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C91" w:rsidRPr="00B30FAD" w:rsidRDefault="00A85C91" w:rsidP="00A85C91">
      <w:pPr>
        <w:jc w:val="center"/>
        <w:rPr>
          <w:b/>
          <w:bCs/>
          <w:sz w:val="28"/>
          <w:lang w:val="uk-UA"/>
        </w:rPr>
      </w:pPr>
      <w:r w:rsidRPr="00B30FAD">
        <w:rPr>
          <w:b/>
          <w:bCs/>
          <w:sz w:val="28"/>
          <w:lang w:val="uk-UA"/>
        </w:rPr>
        <w:t>СХІДНОУКРАЇНСЬКИЙ НАЦІОНАЛЬНИЙ УНІВЕРСИТЕТ</w:t>
      </w:r>
      <w:r w:rsidRPr="00B30FAD">
        <w:rPr>
          <w:b/>
          <w:bCs/>
          <w:sz w:val="28"/>
          <w:lang w:val="uk-UA"/>
        </w:rPr>
        <w:br/>
        <w:t>ІМЕНІ ВОЛОДИМИРА ДАЛЯ</w:t>
      </w:r>
    </w:p>
    <w:p w:rsidR="00A85C91" w:rsidRPr="00B30FAD" w:rsidRDefault="00A85C91" w:rsidP="00A85C91">
      <w:pPr>
        <w:jc w:val="center"/>
        <w:rPr>
          <w:b/>
          <w:bCs/>
          <w:sz w:val="28"/>
          <w:lang w:val="uk-UA"/>
        </w:rPr>
      </w:pPr>
      <w:r w:rsidRPr="00B30FAD">
        <w:rPr>
          <w:b/>
          <w:bCs/>
          <w:sz w:val="28"/>
          <w:lang w:val="uk-UA"/>
        </w:rPr>
        <w:t>Інститут транспорту і логістики</w:t>
      </w:r>
    </w:p>
    <w:p w:rsidR="00A85C91" w:rsidRDefault="00A85C91" w:rsidP="00A85C91">
      <w:pPr>
        <w:jc w:val="center"/>
        <w:rPr>
          <w:b/>
          <w:bCs/>
          <w:sz w:val="28"/>
          <w:lang w:val="uk-UA"/>
        </w:rPr>
      </w:pPr>
      <w:r w:rsidRPr="00B30FAD">
        <w:rPr>
          <w:b/>
          <w:bCs/>
          <w:sz w:val="28"/>
          <w:lang w:val="uk-UA"/>
        </w:rPr>
        <w:t>Кафедра міського будівництва та господарства</w:t>
      </w:r>
    </w:p>
    <w:p w:rsidR="00A85C91" w:rsidRPr="00A85C91" w:rsidRDefault="00A85C91" w:rsidP="00A85C91">
      <w:pPr>
        <w:jc w:val="center"/>
        <w:rPr>
          <w:b/>
          <w:bCs/>
          <w:sz w:val="28"/>
          <w:lang w:val="uk-UA"/>
        </w:rPr>
      </w:pPr>
      <w:r w:rsidRPr="00B30FAD">
        <w:rPr>
          <w:b/>
          <w:bCs/>
          <w:sz w:val="36"/>
          <w:szCs w:val="36"/>
          <w:lang w:val="uk-UA"/>
        </w:rPr>
        <w:t>ПОЯСНЮВАЛЬНА ЗАПИСКА</w:t>
      </w:r>
    </w:p>
    <w:p w:rsidR="00A85C91" w:rsidRPr="00B30FAD" w:rsidRDefault="00A85C91" w:rsidP="00A85C91">
      <w:pPr>
        <w:jc w:val="center"/>
        <w:rPr>
          <w:b/>
          <w:sz w:val="28"/>
          <w:lang w:val="uk-UA"/>
        </w:rPr>
      </w:pPr>
      <w:r w:rsidRPr="00B30FAD">
        <w:rPr>
          <w:b/>
          <w:sz w:val="28"/>
          <w:lang w:val="uk-UA"/>
        </w:rPr>
        <w:t>до кваліфікаційної роботи</w:t>
      </w:r>
    </w:p>
    <w:p w:rsidR="00A85C91" w:rsidRPr="00B30FAD" w:rsidRDefault="00A85C91" w:rsidP="00A85C91">
      <w:pPr>
        <w:jc w:val="center"/>
        <w:rPr>
          <w:b/>
          <w:sz w:val="28"/>
          <w:lang w:val="uk-UA"/>
        </w:rPr>
      </w:pPr>
      <w:r w:rsidRPr="00B30FAD">
        <w:rPr>
          <w:b/>
          <w:sz w:val="28"/>
          <w:szCs w:val="28"/>
          <w:lang w:val="uk-UA"/>
        </w:rPr>
        <w:t xml:space="preserve">освітнього ступеня </w:t>
      </w:r>
      <w:r w:rsidRPr="00B30FAD">
        <w:rPr>
          <w:b/>
          <w:sz w:val="28"/>
          <w:szCs w:val="28"/>
          <w:u w:val="single"/>
          <w:lang w:val="uk-UA"/>
        </w:rPr>
        <w:t>магістр</w:t>
      </w:r>
    </w:p>
    <w:p w:rsidR="00A85C91" w:rsidRPr="00A85C91" w:rsidRDefault="00A85C91" w:rsidP="00A85C91">
      <w:pPr>
        <w:tabs>
          <w:tab w:val="center" w:pos="6840"/>
        </w:tabs>
        <w:rPr>
          <w:sz w:val="20"/>
          <w:szCs w:val="20"/>
          <w:lang w:val="uk-UA"/>
        </w:rPr>
      </w:pPr>
      <w:r w:rsidRPr="00B30FAD">
        <w:rPr>
          <w:sz w:val="20"/>
          <w:szCs w:val="20"/>
          <w:lang w:val="uk-UA"/>
        </w:rPr>
        <w:tab/>
      </w:r>
    </w:p>
    <w:tbl>
      <w:tblPr>
        <w:tblW w:w="8515" w:type="dxa"/>
        <w:jc w:val="center"/>
        <w:tblLayout w:type="fixed"/>
        <w:tblLook w:val="01E0"/>
      </w:tblPr>
      <w:tblGrid>
        <w:gridCol w:w="1956"/>
        <w:gridCol w:w="6559"/>
      </w:tblGrid>
      <w:tr w:rsidR="00A85C91" w:rsidRPr="00B30FAD" w:rsidTr="00966820">
        <w:trPr>
          <w:jc w:val="center"/>
        </w:trPr>
        <w:tc>
          <w:tcPr>
            <w:tcW w:w="1956" w:type="dxa"/>
            <w:shd w:val="clear" w:color="auto" w:fill="auto"/>
            <w:vAlign w:val="center"/>
          </w:tcPr>
          <w:p w:rsidR="00A85C91" w:rsidRPr="00B30FAD" w:rsidRDefault="00A85C91" w:rsidP="00966820">
            <w:pPr>
              <w:spacing w:line="240" w:lineRule="atLeast"/>
              <w:rPr>
                <w:bCs/>
                <w:sz w:val="28"/>
                <w:lang w:val="uk-UA"/>
              </w:rPr>
            </w:pPr>
            <w:r w:rsidRPr="00B30FAD">
              <w:rPr>
                <w:sz w:val="28"/>
                <w:lang w:val="uk-UA"/>
              </w:rPr>
              <w:t>спеціальність</w:t>
            </w:r>
          </w:p>
        </w:tc>
        <w:tc>
          <w:tcPr>
            <w:tcW w:w="6559" w:type="dxa"/>
            <w:tcBorders>
              <w:bottom w:val="single" w:sz="4" w:space="0" w:color="auto"/>
            </w:tcBorders>
            <w:shd w:val="clear" w:color="auto" w:fill="auto"/>
            <w:vAlign w:val="center"/>
          </w:tcPr>
          <w:p w:rsidR="00A85C91" w:rsidRPr="00B30FAD" w:rsidRDefault="00A85C91" w:rsidP="00966820">
            <w:pPr>
              <w:spacing w:line="240" w:lineRule="atLeast"/>
              <w:jc w:val="center"/>
              <w:rPr>
                <w:bCs/>
                <w:sz w:val="28"/>
                <w:lang w:val="uk-UA"/>
              </w:rPr>
            </w:pPr>
            <w:r>
              <w:rPr>
                <w:bCs/>
                <w:sz w:val="28"/>
                <w:lang w:val="uk-UA"/>
              </w:rPr>
              <w:t>13</w:t>
            </w:r>
            <w:r w:rsidRPr="00B30FAD">
              <w:rPr>
                <w:bCs/>
                <w:sz w:val="28"/>
                <w:lang w:val="uk-UA"/>
              </w:rPr>
              <w:t>2 «</w:t>
            </w:r>
            <w:r>
              <w:rPr>
                <w:bCs/>
                <w:sz w:val="28"/>
                <w:lang w:val="uk-UA"/>
              </w:rPr>
              <w:t>Матеріалознавство</w:t>
            </w:r>
            <w:r w:rsidRPr="00B30FAD">
              <w:rPr>
                <w:bCs/>
                <w:sz w:val="28"/>
                <w:lang w:val="uk-UA"/>
              </w:rPr>
              <w:t>»</w:t>
            </w:r>
          </w:p>
        </w:tc>
      </w:tr>
      <w:tr w:rsidR="00A85C91" w:rsidRPr="00B30FAD" w:rsidTr="00966820">
        <w:trPr>
          <w:jc w:val="center"/>
        </w:trPr>
        <w:tc>
          <w:tcPr>
            <w:tcW w:w="1956" w:type="dxa"/>
            <w:shd w:val="clear" w:color="auto" w:fill="auto"/>
            <w:vAlign w:val="center"/>
          </w:tcPr>
          <w:p w:rsidR="00A85C91" w:rsidRPr="00B30FAD" w:rsidRDefault="00A85C91" w:rsidP="00966820">
            <w:pPr>
              <w:spacing w:line="240" w:lineRule="atLeast"/>
              <w:rPr>
                <w:bCs/>
                <w:sz w:val="28"/>
                <w:lang w:val="uk-UA"/>
              </w:rPr>
            </w:pPr>
          </w:p>
        </w:tc>
        <w:tc>
          <w:tcPr>
            <w:tcW w:w="6559" w:type="dxa"/>
            <w:tcBorders>
              <w:top w:val="single" w:sz="4" w:space="0" w:color="auto"/>
            </w:tcBorders>
            <w:shd w:val="clear" w:color="auto" w:fill="auto"/>
          </w:tcPr>
          <w:p w:rsidR="00A85C91" w:rsidRPr="00B30FAD" w:rsidRDefault="00A85C91" w:rsidP="00966820">
            <w:pPr>
              <w:spacing w:line="240" w:lineRule="atLeast"/>
              <w:jc w:val="center"/>
              <w:rPr>
                <w:bCs/>
                <w:sz w:val="28"/>
                <w:lang w:val="uk-UA"/>
              </w:rPr>
            </w:pPr>
            <w:r w:rsidRPr="00B30FAD">
              <w:rPr>
                <w:sz w:val="16"/>
                <w:lang w:val="uk-UA"/>
              </w:rPr>
              <w:t>(шифр і назва напряму підготовки)</w:t>
            </w:r>
          </w:p>
        </w:tc>
      </w:tr>
      <w:tr w:rsidR="00A85C91" w:rsidRPr="00B30FAD" w:rsidTr="00966820">
        <w:trPr>
          <w:jc w:val="center"/>
        </w:trPr>
        <w:tc>
          <w:tcPr>
            <w:tcW w:w="1956" w:type="dxa"/>
            <w:shd w:val="clear" w:color="auto" w:fill="auto"/>
            <w:vAlign w:val="center"/>
          </w:tcPr>
          <w:p w:rsidR="00A85C91" w:rsidRPr="00B30FAD" w:rsidRDefault="00A85C91" w:rsidP="00966820">
            <w:pPr>
              <w:spacing w:line="240" w:lineRule="atLeast"/>
              <w:rPr>
                <w:bCs/>
                <w:sz w:val="28"/>
                <w:lang w:val="uk-UA"/>
              </w:rPr>
            </w:pPr>
            <w:r w:rsidRPr="00B30FAD">
              <w:rPr>
                <w:sz w:val="28"/>
                <w:lang w:val="uk-UA"/>
              </w:rPr>
              <w:t>спеціалізація</w:t>
            </w:r>
          </w:p>
        </w:tc>
        <w:tc>
          <w:tcPr>
            <w:tcW w:w="6559" w:type="dxa"/>
            <w:tcBorders>
              <w:bottom w:val="single" w:sz="4" w:space="0" w:color="auto"/>
            </w:tcBorders>
            <w:shd w:val="clear" w:color="auto" w:fill="auto"/>
            <w:vAlign w:val="center"/>
          </w:tcPr>
          <w:p w:rsidR="00A85C91" w:rsidRPr="00B30FAD" w:rsidRDefault="00A85C91" w:rsidP="00966820">
            <w:pPr>
              <w:spacing w:line="240" w:lineRule="atLeast"/>
              <w:jc w:val="center"/>
              <w:rPr>
                <w:bCs/>
                <w:sz w:val="28"/>
                <w:lang w:val="uk-UA"/>
              </w:rPr>
            </w:pPr>
            <w:r w:rsidRPr="00B30FAD">
              <w:rPr>
                <w:bCs/>
                <w:sz w:val="28"/>
                <w:lang w:val="uk-UA"/>
              </w:rPr>
              <w:t xml:space="preserve"> </w:t>
            </w:r>
          </w:p>
        </w:tc>
      </w:tr>
      <w:tr w:rsidR="00A85C91" w:rsidRPr="00B30FAD" w:rsidTr="00966820">
        <w:trPr>
          <w:jc w:val="center"/>
        </w:trPr>
        <w:tc>
          <w:tcPr>
            <w:tcW w:w="1956" w:type="dxa"/>
            <w:shd w:val="clear" w:color="auto" w:fill="auto"/>
            <w:vAlign w:val="center"/>
          </w:tcPr>
          <w:p w:rsidR="00A85C91" w:rsidRPr="00B30FAD" w:rsidRDefault="00A85C91" w:rsidP="00966820">
            <w:pPr>
              <w:spacing w:line="240" w:lineRule="atLeast"/>
              <w:rPr>
                <w:bCs/>
                <w:sz w:val="28"/>
                <w:lang w:val="uk-UA"/>
              </w:rPr>
            </w:pPr>
          </w:p>
        </w:tc>
        <w:tc>
          <w:tcPr>
            <w:tcW w:w="6559" w:type="dxa"/>
            <w:tcBorders>
              <w:top w:val="single" w:sz="4" w:space="0" w:color="auto"/>
            </w:tcBorders>
            <w:shd w:val="clear" w:color="auto" w:fill="auto"/>
          </w:tcPr>
          <w:p w:rsidR="00A85C91" w:rsidRPr="00B30FAD" w:rsidRDefault="00A85C91" w:rsidP="00966820">
            <w:pPr>
              <w:spacing w:line="240" w:lineRule="atLeast"/>
              <w:jc w:val="center"/>
              <w:rPr>
                <w:sz w:val="16"/>
                <w:lang w:val="uk-UA"/>
              </w:rPr>
            </w:pPr>
            <w:r w:rsidRPr="00B30FAD">
              <w:rPr>
                <w:sz w:val="16"/>
                <w:lang w:val="uk-UA"/>
              </w:rPr>
              <w:t>(шифр і назва спеціальності)</w:t>
            </w:r>
          </w:p>
        </w:tc>
      </w:tr>
    </w:tbl>
    <w:p w:rsidR="00A85C91" w:rsidRPr="00B30FAD" w:rsidRDefault="00A85C91" w:rsidP="00966820">
      <w:pPr>
        <w:spacing w:line="240" w:lineRule="atLeast"/>
        <w:rPr>
          <w:bCs/>
          <w:lang w:val="uk-UA"/>
        </w:rPr>
      </w:pPr>
    </w:p>
    <w:tbl>
      <w:tblPr>
        <w:tblW w:w="10092" w:type="dxa"/>
        <w:jc w:val="center"/>
        <w:tblInd w:w="-909" w:type="dxa"/>
        <w:tblLayout w:type="fixed"/>
        <w:tblLook w:val="01E0"/>
      </w:tblPr>
      <w:tblGrid>
        <w:gridCol w:w="1220"/>
        <w:gridCol w:w="1417"/>
        <w:gridCol w:w="7455"/>
      </w:tblGrid>
      <w:tr w:rsidR="00A85C91" w:rsidRPr="00B30FAD" w:rsidTr="00966820">
        <w:trPr>
          <w:trHeight w:val="201"/>
          <w:jc w:val="center"/>
        </w:trPr>
        <w:tc>
          <w:tcPr>
            <w:tcW w:w="1220" w:type="dxa"/>
            <w:shd w:val="clear" w:color="auto" w:fill="auto"/>
          </w:tcPr>
          <w:p w:rsidR="00A85C91" w:rsidRPr="00B30FAD" w:rsidRDefault="00A85C91" w:rsidP="00966820">
            <w:pPr>
              <w:spacing w:line="240" w:lineRule="atLeast"/>
              <w:rPr>
                <w:sz w:val="28"/>
                <w:lang w:val="uk-UA"/>
              </w:rPr>
            </w:pPr>
            <w:r w:rsidRPr="00B30FAD">
              <w:rPr>
                <w:sz w:val="28"/>
                <w:lang w:val="uk-UA"/>
              </w:rPr>
              <w:t xml:space="preserve"> тему</w:t>
            </w:r>
          </w:p>
        </w:tc>
        <w:tc>
          <w:tcPr>
            <w:tcW w:w="8872" w:type="dxa"/>
            <w:gridSpan w:val="2"/>
            <w:tcBorders>
              <w:bottom w:val="single" w:sz="4" w:space="0" w:color="auto"/>
            </w:tcBorders>
            <w:shd w:val="clear" w:color="auto" w:fill="auto"/>
          </w:tcPr>
          <w:p w:rsidR="00A85C91" w:rsidRPr="00B30FAD" w:rsidRDefault="00A85C91" w:rsidP="00966820">
            <w:pPr>
              <w:spacing w:line="240" w:lineRule="atLeast"/>
              <w:rPr>
                <w:bCs/>
                <w:sz w:val="28"/>
                <w:lang w:val="uk-UA"/>
              </w:rPr>
            </w:pPr>
            <w:bookmarkStart w:id="0" w:name="_GoBack"/>
            <w:bookmarkEnd w:id="0"/>
            <w:r>
              <w:rPr>
                <w:bCs/>
                <w:sz w:val="28"/>
                <w:lang w:val="uk-UA"/>
              </w:rPr>
              <w:t>Дослідження поверхні нікелю методом спектрального аналізу</w:t>
            </w:r>
          </w:p>
        </w:tc>
      </w:tr>
      <w:tr w:rsidR="00A85C91" w:rsidRPr="00B30FAD" w:rsidTr="00966820">
        <w:trPr>
          <w:jc w:val="center"/>
        </w:trPr>
        <w:tc>
          <w:tcPr>
            <w:tcW w:w="10092" w:type="dxa"/>
            <w:gridSpan w:val="3"/>
            <w:shd w:val="clear" w:color="auto" w:fill="auto"/>
          </w:tcPr>
          <w:p w:rsidR="00A85C91" w:rsidRPr="00B30FAD" w:rsidRDefault="00A85C91" w:rsidP="00966820">
            <w:pPr>
              <w:spacing w:line="240" w:lineRule="atLeast"/>
              <w:jc w:val="center"/>
              <w:rPr>
                <w:bCs/>
                <w:sz w:val="16"/>
                <w:szCs w:val="16"/>
                <w:lang w:val="uk-UA"/>
              </w:rPr>
            </w:pPr>
          </w:p>
        </w:tc>
      </w:tr>
      <w:tr w:rsidR="00A85C91" w:rsidRPr="00B30FAD" w:rsidTr="002F3F6A">
        <w:trPr>
          <w:gridBefore w:val="2"/>
          <w:wBefore w:w="2637" w:type="dxa"/>
          <w:trHeight w:val="80"/>
          <w:jc w:val="center"/>
        </w:trPr>
        <w:tc>
          <w:tcPr>
            <w:tcW w:w="7455" w:type="dxa"/>
            <w:tcBorders>
              <w:bottom w:val="single" w:sz="4" w:space="0" w:color="auto"/>
            </w:tcBorders>
            <w:shd w:val="clear" w:color="auto" w:fill="auto"/>
          </w:tcPr>
          <w:p w:rsidR="00A85C91" w:rsidRPr="00966820" w:rsidRDefault="00A85C91" w:rsidP="00966820">
            <w:pPr>
              <w:spacing w:line="240" w:lineRule="atLeast"/>
              <w:rPr>
                <w:bCs/>
                <w:sz w:val="28"/>
              </w:rPr>
            </w:pPr>
          </w:p>
        </w:tc>
      </w:tr>
      <w:tr w:rsidR="00A85C91" w:rsidRPr="00B30FAD" w:rsidTr="00966820">
        <w:trPr>
          <w:jc w:val="center"/>
        </w:trPr>
        <w:tc>
          <w:tcPr>
            <w:tcW w:w="10092" w:type="dxa"/>
            <w:gridSpan w:val="3"/>
            <w:tcBorders>
              <w:top w:val="single" w:sz="4" w:space="0" w:color="auto"/>
            </w:tcBorders>
            <w:shd w:val="clear" w:color="auto" w:fill="auto"/>
          </w:tcPr>
          <w:p w:rsidR="00A85C91" w:rsidRPr="00B30FAD" w:rsidRDefault="00A85C91" w:rsidP="00966820">
            <w:pPr>
              <w:spacing w:line="240" w:lineRule="atLeast"/>
              <w:jc w:val="center"/>
              <w:rPr>
                <w:bCs/>
                <w:sz w:val="16"/>
                <w:szCs w:val="16"/>
                <w:lang w:val="uk-UA"/>
              </w:rPr>
            </w:pPr>
          </w:p>
        </w:tc>
      </w:tr>
    </w:tbl>
    <w:p w:rsidR="00A85C91" w:rsidRPr="00B30FAD" w:rsidRDefault="00A85C91" w:rsidP="00966820">
      <w:pPr>
        <w:spacing w:line="240" w:lineRule="atLeast"/>
        <w:rPr>
          <w:lang w:val="uk-UA"/>
        </w:rPr>
      </w:pPr>
    </w:p>
    <w:p w:rsidR="00A85C91" w:rsidRPr="00B30FAD" w:rsidRDefault="00A85C91" w:rsidP="00966820">
      <w:pPr>
        <w:spacing w:line="240" w:lineRule="atLeast"/>
        <w:jc w:val="center"/>
        <w:rPr>
          <w:lang w:val="uk-UA"/>
        </w:rPr>
      </w:pPr>
    </w:p>
    <w:tbl>
      <w:tblPr>
        <w:tblW w:w="7740" w:type="dxa"/>
        <w:tblInd w:w="180" w:type="dxa"/>
        <w:tblLayout w:type="fixed"/>
        <w:tblLook w:val="01E0"/>
      </w:tblPr>
      <w:tblGrid>
        <w:gridCol w:w="916"/>
        <w:gridCol w:w="322"/>
        <w:gridCol w:w="179"/>
        <w:gridCol w:w="23"/>
        <w:gridCol w:w="81"/>
        <w:gridCol w:w="155"/>
        <w:gridCol w:w="1392"/>
        <w:gridCol w:w="2152"/>
        <w:gridCol w:w="720"/>
        <w:gridCol w:w="1800"/>
      </w:tblGrid>
      <w:tr w:rsidR="00A85C91" w:rsidRPr="00B30FAD" w:rsidTr="00A85C91">
        <w:tc>
          <w:tcPr>
            <w:tcW w:w="3068" w:type="dxa"/>
            <w:gridSpan w:val="7"/>
            <w:shd w:val="clear" w:color="auto" w:fill="auto"/>
            <w:tcMar>
              <w:left w:w="0" w:type="dxa"/>
            </w:tcMar>
          </w:tcPr>
          <w:p w:rsidR="00A85C91" w:rsidRPr="00B30FAD" w:rsidRDefault="00A85C91" w:rsidP="00966820">
            <w:pPr>
              <w:spacing w:line="240" w:lineRule="atLeast"/>
              <w:rPr>
                <w:sz w:val="28"/>
                <w:lang w:val="uk-UA"/>
              </w:rPr>
            </w:pPr>
            <w:r w:rsidRPr="00B30FAD">
              <w:rPr>
                <w:sz w:val="28"/>
                <w:lang w:val="uk-UA"/>
              </w:rPr>
              <w:t>Виконав: студент групи</w:t>
            </w:r>
          </w:p>
        </w:tc>
        <w:tc>
          <w:tcPr>
            <w:tcW w:w="2152" w:type="dxa"/>
            <w:tcBorders>
              <w:bottom w:val="single" w:sz="4" w:space="0" w:color="auto"/>
            </w:tcBorders>
            <w:shd w:val="clear" w:color="auto" w:fill="auto"/>
          </w:tcPr>
          <w:p w:rsidR="00A85C91" w:rsidRPr="00B30FAD" w:rsidRDefault="00A85C91" w:rsidP="00966820">
            <w:pPr>
              <w:spacing w:line="240" w:lineRule="atLeast"/>
              <w:jc w:val="center"/>
              <w:rPr>
                <w:sz w:val="28"/>
                <w:lang w:val="uk-UA"/>
              </w:rPr>
            </w:pPr>
            <w:r>
              <w:rPr>
                <w:sz w:val="28"/>
                <w:lang w:val="uk-UA"/>
              </w:rPr>
              <w:t>МЗН</w:t>
            </w:r>
            <w:r w:rsidRPr="00B30FAD">
              <w:rPr>
                <w:sz w:val="28"/>
                <w:lang w:val="uk-UA"/>
              </w:rPr>
              <w:t>-16дм</w:t>
            </w:r>
          </w:p>
        </w:tc>
        <w:tc>
          <w:tcPr>
            <w:tcW w:w="720" w:type="dxa"/>
            <w:shd w:val="clear" w:color="auto" w:fill="auto"/>
          </w:tcPr>
          <w:p w:rsidR="00A85C91" w:rsidRPr="00B30FAD" w:rsidRDefault="00A85C91" w:rsidP="00966820">
            <w:pPr>
              <w:spacing w:line="240" w:lineRule="atLeast"/>
              <w:rPr>
                <w:sz w:val="16"/>
                <w:szCs w:val="16"/>
                <w:lang w:val="uk-UA"/>
              </w:rPr>
            </w:pPr>
          </w:p>
        </w:tc>
        <w:tc>
          <w:tcPr>
            <w:tcW w:w="1800" w:type="dxa"/>
            <w:shd w:val="clear" w:color="auto" w:fill="auto"/>
          </w:tcPr>
          <w:p w:rsidR="00A85C91" w:rsidRPr="00B30FAD" w:rsidRDefault="00A85C91" w:rsidP="00966820">
            <w:pPr>
              <w:spacing w:line="240" w:lineRule="atLeast"/>
              <w:rPr>
                <w:sz w:val="28"/>
                <w:lang w:val="uk-UA"/>
              </w:rPr>
            </w:pPr>
          </w:p>
        </w:tc>
      </w:tr>
      <w:tr w:rsidR="00A85C91" w:rsidRPr="00B30FAD" w:rsidTr="00A85C91">
        <w:tc>
          <w:tcPr>
            <w:tcW w:w="916" w:type="dxa"/>
            <w:shd w:val="clear" w:color="auto" w:fill="auto"/>
            <w:tcMar>
              <w:left w:w="0" w:type="dxa"/>
            </w:tcMar>
          </w:tcPr>
          <w:p w:rsidR="00A85C91" w:rsidRPr="00B30FAD" w:rsidRDefault="00A85C91" w:rsidP="00966820">
            <w:pPr>
              <w:spacing w:line="240" w:lineRule="atLeast"/>
              <w:rPr>
                <w:sz w:val="16"/>
                <w:szCs w:val="16"/>
                <w:lang w:val="uk-UA"/>
              </w:rPr>
            </w:pPr>
          </w:p>
        </w:tc>
        <w:tc>
          <w:tcPr>
            <w:tcW w:w="2152" w:type="dxa"/>
            <w:gridSpan w:val="6"/>
            <w:shd w:val="clear" w:color="auto" w:fill="auto"/>
          </w:tcPr>
          <w:p w:rsidR="00A85C91" w:rsidRPr="00B30FAD" w:rsidRDefault="00A85C91" w:rsidP="00966820">
            <w:pPr>
              <w:spacing w:line="240" w:lineRule="atLeast"/>
              <w:rPr>
                <w:sz w:val="16"/>
                <w:szCs w:val="16"/>
                <w:lang w:val="uk-UA"/>
              </w:rPr>
            </w:pPr>
          </w:p>
        </w:tc>
        <w:tc>
          <w:tcPr>
            <w:tcW w:w="2152" w:type="dxa"/>
            <w:tcBorders>
              <w:top w:val="single" w:sz="4" w:space="0" w:color="auto"/>
            </w:tcBorders>
            <w:shd w:val="clear" w:color="auto" w:fill="auto"/>
          </w:tcPr>
          <w:p w:rsidR="00A85C91" w:rsidRPr="00B30FAD" w:rsidRDefault="00A85C91" w:rsidP="00966820">
            <w:pPr>
              <w:spacing w:line="240" w:lineRule="atLeast"/>
              <w:rPr>
                <w:sz w:val="16"/>
                <w:szCs w:val="16"/>
                <w:lang w:val="uk-UA"/>
              </w:rPr>
            </w:pPr>
          </w:p>
        </w:tc>
        <w:tc>
          <w:tcPr>
            <w:tcW w:w="720" w:type="dxa"/>
            <w:shd w:val="clear" w:color="auto" w:fill="auto"/>
          </w:tcPr>
          <w:p w:rsidR="00A85C91" w:rsidRPr="00B30FAD" w:rsidRDefault="00A85C91" w:rsidP="00966820">
            <w:pPr>
              <w:spacing w:line="240" w:lineRule="atLeast"/>
              <w:rPr>
                <w:sz w:val="16"/>
                <w:szCs w:val="16"/>
                <w:lang w:val="uk-UA"/>
              </w:rPr>
            </w:pPr>
          </w:p>
        </w:tc>
        <w:tc>
          <w:tcPr>
            <w:tcW w:w="1800" w:type="dxa"/>
            <w:shd w:val="clear" w:color="auto" w:fill="auto"/>
          </w:tcPr>
          <w:p w:rsidR="00A85C91" w:rsidRPr="00B30FAD" w:rsidRDefault="00A85C91" w:rsidP="00966820">
            <w:pPr>
              <w:spacing w:line="240" w:lineRule="atLeast"/>
              <w:rPr>
                <w:sz w:val="16"/>
                <w:szCs w:val="16"/>
                <w:lang w:val="uk-UA"/>
              </w:rPr>
            </w:pPr>
          </w:p>
        </w:tc>
      </w:tr>
      <w:tr w:rsidR="00A85C91" w:rsidRPr="00B30FAD" w:rsidTr="00966820">
        <w:trPr>
          <w:trHeight w:val="115"/>
        </w:trPr>
        <w:tc>
          <w:tcPr>
            <w:tcW w:w="5220" w:type="dxa"/>
            <w:gridSpan w:val="8"/>
            <w:tcBorders>
              <w:bottom w:val="single" w:sz="4" w:space="0" w:color="auto"/>
            </w:tcBorders>
            <w:shd w:val="clear" w:color="auto" w:fill="auto"/>
            <w:tcMar>
              <w:left w:w="0" w:type="dxa"/>
            </w:tcMar>
          </w:tcPr>
          <w:p w:rsidR="00A85C91" w:rsidRPr="005A0435" w:rsidRDefault="00A85C91" w:rsidP="00966820">
            <w:pPr>
              <w:spacing w:line="240" w:lineRule="atLeast"/>
              <w:jc w:val="center"/>
              <w:rPr>
                <w:sz w:val="28"/>
                <w:lang w:val="uk-UA"/>
              </w:rPr>
            </w:pPr>
            <w:r>
              <w:rPr>
                <w:sz w:val="28"/>
                <w:szCs w:val="28"/>
                <w:lang w:val="uk-UA"/>
              </w:rPr>
              <w:t>Бондар</w:t>
            </w:r>
            <w:r w:rsidRPr="005A0435">
              <w:rPr>
                <w:sz w:val="28"/>
                <w:szCs w:val="28"/>
                <w:lang w:val="uk-UA"/>
              </w:rPr>
              <w:t>.</w:t>
            </w:r>
            <w:r>
              <w:rPr>
                <w:sz w:val="28"/>
                <w:szCs w:val="28"/>
                <w:lang w:val="uk-UA"/>
              </w:rPr>
              <w:t xml:space="preserve"> І. С.</w:t>
            </w:r>
          </w:p>
        </w:tc>
        <w:tc>
          <w:tcPr>
            <w:tcW w:w="720" w:type="dxa"/>
            <w:shd w:val="clear" w:color="auto" w:fill="auto"/>
          </w:tcPr>
          <w:p w:rsidR="00A85C91" w:rsidRPr="00B30FAD" w:rsidRDefault="00A85C91" w:rsidP="00966820">
            <w:pPr>
              <w:spacing w:line="240" w:lineRule="atLeast"/>
              <w:rPr>
                <w:sz w:val="16"/>
                <w:szCs w:val="16"/>
                <w:lang w:val="uk-UA"/>
              </w:rPr>
            </w:pPr>
          </w:p>
        </w:tc>
        <w:tc>
          <w:tcPr>
            <w:tcW w:w="1800" w:type="dxa"/>
            <w:tcBorders>
              <w:bottom w:val="single" w:sz="4" w:space="0" w:color="auto"/>
            </w:tcBorders>
            <w:shd w:val="clear" w:color="auto" w:fill="auto"/>
          </w:tcPr>
          <w:p w:rsidR="00A85C91" w:rsidRPr="00B30FAD" w:rsidRDefault="00A85C91" w:rsidP="00966820">
            <w:pPr>
              <w:spacing w:line="240" w:lineRule="atLeast"/>
              <w:rPr>
                <w:sz w:val="28"/>
                <w:lang w:val="uk-UA"/>
              </w:rPr>
            </w:pPr>
          </w:p>
        </w:tc>
      </w:tr>
      <w:tr w:rsidR="00A85C91" w:rsidRPr="00B30FAD" w:rsidTr="00A85C91">
        <w:tc>
          <w:tcPr>
            <w:tcW w:w="5220" w:type="dxa"/>
            <w:gridSpan w:val="8"/>
            <w:tcBorders>
              <w:top w:val="single" w:sz="4" w:space="0" w:color="auto"/>
            </w:tcBorders>
            <w:shd w:val="clear" w:color="auto" w:fill="auto"/>
            <w:tcMar>
              <w:left w:w="0" w:type="dxa"/>
            </w:tcMar>
            <w:vAlign w:val="center"/>
          </w:tcPr>
          <w:p w:rsidR="00A85C91" w:rsidRPr="00B30FAD" w:rsidRDefault="00A85C91" w:rsidP="00966820">
            <w:pPr>
              <w:spacing w:line="240" w:lineRule="atLeast"/>
              <w:jc w:val="center"/>
              <w:rPr>
                <w:sz w:val="16"/>
                <w:szCs w:val="16"/>
                <w:lang w:val="uk-UA"/>
              </w:rPr>
            </w:pPr>
            <w:r w:rsidRPr="00B30FAD">
              <w:rPr>
                <w:sz w:val="16"/>
                <w:szCs w:val="16"/>
                <w:lang w:val="uk-UA"/>
              </w:rPr>
              <w:t>(прізвище, ініціали)</w:t>
            </w:r>
          </w:p>
        </w:tc>
        <w:tc>
          <w:tcPr>
            <w:tcW w:w="720" w:type="dxa"/>
            <w:shd w:val="clear" w:color="auto" w:fill="auto"/>
            <w:vAlign w:val="center"/>
          </w:tcPr>
          <w:p w:rsidR="00A85C91" w:rsidRPr="00B30FAD" w:rsidRDefault="00A85C91" w:rsidP="00966820">
            <w:pPr>
              <w:spacing w:line="240" w:lineRule="atLeast"/>
              <w:jc w:val="center"/>
              <w:rPr>
                <w:sz w:val="16"/>
                <w:szCs w:val="16"/>
                <w:lang w:val="uk-UA"/>
              </w:rPr>
            </w:pPr>
          </w:p>
        </w:tc>
        <w:tc>
          <w:tcPr>
            <w:tcW w:w="1800" w:type="dxa"/>
            <w:tcBorders>
              <w:top w:val="single" w:sz="4" w:space="0" w:color="auto"/>
            </w:tcBorders>
            <w:shd w:val="clear" w:color="auto" w:fill="auto"/>
            <w:vAlign w:val="center"/>
          </w:tcPr>
          <w:p w:rsidR="00A85C91" w:rsidRPr="00B30FAD" w:rsidRDefault="00A85C91" w:rsidP="00966820">
            <w:pPr>
              <w:spacing w:line="240" w:lineRule="atLeast"/>
              <w:jc w:val="center"/>
              <w:rPr>
                <w:sz w:val="16"/>
                <w:szCs w:val="16"/>
                <w:lang w:val="uk-UA"/>
              </w:rPr>
            </w:pPr>
            <w:r w:rsidRPr="00B30FAD">
              <w:rPr>
                <w:sz w:val="16"/>
                <w:szCs w:val="16"/>
                <w:lang w:val="uk-UA"/>
              </w:rPr>
              <w:t>(підпис)</w:t>
            </w:r>
          </w:p>
        </w:tc>
      </w:tr>
      <w:tr w:rsidR="00A85C91" w:rsidRPr="00B30FAD" w:rsidTr="00A85C91">
        <w:tc>
          <w:tcPr>
            <w:tcW w:w="1440" w:type="dxa"/>
            <w:gridSpan w:val="4"/>
            <w:shd w:val="clear" w:color="auto" w:fill="auto"/>
            <w:tcMar>
              <w:left w:w="0" w:type="dxa"/>
            </w:tcMar>
          </w:tcPr>
          <w:p w:rsidR="00A85C91" w:rsidRPr="00B30FAD" w:rsidRDefault="00A85C91" w:rsidP="00966820">
            <w:pPr>
              <w:spacing w:line="240" w:lineRule="atLeast"/>
              <w:rPr>
                <w:sz w:val="28"/>
                <w:lang w:val="uk-UA"/>
              </w:rPr>
            </w:pPr>
          </w:p>
        </w:tc>
        <w:tc>
          <w:tcPr>
            <w:tcW w:w="1628" w:type="dxa"/>
            <w:gridSpan w:val="3"/>
            <w:shd w:val="clear" w:color="auto" w:fill="auto"/>
          </w:tcPr>
          <w:p w:rsidR="00A85C91" w:rsidRPr="00B30FAD" w:rsidRDefault="00A85C91" w:rsidP="00966820">
            <w:pPr>
              <w:spacing w:line="240" w:lineRule="atLeast"/>
              <w:rPr>
                <w:sz w:val="28"/>
                <w:lang w:val="uk-UA"/>
              </w:rPr>
            </w:pPr>
          </w:p>
        </w:tc>
        <w:tc>
          <w:tcPr>
            <w:tcW w:w="2152" w:type="dxa"/>
            <w:shd w:val="clear" w:color="auto" w:fill="auto"/>
          </w:tcPr>
          <w:p w:rsidR="00A85C91" w:rsidRPr="00B30FAD" w:rsidRDefault="00A85C91" w:rsidP="00966820">
            <w:pPr>
              <w:spacing w:line="240" w:lineRule="atLeast"/>
              <w:rPr>
                <w:sz w:val="28"/>
                <w:lang w:val="uk-UA"/>
              </w:rPr>
            </w:pPr>
          </w:p>
        </w:tc>
        <w:tc>
          <w:tcPr>
            <w:tcW w:w="720" w:type="dxa"/>
            <w:shd w:val="clear" w:color="auto" w:fill="auto"/>
          </w:tcPr>
          <w:p w:rsidR="00A85C91" w:rsidRPr="00B30FAD" w:rsidRDefault="00A85C91" w:rsidP="00966820">
            <w:pPr>
              <w:spacing w:line="240" w:lineRule="atLeast"/>
              <w:rPr>
                <w:sz w:val="16"/>
                <w:szCs w:val="16"/>
                <w:lang w:val="uk-UA"/>
              </w:rPr>
            </w:pPr>
          </w:p>
        </w:tc>
        <w:tc>
          <w:tcPr>
            <w:tcW w:w="1800" w:type="dxa"/>
            <w:shd w:val="clear" w:color="auto" w:fill="auto"/>
          </w:tcPr>
          <w:p w:rsidR="00A85C91" w:rsidRPr="00B30FAD" w:rsidRDefault="00A85C91" w:rsidP="00966820">
            <w:pPr>
              <w:spacing w:line="240" w:lineRule="atLeast"/>
              <w:rPr>
                <w:sz w:val="28"/>
                <w:lang w:val="uk-UA"/>
              </w:rPr>
            </w:pPr>
          </w:p>
        </w:tc>
      </w:tr>
      <w:tr w:rsidR="00A85C91" w:rsidRPr="00B30FAD" w:rsidTr="00A85C91">
        <w:tc>
          <w:tcPr>
            <w:tcW w:w="1440" w:type="dxa"/>
            <w:gridSpan w:val="4"/>
            <w:shd w:val="clear" w:color="auto" w:fill="auto"/>
            <w:tcMar>
              <w:left w:w="0" w:type="dxa"/>
            </w:tcMar>
          </w:tcPr>
          <w:p w:rsidR="00A85C91" w:rsidRPr="00B30FAD" w:rsidRDefault="00A85C91" w:rsidP="00966820">
            <w:pPr>
              <w:spacing w:line="240" w:lineRule="atLeast"/>
              <w:rPr>
                <w:sz w:val="28"/>
                <w:lang w:val="uk-UA"/>
              </w:rPr>
            </w:pPr>
            <w:r w:rsidRPr="00B30FAD">
              <w:rPr>
                <w:sz w:val="28"/>
                <w:lang w:val="uk-UA"/>
              </w:rPr>
              <w:t>Керівник</w:t>
            </w:r>
          </w:p>
        </w:tc>
        <w:tc>
          <w:tcPr>
            <w:tcW w:w="3780" w:type="dxa"/>
            <w:gridSpan w:val="4"/>
            <w:tcBorders>
              <w:bottom w:val="single" w:sz="4" w:space="0" w:color="auto"/>
            </w:tcBorders>
            <w:shd w:val="clear" w:color="auto" w:fill="auto"/>
          </w:tcPr>
          <w:p w:rsidR="00A85C91" w:rsidRPr="00B30FAD" w:rsidRDefault="00A85C91" w:rsidP="00966820">
            <w:pPr>
              <w:spacing w:line="240" w:lineRule="atLeast"/>
              <w:jc w:val="center"/>
              <w:rPr>
                <w:sz w:val="28"/>
                <w:lang w:val="uk-UA"/>
              </w:rPr>
            </w:pPr>
            <w:r w:rsidRPr="00B30FAD">
              <w:rPr>
                <w:sz w:val="28"/>
                <w:lang w:val="uk-UA"/>
              </w:rPr>
              <w:t>проф. Татарченко Г.О.</w:t>
            </w:r>
          </w:p>
        </w:tc>
        <w:tc>
          <w:tcPr>
            <w:tcW w:w="720" w:type="dxa"/>
            <w:shd w:val="clear" w:color="auto" w:fill="auto"/>
          </w:tcPr>
          <w:p w:rsidR="00A85C91" w:rsidRPr="00B30FAD" w:rsidRDefault="00A85C91" w:rsidP="00966820">
            <w:pPr>
              <w:spacing w:line="240" w:lineRule="atLeast"/>
              <w:rPr>
                <w:sz w:val="16"/>
                <w:szCs w:val="16"/>
                <w:lang w:val="uk-UA"/>
              </w:rPr>
            </w:pPr>
          </w:p>
        </w:tc>
        <w:tc>
          <w:tcPr>
            <w:tcW w:w="1800" w:type="dxa"/>
            <w:tcBorders>
              <w:bottom w:val="single" w:sz="4" w:space="0" w:color="auto"/>
            </w:tcBorders>
            <w:shd w:val="clear" w:color="auto" w:fill="auto"/>
          </w:tcPr>
          <w:p w:rsidR="00A85C91" w:rsidRPr="00B30FAD" w:rsidRDefault="00A85C91" w:rsidP="00966820">
            <w:pPr>
              <w:spacing w:line="240" w:lineRule="atLeast"/>
              <w:rPr>
                <w:sz w:val="28"/>
                <w:lang w:val="uk-UA"/>
              </w:rPr>
            </w:pPr>
          </w:p>
        </w:tc>
      </w:tr>
      <w:tr w:rsidR="00A85C91" w:rsidRPr="00B30FAD" w:rsidTr="00A85C91">
        <w:tc>
          <w:tcPr>
            <w:tcW w:w="1440" w:type="dxa"/>
            <w:gridSpan w:val="4"/>
            <w:shd w:val="clear" w:color="auto" w:fill="auto"/>
            <w:tcMar>
              <w:left w:w="0" w:type="dxa"/>
            </w:tcMar>
            <w:vAlign w:val="center"/>
          </w:tcPr>
          <w:p w:rsidR="00A85C91" w:rsidRPr="00B30FAD" w:rsidRDefault="00A85C91" w:rsidP="00966820">
            <w:pPr>
              <w:spacing w:line="240" w:lineRule="atLeast"/>
              <w:jc w:val="center"/>
              <w:rPr>
                <w:sz w:val="16"/>
                <w:szCs w:val="16"/>
                <w:lang w:val="uk-UA"/>
              </w:rPr>
            </w:pPr>
          </w:p>
        </w:tc>
        <w:tc>
          <w:tcPr>
            <w:tcW w:w="3780" w:type="dxa"/>
            <w:gridSpan w:val="4"/>
            <w:tcBorders>
              <w:top w:val="single" w:sz="4" w:space="0" w:color="auto"/>
            </w:tcBorders>
            <w:shd w:val="clear" w:color="auto" w:fill="auto"/>
            <w:vAlign w:val="center"/>
          </w:tcPr>
          <w:p w:rsidR="00A85C91" w:rsidRPr="00B30FAD" w:rsidRDefault="00A85C91" w:rsidP="00966820">
            <w:pPr>
              <w:spacing w:line="240" w:lineRule="atLeast"/>
              <w:jc w:val="center"/>
              <w:rPr>
                <w:sz w:val="16"/>
                <w:szCs w:val="16"/>
                <w:lang w:val="uk-UA"/>
              </w:rPr>
            </w:pPr>
            <w:r w:rsidRPr="00B30FAD">
              <w:rPr>
                <w:sz w:val="16"/>
                <w:szCs w:val="16"/>
                <w:lang w:val="uk-UA"/>
              </w:rPr>
              <w:t>(науковий ступінь, прізвище, ініціали)</w:t>
            </w:r>
          </w:p>
        </w:tc>
        <w:tc>
          <w:tcPr>
            <w:tcW w:w="720" w:type="dxa"/>
            <w:shd w:val="clear" w:color="auto" w:fill="auto"/>
            <w:vAlign w:val="center"/>
          </w:tcPr>
          <w:p w:rsidR="00A85C91" w:rsidRPr="00B30FAD" w:rsidRDefault="00A85C91" w:rsidP="00966820">
            <w:pPr>
              <w:spacing w:line="240" w:lineRule="atLeast"/>
              <w:jc w:val="center"/>
              <w:rPr>
                <w:sz w:val="16"/>
                <w:szCs w:val="16"/>
                <w:lang w:val="uk-UA"/>
              </w:rPr>
            </w:pPr>
          </w:p>
        </w:tc>
        <w:tc>
          <w:tcPr>
            <w:tcW w:w="1800" w:type="dxa"/>
            <w:shd w:val="clear" w:color="auto" w:fill="auto"/>
            <w:vAlign w:val="center"/>
          </w:tcPr>
          <w:p w:rsidR="00A85C91" w:rsidRPr="00B30FAD" w:rsidRDefault="00A85C91" w:rsidP="00966820">
            <w:pPr>
              <w:spacing w:line="240" w:lineRule="atLeast"/>
              <w:jc w:val="center"/>
              <w:rPr>
                <w:sz w:val="16"/>
                <w:szCs w:val="16"/>
                <w:lang w:val="uk-UA"/>
              </w:rPr>
            </w:pPr>
            <w:r w:rsidRPr="00B30FAD">
              <w:rPr>
                <w:sz w:val="16"/>
                <w:szCs w:val="16"/>
                <w:lang w:val="uk-UA"/>
              </w:rPr>
              <w:t>(підпис)</w:t>
            </w:r>
          </w:p>
        </w:tc>
      </w:tr>
      <w:tr w:rsidR="00A85C91" w:rsidRPr="00B30FAD" w:rsidTr="00966820">
        <w:tc>
          <w:tcPr>
            <w:tcW w:w="1440" w:type="dxa"/>
            <w:gridSpan w:val="4"/>
            <w:shd w:val="clear" w:color="auto" w:fill="auto"/>
            <w:tcMar>
              <w:left w:w="0" w:type="dxa"/>
            </w:tcMar>
          </w:tcPr>
          <w:p w:rsidR="00A85C91" w:rsidRPr="00B30FAD" w:rsidRDefault="00A85C91" w:rsidP="00966820">
            <w:pPr>
              <w:spacing w:line="240" w:lineRule="atLeast"/>
              <w:rPr>
                <w:sz w:val="28"/>
                <w:lang w:val="uk-UA"/>
              </w:rPr>
            </w:pPr>
          </w:p>
        </w:tc>
        <w:tc>
          <w:tcPr>
            <w:tcW w:w="236" w:type="dxa"/>
            <w:gridSpan w:val="2"/>
            <w:shd w:val="clear" w:color="auto" w:fill="auto"/>
          </w:tcPr>
          <w:p w:rsidR="00A85C91" w:rsidRPr="00B30FAD" w:rsidRDefault="00A85C91" w:rsidP="00966820">
            <w:pPr>
              <w:spacing w:line="240" w:lineRule="atLeast"/>
              <w:rPr>
                <w:sz w:val="28"/>
                <w:lang w:val="uk-UA"/>
              </w:rPr>
            </w:pPr>
          </w:p>
        </w:tc>
        <w:tc>
          <w:tcPr>
            <w:tcW w:w="3544" w:type="dxa"/>
            <w:gridSpan w:val="2"/>
            <w:shd w:val="clear" w:color="auto" w:fill="auto"/>
          </w:tcPr>
          <w:p w:rsidR="00A85C91" w:rsidRPr="00B30FAD" w:rsidRDefault="00A85C91" w:rsidP="00966820">
            <w:pPr>
              <w:spacing w:line="240" w:lineRule="atLeast"/>
              <w:rPr>
                <w:sz w:val="28"/>
                <w:lang w:val="uk-UA"/>
              </w:rPr>
            </w:pPr>
          </w:p>
        </w:tc>
        <w:tc>
          <w:tcPr>
            <w:tcW w:w="720" w:type="dxa"/>
            <w:shd w:val="clear" w:color="auto" w:fill="auto"/>
          </w:tcPr>
          <w:p w:rsidR="00A85C91" w:rsidRPr="00B30FAD" w:rsidRDefault="00A85C91" w:rsidP="00966820">
            <w:pPr>
              <w:spacing w:line="240" w:lineRule="atLeast"/>
              <w:rPr>
                <w:sz w:val="16"/>
                <w:szCs w:val="16"/>
                <w:lang w:val="uk-UA"/>
              </w:rPr>
            </w:pPr>
          </w:p>
        </w:tc>
        <w:tc>
          <w:tcPr>
            <w:tcW w:w="1800" w:type="dxa"/>
            <w:shd w:val="clear" w:color="auto" w:fill="auto"/>
          </w:tcPr>
          <w:p w:rsidR="00A85C91" w:rsidRPr="00B30FAD" w:rsidRDefault="00A85C91" w:rsidP="00966820">
            <w:pPr>
              <w:spacing w:line="240" w:lineRule="atLeast"/>
              <w:rPr>
                <w:sz w:val="28"/>
                <w:lang w:val="uk-UA"/>
              </w:rPr>
            </w:pPr>
          </w:p>
        </w:tc>
      </w:tr>
      <w:tr w:rsidR="00A85C91" w:rsidRPr="00B30FAD" w:rsidTr="00966820">
        <w:tc>
          <w:tcPr>
            <w:tcW w:w="1521" w:type="dxa"/>
            <w:gridSpan w:val="5"/>
            <w:shd w:val="clear" w:color="auto" w:fill="auto"/>
            <w:tcMar>
              <w:left w:w="0" w:type="dxa"/>
            </w:tcMar>
          </w:tcPr>
          <w:p w:rsidR="00A85C91" w:rsidRPr="00B30FAD" w:rsidRDefault="00A85C91" w:rsidP="00966820">
            <w:pPr>
              <w:spacing w:line="240" w:lineRule="atLeast"/>
              <w:rPr>
                <w:sz w:val="28"/>
                <w:lang w:val="uk-UA"/>
              </w:rPr>
            </w:pPr>
            <w:r w:rsidRPr="00B30FAD">
              <w:rPr>
                <w:sz w:val="28"/>
                <w:szCs w:val="28"/>
                <w:lang w:val="uk-UA"/>
              </w:rPr>
              <w:lastRenderedPageBreak/>
              <w:t>Завідувач кафедри</w:t>
            </w:r>
          </w:p>
        </w:tc>
        <w:tc>
          <w:tcPr>
            <w:tcW w:w="3699" w:type="dxa"/>
            <w:gridSpan w:val="3"/>
            <w:tcBorders>
              <w:bottom w:val="single" w:sz="4" w:space="0" w:color="auto"/>
            </w:tcBorders>
            <w:shd w:val="clear" w:color="auto" w:fill="auto"/>
          </w:tcPr>
          <w:p w:rsidR="00A85C91" w:rsidRDefault="00A85C91" w:rsidP="00966820">
            <w:pPr>
              <w:spacing w:line="240" w:lineRule="atLeast"/>
              <w:ind w:left="-57" w:right="-57"/>
              <w:jc w:val="center"/>
              <w:rPr>
                <w:sz w:val="28"/>
                <w:lang w:val="uk-UA"/>
              </w:rPr>
            </w:pPr>
          </w:p>
          <w:p w:rsidR="00A85C91" w:rsidRPr="00B30FAD" w:rsidRDefault="00A85C91" w:rsidP="00966820">
            <w:pPr>
              <w:spacing w:line="240" w:lineRule="atLeast"/>
              <w:ind w:left="-57" w:right="-57"/>
              <w:jc w:val="center"/>
              <w:rPr>
                <w:sz w:val="28"/>
                <w:lang w:val="uk-UA"/>
              </w:rPr>
            </w:pPr>
            <w:r w:rsidRPr="00B30FAD">
              <w:rPr>
                <w:sz w:val="28"/>
                <w:lang w:val="uk-UA"/>
              </w:rPr>
              <w:t>проф. Татарченко Г.О.</w:t>
            </w:r>
          </w:p>
        </w:tc>
        <w:tc>
          <w:tcPr>
            <w:tcW w:w="720" w:type="dxa"/>
            <w:shd w:val="clear" w:color="auto" w:fill="auto"/>
          </w:tcPr>
          <w:p w:rsidR="00A85C91" w:rsidRPr="00B30FAD" w:rsidRDefault="00A85C91" w:rsidP="00966820">
            <w:pPr>
              <w:spacing w:line="240" w:lineRule="atLeast"/>
              <w:rPr>
                <w:sz w:val="16"/>
                <w:szCs w:val="16"/>
                <w:lang w:val="uk-UA"/>
              </w:rPr>
            </w:pPr>
          </w:p>
        </w:tc>
        <w:tc>
          <w:tcPr>
            <w:tcW w:w="1800" w:type="dxa"/>
            <w:tcBorders>
              <w:bottom w:val="single" w:sz="4" w:space="0" w:color="auto"/>
            </w:tcBorders>
            <w:shd w:val="clear" w:color="auto" w:fill="auto"/>
          </w:tcPr>
          <w:p w:rsidR="00A85C91" w:rsidRPr="00B30FAD" w:rsidRDefault="00A85C91" w:rsidP="00966820">
            <w:pPr>
              <w:spacing w:line="240" w:lineRule="atLeast"/>
              <w:rPr>
                <w:sz w:val="28"/>
                <w:lang w:val="uk-UA"/>
              </w:rPr>
            </w:pPr>
          </w:p>
        </w:tc>
      </w:tr>
      <w:tr w:rsidR="00A85C91" w:rsidRPr="00B30FAD" w:rsidTr="00966820">
        <w:tc>
          <w:tcPr>
            <w:tcW w:w="1238" w:type="dxa"/>
            <w:gridSpan w:val="2"/>
            <w:shd w:val="clear" w:color="auto" w:fill="auto"/>
            <w:tcMar>
              <w:left w:w="0" w:type="dxa"/>
            </w:tcMar>
            <w:vAlign w:val="center"/>
          </w:tcPr>
          <w:p w:rsidR="00A85C91" w:rsidRPr="00B30FAD" w:rsidRDefault="00A85C91" w:rsidP="00966820">
            <w:pPr>
              <w:spacing w:line="240" w:lineRule="atLeast"/>
              <w:jc w:val="center"/>
              <w:rPr>
                <w:sz w:val="16"/>
                <w:szCs w:val="16"/>
                <w:lang w:val="uk-UA"/>
              </w:rPr>
            </w:pPr>
          </w:p>
        </w:tc>
        <w:tc>
          <w:tcPr>
            <w:tcW w:w="283" w:type="dxa"/>
            <w:gridSpan w:val="3"/>
            <w:shd w:val="clear" w:color="auto" w:fill="auto"/>
            <w:vAlign w:val="center"/>
          </w:tcPr>
          <w:p w:rsidR="00A85C91" w:rsidRPr="00B30FAD" w:rsidRDefault="00A85C91" w:rsidP="00966820">
            <w:pPr>
              <w:spacing w:line="240" w:lineRule="atLeast"/>
              <w:jc w:val="center"/>
              <w:rPr>
                <w:sz w:val="16"/>
                <w:szCs w:val="16"/>
                <w:lang w:val="uk-UA"/>
              </w:rPr>
            </w:pPr>
          </w:p>
        </w:tc>
        <w:tc>
          <w:tcPr>
            <w:tcW w:w="3699" w:type="dxa"/>
            <w:gridSpan w:val="3"/>
            <w:shd w:val="clear" w:color="auto" w:fill="auto"/>
            <w:vAlign w:val="center"/>
          </w:tcPr>
          <w:p w:rsidR="00A85C91" w:rsidRPr="00B30FAD" w:rsidRDefault="00A85C91" w:rsidP="00966820">
            <w:pPr>
              <w:spacing w:line="240" w:lineRule="atLeast"/>
              <w:jc w:val="center"/>
              <w:rPr>
                <w:sz w:val="14"/>
                <w:szCs w:val="14"/>
                <w:lang w:val="uk-UA"/>
              </w:rPr>
            </w:pPr>
            <w:r w:rsidRPr="00B30FAD">
              <w:rPr>
                <w:sz w:val="14"/>
                <w:szCs w:val="14"/>
                <w:lang w:val="uk-UA"/>
              </w:rPr>
              <w:t>(</w:t>
            </w:r>
            <w:r w:rsidRPr="00966820">
              <w:rPr>
                <w:sz w:val="16"/>
                <w:szCs w:val="16"/>
                <w:lang w:val="uk-UA"/>
              </w:rPr>
              <w:t>науковий ступінь, прізвище, та ініціали)</w:t>
            </w:r>
          </w:p>
        </w:tc>
        <w:tc>
          <w:tcPr>
            <w:tcW w:w="720" w:type="dxa"/>
            <w:shd w:val="clear" w:color="auto" w:fill="auto"/>
            <w:vAlign w:val="center"/>
          </w:tcPr>
          <w:p w:rsidR="00A85C91" w:rsidRPr="00B30FAD" w:rsidRDefault="00A85C91" w:rsidP="00966820">
            <w:pPr>
              <w:spacing w:line="240" w:lineRule="atLeast"/>
              <w:jc w:val="center"/>
              <w:rPr>
                <w:sz w:val="16"/>
                <w:szCs w:val="16"/>
                <w:lang w:val="uk-UA"/>
              </w:rPr>
            </w:pPr>
          </w:p>
        </w:tc>
        <w:tc>
          <w:tcPr>
            <w:tcW w:w="1800" w:type="dxa"/>
            <w:shd w:val="clear" w:color="auto" w:fill="auto"/>
            <w:vAlign w:val="center"/>
          </w:tcPr>
          <w:p w:rsidR="00A85C91" w:rsidRPr="00B30FAD" w:rsidRDefault="00A85C91" w:rsidP="00966820">
            <w:pPr>
              <w:spacing w:line="240" w:lineRule="atLeast"/>
              <w:jc w:val="center"/>
              <w:rPr>
                <w:sz w:val="16"/>
                <w:szCs w:val="16"/>
                <w:lang w:val="uk-UA"/>
              </w:rPr>
            </w:pPr>
            <w:r w:rsidRPr="00B30FAD">
              <w:rPr>
                <w:sz w:val="16"/>
                <w:szCs w:val="16"/>
                <w:lang w:val="uk-UA"/>
              </w:rPr>
              <w:t>(підпис)</w:t>
            </w:r>
          </w:p>
        </w:tc>
      </w:tr>
      <w:tr w:rsidR="00A85C91" w:rsidRPr="00B30FAD" w:rsidTr="00966820">
        <w:tc>
          <w:tcPr>
            <w:tcW w:w="1238" w:type="dxa"/>
            <w:gridSpan w:val="2"/>
            <w:shd w:val="clear" w:color="auto" w:fill="auto"/>
            <w:tcMar>
              <w:left w:w="0" w:type="dxa"/>
            </w:tcMar>
          </w:tcPr>
          <w:p w:rsidR="00A85C91" w:rsidRPr="00B30FAD" w:rsidRDefault="00A85C91" w:rsidP="00966820">
            <w:pPr>
              <w:spacing w:line="240" w:lineRule="atLeast"/>
              <w:rPr>
                <w:sz w:val="28"/>
                <w:lang w:val="uk-UA"/>
              </w:rPr>
            </w:pPr>
          </w:p>
        </w:tc>
        <w:tc>
          <w:tcPr>
            <w:tcW w:w="283" w:type="dxa"/>
            <w:gridSpan w:val="3"/>
            <w:shd w:val="clear" w:color="auto" w:fill="auto"/>
          </w:tcPr>
          <w:p w:rsidR="00A85C91" w:rsidRPr="00B30FAD" w:rsidRDefault="00A85C91" w:rsidP="00966820">
            <w:pPr>
              <w:spacing w:line="240" w:lineRule="atLeast"/>
              <w:rPr>
                <w:sz w:val="28"/>
                <w:lang w:val="uk-UA"/>
              </w:rPr>
            </w:pPr>
          </w:p>
        </w:tc>
        <w:tc>
          <w:tcPr>
            <w:tcW w:w="3699" w:type="dxa"/>
            <w:gridSpan w:val="3"/>
            <w:shd w:val="clear" w:color="auto" w:fill="auto"/>
          </w:tcPr>
          <w:p w:rsidR="00A85C91" w:rsidRPr="00B30FAD" w:rsidRDefault="00A85C91" w:rsidP="00966820">
            <w:pPr>
              <w:spacing w:line="240" w:lineRule="atLeast"/>
              <w:rPr>
                <w:sz w:val="28"/>
                <w:lang w:val="uk-UA"/>
              </w:rPr>
            </w:pPr>
          </w:p>
        </w:tc>
        <w:tc>
          <w:tcPr>
            <w:tcW w:w="720" w:type="dxa"/>
            <w:shd w:val="clear" w:color="auto" w:fill="auto"/>
          </w:tcPr>
          <w:p w:rsidR="00A85C91" w:rsidRPr="00B30FAD" w:rsidRDefault="00A85C91" w:rsidP="00966820">
            <w:pPr>
              <w:spacing w:line="240" w:lineRule="atLeast"/>
              <w:rPr>
                <w:sz w:val="16"/>
                <w:szCs w:val="16"/>
                <w:lang w:val="uk-UA"/>
              </w:rPr>
            </w:pPr>
          </w:p>
        </w:tc>
        <w:tc>
          <w:tcPr>
            <w:tcW w:w="1800" w:type="dxa"/>
            <w:shd w:val="clear" w:color="auto" w:fill="auto"/>
          </w:tcPr>
          <w:p w:rsidR="00A85C91" w:rsidRPr="00B30FAD" w:rsidRDefault="00A85C91" w:rsidP="00966820">
            <w:pPr>
              <w:spacing w:line="240" w:lineRule="atLeast"/>
              <w:rPr>
                <w:sz w:val="28"/>
                <w:lang w:val="uk-UA"/>
              </w:rPr>
            </w:pPr>
          </w:p>
        </w:tc>
      </w:tr>
      <w:tr w:rsidR="00A85C91" w:rsidRPr="00B30FAD" w:rsidTr="00A85C91">
        <w:tc>
          <w:tcPr>
            <w:tcW w:w="5220" w:type="dxa"/>
            <w:gridSpan w:val="8"/>
            <w:shd w:val="clear" w:color="auto" w:fill="auto"/>
            <w:tcMar>
              <w:left w:w="0" w:type="dxa"/>
            </w:tcMar>
          </w:tcPr>
          <w:p w:rsidR="00A85C91" w:rsidRPr="00B30FAD" w:rsidRDefault="00A85C91" w:rsidP="00966820">
            <w:pPr>
              <w:spacing w:line="240" w:lineRule="atLeast"/>
              <w:rPr>
                <w:sz w:val="28"/>
                <w:lang w:val="uk-UA"/>
              </w:rPr>
            </w:pPr>
          </w:p>
        </w:tc>
        <w:tc>
          <w:tcPr>
            <w:tcW w:w="720" w:type="dxa"/>
            <w:shd w:val="clear" w:color="auto" w:fill="auto"/>
          </w:tcPr>
          <w:p w:rsidR="00A85C91" w:rsidRPr="00B30FAD" w:rsidRDefault="00A85C91" w:rsidP="00966820">
            <w:pPr>
              <w:spacing w:line="240" w:lineRule="atLeast"/>
              <w:rPr>
                <w:sz w:val="16"/>
                <w:szCs w:val="16"/>
                <w:lang w:val="uk-UA"/>
              </w:rPr>
            </w:pPr>
          </w:p>
        </w:tc>
        <w:tc>
          <w:tcPr>
            <w:tcW w:w="1800" w:type="dxa"/>
            <w:shd w:val="clear" w:color="auto" w:fill="auto"/>
          </w:tcPr>
          <w:p w:rsidR="00A85C91" w:rsidRPr="00B30FAD" w:rsidRDefault="00A85C91" w:rsidP="00966820">
            <w:pPr>
              <w:spacing w:line="240" w:lineRule="atLeast"/>
              <w:rPr>
                <w:sz w:val="28"/>
                <w:lang w:val="uk-UA"/>
              </w:rPr>
            </w:pPr>
          </w:p>
        </w:tc>
      </w:tr>
      <w:tr w:rsidR="00A85C91" w:rsidRPr="0018135A" w:rsidTr="00A85C91">
        <w:tc>
          <w:tcPr>
            <w:tcW w:w="1417" w:type="dxa"/>
            <w:gridSpan w:val="3"/>
            <w:shd w:val="clear" w:color="auto" w:fill="auto"/>
            <w:tcMar>
              <w:left w:w="0" w:type="dxa"/>
            </w:tcMar>
          </w:tcPr>
          <w:p w:rsidR="00A85C91" w:rsidRPr="00B30FAD" w:rsidRDefault="00A85C91" w:rsidP="00966820">
            <w:pPr>
              <w:spacing w:line="240" w:lineRule="atLeast"/>
              <w:rPr>
                <w:sz w:val="28"/>
                <w:lang w:val="uk-UA"/>
              </w:rPr>
            </w:pPr>
            <w:r w:rsidRPr="00B30FAD">
              <w:rPr>
                <w:sz w:val="28"/>
                <w:lang w:val="uk-UA"/>
              </w:rPr>
              <w:t>Рецензент</w:t>
            </w:r>
          </w:p>
        </w:tc>
        <w:tc>
          <w:tcPr>
            <w:tcW w:w="3803" w:type="dxa"/>
            <w:gridSpan w:val="5"/>
            <w:tcBorders>
              <w:bottom w:val="single" w:sz="4" w:space="0" w:color="auto"/>
            </w:tcBorders>
            <w:shd w:val="clear" w:color="auto" w:fill="auto"/>
          </w:tcPr>
          <w:p w:rsidR="00A85C91" w:rsidRPr="00B30FAD" w:rsidRDefault="00966820" w:rsidP="00966820">
            <w:pPr>
              <w:spacing w:line="240" w:lineRule="atLeast"/>
              <w:rPr>
                <w:sz w:val="28"/>
                <w:lang w:val="uk-UA"/>
              </w:rPr>
            </w:pPr>
            <w:r>
              <w:rPr>
                <w:sz w:val="28"/>
                <w:lang w:val="uk-UA"/>
              </w:rPr>
              <w:t>доц.</w:t>
            </w:r>
            <w:r w:rsidR="00A85C91">
              <w:rPr>
                <w:sz w:val="28"/>
                <w:lang w:val="uk-UA"/>
              </w:rPr>
              <w:t xml:space="preserve"> Білошицька Н. І.</w:t>
            </w:r>
          </w:p>
        </w:tc>
        <w:tc>
          <w:tcPr>
            <w:tcW w:w="720" w:type="dxa"/>
            <w:shd w:val="clear" w:color="auto" w:fill="auto"/>
          </w:tcPr>
          <w:p w:rsidR="00A85C91" w:rsidRPr="00B30FAD" w:rsidRDefault="00A85C91" w:rsidP="00966820">
            <w:pPr>
              <w:spacing w:line="240" w:lineRule="atLeast"/>
              <w:rPr>
                <w:sz w:val="16"/>
                <w:szCs w:val="16"/>
                <w:lang w:val="uk-UA"/>
              </w:rPr>
            </w:pPr>
          </w:p>
        </w:tc>
        <w:tc>
          <w:tcPr>
            <w:tcW w:w="1800" w:type="dxa"/>
            <w:tcBorders>
              <w:bottom w:val="single" w:sz="4" w:space="0" w:color="auto"/>
            </w:tcBorders>
            <w:shd w:val="clear" w:color="auto" w:fill="auto"/>
          </w:tcPr>
          <w:p w:rsidR="00A85C91" w:rsidRPr="00B30FAD" w:rsidRDefault="00A85C91" w:rsidP="00966820">
            <w:pPr>
              <w:spacing w:line="240" w:lineRule="atLeast"/>
              <w:rPr>
                <w:sz w:val="28"/>
                <w:lang w:val="uk-UA"/>
              </w:rPr>
            </w:pPr>
          </w:p>
        </w:tc>
      </w:tr>
      <w:tr w:rsidR="00A85C91" w:rsidRPr="0018135A" w:rsidTr="00A85C91">
        <w:tc>
          <w:tcPr>
            <w:tcW w:w="1417" w:type="dxa"/>
            <w:gridSpan w:val="3"/>
            <w:shd w:val="clear" w:color="auto" w:fill="auto"/>
            <w:tcMar>
              <w:left w:w="0" w:type="dxa"/>
            </w:tcMar>
            <w:vAlign w:val="center"/>
          </w:tcPr>
          <w:p w:rsidR="00A85C91" w:rsidRPr="00B30FAD" w:rsidRDefault="00A85C91" w:rsidP="00966820">
            <w:pPr>
              <w:spacing w:line="240" w:lineRule="atLeast"/>
              <w:jc w:val="center"/>
              <w:rPr>
                <w:sz w:val="16"/>
                <w:szCs w:val="16"/>
                <w:lang w:val="uk-UA"/>
              </w:rPr>
            </w:pPr>
          </w:p>
        </w:tc>
        <w:tc>
          <w:tcPr>
            <w:tcW w:w="3803" w:type="dxa"/>
            <w:gridSpan w:val="5"/>
            <w:tcBorders>
              <w:top w:val="single" w:sz="4" w:space="0" w:color="auto"/>
            </w:tcBorders>
            <w:shd w:val="clear" w:color="auto" w:fill="auto"/>
            <w:vAlign w:val="center"/>
          </w:tcPr>
          <w:p w:rsidR="00A85C91" w:rsidRPr="00B30FAD" w:rsidRDefault="00A85C91" w:rsidP="00966820">
            <w:pPr>
              <w:spacing w:line="240" w:lineRule="atLeast"/>
              <w:jc w:val="center"/>
              <w:rPr>
                <w:sz w:val="16"/>
                <w:szCs w:val="16"/>
                <w:lang w:val="uk-UA"/>
              </w:rPr>
            </w:pPr>
            <w:r w:rsidRPr="00B30FAD">
              <w:rPr>
                <w:sz w:val="16"/>
                <w:szCs w:val="16"/>
                <w:lang w:val="uk-UA"/>
              </w:rPr>
              <w:t>(науковий ступінь, прізвище, ініціали)</w:t>
            </w:r>
          </w:p>
        </w:tc>
        <w:tc>
          <w:tcPr>
            <w:tcW w:w="720" w:type="dxa"/>
            <w:shd w:val="clear" w:color="auto" w:fill="auto"/>
            <w:vAlign w:val="center"/>
          </w:tcPr>
          <w:p w:rsidR="00A85C91" w:rsidRPr="00B30FAD" w:rsidRDefault="00A85C91" w:rsidP="00966820">
            <w:pPr>
              <w:spacing w:line="240" w:lineRule="atLeast"/>
              <w:jc w:val="center"/>
              <w:rPr>
                <w:sz w:val="16"/>
                <w:szCs w:val="16"/>
                <w:lang w:val="uk-UA"/>
              </w:rPr>
            </w:pPr>
          </w:p>
        </w:tc>
        <w:tc>
          <w:tcPr>
            <w:tcW w:w="1800" w:type="dxa"/>
            <w:tcBorders>
              <w:top w:val="single" w:sz="4" w:space="0" w:color="auto"/>
            </w:tcBorders>
            <w:shd w:val="clear" w:color="auto" w:fill="auto"/>
            <w:vAlign w:val="center"/>
          </w:tcPr>
          <w:p w:rsidR="00A85C91" w:rsidRPr="00B30FAD" w:rsidRDefault="00A85C91" w:rsidP="00966820">
            <w:pPr>
              <w:spacing w:line="240" w:lineRule="atLeast"/>
              <w:jc w:val="center"/>
              <w:rPr>
                <w:sz w:val="16"/>
                <w:szCs w:val="16"/>
                <w:lang w:val="uk-UA"/>
              </w:rPr>
            </w:pPr>
            <w:r w:rsidRPr="00B30FAD">
              <w:rPr>
                <w:sz w:val="16"/>
                <w:szCs w:val="16"/>
                <w:lang w:val="uk-UA"/>
              </w:rPr>
              <w:t>(підпис)</w:t>
            </w:r>
          </w:p>
        </w:tc>
      </w:tr>
    </w:tbl>
    <w:p w:rsidR="00A85C91" w:rsidRPr="00B30FAD" w:rsidRDefault="00A85C91" w:rsidP="00A85C91">
      <w:pPr>
        <w:rPr>
          <w:sz w:val="28"/>
          <w:lang w:val="uk-UA"/>
        </w:rPr>
      </w:pPr>
    </w:p>
    <w:p w:rsidR="00A85C91" w:rsidRPr="00B30FAD" w:rsidRDefault="00A85C91" w:rsidP="00A85C91">
      <w:pPr>
        <w:jc w:val="center"/>
        <w:rPr>
          <w:sz w:val="32"/>
          <w:szCs w:val="32"/>
          <w:lang w:val="uk-UA"/>
        </w:rPr>
      </w:pPr>
      <w:r w:rsidRPr="00B30FAD">
        <w:rPr>
          <w:sz w:val="28"/>
          <w:lang w:val="uk-UA"/>
        </w:rPr>
        <w:t>Сєвєродонецьк – 2018</w:t>
      </w:r>
    </w:p>
    <w:p w:rsidR="00A85C91" w:rsidRDefault="00A85C91" w:rsidP="00303DA7">
      <w:pPr>
        <w:spacing w:after="120" w:line="360" w:lineRule="auto"/>
        <w:jc w:val="center"/>
        <w:rPr>
          <w:rFonts w:ascii="Times New Roman" w:hAnsi="Times New Roman" w:cs="Times New Roman"/>
          <w:b/>
          <w:sz w:val="28"/>
          <w:szCs w:val="28"/>
          <w:lang w:val="uk-UA"/>
        </w:rPr>
      </w:pPr>
    </w:p>
    <w:p w:rsidR="00A85C91" w:rsidRDefault="00A85C91" w:rsidP="00303DA7">
      <w:pPr>
        <w:spacing w:after="120" w:line="360" w:lineRule="auto"/>
        <w:jc w:val="center"/>
        <w:rPr>
          <w:rFonts w:ascii="Times New Roman" w:hAnsi="Times New Roman" w:cs="Times New Roman"/>
          <w:b/>
          <w:sz w:val="28"/>
          <w:szCs w:val="28"/>
          <w:lang w:val="uk-UA"/>
        </w:rPr>
      </w:pPr>
    </w:p>
    <w:p w:rsidR="00A85C91" w:rsidRDefault="00A85C91" w:rsidP="00303DA7">
      <w:pPr>
        <w:spacing w:after="120" w:line="360" w:lineRule="auto"/>
        <w:jc w:val="center"/>
        <w:rPr>
          <w:rFonts w:ascii="Times New Roman" w:hAnsi="Times New Roman" w:cs="Times New Roman"/>
          <w:b/>
          <w:sz w:val="28"/>
          <w:szCs w:val="28"/>
          <w:lang w:val="uk-UA"/>
        </w:rPr>
      </w:pPr>
    </w:p>
    <w:p w:rsidR="00A85C91" w:rsidRDefault="00A85C91" w:rsidP="00303DA7">
      <w:pPr>
        <w:spacing w:after="120" w:line="360" w:lineRule="auto"/>
        <w:jc w:val="center"/>
        <w:rPr>
          <w:rFonts w:ascii="Times New Roman" w:hAnsi="Times New Roman" w:cs="Times New Roman"/>
          <w:b/>
          <w:sz w:val="28"/>
          <w:szCs w:val="28"/>
          <w:lang w:val="uk-UA"/>
        </w:rPr>
      </w:pPr>
    </w:p>
    <w:p w:rsidR="00A85C91" w:rsidRDefault="00A85C91" w:rsidP="00303DA7">
      <w:pPr>
        <w:spacing w:after="120" w:line="360" w:lineRule="auto"/>
        <w:jc w:val="center"/>
        <w:rPr>
          <w:rFonts w:ascii="Times New Roman" w:hAnsi="Times New Roman" w:cs="Times New Roman"/>
          <w:b/>
          <w:sz w:val="28"/>
          <w:szCs w:val="28"/>
          <w:lang w:val="uk-UA"/>
        </w:rPr>
      </w:pPr>
    </w:p>
    <w:p w:rsidR="00A85C91" w:rsidRDefault="00A85C91" w:rsidP="00303DA7">
      <w:pPr>
        <w:spacing w:after="120" w:line="360" w:lineRule="auto"/>
        <w:jc w:val="center"/>
        <w:rPr>
          <w:rFonts w:ascii="Times New Roman" w:hAnsi="Times New Roman" w:cs="Times New Roman"/>
          <w:b/>
          <w:sz w:val="28"/>
          <w:szCs w:val="28"/>
          <w:lang w:val="uk-UA"/>
        </w:rPr>
      </w:pPr>
    </w:p>
    <w:p w:rsidR="00A85C91" w:rsidRDefault="00A85C91" w:rsidP="00303DA7">
      <w:pPr>
        <w:spacing w:after="120" w:line="360" w:lineRule="auto"/>
        <w:jc w:val="center"/>
        <w:rPr>
          <w:rFonts w:ascii="Times New Roman" w:hAnsi="Times New Roman" w:cs="Times New Roman"/>
          <w:b/>
          <w:sz w:val="28"/>
          <w:szCs w:val="28"/>
          <w:lang w:val="uk-UA"/>
        </w:rPr>
      </w:pPr>
    </w:p>
    <w:p w:rsidR="00A85C91" w:rsidRDefault="00A85C91" w:rsidP="00303DA7">
      <w:pPr>
        <w:spacing w:after="120" w:line="360" w:lineRule="auto"/>
        <w:jc w:val="center"/>
        <w:rPr>
          <w:rFonts w:ascii="Times New Roman" w:hAnsi="Times New Roman" w:cs="Times New Roman"/>
          <w:b/>
          <w:sz w:val="28"/>
          <w:szCs w:val="28"/>
          <w:lang w:val="uk-UA"/>
        </w:rPr>
      </w:pPr>
    </w:p>
    <w:p w:rsidR="00A85C91" w:rsidRDefault="00A85C91" w:rsidP="00303DA7">
      <w:pPr>
        <w:spacing w:after="120" w:line="360" w:lineRule="auto"/>
        <w:jc w:val="center"/>
        <w:rPr>
          <w:rFonts w:ascii="Times New Roman" w:hAnsi="Times New Roman" w:cs="Times New Roman"/>
          <w:b/>
          <w:sz w:val="28"/>
          <w:szCs w:val="28"/>
          <w:lang w:val="uk-UA"/>
        </w:rPr>
      </w:pPr>
    </w:p>
    <w:p w:rsidR="00A85C91" w:rsidRDefault="00A85C91" w:rsidP="00303DA7">
      <w:pPr>
        <w:spacing w:after="120" w:line="360" w:lineRule="auto"/>
        <w:jc w:val="center"/>
        <w:rPr>
          <w:rFonts w:ascii="Times New Roman" w:hAnsi="Times New Roman" w:cs="Times New Roman"/>
          <w:b/>
          <w:sz w:val="28"/>
          <w:szCs w:val="28"/>
          <w:lang w:val="uk-UA"/>
        </w:rPr>
      </w:pPr>
    </w:p>
    <w:p w:rsidR="00A85C91" w:rsidRDefault="00A85C91" w:rsidP="00A85C91">
      <w:pPr>
        <w:spacing w:after="120" w:line="360" w:lineRule="auto"/>
        <w:rPr>
          <w:rFonts w:ascii="Times New Roman" w:hAnsi="Times New Roman" w:cs="Times New Roman"/>
          <w:b/>
          <w:sz w:val="28"/>
          <w:szCs w:val="28"/>
          <w:lang w:val="uk-UA"/>
        </w:rPr>
      </w:pPr>
    </w:p>
    <w:p w:rsidR="00A85C91" w:rsidRDefault="00A85C91" w:rsidP="00A85C91">
      <w:pPr>
        <w:spacing w:after="120" w:line="360" w:lineRule="auto"/>
        <w:rPr>
          <w:rFonts w:ascii="Times New Roman" w:hAnsi="Times New Roman" w:cs="Times New Roman"/>
          <w:b/>
          <w:sz w:val="28"/>
          <w:szCs w:val="28"/>
          <w:lang w:val="uk-UA"/>
        </w:rPr>
      </w:pPr>
    </w:p>
    <w:p w:rsidR="00A85C91" w:rsidRDefault="00A85C91" w:rsidP="00A85C91">
      <w:pPr>
        <w:spacing w:after="120" w:line="360" w:lineRule="auto"/>
        <w:rPr>
          <w:rFonts w:ascii="Times New Roman" w:hAnsi="Times New Roman" w:cs="Times New Roman"/>
          <w:b/>
          <w:sz w:val="28"/>
          <w:szCs w:val="28"/>
          <w:lang w:val="uk-UA"/>
        </w:rPr>
      </w:pPr>
    </w:p>
    <w:p w:rsidR="00A85C91" w:rsidRDefault="00A85C91" w:rsidP="00A85C91">
      <w:pPr>
        <w:spacing w:after="120" w:line="360" w:lineRule="auto"/>
        <w:rPr>
          <w:rFonts w:ascii="Times New Roman" w:hAnsi="Times New Roman" w:cs="Times New Roman"/>
          <w:b/>
          <w:sz w:val="28"/>
          <w:szCs w:val="28"/>
          <w:lang w:val="uk-UA"/>
        </w:rPr>
      </w:pPr>
    </w:p>
    <w:p w:rsidR="00966820" w:rsidRDefault="00966820" w:rsidP="00A85C91">
      <w:pPr>
        <w:spacing w:after="120" w:line="360" w:lineRule="auto"/>
        <w:jc w:val="center"/>
        <w:rPr>
          <w:rFonts w:ascii="Times New Roman" w:hAnsi="Times New Roman" w:cs="Times New Roman"/>
          <w:b/>
          <w:sz w:val="28"/>
          <w:szCs w:val="28"/>
          <w:lang w:val="uk-UA"/>
        </w:rPr>
      </w:pPr>
    </w:p>
    <w:p w:rsidR="00966820" w:rsidRDefault="00966820" w:rsidP="00A85C91">
      <w:pPr>
        <w:spacing w:after="120" w:line="360" w:lineRule="auto"/>
        <w:jc w:val="center"/>
        <w:rPr>
          <w:rFonts w:ascii="Times New Roman" w:hAnsi="Times New Roman" w:cs="Times New Roman"/>
          <w:b/>
          <w:sz w:val="28"/>
          <w:szCs w:val="28"/>
          <w:lang w:val="uk-UA"/>
        </w:rPr>
      </w:pPr>
    </w:p>
    <w:p w:rsidR="00303DA7" w:rsidRPr="001D6FA5" w:rsidRDefault="00303DA7" w:rsidP="00A85C91">
      <w:pPr>
        <w:spacing w:after="120" w:line="360" w:lineRule="auto"/>
        <w:jc w:val="center"/>
        <w:rPr>
          <w:rFonts w:ascii="Times New Roman" w:hAnsi="Times New Roman" w:cs="Times New Roman"/>
          <w:b/>
          <w:sz w:val="28"/>
          <w:szCs w:val="28"/>
        </w:rPr>
      </w:pPr>
      <w:r w:rsidRPr="001D6FA5">
        <w:rPr>
          <w:rFonts w:ascii="Times New Roman" w:hAnsi="Times New Roman" w:cs="Times New Roman"/>
          <w:b/>
          <w:sz w:val="28"/>
          <w:szCs w:val="28"/>
        </w:rPr>
        <w:lastRenderedPageBreak/>
        <w:t>Реферат</w:t>
      </w:r>
    </w:p>
    <w:p w:rsidR="00303DA7" w:rsidRPr="00C461CD" w:rsidRDefault="00303DA7" w:rsidP="00303DA7">
      <w:pPr>
        <w:spacing w:after="120" w:line="360" w:lineRule="auto"/>
        <w:ind w:left="284"/>
        <w:jc w:val="center"/>
        <w:rPr>
          <w:rFonts w:ascii="Times New Roman" w:hAnsi="Times New Roman" w:cs="Times New Roman"/>
          <w:sz w:val="28"/>
          <w:szCs w:val="28"/>
          <w:shd w:val="clear" w:color="auto" w:fill="FFFFFF"/>
        </w:rPr>
      </w:pPr>
      <w:r w:rsidRPr="00C461CD">
        <w:rPr>
          <w:rFonts w:ascii="Times New Roman" w:hAnsi="Times New Roman" w:cs="Times New Roman"/>
          <w:sz w:val="28"/>
          <w:szCs w:val="28"/>
          <w:shd w:val="clear" w:color="auto" w:fill="FFFFFF"/>
        </w:rPr>
        <w:t>магистерской квалификационной работы на тему:</w:t>
      </w:r>
    </w:p>
    <w:p w:rsidR="00303DA7" w:rsidRPr="00C461CD" w:rsidRDefault="00303DA7" w:rsidP="00303DA7">
      <w:pPr>
        <w:spacing w:after="120" w:line="360" w:lineRule="auto"/>
        <w:ind w:left="284"/>
        <w:jc w:val="center"/>
        <w:rPr>
          <w:rFonts w:ascii="Times New Roman" w:hAnsi="Times New Roman" w:cs="Times New Roman"/>
          <w:sz w:val="28"/>
          <w:szCs w:val="28"/>
          <w:shd w:val="clear" w:color="auto" w:fill="FFFFFF"/>
        </w:rPr>
      </w:pPr>
      <w:r w:rsidRPr="00C461CD">
        <w:rPr>
          <w:rFonts w:ascii="Times New Roman" w:hAnsi="Times New Roman" w:cs="Times New Roman"/>
          <w:sz w:val="28"/>
          <w:szCs w:val="28"/>
        </w:rPr>
        <w:t>«</w:t>
      </w:r>
      <w:r w:rsidRPr="00C461CD">
        <w:rPr>
          <w:rFonts w:ascii="Times New Roman" w:hAnsi="Times New Roman" w:cs="Times New Roman"/>
          <w:sz w:val="28"/>
          <w:szCs w:val="28"/>
          <w:shd w:val="clear" w:color="auto" w:fill="FFFFFF"/>
        </w:rPr>
        <w:t>ИССЛЕДОВАНИЕ ПОВЕРХНОСТИ НИКЕЛЯ МЕТОДОМ СПЕКТРАЛЬНОГО АНАЛИЗА»</w:t>
      </w:r>
    </w:p>
    <w:p w:rsidR="00303DA7" w:rsidRPr="00C461CD" w:rsidRDefault="00303DA7" w:rsidP="00303DA7">
      <w:pPr>
        <w:spacing w:after="120" w:line="360" w:lineRule="auto"/>
        <w:ind w:left="284"/>
        <w:jc w:val="both"/>
        <w:rPr>
          <w:rFonts w:ascii="Times New Roman" w:hAnsi="Times New Roman" w:cs="Times New Roman"/>
          <w:sz w:val="28"/>
          <w:szCs w:val="28"/>
          <w:shd w:val="clear" w:color="auto" w:fill="FFFFFF"/>
        </w:rPr>
      </w:pPr>
      <w:r w:rsidRPr="00C461CD">
        <w:rPr>
          <w:rFonts w:ascii="Times New Roman" w:hAnsi="Times New Roman" w:cs="Times New Roman"/>
          <w:sz w:val="28"/>
          <w:szCs w:val="28"/>
          <w:shd w:val="clear" w:color="auto" w:fill="FFFFFF"/>
        </w:rPr>
        <w:t>Магистерская работа состоит из введения, т</w:t>
      </w:r>
      <w:r>
        <w:rPr>
          <w:rFonts w:ascii="Times New Roman" w:hAnsi="Times New Roman" w:cs="Times New Roman"/>
          <w:sz w:val="28"/>
          <w:szCs w:val="28"/>
          <w:shd w:val="clear" w:color="auto" w:fill="FFFFFF"/>
        </w:rPr>
        <w:t>рех разделов, вывода</w:t>
      </w:r>
      <w:r w:rsidRPr="00C461CD">
        <w:rPr>
          <w:rFonts w:ascii="Times New Roman" w:hAnsi="Times New Roman" w:cs="Times New Roman"/>
          <w:sz w:val="28"/>
          <w:szCs w:val="28"/>
          <w:shd w:val="clear" w:color="auto" w:fill="FFFFFF"/>
        </w:rPr>
        <w:t>, списка использованных источников из 5</w:t>
      </w:r>
      <w:r>
        <w:rPr>
          <w:rFonts w:ascii="Times New Roman" w:hAnsi="Times New Roman" w:cs="Times New Roman"/>
          <w:sz w:val="28"/>
          <w:szCs w:val="28"/>
          <w:shd w:val="clear" w:color="auto" w:fill="FFFFFF"/>
        </w:rPr>
        <w:t>3 наименований на 5</w:t>
      </w:r>
      <w:r w:rsidRPr="00C461CD">
        <w:rPr>
          <w:rFonts w:ascii="Times New Roman" w:hAnsi="Times New Roman" w:cs="Times New Roman"/>
          <w:sz w:val="28"/>
          <w:szCs w:val="28"/>
          <w:shd w:val="clear" w:color="auto" w:fill="FFFFFF"/>
        </w:rPr>
        <w:t xml:space="preserve"> страницах. Общий объем ма</w:t>
      </w:r>
      <w:r>
        <w:rPr>
          <w:rFonts w:ascii="Times New Roman" w:hAnsi="Times New Roman" w:cs="Times New Roman"/>
          <w:sz w:val="28"/>
          <w:szCs w:val="28"/>
          <w:shd w:val="clear" w:color="auto" w:fill="FFFFFF"/>
        </w:rPr>
        <w:t>гистерской работы составляет 81</w:t>
      </w:r>
      <w:r w:rsidRPr="00C461CD">
        <w:rPr>
          <w:rFonts w:ascii="Times New Roman" w:hAnsi="Times New Roman" w:cs="Times New Roman"/>
          <w:sz w:val="28"/>
          <w:szCs w:val="28"/>
          <w:shd w:val="clear" w:color="auto" w:fill="FFFFFF"/>
        </w:rPr>
        <w:t xml:space="preserve"> страниц</w:t>
      </w:r>
      <w:r>
        <w:rPr>
          <w:rFonts w:ascii="Times New Roman" w:hAnsi="Times New Roman" w:cs="Times New Roman"/>
          <w:sz w:val="28"/>
          <w:szCs w:val="28"/>
          <w:shd w:val="clear" w:color="auto" w:fill="FFFFFF"/>
        </w:rPr>
        <w:t>у основного текста, 22</w:t>
      </w:r>
      <w:r w:rsidRPr="00C461CD">
        <w:rPr>
          <w:rFonts w:ascii="Times New Roman" w:hAnsi="Times New Roman" w:cs="Times New Roman"/>
          <w:sz w:val="28"/>
          <w:szCs w:val="28"/>
          <w:shd w:val="clear" w:color="auto" w:fill="FFFFFF"/>
        </w:rPr>
        <w:t xml:space="preserve"> рисунков.</w:t>
      </w:r>
    </w:p>
    <w:p w:rsidR="00303DA7" w:rsidRPr="00C461CD" w:rsidRDefault="00303DA7" w:rsidP="00303DA7">
      <w:pPr>
        <w:spacing w:after="120" w:line="360" w:lineRule="auto"/>
        <w:ind w:left="284"/>
        <w:jc w:val="both"/>
        <w:rPr>
          <w:rFonts w:ascii="Times New Roman" w:hAnsi="Times New Roman" w:cs="Times New Roman"/>
          <w:sz w:val="28"/>
          <w:szCs w:val="28"/>
          <w:shd w:val="clear" w:color="auto" w:fill="FFFFFF"/>
        </w:rPr>
      </w:pPr>
      <w:proofErr w:type="gramStart"/>
      <w:r w:rsidRPr="00C461CD">
        <w:rPr>
          <w:rFonts w:ascii="Times New Roman" w:hAnsi="Times New Roman" w:cs="Times New Roman"/>
          <w:b/>
          <w:sz w:val="28"/>
          <w:szCs w:val="28"/>
          <w:shd w:val="clear" w:color="auto" w:fill="FFFFFF"/>
        </w:rPr>
        <w:t xml:space="preserve">Ключевые слова: </w:t>
      </w:r>
      <w:r w:rsidRPr="00C461CD">
        <w:rPr>
          <w:rFonts w:ascii="Times New Roman" w:hAnsi="Times New Roman" w:cs="Times New Roman"/>
          <w:sz w:val="28"/>
          <w:szCs w:val="28"/>
          <w:shd w:val="clear" w:color="auto" w:fill="FFFFFF"/>
        </w:rPr>
        <w:t xml:space="preserve">никель, озон, спектральный анализ, оже - спектральный метод, коррозия, жаропрочность, машиностроение, сталь, сплавы. </w:t>
      </w:r>
      <w:proofErr w:type="gramEnd"/>
    </w:p>
    <w:p w:rsidR="00303DA7" w:rsidRDefault="00303DA7" w:rsidP="00303DA7">
      <w:pPr>
        <w:spacing w:after="120" w:line="360" w:lineRule="auto"/>
        <w:ind w:left="28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C461CD">
        <w:rPr>
          <w:rFonts w:ascii="Times New Roman" w:hAnsi="Times New Roman" w:cs="Times New Roman"/>
          <w:sz w:val="28"/>
          <w:szCs w:val="28"/>
          <w:shd w:val="clear" w:color="auto" w:fill="FFFFFF"/>
        </w:rPr>
        <w:t xml:space="preserve">Целью магистерской работы есть </w:t>
      </w:r>
      <w:r>
        <w:rPr>
          <w:rFonts w:ascii="Times New Roman" w:hAnsi="Times New Roman" w:cs="Times New Roman"/>
          <w:sz w:val="28"/>
          <w:szCs w:val="28"/>
          <w:shd w:val="clear" w:color="auto" w:fill="FFFFFF"/>
        </w:rPr>
        <w:t>изучение потребления никеля на рынках, его цена, спрос. Получения никеля в медно-никелевых рудах, из окисленных руд, тугоплавкие магнезиальные руды, железистые руды.</w:t>
      </w:r>
    </w:p>
    <w:p w:rsidR="00303DA7" w:rsidRDefault="00303DA7" w:rsidP="00303DA7">
      <w:pPr>
        <w:spacing w:after="120" w:line="360" w:lineRule="auto"/>
        <w:ind w:left="28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Свойства никеля в химических отношениях с другими элементами. Реализация сборки низко размер частиц никеля. Так же в работе производилось получение конденсатов никеля в вакуумной камере. Изучение элементного состава поверхности никеля вакуумного отжига. Производились эксперименты по изучению влияния на сегрегацию серы потоков водорода сквозь никелевую мембрану. Как и где применяется никель в качестве легирующих и конструкционных материалов, а так же был изучен Оже - процесс.</w:t>
      </w:r>
    </w:p>
    <w:p w:rsidR="00303DA7" w:rsidRDefault="00303DA7" w:rsidP="00303DA7">
      <w:pPr>
        <w:pStyle w:val="a4"/>
        <w:shd w:val="clear" w:color="auto" w:fill="FFFFFF"/>
        <w:spacing w:before="0" w:beforeAutospacing="0" w:after="120" w:afterAutospacing="0" w:line="360" w:lineRule="auto"/>
        <w:ind w:left="284"/>
        <w:rPr>
          <w:sz w:val="28"/>
          <w:szCs w:val="28"/>
        </w:rPr>
      </w:pPr>
      <w:r>
        <w:rPr>
          <w:sz w:val="28"/>
          <w:szCs w:val="28"/>
          <w:shd w:val="clear" w:color="auto" w:fill="FFFFFF"/>
        </w:rPr>
        <w:t xml:space="preserve">     </w:t>
      </w:r>
      <w:r w:rsidRPr="00BE6A8A">
        <w:rPr>
          <w:sz w:val="28"/>
          <w:szCs w:val="28"/>
        </w:rPr>
        <w:t>В настоящей работе эти задачи решались на примерах</w:t>
      </w:r>
      <w:r>
        <w:rPr>
          <w:sz w:val="28"/>
          <w:szCs w:val="28"/>
        </w:rPr>
        <w:t xml:space="preserve"> изучения коррозионного поведе</w:t>
      </w:r>
      <w:r w:rsidRPr="00BE6A8A">
        <w:rPr>
          <w:sz w:val="28"/>
          <w:szCs w:val="28"/>
        </w:rPr>
        <w:t xml:space="preserve">ния </w:t>
      </w:r>
      <w:r>
        <w:rPr>
          <w:sz w:val="28"/>
          <w:szCs w:val="28"/>
        </w:rPr>
        <w:t>никеля</w:t>
      </w:r>
      <w:r w:rsidRPr="00BE6A8A">
        <w:rPr>
          <w:sz w:val="28"/>
          <w:szCs w:val="28"/>
        </w:rPr>
        <w:t>, а также сталей и сплавов на их основе в озонируемых кислых средах.</w:t>
      </w:r>
    </w:p>
    <w:p w:rsidR="00303DA7" w:rsidRDefault="00303DA7" w:rsidP="00303DA7">
      <w:pPr>
        <w:spacing w:after="120" w:line="360" w:lineRule="auto"/>
        <w:ind w:left="28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Изучалось, каким методом можно проводить элементный анализ никелевых сплавов (РФА, РСА, АЭС).</w:t>
      </w:r>
    </w:p>
    <w:p w:rsidR="00303DA7" w:rsidRDefault="00303DA7" w:rsidP="00303DA7">
      <w:pPr>
        <w:spacing w:after="120" w:line="360" w:lineRule="auto"/>
        <w:rPr>
          <w:rFonts w:ascii="Times New Roman" w:hAnsi="Times New Roman" w:cs="Times New Roman"/>
          <w:b/>
          <w:sz w:val="28"/>
          <w:szCs w:val="28"/>
        </w:rPr>
      </w:pPr>
    </w:p>
    <w:p w:rsidR="00A2474A" w:rsidRDefault="001B6381" w:rsidP="00303DA7">
      <w:pPr>
        <w:spacing w:after="120" w:line="360" w:lineRule="auto"/>
        <w:jc w:val="center"/>
        <w:rPr>
          <w:rFonts w:ascii="Times New Roman" w:hAnsi="Times New Roman" w:cs="Times New Roman"/>
          <w:b/>
          <w:sz w:val="28"/>
          <w:szCs w:val="28"/>
        </w:rPr>
      </w:pPr>
      <w:r w:rsidRPr="001B6381">
        <w:rPr>
          <w:rFonts w:ascii="Times New Roman" w:hAnsi="Times New Roman" w:cs="Times New Roman"/>
          <w:b/>
          <w:sz w:val="28"/>
          <w:szCs w:val="28"/>
        </w:rPr>
        <w:lastRenderedPageBreak/>
        <w:t>Содержание:</w:t>
      </w:r>
    </w:p>
    <w:p w:rsidR="001B6381" w:rsidRPr="00966820" w:rsidRDefault="00303DA7" w:rsidP="00303DA7">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   </w:t>
      </w:r>
      <w:r w:rsidR="001B6381">
        <w:rPr>
          <w:rFonts w:ascii="Times New Roman" w:hAnsi="Times New Roman" w:cs="Times New Roman"/>
          <w:sz w:val="28"/>
          <w:szCs w:val="28"/>
        </w:rPr>
        <w:t>В</w:t>
      </w:r>
      <w:r w:rsidR="00C846D9">
        <w:rPr>
          <w:rFonts w:ascii="Times New Roman" w:hAnsi="Times New Roman" w:cs="Times New Roman"/>
          <w:sz w:val="28"/>
          <w:szCs w:val="28"/>
        </w:rPr>
        <w:t>СТУПЛЕИЕ</w:t>
      </w:r>
      <w:r w:rsidR="00AB1521">
        <w:rPr>
          <w:rFonts w:ascii="Times New Roman" w:hAnsi="Times New Roman" w:cs="Times New Roman"/>
          <w:sz w:val="28"/>
          <w:szCs w:val="28"/>
        </w:rPr>
        <w:t>……………………………………………</w:t>
      </w:r>
      <w:r w:rsidR="001B6381">
        <w:rPr>
          <w:rFonts w:ascii="Times New Roman" w:hAnsi="Times New Roman" w:cs="Times New Roman"/>
          <w:sz w:val="28"/>
          <w:szCs w:val="28"/>
        </w:rPr>
        <w:t>……………</w:t>
      </w:r>
      <w:r w:rsidR="00C846D9">
        <w:rPr>
          <w:rFonts w:ascii="Times New Roman" w:hAnsi="Times New Roman" w:cs="Times New Roman"/>
          <w:sz w:val="28"/>
          <w:szCs w:val="28"/>
        </w:rPr>
        <w:t>…</w:t>
      </w:r>
      <w:r w:rsidR="00C461CD">
        <w:rPr>
          <w:rFonts w:ascii="Times New Roman" w:hAnsi="Times New Roman" w:cs="Times New Roman"/>
          <w:sz w:val="28"/>
          <w:szCs w:val="28"/>
        </w:rPr>
        <w:t>..</w:t>
      </w:r>
      <w:r w:rsidR="00C846D9">
        <w:rPr>
          <w:rFonts w:ascii="Times New Roman" w:hAnsi="Times New Roman" w:cs="Times New Roman"/>
          <w:sz w:val="28"/>
          <w:szCs w:val="28"/>
        </w:rPr>
        <w:t>…</w:t>
      </w:r>
      <w:r w:rsidR="00676087">
        <w:rPr>
          <w:rFonts w:ascii="Times New Roman" w:hAnsi="Times New Roman" w:cs="Times New Roman"/>
          <w:sz w:val="28"/>
          <w:szCs w:val="28"/>
        </w:rPr>
        <w:t>.</w:t>
      </w:r>
      <w:r w:rsidR="00C461CD">
        <w:rPr>
          <w:rFonts w:ascii="Times New Roman" w:hAnsi="Times New Roman" w:cs="Times New Roman"/>
          <w:sz w:val="28"/>
          <w:szCs w:val="28"/>
        </w:rPr>
        <w:t>3</w:t>
      </w:r>
    </w:p>
    <w:p w:rsidR="001B6381" w:rsidRPr="00966820" w:rsidRDefault="00C846D9" w:rsidP="00C846D9">
      <w:pPr>
        <w:spacing w:after="120" w:line="360" w:lineRule="auto"/>
        <w:ind w:left="284"/>
        <w:jc w:val="both"/>
        <w:rPr>
          <w:rFonts w:ascii="Times New Roman" w:hAnsi="Times New Roman" w:cs="Times New Roman"/>
          <w:sz w:val="28"/>
          <w:szCs w:val="28"/>
          <w:lang w:val="uk-UA"/>
        </w:rPr>
      </w:pPr>
      <w:r w:rsidRPr="00C846D9">
        <w:rPr>
          <w:rFonts w:ascii="Times New Roman" w:hAnsi="Times New Roman" w:cs="Times New Roman"/>
          <w:sz w:val="28"/>
          <w:szCs w:val="28"/>
        </w:rPr>
        <w:t>Р</w:t>
      </w:r>
      <w:r>
        <w:rPr>
          <w:rFonts w:ascii="Times New Roman" w:hAnsi="Times New Roman" w:cs="Times New Roman"/>
          <w:sz w:val="28"/>
          <w:szCs w:val="28"/>
        </w:rPr>
        <w:t>АЗДЕЛ</w:t>
      </w:r>
      <w:r w:rsidRPr="00C846D9">
        <w:rPr>
          <w:rFonts w:ascii="Times New Roman" w:hAnsi="Times New Roman" w:cs="Times New Roman"/>
          <w:sz w:val="28"/>
          <w:szCs w:val="28"/>
        </w:rPr>
        <w:t xml:space="preserve"> 1. </w:t>
      </w:r>
      <w:r>
        <w:rPr>
          <w:rFonts w:ascii="Times New Roman" w:hAnsi="Times New Roman" w:cs="Times New Roman"/>
          <w:sz w:val="28"/>
          <w:szCs w:val="28"/>
        </w:rPr>
        <w:t>ЛИТЕРАТУРНЫЙ ОБЗОР………………………………</w:t>
      </w:r>
      <w:r w:rsidR="00C461CD">
        <w:rPr>
          <w:rFonts w:ascii="Times New Roman" w:hAnsi="Times New Roman" w:cs="Times New Roman"/>
          <w:sz w:val="28"/>
          <w:szCs w:val="28"/>
        </w:rPr>
        <w:t>…</w:t>
      </w:r>
      <w:r>
        <w:rPr>
          <w:rFonts w:ascii="Times New Roman" w:hAnsi="Times New Roman" w:cs="Times New Roman"/>
          <w:sz w:val="28"/>
          <w:szCs w:val="28"/>
        </w:rPr>
        <w:t>…</w:t>
      </w:r>
      <w:r w:rsidR="00C461CD">
        <w:rPr>
          <w:rFonts w:ascii="Times New Roman" w:hAnsi="Times New Roman" w:cs="Times New Roman"/>
          <w:sz w:val="28"/>
          <w:szCs w:val="28"/>
        </w:rPr>
        <w:t>6</w:t>
      </w:r>
    </w:p>
    <w:p w:rsidR="001B6381" w:rsidRPr="00966820" w:rsidRDefault="00C846D9" w:rsidP="00C846D9">
      <w:pPr>
        <w:spacing w:after="120"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rPr>
        <w:t>1.1 Получения никеля……………………………</w:t>
      </w:r>
      <w:r w:rsidR="001B6381" w:rsidRPr="00C846D9">
        <w:rPr>
          <w:rFonts w:ascii="Times New Roman" w:hAnsi="Times New Roman" w:cs="Times New Roman"/>
          <w:sz w:val="28"/>
          <w:szCs w:val="28"/>
        </w:rPr>
        <w:t>……………</w:t>
      </w:r>
      <w:r w:rsidR="00C461CD">
        <w:rPr>
          <w:rFonts w:ascii="Times New Roman" w:hAnsi="Times New Roman" w:cs="Times New Roman"/>
          <w:sz w:val="28"/>
          <w:szCs w:val="28"/>
        </w:rPr>
        <w:t>…………</w:t>
      </w:r>
      <w:r w:rsidR="00676087" w:rsidRPr="00C846D9">
        <w:rPr>
          <w:rFonts w:ascii="Times New Roman" w:hAnsi="Times New Roman" w:cs="Times New Roman"/>
          <w:sz w:val="28"/>
          <w:szCs w:val="28"/>
        </w:rPr>
        <w:t>…</w:t>
      </w:r>
      <w:r w:rsidR="00C461CD">
        <w:rPr>
          <w:rFonts w:ascii="Times New Roman" w:hAnsi="Times New Roman" w:cs="Times New Roman"/>
          <w:sz w:val="28"/>
          <w:szCs w:val="28"/>
        </w:rPr>
        <w:t>10</w:t>
      </w:r>
    </w:p>
    <w:p w:rsidR="001B6381" w:rsidRPr="00966820" w:rsidRDefault="00C846D9" w:rsidP="00C846D9">
      <w:pPr>
        <w:spacing w:after="120"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rPr>
        <w:t>1.2. Свойства никеля……………</w:t>
      </w:r>
      <w:r w:rsidR="001B6381" w:rsidRPr="00C846D9">
        <w:rPr>
          <w:rFonts w:ascii="Times New Roman" w:hAnsi="Times New Roman" w:cs="Times New Roman"/>
          <w:sz w:val="28"/>
          <w:szCs w:val="28"/>
        </w:rPr>
        <w:t>……………………………</w:t>
      </w:r>
      <w:r w:rsidR="00C461CD">
        <w:rPr>
          <w:rFonts w:ascii="Times New Roman" w:hAnsi="Times New Roman" w:cs="Times New Roman"/>
          <w:sz w:val="28"/>
          <w:szCs w:val="28"/>
        </w:rPr>
        <w:t>……………..13</w:t>
      </w:r>
    </w:p>
    <w:p w:rsidR="001B6381" w:rsidRPr="00C846D9" w:rsidRDefault="00C846D9" w:rsidP="00C846D9">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1.3. </w:t>
      </w:r>
      <w:r w:rsidR="001B6381" w:rsidRPr="00C846D9">
        <w:rPr>
          <w:rFonts w:ascii="Times New Roman" w:hAnsi="Times New Roman" w:cs="Times New Roman"/>
          <w:sz w:val="28"/>
          <w:szCs w:val="28"/>
        </w:rPr>
        <w:t>Методы исс</w:t>
      </w:r>
      <w:r>
        <w:rPr>
          <w:rFonts w:ascii="Times New Roman" w:hAnsi="Times New Roman" w:cs="Times New Roman"/>
          <w:sz w:val="28"/>
          <w:szCs w:val="28"/>
        </w:rPr>
        <w:t>ледования поверхности никеля………</w:t>
      </w:r>
      <w:r w:rsidR="001B6381" w:rsidRPr="00C846D9">
        <w:rPr>
          <w:rFonts w:ascii="Times New Roman" w:hAnsi="Times New Roman" w:cs="Times New Roman"/>
          <w:sz w:val="28"/>
          <w:szCs w:val="28"/>
        </w:rPr>
        <w:t>………</w:t>
      </w:r>
      <w:r w:rsidR="00C461CD">
        <w:rPr>
          <w:rFonts w:ascii="Times New Roman" w:hAnsi="Times New Roman" w:cs="Times New Roman"/>
          <w:sz w:val="28"/>
          <w:szCs w:val="28"/>
        </w:rPr>
        <w:t>…………</w:t>
      </w:r>
      <w:r w:rsidR="00676087" w:rsidRPr="00C846D9">
        <w:rPr>
          <w:rFonts w:ascii="Times New Roman" w:hAnsi="Times New Roman" w:cs="Times New Roman"/>
          <w:sz w:val="28"/>
          <w:szCs w:val="28"/>
        </w:rPr>
        <w:t>.</w:t>
      </w:r>
      <w:r w:rsidR="00C461CD">
        <w:rPr>
          <w:rFonts w:ascii="Times New Roman" w:hAnsi="Times New Roman" w:cs="Times New Roman"/>
          <w:sz w:val="28"/>
          <w:szCs w:val="28"/>
        </w:rPr>
        <w:t>19</w:t>
      </w:r>
    </w:p>
    <w:p w:rsidR="001B6381" w:rsidRPr="00C846D9" w:rsidRDefault="00C846D9" w:rsidP="00C846D9">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1.4. </w:t>
      </w:r>
      <w:r w:rsidR="003F4EEB" w:rsidRPr="00C846D9">
        <w:rPr>
          <w:rFonts w:ascii="Times New Roman" w:hAnsi="Times New Roman" w:cs="Times New Roman"/>
          <w:sz w:val="28"/>
          <w:szCs w:val="28"/>
        </w:rPr>
        <w:t>Физические основы О</w:t>
      </w:r>
      <w:r w:rsidR="001B6381" w:rsidRPr="00C846D9">
        <w:rPr>
          <w:rFonts w:ascii="Times New Roman" w:hAnsi="Times New Roman" w:cs="Times New Roman"/>
          <w:sz w:val="28"/>
          <w:szCs w:val="28"/>
        </w:rPr>
        <w:t>же</w:t>
      </w:r>
      <w:r w:rsidR="001F705D" w:rsidRPr="00C846D9">
        <w:rPr>
          <w:rFonts w:ascii="Times New Roman" w:hAnsi="Times New Roman" w:cs="Times New Roman"/>
          <w:sz w:val="28"/>
          <w:szCs w:val="28"/>
        </w:rPr>
        <w:t xml:space="preserve"> </w:t>
      </w:r>
      <w:r w:rsidR="001B6381" w:rsidRPr="00C846D9">
        <w:rPr>
          <w:rFonts w:ascii="Times New Roman" w:hAnsi="Times New Roman" w:cs="Times New Roman"/>
          <w:sz w:val="28"/>
          <w:szCs w:val="28"/>
        </w:rPr>
        <w:t xml:space="preserve">- </w:t>
      </w:r>
      <w:r>
        <w:rPr>
          <w:rFonts w:ascii="Times New Roman" w:hAnsi="Times New Roman" w:cs="Times New Roman"/>
          <w:sz w:val="28"/>
          <w:szCs w:val="28"/>
        </w:rPr>
        <w:t>спектрального метода…………</w:t>
      </w:r>
      <w:r w:rsidR="001B6381" w:rsidRPr="00C846D9">
        <w:rPr>
          <w:rFonts w:ascii="Times New Roman" w:hAnsi="Times New Roman" w:cs="Times New Roman"/>
          <w:sz w:val="28"/>
          <w:szCs w:val="28"/>
        </w:rPr>
        <w:t>…</w:t>
      </w:r>
      <w:r w:rsidR="00C461CD">
        <w:rPr>
          <w:rFonts w:ascii="Times New Roman" w:hAnsi="Times New Roman" w:cs="Times New Roman"/>
          <w:sz w:val="28"/>
          <w:szCs w:val="28"/>
        </w:rPr>
        <w:t>..</w:t>
      </w:r>
      <w:r w:rsidR="00676087" w:rsidRPr="00C846D9">
        <w:rPr>
          <w:rFonts w:ascii="Times New Roman" w:hAnsi="Times New Roman" w:cs="Times New Roman"/>
          <w:sz w:val="28"/>
          <w:szCs w:val="28"/>
        </w:rPr>
        <w:t>……</w:t>
      </w:r>
      <w:r w:rsidR="00C461CD">
        <w:rPr>
          <w:rFonts w:ascii="Times New Roman" w:hAnsi="Times New Roman" w:cs="Times New Roman"/>
          <w:sz w:val="28"/>
          <w:szCs w:val="28"/>
        </w:rPr>
        <w:t>28</w:t>
      </w:r>
    </w:p>
    <w:p w:rsidR="001B6381" w:rsidRPr="00C846D9" w:rsidRDefault="00C846D9" w:rsidP="00C846D9">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1.5. </w:t>
      </w:r>
      <w:r w:rsidR="001B6381" w:rsidRPr="00C846D9">
        <w:rPr>
          <w:rFonts w:ascii="Times New Roman" w:hAnsi="Times New Roman" w:cs="Times New Roman"/>
          <w:sz w:val="28"/>
          <w:szCs w:val="28"/>
        </w:rPr>
        <w:t xml:space="preserve">Технологические </w:t>
      </w:r>
      <w:r>
        <w:rPr>
          <w:rFonts w:ascii="Times New Roman" w:hAnsi="Times New Roman" w:cs="Times New Roman"/>
          <w:sz w:val="28"/>
          <w:szCs w:val="28"/>
        </w:rPr>
        <w:t>и эксплуатационные свойства…………</w:t>
      </w:r>
      <w:r w:rsidR="001B6381" w:rsidRPr="00C846D9">
        <w:rPr>
          <w:rFonts w:ascii="Times New Roman" w:hAnsi="Times New Roman" w:cs="Times New Roman"/>
          <w:sz w:val="28"/>
          <w:szCs w:val="28"/>
        </w:rPr>
        <w:t>………</w:t>
      </w:r>
      <w:r w:rsidR="00C461CD">
        <w:rPr>
          <w:rFonts w:ascii="Times New Roman" w:hAnsi="Times New Roman" w:cs="Times New Roman"/>
          <w:sz w:val="28"/>
          <w:szCs w:val="28"/>
        </w:rPr>
        <w:t>…</w:t>
      </w:r>
      <w:r w:rsidR="00676087" w:rsidRPr="00C846D9">
        <w:rPr>
          <w:rFonts w:ascii="Times New Roman" w:hAnsi="Times New Roman" w:cs="Times New Roman"/>
          <w:sz w:val="28"/>
          <w:szCs w:val="28"/>
        </w:rPr>
        <w:t>.</w:t>
      </w:r>
      <w:r w:rsidR="00C461CD">
        <w:rPr>
          <w:rFonts w:ascii="Times New Roman" w:hAnsi="Times New Roman" w:cs="Times New Roman"/>
          <w:sz w:val="28"/>
          <w:szCs w:val="28"/>
        </w:rPr>
        <w:t>31</w:t>
      </w:r>
    </w:p>
    <w:p w:rsidR="001B6381" w:rsidRPr="00C846D9" w:rsidRDefault="00C846D9" w:rsidP="00C846D9">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РАЗДЕЛ 2. МЕТО</w:t>
      </w:r>
      <w:r w:rsidR="00C461CD">
        <w:rPr>
          <w:rFonts w:ascii="Times New Roman" w:hAnsi="Times New Roman" w:cs="Times New Roman"/>
          <w:sz w:val="28"/>
          <w:szCs w:val="28"/>
        </w:rPr>
        <w:t>ДИКА ПРОВЕДЕНИЯ ЕКСПЕРЕМЕНТА………....</w:t>
      </w:r>
      <w:r w:rsidR="00676087" w:rsidRPr="00C846D9">
        <w:rPr>
          <w:rFonts w:ascii="Times New Roman" w:hAnsi="Times New Roman" w:cs="Times New Roman"/>
          <w:sz w:val="28"/>
          <w:szCs w:val="28"/>
        </w:rPr>
        <w:t>.</w:t>
      </w:r>
      <w:r w:rsidR="00C461CD">
        <w:rPr>
          <w:rFonts w:ascii="Times New Roman" w:hAnsi="Times New Roman" w:cs="Times New Roman"/>
          <w:sz w:val="28"/>
          <w:szCs w:val="28"/>
        </w:rPr>
        <w:t>43</w:t>
      </w:r>
    </w:p>
    <w:p w:rsidR="0046677E" w:rsidRPr="00C846D9" w:rsidRDefault="001F705D" w:rsidP="00C846D9">
      <w:pPr>
        <w:spacing w:after="120" w:line="360" w:lineRule="auto"/>
        <w:ind w:left="284"/>
        <w:jc w:val="both"/>
        <w:rPr>
          <w:rFonts w:ascii="Times New Roman" w:hAnsi="Times New Roman" w:cs="Times New Roman"/>
          <w:sz w:val="28"/>
          <w:szCs w:val="28"/>
        </w:rPr>
      </w:pPr>
      <w:r w:rsidRPr="00C846D9">
        <w:rPr>
          <w:rFonts w:ascii="Times New Roman" w:hAnsi="Times New Roman" w:cs="Times New Roman"/>
          <w:sz w:val="28"/>
          <w:szCs w:val="28"/>
        </w:rPr>
        <w:t>Вольт</w:t>
      </w:r>
      <w:r w:rsidR="00C846D9">
        <w:rPr>
          <w:rFonts w:ascii="Times New Roman" w:hAnsi="Times New Roman" w:cs="Times New Roman"/>
          <w:sz w:val="28"/>
          <w:szCs w:val="28"/>
        </w:rPr>
        <w:t xml:space="preserve"> </w:t>
      </w:r>
      <w:r w:rsidRPr="00C846D9">
        <w:rPr>
          <w:rFonts w:ascii="Times New Roman" w:hAnsi="Times New Roman" w:cs="Times New Roman"/>
          <w:sz w:val="28"/>
          <w:szCs w:val="28"/>
        </w:rPr>
        <w:t>-</w:t>
      </w:r>
      <w:r w:rsidR="009550A0" w:rsidRPr="00C846D9">
        <w:rPr>
          <w:rFonts w:ascii="Times New Roman" w:hAnsi="Times New Roman" w:cs="Times New Roman"/>
          <w:sz w:val="28"/>
          <w:szCs w:val="28"/>
        </w:rPr>
        <w:t xml:space="preserve"> </w:t>
      </w:r>
      <w:r w:rsidRPr="00C846D9">
        <w:rPr>
          <w:rFonts w:ascii="Times New Roman" w:hAnsi="Times New Roman" w:cs="Times New Roman"/>
          <w:sz w:val="28"/>
          <w:szCs w:val="28"/>
        </w:rPr>
        <w:t>амперометр</w:t>
      </w:r>
      <w:r w:rsidR="00C461CD">
        <w:rPr>
          <w:rFonts w:ascii="Times New Roman" w:hAnsi="Times New Roman" w:cs="Times New Roman"/>
          <w:sz w:val="28"/>
          <w:szCs w:val="28"/>
        </w:rPr>
        <w:t>ические исследования……………………………</w:t>
      </w:r>
      <w:r w:rsidR="00676087" w:rsidRPr="00C846D9">
        <w:rPr>
          <w:rFonts w:ascii="Times New Roman" w:hAnsi="Times New Roman" w:cs="Times New Roman"/>
          <w:sz w:val="28"/>
          <w:szCs w:val="28"/>
        </w:rPr>
        <w:t>…..</w:t>
      </w:r>
      <w:r w:rsidR="00C461CD">
        <w:rPr>
          <w:rFonts w:ascii="Times New Roman" w:hAnsi="Times New Roman" w:cs="Times New Roman"/>
          <w:sz w:val="28"/>
          <w:szCs w:val="28"/>
        </w:rPr>
        <w:t>47</w:t>
      </w:r>
    </w:p>
    <w:p w:rsidR="00435C04" w:rsidRPr="00C846D9" w:rsidRDefault="00C846D9" w:rsidP="00C846D9">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2.1. </w:t>
      </w:r>
      <w:r w:rsidR="0046677E" w:rsidRPr="00C846D9">
        <w:rPr>
          <w:rFonts w:ascii="Times New Roman" w:hAnsi="Times New Roman" w:cs="Times New Roman"/>
          <w:sz w:val="28"/>
          <w:szCs w:val="28"/>
        </w:rPr>
        <w:t>Гравиметрический метод определения скорости коррозии</w:t>
      </w:r>
      <w:r>
        <w:rPr>
          <w:rFonts w:ascii="Times New Roman" w:hAnsi="Times New Roman" w:cs="Times New Roman"/>
          <w:sz w:val="28"/>
          <w:szCs w:val="28"/>
        </w:rPr>
        <w:t>……</w:t>
      </w:r>
      <w:r w:rsidR="00C461CD">
        <w:rPr>
          <w:rFonts w:ascii="Times New Roman" w:hAnsi="Times New Roman" w:cs="Times New Roman"/>
          <w:sz w:val="28"/>
          <w:szCs w:val="28"/>
        </w:rPr>
        <w:t>……49</w:t>
      </w:r>
    </w:p>
    <w:p w:rsidR="00435C04" w:rsidRPr="00C846D9" w:rsidRDefault="00C846D9" w:rsidP="00C846D9">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2.2. </w:t>
      </w:r>
      <w:r w:rsidR="00435C04" w:rsidRPr="00C846D9">
        <w:rPr>
          <w:rFonts w:ascii="Times New Roman" w:hAnsi="Times New Roman" w:cs="Times New Roman"/>
          <w:sz w:val="28"/>
          <w:szCs w:val="28"/>
        </w:rPr>
        <w:t>Металлографические исследования, анализ на склонность металлов к межкристаллической коррозии</w:t>
      </w:r>
      <w:r w:rsidRPr="00C461CD">
        <w:rPr>
          <w:rFonts w:ascii="Times New Roman" w:hAnsi="Times New Roman" w:cs="Times New Roman"/>
          <w:sz w:val="28"/>
          <w:szCs w:val="28"/>
        </w:rPr>
        <w:t>……………</w:t>
      </w:r>
      <w:r w:rsidR="00C461CD">
        <w:rPr>
          <w:rFonts w:ascii="Times New Roman" w:hAnsi="Times New Roman" w:cs="Times New Roman"/>
          <w:sz w:val="28"/>
          <w:szCs w:val="28"/>
        </w:rPr>
        <w:t>………………..</w:t>
      </w:r>
      <w:r w:rsidR="00435C04" w:rsidRPr="00C461CD">
        <w:rPr>
          <w:rFonts w:ascii="Times New Roman" w:hAnsi="Times New Roman" w:cs="Times New Roman"/>
          <w:sz w:val="28"/>
          <w:szCs w:val="28"/>
        </w:rPr>
        <w:t>……………</w:t>
      </w:r>
      <w:r w:rsidR="00C461CD" w:rsidRPr="00C461CD">
        <w:rPr>
          <w:rFonts w:ascii="Times New Roman" w:hAnsi="Times New Roman" w:cs="Times New Roman"/>
          <w:sz w:val="28"/>
          <w:szCs w:val="28"/>
        </w:rPr>
        <w:t>..</w:t>
      </w:r>
      <w:r w:rsidR="00435C04" w:rsidRPr="00C461CD">
        <w:rPr>
          <w:rFonts w:ascii="Times New Roman" w:hAnsi="Times New Roman" w:cs="Times New Roman"/>
          <w:sz w:val="28"/>
          <w:szCs w:val="28"/>
        </w:rPr>
        <w:t>.</w:t>
      </w:r>
      <w:r w:rsidR="00C461CD">
        <w:rPr>
          <w:sz w:val="28"/>
          <w:szCs w:val="28"/>
        </w:rPr>
        <w:t>51</w:t>
      </w:r>
    </w:p>
    <w:p w:rsidR="00206DF1" w:rsidRPr="00886FAF" w:rsidRDefault="00C846D9" w:rsidP="00C846D9">
      <w:pPr>
        <w:pStyle w:val="a4"/>
        <w:shd w:val="clear" w:color="auto" w:fill="FFFFFF"/>
        <w:spacing w:before="0" w:beforeAutospacing="0" w:after="120" w:afterAutospacing="0" w:line="360" w:lineRule="auto"/>
        <w:ind w:left="284"/>
        <w:rPr>
          <w:sz w:val="28"/>
          <w:szCs w:val="28"/>
        </w:rPr>
      </w:pPr>
      <w:r>
        <w:rPr>
          <w:sz w:val="28"/>
          <w:szCs w:val="28"/>
        </w:rPr>
        <w:t xml:space="preserve">2.3. </w:t>
      </w:r>
      <w:r w:rsidR="009550A0" w:rsidRPr="009550A0">
        <w:rPr>
          <w:sz w:val="28"/>
          <w:szCs w:val="28"/>
        </w:rPr>
        <w:t>Исследование поверхности методами электронно-растровой микроскопии и электрон</w:t>
      </w:r>
      <w:r w:rsidR="009550A0">
        <w:rPr>
          <w:sz w:val="28"/>
          <w:szCs w:val="28"/>
        </w:rPr>
        <w:t>ной О</w:t>
      </w:r>
      <w:r w:rsidR="009550A0" w:rsidRPr="009550A0">
        <w:rPr>
          <w:sz w:val="28"/>
          <w:szCs w:val="28"/>
        </w:rPr>
        <w:t>же</w:t>
      </w:r>
      <w:r w:rsidR="009550A0">
        <w:rPr>
          <w:sz w:val="28"/>
          <w:szCs w:val="28"/>
        </w:rPr>
        <w:t xml:space="preserve"> </w:t>
      </w:r>
      <w:r w:rsidR="009550A0" w:rsidRPr="009550A0">
        <w:rPr>
          <w:sz w:val="28"/>
          <w:szCs w:val="28"/>
        </w:rPr>
        <w:t>-</w:t>
      </w:r>
      <w:r w:rsidR="009550A0">
        <w:rPr>
          <w:sz w:val="28"/>
          <w:szCs w:val="28"/>
        </w:rPr>
        <w:t xml:space="preserve"> </w:t>
      </w:r>
      <w:r w:rsidR="009550A0" w:rsidRPr="009550A0">
        <w:rPr>
          <w:sz w:val="28"/>
          <w:szCs w:val="28"/>
        </w:rPr>
        <w:t>спектроскопии</w:t>
      </w:r>
      <w:r>
        <w:rPr>
          <w:sz w:val="28"/>
          <w:szCs w:val="28"/>
        </w:rPr>
        <w:t>…………</w:t>
      </w:r>
      <w:r w:rsidR="009550A0">
        <w:rPr>
          <w:sz w:val="28"/>
          <w:szCs w:val="28"/>
        </w:rPr>
        <w:t>……</w:t>
      </w:r>
      <w:r w:rsidR="00C461CD">
        <w:rPr>
          <w:sz w:val="28"/>
          <w:szCs w:val="28"/>
        </w:rPr>
        <w:t>……...</w:t>
      </w:r>
      <w:r w:rsidR="009550A0">
        <w:rPr>
          <w:sz w:val="28"/>
          <w:szCs w:val="28"/>
        </w:rPr>
        <w:t>…</w:t>
      </w:r>
      <w:r w:rsidR="00C461CD">
        <w:rPr>
          <w:sz w:val="28"/>
          <w:szCs w:val="28"/>
        </w:rPr>
        <w:t>53</w:t>
      </w:r>
    </w:p>
    <w:p w:rsidR="001B6381" w:rsidRPr="00C846D9" w:rsidRDefault="00C846D9" w:rsidP="00C846D9">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РАЗДЕЛ 3. ИЗУЧЕНИЕ ПОВЕРХНОСТИ НИКЕЛЯ</w:t>
      </w:r>
      <w:r w:rsidR="001B6381" w:rsidRPr="00C846D9">
        <w:rPr>
          <w:rFonts w:ascii="Times New Roman" w:hAnsi="Times New Roman" w:cs="Times New Roman"/>
          <w:sz w:val="28"/>
          <w:szCs w:val="28"/>
        </w:rPr>
        <w:t>…………………</w:t>
      </w:r>
      <w:r w:rsidR="00C461CD">
        <w:rPr>
          <w:rFonts w:ascii="Times New Roman" w:hAnsi="Times New Roman" w:cs="Times New Roman"/>
          <w:sz w:val="28"/>
          <w:szCs w:val="28"/>
        </w:rPr>
        <w:t>…55</w:t>
      </w:r>
    </w:p>
    <w:p w:rsidR="00886FAF" w:rsidRPr="00C846D9" w:rsidRDefault="00C846D9" w:rsidP="00C846D9">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3.1. </w:t>
      </w:r>
      <w:r w:rsidR="00886FAF" w:rsidRPr="00C846D9">
        <w:rPr>
          <w:rFonts w:ascii="Times New Roman" w:hAnsi="Times New Roman" w:cs="Times New Roman"/>
          <w:sz w:val="28"/>
          <w:szCs w:val="28"/>
        </w:rPr>
        <w:t>Коррозия никеля в присутствии озона и кислорода</w:t>
      </w:r>
      <w:r>
        <w:rPr>
          <w:rFonts w:ascii="Times New Roman" w:hAnsi="Times New Roman" w:cs="Times New Roman"/>
          <w:sz w:val="28"/>
          <w:szCs w:val="28"/>
        </w:rPr>
        <w:t>………</w:t>
      </w:r>
      <w:r w:rsidR="00C461CD">
        <w:rPr>
          <w:rFonts w:ascii="Times New Roman" w:hAnsi="Times New Roman" w:cs="Times New Roman"/>
          <w:sz w:val="28"/>
          <w:szCs w:val="28"/>
        </w:rPr>
        <w:t>…..</w:t>
      </w:r>
      <w:r>
        <w:rPr>
          <w:rFonts w:ascii="Times New Roman" w:hAnsi="Times New Roman" w:cs="Times New Roman"/>
          <w:sz w:val="28"/>
          <w:szCs w:val="28"/>
        </w:rPr>
        <w:t>……</w:t>
      </w:r>
      <w:r w:rsidR="00C461CD">
        <w:rPr>
          <w:rFonts w:ascii="Times New Roman" w:hAnsi="Times New Roman" w:cs="Times New Roman"/>
          <w:sz w:val="28"/>
          <w:szCs w:val="28"/>
        </w:rPr>
        <w:t>63</w:t>
      </w:r>
    </w:p>
    <w:p w:rsidR="001B6381" w:rsidRDefault="001B6381" w:rsidP="00C846D9">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Вывод</w:t>
      </w:r>
      <w:r w:rsidR="00676087">
        <w:rPr>
          <w:rFonts w:ascii="Times New Roman" w:hAnsi="Times New Roman" w:cs="Times New Roman"/>
          <w:sz w:val="28"/>
          <w:szCs w:val="28"/>
        </w:rPr>
        <w:t>ы</w:t>
      </w:r>
      <w:r w:rsidR="00C461CD">
        <w:rPr>
          <w:rFonts w:ascii="Times New Roman" w:hAnsi="Times New Roman" w:cs="Times New Roman"/>
          <w:sz w:val="28"/>
          <w:szCs w:val="28"/>
        </w:rPr>
        <w:t>……………………………………………………………………</w:t>
      </w:r>
      <w:r>
        <w:rPr>
          <w:rFonts w:ascii="Times New Roman" w:hAnsi="Times New Roman" w:cs="Times New Roman"/>
          <w:sz w:val="28"/>
          <w:szCs w:val="28"/>
        </w:rPr>
        <w:t>…</w:t>
      </w:r>
      <w:r w:rsidR="00C461CD">
        <w:rPr>
          <w:rFonts w:ascii="Times New Roman" w:hAnsi="Times New Roman" w:cs="Times New Roman"/>
          <w:sz w:val="28"/>
          <w:szCs w:val="28"/>
        </w:rPr>
        <w:t>76</w:t>
      </w:r>
    </w:p>
    <w:p w:rsidR="001B6381" w:rsidRDefault="00C846D9" w:rsidP="00C846D9">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1B6381">
        <w:rPr>
          <w:rFonts w:ascii="Times New Roman" w:hAnsi="Times New Roman" w:cs="Times New Roman"/>
          <w:sz w:val="28"/>
          <w:szCs w:val="28"/>
        </w:rPr>
        <w:t>……………</w:t>
      </w:r>
      <w:r w:rsidR="00C461CD">
        <w:rPr>
          <w:rFonts w:ascii="Times New Roman" w:hAnsi="Times New Roman" w:cs="Times New Roman"/>
          <w:sz w:val="28"/>
          <w:szCs w:val="28"/>
        </w:rPr>
        <w:t>….77</w:t>
      </w:r>
    </w:p>
    <w:p w:rsidR="001B6381" w:rsidRDefault="001B6381" w:rsidP="001B6381">
      <w:pPr>
        <w:spacing w:after="120" w:line="360" w:lineRule="auto"/>
        <w:jc w:val="both"/>
        <w:rPr>
          <w:rFonts w:ascii="Times New Roman" w:hAnsi="Times New Roman" w:cs="Times New Roman"/>
          <w:sz w:val="28"/>
          <w:szCs w:val="28"/>
        </w:rPr>
      </w:pPr>
    </w:p>
    <w:p w:rsidR="001B6381" w:rsidRDefault="001B6381" w:rsidP="001B6381">
      <w:pPr>
        <w:spacing w:after="120" w:line="360" w:lineRule="auto"/>
        <w:jc w:val="both"/>
        <w:rPr>
          <w:rFonts w:ascii="Times New Roman" w:hAnsi="Times New Roman" w:cs="Times New Roman"/>
          <w:sz w:val="28"/>
          <w:szCs w:val="28"/>
        </w:rPr>
      </w:pPr>
    </w:p>
    <w:p w:rsidR="00972B3B" w:rsidRDefault="00972B3B" w:rsidP="00972B3B">
      <w:pPr>
        <w:spacing w:after="120" w:line="360" w:lineRule="auto"/>
        <w:rPr>
          <w:rFonts w:ascii="Times New Roman" w:hAnsi="Times New Roman" w:cs="Times New Roman"/>
          <w:sz w:val="28"/>
          <w:szCs w:val="28"/>
        </w:rPr>
      </w:pPr>
    </w:p>
    <w:p w:rsidR="00303DA7" w:rsidRDefault="00303DA7" w:rsidP="00972B3B">
      <w:pPr>
        <w:spacing w:after="120" w:line="360" w:lineRule="auto"/>
        <w:jc w:val="center"/>
        <w:rPr>
          <w:rFonts w:ascii="Times New Roman" w:hAnsi="Times New Roman" w:cs="Times New Roman"/>
          <w:b/>
          <w:sz w:val="28"/>
          <w:szCs w:val="28"/>
        </w:rPr>
      </w:pPr>
    </w:p>
    <w:p w:rsidR="00303DA7" w:rsidRDefault="00303DA7" w:rsidP="00303DA7">
      <w:pPr>
        <w:spacing w:after="120" w:line="360" w:lineRule="auto"/>
        <w:rPr>
          <w:rFonts w:ascii="Times New Roman" w:hAnsi="Times New Roman" w:cs="Times New Roman"/>
          <w:b/>
          <w:sz w:val="28"/>
          <w:szCs w:val="28"/>
        </w:rPr>
      </w:pPr>
    </w:p>
    <w:p w:rsidR="001B6381" w:rsidRPr="006F4F8D" w:rsidRDefault="00FB6C45" w:rsidP="00303DA7">
      <w:pPr>
        <w:spacing w:after="120" w:line="360" w:lineRule="auto"/>
        <w:jc w:val="center"/>
        <w:rPr>
          <w:rFonts w:ascii="Times New Roman" w:hAnsi="Times New Roman" w:cs="Times New Roman"/>
          <w:sz w:val="28"/>
          <w:szCs w:val="28"/>
          <w:shd w:val="clear" w:color="auto" w:fill="FFFFFF"/>
        </w:rPr>
      </w:pPr>
      <w:r w:rsidRPr="00FB6C45">
        <w:rPr>
          <w:rFonts w:ascii="Times New Roman" w:hAnsi="Times New Roman" w:cs="Times New Roman"/>
          <w:b/>
          <w:sz w:val="28"/>
          <w:szCs w:val="28"/>
        </w:rPr>
        <w:lastRenderedPageBreak/>
        <w:t>Вступление</w:t>
      </w:r>
    </w:p>
    <w:p w:rsidR="00ED4287" w:rsidRDefault="00554374" w:rsidP="00AB1521">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t xml:space="preserve">       </w:t>
      </w:r>
      <w:r w:rsidR="00ED4287">
        <w:rPr>
          <w:color w:val="000000"/>
          <w:sz w:val="28"/>
          <w:szCs w:val="28"/>
          <w:shd w:val="clear" w:color="auto" w:fill="FAFCFA"/>
        </w:rPr>
        <w:t xml:space="preserve">В настоящее время в качестве окислителя все чаще используют озон: процесс водо и газа отчистки, </w:t>
      </w:r>
      <w:r w:rsidR="006B45F6">
        <w:rPr>
          <w:color w:val="000000"/>
          <w:sz w:val="28"/>
          <w:szCs w:val="28"/>
          <w:shd w:val="clear" w:color="auto" w:fill="FAFCFA"/>
        </w:rPr>
        <w:t>водоподготовки</w:t>
      </w:r>
      <w:r w:rsidR="00ED4287">
        <w:rPr>
          <w:color w:val="000000"/>
          <w:sz w:val="28"/>
          <w:szCs w:val="28"/>
          <w:shd w:val="clear" w:color="auto" w:fill="FAFCFA"/>
        </w:rPr>
        <w:t xml:space="preserve"> технологических процессов получение кислород содержащих органических с</w:t>
      </w:r>
      <w:r w:rsidR="006B45F6">
        <w:rPr>
          <w:color w:val="000000"/>
          <w:sz w:val="28"/>
          <w:szCs w:val="28"/>
          <w:shd w:val="clear" w:color="auto" w:fill="FAFCFA"/>
        </w:rPr>
        <w:t>оединений. Все эти процессы треб</w:t>
      </w:r>
      <w:r w:rsidR="00ED4287">
        <w:rPr>
          <w:color w:val="000000"/>
          <w:sz w:val="28"/>
          <w:szCs w:val="28"/>
          <w:shd w:val="clear" w:color="auto" w:fill="FAFCFA"/>
        </w:rPr>
        <w:t>уют аппаратурного оформления и чаще всего это нержавеющие стали.</w:t>
      </w:r>
    </w:p>
    <w:p w:rsidR="00FB6C45" w:rsidRPr="00447FD4" w:rsidRDefault="00ED4287" w:rsidP="00AB1521">
      <w:pPr>
        <w:pStyle w:val="a4"/>
        <w:shd w:val="clear" w:color="auto" w:fill="FFFFFF"/>
        <w:spacing w:before="0" w:beforeAutospacing="0" w:after="120" w:afterAutospacing="0" w:line="360" w:lineRule="auto"/>
        <w:ind w:left="284"/>
        <w:jc w:val="both"/>
        <w:rPr>
          <w:color w:val="000000" w:themeColor="text1"/>
          <w:sz w:val="28"/>
          <w:szCs w:val="28"/>
        </w:rPr>
      </w:pPr>
      <w:r>
        <w:rPr>
          <w:color w:val="000000"/>
          <w:sz w:val="28"/>
          <w:szCs w:val="28"/>
          <w:shd w:val="clear" w:color="auto" w:fill="FAFCFA"/>
        </w:rPr>
        <w:t xml:space="preserve">      </w:t>
      </w:r>
      <w:r w:rsidR="00FB6C45" w:rsidRPr="00447FD4">
        <w:rPr>
          <w:color w:val="000000" w:themeColor="text1"/>
          <w:sz w:val="28"/>
          <w:szCs w:val="28"/>
        </w:rPr>
        <w:t>Основная сфера применения никеля сегодня – это производство высоколегированных нержавеющих сталей. Добавляя в расплав железа никель и хром, металлурги выплавляют чрезвычайно прочные, но в, то, же время пластичные сплавы с высокой коррозионной стойкостью. Поверхность металла получается блестящей и хорошо поддаётся полировке, причём сплавы сохраняют свои качества при длительном и многократном нагревании до высоких температур.</w:t>
      </w:r>
      <w:r w:rsidR="00FB6C45">
        <w:rPr>
          <w:color w:val="000000" w:themeColor="text1"/>
          <w:sz w:val="28"/>
          <w:szCs w:val="28"/>
        </w:rPr>
        <w:t xml:space="preserve"> Никелевые покрытия так же применяются в машиностроении, приборостроении, автомобильной, велосипедной, а так же в ряде других отраслей промышленности. Такое широкое распространение никеля в гальванотехнике объясняет, прежде всего, физико-механическими свойствами данного металла.</w:t>
      </w:r>
    </w:p>
    <w:p w:rsidR="00FB6C45" w:rsidRDefault="00FB6C45" w:rsidP="00AB1521">
      <w:pPr>
        <w:pStyle w:val="a4"/>
        <w:shd w:val="clear" w:color="auto" w:fill="FFFFFF"/>
        <w:spacing w:before="0" w:beforeAutospacing="0" w:after="120" w:afterAutospacing="0" w:line="360" w:lineRule="auto"/>
        <w:ind w:left="284"/>
        <w:jc w:val="both"/>
        <w:rPr>
          <w:color w:val="000000" w:themeColor="text1"/>
          <w:sz w:val="28"/>
          <w:szCs w:val="28"/>
        </w:rPr>
      </w:pPr>
      <w:r>
        <w:rPr>
          <w:color w:val="000000" w:themeColor="text1"/>
          <w:sz w:val="28"/>
          <w:szCs w:val="28"/>
        </w:rPr>
        <w:t xml:space="preserve">      </w:t>
      </w:r>
      <w:r w:rsidRPr="00447FD4">
        <w:rPr>
          <w:color w:val="000000" w:themeColor="text1"/>
          <w:sz w:val="28"/>
          <w:szCs w:val="28"/>
        </w:rPr>
        <w:t>Нержавеющая и термостойкая сталь необходима в ряде отраслей промышленности, в первую очередь – в пищевом производстве, нефтехимии, авиастроении, автомобильном производстве, станкостроении и т.д. Военная промышленность выпускает броневую сталь, содержащую никель.</w:t>
      </w:r>
    </w:p>
    <w:p w:rsidR="00F90A77" w:rsidRDefault="00F90A77" w:rsidP="00AB1521">
      <w:pPr>
        <w:pStyle w:val="a4"/>
        <w:shd w:val="clear" w:color="auto" w:fill="FFFFFF"/>
        <w:spacing w:before="0" w:beforeAutospacing="0" w:after="120" w:afterAutospacing="0" w:line="360" w:lineRule="auto"/>
        <w:ind w:left="284"/>
        <w:jc w:val="both"/>
        <w:rPr>
          <w:sz w:val="28"/>
          <w:szCs w:val="28"/>
        </w:rPr>
      </w:pPr>
      <w:r>
        <w:rPr>
          <w:color w:val="000000" w:themeColor="text1"/>
          <w:sz w:val="28"/>
          <w:szCs w:val="28"/>
        </w:rPr>
        <w:t xml:space="preserve">      </w:t>
      </w:r>
      <w:r w:rsidR="00AB1521">
        <w:rPr>
          <w:sz w:val="28"/>
          <w:szCs w:val="28"/>
        </w:rPr>
        <w:t>В л</w:t>
      </w:r>
      <w:r w:rsidRPr="00BE6A8A">
        <w:rPr>
          <w:sz w:val="28"/>
          <w:szCs w:val="28"/>
        </w:rPr>
        <w:t>итературных данных по вопросам</w:t>
      </w:r>
      <w:r>
        <w:rPr>
          <w:sz w:val="28"/>
          <w:szCs w:val="28"/>
        </w:rPr>
        <w:t xml:space="preserve"> коррозионного поведения метал</w:t>
      </w:r>
      <w:r w:rsidRPr="00BE6A8A">
        <w:rPr>
          <w:sz w:val="28"/>
          <w:szCs w:val="28"/>
        </w:rPr>
        <w:t>лов, сталей, сплавов в озонируемых ки</w:t>
      </w:r>
      <w:r>
        <w:rPr>
          <w:sz w:val="28"/>
          <w:szCs w:val="28"/>
        </w:rPr>
        <w:t>слых средах существует мало ис</w:t>
      </w:r>
      <w:r w:rsidRPr="00BE6A8A">
        <w:rPr>
          <w:sz w:val="28"/>
          <w:szCs w:val="28"/>
        </w:rPr>
        <w:t>точников. Это связано, прежде всего, с тем, что исследования касались сред очистки пресной или охлажденных в</w:t>
      </w:r>
      <w:r>
        <w:rPr>
          <w:sz w:val="28"/>
          <w:szCs w:val="28"/>
        </w:rPr>
        <w:t>од, где концентрации озона низ</w:t>
      </w:r>
      <w:r w:rsidRPr="00BE6A8A">
        <w:rPr>
          <w:sz w:val="28"/>
          <w:szCs w:val="28"/>
        </w:rPr>
        <w:t xml:space="preserve">ки, и рабочие условия иногда не четко обозначены, во многих исследованиях более существенной задачей было определить влияние озона как биоцида, чем коррозионно–активного вещества. Кроме того </w:t>
      </w:r>
      <w:r w:rsidRPr="00BE6A8A">
        <w:rPr>
          <w:sz w:val="28"/>
          <w:szCs w:val="28"/>
        </w:rPr>
        <w:lastRenderedPageBreak/>
        <w:t>существуют противоречия относительно влияния о</w:t>
      </w:r>
      <w:r>
        <w:rPr>
          <w:sz w:val="28"/>
          <w:szCs w:val="28"/>
        </w:rPr>
        <w:t>зона на коррозию. Некоторые ис</w:t>
      </w:r>
      <w:r w:rsidRPr="00BE6A8A">
        <w:rPr>
          <w:sz w:val="28"/>
          <w:szCs w:val="28"/>
        </w:rPr>
        <w:t>следования показывали увеличение коррозии углеродистых сталей, латуни, никель</w:t>
      </w:r>
      <w:r w:rsidR="0009511E">
        <w:rPr>
          <w:sz w:val="28"/>
          <w:szCs w:val="28"/>
        </w:rPr>
        <w:t xml:space="preserve"> </w:t>
      </w:r>
      <w:r w:rsidR="00324922" w:rsidRPr="00BE6A8A">
        <w:rPr>
          <w:sz w:val="28"/>
          <w:szCs w:val="28"/>
        </w:rPr>
        <w:t>– п</w:t>
      </w:r>
      <w:r w:rsidR="0009511E" w:rsidRPr="00BE6A8A">
        <w:rPr>
          <w:sz w:val="28"/>
          <w:szCs w:val="28"/>
        </w:rPr>
        <w:t>римусных</w:t>
      </w:r>
      <w:r w:rsidRPr="00BE6A8A">
        <w:rPr>
          <w:sz w:val="28"/>
          <w:szCs w:val="28"/>
        </w:rPr>
        <w:t xml:space="preserve"> и нержавеющих сталей в озонируемых водах, другие указывают на уменьшающее, либо нейтральное влияние. </w:t>
      </w:r>
      <w:r>
        <w:rPr>
          <w:sz w:val="28"/>
          <w:szCs w:val="28"/>
        </w:rPr>
        <w:t xml:space="preserve">         </w:t>
      </w:r>
    </w:p>
    <w:p w:rsidR="00F90A77" w:rsidRPr="005E712D" w:rsidRDefault="00F90A77" w:rsidP="00AB1521">
      <w:pPr>
        <w:pStyle w:val="a4"/>
        <w:shd w:val="clear" w:color="auto" w:fill="FFFFFF"/>
        <w:spacing w:before="0" w:beforeAutospacing="0" w:after="120" w:afterAutospacing="0" w:line="360" w:lineRule="auto"/>
        <w:ind w:left="284"/>
        <w:jc w:val="both"/>
        <w:rPr>
          <w:sz w:val="28"/>
          <w:szCs w:val="28"/>
        </w:rPr>
      </w:pPr>
      <w:r>
        <w:rPr>
          <w:sz w:val="28"/>
          <w:szCs w:val="28"/>
        </w:rPr>
        <w:t xml:space="preserve">    </w:t>
      </w:r>
      <w:r w:rsidR="00ED4287">
        <w:rPr>
          <w:sz w:val="28"/>
          <w:szCs w:val="28"/>
        </w:rPr>
        <w:t xml:space="preserve">  </w:t>
      </w:r>
      <w:r>
        <w:rPr>
          <w:sz w:val="28"/>
          <w:szCs w:val="28"/>
        </w:rPr>
        <w:t>Первые исследо</w:t>
      </w:r>
      <w:r w:rsidRPr="00BE6A8A">
        <w:rPr>
          <w:sz w:val="28"/>
          <w:szCs w:val="28"/>
        </w:rPr>
        <w:t>вания в области подбора конструкционных материалов были проведены около сорока лет назад Тюпало Н.Ф., Новицким В.С. и сотрудниками, в связи с разработкой методов получения никотиновых кислот. Эти работы единичны и не позволяют прогнозировать поведение конструкционных материалов в различных технологических процессах.</w:t>
      </w:r>
    </w:p>
    <w:p w:rsidR="00F90A77" w:rsidRPr="005E712D" w:rsidRDefault="00F90A77" w:rsidP="00AB1521">
      <w:pPr>
        <w:pStyle w:val="a4"/>
        <w:shd w:val="clear" w:color="auto" w:fill="FFFFFF"/>
        <w:spacing w:before="0" w:beforeAutospacing="0" w:after="120" w:afterAutospacing="0" w:line="360" w:lineRule="auto"/>
        <w:ind w:left="284"/>
        <w:jc w:val="both"/>
        <w:rPr>
          <w:sz w:val="28"/>
          <w:szCs w:val="28"/>
        </w:rPr>
      </w:pPr>
      <w:r w:rsidRPr="00BE6A8A">
        <w:rPr>
          <w:sz w:val="28"/>
          <w:szCs w:val="28"/>
        </w:rPr>
        <w:t xml:space="preserve">    </w:t>
      </w:r>
      <w:r w:rsidR="00ED4287">
        <w:rPr>
          <w:sz w:val="28"/>
          <w:szCs w:val="28"/>
        </w:rPr>
        <w:t xml:space="preserve">  </w:t>
      </w:r>
      <w:r w:rsidRPr="00BE6A8A">
        <w:rPr>
          <w:sz w:val="28"/>
          <w:szCs w:val="28"/>
        </w:rPr>
        <w:t>В связи с этим актуальной задачей я</w:t>
      </w:r>
      <w:r>
        <w:rPr>
          <w:sz w:val="28"/>
          <w:szCs w:val="28"/>
        </w:rPr>
        <w:t>вляется необходимость комплекс</w:t>
      </w:r>
      <w:r w:rsidRPr="00BE6A8A">
        <w:rPr>
          <w:sz w:val="28"/>
          <w:szCs w:val="28"/>
        </w:rPr>
        <w:t>ного экспериментального и теоретического исследования закономерностей влияния озона на коррозионные процессы в кислых средах. В настоящей работе эти задачи решались на примерах</w:t>
      </w:r>
      <w:r>
        <w:rPr>
          <w:sz w:val="28"/>
          <w:szCs w:val="28"/>
        </w:rPr>
        <w:t xml:space="preserve"> изучения коррозионного поведе</w:t>
      </w:r>
      <w:r w:rsidRPr="00BE6A8A">
        <w:rPr>
          <w:sz w:val="28"/>
          <w:szCs w:val="28"/>
        </w:rPr>
        <w:t>ния железа, титана, никеля, хрома, молибдена, алюминия, а также сталей и сплавов на их основе в озонируемых кислых средах.</w:t>
      </w:r>
    </w:p>
    <w:p w:rsidR="00AB1521" w:rsidRDefault="00F90A77" w:rsidP="00AB1521">
      <w:pPr>
        <w:pStyle w:val="a4"/>
        <w:shd w:val="clear" w:color="auto" w:fill="FFFFFF"/>
        <w:spacing w:before="0" w:beforeAutospacing="0" w:after="120" w:afterAutospacing="0" w:line="360" w:lineRule="auto"/>
        <w:ind w:left="284"/>
        <w:jc w:val="both"/>
        <w:rPr>
          <w:sz w:val="28"/>
          <w:szCs w:val="28"/>
        </w:rPr>
      </w:pPr>
      <w:r w:rsidRPr="00BE6A8A">
        <w:rPr>
          <w:sz w:val="28"/>
          <w:szCs w:val="28"/>
        </w:rPr>
        <w:t xml:space="preserve">     </w:t>
      </w:r>
      <w:r w:rsidR="00ED4287">
        <w:rPr>
          <w:sz w:val="28"/>
          <w:szCs w:val="28"/>
        </w:rPr>
        <w:t xml:space="preserve"> </w:t>
      </w:r>
      <w:r w:rsidRPr="00BE6A8A">
        <w:rPr>
          <w:sz w:val="28"/>
          <w:szCs w:val="28"/>
        </w:rPr>
        <w:t>Разработаны технологические процессы получения карбонильных соединений и кислот, в час</w:t>
      </w:r>
      <w:r>
        <w:rPr>
          <w:sz w:val="28"/>
          <w:szCs w:val="28"/>
        </w:rPr>
        <w:t>тности, азелаиновой, пеларгоно</w:t>
      </w:r>
      <w:r w:rsidRPr="00BE6A8A">
        <w:rPr>
          <w:sz w:val="28"/>
          <w:szCs w:val="28"/>
        </w:rPr>
        <w:t>вой, никотиновой, изоникотиновой кисл</w:t>
      </w:r>
      <w:r>
        <w:rPr>
          <w:sz w:val="28"/>
          <w:szCs w:val="28"/>
        </w:rPr>
        <w:t>от, ванилина, стероидных препа</w:t>
      </w:r>
      <w:r w:rsidRPr="00BE6A8A">
        <w:rPr>
          <w:sz w:val="28"/>
          <w:szCs w:val="28"/>
        </w:rPr>
        <w:t>ратов и других соединений. Эти технологии характеризуются высок</w:t>
      </w:r>
      <w:r>
        <w:rPr>
          <w:sz w:val="28"/>
          <w:szCs w:val="28"/>
        </w:rPr>
        <w:t>им ка</w:t>
      </w:r>
      <w:r w:rsidRPr="00BE6A8A">
        <w:rPr>
          <w:sz w:val="28"/>
          <w:szCs w:val="28"/>
        </w:rPr>
        <w:t>чеством целевых продуктов, существ</w:t>
      </w:r>
      <w:r>
        <w:rPr>
          <w:sz w:val="28"/>
          <w:szCs w:val="28"/>
        </w:rPr>
        <w:t>енным их удешевлением, уменьше</w:t>
      </w:r>
      <w:r w:rsidRPr="00BE6A8A">
        <w:rPr>
          <w:sz w:val="28"/>
          <w:szCs w:val="28"/>
        </w:rPr>
        <w:t>нием вредных жидких и газообразных выбросов и они рекомендованы для промышленного внедрения. Огромный вк</w:t>
      </w:r>
      <w:r>
        <w:rPr>
          <w:sz w:val="28"/>
          <w:szCs w:val="28"/>
        </w:rPr>
        <w:t>лад в химию озона и использова</w:t>
      </w:r>
      <w:r w:rsidRPr="00BE6A8A">
        <w:rPr>
          <w:sz w:val="28"/>
          <w:szCs w:val="28"/>
        </w:rPr>
        <w:t>ния его для контролируемых, селективных синтезов кислородсодержащих производных в ряду аренов, азолов, азинов и других соединений внесли Разумовский С.Д., Якоби В.А., Тюпало Н.Ф., Галстян Г.А.</w:t>
      </w:r>
    </w:p>
    <w:p w:rsidR="00C53D0C" w:rsidRPr="000A323A" w:rsidRDefault="00C53D0C" w:rsidP="00C53D0C">
      <w:pPr>
        <w:spacing w:after="120" w:line="360" w:lineRule="auto"/>
        <w:ind w:left="284"/>
        <w:jc w:val="both"/>
        <w:rPr>
          <w:rFonts w:ascii="Times New Roman" w:hAnsi="Times New Roman" w:cs="Times New Roman"/>
          <w:sz w:val="28"/>
          <w:szCs w:val="28"/>
        </w:rPr>
      </w:pPr>
      <w:r>
        <w:rPr>
          <w:sz w:val="28"/>
          <w:szCs w:val="28"/>
        </w:rPr>
        <w:lastRenderedPageBreak/>
        <w:t xml:space="preserve">   </w:t>
      </w:r>
      <w:r w:rsidR="00ED4287">
        <w:rPr>
          <w:sz w:val="28"/>
          <w:szCs w:val="28"/>
        </w:rPr>
        <w:t xml:space="preserve">   </w:t>
      </w:r>
      <w:r w:rsidRPr="000A323A">
        <w:rPr>
          <w:rFonts w:ascii="Times New Roman" w:hAnsi="Times New Roman" w:cs="Times New Roman"/>
          <w:color w:val="000000"/>
          <w:sz w:val="28"/>
          <w:szCs w:val="28"/>
          <w:shd w:val="clear" w:color="auto" w:fill="FFFFDD"/>
        </w:rPr>
        <w:t>Большое развитие получило применение никеля в виде различных сплавов на его основе. Следует особо отметить широкое применение сплавов</w:t>
      </w:r>
      <w:r>
        <w:rPr>
          <w:rFonts w:ascii="Times New Roman" w:hAnsi="Times New Roman" w:cs="Times New Roman"/>
          <w:color w:val="000000"/>
          <w:sz w:val="28"/>
          <w:szCs w:val="28"/>
          <w:shd w:val="clear" w:color="auto" w:fill="FFFFDD"/>
        </w:rPr>
        <w:t xml:space="preserve"> </w:t>
      </w:r>
      <w:r w:rsidRPr="000A323A">
        <w:rPr>
          <w:rFonts w:ascii="Times New Roman" w:hAnsi="Times New Roman" w:cs="Times New Roman"/>
          <w:color w:val="000000"/>
          <w:sz w:val="28"/>
          <w:szCs w:val="28"/>
          <w:shd w:val="clear" w:color="auto" w:fill="FFFFDD"/>
        </w:rPr>
        <w:t>никеля с хромом и железом (нихромы и ферронихромы), коррозионное - и кислотостойких никелевых сплавов, жаропрочных сплавов, сплавов никеля с медью, бериллием, кобальтом, твердых сплавов, где никель необ</w:t>
      </w:r>
      <w:r w:rsidRPr="000A323A">
        <w:rPr>
          <w:rFonts w:ascii="Times New Roman" w:hAnsi="Times New Roman" w:cs="Times New Roman"/>
          <w:color w:val="000000"/>
          <w:sz w:val="28"/>
          <w:szCs w:val="28"/>
          <w:shd w:val="clear" w:color="auto" w:fill="FFFFDD"/>
        </w:rPr>
        <w:softHyphen/>
        <w:t>ходим как связующий материал.</w:t>
      </w:r>
    </w:p>
    <w:p w:rsidR="00ED4287" w:rsidRPr="00B509C6" w:rsidRDefault="00B509C6" w:rsidP="00981956">
      <w:pPr>
        <w:pStyle w:val="a4"/>
        <w:shd w:val="clear" w:color="auto" w:fill="FFFFFF"/>
        <w:spacing w:before="0" w:beforeAutospacing="0" w:after="120" w:afterAutospacing="0" w:line="360" w:lineRule="auto"/>
        <w:ind w:left="113"/>
        <w:jc w:val="both"/>
        <w:rPr>
          <w:color w:val="000000"/>
          <w:sz w:val="28"/>
          <w:szCs w:val="28"/>
          <w:shd w:val="clear" w:color="auto" w:fill="FAFCFA"/>
        </w:rPr>
      </w:pPr>
      <w:r>
        <w:rPr>
          <w:b/>
          <w:color w:val="000000"/>
          <w:sz w:val="28"/>
          <w:szCs w:val="28"/>
          <w:shd w:val="clear" w:color="auto" w:fill="FAFCFA"/>
        </w:rPr>
        <w:t xml:space="preserve">          </w:t>
      </w:r>
      <w:r>
        <w:rPr>
          <w:color w:val="000000"/>
          <w:sz w:val="28"/>
          <w:szCs w:val="28"/>
          <w:shd w:val="clear" w:color="auto" w:fill="FFFFFF"/>
        </w:rPr>
        <w:t>О</w:t>
      </w:r>
      <w:r w:rsidRPr="00B509C6">
        <w:rPr>
          <w:color w:val="000000"/>
          <w:sz w:val="28"/>
          <w:szCs w:val="28"/>
          <w:shd w:val="clear" w:color="auto" w:fill="FFFFFF"/>
        </w:rPr>
        <w:t>сновная доля выплавляемого никеля (до 80%) расходуется на приготовление различных сплавов. Так, добавление никеля в стали позволяет повысить химическую стойкость сплава, и все нержавеющие стали обязательно содержат никель. Кроме того, сплавы никеля характеризуются высокой вязкостью и используются при изготовлении прочной брони. Сплав железа и никеля, содержащий 36-38% никеля, обладает удивительно низким коэффициентом термического расширения и его применяют при изготовлении ответственных деталей различных приборов.</w:t>
      </w:r>
    </w:p>
    <w:p w:rsidR="00ED4287" w:rsidRDefault="00ED4287" w:rsidP="00C53D0C">
      <w:pPr>
        <w:pStyle w:val="a4"/>
        <w:shd w:val="clear" w:color="auto" w:fill="FFFFFF"/>
        <w:spacing w:before="0" w:beforeAutospacing="0" w:after="120" w:afterAutospacing="0" w:line="360" w:lineRule="auto"/>
        <w:jc w:val="center"/>
        <w:rPr>
          <w:b/>
          <w:color w:val="000000"/>
          <w:sz w:val="28"/>
          <w:szCs w:val="28"/>
          <w:shd w:val="clear" w:color="auto" w:fill="FAFCFA"/>
        </w:rPr>
      </w:pPr>
    </w:p>
    <w:p w:rsidR="00ED4287" w:rsidRDefault="00ED4287" w:rsidP="00C53D0C">
      <w:pPr>
        <w:pStyle w:val="a4"/>
        <w:shd w:val="clear" w:color="auto" w:fill="FFFFFF"/>
        <w:spacing w:before="0" w:beforeAutospacing="0" w:after="120" w:afterAutospacing="0" w:line="360" w:lineRule="auto"/>
        <w:jc w:val="center"/>
        <w:rPr>
          <w:b/>
          <w:color w:val="000000"/>
          <w:sz w:val="28"/>
          <w:szCs w:val="28"/>
          <w:shd w:val="clear" w:color="auto" w:fill="FAFCFA"/>
        </w:rPr>
      </w:pPr>
    </w:p>
    <w:p w:rsidR="00ED4287" w:rsidRDefault="00ED4287" w:rsidP="00C53D0C">
      <w:pPr>
        <w:pStyle w:val="a4"/>
        <w:shd w:val="clear" w:color="auto" w:fill="FFFFFF"/>
        <w:spacing w:before="0" w:beforeAutospacing="0" w:after="120" w:afterAutospacing="0" w:line="360" w:lineRule="auto"/>
        <w:jc w:val="center"/>
        <w:rPr>
          <w:b/>
          <w:color w:val="000000"/>
          <w:sz w:val="28"/>
          <w:szCs w:val="28"/>
          <w:shd w:val="clear" w:color="auto" w:fill="FAFCFA"/>
        </w:rPr>
      </w:pPr>
    </w:p>
    <w:p w:rsidR="00ED4287" w:rsidRDefault="00ED4287" w:rsidP="00C53D0C">
      <w:pPr>
        <w:pStyle w:val="a4"/>
        <w:shd w:val="clear" w:color="auto" w:fill="FFFFFF"/>
        <w:spacing w:before="0" w:beforeAutospacing="0" w:after="120" w:afterAutospacing="0" w:line="360" w:lineRule="auto"/>
        <w:jc w:val="center"/>
        <w:rPr>
          <w:b/>
          <w:color w:val="000000"/>
          <w:sz w:val="28"/>
          <w:szCs w:val="28"/>
          <w:shd w:val="clear" w:color="auto" w:fill="FAFCFA"/>
        </w:rPr>
      </w:pPr>
    </w:p>
    <w:p w:rsidR="00ED4287" w:rsidRDefault="00ED4287" w:rsidP="00C53D0C">
      <w:pPr>
        <w:pStyle w:val="a4"/>
        <w:shd w:val="clear" w:color="auto" w:fill="FFFFFF"/>
        <w:spacing w:before="0" w:beforeAutospacing="0" w:after="120" w:afterAutospacing="0" w:line="360" w:lineRule="auto"/>
        <w:jc w:val="center"/>
        <w:rPr>
          <w:b/>
          <w:color w:val="000000"/>
          <w:sz w:val="28"/>
          <w:szCs w:val="28"/>
          <w:shd w:val="clear" w:color="auto" w:fill="FAFCFA"/>
        </w:rPr>
      </w:pPr>
    </w:p>
    <w:p w:rsidR="00ED4287" w:rsidRDefault="00ED4287" w:rsidP="00C53D0C">
      <w:pPr>
        <w:pStyle w:val="a4"/>
        <w:shd w:val="clear" w:color="auto" w:fill="FFFFFF"/>
        <w:spacing w:before="0" w:beforeAutospacing="0" w:after="120" w:afterAutospacing="0" w:line="360" w:lineRule="auto"/>
        <w:jc w:val="center"/>
        <w:rPr>
          <w:b/>
          <w:color w:val="000000"/>
          <w:sz w:val="28"/>
          <w:szCs w:val="28"/>
          <w:shd w:val="clear" w:color="auto" w:fill="FAFCFA"/>
        </w:rPr>
      </w:pPr>
    </w:p>
    <w:p w:rsidR="00ED4287" w:rsidRDefault="00ED4287" w:rsidP="00C53D0C">
      <w:pPr>
        <w:pStyle w:val="a4"/>
        <w:shd w:val="clear" w:color="auto" w:fill="FFFFFF"/>
        <w:spacing w:before="0" w:beforeAutospacing="0" w:after="120" w:afterAutospacing="0" w:line="360" w:lineRule="auto"/>
        <w:jc w:val="center"/>
        <w:rPr>
          <w:b/>
          <w:color w:val="000000"/>
          <w:sz w:val="28"/>
          <w:szCs w:val="28"/>
          <w:shd w:val="clear" w:color="auto" w:fill="FAFCFA"/>
        </w:rPr>
      </w:pPr>
    </w:p>
    <w:p w:rsidR="00ED4287" w:rsidRDefault="00ED4287" w:rsidP="00C53D0C">
      <w:pPr>
        <w:pStyle w:val="a4"/>
        <w:shd w:val="clear" w:color="auto" w:fill="FFFFFF"/>
        <w:spacing w:before="0" w:beforeAutospacing="0" w:after="120" w:afterAutospacing="0" w:line="360" w:lineRule="auto"/>
        <w:jc w:val="center"/>
        <w:rPr>
          <w:b/>
          <w:color w:val="000000"/>
          <w:sz w:val="28"/>
          <w:szCs w:val="28"/>
          <w:shd w:val="clear" w:color="auto" w:fill="FAFCFA"/>
        </w:rPr>
      </w:pPr>
    </w:p>
    <w:p w:rsidR="00ED4287" w:rsidRDefault="00ED4287" w:rsidP="00C53D0C">
      <w:pPr>
        <w:pStyle w:val="a4"/>
        <w:shd w:val="clear" w:color="auto" w:fill="FFFFFF"/>
        <w:spacing w:before="0" w:beforeAutospacing="0" w:after="120" w:afterAutospacing="0" w:line="360" w:lineRule="auto"/>
        <w:jc w:val="center"/>
        <w:rPr>
          <w:b/>
          <w:color w:val="000000"/>
          <w:sz w:val="28"/>
          <w:szCs w:val="28"/>
          <w:shd w:val="clear" w:color="auto" w:fill="FAFCFA"/>
        </w:rPr>
      </w:pPr>
    </w:p>
    <w:p w:rsidR="001D6FA5" w:rsidRDefault="001D6FA5" w:rsidP="001D6FA5">
      <w:pPr>
        <w:pStyle w:val="a4"/>
        <w:shd w:val="clear" w:color="auto" w:fill="FFFFFF"/>
        <w:spacing w:before="0" w:beforeAutospacing="0" w:after="120" w:afterAutospacing="0" w:line="360" w:lineRule="auto"/>
        <w:rPr>
          <w:b/>
          <w:color w:val="000000"/>
          <w:sz w:val="28"/>
          <w:szCs w:val="28"/>
          <w:shd w:val="clear" w:color="auto" w:fill="FAFCFA"/>
        </w:rPr>
      </w:pPr>
    </w:p>
    <w:p w:rsidR="00981956" w:rsidRDefault="00981956" w:rsidP="00981956">
      <w:pPr>
        <w:pStyle w:val="a4"/>
        <w:shd w:val="clear" w:color="auto" w:fill="FFFFFF"/>
        <w:spacing w:before="0" w:beforeAutospacing="0" w:after="120" w:afterAutospacing="0" w:line="360" w:lineRule="auto"/>
        <w:rPr>
          <w:b/>
          <w:color w:val="000000"/>
          <w:sz w:val="28"/>
          <w:szCs w:val="28"/>
          <w:shd w:val="clear" w:color="auto" w:fill="FAFCFA"/>
        </w:rPr>
      </w:pPr>
    </w:p>
    <w:p w:rsidR="00FB6C45" w:rsidRDefault="00FB6C45" w:rsidP="00981956">
      <w:pPr>
        <w:pStyle w:val="a4"/>
        <w:shd w:val="clear" w:color="auto" w:fill="FFFFFF"/>
        <w:spacing w:before="0" w:beforeAutospacing="0" w:after="120" w:afterAutospacing="0" w:line="360" w:lineRule="auto"/>
        <w:jc w:val="center"/>
        <w:rPr>
          <w:b/>
          <w:color w:val="000000"/>
          <w:sz w:val="28"/>
          <w:szCs w:val="28"/>
          <w:shd w:val="clear" w:color="auto" w:fill="FAFCFA"/>
        </w:rPr>
      </w:pPr>
      <w:r>
        <w:rPr>
          <w:b/>
          <w:color w:val="000000"/>
          <w:sz w:val="28"/>
          <w:szCs w:val="28"/>
          <w:shd w:val="clear" w:color="auto" w:fill="FAFCFA"/>
        </w:rPr>
        <w:lastRenderedPageBreak/>
        <w:t>Раздел 1</w:t>
      </w:r>
    </w:p>
    <w:p w:rsidR="00FB6C45" w:rsidRDefault="00FB6C45" w:rsidP="00F90A77">
      <w:pPr>
        <w:pStyle w:val="a4"/>
        <w:shd w:val="clear" w:color="auto" w:fill="FFFFFF"/>
        <w:spacing w:before="0" w:beforeAutospacing="0" w:after="120" w:afterAutospacing="0" w:line="360" w:lineRule="auto"/>
        <w:ind w:left="284"/>
        <w:jc w:val="center"/>
        <w:rPr>
          <w:b/>
          <w:color w:val="000000"/>
          <w:sz w:val="28"/>
          <w:szCs w:val="28"/>
          <w:shd w:val="clear" w:color="auto" w:fill="FAFCFA"/>
        </w:rPr>
      </w:pPr>
      <w:r>
        <w:rPr>
          <w:b/>
          <w:color w:val="000000"/>
          <w:sz w:val="28"/>
          <w:szCs w:val="28"/>
          <w:shd w:val="clear" w:color="auto" w:fill="FAFCFA"/>
        </w:rPr>
        <w:t>Литературный обзор</w:t>
      </w:r>
    </w:p>
    <w:p w:rsidR="00AC0E57" w:rsidRPr="00AC0E57" w:rsidRDefault="006E4A1C" w:rsidP="00AC0E57">
      <w:pPr>
        <w:pStyle w:val="a4"/>
        <w:shd w:val="clear" w:color="auto" w:fill="FFFFFF"/>
        <w:spacing w:before="0" w:beforeAutospacing="0" w:after="120" w:afterAutospacing="0" w:line="360" w:lineRule="auto"/>
        <w:ind w:left="284"/>
        <w:jc w:val="both"/>
        <w:rPr>
          <w:color w:val="000000" w:themeColor="text1"/>
          <w:sz w:val="28"/>
          <w:szCs w:val="28"/>
        </w:rPr>
      </w:pPr>
      <w:r w:rsidRPr="00AC0E57">
        <w:rPr>
          <w:color w:val="000000" w:themeColor="text1"/>
          <w:sz w:val="28"/>
          <w:szCs w:val="28"/>
        </w:rPr>
        <w:t xml:space="preserve">    </w:t>
      </w:r>
      <w:r w:rsidR="00AC0E57">
        <w:rPr>
          <w:color w:val="000000" w:themeColor="text1"/>
          <w:sz w:val="28"/>
          <w:szCs w:val="28"/>
        </w:rPr>
        <w:t xml:space="preserve"> </w:t>
      </w:r>
      <w:r w:rsidR="00AC0E57" w:rsidRPr="00AC0E57">
        <w:rPr>
          <w:color w:val="000000"/>
          <w:sz w:val="28"/>
          <w:szCs w:val="28"/>
          <w:shd w:val="clear" w:color="auto" w:fill="FFFFFF"/>
        </w:rPr>
        <w:t>На рынке никеля принято различать первичных и конечных потребителей. Первичные потребители – это те отрасли, в которых потребляется непосредственно никель</w:t>
      </w:r>
      <w:r w:rsidR="00AC0E57">
        <w:rPr>
          <w:color w:val="000000"/>
          <w:sz w:val="28"/>
          <w:szCs w:val="28"/>
          <w:shd w:val="clear" w:color="auto" w:fill="FFFFFF"/>
        </w:rPr>
        <w:t xml:space="preserve"> (рис 1)</w:t>
      </w:r>
      <w:r w:rsidR="00AC0E57" w:rsidRPr="00AC0E57">
        <w:rPr>
          <w:color w:val="000000"/>
          <w:sz w:val="28"/>
          <w:szCs w:val="28"/>
          <w:shd w:val="clear" w:color="auto" w:fill="FFFFFF"/>
        </w:rPr>
        <w:t>. Конечные потребители – это отрасли, в которых производят конечные никель</w:t>
      </w:r>
      <w:r w:rsidR="00AC0E57">
        <w:rPr>
          <w:color w:val="000000"/>
          <w:sz w:val="28"/>
          <w:szCs w:val="28"/>
          <w:shd w:val="clear" w:color="auto" w:fill="FFFFFF"/>
        </w:rPr>
        <w:t xml:space="preserve"> </w:t>
      </w:r>
      <w:r w:rsidR="00AC0E57" w:rsidRPr="00AC0E57">
        <w:rPr>
          <w:color w:val="000000"/>
          <w:sz w:val="28"/>
          <w:szCs w:val="28"/>
          <w:shd w:val="clear" w:color="auto" w:fill="FFFFFF"/>
        </w:rPr>
        <w:t>содержащие товары.</w:t>
      </w:r>
      <w:r w:rsidR="00AC0E57" w:rsidRPr="00AC0E57">
        <w:rPr>
          <w:color w:val="000000"/>
          <w:sz w:val="28"/>
          <w:szCs w:val="28"/>
        </w:rPr>
        <w:br/>
      </w:r>
      <w:r w:rsidR="00AC0E57" w:rsidRPr="00AC0E57">
        <w:rPr>
          <w:color w:val="000000"/>
          <w:sz w:val="28"/>
          <w:szCs w:val="28"/>
          <w:shd w:val="clear" w:color="auto" w:fill="FFFFFF"/>
        </w:rPr>
        <w:t xml:space="preserve">Главными первичными потребителями никеля являются производители нержавеющей стали. На их долю приходится почти 70% всего потребления в мире. Никель используется также в производстве специальных сталей и сплавов, в гальванотехнике (никелирование), катализаторах, батареях и </w:t>
      </w:r>
      <w:r w:rsidR="003F4EEB" w:rsidRPr="00AC0E57">
        <w:rPr>
          <w:color w:val="000000"/>
          <w:sz w:val="28"/>
          <w:szCs w:val="28"/>
          <w:shd w:val="clear" w:color="auto" w:fill="FFFFFF"/>
        </w:rPr>
        <w:t>т.д.</w:t>
      </w:r>
      <w:r w:rsidR="003F4EEB">
        <w:rPr>
          <w:color w:val="000000"/>
          <w:sz w:val="28"/>
          <w:szCs w:val="28"/>
          <w:shd w:val="clear" w:color="auto" w:fill="FFFFFF"/>
        </w:rPr>
        <w:t xml:space="preserve"> </w:t>
      </w:r>
      <w:r w:rsidR="003F4EEB" w:rsidRPr="003F4EEB">
        <w:rPr>
          <w:color w:val="000000"/>
          <w:sz w:val="28"/>
          <w:szCs w:val="28"/>
          <w:shd w:val="clear" w:color="auto" w:fill="FFFFFF"/>
        </w:rPr>
        <w:t>[1]</w:t>
      </w:r>
      <w:r w:rsidR="00AC0E57" w:rsidRPr="00AC0E57">
        <w:rPr>
          <w:color w:val="000000"/>
          <w:sz w:val="28"/>
          <w:szCs w:val="28"/>
          <w:shd w:val="clear" w:color="auto" w:fill="FFFFFF"/>
        </w:rPr>
        <w:t>.</w:t>
      </w:r>
    </w:p>
    <w:p w:rsidR="00FB6C45" w:rsidRPr="00AC0E57" w:rsidRDefault="00AC0E57" w:rsidP="00AC0E57">
      <w:pPr>
        <w:pStyle w:val="a4"/>
        <w:shd w:val="clear" w:color="auto" w:fill="FFFFFF"/>
        <w:spacing w:before="0" w:beforeAutospacing="0" w:after="120" w:afterAutospacing="0" w:line="360" w:lineRule="auto"/>
        <w:ind w:left="284"/>
        <w:jc w:val="both"/>
        <w:rPr>
          <w:color w:val="000000" w:themeColor="text1"/>
          <w:sz w:val="28"/>
          <w:szCs w:val="28"/>
        </w:rPr>
      </w:pPr>
      <w:r>
        <w:rPr>
          <w:color w:val="000000"/>
          <w:sz w:val="28"/>
          <w:szCs w:val="28"/>
        </w:rPr>
        <w:t xml:space="preserve">    </w:t>
      </w:r>
      <w:r w:rsidR="00ED4287">
        <w:rPr>
          <w:color w:val="000000"/>
          <w:sz w:val="28"/>
          <w:szCs w:val="28"/>
        </w:rPr>
        <w:t xml:space="preserve">  </w:t>
      </w:r>
      <w:r w:rsidR="00FB6C45" w:rsidRPr="00FB6C45">
        <w:rPr>
          <w:color w:val="000000"/>
          <w:sz w:val="28"/>
          <w:szCs w:val="28"/>
        </w:rPr>
        <w:t xml:space="preserve">Крупнейшими странами – производителями первичного никеля </w:t>
      </w:r>
      <w:r w:rsidR="00FB6C45" w:rsidRPr="00FB6C45">
        <w:rPr>
          <w:sz w:val="28"/>
          <w:szCs w:val="28"/>
        </w:rPr>
        <w:t xml:space="preserve">являются </w:t>
      </w:r>
      <w:hyperlink r:id="rId8" w:history="1">
        <w:r w:rsidR="00FB6C45" w:rsidRPr="00FB6C45">
          <w:rPr>
            <w:rStyle w:val="a5"/>
            <w:bCs/>
            <w:color w:val="auto"/>
            <w:sz w:val="28"/>
            <w:szCs w:val="28"/>
            <w:u w:val="none"/>
          </w:rPr>
          <w:t>Россия</w:t>
        </w:r>
      </w:hyperlink>
      <w:r w:rsidR="00FB6C45" w:rsidRPr="00FB6C45">
        <w:rPr>
          <w:sz w:val="28"/>
          <w:szCs w:val="28"/>
        </w:rPr>
        <w:t>, </w:t>
      </w:r>
      <w:hyperlink r:id="rId9" w:history="1">
        <w:r w:rsidR="00FB6C45" w:rsidRPr="00FB6C45">
          <w:rPr>
            <w:rStyle w:val="a5"/>
            <w:bCs/>
            <w:color w:val="auto"/>
            <w:sz w:val="28"/>
            <w:szCs w:val="28"/>
            <w:u w:val="none"/>
          </w:rPr>
          <w:t>Япония</w:t>
        </w:r>
      </w:hyperlink>
      <w:r w:rsidR="00FB6C45" w:rsidRPr="00FB6C45">
        <w:rPr>
          <w:sz w:val="28"/>
          <w:szCs w:val="28"/>
        </w:rPr>
        <w:t>, </w:t>
      </w:r>
      <w:hyperlink r:id="rId10" w:history="1">
        <w:r w:rsidR="00FB6C45" w:rsidRPr="00FB6C45">
          <w:rPr>
            <w:rStyle w:val="a5"/>
            <w:bCs/>
            <w:color w:val="auto"/>
            <w:sz w:val="28"/>
            <w:szCs w:val="28"/>
            <w:u w:val="none"/>
          </w:rPr>
          <w:t>Австралия</w:t>
        </w:r>
      </w:hyperlink>
      <w:r w:rsidR="00FB6C45" w:rsidRPr="00FB6C45">
        <w:rPr>
          <w:sz w:val="28"/>
          <w:szCs w:val="28"/>
        </w:rPr>
        <w:t> и Канада. К традиционно никелевым странам подтянулся </w:t>
      </w:r>
      <w:hyperlink r:id="rId11" w:history="1">
        <w:r w:rsidR="00FB6C45" w:rsidRPr="00FB6C45">
          <w:rPr>
            <w:rStyle w:val="a5"/>
            <w:bCs/>
            <w:color w:val="auto"/>
            <w:sz w:val="28"/>
            <w:szCs w:val="28"/>
            <w:u w:val="none"/>
          </w:rPr>
          <w:t>Китай</w:t>
        </w:r>
      </w:hyperlink>
      <w:r w:rsidR="00FB6C45" w:rsidRPr="00FB6C45">
        <w:rPr>
          <w:sz w:val="28"/>
          <w:szCs w:val="28"/>
        </w:rPr>
        <w:t>. Если в 1994 году китайские предприятия произвели всего 30 тысяч т</w:t>
      </w:r>
      <w:r>
        <w:rPr>
          <w:sz w:val="28"/>
          <w:szCs w:val="28"/>
        </w:rPr>
        <w:t>онн</w:t>
      </w:r>
      <w:r w:rsidR="00FB6C45" w:rsidRPr="00FB6C45">
        <w:rPr>
          <w:sz w:val="28"/>
          <w:szCs w:val="28"/>
        </w:rPr>
        <w:t xml:space="preserve"> первичного</w:t>
      </w:r>
      <w:r w:rsidR="00FB6C45" w:rsidRPr="00FB6C45">
        <w:rPr>
          <w:color w:val="000000"/>
          <w:sz w:val="28"/>
          <w:szCs w:val="28"/>
        </w:rPr>
        <w:t xml:space="preserve"> никеля, то в 2004 году объем производства данного металла составил уже примерно 85 тысяч т. В 2006 году объем производства никеля в Китае составил примерно 100 тысяч т.</w:t>
      </w:r>
    </w:p>
    <w:p w:rsidR="00FB6C45" w:rsidRDefault="00FB6C45" w:rsidP="00C34F76">
      <w:pPr>
        <w:pStyle w:val="a4"/>
        <w:shd w:val="clear" w:color="auto" w:fill="FFFFFF"/>
        <w:spacing w:before="0" w:beforeAutospacing="0" w:after="120" w:afterAutospacing="0" w:line="360" w:lineRule="auto"/>
        <w:ind w:left="284"/>
        <w:jc w:val="center"/>
        <w:rPr>
          <w:color w:val="000000" w:themeColor="text1"/>
          <w:sz w:val="28"/>
          <w:szCs w:val="28"/>
        </w:rPr>
      </w:pPr>
      <w:r w:rsidRPr="00FB6C45">
        <w:rPr>
          <w:noProof/>
          <w:color w:val="000000" w:themeColor="text1"/>
          <w:sz w:val="28"/>
          <w:szCs w:val="28"/>
        </w:rPr>
        <w:drawing>
          <wp:inline distT="0" distB="0" distL="0" distR="0">
            <wp:extent cx="4429125" cy="2752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2229" t="29789" r="35061" b="37895"/>
                    <a:stretch>
                      <a:fillRect/>
                    </a:stretch>
                  </pic:blipFill>
                  <pic:spPr bwMode="auto">
                    <a:xfrm>
                      <a:off x="0" y="0"/>
                      <a:ext cx="4429125" cy="2752725"/>
                    </a:xfrm>
                    <a:prstGeom prst="rect">
                      <a:avLst/>
                    </a:prstGeom>
                    <a:noFill/>
                    <a:ln w="9525">
                      <a:noFill/>
                      <a:miter lim="800000"/>
                      <a:headEnd/>
                      <a:tailEnd/>
                    </a:ln>
                  </pic:spPr>
                </pic:pic>
              </a:graphicData>
            </a:graphic>
          </wp:inline>
        </w:drawing>
      </w:r>
    </w:p>
    <w:p w:rsidR="00B503BF" w:rsidRPr="00B503BF" w:rsidRDefault="00B503BF" w:rsidP="00C34F76">
      <w:pPr>
        <w:pStyle w:val="a4"/>
        <w:shd w:val="clear" w:color="auto" w:fill="FFFFFF"/>
        <w:spacing w:before="0" w:beforeAutospacing="0" w:after="120" w:afterAutospacing="0" w:line="360" w:lineRule="auto"/>
        <w:ind w:left="284"/>
        <w:jc w:val="center"/>
        <w:rPr>
          <w:color w:val="000000" w:themeColor="text1"/>
          <w:sz w:val="28"/>
          <w:szCs w:val="28"/>
        </w:rPr>
      </w:pPr>
      <w:r>
        <w:rPr>
          <w:color w:val="000000" w:themeColor="text1"/>
          <w:sz w:val="28"/>
          <w:szCs w:val="28"/>
        </w:rPr>
        <w:t xml:space="preserve">Рис. 1. Область первичного потребления никеля </w:t>
      </w:r>
      <w:r w:rsidRPr="00B503BF">
        <w:rPr>
          <w:color w:val="000000" w:themeColor="text1"/>
          <w:sz w:val="28"/>
          <w:szCs w:val="28"/>
        </w:rPr>
        <w:t>[</w:t>
      </w:r>
      <w:r>
        <w:rPr>
          <w:color w:val="000000" w:themeColor="text1"/>
          <w:sz w:val="28"/>
          <w:szCs w:val="28"/>
        </w:rPr>
        <w:t>1</w:t>
      </w:r>
      <w:r w:rsidRPr="00B503BF">
        <w:rPr>
          <w:color w:val="000000" w:themeColor="text1"/>
          <w:sz w:val="28"/>
          <w:szCs w:val="28"/>
        </w:rPr>
        <w:t>]</w:t>
      </w:r>
    </w:p>
    <w:p w:rsidR="00B503BF" w:rsidRDefault="00AC0E57" w:rsidP="00586879">
      <w:pPr>
        <w:pStyle w:val="a4"/>
        <w:shd w:val="clear" w:color="auto" w:fill="FFFFFF"/>
        <w:spacing w:after="120" w:afterAutospacing="0" w:line="360" w:lineRule="auto"/>
        <w:ind w:left="284"/>
        <w:jc w:val="both"/>
        <w:rPr>
          <w:color w:val="000000"/>
          <w:sz w:val="28"/>
          <w:szCs w:val="28"/>
          <w:shd w:val="clear" w:color="auto" w:fill="FFFFFF"/>
        </w:rPr>
      </w:pPr>
      <w:r>
        <w:rPr>
          <w:color w:val="000000"/>
          <w:sz w:val="28"/>
          <w:szCs w:val="28"/>
          <w:shd w:val="clear" w:color="auto" w:fill="FFFFFF"/>
        </w:rPr>
        <w:lastRenderedPageBreak/>
        <w:t xml:space="preserve">    </w:t>
      </w:r>
      <w:r w:rsidR="00ED4287">
        <w:rPr>
          <w:color w:val="000000"/>
          <w:sz w:val="28"/>
          <w:szCs w:val="28"/>
          <w:shd w:val="clear" w:color="auto" w:fill="FFFFFF"/>
        </w:rPr>
        <w:t xml:space="preserve">  </w:t>
      </w:r>
      <w:r w:rsidR="00B503BF" w:rsidRPr="00A319BB">
        <w:rPr>
          <w:color w:val="000000"/>
          <w:sz w:val="28"/>
          <w:szCs w:val="28"/>
          <w:shd w:val="clear" w:color="auto" w:fill="FFFFFF"/>
        </w:rPr>
        <w:t>Основные конечные потребители никеля – транспорт, машиностр</w:t>
      </w:r>
      <w:r w:rsidR="00B503BF">
        <w:rPr>
          <w:color w:val="000000"/>
          <w:sz w:val="28"/>
          <w:szCs w:val="28"/>
          <w:shd w:val="clear" w:color="auto" w:fill="FFFFFF"/>
        </w:rPr>
        <w:t>оение, строительство, химические</w:t>
      </w:r>
      <w:r w:rsidR="00B503BF" w:rsidRPr="00A319BB">
        <w:rPr>
          <w:color w:val="000000"/>
          <w:sz w:val="28"/>
          <w:szCs w:val="28"/>
          <w:shd w:val="clear" w:color="auto" w:fill="FFFFFF"/>
        </w:rPr>
        <w:t xml:space="preserve"> промышленности, производство посуды и прочих изделий быта</w:t>
      </w:r>
      <w:r>
        <w:rPr>
          <w:color w:val="000000"/>
          <w:sz w:val="28"/>
          <w:szCs w:val="28"/>
          <w:shd w:val="clear" w:color="auto" w:fill="FFFFFF"/>
        </w:rPr>
        <w:t xml:space="preserve"> (рис. 2)</w:t>
      </w:r>
      <w:r w:rsidR="00B503BF" w:rsidRPr="00A319BB">
        <w:rPr>
          <w:color w:val="000000"/>
          <w:sz w:val="28"/>
          <w:szCs w:val="28"/>
          <w:shd w:val="clear" w:color="auto" w:fill="FFFFFF"/>
        </w:rPr>
        <w:t>.</w:t>
      </w:r>
    </w:p>
    <w:p w:rsidR="0006568A" w:rsidRDefault="0006568A" w:rsidP="00C34F76">
      <w:pPr>
        <w:pStyle w:val="a4"/>
        <w:shd w:val="clear" w:color="auto" w:fill="FFFFFF"/>
        <w:spacing w:after="120" w:afterAutospacing="0" w:line="360" w:lineRule="auto"/>
        <w:ind w:left="284"/>
        <w:jc w:val="center"/>
        <w:rPr>
          <w:color w:val="000000"/>
          <w:sz w:val="28"/>
          <w:szCs w:val="28"/>
          <w:shd w:val="clear" w:color="auto" w:fill="FFFFFF"/>
        </w:rPr>
      </w:pPr>
      <w:r w:rsidRPr="0006568A">
        <w:rPr>
          <w:noProof/>
          <w:color w:val="000000"/>
          <w:sz w:val="28"/>
          <w:szCs w:val="28"/>
          <w:shd w:val="clear" w:color="auto" w:fill="FFFFFF"/>
        </w:rPr>
        <w:drawing>
          <wp:inline distT="0" distB="0" distL="0" distR="0">
            <wp:extent cx="4638675" cy="2400300"/>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2550" t="40651" r="32656" b="26100"/>
                    <a:stretch>
                      <a:fillRect/>
                    </a:stretch>
                  </pic:blipFill>
                  <pic:spPr bwMode="auto">
                    <a:xfrm>
                      <a:off x="0" y="0"/>
                      <a:ext cx="4638675" cy="2400300"/>
                    </a:xfrm>
                    <a:prstGeom prst="rect">
                      <a:avLst/>
                    </a:prstGeom>
                    <a:noFill/>
                    <a:ln w="9525">
                      <a:noFill/>
                      <a:miter lim="800000"/>
                      <a:headEnd/>
                      <a:tailEnd/>
                    </a:ln>
                  </pic:spPr>
                </pic:pic>
              </a:graphicData>
            </a:graphic>
          </wp:inline>
        </w:drawing>
      </w:r>
    </w:p>
    <w:p w:rsidR="0006568A" w:rsidRDefault="0006568A" w:rsidP="00C34F76">
      <w:pPr>
        <w:pStyle w:val="a4"/>
        <w:shd w:val="clear" w:color="auto" w:fill="FFFFFF"/>
        <w:spacing w:after="120" w:afterAutospacing="0" w:line="360" w:lineRule="auto"/>
        <w:ind w:left="284"/>
        <w:jc w:val="center"/>
        <w:rPr>
          <w:color w:val="000000"/>
          <w:sz w:val="28"/>
          <w:szCs w:val="28"/>
          <w:shd w:val="clear" w:color="auto" w:fill="FFFFFF"/>
        </w:rPr>
      </w:pPr>
      <w:r>
        <w:rPr>
          <w:color w:val="000000"/>
          <w:sz w:val="28"/>
          <w:szCs w:val="28"/>
          <w:shd w:val="clear" w:color="auto" w:fill="FFFFFF"/>
        </w:rPr>
        <w:t xml:space="preserve">Рис. 2. Области конечного потребления никеля </w:t>
      </w:r>
      <w:r w:rsidRPr="0006568A">
        <w:rPr>
          <w:color w:val="000000"/>
          <w:sz w:val="28"/>
          <w:szCs w:val="28"/>
          <w:shd w:val="clear" w:color="auto" w:fill="FFFFFF"/>
        </w:rPr>
        <w:t>[</w:t>
      </w:r>
      <w:r>
        <w:rPr>
          <w:color w:val="000000"/>
          <w:sz w:val="28"/>
          <w:szCs w:val="28"/>
          <w:shd w:val="clear" w:color="auto" w:fill="FFFFFF"/>
        </w:rPr>
        <w:t>2</w:t>
      </w:r>
      <w:r w:rsidRPr="0006568A">
        <w:rPr>
          <w:color w:val="000000"/>
          <w:sz w:val="28"/>
          <w:szCs w:val="28"/>
          <w:shd w:val="clear" w:color="auto" w:fill="FFFFFF"/>
        </w:rPr>
        <w:t>]</w:t>
      </w:r>
    </w:p>
    <w:p w:rsidR="0006568A" w:rsidRDefault="006E4A1C" w:rsidP="003F4EEB">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ED4287">
        <w:rPr>
          <w:rFonts w:ascii="Times New Roman" w:hAnsi="Times New Roman" w:cs="Times New Roman"/>
          <w:sz w:val="28"/>
          <w:szCs w:val="28"/>
        </w:rPr>
        <w:t xml:space="preserve"> </w:t>
      </w:r>
      <w:r w:rsidR="0006568A" w:rsidRPr="00A319BB">
        <w:rPr>
          <w:rFonts w:ascii="Times New Roman" w:hAnsi="Times New Roman" w:cs="Times New Roman"/>
          <w:sz w:val="28"/>
          <w:szCs w:val="28"/>
        </w:rPr>
        <w:t>Интересно, что на рынке никеля страны основные производители данного металла, за исключением, пожалуй, Японии, не являются его основными потребителями. Согласно оценке INSG, потребление никеля в 2006 году увеличилось до 1,34 млн. тонн с 1,24 млн. тонн в</w:t>
      </w:r>
      <w:r w:rsidR="0006568A">
        <w:rPr>
          <w:rFonts w:ascii="Times New Roman" w:hAnsi="Times New Roman" w:cs="Times New Roman"/>
          <w:sz w:val="28"/>
          <w:szCs w:val="28"/>
        </w:rPr>
        <w:t xml:space="preserve"> 2005 году - главным образом за </w:t>
      </w:r>
      <w:r w:rsidR="0006568A" w:rsidRPr="00A319BB">
        <w:rPr>
          <w:rFonts w:ascii="Times New Roman" w:hAnsi="Times New Roman" w:cs="Times New Roman"/>
          <w:sz w:val="28"/>
          <w:szCs w:val="28"/>
        </w:rPr>
        <w:t xml:space="preserve">счет роста спроса со стороны Китая.     </w:t>
      </w:r>
    </w:p>
    <w:p w:rsidR="0006568A" w:rsidRDefault="006E4A1C" w:rsidP="003F4EEB">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ED4287">
        <w:rPr>
          <w:rFonts w:ascii="Times New Roman" w:hAnsi="Times New Roman" w:cs="Times New Roman"/>
          <w:sz w:val="28"/>
          <w:szCs w:val="28"/>
        </w:rPr>
        <w:t xml:space="preserve">  </w:t>
      </w:r>
      <w:r w:rsidR="0006568A" w:rsidRPr="00A319BB">
        <w:rPr>
          <w:rFonts w:ascii="Times New Roman" w:hAnsi="Times New Roman" w:cs="Times New Roman"/>
          <w:sz w:val="28"/>
          <w:szCs w:val="28"/>
        </w:rPr>
        <w:t>Потребление никеля в мире в последние годы растет преимущественно благодаря увеличению спроса на данный металл со стороны китайских производителей нержавеющей стали, для производства которо</w:t>
      </w:r>
      <w:r w:rsidR="0006568A">
        <w:rPr>
          <w:rFonts w:ascii="Times New Roman" w:hAnsi="Times New Roman" w:cs="Times New Roman"/>
          <w:sz w:val="28"/>
          <w:szCs w:val="28"/>
        </w:rPr>
        <w:t xml:space="preserve">й в мире используется около 2/3 </w:t>
      </w:r>
      <w:r w:rsidR="0006568A" w:rsidRPr="00A319BB">
        <w:rPr>
          <w:rFonts w:ascii="Times New Roman" w:hAnsi="Times New Roman" w:cs="Times New Roman"/>
          <w:sz w:val="28"/>
          <w:szCs w:val="28"/>
        </w:rPr>
        <w:t>производимого никеля. Китай по объему использ</w:t>
      </w:r>
      <w:r w:rsidR="0006568A">
        <w:rPr>
          <w:rFonts w:ascii="Times New Roman" w:hAnsi="Times New Roman" w:cs="Times New Roman"/>
          <w:sz w:val="28"/>
          <w:szCs w:val="28"/>
        </w:rPr>
        <w:t>о</w:t>
      </w:r>
      <w:r w:rsidR="0006568A" w:rsidRPr="00A319BB">
        <w:rPr>
          <w:rFonts w:ascii="Times New Roman" w:hAnsi="Times New Roman" w:cs="Times New Roman"/>
          <w:sz w:val="28"/>
          <w:szCs w:val="28"/>
        </w:rPr>
        <w:t>вания рафинированного никеля (195 тыс.т./год) обошел Японию (169</w:t>
      </w:r>
      <w:r w:rsidR="0009511E">
        <w:rPr>
          <w:rFonts w:ascii="Times New Roman" w:hAnsi="Times New Roman" w:cs="Times New Roman"/>
          <w:sz w:val="28"/>
          <w:szCs w:val="28"/>
        </w:rPr>
        <w:t xml:space="preserve"> </w:t>
      </w:r>
      <w:r w:rsidR="0006568A">
        <w:rPr>
          <w:rFonts w:ascii="Times New Roman" w:hAnsi="Times New Roman" w:cs="Times New Roman"/>
          <w:sz w:val="28"/>
          <w:szCs w:val="28"/>
        </w:rPr>
        <w:t>тыс.т./год)</w:t>
      </w:r>
      <w:r w:rsidR="003F4EEB" w:rsidRPr="00144E40">
        <w:rPr>
          <w:rFonts w:ascii="Times New Roman" w:hAnsi="Times New Roman" w:cs="Times New Roman"/>
          <w:sz w:val="28"/>
          <w:szCs w:val="28"/>
        </w:rPr>
        <w:t xml:space="preserve"> [1]</w:t>
      </w:r>
      <w:r w:rsidR="0006568A">
        <w:rPr>
          <w:rFonts w:ascii="Times New Roman" w:hAnsi="Times New Roman" w:cs="Times New Roman"/>
          <w:sz w:val="28"/>
          <w:szCs w:val="28"/>
        </w:rPr>
        <w:t xml:space="preserve">. </w:t>
      </w:r>
    </w:p>
    <w:p w:rsidR="0006568A" w:rsidRDefault="006E4A1C" w:rsidP="003F4EEB">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ED4287">
        <w:rPr>
          <w:rFonts w:ascii="Times New Roman" w:hAnsi="Times New Roman" w:cs="Times New Roman"/>
          <w:sz w:val="28"/>
          <w:szCs w:val="28"/>
        </w:rPr>
        <w:t xml:space="preserve">  </w:t>
      </w:r>
      <w:r w:rsidR="0006568A" w:rsidRPr="00A319BB">
        <w:rPr>
          <w:rFonts w:ascii="Times New Roman" w:hAnsi="Times New Roman" w:cs="Times New Roman"/>
          <w:sz w:val="28"/>
          <w:szCs w:val="28"/>
        </w:rPr>
        <w:t xml:space="preserve">Производство нержавеющей стали в Китае выросло в 2006 году примерно на 50% и превысило 3 млн. т./год. Производство нержавеющей стали в мире увеличилось в 2006 г. на 7,1% по сравнению с 2005 г. и </w:t>
      </w:r>
      <w:r w:rsidR="0006568A">
        <w:rPr>
          <w:rFonts w:ascii="Times New Roman" w:hAnsi="Times New Roman" w:cs="Times New Roman"/>
          <w:sz w:val="28"/>
          <w:szCs w:val="28"/>
        </w:rPr>
        <w:t>составило примерно 28,0млн.</w:t>
      </w:r>
      <w:r w:rsidR="00E52D1A">
        <w:rPr>
          <w:rFonts w:ascii="Times New Roman" w:hAnsi="Times New Roman" w:cs="Times New Roman"/>
          <w:sz w:val="28"/>
          <w:szCs w:val="28"/>
        </w:rPr>
        <w:t>т. При</w:t>
      </w:r>
      <w:r w:rsidR="0006568A" w:rsidRPr="00A319BB">
        <w:rPr>
          <w:rFonts w:ascii="Times New Roman" w:hAnsi="Times New Roman" w:cs="Times New Roman"/>
          <w:sz w:val="28"/>
          <w:szCs w:val="28"/>
        </w:rPr>
        <w:t xml:space="preserve"> достаточно стабильном спросе на </w:t>
      </w:r>
      <w:r w:rsidR="0006568A" w:rsidRPr="00A319BB">
        <w:rPr>
          <w:rFonts w:ascii="Times New Roman" w:hAnsi="Times New Roman" w:cs="Times New Roman"/>
          <w:sz w:val="28"/>
          <w:szCs w:val="28"/>
        </w:rPr>
        <w:lastRenderedPageBreak/>
        <w:t>никель со стороны Китая, в 2006 году наблюдалась растущая активность закупок никеля и в других странах Азии. В Европе спрос на металл остался пока достаточно умеренным. Эксперты отмечают, что в настоящее время горнодобывающие компании, в основном, стараются увеличивать объемы производства за счет реализации новых проектов для того, чтобы покрыть растущий спрос</w:t>
      </w:r>
      <w:r w:rsidR="00E52D1A">
        <w:rPr>
          <w:rFonts w:ascii="Times New Roman" w:hAnsi="Times New Roman" w:cs="Times New Roman"/>
          <w:sz w:val="28"/>
          <w:szCs w:val="28"/>
        </w:rPr>
        <w:t xml:space="preserve"> </w:t>
      </w:r>
      <w:r w:rsidR="00DC74BE">
        <w:rPr>
          <w:rFonts w:ascii="Times New Roman" w:hAnsi="Times New Roman" w:cs="Times New Roman"/>
          <w:sz w:val="28"/>
          <w:szCs w:val="28"/>
        </w:rPr>
        <w:t>[1</w:t>
      </w:r>
      <w:r w:rsidR="00E52D1A" w:rsidRPr="00E52D1A">
        <w:rPr>
          <w:rFonts w:ascii="Times New Roman" w:hAnsi="Times New Roman" w:cs="Times New Roman"/>
          <w:sz w:val="28"/>
          <w:szCs w:val="28"/>
        </w:rPr>
        <w:t>]</w:t>
      </w:r>
      <w:r w:rsidR="0006568A" w:rsidRPr="00A319BB">
        <w:rPr>
          <w:rFonts w:ascii="Times New Roman" w:hAnsi="Times New Roman" w:cs="Times New Roman"/>
          <w:sz w:val="28"/>
          <w:szCs w:val="28"/>
        </w:rPr>
        <w:t>.</w:t>
      </w:r>
    </w:p>
    <w:p w:rsidR="0006568A" w:rsidRPr="007C2960" w:rsidRDefault="0006568A" w:rsidP="003F4EEB">
      <w:pPr>
        <w:spacing w:after="120" w:line="36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D4287">
        <w:rPr>
          <w:rFonts w:ascii="Times New Roman" w:eastAsia="Times New Roman" w:hAnsi="Times New Roman" w:cs="Times New Roman"/>
          <w:color w:val="000000"/>
          <w:sz w:val="28"/>
          <w:szCs w:val="28"/>
          <w:lang w:eastAsia="ru-RU"/>
        </w:rPr>
        <w:t xml:space="preserve"> </w:t>
      </w:r>
      <w:r w:rsidRPr="007C2960">
        <w:rPr>
          <w:rFonts w:ascii="Times New Roman" w:eastAsia="Times New Roman" w:hAnsi="Times New Roman" w:cs="Times New Roman"/>
          <w:color w:val="000000"/>
          <w:sz w:val="28"/>
          <w:szCs w:val="28"/>
          <w:lang w:eastAsia="ru-RU"/>
        </w:rPr>
        <w:t>В 2012 году котировки цен на никель познали больше горечь поражений. В среднем за год цены на металл составили чуть более 17,5 тыс. д</w:t>
      </w:r>
      <w:r>
        <w:rPr>
          <w:rFonts w:ascii="Times New Roman" w:eastAsia="Times New Roman" w:hAnsi="Times New Roman" w:cs="Times New Roman"/>
          <w:color w:val="000000"/>
          <w:sz w:val="28"/>
          <w:szCs w:val="28"/>
          <w:lang w:eastAsia="ru-RU"/>
        </w:rPr>
        <w:t>олл./т., что намного ниже (22,9</w:t>
      </w:r>
      <w:r w:rsidR="0009511E">
        <w:rPr>
          <w:rFonts w:ascii="Times New Roman" w:eastAsia="Times New Roman" w:hAnsi="Times New Roman" w:cs="Times New Roman"/>
          <w:color w:val="000000"/>
          <w:sz w:val="28"/>
          <w:szCs w:val="28"/>
          <w:lang w:eastAsia="ru-RU"/>
        </w:rPr>
        <w:t xml:space="preserve"> </w:t>
      </w:r>
      <w:r w:rsidRPr="007C2960">
        <w:rPr>
          <w:rFonts w:ascii="Times New Roman" w:eastAsia="Times New Roman" w:hAnsi="Times New Roman" w:cs="Times New Roman"/>
          <w:color w:val="000000"/>
          <w:sz w:val="28"/>
          <w:szCs w:val="28"/>
          <w:lang w:eastAsia="ru-RU"/>
        </w:rPr>
        <w:t xml:space="preserve">долл./т.), чем годом ранее.  Цены на никель продолжают развивать медвежий тренд на </w:t>
      </w:r>
      <w:r>
        <w:rPr>
          <w:rFonts w:ascii="Times New Roman" w:eastAsia="Times New Roman" w:hAnsi="Times New Roman" w:cs="Times New Roman"/>
          <w:color w:val="000000"/>
          <w:sz w:val="28"/>
          <w:szCs w:val="28"/>
          <w:lang w:eastAsia="ru-RU"/>
        </w:rPr>
        <w:t>фоне замедления экономики Китая –</w:t>
      </w:r>
      <w:r w:rsidRPr="007C2960">
        <w:rPr>
          <w:rFonts w:ascii="Times New Roman" w:eastAsia="Times New Roman" w:hAnsi="Times New Roman" w:cs="Times New Roman"/>
          <w:color w:val="000000"/>
          <w:sz w:val="28"/>
          <w:szCs w:val="28"/>
          <w:lang w:eastAsia="ru-RU"/>
        </w:rPr>
        <w:t xml:space="preserve"> крупнейшего потребителя промышленных металлов. Долговой кризис в Еврозоне существенно влияе</w:t>
      </w:r>
      <w:r>
        <w:rPr>
          <w:rFonts w:ascii="Times New Roman" w:eastAsia="Times New Roman" w:hAnsi="Times New Roman" w:cs="Times New Roman"/>
          <w:color w:val="000000"/>
          <w:sz w:val="28"/>
          <w:szCs w:val="28"/>
          <w:lang w:eastAsia="ru-RU"/>
        </w:rPr>
        <w:t xml:space="preserve">т на объемы </w:t>
      </w:r>
      <w:proofErr w:type="gramStart"/>
      <w:r>
        <w:rPr>
          <w:rFonts w:ascii="Times New Roman" w:eastAsia="Times New Roman" w:hAnsi="Times New Roman" w:cs="Times New Roman"/>
          <w:color w:val="000000"/>
          <w:sz w:val="28"/>
          <w:szCs w:val="28"/>
          <w:lang w:eastAsia="ru-RU"/>
        </w:rPr>
        <w:t>китайского</w:t>
      </w:r>
      <w:proofErr w:type="gramEnd"/>
      <w:r>
        <w:rPr>
          <w:rFonts w:ascii="Times New Roman" w:eastAsia="Times New Roman" w:hAnsi="Times New Roman" w:cs="Times New Roman"/>
          <w:color w:val="000000"/>
          <w:sz w:val="28"/>
          <w:szCs w:val="28"/>
          <w:lang w:eastAsia="ru-RU"/>
        </w:rPr>
        <w:t xml:space="preserve"> экспорта–</w:t>
      </w:r>
      <w:r w:rsidRPr="007C2960">
        <w:rPr>
          <w:rFonts w:ascii="Times New Roman" w:eastAsia="Times New Roman" w:hAnsi="Times New Roman" w:cs="Times New Roman"/>
          <w:color w:val="000000"/>
          <w:sz w:val="28"/>
          <w:szCs w:val="28"/>
          <w:lang w:eastAsia="ru-RU"/>
        </w:rPr>
        <w:t>соответственно падает и спрос Поднебесной на металлы, и сырье в целом</w:t>
      </w:r>
      <w:r w:rsidR="00DC74BE">
        <w:rPr>
          <w:rFonts w:ascii="Times New Roman" w:eastAsia="Times New Roman" w:hAnsi="Times New Roman" w:cs="Times New Roman"/>
          <w:color w:val="000000"/>
          <w:sz w:val="28"/>
          <w:szCs w:val="28"/>
          <w:lang w:eastAsia="ru-RU"/>
        </w:rPr>
        <w:t xml:space="preserve"> [1</w:t>
      </w:r>
      <w:r w:rsidR="00E52D1A" w:rsidRPr="00E52D1A">
        <w:rPr>
          <w:rFonts w:ascii="Times New Roman" w:eastAsia="Times New Roman" w:hAnsi="Times New Roman" w:cs="Times New Roman"/>
          <w:color w:val="000000"/>
          <w:sz w:val="28"/>
          <w:szCs w:val="28"/>
          <w:lang w:eastAsia="ru-RU"/>
        </w:rPr>
        <w:t>]</w:t>
      </w:r>
      <w:r w:rsidRPr="007C2960">
        <w:rPr>
          <w:rFonts w:ascii="Times New Roman" w:eastAsia="Times New Roman" w:hAnsi="Times New Roman" w:cs="Times New Roman"/>
          <w:color w:val="000000"/>
          <w:sz w:val="28"/>
          <w:szCs w:val="28"/>
          <w:lang w:eastAsia="ru-RU"/>
        </w:rPr>
        <w:t>.</w:t>
      </w:r>
    </w:p>
    <w:p w:rsidR="0006568A" w:rsidRDefault="0006568A" w:rsidP="003F4EEB">
      <w:pPr>
        <w:spacing w:after="120" w:line="36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D4287">
        <w:rPr>
          <w:rFonts w:ascii="Times New Roman" w:eastAsia="Times New Roman" w:hAnsi="Times New Roman" w:cs="Times New Roman"/>
          <w:color w:val="000000"/>
          <w:sz w:val="28"/>
          <w:szCs w:val="28"/>
          <w:lang w:eastAsia="ru-RU"/>
        </w:rPr>
        <w:t xml:space="preserve"> </w:t>
      </w:r>
      <w:r w:rsidRPr="007C2960">
        <w:rPr>
          <w:rFonts w:ascii="Times New Roman" w:eastAsia="Times New Roman" w:hAnsi="Times New Roman" w:cs="Times New Roman"/>
          <w:color w:val="000000"/>
          <w:sz w:val="28"/>
          <w:szCs w:val="28"/>
          <w:lang w:eastAsia="ru-RU"/>
        </w:rPr>
        <w:t>До 2003 года цена никеля по наличным сделкам на ЛБМ оставалась ниже 10000 долл./т. Цена поднялась выше 14000 долл./т в 2005 году и затем резко возросла в 2006 году прежде, чем достигнуть максимума 52179 долл./т в мае 2007 года. Затем цены на никель уменьшались до конца 2008 года, когда средняя цена при оплате наличными в декабре 2008 года достигла нижнего уровня 9678 долл./т. В начале 2009 года, цены на никель начали снова расти и достигли 24103 долл./т к концу 2010 года. В 2011 году рост цен продолжился, а пик пришелся на март -26015 долл./т. В 2012 и 2013 годах цены на никель еще немного упали до 17536 долл.</w:t>
      </w:r>
      <w:r>
        <w:rPr>
          <w:rFonts w:ascii="Times New Roman" w:eastAsia="Times New Roman" w:hAnsi="Times New Roman" w:cs="Times New Roman"/>
          <w:color w:val="000000"/>
          <w:sz w:val="28"/>
          <w:szCs w:val="28"/>
          <w:lang w:eastAsia="ru-RU"/>
        </w:rPr>
        <w:t>/т и 17400 долл./т в среднем по</w:t>
      </w:r>
      <w:r w:rsidRPr="007C2960">
        <w:rPr>
          <w:rFonts w:ascii="Times New Roman" w:eastAsia="Times New Roman" w:hAnsi="Times New Roman" w:cs="Times New Roman"/>
          <w:color w:val="000000"/>
          <w:sz w:val="28"/>
          <w:szCs w:val="28"/>
          <w:lang w:eastAsia="ru-RU"/>
        </w:rPr>
        <w:t>году, соответственно</w:t>
      </w:r>
      <w:r w:rsidR="00DC74BE">
        <w:rPr>
          <w:rFonts w:ascii="Times New Roman" w:eastAsia="Times New Roman" w:hAnsi="Times New Roman" w:cs="Times New Roman"/>
          <w:color w:val="000000"/>
          <w:sz w:val="28"/>
          <w:szCs w:val="28"/>
          <w:lang w:eastAsia="ru-RU"/>
        </w:rPr>
        <w:t xml:space="preserve"> [1</w:t>
      </w:r>
      <w:r w:rsidR="00E52D1A" w:rsidRPr="00E52D1A">
        <w:rPr>
          <w:rFonts w:ascii="Times New Roman" w:eastAsia="Times New Roman" w:hAnsi="Times New Roman" w:cs="Times New Roman"/>
          <w:color w:val="000000"/>
          <w:sz w:val="28"/>
          <w:szCs w:val="28"/>
          <w:lang w:eastAsia="ru-RU"/>
        </w:rPr>
        <w:t>]</w:t>
      </w:r>
      <w:r w:rsidRPr="007C2960">
        <w:rPr>
          <w:rFonts w:ascii="Times New Roman" w:eastAsia="Times New Roman" w:hAnsi="Times New Roman" w:cs="Times New Roman"/>
          <w:color w:val="000000"/>
          <w:sz w:val="28"/>
          <w:szCs w:val="28"/>
          <w:lang w:eastAsia="ru-RU"/>
        </w:rPr>
        <w:t>.</w:t>
      </w:r>
      <w:r w:rsidR="00E52D1A" w:rsidRPr="00E52D1A">
        <w:rPr>
          <w:rFonts w:ascii="Times New Roman" w:eastAsia="Times New Roman" w:hAnsi="Times New Roman" w:cs="Times New Roman"/>
          <w:color w:val="000000"/>
          <w:sz w:val="28"/>
          <w:szCs w:val="28"/>
          <w:lang w:eastAsia="ru-RU"/>
        </w:rPr>
        <w:t xml:space="preserve"> </w:t>
      </w:r>
    </w:p>
    <w:p w:rsidR="00DC74BE" w:rsidRDefault="009E42B9" w:rsidP="00DC74BE">
      <w:pPr>
        <w:spacing w:after="120" w:line="360" w:lineRule="auto"/>
        <w:ind w:left="284"/>
        <w:jc w:val="both"/>
        <w:rPr>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8"/>
          <w:lang w:eastAsia="ru-RU"/>
        </w:rPr>
        <w:t xml:space="preserve">      </w:t>
      </w:r>
      <w:r w:rsidR="00ED4287">
        <w:rPr>
          <w:rFonts w:ascii="Times New Roman" w:eastAsia="Times New Roman" w:hAnsi="Times New Roman" w:cs="Times New Roman"/>
          <w:color w:val="000000"/>
          <w:sz w:val="28"/>
          <w:szCs w:val="28"/>
          <w:lang w:eastAsia="ru-RU"/>
        </w:rPr>
        <w:t xml:space="preserve"> </w:t>
      </w:r>
      <w:r w:rsidRPr="009E42B9">
        <w:rPr>
          <w:rFonts w:ascii="Times New Roman" w:hAnsi="Times New Roman" w:cs="Times New Roman"/>
          <w:sz w:val="28"/>
          <w:szCs w:val="28"/>
          <w:shd w:val="clear" w:color="auto" w:fill="FFFFFF"/>
        </w:rPr>
        <w:t>Никель вырос в 2016 году, в основном, за счет снижения</w:t>
      </w:r>
      <w:r w:rsidR="003F4EEB" w:rsidRPr="003F4EEB">
        <w:rPr>
          <w:rFonts w:ascii="Times New Roman" w:hAnsi="Times New Roman" w:cs="Times New Roman"/>
          <w:sz w:val="28"/>
          <w:szCs w:val="28"/>
          <w:shd w:val="clear" w:color="auto" w:fill="FFFFFF"/>
        </w:rPr>
        <w:t xml:space="preserve"> </w:t>
      </w:r>
      <w:r w:rsidR="00DC74BE">
        <w:rPr>
          <w:rFonts w:ascii="Times New Roman" w:hAnsi="Times New Roman" w:cs="Times New Roman"/>
          <w:sz w:val="28"/>
          <w:szCs w:val="28"/>
          <w:shd w:val="clear" w:color="auto" w:fill="FFFFFF"/>
        </w:rPr>
        <w:t>выработки</w:t>
      </w:r>
      <w:r w:rsidRPr="009E42B9">
        <w:rPr>
          <w:rFonts w:ascii="Times New Roman" w:hAnsi="Times New Roman" w:cs="Times New Roman"/>
          <w:sz w:val="28"/>
          <w:szCs w:val="28"/>
          <w:shd w:val="clear" w:color="auto" w:fill="FFFFFF"/>
        </w:rPr>
        <w:t xml:space="preserve"> на шахтах на Филиппинах, которые стали главным поставщиком в Китае после запрета экспорта руды из Индонезии с 2014 года.</w:t>
      </w:r>
      <w:r>
        <w:rPr>
          <w:rFonts w:ascii="Times New Roman" w:hAnsi="Times New Roman" w:cs="Times New Roman"/>
          <w:sz w:val="28"/>
          <w:szCs w:val="28"/>
          <w:shd w:val="clear" w:color="auto" w:fill="FFFFFF"/>
        </w:rPr>
        <w:t xml:space="preserve"> </w:t>
      </w:r>
      <w:r w:rsidR="00DC74BE" w:rsidRPr="00DC74BE">
        <w:rPr>
          <w:rFonts w:ascii="Times New Roman" w:hAnsi="Times New Roman" w:cs="Times New Roman"/>
          <w:color w:val="222222"/>
          <w:sz w:val="28"/>
          <w:szCs w:val="28"/>
          <w:shd w:val="clear" w:color="auto" w:fill="FFFFFF"/>
        </w:rPr>
        <w:t>Средняя цена на никель в 2016 году составит $8504 за тонну</w:t>
      </w:r>
      <w:r w:rsidR="00DC74BE">
        <w:rPr>
          <w:rFonts w:ascii="Times New Roman" w:hAnsi="Times New Roman" w:cs="Times New Roman"/>
          <w:color w:val="222222"/>
          <w:sz w:val="28"/>
          <w:szCs w:val="28"/>
          <w:shd w:val="clear" w:color="auto" w:fill="FFFFFF"/>
        </w:rPr>
        <w:t xml:space="preserve"> </w:t>
      </w:r>
      <w:r w:rsidR="00DC74BE" w:rsidRPr="00DC74BE">
        <w:rPr>
          <w:rFonts w:ascii="Times New Roman" w:hAnsi="Times New Roman" w:cs="Times New Roman"/>
          <w:color w:val="222222"/>
          <w:sz w:val="28"/>
          <w:szCs w:val="28"/>
          <w:shd w:val="clear" w:color="auto" w:fill="FFFFFF"/>
        </w:rPr>
        <w:t>[2]</w:t>
      </w:r>
      <w:r w:rsidR="00DC74BE">
        <w:rPr>
          <w:rFonts w:ascii="Times New Roman" w:hAnsi="Times New Roman" w:cs="Times New Roman"/>
          <w:color w:val="222222"/>
          <w:sz w:val="28"/>
          <w:szCs w:val="28"/>
          <w:shd w:val="clear" w:color="auto" w:fill="FFFFFF"/>
        </w:rPr>
        <w:t>.</w:t>
      </w:r>
      <w:r w:rsidR="00710C88">
        <w:rPr>
          <w:rFonts w:ascii="Times New Roman" w:hAnsi="Times New Roman" w:cs="Times New Roman"/>
          <w:sz w:val="28"/>
          <w:szCs w:val="28"/>
          <w:shd w:val="clear" w:color="auto" w:fill="FFFFFF"/>
        </w:rPr>
        <w:t xml:space="preserve">      </w:t>
      </w:r>
    </w:p>
    <w:p w:rsidR="009E42B9" w:rsidRDefault="00DC74BE" w:rsidP="00DC74BE">
      <w:pPr>
        <w:spacing w:after="120" w:line="360" w:lineRule="auto"/>
        <w:ind w:left="284"/>
        <w:jc w:val="both"/>
        <w:rPr>
          <w:rFonts w:ascii="Times New Roman" w:hAnsi="Times New Roman" w:cs="Times New Roman"/>
          <w:sz w:val="28"/>
          <w:szCs w:val="28"/>
        </w:rPr>
      </w:pPr>
      <w:r w:rsidRPr="00DC74BE">
        <w:rPr>
          <w:rFonts w:ascii="Times New Roman" w:hAnsi="Times New Roman" w:cs="Times New Roman"/>
          <w:sz w:val="28"/>
          <w:szCs w:val="28"/>
          <w:shd w:val="clear" w:color="auto" w:fill="FFFFFF"/>
        </w:rPr>
        <w:lastRenderedPageBreak/>
        <w:t xml:space="preserve">      </w:t>
      </w:r>
      <w:r w:rsidR="00ED4287">
        <w:rPr>
          <w:rFonts w:ascii="Times New Roman" w:hAnsi="Times New Roman" w:cs="Times New Roman"/>
          <w:sz w:val="28"/>
          <w:szCs w:val="28"/>
          <w:shd w:val="clear" w:color="auto" w:fill="FFFFFF"/>
        </w:rPr>
        <w:t xml:space="preserve"> </w:t>
      </w:r>
      <w:r w:rsidR="009E42B9" w:rsidRPr="009E42B9">
        <w:rPr>
          <w:rFonts w:ascii="Times New Roman" w:hAnsi="Times New Roman" w:cs="Times New Roman"/>
          <w:sz w:val="28"/>
          <w:szCs w:val="28"/>
          <w:shd w:val="clear" w:color="auto" w:fill="FFFFFF"/>
        </w:rPr>
        <w:t>В новом докладе независимый исследовательский дом Capital Economics, базирующаяся в Лондоне, прогнозирует, что среди всех промышленных металлов цена на никель имеет лучшие перспективы для роста, добавив, что «по-прежнему слишком рано говорить о том, что частичное снятие запрета Индонезии на экспорт руды будет означать повышение м</w:t>
      </w:r>
      <w:r w:rsidR="009E42B9">
        <w:rPr>
          <w:rFonts w:ascii="Times New Roman" w:hAnsi="Times New Roman" w:cs="Times New Roman"/>
          <w:sz w:val="28"/>
          <w:szCs w:val="28"/>
          <w:shd w:val="clear" w:color="auto" w:fill="FFFFFF"/>
        </w:rPr>
        <w:t xml:space="preserve">ировых </w:t>
      </w:r>
      <w:r w:rsidR="009E42B9" w:rsidRPr="009E42B9">
        <w:rPr>
          <w:rFonts w:ascii="Times New Roman" w:hAnsi="Times New Roman" w:cs="Times New Roman"/>
          <w:sz w:val="28"/>
          <w:szCs w:val="28"/>
          <w:shd w:val="clear" w:color="auto" w:fill="FFFFFF"/>
        </w:rPr>
        <w:t>поставок».</w:t>
      </w:r>
      <w:r w:rsidR="009E42B9" w:rsidRPr="009E42B9">
        <w:rPr>
          <w:rFonts w:ascii="Times New Roman" w:hAnsi="Times New Roman" w:cs="Times New Roman"/>
          <w:sz w:val="28"/>
          <w:szCs w:val="28"/>
        </w:rPr>
        <w:t xml:space="preserve"> </w:t>
      </w:r>
      <w:r w:rsidR="009E42B9" w:rsidRPr="009E42B9">
        <w:rPr>
          <w:rFonts w:ascii="Times New Roman" w:hAnsi="Times New Roman" w:cs="Times New Roman"/>
          <w:sz w:val="28"/>
          <w:szCs w:val="28"/>
          <w:shd w:val="clear" w:color="auto" w:fill="FFFFFF"/>
        </w:rPr>
        <w:t>Дело в том, что поставки из Филиппин могут</w:t>
      </w:r>
      <w:r>
        <w:rPr>
          <w:rFonts w:ascii="Times New Roman" w:hAnsi="Times New Roman" w:cs="Times New Roman"/>
          <w:sz w:val="28"/>
          <w:szCs w:val="28"/>
          <w:shd w:val="clear" w:color="auto" w:fill="FFFFFF"/>
        </w:rPr>
        <w:t xml:space="preserve"> быть ограниченными.</w:t>
      </w:r>
      <w:r w:rsidRPr="00DC74BE">
        <w:rPr>
          <w:rFonts w:ascii="Times New Roman" w:hAnsi="Times New Roman" w:cs="Times New Roman"/>
          <w:sz w:val="28"/>
          <w:szCs w:val="28"/>
          <w:shd w:val="clear" w:color="auto" w:fill="FFFFFF"/>
        </w:rPr>
        <w:t xml:space="preserve"> </w:t>
      </w:r>
      <w:r w:rsidR="009E42B9" w:rsidRPr="009E42B9">
        <w:rPr>
          <w:rFonts w:ascii="Times New Roman" w:hAnsi="Times New Roman" w:cs="Times New Roman"/>
          <w:sz w:val="28"/>
          <w:szCs w:val="28"/>
          <w:shd w:val="clear" w:color="auto" w:fill="FFFFFF"/>
        </w:rPr>
        <w:t>За несоблюдение более строгих экологических правил уже были закрыты 11 шахт и еще 20 находятся под угрозой. Capital Economics говорит, что, в конечном счете, может быть закрыто 50% добывающих мощностей страны.</w:t>
      </w:r>
      <w:r w:rsidR="009E42B9" w:rsidRPr="009E42B9">
        <w:rPr>
          <w:rFonts w:ascii="Times New Roman" w:hAnsi="Times New Roman" w:cs="Times New Roman"/>
          <w:sz w:val="28"/>
          <w:szCs w:val="28"/>
        </w:rPr>
        <w:t xml:space="preserve"> </w:t>
      </w:r>
    </w:p>
    <w:p w:rsidR="009E42B9" w:rsidRPr="009E42B9" w:rsidRDefault="009E42B9" w:rsidP="00C34F76">
      <w:pPr>
        <w:spacing w:after="120" w:line="360" w:lineRule="auto"/>
        <w:ind w:left="284"/>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9E42B9">
        <w:rPr>
          <w:rFonts w:ascii="Times New Roman" w:hAnsi="Times New Roman" w:cs="Times New Roman"/>
          <w:sz w:val="28"/>
          <w:szCs w:val="28"/>
          <w:shd w:val="clear" w:color="auto" w:fill="FFFFFF"/>
        </w:rPr>
        <w:t>Тем не менее, существуют и другие источники поставок, в частности из Новой Каледонии. В конце декабря правительство Новой Каледонии одобрило заявки от никелевых шахтеров на дополнительный экспорт более 2 млн</w:t>
      </w:r>
      <w:r w:rsidR="00B0119D">
        <w:rPr>
          <w:rFonts w:ascii="Times New Roman" w:hAnsi="Times New Roman" w:cs="Times New Roman"/>
          <w:sz w:val="28"/>
          <w:szCs w:val="28"/>
          <w:shd w:val="clear" w:color="auto" w:fill="FFFFFF"/>
        </w:rPr>
        <w:t>.</w:t>
      </w:r>
      <w:r w:rsidRPr="009E42B9">
        <w:rPr>
          <w:rFonts w:ascii="Times New Roman" w:hAnsi="Times New Roman" w:cs="Times New Roman"/>
          <w:sz w:val="28"/>
          <w:szCs w:val="28"/>
          <w:shd w:val="clear" w:color="auto" w:fill="FFFFFF"/>
        </w:rPr>
        <w:t xml:space="preserve"> тонн руды в Китай. Capital Economics видит рост цены никеля до $ 11500 за тонну к концу года (это 20% скачок от сегодняшней цены), с дальнейшим потенциалом роста в 2018 году</w:t>
      </w:r>
      <w:r w:rsidR="00DC74BE">
        <w:rPr>
          <w:rFonts w:ascii="Times New Roman" w:hAnsi="Times New Roman" w:cs="Times New Roman"/>
          <w:sz w:val="28"/>
          <w:szCs w:val="28"/>
          <w:shd w:val="clear" w:color="auto" w:fill="FFFFFF"/>
        </w:rPr>
        <w:t xml:space="preserve"> [</w:t>
      </w:r>
      <w:r w:rsidR="00DC74BE" w:rsidRPr="00DC74BE">
        <w:rPr>
          <w:rFonts w:ascii="Times New Roman" w:hAnsi="Times New Roman" w:cs="Times New Roman"/>
          <w:sz w:val="28"/>
          <w:szCs w:val="28"/>
          <w:shd w:val="clear" w:color="auto" w:fill="FFFFFF"/>
        </w:rPr>
        <w:t>2</w:t>
      </w:r>
      <w:r w:rsidR="00B0119D" w:rsidRPr="00B0119D">
        <w:rPr>
          <w:rFonts w:ascii="Times New Roman" w:hAnsi="Times New Roman" w:cs="Times New Roman"/>
          <w:sz w:val="28"/>
          <w:szCs w:val="28"/>
          <w:shd w:val="clear" w:color="auto" w:fill="FFFFFF"/>
        </w:rPr>
        <w:t>]</w:t>
      </w:r>
      <w:r w:rsidRPr="009E42B9">
        <w:rPr>
          <w:rFonts w:ascii="Times New Roman" w:hAnsi="Times New Roman" w:cs="Times New Roman"/>
          <w:sz w:val="28"/>
          <w:szCs w:val="28"/>
          <w:shd w:val="clear" w:color="auto" w:fill="FFFFFF"/>
        </w:rPr>
        <w:t>.</w:t>
      </w:r>
      <w:r w:rsidRPr="009E42B9">
        <w:rPr>
          <w:rFonts w:ascii="Times New Roman" w:eastAsia="Times New Roman" w:hAnsi="Times New Roman" w:cs="Times New Roman"/>
          <w:sz w:val="28"/>
          <w:szCs w:val="28"/>
          <w:lang w:eastAsia="ru-RU"/>
        </w:rPr>
        <w:t xml:space="preserve"> </w:t>
      </w:r>
    </w:p>
    <w:p w:rsidR="0006568A" w:rsidRDefault="009E42B9" w:rsidP="00586879">
      <w:pPr>
        <w:spacing w:after="120" w:line="36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6568A" w:rsidRPr="007C2960">
        <w:rPr>
          <w:rFonts w:ascii="Times New Roman" w:eastAsia="Times New Roman" w:hAnsi="Times New Roman" w:cs="Times New Roman"/>
          <w:color w:val="000000"/>
          <w:sz w:val="28"/>
          <w:szCs w:val="28"/>
          <w:lang w:eastAsia="ru-RU"/>
        </w:rPr>
        <w:t xml:space="preserve">По оценкам экспертов, никель, в мире ежегодно собирается и перерабатывается 4,4-4,6 млн. тонн никельсодержащих отходов. Этот лом, согласно оценкам, содержит почти 350 тыс. тонн никеля (или одну четверть полного потребления), а извлекаемый из него никель, главным образом, используется для производства нержавеющей стали. В мире существует всего несколько крупных компаний по переработке никельсодержащих отходов, которые работают на международном уровне, чтобы гарантировать собираемость такого сырья в каждом уголке земного шара. Большинство отходов - это отходы нержавеющей стали, оставшиеся от утилизации устаревших фабрик, оборудования </w:t>
      </w:r>
      <w:r w:rsidR="0006568A">
        <w:rPr>
          <w:rFonts w:ascii="Times New Roman" w:eastAsia="Times New Roman" w:hAnsi="Times New Roman" w:cs="Times New Roman"/>
          <w:color w:val="000000"/>
          <w:sz w:val="28"/>
          <w:szCs w:val="28"/>
          <w:lang w:eastAsia="ru-RU"/>
        </w:rPr>
        <w:t xml:space="preserve">и товаров народного потребления </w:t>
      </w:r>
      <w:r w:rsidR="0006568A" w:rsidRPr="002F1F22">
        <w:rPr>
          <w:rFonts w:ascii="Times New Roman" w:eastAsia="Times New Roman" w:hAnsi="Times New Roman" w:cs="Times New Roman"/>
          <w:color w:val="000000"/>
          <w:sz w:val="28"/>
          <w:szCs w:val="28"/>
          <w:lang w:eastAsia="ru-RU"/>
        </w:rPr>
        <w:t>[</w:t>
      </w:r>
      <w:r w:rsidR="00DC74BE" w:rsidRPr="00DC74BE">
        <w:rPr>
          <w:rFonts w:ascii="Times New Roman" w:eastAsia="Times New Roman" w:hAnsi="Times New Roman" w:cs="Times New Roman"/>
          <w:color w:val="000000"/>
          <w:sz w:val="28"/>
          <w:szCs w:val="28"/>
          <w:lang w:eastAsia="ru-RU"/>
        </w:rPr>
        <w:t>1</w:t>
      </w:r>
      <w:r w:rsidR="0006568A" w:rsidRPr="002F1F22">
        <w:rPr>
          <w:rFonts w:ascii="Times New Roman" w:eastAsia="Times New Roman" w:hAnsi="Times New Roman" w:cs="Times New Roman"/>
          <w:color w:val="000000"/>
          <w:sz w:val="28"/>
          <w:szCs w:val="28"/>
          <w:lang w:eastAsia="ru-RU"/>
        </w:rPr>
        <w:t>]</w:t>
      </w:r>
      <w:r w:rsidR="0006568A">
        <w:rPr>
          <w:rFonts w:ascii="Times New Roman" w:eastAsia="Times New Roman" w:hAnsi="Times New Roman" w:cs="Times New Roman"/>
          <w:color w:val="000000"/>
          <w:sz w:val="28"/>
          <w:szCs w:val="28"/>
          <w:lang w:eastAsia="ru-RU"/>
        </w:rPr>
        <w:t>.</w:t>
      </w:r>
    </w:p>
    <w:p w:rsidR="0006568A" w:rsidRPr="002956A0" w:rsidRDefault="0006568A" w:rsidP="0006568A">
      <w:pPr>
        <w:spacing w:after="120" w:line="360" w:lineRule="auto"/>
        <w:jc w:val="center"/>
        <w:rPr>
          <w:rFonts w:ascii="Times New Roman" w:eastAsia="Times New Roman" w:hAnsi="Times New Roman" w:cs="Times New Roman"/>
          <w:color w:val="000000"/>
          <w:sz w:val="28"/>
          <w:szCs w:val="28"/>
          <w:lang w:eastAsia="ru-RU"/>
        </w:rPr>
      </w:pPr>
    </w:p>
    <w:p w:rsidR="00501BD3" w:rsidRPr="00501BD3" w:rsidRDefault="002956A0" w:rsidP="0006568A">
      <w:pPr>
        <w:spacing w:after="120" w:line="36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229100" cy="3133725"/>
            <wp:effectExtent l="114300" t="76200" r="95250" b="85725"/>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lum bright="-10000"/>
                    </a:blip>
                    <a:srcRect l="19867" t="29870" r="45247" b="28770"/>
                    <a:stretch>
                      <a:fillRect/>
                    </a:stretch>
                  </pic:blipFill>
                  <pic:spPr bwMode="auto">
                    <a:xfrm>
                      <a:off x="0" y="0"/>
                      <a:ext cx="4229100" cy="313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568A" w:rsidRDefault="0006568A" w:rsidP="0006568A">
      <w:pPr>
        <w:spacing w:after="12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 3. Мировые цены на никель, долл./т </w:t>
      </w:r>
      <w:r w:rsidRPr="0006568A">
        <w:rPr>
          <w:rFonts w:ascii="Times New Roman" w:eastAsia="Times New Roman" w:hAnsi="Times New Roman" w:cs="Times New Roman"/>
          <w:color w:val="000000"/>
          <w:sz w:val="28"/>
          <w:szCs w:val="28"/>
          <w:lang w:eastAsia="ru-RU"/>
        </w:rPr>
        <w:t>[</w:t>
      </w:r>
      <w:r w:rsidR="00DC74BE" w:rsidRPr="00DC74BE">
        <w:rPr>
          <w:rFonts w:ascii="Times New Roman" w:eastAsia="Times New Roman" w:hAnsi="Times New Roman" w:cs="Times New Roman"/>
          <w:color w:val="000000"/>
          <w:sz w:val="28"/>
          <w:szCs w:val="28"/>
          <w:lang w:eastAsia="ru-RU"/>
        </w:rPr>
        <w:t>1</w:t>
      </w:r>
      <w:r w:rsidRPr="0006568A">
        <w:rPr>
          <w:rFonts w:ascii="Times New Roman" w:eastAsia="Times New Roman" w:hAnsi="Times New Roman" w:cs="Times New Roman"/>
          <w:color w:val="000000"/>
          <w:sz w:val="28"/>
          <w:szCs w:val="28"/>
          <w:lang w:eastAsia="ru-RU"/>
        </w:rPr>
        <w:t>]</w:t>
      </w:r>
    </w:p>
    <w:p w:rsidR="006E4A1C" w:rsidRDefault="006E4A1C" w:rsidP="006E4A1C">
      <w:pPr>
        <w:spacing w:after="120" w:line="360" w:lineRule="auto"/>
        <w:rPr>
          <w:rFonts w:ascii="Times New Roman" w:eastAsia="Times New Roman" w:hAnsi="Times New Roman" w:cs="Times New Roman"/>
          <w:color w:val="000000"/>
          <w:sz w:val="28"/>
          <w:szCs w:val="28"/>
          <w:lang w:eastAsia="ru-RU"/>
        </w:rPr>
      </w:pPr>
    </w:p>
    <w:p w:rsidR="006E4A1C" w:rsidRDefault="006E4A1C" w:rsidP="006E4A1C">
      <w:pPr>
        <w:pStyle w:val="a4"/>
        <w:numPr>
          <w:ilvl w:val="1"/>
          <w:numId w:val="4"/>
        </w:numPr>
        <w:shd w:val="clear" w:color="auto" w:fill="FFFFFF"/>
        <w:spacing w:before="0" w:beforeAutospacing="0" w:after="120" w:afterAutospacing="0" w:line="360" w:lineRule="auto"/>
        <w:jc w:val="center"/>
        <w:rPr>
          <w:b/>
          <w:noProof/>
          <w:color w:val="000000"/>
          <w:sz w:val="28"/>
          <w:szCs w:val="28"/>
          <w:shd w:val="clear" w:color="auto" w:fill="FAFCFA"/>
        </w:rPr>
      </w:pPr>
      <w:r>
        <w:rPr>
          <w:b/>
          <w:noProof/>
          <w:color w:val="000000"/>
          <w:sz w:val="28"/>
          <w:szCs w:val="28"/>
          <w:shd w:val="clear" w:color="auto" w:fill="FAFCFA"/>
        </w:rPr>
        <w:t>Получения</w:t>
      </w:r>
      <w:r w:rsidRPr="00195445">
        <w:rPr>
          <w:b/>
          <w:noProof/>
          <w:color w:val="000000"/>
          <w:sz w:val="28"/>
          <w:szCs w:val="28"/>
          <w:shd w:val="clear" w:color="auto" w:fill="FAFCFA"/>
        </w:rPr>
        <w:t xml:space="preserve"> никеля</w:t>
      </w:r>
    </w:p>
    <w:p w:rsidR="006E4A1C" w:rsidRPr="00195445" w:rsidRDefault="006E4A1C" w:rsidP="00586879">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00B0119D">
        <w:rPr>
          <w:color w:val="000000"/>
          <w:sz w:val="28"/>
          <w:szCs w:val="28"/>
        </w:rPr>
        <w:t>Около 80% н</w:t>
      </w:r>
      <w:r w:rsidRPr="00F97764">
        <w:rPr>
          <w:color w:val="000000"/>
          <w:sz w:val="28"/>
          <w:szCs w:val="28"/>
        </w:rPr>
        <w:t xml:space="preserve">икеля от общего его производства получают из сульфидных медно-никелевых руд. После селективного обогащения методом флотации из руды </w:t>
      </w:r>
      <w:r>
        <w:rPr>
          <w:color w:val="000000"/>
          <w:sz w:val="28"/>
          <w:szCs w:val="28"/>
        </w:rPr>
        <w:t>выделяют медный, никелевый и пиротиновные</w:t>
      </w:r>
      <w:r w:rsidRPr="00F97764">
        <w:rPr>
          <w:color w:val="000000"/>
          <w:sz w:val="28"/>
          <w:szCs w:val="28"/>
        </w:rPr>
        <w:t xml:space="preserve"> концентраты. Никелевый рудный концентрат в смеси с флюсами плавят в электрических шахтах или отражательных печах с целью отделе</w:t>
      </w:r>
      <w:r w:rsidR="00B0119D">
        <w:rPr>
          <w:color w:val="000000"/>
          <w:sz w:val="28"/>
          <w:szCs w:val="28"/>
        </w:rPr>
        <w:t>ния пустой породы и извлечения н</w:t>
      </w:r>
      <w:r w:rsidRPr="00F97764">
        <w:rPr>
          <w:color w:val="000000"/>
          <w:sz w:val="28"/>
          <w:szCs w:val="28"/>
        </w:rPr>
        <w:t>икеля в сульфидный расплав (штейн), соде</w:t>
      </w:r>
      <w:r>
        <w:rPr>
          <w:color w:val="000000"/>
          <w:sz w:val="28"/>
          <w:szCs w:val="28"/>
        </w:rPr>
        <w:t>р</w:t>
      </w:r>
      <w:r w:rsidR="004D2701">
        <w:rPr>
          <w:color w:val="000000"/>
          <w:sz w:val="28"/>
          <w:szCs w:val="28"/>
        </w:rPr>
        <w:t>жащий 10-15% Ni. Обычно электро</w:t>
      </w:r>
      <w:r w:rsidRPr="00F97764">
        <w:rPr>
          <w:color w:val="000000"/>
          <w:sz w:val="28"/>
          <w:szCs w:val="28"/>
        </w:rPr>
        <w:t xml:space="preserve">плавке предшествуют частичный окислительный обжиг и окускование концентрата. Наряду с Ni в штейн переходят часть Fe, Со и практически полностью Cu и благородные металлы. После отделения Fe окислением (продувкой жидкого штейна в конвертерах) получают сплав сульфидов Cu </w:t>
      </w:r>
      <w:r>
        <w:rPr>
          <w:color w:val="000000"/>
          <w:sz w:val="28"/>
          <w:szCs w:val="28"/>
        </w:rPr>
        <w:t>,</w:t>
      </w:r>
      <w:r w:rsidRPr="00F97764">
        <w:rPr>
          <w:color w:val="000000"/>
          <w:sz w:val="28"/>
          <w:szCs w:val="28"/>
        </w:rPr>
        <w:t>и Ni - Фанштейн, который медленно охлаждают, тонко измельчают и направляют на флотацию для разделения Cu и Ni. Никелевый концентрат обжигают в кипящем слое до NiO. Металл получают восстановлением NiO в электрическ</w:t>
      </w:r>
      <w:r w:rsidR="00B0119D">
        <w:rPr>
          <w:color w:val="000000"/>
          <w:sz w:val="28"/>
          <w:szCs w:val="28"/>
        </w:rPr>
        <w:t xml:space="preserve">их дуговых </w:t>
      </w:r>
      <w:r w:rsidR="00B0119D">
        <w:rPr>
          <w:color w:val="000000"/>
          <w:sz w:val="28"/>
          <w:szCs w:val="28"/>
        </w:rPr>
        <w:lastRenderedPageBreak/>
        <w:t xml:space="preserve">печах. Из </w:t>
      </w:r>
      <w:proofErr w:type="gramStart"/>
      <w:r w:rsidR="00B0119D">
        <w:rPr>
          <w:color w:val="000000"/>
          <w:sz w:val="28"/>
          <w:szCs w:val="28"/>
        </w:rPr>
        <w:t>чернового</w:t>
      </w:r>
      <w:proofErr w:type="gramEnd"/>
      <w:r w:rsidR="00B0119D">
        <w:rPr>
          <w:color w:val="000000"/>
          <w:sz w:val="28"/>
          <w:szCs w:val="28"/>
        </w:rPr>
        <w:t xml:space="preserve"> н</w:t>
      </w:r>
      <w:r w:rsidRPr="00F97764">
        <w:rPr>
          <w:color w:val="000000"/>
          <w:sz w:val="28"/>
          <w:szCs w:val="28"/>
        </w:rPr>
        <w:t xml:space="preserve">икель отливают аноды и рафинируют электролитические. Содержание примесей в </w:t>
      </w:r>
      <w:proofErr w:type="gramStart"/>
      <w:r w:rsidRPr="00F97764">
        <w:rPr>
          <w:color w:val="000000"/>
          <w:sz w:val="28"/>
          <w:szCs w:val="28"/>
        </w:rPr>
        <w:t>электро</w:t>
      </w:r>
      <w:r w:rsidR="00B0119D">
        <w:rPr>
          <w:color w:val="000000"/>
          <w:sz w:val="28"/>
          <w:szCs w:val="28"/>
        </w:rPr>
        <w:t>литном</w:t>
      </w:r>
      <w:proofErr w:type="gramEnd"/>
      <w:r w:rsidR="00B0119D">
        <w:rPr>
          <w:color w:val="000000"/>
          <w:sz w:val="28"/>
          <w:szCs w:val="28"/>
        </w:rPr>
        <w:t xml:space="preserve"> н</w:t>
      </w:r>
      <w:r>
        <w:rPr>
          <w:color w:val="000000"/>
          <w:sz w:val="28"/>
          <w:szCs w:val="28"/>
        </w:rPr>
        <w:t xml:space="preserve">икель (марка 110) 0,01% </w:t>
      </w:r>
      <w:r w:rsidRPr="00195445">
        <w:rPr>
          <w:color w:val="000000"/>
          <w:sz w:val="28"/>
          <w:szCs w:val="28"/>
        </w:rPr>
        <w:t>[</w:t>
      </w:r>
      <w:r w:rsidR="004D2701">
        <w:rPr>
          <w:color w:val="000000"/>
          <w:sz w:val="28"/>
          <w:szCs w:val="28"/>
        </w:rPr>
        <w:t>3</w:t>
      </w:r>
      <w:r w:rsidRPr="00195445">
        <w:rPr>
          <w:color w:val="000000"/>
          <w:sz w:val="28"/>
          <w:szCs w:val="28"/>
        </w:rPr>
        <w:t>]</w:t>
      </w:r>
      <w:r>
        <w:rPr>
          <w:color w:val="000000"/>
          <w:sz w:val="28"/>
          <w:szCs w:val="28"/>
        </w:rPr>
        <w:t>.</w:t>
      </w:r>
    </w:p>
    <w:p w:rsidR="006E4A1C" w:rsidRDefault="006E4A1C" w:rsidP="00586879">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Pr="00F97764">
        <w:rPr>
          <w:color w:val="000000"/>
          <w:sz w:val="28"/>
          <w:szCs w:val="28"/>
        </w:rPr>
        <w:t xml:space="preserve">Для разделения Cu и Ni используют также так </w:t>
      </w:r>
      <w:proofErr w:type="gramStart"/>
      <w:r w:rsidR="00B0119D" w:rsidRPr="00F97764">
        <w:rPr>
          <w:color w:val="000000"/>
          <w:sz w:val="28"/>
          <w:szCs w:val="28"/>
        </w:rPr>
        <w:t>на</w:t>
      </w:r>
      <w:r w:rsidR="00B0119D">
        <w:rPr>
          <w:color w:val="000000"/>
          <w:sz w:val="28"/>
          <w:szCs w:val="28"/>
        </w:rPr>
        <w:t>зываемых</w:t>
      </w:r>
      <w:proofErr w:type="gramEnd"/>
      <w:r w:rsidRPr="00F97764">
        <w:rPr>
          <w:color w:val="000000"/>
          <w:sz w:val="28"/>
          <w:szCs w:val="28"/>
        </w:rPr>
        <w:t xml:space="preserve"> карбонильный процесс, основанный на обратимости реакции: Ni + 4CO = Ni(CO)</w:t>
      </w:r>
      <w:r w:rsidRPr="00F97764">
        <w:rPr>
          <w:color w:val="000000"/>
          <w:sz w:val="28"/>
          <w:szCs w:val="28"/>
          <w:vertAlign w:val="subscript"/>
        </w:rPr>
        <w:t>4</w:t>
      </w:r>
      <w:r w:rsidRPr="00F97764">
        <w:rPr>
          <w:color w:val="000000"/>
          <w:sz w:val="28"/>
          <w:szCs w:val="28"/>
        </w:rPr>
        <w:t xml:space="preserve">. Получение карбинола проводят при 100-200 </w:t>
      </w:r>
      <w:r w:rsidR="004D2701" w:rsidRPr="00F97764">
        <w:rPr>
          <w:color w:val="000000"/>
          <w:sz w:val="28"/>
          <w:szCs w:val="28"/>
        </w:rPr>
        <w:t>ат</w:t>
      </w:r>
      <w:r w:rsidR="004D2701">
        <w:rPr>
          <w:color w:val="000000"/>
          <w:sz w:val="28"/>
          <w:szCs w:val="28"/>
        </w:rPr>
        <w:t>м</w:t>
      </w:r>
      <w:r w:rsidR="004D2701" w:rsidRPr="00F97764">
        <w:rPr>
          <w:color w:val="000000"/>
          <w:sz w:val="28"/>
          <w:szCs w:val="28"/>
        </w:rPr>
        <w:t>о</w:t>
      </w:r>
      <w:r w:rsidR="004D2701">
        <w:rPr>
          <w:color w:val="000000"/>
          <w:sz w:val="28"/>
          <w:szCs w:val="28"/>
        </w:rPr>
        <w:t>сферных давлениях</w:t>
      </w:r>
      <w:r w:rsidRPr="00F97764">
        <w:rPr>
          <w:color w:val="000000"/>
          <w:sz w:val="28"/>
          <w:szCs w:val="28"/>
        </w:rPr>
        <w:t xml:space="preserve"> и при 200-250 °C, а его разложени</w:t>
      </w:r>
      <w:r w:rsidR="004D2701">
        <w:rPr>
          <w:color w:val="000000"/>
          <w:sz w:val="28"/>
          <w:szCs w:val="28"/>
        </w:rPr>
        <w:t xml:space="preserve">е - без доступа воздуха при атомном </w:t>
      </w:r>
      <w:r w:rsidRPr="00F97764">
        <w:rPr>
          <w:color w:val="000000"/>
          <w:sz w:val="28"/>
          <w:szCs w:val="28"/>
        </w:rPr>
        <w:t xml:space="preserve"> давлении и около 200 °C. Разложение Ni(CO)</w:t>
      </w:r>
      <w:r w:rsidRPr="00F97764">
        <w:rPr>
          <w:color w:val="000000"/>
          <w:sz w:val="28"/>
          <w:szCs w:val="28"/>
          <w:vertAlign w:val="subscript"/>
        </w:rPr>
        <w:t>4</w:t>
      </w:r>
      <w:r>
        <w:rPr>
          <w:color w:val="000000"/>
          <w:sz w:val="28"/>
          <w:szCs w:val="28"/>
          <w:vertAlign w:val="subscript"/>
        </w:rPr>
        <w:t xml:space="preserve"> </w:t>
      </w:r>
      <w:r w:rsidRPr="00F97764">
        <w:rPr>
          <w:color w:val="000000"/>
          <w:sz w:val="28"/>
          <w:szCs w:val="28"/>
        </w:rPr>
        <w:t>используют также для получения никелевых покрытий и изготовления различных изделий (разложение на нагретой матрице)</w:t>
      </w:r>
      <w:r w:rsidR="00B0119D">
        <w:rPr>
          <w:color w:val="000000"/>
          <w:sz w:val="28"/>
          <w:szCs w:val="28"/>
        </w:rPr>
        <w:t xml:space="preserve"> </w:t>
      </w:r>
      <w:r w:rsidR="004D2701">
        <w:rPr>
          <w:color w:val="000000"/>
          <w:sz w:val="28"/>
          <w:szCs w:val="28"/>
        </w:rPr>
        <w:t>[3</w:t>
      </w:r>
      <w:r w:rsidR="00B0119D" w:rsidRPr="00B0119D">
        <w:rPr>
          <w:color w:val="000000"/>
          <w:sz w:val="28"/>
          <w:szCs w:val="28"/>
        </w:rPr>
        <w:t>]</w:t>
      </w:r>
      <w:r w:rsidRPr="00F97764">
        <w:rPr>
          <w:color w:val="000000"/>
          <w:sz w:val="28"/>
          <w:szCs w:val="28"/>
        </w:rPr>
        <w:t>.</w:t>
      </w:r>
    </w:p>
    <w:p w:rsidR="006E4A1C" w:rsidRPr="00F97764" w:rsidRDefault="006E4A1C" w:rsidP="00586879">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В современных</w:t>
      </w:r>
      <w:r w:rsidRPr="00F97764">
        <w:rPr>
          <w:color w:val="000000"/>
          <w:sz w:val="28"/>
          <w:szCs w:val="28"/>
        </w:rPr>
        <w:t xml:space="preserve"> "автогенных" процессах плавка осуществляется за счет тепла, выделяющегося при окислении сульфидов воздухом, обогащенным кислородом. Это позволяет отказаться от углеродистого топлива, получить газы, богатые SO</w:t>
      </w:r>
      <w:r w:rsidRPr="00F97764">
        <w:rPr>
          <w:color w:val="000000"/>
          <w:sz w:val="28"/>
          <w:szCs w:val="28"/>
          <w:vertAlign w:val="subscript"/>
        </w:rPr>
        <w:t>2</w:t>
      </w:r>
      <w:r w:rsidRPr="00F97764">
        <w:rPr>
          <w:color w:val="000000"/>
          <w:sz w:val="28"/>
          <w:szCs w:val="28"/>
        </w:rPr>
        <w:t>, пригодные для производства серной кислоты или элементарной серы, а также резко повысить экономичность процесса. Наиболее совершенно и перспективно окисление жидких сульфидов. Все более распространяются процессы, основанные на обработке никелевых концентратов растворами кислот или аммиака в присутствии кислорода при повышенных температурах и давлении (автоклавные процессы). Обычно Никель переводят в раствор, из которого выделяют его в виде богатого сульфидного концентрата или металлического порошка (восстановлением водородом под давлением)</w:t>
      </w:r>
      <w:r w:rsidR="004D2701">
        <w:rPr>
          <w:color w:val="000000"/>
          <w:sz w:val="28"/>
          <w:szCs w:val="28"/>
        </w:rPr>
        <w:t xml:space="preserve"> [3</w:t>
      </w:r>
      <w:r w:rsidR="00B0119D" w:rsidRPr="00B0119D">
        <w:rPr>
          <w:color w:val="000000"/>
          <w:sz w:val="28"/>
          <w:szCs w:val="28"/>
        </w:rPr>
        <w:t>]</w:t>
      </w:r>
      <w:r w:rsidRPr="00F97764">
        <w:rPr>
          <w:color w:val="000000"/>
          <w:sz w:val="28"/>
          <w:szCs w:val="28"/>
        </w:rPr>
        <w:t>.</w:t>
      </w:r>
    </w:p>
    <w:p w:rsidR="006E4A1C" w:rsidRDefault="006E4A1C" w:rsidP="00586879">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00B0119D">
        <w:rPr>
          <w:color w:val="000000"/>
          <w:sz w:val="28"/>
          <w:szCs w:val="28"/>
        </w:rPr>
        <w:t>Из силикатных (окисленных) руд н</w:t>
      </w:r>
      <w:r w:rsidRPr="00F97764">
        <w:rPr>
          <w:color w:val="000000"/>
          <w:sz w:val="28"/>
          <w:szCs w:val="28"/>
        </w:rPr>
        <w:t>икель также может быть сконцентрирован в штейне при введении в шихту плавки флюсов - гипса или пирита. Восстановительно-сульфидирующую плавку проводят обычно в шахтных печах; образующийся штейн содержит 16-20% Ni, 16-18% S, остальн</w:t>
      </w:r>
      <w:r w:rsidR="00B0119D">
        <w:rPr>
          <w:color w:val="000000"/>
          <w:sz w:val="28"/>
          <w:szCs w:val="28"/>
        </w:rPr>
        <w:t>ое - Fe. Технология извлечения н</w:t>
      </w:r>
      <w:r w:rsidR="00CF24B9">
        <w:rPr>
          <w:color w:val="000000"/>
          <w:sz w:val="28"/>
          <w:szCs w:val="28"/>
        </w:rPr>
        <w:t>икеля из штейна аналогично</w:t>
      </w:r>
      <w:r w:rsidRPr="00F97764">
        <w:rPr>
          <w:color w:val="000000"/>
          <w:sz w:val="28"/>
          <w:szCs w:val="28"/>
        </w:rPr>
        <w:t xml:space="preserve"> </w:t>
      </w:r>
      <w:proofErr w:type="gramStart"/>
      <w:r w:rsidRPr="00F97764">
        <w:rPr>
          <w:color w:val="000000"/>
          <w:sz w:val="28"/>
          <w:szCs w:val="28"/>
        </w:rPr>
        <w:t>описанной</w:t>
      </w:r>
      <w:proofErr w:type="gramEnd"/>
      <w:r w:rsidRPr="00F97764">
        <w:rPr>
          <w:color w:val="000000"/>
          <w:sz w:val="28"/>
          <w:szCs w:val="28"/>
        </w:rPr>
        <w:t xml:space="preserve"> выше, за исключением того, что операция отделения Cu часто выпадает. При малом содержании в окисленных рудах</w:t>
      </w:r>
      <w:proofErr w:type="gramStart"/>
      <w:r w:rsidR="00B0119D" w:rsidRPr="00F97764">
        <w:rPr>
          <w:color w:val="000000"/>
          <w:sz w:val="28"/>
          <w:szCs w:val="28"/>
        </w:rPr>
        <w:t xml:space="preserve"> С</w:t>
      </w:r>
      <w:proofErr w:type="gramEnd"/>
      <w:r w:rsidRPr="00F97764">
        <w:rPr>
          <w:color w:val="000000"/>
          <w:sz w:val="28"/>
          <w:szCs w:val="28"/>
        </w:rPr>
        <w:t xml:space="preserve">о их </w:t>
      </w:r>
      <w:r w:rsidRPr="00F97764">
        <w:rPr>
          <w:color w:val="000000"/>
          <w:sz w:val="28"/>
          <w:szCs w:val="28"/>
        </w:rPr>
        <w:lastRenderedPageBreak/>
        <w:t>целесообразно подвергать восстановительной плавке с получением ферроникеля, направляемого на производство стали. Для извлече</w:t>
      </w:r>
      <w:r w:rsidR="00B0119D">
        <w:rPr>
          <w:color w:val="000000"/>
          <w:sz w:val="28"/>
          <w:szCs w:val="28"/>
        </w:rPr>
        <w:t>ния н</w:t>
      </w:r>
      <w:r w:rsidRPr="00F97764">
        <w:rPr>
          <w:color w:val="000000"/>
          <w:sz w:val="28"/>
          <w:szCs w:val="28"/>
        </w:rPr>
        <w:t>икеля из окисленных руд применяют также гидрометаллургические методы - аммиачное выщелачивание предварительно восстановленной руды, сернокислотное автоклавное выщелачивание и других</w:t>
      </w:r>
      <w:r w:rsidRPr="00195445">
        <w:rPr>
          <w:color w:val="000000"/>
          <w:sz w:val="28"/>
          <w:szCs w:val="28"/>
        </w:rPr>
        <w:t xml:space="preserve"> [</w:t>
      </w:r>
      <w:r w:rsidR="00CF24B9">
        <w:rPr>
          <w:color w:val="000000"/>
          <w:sz w:val="28"/>
          <w:szCs w:val="28"/>
        </w:rPr>
        <w:t>3</w:t>
      </w:r>
      <w:r w:rsidRPr="00195445">
        <w:rPr>
          <w:color w:val="000000"/>
          <w:sz w:val="28"/>
          <w:szCs w:val="28"/>
        </w:rPr>
        <w:t>]</w:t>
      </w:r>
      <w:r w:rsidRPr="00F97764">
        <w:rPr>
          <w:color w:val="000000"/>
          <w:sz w:val="28"/>
          <w:szCs w:val="28"/>
        </w:rPr>
        <w:t>.</w:t>
      </w:r>
    </w:p>
    <w:p w:rsidR="006E4A1C" w:rsidRPr="006E4A1C" w:rsidRDefault="006E4A1C" w:rsidP="00B0119D">
      <w:pPr>
        <w:pStyle w:val="a4"/>
        <w:spacing w:before="0" w:beforeAutospacing="0" w:after="120" w:afterAutospacing="0" w:line="360" w:lineRule="auto"/>
        <w:ind w:left="284"/>
        <w:jc w:val="both"/>
        <w:rPr>
          <w:color w:val="000000"/>
          <w:sz w:val="28"/>
          <w:szCs w:val="28"/>
        </w:rPr>
      </w:pPr>
      <w:r>
        <w:rPr>
          <w:color w:val="000000"/>
          <w:sz w:val="28"/>
          <w:szCs w:val="28"/>
        </w:rPr>
        <w:t xml:space="preserve">    </w:t>
      </w:r>
      <w:r w:rsidRPr="006E4A1C">
        <w:rPr>
          <w:color w:val="000000"/>
          <w:sz w:val="28"/>
          <w:szCs w:val="28"/>
        </w:rPr>
        <w:t xml:space="preserve">Общие запасы никеля в рудах на начало 1998 г. оцениваются в количестве 135 </w:t>
      </w:r>
      <w:proofErr w:type="gramStart"/>
      <w:r w:rsidRPr="006E4A1C">
        <w:rPr>
          <w:color w:val="000000"/>
          <w:sz w:val="28"/>
          <w:szCs w:val="28"/>
        </w:rPr>
        <w:t>млн</w:t>
      </w:r>
      <w:proofErr w:type="gramEnd"/>
      <w:r w:rsidRPr="006E4A1C">
        <w:rPr>
          <w:color w:val="000000"/>
          <w:sz w:val="28"/>
          <w:szCs w:val="28"/>
        </w:rPr>
        <w:t xml:space="preserve"> т., в том числе достоверные — 49 млн.т. Основные руды никеля — никелин (купферникель) NiAs, миллерит NiS, пентландит (FeNi)</w:t>
      </w:r>
      <w:r w:rsidR="0009511E">
        <w:rPr>
          <w:color w:val="000000"/>
          <w:sz w:val="28"/>
          <w:szCs w:val="28"/>
        </w:rPr>
        <w:t xml:space="preserve"> </w:t>
      </w:r>
      <w:r w:rsidRPr="006E4A1C">
        <w:rPr>
          <w:color w:val="000000"/>
          <w:sz w:val="28"/>
          <w:szCs w:val="28"/>
        </w:rPr>
        <w:t>9S8 — содержат также мышьяк, железо и серу; в магматическом пирротине также встречаются включения пентландита. Другие руды, из которых тоже добывают Ni, содержат примеси Co, Cu, Fe и Mg. Иногда никель является основным продуктом процесса рафинирования, но чаще его получают как побочный продукт в технологиях других металлов. Из достоверных запасов, по разным данным, от 40 до 66 % никеля находится в «окисленных никелевых рудах» (ОНР)</w:t>
      </w:r>
      <w:r w:rsidR="00191473">
        <w:rPr>
          <w:color w:val="000000"/>
          <w:sz w:val="28"/>
          <w:szCs w:val="28"/>
        </w:rPr>
        <w:t>, 33 % — в сульфидных, 0,7 % — и</w:t>
      </w:r>
      <w:r w:rsidRPr="006E4A1C">
        <w:rPr>
          <w:color w:val="000000"/>
          <w:sz w:val="28"/>
          <w:szCs w:val="28"/>
        </w:rPr>
        <w:t xml:space="preserve"> прочих. По состоянию на 1997 г. доля никеля, произведённого переработкой ОНР, составила порядка 40 % от общемирового объёма производства. В промышленных условиях ОНР делят на два типа: магнезиальные и железистые.</w:t>
      </w:r>
    </w:p>
    <w:p w:rsidR="006E4A1C" w:rsidRPr="006E4A1C" w:rsidRDefault="00191473" w:rsidP="00B0119D">
      <w:pPr>
        <w:pStyle w:val="a4"/>
        <w:spacing w:before="0" w:beforeAutospacing="0" w:after="120" w:afterAutospacing="0" w:line="360" w:lineRule="auto"/>
        <w:ind w:left="284"/>
        <w:jc w:val="both"/>
        <w:rPr>
          <w:color w:val="000000"/>
          <w:sz w:val="28"/>
          <w:szCs w:val="28"/>
        </w:rPr>
      </w:pPr>
      <w:r>
        <w:rPr>
          <w:color w:val="000000"/>
          <w:sz w:val="28"/>
          <w:szCs w:val="28"/>
        </w:rPr>
        <w:t xml:space="preserve">     </w:t>
      </w:r>
      <w:r w:rsidR="006E4A1C" w:rsidRPr="006E4A1C">
        <w:rPr>
          <w:color w:val="000000"/>
          <w:sz w:val="28"/>
          <w:szCs w:val="28"/>
        </w:rPr>
        <w:t>Тугоплавкие магнезиальные руды, как правило, подвергают электроплавке на ферроникель (5-50 % Ni+Co, в зависимости от состава сырья и технологических особенностей)</w:t>
      </w:r>
      <w:r w:rsidR="00CF24B9">
        <w:rPr>
          <w:color w:val="000000"/>
          <w:sz w:val="28"/>
          <w:szCs w:val="28"/>
        </w:rPr>
        <w:t xml:space="preserve"> [4</w:t>
      </w:r>
      <w:r w:rsidR="005B5512" w:rsidRPr="005B5512">
        <w:rPr>
          <w:color w:val="000000"/>
          <w:sz w:val="28"/>
          <w:szCs w:val="28"/>
        </w:rPr>
        <w:t>]</w:t>
      </w:r>
      <w:r w:rsidR="006E4A1C" w:rsidRPr="006E4A1C">
        <w:rPr>
          <w:color w:val="000000"/>
          <w:sz w:val="28"/>
          <w:szCs w:val="28"/>
        </w:rPr>
        <w:t>.</w:t>
      </w:r>
    </w:p>
    <w:p w:rsidR="006E4A1C" w:rsidRPr="006E4A1C" w:rsidRDefault="00191473" w:rsidP="00B0119D">
      <w:pPr>
        <w:pStyle w:val="a4"/>
        <w:spacing w:before="0" w:beforeAutospacing="0" w:after="120" w:afterAutospacing="0" w:line="360" w:lineRule="auto"/>
        <w:ind w:left="284"/>
        <w:jc w:val="both"/>
        <w:rPr>
          <w:color w:val="000000"/>
          <w:sz w:val="28"/>
          <w:szCs w:val="28"/>
        </w:rPr>
      </w:pPr>
      <w:r>
        <w:rPr>
          <w:color w:val="000000"/>
          <w:sz w:val="28"/>
          <w:szCs w:val="28"/>
        </w:rPr>
        <w:t xml:space="preserve">     Наиболее железистые — </w:t>
      </w:r>
      <w:r w:rsidR="006E4A1C" w:rsidRPr="006E4A1C">
        <w:rPr>
          <w:color w:val="000000"/>
          <w:sz w:val="28"/>
          <w:szCs w:val="28"/>
        </w:rPr>
        <w:t xml:space="preserve">латеритовые руды перерабатывают гидрометаллургическими методами с применением аммиачно-карбонатного выщелачивания или сернокислотного автоклавного выщелачивания. В зависимости от состава сырья и применяемых технологических схем конечными продуктами этих технологий являются: закись никеля (76-90 % Ni), синтер (89 % Ni), сульфидные концентраты </w:t>
      </w:r>
      <w:r w:rsidR="006E4A1C" w:rsidRPr="006E4A1C">
        <w:rPr>
          <w:color w:val="000000"/>
          <w:sz w:val="28"/>
          <w:szCs w:val="28"/>
        </w:rPr>
        <w:lastRenderedPageBreak/>
        <w:t>различного состава, а также металлические никель электролитный, никелевые порошки и кобальт.</w:t>
      </w:r>
    </w:p>
    <w:p w:rsidR="006E4A1C" w:rsidRPr="006E4A1C" w:rsidRDefault="00191473" w:rsidP="005B5512">
      <w:pPr>
        <w:pStyle w:val="a4"/>
        <w:spacing w:before="0" w:beforeAutospacing="0" w:after="120" w:afterAutospacing="0" w:line="360" w:lineRule="auto"/>
        <w:ind w:left="284"/>
        <w:jc w:val="both"/>
        <w:rPr>
          <w:color w:val="000000"/>
          <w:sz w:val="28"/>
          <w:szCs w:val="28"/>
        </w:rPr>
      </w:pPr>
      <w:r>
        <w:rPr>
          <w:color w:val="000000"/>
          <w:sz w:val="28"/>
          <w:szCs w:val="28"/>
        </w:rPr>
        <w:t xml:space="preserve">     </w:t>
      </w:r>
      <w:r w:rsidR="006E4A1C" w:rsidRPr="006E4A1C">
        <w:rPr>
          <w:color w:val="000000"/>
          <w:sz w:val="28"/>
          <w:szCs w:val="28"/>
        </w:rPr>
        <w:t xml:space="preserve">Менее железистые — нонтронитовые руды плавят на штейн. На предприятиях, работающих по полному циклу, дальнейшая схема переработки включает конвертирование, обжиг </w:t>
      </w:r>
      <w:r w:rsidRPr="006E4A1C">
        <w:rPr>
          <w:color w:val="000000"/>
          <w:sz w:val="28"/>
          <w:szCs w:val="28"/>
        </w:rPr>
        <w:t>Фанштейна</w:t>
      </w:r>
      <w:r w:rsidR="006E4A1C" w:rsidRPr="006E4A1C">
        <w:rPr>
          <w:color w:val="000000"/>
          <w:sz w:val="28"/>
          <w:szCs w:val="28"/>
        </w:rPr>
        <w:t>, электроплавку закиси никеля с получением металлического никеля. Попутно извлекаемый кобальт выпускают в виде металла и/или солей. Еще один источник никеля: в золе углей Южного Уэльса в Англии — до 78 кг никеля на тонну. Повышенное содержание ник</w:t>
      </w:r>
      <w:r>
        <w:rPr>
          <w:color w:val="000000"/>
          <w:sz w:val="28"/>
          <w:szCs w:val="28"/>
        </w:rPr>
        <w:t xml:space="preserve">еля в некоторых каменных углях, </w:t>
      </w:r>
      <w:r w:rsidR="006E4A1C" w:rsidRPr="006E4A1C">
        <w:rPr>
          <w:color w:val="000000"/>
          <w:sz w:val="28"/>
          <w:szCs w:val="28"/>
        </w:rPr>
        <w:t>сланцах говорит о возможности концентрации никеля ископаемым органическим веществом. Причины этого явления пока не выяснены</w:t>
      </w:r>
      <w:r w:rsidR="00CF24B9">
        <w:rPr>
          <w:color w:val="000000"/>
          <w:sz w:val="28"/>
          <w:szCs w:val="28"/>
        </w:rPr>
        <w:t xml:space="preserve"> [4</w:t>
      </w:r>
      <w:r w:rsidR="005B5512" w:rsidRPr="00AE0E9F">
        <w:rPr>
          <w:color w:val="000000"/>
          <w:sz w:val="28"/>
          <w:szCs w:val="28"/>
        </w:rPr>
        <w:t>]</w:t>
      </w:r>
      <w:r w:rsidR="006E4A1C" w:rsidRPr="006E4A1C">
        <w:rPr>
          <w:color w:val="000000"/>
          <w:sz w:val="28"/>
          <w:szCs w:val="28"/>
        </w:rPr>
        <w:t>.</w:t>
      </w:r>
    </w:p>
    <w:p w:rsidR="006E4A1C" w:rsidRPr="006E4A1C" w:rsidRDefault="00191473" w:rsidP="005B5512">
      <w:pPr>
        <w:pStyle w:val="a4"/>
        <w:spacing w:before="0" w:beforeAutospacing="0" w:after="120" w:afterAutospacing="0" w:line="360" w:lineRule="auto"/>
        <w:ind w:left="284"/>
        <w:jc w:val="both"/>
        <w:rPr>
          <w:color w:val="000000"/>
          <w:sz w:val="28"/>
          <w:szCs w:val="28"/>
        </w:rPr>
      </w:pPr>
      <w:r>
        <w:rPr>
          <w:color w:val="000000"/>
          <w:sz w:val="28"/>
          <w:szCs w:val="28"/>
        </w:rPr>
        <w:t xml:space="preserve">    </w:t>
      </w:r>
      <w:r w:rsidR="006E4A1C" w:rsidRPr="006E4A1C">
        <w:rPr>
          <w:color w:val="000000"/>
          <w:sz w:val="28"/>
          <w:szCs w:val="28"/>
        </w:rPr>
        <w:t>Основную массу никеля получают из гарниерита и магнитного колчедана.</w:t>
      </w:r>
      <w:r>
        <w:rPr>
          <w:color w:val="000000"/>
          <w:sz w:val="28"/>
          <w:szCs w:val="28"/>
        </w:rPr>
        <w:t xml:space="preserve"> </w:t>
      </w:r>
      <w:r w:rsidR="006E4A1C" w:rsidRPr="006E4A1C">
        <w:rPr>
          <w:color w:val="000000"/>
          <w:sz w:val="28"/>
          <w:szCs w:val="28"/>
        </w:rPr>
        <w:t xml:space="preserve">Силикатную руду восстанавливают угольной пылью во вращающихся трубчатых печах до </w:t>
      </w:r>
      <w:r w:rsidRPr="006E4A1C">
        <w:rPr>
          <w:color w:val="000000"/>
          <w:sz w:val="28"/>
          <w:szCs w:val="28"/>
        </w:rPr>
        <w:t>железоникелевых</w:t>
      </w:r>
      <w:r w:rsidR="006E4A1C" w:rsidRPr="006E4A1C">
        <w:rPr>
          <w:color w:val="000000"/>
          <w:sz w:val="28"/>
          <w:szCs w:val="28"/>
        </w:rPr>
        <w:t xml:space="preserve"> окатышей (5—8 % Ni), которы</w:t>
      </w:r>
      <w:r w:rsidR="00CC3997">
        <w:rPr>
          <w:color w:val="000000"/>
          <w:sz w:val="28"/>
          <w:szCs w:val="28"/>
        </w:rPr>
        <w:t>е затем очищают от серы, прокалы</w:t>
      </w:r>
      <w:r w:rsidR="006E4A1C" w:rsidRPr="006E4A1C">
        <w:rPr>
          <w:color w:val="000000"/>
          <w:sz w:val="28"/>
          <w:szCs w:val="28"/>
        </w:rPr>
        <w:t>вают и обрабатывают раствором аммиака. После подкисления раствора из него электролитически получают металл.</w:t>
      </w:r>
    </w:p>
    <w:p w:rsidR="00191473" w:rsidRPr="00191473" w:rsidRDefault="005B5512" w:rsidP="005B5512">
      <w:pPr>
        <w:pStyle w:val="a4"/>
        <w:spacing w:before="0" w:beforeAutospacing="0" w:after="120" w:afterAutospacing="0" w:line="360" w:lineRule="auto"/>
        <w:ind w:left="284"/>
        <w:jc w:val="both"/>
        <w:rPr>
          <w:color w:val="000000"/>
          <w:sz w:val="28"/>
          <w:szCs w:val="28"/>
        </w:rPr>
      </w:pPr>
      <w:r>
        <w:rPr>
          <w:color w:val="000000"/>
          <w:sz w:val="28"/>
          <w:szCs w:val="28"/>
        </w:rPr>
        <w:t xml:space="preserve">     </w:t>
      </w:r>
      <w:r w:rsidR="006E4A1C" w:rsidRPr="006E4A1C">
        <w:rPr>
          <w:color w:val="000000"/>
          <w:sz w:val="28"/>
          <w:szCs w:val="28"/>
        </w:rPr>
        <w:t xml:space="preserve">Карбонильный способ (метод Монда). Вначале из сульфидной руды получают медно-никелевый штейн, над которым пропускают </w:t>
      </w:r>
      <w:proofErr w:type="gramStart"/>
      <w:r w:rsidR="006E4A1C" w:rsidRPr="006E4A1C">
        <w:rPr>
          <w:color w:val="000000"/>
          <w:sz w:val="28"/>
          <w:szCs w:val="28"/>
        </w:rPr>
        <w:t>СО</w:t>
      </w:r>
      <w:proofErr w:type="gramEnd"/>
      <w:r w:rsidR="006E4A1C" w:rsidRPr="006E4A1C">
        <w:rPr>
          <w:color w:val="000000"/>
          <w:sz w:val="28"/>
          <w:szCs w:val="28"/>
        </w:rPr>
        <w:t xml:space="preserve"> под высоким давлением. Образуется легколетучий тетракарбонилникель [Ni(CO)4], термическим </w:t>
      </w:r>
      <w:r w:rsidR="00191473" w:rsidRPr="006E4A1C">
        <w:rPr>
          <w:color w:val="000000"/>
          <w:sz w:val="28"/>
          <w:szCs w:val="28"/>
        </w:rPr>
        <w:t>разложением,</w:t>
      </w:r>
      <w:r w:rsidR="006E4A1C" w:rsidRPr="006E4A1C">
        <w:rPr>
          <w:color w:val="000000"/>
          <w:sz w:val="28"/>
          <w:szCs w:val="28"/>
        </w:rPr>
        <w:t xml:space="preserve"> которого выделяют особо чистый металл</w:t>
      </w:r>
      <w:r w:rsidR="00CF24B9">
        <w:rPr>
          <w:color w:val="000000"/>
          <w:sz w:val="28"/>
          <w:szCs w:val="28"/>
        </w:rPr>
        <w:t xml:space="preserve"> [4</w:t>
      </w:r>
      <w:r w:rsidR="00191473" w:rsidRPr="00191473">
        <w:rPr>
          <w:color w:val="000000"/>
          <w:sz w:val="28"/>
          <w:szCs w:val="28"/>
        </w:rPr>
        <w:t>]</w:t>
      </w:r>
      <w:r w:rsidR="00191473">
        <w:rPr>
          <w:color w:val="000000"/>
          <w:sz w:val="28"/>
          <w:szCs w:val="28"/>
        </w:rPr>
        <w:t>.</w:t>
      </w:r>
    </w:p>
    <w:p w:rsidR="005B5512" w:rsidRPr="00AE0E9F" w:rsidRDefault="006E4A1C" w:rsidP="005B5512">
      <w:pPr>
        <w:pStyle w:val="a4"/>
        <w:spacing w:before="0" w:beforeAutospacing="0" w:after="120" w:afterAutospacing="0" w:line="360" w:lineRule="auto"/>
        <w:ind w:left="284"/>
        <w:jc w:val="center"/>
        <w:rPr>
          <w:color w:val="000000"/>
          <w:sz w:val="28"/>
          <w:szCs w:val="28"/>
        </w:rPr>
      </w:pPr>
      <w:r w:rsidRPr="006E4A1C">
        <w:rPr>
          <w:color w:val="000000"/>
          <w:sz w:val="28"/>
          <w:szCs w:val="28"/>
        </w:rPr>
        <w:t>Алюминотермический способ восстановления никеля из окси</w:t>
      </w:r>
      <w:r w:rsidR="005B5512">
        <w:rPr>
          <w:color w:val="000000"/>
          <w:sz w:val="28"/>
          <w:szCs w:val="28"/>
        </w:rPr>
        <w:t xml:space="preserve">дной руды: </w:t>
      </w:r>
    </w:p>
    <w:p w:rsidR="006E4A1C" w:rsidRDefault="005B5512" w:rsidP="005B5512">
      <w:pPr>
        <w:pStyle w:val="a4"/>
        <w:spacing w:before="0" w:beforeAutospacing="0" w:after="120" w:afterAutospacing="0" w:line="360" w:lineRule="auto"/>
        <w:ind w:left="284"/>
        <w:jc w:val="center"/>
        <w:rPr>
          <w:color w:val="000000"/>
          <w:sz w:val="28"/>
          <w:szCs w:val="28"/>
        </w:rPr>
      </w:pPr>
      <w:r>
        <w:rPr>
          <w:color w:val="000000"/>
          <w:sz w:val="28"/>
          <w:szCs w:val="28"/>
        </w:rPr>
        <w:t>3NiO + 2Al = 3Ni +A</w:t>
      </w:r>
      <w:r w:rsidRPr="005B5512">
        <w:rPr>
          <w:color w:val="000000"/>
          <w:sz w:val="28"/>
          <w:szCs w:val="28"/>
          <w:vertAlign w:val="subscript"/>
        </w:rPr>
        <w:t>12</w:t>
      </w:r>
      <w:r>
        <w:rPr>
          <w:color w:val="000000"/>
          <w:sz w:val="28"/>
          <w:szCs w:val="28"/>
          <w:lang w:val="en-US"/>
        </w:rPr>
        <w:t>O</w:t>
      </w:r>
      <w:r w:rsidRPr="005B5512">
        <w:rPr>
          <w:color w:val="000000"/>
          <w:sz w:val="28"/>
          <w:szCs w:val="28"/>
          <w:vertAlign w:val="subscript"/>
        </w:rPr>
        <w:t xml:space="preserve">3                              </w:t>
      </w:r>
      <w:r w:rsidR="00191473">
        <w:rPr>
          <w:color w:val="000000"/>
          <w:sz w:val="28"/>
          <w:szCs w:val="28"/>
        </w:rPr>
        <w:t xml:space="preserve"> </w:t>
      </w:r>
      <w:r w:rsidR="00191473" w:rsidRPr="00191473">
        <w:rPr>
          <w:color w:val="000000"/>
          <w:sz w:val="28"/>
          <w:szCs w:val="28"/>
        </w:rPr>
        <w:t>[1]</w:t>
      </w:r>
    </w:p>
    <w:p w:rsidR="0009511E" w:rsidRDefault="0009511E" w:rsidP="0009511E">
      <w:pPr>
        <w:pStyle w:val="a4"/>
        <w:spacing w:before="0" w:beforeAutospacing="0" w:after="120" w:afterAutospacing="0" w:line="360" w:lineRule="auto"/>
        <w:rPr>
          <w:color w:val="000000"/>
          <w:sz w:val="28"/>
          <w:szCs w:val="28"/>
        </w:rPr>
      </w:pPr>
    </w:p>
    <w:p w:rsidR="00CF24B9" w:rsidRDefault="00191473" w:rsidP="0009511E">
      <w:pPr>
        <w:pStyle w:val="a4"/>
        <w:numPr>
          <w:ilvl w:val="1"/>
          <w:numId w:val="4"/>
        </w:numPr>
        <w:spacing w:before="0" w:beforeAutospacing="0" w:after="120" w:afterAutospacing="0" w:line="360" w:lineRule="auto"/>
        <w:jc w:val="center"/>
        <w:rPr>
          <w:b/>
          <w:color w:val="000000"/>
          <w:sz w:val="28"/>
          <w:szCs w:val="28"/>
        </w:rPr>
      </w:pPr>
      <w:r>
        <w:rPr>
          <w:b/>
          <w:color w:val="000000"/>
          <w:sz w:val="28"/>
          <w:szCs w:val="28"/>
        </w:rPr>
        <w:t>Свойства никеля</w:t>
      </w:r>
    </w:p>
    <w:p w:rsidR="00CF24B9" w:rsidRDefault="00CF24B9" w:rsidP="00CF24B9">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rPr>
        <w:t xml:space="preserve">       </w:t>
      </w:r>
      <w:r w:rsidRPr="00447FD4">
        <w:rPr>
          <w:color w:val="000000"/>
          <w:sz w:val="28"/>
          <w:szCs w:val="28"/>
          <w:shd w:val="clear" w:color="auto" w:fill="FAFCFA"/>
        </w:rPr>
        <w:t xml:space="preserve">В земной коре содержится 0,008% никеля. Это достаточно прочный и вязкий металл. Он не испытывает полиморфных превращений и вплоть до </w:t>
      </w:r>
      <w:r w:rsidRPr="00447FD4">
        <w:rPr>
          <w:color w:val="000000"/>
          <w:sz w:val="28"/>
          <w:szCs w:val="28"/>
          <w:shd w:val="clear" w:color="auto" w:fill="FAFCFA"/>
        </w:rPr>
        <w:lastRenderedPageBreak/>
        <w:t>температуры плавления имеет ГЦК решетку. Никель ферромагнитен, точка Кюри 358°С. Одним из важных магнитных свойств этого металла является магнитострикция, то есть относительное изменение длины магнитного тела при намагничивании. В зависимости от н</w:t>
      </w:r>
      <w:r>
        <w:rPr>
          <w:color w:val="000000"/>
          <w:sz w:val="28"/>
          <w:szCs w:val="28"/>
          <w:shd w:val="clear" w:color="auto" w:fill="FAFCFA"/>
        </w:rPr>
        <w:t>апряженности магнитного поля ни</w:t>
      </w:r>
      <w:r w:rsidRPr="00447FD4">
        <w:rPr>
          <w:color w:val="000000"/>
          <w:sz w:val="28"/>
          <w:szCs w:val="28"/>
          <w:shd w:val="clear" w:color="auto" w:fill="FAFCFA"/>
        </w:rPr>
        <w:t>кель соответственно укорачивается. Никель сохраняет пластические свойства, как при высокой, так и при очень низкой температуре. Никель хорошо обрабатывается в горячем и холодном состояниях. После холодной деформации он наклепывается и сильно упрочняется. Наклеп может быть снят путем отжига при температуре выше температуры рекристаллизации (в зависимос</w:t>
      </w:r>
      <w:r w:rsidR="0009511E">
        <w:rPr>
          <w:color w:val="000000"/>
          <w:sz w:val="28"/>
          <w:szCs w:val="28"/>
          <w:shd w:val="clear" w:color="auto" w:fill="FAFCFA"/>
        </w:rPr>
        <w:t>ти от степени чистоты 200 - 600</w:t>
      </w:r>
      <w:r w:rsidRPr="00447FD4">
        <w:rPr>
          <w:color w:val="000000"/>
          <w:sz w:val="28"/>
          <w:szCs w:val="28"/>
          <w:shd w:val="clear" w:color="auto" w:fill="FAFCFA"/>
        </w:rPr>
        <w:t>°С).</w:t>
      </w:r>
      <w:r>
        <w:rPr>
          <w:color w:val="000000"/>
          <w:sz w:val="28"/>
          <w:szCs w:val="28"/>
          <w:shd w:val="clear" w:color="auto" w:fill="FAFCFA"/>
        </w:rPr>
        <w:t xml:space="preserve"> Отжиг снижает прочность никеля и повышает его пластичность</w:t>
      </w:r>
      <w:r w:rsidR="00BD107B">
        <w:rPr>
          <w:color w:val="000000"/>
          <w:sz w:val="28"/>
          <w:szCs w:val="28"/>
          <w:shd w:val="clear" w:color="auto" w:fill="FAFCFA"/>
        </w:rPr>
        <w:t xml:space="preserve"> [4</w:t>
      </w:r>
      <w:r w:rsidRPr="00CF24B9">
        <w:rPr>
          <w:color w:val="000000"/>
          <w:sz w:val="28"/>
          <w:szCs w:val="28"/>
          <w:shd w:val="clear" w:color="auto" w:fill="FAFCFA"/>
        </w:rPr>
        <w:t>]</w:t>
      </w:r>
      <w:r>
        <w:rPr>
          <w:color w:val="000000"/>
          <w:sz w:val="28"/>
          <w:szCs w:val="28"/>
          <w:shd w:val="clear" w:color="auto" w:fill="FAFCFA"/>
        </w:rPr>
        <w:t>.</w:t>
      </w:r>
    </w:p>
    <w:p w:rsidR="00CF24B9" w:rsidRPr="00F97764" w:rsidRDefault="00CF24B9" w:rsidP="00CF24B9">
      <w:pPr>
        <w:pStyle w:val="a4"/>
        <w:shd w:val="clear" w:color="auto" w:fill="FFFFFF"/>
        <w:spacing w:before="0" w:beforeAutospacing="0" w:after="120" w:afterAutospacing="0" w:line="360" w:lineRule="auto"/>
        <w:ind w:left="284" w:firstLine="450"/>
        <w:jc w:val="both"/>
        <w:rPr>
          <w:color w:val="000000"/>
          <w:sz w:val="28"/>
          <w:szCs w:val="28"/>
        </w:rPr>
      </w:pPr>
      <w:r>
        <w:rPr>
          <w:color w:val="000000"/>
          <w:sz w:val="28"/>
          <w:szCs w:val="28"/>
          <w:shd w:val="clear" w:color="auto" w:fill="FAFCFA"/>
        </w:rPr>
        <w:t xml:space="preserve">  </w:t>
      </w:r>
      <w:proofErr w:type="gramStart"/>
      <w:r w:rsidRPr="00710C88">
        <w:rPr>
          <w:bCs/>
          <w:color w:val="000000"/>
          <w:sz w:val="28"/>
          <w:szCs w:val="28"/>
        </w:rPr>
        <w:t>Никель</w:t>
      </w:r>
      <w:r w:rsidR="00F90A77">
        <w:rPr>
          <w:color w:val="000000"/>
          <w:sz w:val="28"/>
          <w:szCs w:val="28"/>
        </w:rPr>
        <w:t> (лат.</w:t>
      </w:r>
      <w:proofErr w:type="gramEnd"/>
      <w:r w:rsidR="00F90A77">
        <w:rPr>
          <w:color w:val="000000"/>
          <w:sz w:val="28"/>
          <w:szCs w:val="28"/>
        </w:rPr>
        <w:t xml:space="preserve"> </w:t>
      </w:r>
      <w:proofErr w:type="gramStart"/>
      <w:r w:rsidR="00F90A77">
        <w:rPr>
          <w:color w:val="000000"/>
          <w:sz w:val="28"/>
          <w:szCs w:val="28"/>
        </w:rPr>
        <w:t>Niccolum), Ni-</w:t>
      </w:r>
      <w:r w:rsidRPr="00F97764">
        <w:rPr>
          <w:color w:val="000000"/>
          <w:sz w:val="28"/>
          <w:szCs w:val="28"/>
        </w:rPr>
        <w:t>химический элемент первой триады VIII группы периодической системы Менделеева, атомный номер 28, атомная масса 58,70; серебристо-белый металл, ковкий и пластичный.</w:t>
      </w:r>
      <w:proofErr w:type="gramEnd"/>
      <w:r w:rsidRPr="00F97764">
        <w:rPr>
          <w:color w:val="000000"/>
          <w:sz w:val="28"/>
          <w:szCs w:val="28"/>
        </w:rPr>
        <w:t xml:space="preserve"> Природный Никель состоит из смеси пяти стабильных изотопов: </w:t>
      </w:r>
      <w:r w:rsidRPr="00F97764">
        <w:rPr>
          <w:color w:val="000000"/>
          <w:sz w:val="28"/>
          <w:szCs w:val="28"/>
          <w:vertAlign w:val="superscript"/>
        </w:rPr>
        <w:t>58</w:t>
      </w:r>
      <w:r w:rsidRPr="00F97764">
        <w:rPr>
          <w:color w:val="000000"/>
          <w:sz w:val="28"/>
          <w:szCs w:val="28"/>
        </w:rPr>
        <w:t>Ni (67,76%), </w:t>
      </w:r>
      <w:r w:rsidRPr="00F97764">
        <w:rPr>
          <w:color w:val="000000"/>
          <w:sz w:val="28"/>
          <w:szCs w:val="28"/>
          <w:vertAlign w:val="superscript"/>
        </w:rPr>
        <w:t>60</w:t>
      </w:r>
      <w:r w:rsidRPr="00F97764">
        <w:rPr>
          <w:color w:val="000000"/>
          <w:sz w:val="28"/>
          <w:szCs w:val="28"/>
        </w:rPr>
        <w:t>Ni (26,16%), </w:t>
      </w:r>
      <w:r w:rsidRPr="00F97764">
        <w:rPr>
          <w:color w:val="000000"/>
          <w:sz w:val="28"/>
          <w:szCs w:val="28"/>
          <w:vertAlign w:val="superscript"/>
        </w:rPr>
        <w:t>61</w:t>
      </w:r>
      <w:r w:rsidRPr="00F97764">
        <w:rPr>
          <w:color w:val="000000"/>
          <w:sz w:val="28"/>
          <w:szCs w:val="28"/>
        </w:rPr>
        <w:t>Ni (1,25%), </w:t>
      </w:r>
      <w:r w:rsidRPr="00F97764">
        <w:rPr>
          <w:color w:val="000000"/>
          <w:sz w:val="28"/>
          <w:szCs w:val="28"/>
          <w:vertAlign w:val="superscript"/>
        </w:rPr>
        <w:t>63</w:t>
      </w:r>
      <w:r w:rsidRPr="00F97764">
        <w:rPr>
          <w:color w:val="000000"/>
          <w:sz w:val="28"/>
          <w:szCs w:val="28"/>
        </w:rPr>
        <w:t>Ni (3,66%), </w:t>
      </w:r>
      <w:r w:rsidRPr="00F97764">
        <w:rPr>
          <w:color w:val="000000"/>
          <w:sz w:val="28"/>
          <w:szCs w:val="28"/>
          <w:vertAlign w:val="superscript"/>
        </w:rPr>
        <w:t>64</w:t>
      </w:r>
      <w:r w:rsidRPr="00F97764">
        <w:rPr>
          <w:color w:val="000000"/>
          <w:sz w:val="28"/>
          <w:szCs w:val="28"/>
        </w:rPr>
        <w:t>Ni (1,16%)</w:t>
      </w:r>
      <w:r w:rsidR="001B64A0">
        <w:rPr>
          <w:color w:val="000000"/>
          <w:sz w:val="28"/>
          <w:szCs w:val="28"/>
        </w:rPr>
        <w:t>[3</w:t>
      </w:r>
      <w:r w:rsidRPr="005B5512">
        <w:rPr>
          <w:color w:val="000000"/>
          <w:sz w:val="28"/>
          <w:szCs w:val="28"/>
        </w:rPr>
        <w:t>]</w:t>
      </w:r>
      <w:r w:rsidRPr="00F97764">
        <w:rPr>
          <w:color w:val="000000"/>
          <w:sz w:val="28"/>
          <w:szCs w:val="28"/>
        </w:rPr>
        <w:t>.</w:t>
      </w:r>
    </w:p>
    <w:p w:rsidR="00CF24B9" w:rsidRPr="00F97764" w:rsidRDefault="00CF24B9" w:rsidP="00CF24B9">
      <w:pPr>
        <w:pStyle w:val="a4"/>
        <w:shd w:val="clear" w:color="auto" w:fill="FFFFFF"/>
        <w:spacing w:before="0" w:beforeAutospacing="0" w:after="120" w:afterAutospacing="0" w:line="360" w:lineRule="auto"/>
        <w:ind w:left="284" w:firstLine="450"/>
        <w:jc w:val="both"/>
        <w:rPr>
          <w:color w:val="000000"/>
          <w:sz w:val="28"/>
          <w:szCs w:val="28"/>
        </w:rPr>
      </w:pPr>
      <w:r>
        <w:rPr>
          <w:color w:val="000000"/>
          <w:sz w:val="28"/>
          <w:szCs w:val="28"/>
        </w:rPr>
        <w:t xml:space="preserve">  </w:t>
      </w:r>
      <w:r w:rsidRPr="00F97764">
        <w:rPr>
          <w:color w:val="000000"/>
          <w:sz w:val="28"/>
          <w:szCs w:val="28"/>
        </w:rPr>
        <w:t>В химические отношении Ni сходен с Fe и</w:t>
      </w:r>
      <w:proofErr w:type="gramStart"/>
      <w:r w:rsidRPr="00F97764">
        <w:rPr>
          <w:color w:val="000000"/>
          <w:sz w:val="28"/>
          <w:szCs w:val="28"/>
        </w:rPr>
        <w:t xml:space="preserve"> С</w:t>
      </w:r>
      <w:proofErr w:type="gramEnd"/>
      <w:r w:rsidRPr="00F97764">
        <w:rPr>
          <w:color w:val="000000"/>
          <w:sz w:val="28"/>
          <w:szCs w:val="28"/>
        </w:rPr>
        <w:t>о, но также и с Cu и благородными металлами. В соединениях проявляет переменную валентность  (чаще всего 2-валентен). Никель - металл средней активности. Поглощает (особенно в мелкораздробленном состоянии) большие количества газов (H</w:t>
      </w:r>
      <w:r w:rsidRPr="00F97764">
        <w:rPr>
          <w:color w:val="000000"/>
          <w:sz w:val="28"/>
          <w:szCs w:val="28"/>
          <w:vertAlign w:val="subscript"/>
        </w:rPr>
        <w:t>2</w:t>
      </w:r>
      <w:r w:rsidRPr="00F97764">
        <w:rPr>
          <w:color w:val="000000"/>
          <w:sz w:val="28"/>
          <w:szCs w:val="28"/>
        </w:rPr>
        <w:t>, СО и других); насыщение Никеля газами ухудшает его механические свойства. Взаимодействие с кислородом начинается при 500°C; в мелкодисперсном состоянии Никель пирофорен - на воздухе самовоспламеняется. Из оксидов наиболее важен NiO - зеленоватые кристаллы, п</w:t>
      </w:r>
      <w:r>
        <w:rPr>
          <w:color w:val="000000"/>
          <w:sz w:val="28"/>
          <w:szCs w:val="28"/>
        </w:rPr>
        <w:t xml:space="preserve">рактически нерастворимые в воде. </w:t>
      </w:r>
      <w:r w:rsidRPr="00F97764">
        <w:rPr>
          <w:color w:val="000000"/>
          <w:sz w:val="28"/>
          <w:szCs w:val="28"/>
        </w:rPr>
        <w:t>Гидрооксид выпадает из растворов никелевых солей при прибавлении щелочей в виде объемистого осадка яблочно-зеленого цвета. При нагревании Никель соединяется с галогенами, образуя NiX</w:t>
      </w:r>
      <w:r w:rsidRPr="00F97764">
        <w:rPr>
          <w:color w:val="000000"/>
          <w:sz w:val="28"/>
          <w:szCs w:val="28"/>
          <w:vertAlign w:val="subscript"/>
        </w:rPr>
        <w:t>2</w:t>
      </w:r>
      <w:r w:rsidRPr="00F97764">
        <w:rPr>
          <w:color w:val="000000"/>
          <w:sz w:val="28"/>
          <w:szCs w:val="28"/>
        </w:rPr>
        <w:t xml:space="preserve">. Сгорая в парах серы, дает сульфид, близкий по </w:t>
      </w:r>
      <w:r w:rsidRPr="00F97764">
        <w:rPr>
          <w:color w:val="000000"/>
          <w:sz w:val="28"/>
          <w:szCs w:val="28"/>
        </w:rPr>
        <w:lastRenderedPageBreak/>
        <w:t>составу к Ni</w:t>
      </w:r>
      <w:r w:rsidRPr="00F97764">
        <w:rPr>
          <w:color w:val="000000"/>
          <w:sz w:val="28"/>
          <w:szCs w:val="28"/>
          <w:vertAlign w:val="subscript"/>
        </w:rPr>
        <w:t>3</w:t>
      </w:r>
      <w:r w:rsidRPr="00F97764">
        <w:rPr>
          <w:color w:val="000000"/>
          <w:sz w:val="28"/>
          <w:szCs w:val="28"/>
        </w:rPr>
        <w:t>S</w:t>
      </w:r>
      <w:r w:rsidRPr="00F97764">
        <w:rPr>
          <w:color w:val="000000"/>
          <w:sz w:val="28"/>
          <w:szCs w:val="28"/>
          <w:vertAlign w:val="subscript"/>
        </w:rPr>
        <w:t>2</w:t>
      </w:r>
      <w:r w:rsidRPr="00F97764">
        <w:rPr>
          <w:color w:val="000000"/>
          <w:sz w:val="28"/>
          <w:szCs w:val="28"/>
        </w:rPr>
        <w:t xml:space="preserve">. </w:t>
      </w:r>
      <w:proofErr w:type="gramStart"/>
      <w:r w:rsidRPr="00F97764">
        <w:rPr>
          <w:color w:val="000000"/>
          <w:sz w:val="28"/>
          <w:szCs w:val="28"/>
        </w:rPr>
        <w:t>Моно</w:t>
      </w:r>
      <w:r>
        <w:rPr>
          <w:color w:val="000000"/>
          <w:sz w:val="28"/>
          <w:szCs w:val="28"/>
        </w:rPr>
        <w:t xml:space="preserve"> </w:t>
      </w:r>
      <w:r w:rsidRPr="00F97764">
        <w:rPr>
          <w:color w:val="000000"/>
          <w:sz w:val="28"/>
          <w:szCs w:val="28"/>
        </w:rPr>
        <w:t>сульфид</w:t>
      </w:r>
      <w:proofErr w:type="gramEnd"/>
      <w:r w:rsidRPr="00F97764">
        <w:rPr>
          <w:color w:val="000000"/>
          <w:sz w:val="28"/>
          <w:szCs w:val="28"/>
        </w:rPr>
        <w:t xml:space="preserve"> NiS может быть получен нагреванием NiO с серой.</w:t>
      </w:r>
    </w:p>
    <w:p w:rsidR="00CF24B9" w:rsidRPr="00F97764" w:rsidRDefault="00CF24B9" w:rsidP="00CF24B9">
      <w:pPr>
        <w:pStyle w:val="a4"/>
        <w:shd w:val="clear" w:color="auto" w:fill="FFFFFF"/>
        <w:spacing w:before="0" w:beforeAutospacing="0" w:after="120" w:afterAutospacing="0" w:line="360" w:lineRule="auto"/>
        <w:ind w:left="284" w:firstLine="448"/>
        <w:jc w:val="both"/>
        <w:rPr>
          <w:color w:val="000000"/>
          <w:sz w:val="28"/>
          <w:szCs w:val="28"/>
        </w:rPr>
      </w:pPr>
      <w:r>
        <w:rPr>
          <w:color w:val="000000"/>
          <w:sz w:val="28"/>
          <w:szCs w:val="28"/>
        </w:rPr>
        <w:t xml:space="preserve">    С азотом н</w:t>
      </w:r>
      <w:r w:rsidRPr="00F97764">
        <w:rPr>
          <w:color w:val="000000"/>
          <w:sz w:val="28"/>
          <w:szCs w:val="28"/>
        </w:rPr>
        <w:t>икель не реагирует даже пр</w:t>
      </w:r>
      <w:r>
        <w:rPr>
          <w:color w:val="000000"/>
          <w:sz w:val="28"/>
          <w:szCs w:val="28"/>
        </w:rPr>
        <w:t>и высоких температурах (до 1400</w:t>
      </w:r>
      <w:r w:rsidRPr="00F97764">
        <w:rPr>
          <w:color w:val="000000"/>
          <w:sz w:val="28"/>
          <w:szCs w:val="28"/>
        </w:rPr>
        <w:t>°C).</w:t>
      </w:r>
      <w:r>
        <w:rPr>
          <w:color w:val="000000"/>
          <w:sz w:val="28"/>
          <w:szCs w:val="28"/>
        </w:rPr>
        <w:t xml:space="preserve"> Растворимость азота в твердом н</w:t>
      </w:r>
      <w:r w:rsidRPr="00F97764">
        <w:rPr>
          <w:color w:val="000000"/>
          <w:sz w:val="28"/>
          <w:szCs w:val="28"/>
        </w:rPr>
        <w:t>икеле приблизительно 0,07% по массе (при 445 °C). Нитрид Ni</w:t>
      </w:r>
      <w:r w:rsidRPr="00F97764">
        <w:rPr>
          <w:color w:val="000000"/>
          <w:sz w:val="28"/>
          <w:szCs w:val="28"/>
          <w:vertAlign w:val="subscript"/>
        </w:rPr>
        <w:t>3</w:t>
      </w:r>
      <w:r w:rsidRPr="00F97764">
        <w:rPr>
          <w:color w:val="000000"/>
          <w:sz w:val="28"/>
          <w:szCs w:val="28"/>
        </w:rPr>
        <w:t>N может быть получен пропусканием NH</w:t>
      </w:r>
      <w:r w:rsidRPr="00F97764">
        <w:rPr>
          <w:color w:val="000000"/>
          <w:sz w:val="28"/>
          <w:szCs w:val="28"/>
          <w:vertAlign w:val="subscript"/>
        </w:rPr>
        <w:t>3</w:t>
      </w:r>
      <w:r w:rsidRPr="00F97764">
        <w:rPr>
          <w:color w:val="000000"/>
          <w:sz w:val="28"/>
          <w:szCs w:val="28"/>
        </w:rPr>
        <w:t> над NiF</w:t>
      </w:r>
      <w:r w:rsidRPr="00F97764">
        <w:rPr>
          <w:color w:val="000000"/>
          <w:sz w:val="28"/>
          <w:szCs w:val="28"/>
          <w:vertAlign w:val="subscript"/>
        </w:rPr>
        <w:t>2</w:t>
      </w:r>
      <w:r w:rsidRPr="00F97764">
        <w:rPr>
          <w:color w:val="000000"/>
          <w:sz w:val="28"/>
          <w:szCs w:val="28"/>
        </w:rPr>
        <w:t>, NiBr</w:t>
      </w:r>
      <w:r w:rsidRPr="00F97764">
        <w:rPr>
          <w:color w:val="000000"/>
          <w:sz w:val="28"/>
          <w:szCs w:val="28"/>
          <w:vertAlign w:val="subscript"/>
        </w:rPr>
        <w:t>2</w:t>
      </w:r>
      <w:r w:rsidRPr="00F97764">
        <w:rPr>
          <w:color w:val="000000"/>
          <w:sz w:val="28"/>
          <w:szCs w:val="28"/>
        </w:rPr>
        <w:t> или порошком металла при 445 °C. Под действием паров фосфора при высокой температуре образуется фосфид Ni</w:t>
      </w:r>
      <w:r w:rsidRPr="00F97764">
        <w:rPr>
          <w:color w:val="000000"/>
          <w:sz w:val="28"/>
          <w:szCs w:val="28"/>
          <w:vertAlign w:val="subscript"/>
        </w:rPr>
        <w:t>3</w:t>
      </w:r>
      <w:r w:rsidRPr="00F97764">
        <w:rPr>
          <w:color w:val="000000"/>
          <w:sz w:val="28"/>
          <w:szCs w:val="28"/>
        </w:rPr>
        <w:t>P</w:t>
      </w:r>
      <w:r w:rsidRPr="00F97764">
        <w:rPr>
          <w:color w:val="000000"/>
          <w:sz w:val="28"/>
          <w:szCs w:val="28"/>
          <w:vertAlign w:val="subscript"/>
        </w:rPr>
        <w:t>2</w:t>
      </w:r>
      <w:r w:rsidRPr="00F97764">
        <w:rPr>
          <w:color w:val="000000"/>
          <w:sz w:val="28"/>
          <w:szCs w:val="28"/>
        </w:rPr>
        <w:t> в виде серой массы. В системе Ni - As установлено существование трех арсенидов: Ni</w:t>
      </w:r>
      <w:r w:rsidRPr="00F97764">
        <w:rPr>
          <w:color w:val="000000"/>
          <w:sz w:val="28"/>
          <w:szCs w:val="28"/>
          <w:vertAlign w:val="subscript"/>
        </w:rPr>
        <w:t>5</w:t>
      </w:r>
      <w:r w:rsidRPr="00F97764">
        <w:rPr>
          <w:color w:val="000000"/>
          <w:sz w:val="28"/>
          <w:szCs w:val="28"/>
        </w:rPr>
        <w:t>As</w:t>
      </w:r>
      <w:r w:rsidRPr="00F97764">
        <w:rPr>
          <w:color w:val="000000"/>
          <w:sz w:val="28"/>
          <w:szCs w:val="28"/>
          <w:vertAlign w:val="subscript"/>
        </w:rPr>
        <w:t>2</w:t>
      </w:r>
      <w:r w:rsidRPr="00F97764">
        <w:rPr>
          <w:color w:val="000000"/>
          <w:sz w:val="28"/>
          <w:szCs w:val="28"/>
        </w:rPr>
        <w:t>, Ni</w:t>
      </w:r>
      <w:r w:rsidRPr="00F97764">
        <w:rPr>
          <w:color w:val="000000"/>
          <w:sz w:val="28"/>
          <w:szCs w:val="28"/>
          <w:vertAlign w:val="subscript"/>
        </w:rPr>
        <w:t>3</w:t>
      </w:r>
      <w:r w:rsidRPr="00F97764">
        <w:rPr>
          <w:color w:val="000000"/>
          <w:sz w:val="28"/>
          <w:szCs w:val="28"/>
        </w:rPr>
        <w:t>As (минерал маухерит) и NiAs. Структурой никель-арсенидного типа (в которой атомы As образуют плотневшую г</w:t>
      </w:r>
      <w:r>
        <w:rPr>
          <w:color w:val="000000"/>
          <w:sz w:val="28"/>
          <w:szCs w:val="28"/>
        </w:rPr>
        <w:t>ексагональную упаковку, все окта-</w:t>
      </w:r>
      <w:r w:rsidRPr="00F97764">
        <w:rPr>
          <w:color w:val="000000"/>
          <w:sz w:val="28"/>
          <w:szCs w:val="28"/>
        </w:rPr>
        <w:t>эдрические пустоты которой заняты атомами Ni) обладают многие металлоиды. Неустойчивый карбид Ni</w:t>
      </w:r>
      <w:r w:rsidRPr="00F97764">
        <w:rPr>
          <w:color w:val="000000"/>
          <w:sz w:val="28"/>
          <w:szCs w:val="28"/>
          <w:vertAlign w:val="subscript"/>
        </w:rPr>
        <w:t>3</w:t>
      </w:r>
      <w:r w:rsidRPr="00F97764">
        <w:rPr>
          <w:color w:val="000000"/>
          <w:sz w:val="28"/>
          <w:szCs w:val="28"/>
        </w:rPr>
        <w:t>C может быть получен медленным (сотни часов) науглеро</w:t>
      </w:r>
      <w:r>
        <w:rPr>
          <w:color w:val="000000"/>
          <w:sz w:val="28"/>
          <w:szCs w:val="28"/>
        </w:rPr>
        <w:t>живанием (цементацией) порошка н</w:t>
      </w:r>
      <w:r w:rsidRPr="00F97764">
        <w:rPr>
          <w:color w:val="000000"/>
          <w:sz w:val="28"/>
          <w:szCs w:val="28"/>
        </w:rPr>
        <w:t xml:space="preserve">икеля в атмосфере </w:t>
      </w:r>
      <w:proofErr w:type="gramStart"/>
      <w:r w:rsidRPr="00F97764">
        <w:rPr>
          <w:color w:val="000000"/>
          <w:sz w:val="28"/>
          <w:szCs w:val="28"/>
        </w:rPr>
        <w:t>СО</w:t>
      </w:r>
      <w:proofErr w:type="gramEnd"/>
      <w:r w:rsidRPr="00F97764">
        <w:rPr>
          <w:color w:val="000000"/>
          <w:sz w:val="28"/>
          <w:szCs w:val="28"/>
        </w:rPr>
        <w:t xml:space="preserve"> </w:t>
      </w:r>
      <w:r>
        <w:rPr>
          <w:color w:val="000000"/>
          <w:sz w:val="28"/>
          <w:szCs w:val="28"/>
        </w:rPr>
        <w:t>при 300 °C. В жидком состоянии н</w:t>
      </w:r>
      <w:r w:rsidRPr="00F97764">
        <w:rPr>
          <w:color w:val="000000"/>
          <w:sz w:val="28"/>
          <w:szCs w:val="28"/>
        </w:rPr>
        <w:t>икель</w:t>
      </w:r>
      <w:r>
        <w:rPr>
          <w:color w:val="000000"/>
          <w:sz w:val="28"/>
          <w:szCs w:val="28"/>
        </w:rPr>
        <w:t xml:space="preserve"> растворяет заметное количество</w:t>
      </w:r>
      <w:proofErr w:type="gramStart"/>
      <w:r>
        <w:rPr>
          <w:color w:val="000000"/>
          <w:sz w:val="28"/>
          <w:szCs w:val="28"/>
        </w:rPr>
        <w:t xml:space="preserve"> </w:t>
      </w:r>
      <w:r w:rsidRPr="00F97764">
        <w:rPr>
          <w:color w:val="000000"/>
          <w:sz w:val="28"/>
          <w:szCs w:val="28"/>
        </w:rPr>
        <w:t>С</w:t>
      </w:r>
      <w:proofErr w:type="gramEnd"/>
      <w:r w:rsidRPr="00F97764">
        <w:rPr>
          <w:color w:val="000000"/>
          <w:sz w:val="28"/>
          <w:szCs w:val="28"/>
        </w:rPr>
        <w:t>,</w:t>
      </w:r>
      <w:r>
        <w:rPr>
          <w:color w:val="000000"/>
          <w:sz w:val="28"/>
          <w:szCs w:val="28"/>
        </w:rPr>
        <w:t xml:space="preserve"> </w:t>
      </w:r>
      <w:r w:rsidRPr="00F97764">
        <w:rPr>
          <w:color w:val="000000"/>
          <w:sz w:val="28"/>
          <w:szCs w:val="28"/>
        </w:rPr>
        <w:t xml:space="preserve">выпадающего при охлаждении в виде </w:t>
      </w:r>
      <w:r>
        <w:rPr>
          <w:color w:val="000000"/>
          <w:sz w:val="28"/>
          <w:szCs w:val="28"/>
        </w:rPr>
        <w:t>графита. При выделении графита н</w:t>
      </w:r>
      <w:r w:rsidRPr="00F97764">
        <w:rPr>
          <w:color w:val="000000"/>
          <w:sz w:val="28"/>
          <w:szCs w:val="28"/>
        </w:rPr>
        <w:t>икель теряет ковкость и способность обрабатываться давлением</w:t>
      </w:r>
      <w:r w:rsidR="001B64A0">
        <w:rPr>
          <w:color w:val="000000"/>
          <w:sz w:val="28"/>
          <w:szCs w:val="28"/>
        </w:rPr>
        <w:t xml:space="preserve"> </w:t>
      </w:r>
      <w:r w:rsidR="001B64A0" w:rsidRPr="001B64A0">
        <w:rPr>
          <w:color w:val="000000"/>
          <w:sz w:val="28"/>
          <w:szCs w:val="28"/>
        </w:rPr>
        <w:t>[3]</w:t>
      </w:r>
      <w:r w:rsidRPr="00F97764">
        <w:rPr>
          <w:color w:val="000000"/>
          <w:sz w:val="28"/>
          <w:szCs w:val="28"/>
        </w:rPr>
        <w:t>.</w:t>
      </w:r>
    </w:p>
    <w:p w:rsidR="00CF24B9" w:rsidRPr="00F97764" w:rsidRDefault="00CF24B9" w:rsidP="00CF24B9">
      <w:pPr>
        <w:pStyle w:val="a4"/>
        <w:shd w:val="clear" w:color="auto" w:fill="FFFFFF"/>
        <w:spacing w:before="0" w:beforeAutospacing="0" w:after="120" w:afterAutospacing="0" w:line="360" w:lineRule="auto"/>
        <w:ind w:left="284" w:firstLine="448"/>
        <w:jc w:val="both"/>
        <w:rPr>
          <w:color w:val="000000"/>
          <w:sz w:val="28"/>
          <w:szCs w:val="28"/>
        </w:rPr>
      </w:pPr>
      <w:r w:rsidRPr="00F97764">
        <w:rPr>
          <w:color w:val="000000"/>
          <w:sz w:val="28"/>
          <w:szCs w:val="28"/>
        </w:rPr>
        <w:t>В ряду напряжений Ni стоит правее Fe (их нормальные п</w:t>
      </w:r>
      <w:r>
        <w:rPr>
          <w:color w:val="000000"/>
          <w:sz w:val="28"/>
          <w:szCs w:val="28"/>
        </w:rPr>
        <w:t>отенциалы соответственно -0,44</w:t>
      </w:r>
      <w:proofErr w:type="gramStart"/>
      <w:r>
        <w:rPr>
          <w:color w:val="000000"/>
          <w:sz w:val="28"/>
          <w:szCs w:val="28"/>
        </w:rPr>
        <w:t xml:space="preserve"> В</w:t>
      </w:r>
      <w:proofErr w:type="gramEnd"/>
      <w:r>
        <w:rPr>
          <w:color w:val="000000"/>
          <w:sz w:val="28"/>
          <w:szCs w:val="28"/>
        </w:rPr>
        <w:t xml:space="preserve"> и -0,24 В</w:t>
      </w:r>
      <w:r w:rsidRPr="00F97764">
        <w:rPr>
          <w:color w:val="000000"/>
          <w:sz w:val="28"/>
          <w:szCs w:val="28"/>
        </w:rPr>
        <w:t>) и поэтому медленнее, чем Fe, растворяется в разбавленных</w:t>
      </w:r>
      <w:r>
        <w:rPr>
          <w:color w:val="000000"/>
          <w:sz w:val="28"/>
          <w:szCs w:val="28"/>
        </w:rPr>
        <w:t xml:space="preserve"> кислотах. По отношению к воде н</w:t>
      </w:r>
      <w:r w:rsidRPr="00F97764">
        <w:rPr>
          <w:color w:val="000000"/>
          <w:sz w:val="28"/>
          <w:szCs w:val="28"/>
        </w:rPr>
        <w:t>икель устойчив. Орг</w:t>
      </w:r>
      <w:r>
        <w:rPr>
          <w:color w:val="000000"/>
          <w:sz w:val="28"/>
          <w:szCs w:val="28"/>
        </w:rPr>
        <w:t>анические кислоты действуют на н</w:t>
      </w:r>
      <w:r w:rsidRPr="00F97764">
        <w:rPr>
          <w:color w:val="000000"/>
          <w:sz w:val="28"/>
          <w:szCs w:val="28"/>
        </w:rPr>
        <w:t xml:space="preserve">икель лишь после длительного соприкосновения с ним. </w:t>
      </w:r>
      <w:proofErr w:type="gramStart"/>
      <w:r w:rsidRPr="00F97764">
        <w:rPr>
          <w:color w:val="000000"/>
          <w:sz w:val="28"/>
          <w:szCs w:val="28"/>
        </w:rPr>
        <w:t>Серная</w:t>
      </w:r>
      <w:proofErr w:type="gramEnd"/>
      <w:r w:rsidRPr="00F97764">
        <w:rPr>
          <w:color w:val="000000"/>
          <w:sz w:val="28"/>
          <w:szCs w:val="28"/>
        </w:rPr>
        <w:t xml:space="preserve"> и соляная кислот</w:t>
      </w:r>
      <w:r>
        <w:rPr>
          <w:color w:val="000000"/>
          <w:sz w:val="28"/>
          <w:szCs w:val="28"/>
        </w:rPr>
        <w:t>ы медленно растворяют н</w:t>
      </w:r>
      <w:r w:rsidRPr="00F97764">
        <w:rPr>
          <w:color w:val="000000"/>
          <w:sz w:val="28"/>
          <w:szCs w:val="28"/>
        </w:rPr>
        <w:t>икель; разбавленная азотная - очень легко; концентрированная HNO</w:t>
      </w:r>
      <w:r w:rsidRPr="00F97764">
        <w:rPr>
          <w:color w:val="000000"/>
          <w:sz w:val="28"/>
          <w:szCs w:val="28"/>
          <w:vertAlign w:val="subscript"/>
        </w:rPr>
        <w:t>3</w:t>
      </w:r>
      <w:r>
        <w:rPr>
          <w:color w:val="000000"/>
          <w:sz w:val="28"/>
          <w:szCs w:val="28"/>
          <w:vertAlign w:val="subscript"/>
        </w:rPr>
        <w:t xml:space="preserve"> </w:t>
      </w:r>
      <w:r>
        <w:rPr>
          <w:color w:val="000000"/>
          <w:sz w:val="28"/>
          <w:szCs w:val="28"/>
        </w:rPr>
        <w:t>пассивирует н</w:t>
      </w:r>
      <w:r w:rsidRPr="00F97764">
        <w:rPr>
          <w:color w:val="000000"/>
          <w:sz w:val="28"/>
          <w:szCs w:val="28"/>
        </w:rPr>
        <w:t>икель, однако в меньшей степени, чем железо</w:t>
      </w:r>
      <w:r w:rsidR="001B64A0" w:rsidRPr="001B64A0">
        <w:rPr>
          <w:color w:val="000000"/>
          <w:sz w:val="28"/>
          <w:szCs w:val="28"/>
        </w:rPr>
        <w:t xml:space="preserve"> [3]</w:t>
      </w:r>
      <w:r w:rsidRPr="00F97764">
        <w:rPr>
          <w:color w:val="000000"/>
          <w:sz w:val="28"/>
          <w:szCs w:val="28"/>
        </w:rPr>
        <w:t>.</w:t>
      </w:r>
    </w:p>
    <w:p w:rsidR="00CF24B9" w:rsidRPr="00F97764" w:rsidRDefault="00CF24B9" w:rsidP="00CF24B9">
      <w:pPr>
        <w:pStyle w:val="a4"/>
        <w:shd w:val="clear" w:color="auto" w:fill="FFFFFF"/>
        <w:spacing w:before="0" w:beforeAutospacing="0" w:after="120" w:afterAutospacing="0" w:line="360" w:lineRule="auto"/>
        <w:ind w:left="284" w:firstLine="448"/>
        <w:jc w:val="both"/>
        <w:rPr>
          <w:color w:val="000000"/>
          <w:sz w:val="28"/>
          <w:szCs w:val="28"/>
        </w:rPr>
      </w:pPr>
      <w:r w:rsidRPr="00F97764">
        <w:rPr>
          <w:color w:val="000000"/>
          <w:sz w:val="28"/>
          <w:szCs w:val="28"/>
        </w:rPr>
        <w:t>При взаимодействии с кислотами образуются соли 2-валентного Ni. Почти все соли Ni (II) и сильных кислот хорошо растворимы в воде, растворы их вследствие гидролиза имеют кислую реакцию. Трудно</w:t>
      </w:r>
      <w:r>
        <w:rPr>
          <w:color w:val="000000"/>
          <w:sz w:val="28"/>
          <w:szCs w:val="28"/>
        </w:rPr>
        <w:t xml:space="preserve"> </w:t>
      </w:r>
      <w:r w:rsidRPr="00F97764">
        <w:rPr>
          <w:color w:val="000000"/>
          <w:sz w:val="28"/>
          <w:szCs w:val="28"/>
        </w:rPr>
        <w:t xml:space="preserve">растворимы соли таких сравнительно слабых кислот, как угольная </w:t>
      </w:r>
      <w:r>
        <w:rPr>
          <w:color w:val="000000"/>
          <w:sz w:val="28"/>
          <w:szCs w:val="28"/>
        </w:rPr>
        <w:t xml:space="preserve">и </w:t>
      </w:r>
      <w:r>
        <w:rPr>
          <w:color w:val="000000"/>
          <w:sz w:val="28"/>
          <w:szCs w:val="28"/>
        </w:rPr>
        <w:lastRenderedPageBreak/>
        <w:t>фосфорная. Большинство солей н</w:t>
      </w:r>
      <w:r w:rsidRPr="00F97764">
        <w:rPr>
          <w:color w:val="000000"/>
          <w:sz w:val="28"/>
          <w:szCs w:val="28"/>
        </w:rPr>
        <w:t>икеля разлага</w:t>
      </w:r>
      <w:r w:rsidR="0009511E">
        <w:rPr>
          <w:color w:val="000000"/>
          <w:sz w:val="28"/>
          <w:szCs w:val="28"/>
        </w:rPr>
        <w:t>ется при прокаливании (600- 800</w:t>
      </w:r>
      <w:r w:rsidRPr="00F97764">
        <w:rPr>
          <w:color w:val="000000"/>
          <w:sz w:val="28"/>
          <w:szCs w:val="28"/>
        </w:rPr>
        <w:t>°C). Одна из наиболее употребительных солей - сульфат NiSO</w:t>
      </w:r>
      <w:r w:rsidRPr="00F97764">
        <w:rPr>
          <w:color w:val="000000"/>
          <w:sz w:val="28"/>
          <w:szCs w:val="28"/>
          <w:vertAlign w:val="subscript"/>
        </w:rPr>
        <w:t>4</w:t>
      </w:r>
      <w:r w:rsidRPr="00F97764">
        <w:rPr>
          <w:color w:val="000000"/>
          <w:sz w:val="28"/>
          <w:szCs w:val="28"/>
        </w:rPr>
        <w:t> кристаллизуется из растворов в виде изумрудно-зеленых кристаллов NiSO</w:t>
      </w:r>
      <w:r w:rsidRPr="00F97764">
        <w:rPr>
          <w:color w:val="000000"/>
          <w:sz w:val="28"/>
          <w:szCs w:val="28"/>
          <w:vertAlign w:val="subscript"/>
        </w:rPr>
        <w:t>4</w:t>
      </w:r>
      <w:r w:rsidRPr="00F97764">
        <w:rPr>
          <w:color w:val="000000"/>
          <w:sz w:val="28"/>
          <w:szCs w:val="28"/>
        </w:rPr>
        <w:t>·7H</w:t>
      </w:r>
      <w:r w:rsidRPr="00F97764">
        <w:rPr>
          <w:color w:val="000000"/>
          <w:sz w:val="28"/>
          <w:szCs w:val="28"/>
          <w:vertAlign w:val="subscript"/>
        </w:rPr>
        <w:t>2</w:t>
      </w:r>
      <w:r w:rsidRPr="00F97764">
        <w:rPr>
          <w:color w:val="000000"/>
          <w:sz w:val="28"/>
          <w:szCs w:val="28"/>
        </w:rPr>
        <w:t>O - никелево</w:t>
      </w:r>
      <w:r>
        <w:rPr>
          <w:color w:val="000000"/>
          <w:sz w:val="28"/>
          <w:szCs w:val="28"/>
        </w:rPr>
        <w:t>го купороса. Сильные щелочи на н</w:t>
      </w:r>
      <w:r w:rsidRPr="00F97764">
        <w:rPr>
          <w:color w:val="000000"/>
          <w:sz w:val="28"/>
          <w:szCs w:val="28"/>
        </w:rPr>
        <w:t>икель не действуют, но он растворяется в аммиачных растворах в присутствии (NH</w:t>
      </w:r>
      <w:r w:rsidRPr="00F97764">
        <w:rPr>
          <w:color w:val="000000"/>
          <w:sz w:val="28"/>
          <w:szCs w:val="28"/>
          <w:vertAlign w:val="subscript"/>
        </w:rPr>
        <w:t>4</w:t>
      </w:r>
      <w:r w:rsidRPr="00F97764">
        <w:rPr>
          <w:color w:val="000000"/>
          <w:sz w:val="28"/>
          <w:szCs w:val="28"/>
        </w:rPr>
        <w:t>)</w:t>
      </w:r>
      <w:r w:rsidRPr="00F97764">
        <w:rPr>
          <w:color w:val="000000"/>
          <w:sz w:val="28"/>
          <w:szCs w:val="28"/>
          <w:vertAlign w:val="subscript"/>
        </w:rPr>
        <w:t>2</w:t>
      </w:r>
      <w:r w:rsidRPr="00F97764">
        <w:rPr>
          <w:color w:val="000000"/>
          <w:sz w:val="28"/>
          <w:szCs w:val="28"/>
        </w:rPr>
        <w:t>CO</w:t>
      </w:r>
      <w:r w:rsidRPr="00F97764">
        <w:rPr>
          <w:color w:val="000000"/>
          <w:sz w:val="28"/>
          <w:szCs w:val="28"/>
          <w:vertAlign w:val="subscript"/>
        </w:rPr>
        <w:t>3</w:t>
      </w:r>
      <w:r w:rsidRPr="00F97764">
        <w:rPr>
          <w:color w:val="000000"/>
          <w:sz w:val="28"/>
          <w:szCs w:val="28"/>
        </w:rPr>
        <w:t> с образованием растворимых аммиакатов, окрашенных в интенсивно-синий цвет; для большинства из них характерно наличие комплексов [Ni(NH</w:t>
      </w:r>
      <w:r w:rsidRPr="00F97764">
        <w:rPr>
          <w:color w:val="000000"/>
          <w:sz w:val="28"/>
          <w:szCs w:val="28"/>
          <w:vertAlign w:val="subscript"/>
        </w:rPr>
        <w:t>4</w:t>
      </w:r>
      <w:r w:rsidRPr="00F97764">
        <w:rPr>
          <w:color w:val="000000"/>
          <w:sz w:val="28"/>
          <w:szCs w:val="28"/>
        </w:rPr>
        <w:t>)</w:t>
      </w:r>
      <w:r w:rsidRPr="00F97764">
        <w:rPr>
          <w:color w:val="000000"/>
          <w:sz w:val="28"/>
          <w:szCs w:val="28"/>
          <w:vertAlign w:val="subscript"/>
        </w:rPr>
        <w:t>6</w:t>
      </w:r>
      <w:r w:rsidRPr="00F97764">
        <w:rPr>
          <w:color w:val="000000"/>
          <w:sz w:val="28"/>
          <w:szCs w:val="28"/>
        </w:rPr>
        <w:t>]</w:t>
      </w:r>
      <w:r w:rsidRPr="00F97764">
        <w:rPr>
          <w:color w:val="000000"/>
          <w:sz w:val="28"/>
          <w:szCs w:val="28"/>
          <w:vertAlign w:val="superscript"/>
        </w:rPr>
        <w:t>2+</w:t>
      </w:r>
      <w:r w:rsidRPr="00F97764">
        <w:rPr>
          <w:color w:val="000000"/>
          <w:sz w:val="28"/>
          <w:szCs w:val="28"/>
        </w:rPr>
        <w:t> и [Ni(OH)</w:t>
      </w:r>
      <w:r w:rsidRPr="00F97764">
        <w:rPr>
          <w:color w:val="000000"/>
          <w:sz w:val="28"/>
          <w:szCs w:val="28"/>
          <w:vertAlign w:val="subscript"/>
        </w:rPr>
        <w:t>2</w:t>
      </w:r>
      <w:r w:rsidRPr="00F97764">
        <w:rPr>
          <w:color w:val="000000"/>
          <w:sz w:val="28"/>
          <w:szCs w:val="28"/>
        </w:rPr>
        <w:t>(NH</w:t>
      </w:r>
      <w:r w:rsidRPr="00F97764">
        <w:rPr>
          <w:color w:val="000000"/>
          <w:sz w:val="28"/>
          <w:szCs w:val="28"/>
          <w:vertAlign w:val="subscript"/>
        </w:rPr>
        <w:t>3</w:t>
      </w:r>
      <w:r w:rsidRPr="00F97764">
        <w:rPr>
          <w:color w:val="000000"/>
          <w:sz w:val="28"/>
          <w:szCs w:val="28"/>
        </w:rPr>
        <w:t>)</w:t>
      </w:r>
      <w:r w:rsidRPr="00F97764">
        <w:rPr>
          <w:color w:val="000000"/>
          <w:sz w:val="28"/>
          <w:szCs w:val="28"/>
          <w:vertAlign w:val="subscript"/>
        </w:rPr>
        <w:t>4</w:t>
      </w:r>
      <w:r w:rsidRPr="00F97764">
        <w:rPr>
          <w:color w:val="000000"/>
          <w:sz w:val="28"/>
          <w:szCs w:val="28"/>
        </w:rPr>
        <w:t>]. На избирательном образовании аммиакатов основываются гидрометаллургические методы извлечения Никеля из руд. NaOCl и NaOBr осаждают из растворов солей Ni (II), гидрооксид Ni(OH)</w:t>
      </w:r>
      <w:r w:rsidRPr="00F97764">
        <w:rPr>
          <w:color w:val="000000"/>
          <w:sz w:val="28"/>
          <w:szCs w:val="28"/>
          <w:vertAlign w:val="subscript"/>
        </w:rPr>
        <w:t>3</w:t>
      </w:r>
      <w:r w:rsidRPr="00F97764">
        <w:rPr>
          <w:color w:val="000000"/>
          <w:sz w:val="28"/>
          <w:szCs w:val="28"/>
        </w:rPr>
        <w:t> черного цвета. В комплексных соединениях Ni, в отличие от</w:t>
      </w:r>
      <w:proofErr w:type="gramStart"/>
      <w:r w:rsidRPr="00F97764">
        <w:rPr>
          <w:color w:val="000000"/>
          <w:sz w:val="28"/>
          <w:szCs w:val="28"/>
        </w:rPr>
        <w:t xml:space="preserve"> С</w:t>
      </w:r>
      <w:proofErr w:type="gramEnd"/>
      <w:r w:rsidRPr="00F97764">
        <w:rPr>
          <w:color w:val="000000"/>
          <w:sz w:val="28"/>
          <w:szCs w:val="28"/>
        </w:rPr>
        <w:t>о, обычно 2-валентен. Комплексное соединение Ni с дометилглиоксимом (C</w:t>
      </w:r>
      <w:r w:rsidRPr="00F97764">
        <w:rPr>
          <w:color w:val="000000"/>
          <w:sz w:val="28"/>
          <w:szCs w:val="28"/>
          <w:vertAlign w:val="subscript"/>
        </w:rPr>
        <w:t>4</w:t>
      </w:r>
      <w:r w:rsidRPr="00F97764">
        <w:rPr>
          <w:color w:val="000000"/>
          <w:sz w:val="28"/>
          <w:szCs w:val="28"/>
        </w:rPr>
        <w:t>H</w:t>
      </w:r>
      <w:r w:rsidRPr="00F97764">
        <w:rPr>
          <w:color w:val="000000"/>
          <w:sz w:val="28"/>
          <w:szCs w:val="28"/>
          <w:vertAlign w:val="subscript"/>
        </w:rPr>
        <w:t>7</w:t>
      </w:r>
      <w:r w:rsidRPr="00F97764">
        <w:rPr>
          <w:color w:val="000000"/>
          <w:sz w:val="28"/>
          <w:szCs w:val="28"/>
        </w:rPr>
        <w:t>O</w:t>
      </w:r>
      <w:r w:rsidRPr="00F97764">
        <w:rPr>
          <w:color w:val="000000"/>
          <w:sz w:val="28"/>
          <w:szCs w:val="28"/>
          <w:vertAlign w:val="subscript"/>
        </w:rPr>
        <w:t>2</w:t>
      </w:r>
      <w:r w:rsidRPr="00F97764">
        <w:rPr>
          <w:color w:val="000000"/>
          <w:sz w:val="28"/>
          <w:szCs w:val="28"/>
        </w:rPr>
        <w:t>N)</w:t>
      </w:r>
      <w:r w:rsidRPr="00F97764">
        <w:rPr>
          <w:color w:val="000000"/>
          <w:sz w:val="28"/>
          <w:szCs w:val="28"/>
          <w:vertAlign w:val="subscript"/>
        </w:rPr>
        <w:t>2</w:t>
      </w:r>
      <w:r w:rsidRPr="00F97764">
        <w:rPr>
          <w:color w:val="000000"/>
          <w:sz w:val="28"/>
          <w:szCs w:val="28"/>
        </w:rPr>
        <w:t>Ni служит для аналитического определения Ni</w:t>
      </w:r>
      <w:r w:rsidRPr="00693F48">
        <w:rPr>
          <w:color w:val="000000"/>
          <w:sz w:val="28"/>
          <w:szCs w:val="28"/>
        </w:rPr>
        <w:t xml:space="preserve"> [</w:t>
      </w:r>
      <w:r w:rsidR="001B64A0" w:rsidRPr="001B64A0">
        <w:rPr>
          <w:color w:val="000000"/>
          <w:sz w:val="28"/>
          <w:szCs w:val="28"/>
        </w:rPr>
        <w:t>3</w:t>
      </w:r>
      <w:r w:rsidRPr="00693F48">
        <w:rPr>
          <w:color w:val="000000"/>
          <w:sz w:val="28"/>
          <w:szCs w:val="28"/>
        </w:rPr>
        <w:t>]</w:t>
      </w:r>
      <w:r w:rsidRPr="00F97764">
        <w:rPr>
          <w:color w:val="000000"/>
          <w:sz w:val="28"/>
          <w:szCs w:val="28"/>
        </w:rPr>
        <w:t>.</w:t>
      </w:r>
    </w:p>
    <w:p w:rsidR="00CF24B9" w:rsidRPr="00C7265B" w:rsidRDefault="00CF24B9" w:rsidP="00CF24B9">
      <w:pPr>
        <w:pStyle w:val="a4"/>
        <w:shd w:val="clear" w:color="auto" w:fill="FFFFFF"/>
        <w:spacing w:before="0" w:beforeAutospacing="0" w:after="120" w:afterAutospacing="0" w:line="360" w:lineRule="auto"/>
        <w:ind w:left="284"/>
        <w:jc w:val="both"/>
        <w:rPr>
          <w:sz w:val="28"/>
          <w:szCs w:val="28"/>
        </w:rPr>
      </w:pPr>
      <w:r>
        <w:rPr>
          <w:color w:val="000000"/>
          <w:sz w:val="28"/>
          <w:szCs w:val="28"/>
        </w:rPr>
        <w:t xml:space="preserve">    </w:t>
      </w:r>
      <w:r w:rsidRPr="00F97764">
        <w:rPr>
          <w:color w:val="000000"/>
          <w:sz w:val="28"/>
          <w:szCs w:val="28"/>
        </w:rPr>
        <w:t>При повышенных</w:t>
      </w:r>
      <w:r>
        <w:rPr>
          <w:color w:val="000000"/>
          <w:sz w:val="28"/>
          <w:szCs w:val="28"/>
        </w:rPr>
        <w:t xml:space="preserve"> температурах н</w:t>
      </w:r>
      <w:r w:rsidRPr="00F97764">
        <w:rPr>
          <w:color w:val="000000"/>
          <w:sz w:val="28"/>
          <w:szCs w:val="28"/>
        </w:rPr>
        <w:t>икель взаимодействует с оксидами азота, SO</w:t>
      </w:r>
      <w:r w:rsidRPr="00F97764">
        <w:rPr>
          <w:color w:val="000000"/>
          <w:sz w:val="28"/>
          <w:szCs w:val="28"/>
          <w:vertAlign w:val="subscript"/>
        </w:rPr>
        <w:t>2</w:t>
      </w:r>
      <w:r w:rsidRPr="00F97764">
        <w:rPr>
          <w:color w:val="000000"/>
          <w:sz w:val="28"/>
          <w:szCs w:val="28"/>
        </w:rPr>
        <w:t> и NH</w:t>
      </w:r>
      <w:r w:rsidRPr="00F97764">
        <w:rPr>
          <w:color w:val="000000"/>
          <w:sz w:val="28"/>
          <w:szCs w:val="28"/>
          <w:vertAlign w:val="subscript"/>
        </w:rPr>
        <w:t>3</w:t>
      </w:r>
      <w:r w:rsidRPr="00F97764">
        <w:rPr>
          <w:color w:val="000000"/>
          <w:sz w:val="28"/>
          <w:szCs w:val="28"/>
        </w:rPr>
        <w:t xml:space="preserve">. При действии </w:t>
      </w:r>
      <w:proofErr w:type="gramStart"/>
      <w:r w:rsidRPr="00F97764">
        <w:rPr>
          <w:color w:val="000000"/>
          <w:sz w:val="28"/>
          <w:szCs w:val="28"/>
        </w:rPr>
        <w:t>СО</w:t>
      </w:r>
      <w:proofErr w:type="gramEnd"/>
      <w:r w:rsidRPr="00F97764">
        <w:rPr>
          <w:color w:val="000000"/>
          <w:sz w:val="28"/>
          <w:szCs w:val="28"/>
        </w:rPr>
        <w:t xml:space="preserve"> </w:t>
      </w:r>
      <w:proofErr w:type="gramStart"/>
      <w:r w:rsidRPr="00F97764">
        <w:rPr>
          <w:color w:val="000000"/>
          <w:sz w:val="28"/>
          <w:szCs w:val="28"/>
        </w:rPr>
        <w:t>на</w:t>
      </w:r>
      <w:proofErr w:type="gramEnd"/>
      <w:r w:rsidRPr="00F97764">
        <w:rPr>
          <w:color w:val="000000"/>
          <w:sz w:val="28"/>
          <w:szCs w:val="28"/>
        </w:rPr>
        <w:t xml:space="preserve"> его тонкоизмельченный порошок при нагревании образуется карбинол Ni(CO)</w:t>
      </w:r>
      <w:r w:rsidRPr="00F97764">
        <w:rPr>
          <w:color w:val="000000"/>
          <w:sz w:val="28"/>
          <w:szCs w:val="28"/>
          <w:vertAlign w:val="superscript"/>
        </w:rPr>
        <w:t>4</w:t>
      </w:r>
      <w:r w:rsidRPr="00F97764">
        <w:rPr>
          <w:color w:val="000000"/>
          <w:sz w:val="28"/>
          <w:szCs w:val="28"/>
        </w:rPr>
        <w:t>. Термической диссоциацией карбинола</w:t>
      </w:r>
      <w:r>
        <w:rPr>
          <w:color w:val="000000"/>
          <w:sz w:val="28"/>
          <w:szCs w:val="28"/>
        </w:rPr>
        <w:t xml:space="preserve"> получают наиболее чистый </w:t>
      </w:r>
      <w:r w:rsidRPr="00C7265B">
        <w:rPr>
          <w:color w:val="000000"/>
          <w:sz w:val="28"/>
          <w:szCs w:val="28"/>
        </w:rPr>
        <w:t>Никель [</w:t>
      </w:r>
      <w:r w:rsidRPr="00C7265B">
        <w:rPr>
          <w:sz w:val="28"/>
          <w:szCs w:val="28"/>
        </w:rPr>
        <w:t>3].</w:t>
      </w:r>
    </w:p>
    <w:p w:rsidR="00CF24B9" w:rsidRPr="00142EEF" w:rsidRDefault="00CF24B9" w:rsidP="00CF24B9">
      <w:pPr>
        <w:pStyle w:val="a4"/>
        <w:shd w:val="clear" w:color="auto" w:fill="FFFFFF"/>
        <w:spacing w:before="0" w:beforeAutospacing="0" w:after="120" w:afterAutospacing="0" w:line="360" w:lineRule="auto"/>
        <w:ind w:left="284"/>
        <w:jc w:val="both"/>
        <w:rPr>
          <w:noProof/>
          <w:color w:val="000000"/>
          <w:sz w:val="28"/>
          <w:szCs w:val="28"/>
          <w:shd w:val="clear" w:color="auto" w:fill="FAFCFA"/>
        </w:rPr>
      </w:pPr>
      <w:r>
        <w:rPr>
          <w:noProof/>
          <w:color w:val="000000"/>
          <w:sz w:val="28"/>
          <w:szCs w:val="28"/>
          <w:shd w:val="clear" w:color="auto" w:fill="FAFCFA"/>
        </w:rPr>
        <w:t xml:space="preserve">     Полуфабрикаты из никеля, по обычной технологии, содержат большое количество (более 15) различных примесей, отрицательно влияющих на их качество. Примеси углерода, серы и кислорода являются вредными, так как эти примеси мало растворимы в никеле и отрицательно влияют на его деформацию в холодном и горячем состояниях. Не мение существенным недостатком, присущим полуфабрикатам из никеля и его сплавов, выплавленных в открытых индукционных печах, являеется наличие в них большого количества неметалических включений, раковин, пор и других дефектов, которые могут стать источником газовыделения или натекания</w:t>
      </w:r>
      <w:r w:rsidR="00142EEF">
        <w:rPr>
          <w:noProof/>
          <w:color w:val="000000"/>
          <w:sz w:val="28"/>
          <w:szCs w:val="28"/>
          <w:shd w:val="clear" w:color="auto" w:fill="FAFCFA"/>
        </w:rPr>
        <w:t xml:space="preserve"> [</w:t>
      </w:r>
      <w:r w:rsidRPr="0015733D">
        <w:rPr>
          <w:noProof/>
          <w:color w:val="000000"/>
          <w:sz w:val="28"/>
          <w:szCs w:val="28"/>
          <w:shd w:val="clear" w:color="auto" w:fill="FAFCFA"/>
        </w:rPr>
        <w:t>5]</w:t>
      </w:r>
      <w:r>
        <w:rPr>
          <w:noProof/>
          <w:color w:val="000000"/>
          <w:sz w:val="28"/>
          <w:szCs w:val="28"/>
          <w:shd w:val="clear" w:color="auto" w:fill="FAFCFA"/>
        </w:rPr>
        <w:t>.</w:t>
      </w:r>
    </w:p>
    <w:p w:rsidR="001B64A0" w:rsidRDefault="001B64A0" w:rsidP="00CF24B9">
      <w:pPr>
        <w:pStyle w:val="a4"/>
        <w:shd w:val="clear" w:color="auto" w:fill="FFFFFF"/>
        <w:spacing w:before="0" w:beforeAutospacing="0" w:after="120" w:afterAutospacing="0" w:line="360" w:lineRule="auto"/>
        <w:ind w:left="284"/>
        <w:jc w:val="both"/>
        <w:rPr>
          <w:noProof/>
          <w:color w:val="000000"/>
          <w:sz w:val="28"/>
          <w:szCs w:val="28"/>
          <w:shd w:val="clear" w:color="auto" w:fill="FAFCFA"/>
        </w:rPr>
      </w:pPr>
      <w:r w:rsidRPr="001B64A0">
        <w:rPr>
          <w:noProof/>
          <w:color w:val="000000"/>
          <w:sz w:val="28"/>
          <w:szCs w:val="28"/>
          <w:shd w:val="clear" w:color="auto" w:fill="FAFCFA"/>
        </w:rPr>
        <w:lastRenderedPageBreak/>
        <w:t xml:space="preserve">     </w:t>
      </w:r>
      <w:r>
        <w:rPr>
          <w:noProof/>
          <w:color w:val="000000"/>
          <w:sz w:val="28"/>
          <w:szCs w:val="28"/>
          <w:shd w:val="clear" w:color="auto" w:fill="FAFCFA"/>
        </w:rPr>
        <w:t>Наиболие ефективным средством борьбы с указанными дефектами вля</w:t>
      </w:r>
      <w:r w:rsidR="008C6516">
        <w:rPr>
          <w:noProof/>
          <w:color w:val="000000"/>
          <w:sz w:val="28"/>
          <w:szCs w:val="28"/>
          <w:shd w:val="clear" w:color="auto" w:fill="FAFCFA"/>
        </w:rPr>
        <w:t>ется переплав никеля  и его сплавов в вакууме (в вауккумных индукционных или электронно лучевых печах). Переплав никеля и его сплавов в печах с остаточным давлением 10</w:t>
      </w:r>
      <w:r w:rsidR="008C6516">
        <w:rPr>
          <w:noProof/>
          <w:color w:val="000000"/>
          <w:sz w:val="28"/>
          <w:szCs w:val="28"/>
          <w:shd w:val="clear" w:color="auto" w:fill="FAFCFA"/>
          <w:vertAlign w:val="superscript"/>
        </w:rPr>
        <w:t>-1</w:t>
      </w:r>
      <w:r w:rsidR="008C6516">
        <w:rPr>
          <w:noProof/>
          <w:color w:val="000000"/>
          <w:sz w:val="28"/>
          <w:szCs w:val="28"/>
          <w:shd w:val="clear" w:color="auto" w:fill="FAFCFA"/>
        </w:rPr>
        <w:t xml:space="preserve"> Па и ниже позволяет послностью избавится от волосовин и других механическх дефектов, а так же резко сократит и содержание многих вредных примисей и газов. </w:t>
      </w:r>
    </w:p>
    <w:p w:rsidR="008C6516" w:rsidRPr="008C6516" w:rsidRDefault="008C6516" w:rsidP="00CF24B9">
      <w:pPr>
        <w:pStyle w:val="a4"/>
        <w:shd w:val="clear" w:color="auto" w:fill="FFFFFF"/>
        <w:spacing w:before="0" w:beforeAutospacing="0" w:after="120" w:afterAutospacing="0" w:line="360" w:lineRule="auto"/>
        <w:ind w:left="284"/>
        <w:jc w:val="both"/>
        <w:rPr>
          <w:noProof/>
          <w:color w:val="000000"/>
          <w:sz w:val="28"/>
          <w:szCs w:val="28"/>
          <w:shd w:val="clear" w:color="auto" w:fill="FAFCFA"/>
        </w:rPr>
      </w:pPr>
      <w:r>
        <w:rPr>
          <w:noProof/>
          <w:color w:val="000000"/>
          <w:sz w:val="28"/>
          <w:szCs w:val="28"/>
          <w:shd w:val="clear" w:color="auto" w:fill="FAFCFA"/>
        </w:rPr>
        <w:t xml:space="preserve">     По сравнению с медью никель более эффективно очищается от примисей, особенно от газов, и его прочностные свойства меняются при этом более значительно. Кроме того, с повышением степини чистоты никеля резко уменшается разброс его свойств, в том числе пластических. Следовательно, крайне необходимые вауукному приборостроению проволка, лента и другие полуфобрикаты из никеля с достаточно стабильнымит свойствами можно получить только при использовании чистейшего никеля с определенными упрочняющими присадками</w:t>
      </w:r>
      <w:r w:rsidR="00142EEF">
        <w:rPr>
          <w:noProof/>
          <w:color w:val="000000"/>
          <w:sz w:val="28"/>
          <w:szCs w:val="28"/>
          <w:shd w:val="clear" w:color="auto" w:fill="FAFCFA"/>
        </w:rPr>
        <w:t>.</w:t>
      </w:r>
      <w:r>
        <w:rPr>
          <w:noProof/>
          <w:color w:val="000000"/>
          <w:sz w:val="28"/>
          <w:szCs w:val="28"/>
          <w:shd w:val="clear" w:color="auto" w:fill="FAFCFA"/>
        </w:rPr>
        <w:t xml:space="preserve"> </w:t>
      </w:r>
    </w:p>
    <w:p w:rsidR="00142EEF" w:rsidRDefault="00142EEF" w:rsidP="00142EEF">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p>
    <w:p w:rsidR="002956A0" w:rsidRDefault="002956A0" w:rsidP="00142EEF">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p>
    <w:p w:rsidR="00CF24B9" w:rsidRDefault="00CF24B9" w:rsidP="00142EEF">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r w:rsidRPr="001A133F">
        <w:rPr>
          <w:noProof/>
          <w:color w:val="000000"/>
          <w:sz w:val="28"/>
          <w:szCs w:val="28"/>
          <w:shd w:val="clear" w:color="auto" w:fill="FAFCFA"/>
        </w:rPr>
        <w:drawing>
          <wp:inline distT="0" distB="0" distL="0" distR="0">
            <wp:extent cx="3886200" cy="2171700"/>
            <wp:effectExtent l="19050" t="0" r="0" b="0"/>
            <wp:docPr id="1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l="53567" t="33876" r="33427" b="44297"/>
                    <a:stretch>
                      <a:fillRect/>
                    </a:stretch>
                  </pic:blipFill>
                  <pic:spPr bwMode="auto">
                    <a:xfrm>
                      <a:off x="0" y="0"/>
                      <a:ext cx="3886200" cy="2171700"/>
                    </a:xfrm>
                    <a:prstGeom prst="rect">
                      <a:avLst/>
                    </a:prstGeom>
                    <a:noFill/>
                    <a:ln w="9525">
                      <a:noFill/>
                      <a:miter lim="800000"/>
                      <a:headEnd/>
                      <a:tailEnd/>
                    </a:ln>
                  </pic:spPr>
                </pic:pic>
              </a:graphicData>
            </a:graphic>
          </wp:inline>
        </w:drawing>
      </w:r>
    </w:p>
    <w:p w:rsidR="002956A0" w:rsidRDefault="002956A0" w:rsidP="00CF24B9">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CF24B9" w:rsidRPr="00142EEF" w:rsidRDefault="00142EEF" w:rsidP="00CF24B9">
      <w:pPr>
        <w:pStyle w:val="a4"/>
        <w:shd w:val="clear" w:color="auto" w:fill="FFFFFF"/>
        <w:spacing w:before="0" w:beforeAutospacing="0" w:after="120" w:afterAutospacing="0" w:line="360" w:lineRule="auto"/>
        <w:jc w:val="center"/>
        <w:rPr>
          <w:noProof/>
          <w:color w:val="000000"/>
          <w:sz w:val="28"/>
          <w:szCs w:val="28"/>
          <w:shd w:val="clear" w:color="auto" w:fill="FAFCFA"/>
        </w:rPr>
      </w:pPr>
      <w:r>
        <w:rPr>
          <w:noProof/>
          <w:color w:val="000000"/>
          <w:sz w:val="28"/>
          <w:szCs w:val="28"/>
          <w:shd w:val="clear" w:color="auto" w:fill="FAFCFA"/>
        </w:rPr>
        <w:t>Рис. 4</w:t>
      </w:r>
      <w:r w:rsidR="00CF24B9">
        <w:rPr>
          <w:noProof/>
          <w:color w:val="000000"/>
          <w:sz w:val="28"/>
          <w:szCs w:val="28"/>
          <w:shd w:val="clear" w:color="auto" w:fill="FAFCFA"/>
        </w:rPr>
        <w:t>. Влияние различных примесей в никеле на его сопротивление</w:t>
      </w:r>
      <w:r>
        <w:rPr>
          <w:noProof/>
          <w:color w:val="000000"/>
          <w:sz w:val="28"/>
          <w:szCs w:val="28"/>
          <w:shd w:val="clear" w:color="auto" w:fill="FAFCFA"/>
        </w:rPr>
        <w:t xml:space="preserve"> при 20</w:t>
      </w:r>
      <w:r>
        <w:rPr>
          <w:noProof/>
          <w:color w:val="000000"/>
          <w:sz w:val="28"/>
          <w:szCs w:val="28"/>
          <w:shd w:val="clear" w:color="auto" w:fill="FAFCFA"/>
          <w:vertAlign w:val="superscript"/>
        </w:rPr>
        <w:t>0</w:t>
      </w:r>
      <w:r>
        <w:rPr>
          <w:noProof/>
          <w:color w:val="000000"/>
          <w:sz w:val="28"/>
          <w:szCs w:val="28"/>
          <w:shd w:val="clear" w:color="auto" w:fill="FAFCFA"/>
        </w:rPr>
        <w:t>С</w:t>
      </w:r>
      <w:r w:rsidR="00F90A77">
        <w:rPr>
          <w:noProof/>
          <w:color w:val="000000"/>
          <w:sz w:val="28"/>
          <w:szCs w:val="28"/>
          <w:shd w:val="clear" w:color="auto" w:fill="FAFCFA"/>
        </w:rPr>
        <w:t xml:space="preserve"> </w:t>
      </w:r>
      <w:r w:rsidRPr="00142EEF">
        <w:rPr>
          <w:noProof/>
          <w:color w:val="000000"/>
          <w:sz w:val="28"/>
          <w:szCs w:val="28"/>
          <w:shd w:val="clear" w:color="auto" w:fill="FAFCFA"/>
        </w:rPr>
        <w:t>[5]</w:t>
      </w:r>
    </w:p>
    <w:p w:rsidR="00CF24B9" w:rsidRDefault="00CF24B9" w:rsidP="00CF24B9">
      <w:pPr>
        <w:pStyle w:val="a4"/>
        <w:shd w:val="clear" w:color="auto" w:fill="FFFFFF"/>
        <w:spacing w:before="0" w:beforeAutospacing="0" w:after="120" w:afterAutospacing="0" w:line="360" w:lineRule="auto"/>
        <w:jc w:val="center"/>
        <w:rPr>
          <w:noProof/>
          <w:color w:val="000000"/>
          <w:sz w:val="28"/>
          <w:szCs w:val="28"/>
          <w:shd w:val="clear" w:color="auto" w:fill="FAFCFA"/>
        </w:rPr>
      </w:pPr>
      <w:r w:rsidRPr="001A133F">
        <w:rPr>
          <w:noProof/>
          <w:color w:val="000000"/>
          <w:sz w:val="28"/>
          <w:szCs w:val="28"/>
          <w:shd w:val="clear" w:color="auto" w:fill="FAFCFA"/>
        </w:rPr>
        <w:lastRenderedPageBreak/>
        <w:drawing>
          <wp:inline distT="0" distB="0" distL="0" distR="0">
            <wp:extent cx="4086225" cy="2130227"/>
            <wp:effectExtent l="19050" t="0" r="9525" b="0"/>
            <wp:docPr id="1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srcRect l="49890" t="67100" r="31196" b="23120"/>
                    <a:stretch>
                      <a:fillRect/>
                    </a:stretch>
                  </pic:blipFill>
                  <pic:spPr bwMode="auto">
                    <a:xfrm>
                      <a:off x="0" y="0"/>
                      <a:ext cx="4100353" cy="2137592"/>
                    </a:xfrm>
                    <a:prstGeom prst="rect">
                      <a:avLst/>
                    </a:prstGeom>
                    <a:noFill/>
                    <a:ln w="9525">
                      <a:noFill/>
                      <a:miter lim="800000"/>
                      <a:headEnd/>
                      <a:tailEnd/>
                    </a:ln>
                  </pic:spPr>
                </pic:pic>
              </a:graphicData>
            </a:graphic>
          </wp:inline>
        </w:drawing>
      </w:r>
    </w:p>
    <w:p w:rsidR="00CF24B9" w:rsidRPr="00142EEF" w:rsidRDefault="00142EEF" w:rsidP="00CF24B9">
      <w:pPr>
        <w:pStyle w:val="a4"/>
        <w:shd w:val="clear" w:color="auto" w:fill="FFFFFF"/>
        <w:spacing w:before="0" w:beforeAutospacing="0" w:after="120" w:afterAutospacing="0" w:line="360" w:lineRule="auto"/>
        <w:jc w:val="center"/>
        <w:rPr>
          <w:noProof/>
          <w:color w:val="000000"/>
          <w:sz w:val="28"/>
          <w:szCs w:val="28"/>
          <w:shd w:val="clear" w:color="auto" w:fill="FAFCFA"/>
        </w:rPr>
      </w:pPr>
      <w:r>
        <w:rPr>
          <w:noProof/>
          <w:color w:val="000000"/>
          <w:sz w:val="28"/>
          <w:szCs w:val="28"/>
          <w:shd w:val="clear" w:color="auto" w:fill="FAFCFA"/>
        </w:rPr>
        <w:t>Рис. 5</w:t>
      </w:r>
      <w:r w:rsidR="00CF24B9">
        <w:rPr>
          <w:noProof/>
          <w:color w:val="000000"/>
          <w:sz w:val="28"/>
          <w:szCs w:val="28"/>
          <w:shd w:val="clear" w:color="auto" w:fill="FAFCFA"/>
        </w:rPr>
        <w:t>. Зависимость теплопровлдности никеля от температуры</w:t>
      </w:r>
      <w:r w:rsidRPr="00142EEF">
        <w:rPr>
          <w:noProof/>
          <w:color w:val="000000"/>
          <w:sz w:val="28"/>
          <w:szCs w:val="28"/>
          <w:shd w:val="clear" w:color="auto" w:fill="FAFCFA"/>
        </w:rPr>
        <w:t xml:space="preserve"> [5]</w:t>
      </w:r>
    </w:p>
    <w:p w:rsidR="00CF24B9" w:rsidRDefault="00CF24B9" w:rsidP="00142EEF">
      <w:pPr>
        <w:pStyle w:val="a4"/>
        <w:shd w:val="clear" w:color="auto" w:fill="FFFFFF"/>
        <w:spacing w:before="0" w:beforeAutospacing="0" w:after="120" w:afterAutospacing="0" w:line="360" w:lineRule="auto"/>
        <w:ind w:left="284"/>
        <w:jc w:val="both"/>
        <w:rPr>
          <w:noProof/>
          <w:color w:val="000000"/>
          <w:sz w:val="28"/>
          <w:szCs w:val="28"/>
          <w:shd w:val="clear" w:color="auto" w:fill="FAFCFA"/>
        </w:rPr>
      </w:pPr>
      <w:r>
        <w:rPr>
          <w:noProof/>
          <w:color w:val="000000"/>
          <w:sz w:val="28"/>
          <w:szCs w:val="28"/>
          <w:shd w:val="clear" w:color="auto" w:fill="FAFCFA"/>
        </w:rPr>
        <w:t xml:space="preserve">   </w:t>
      </w:r>
      <w:r w:rsidR="002956A0">
        <w:rPr>
          <w:noProof/>
          <w:color w:val="000000"/>
          <w:sz w:val="28"/>
          <w:szCs w:val="28"/>
          <w:shd w:val="clear" w:color="auto" w:fill="FAFCFA"/>
        </w:rPr>
        <w:t xml:space="preserve"> </w:t>
      </w:r>
      <w:r>
        <w:rPr>
          <w:noProof/>
          <w:color w:val="000000"/>
          <w:sz w:val="28"/>
          <w:szCs w:val="28"/>
          <w:shd w:val="clear" w:color="auto" w:fill="FAFCFA"/>
        </w:rPr>
        <w:t>Температурная зависимость твердости никеля чистого и</w:t>
      </w:r>
      <w:r w:rsidR="00142EEF">
        <w:rPr>
          <w:noProof/>
          <w:color w:val="000000"/>
          <w:sz w:val="28"/>
          <w:szCs w:val="28"/>
          <w:shd w:val="clear" w:color="auto" w:fill="FAFCFA"/>
        </w:rPr>
        <w:t xml:space="preserve"> с присадками показа на рис. 6</w:t>
      </w:r>
      <w:r>
        <w:rPr>
          <w:noProof/>
          <w:color w:val="000000"/>
          <w:sz w:val="28"/>
          <w:szCs w:val="28"/>
          <w:shd w:val="clear" w:color="auto" w:fill="FAFCFA"/>
        </w:rPr>
        <w:t>. Из графика следует, что резкое падение твердости начинается с температуры 600</w:t>
      </w:r>
      <w:r w:rsidRPr="00F97764">
        <w:rPr>
          <w:color w:val="000000"/>
          <w:sz w:val="28"/>
          <w:szCs w:val="28"/>
        </w:rPr>
        <w:t>°</w:t>
      </w:r>
      <w:r>
        <w:rPr>
          <w:noProof/>
          <w:color w:val="000000"/>
          <w:sz w:val="28"/>
          <w:szCs w:val="28"/>
          <w:shd w:val="clear" w:color="auto" w:fill="FAFCFA"/>
        </w:rPr>
        <w:t>С., тогда как павдение прочности с 350</w:t>
      </w:r>
      <w:r w:rsidRPr="00F97764">
        <w:rPr>
          <w:color w:val="000000"/>
          <w:sz w:val="28"/>
          <w:szCs w:val="28"/>
        </w:rPr>
        <w:t>°</w:t>
      </w:r>
      <w:r>
        <w:rPr>
          <w:noProof/>
          <w:color w:val="000000"/>
          <w:sz w:val="28"/>
          <w:szCs w:val="28"/>
          <w:shd w:val="clear" w:color="auto" w:fill="FAFCFA"/>
        </w:rPr>
        <w:t>С.</w:t>
      </w:r>
    </w:p>
    <w:p w:rsidR="00CF24B9" w:rsidRDefault="00CF24B9" w:rsidP="00142EEF">
      <w:pPr>
        <w:pStyle w:val="a4"/>
        <w:shd w:val="clear" w:color="auto" w:fill="FFFFFF"/>
        <w:spacing w:before="0" w:beforeAutospacing="0" w:after="120" w:afterAutospacing="0" w:line="360" w:lineRule="auto"/>
        <w:ind w:left="284"/>
        <w:jc w:val="both"/>
        <w:rPr>
          <w:noProof/>
          <w:color w:val="000000"/>
          <w:sz w:val="28"/>
          <w:szCs w:val="28"/>
          <w:shd w:val="clear" w:color="auto" w:fill="FAFCFA"/>
        </w:rPr>
      </w:pPr>
      <w:r>
        <w:rPr>
          <w:noProof/>
          <w:color w:val="000000"/>
          <w:sz w:val="28"/>
          <w:szCs w:val="28"/>
          <w:shd w:val="clear" w:color="auto" w:fill="FAFCFA"/>
        </w:rPr>
        <w:t xml:space="preserve">     Влияние примесей в никеле на его удельное электросопротивление при 20</w:t>
      </w:r>
      <w:r w:rsidRPr="00F97764">
        <w:rPr>
          <w:color w:val="000000"/>
          <w:sz w:val="28"/>
          <w:szCs w:val="28"/>
        </w:rPr>
        <w:t>°</w:t>
      </w:r>
      <w:r>
        <w:rPr>
          <w:noProof/>
          <w:color w:val="000000"/>
          <w:sz w:val="28"/>
          <w:szCs w:val="28"/>
          <w:shd w:val="clear" w:color="auto" w:fill="FAFCFA"/>
        </w:rPr>
        <w:t xml:space="preserve"> С приведено на графиках</w:t>
      </w:r>
      <w:r w:rsidR="00F90A77">
        <w:rPr>
          <w:noProof/>
          <w:color w:val="000000"/>
          <w:sz w:val="28"/>
          <w:szCs w:val="28"/>
          <w:shd w:val="clear" w:color="auto" w:fill="FAFCFA"/>
        </w:rPr>
        <w:t>-рис. 4; на теплопроводность- на рис. 5</w:t>
      </w:r>
      <w:r>
        <w:rPr>
          <w:noProof/>
          <w:color w:val="000000"/>
          <w:sz w:val="28"/>
          <w:szCs w:val="28"/>
          <w:shd w:val="clear" w:color="auto" w:fill="FAFCFA"/>
        </w:rPr>
        <w:t>.</w:t>
      </w:r>
    </w:p>
    <w:p w:rsidR="00CF24B9" w:rsidRDefault="002956A0" w:rsidP="00142EEF">
      <w:pPr>
        <w:pStyle w:val="a4"/>
        <w:shd w:val="clear" w:color="auto" w:fill="FFFFFF"/>
        <w:spacing w:before="0" w:beforeAutospacing="0" w:after="120" w:afterAutospacing="0" w:line="360" w:lineRule="auto"/>
        <w:ind w:left="284"/>
        <w:jc w:val="both"/>
        <w:rPr>
          <w:noProof/>
          <w:color w:val="000000"/>
          <w:sz w:val="28"/>
          <w:szCs w:val="28"/>
          <w:shd w:val="clear" w:color="auto" w:fill="FAFCFA"/>
        </w:rPr>
      </w:pPr>
      <w:r>
        <w:rPr>
          <w:noProof/>
          <w:color w:val="000000"/>
          <w:sz w:val="28"/>
          <w:szCs w:val="28"/>
          <w:shd w:val="clear" w:color="auto" w:fill="FAFCFA"/>
        </w:rPr>
        <w:t xml:space="preserve">     </w:t>
      </w:r>
      <w:r w:rsidR="00CF24B9">
        <w:rPr>
          <w:noProof/>
          <w:color w:val="000000"/>
          <w:sz w:val="28"/>
          <w:szCs w:val="28"/>
          <w:shd w:val="clear" w:color="auto" w:fill="FAFCFA"/>
        </w:rPr>
        <w:t xml:space="preserve">При комнатной температуре никель весьма устойчив к влиянию окружающей атмосферы. </w:t>
      </w:r>
      <w:proofErr w:type="gramStart"/>
      <w:r w:rsidR="00CF24B9">
        <w:rPr>
          <w:noProof/>
          <w:color w:val="000000"/>
          <w:sz w:val="28"/>
          <w:szCs w:val="28"/>
          <w:shd w:val="clear" w:color="auto" w:fill="FAFCFA"/>
        </w:rPr>
        <w:t xml:space="preserve">Только при длительном перебывании во влажном воздухе на обычно серебристо-белой поверхности металла появляется бледно-желтый налет </w:t>
      </w:r>
      <w:r w:rsidR="00CF24B9" w:rsidRPr="008C03B7">
        <w:rPr>
          <w:noProof/>
          <w:color w:val="000000"/>
          <w:sz w:val="28"/>
          <w:szCs w:val="28"/>
          <w:shd w:val="clear" w:color="auto" w:fill="FAFCFA"/>
        </w:rPr>
        <w:t>[</w:t>
      </w:r>
      <w:r w:rsidR="00CF24B9">
        <w:rPr>
          <w:noProof/>
          <w:color w:val="000000"/>
          <w:sz w:val="28"/>
          <w:szCs w:val="28"/>
          <w:shd w:val="clear" w:color="auto" w:fill="FAFCFA"/>
        </w:rPr>
        <w:t>5</w:t>
      </w:r>
      <w:r w:rsidR="00CF24B9" w:rsidRPr="008C03B7">
        <w:rPr>
          <w:noProof/>
          <w:color w:val="000000"/>
          <w:sz w:val="28"/>
          <w:szCs w:val="28"/>
          <w:shd w:val="clear" w:color="auto" w:fill="FAFCFA"/>
        </w:rPr>
        <w:t>]</w:t>
      </w:r>
      <w:r w:rsidR="00CF24B9">
        <w:rPr>
          <w:noProof/>
          <w:color w:val="000000"/>
          <w:sz w:val="28"/>
          <w:szCs w:val="28"/>
          <w:shd w:val="clear" w:color="auto" w:fill="FAFCFA"/>
        </w:rPr>
        <w:t>.</w:t>
      </w:r>
      <w:proofErr w:type="gramEnd"/>
    </w:p>
    <w:p w:rsidR="00CF24B9" w:rsidRDefault="00CF24B9" w:rsidP="00CF24B9">
      <w:pPr>
        <w:pStyle w:val="a4"/>
        <w:shd w:val="clear" w:color="auto" w:fill="FFFFFF"/>
        <w:spacing w:before="0" w:beforeAutospacing="0" w:after="120" w:afterAutospacing="0" w:line="360" w:lineRule="auto"/>
        <w:jc w:val="center"/>
        <w:rPr>
          <w:noProof/>
          <w:color w:val="000000"/>
          <w:sz w:val="28"/>
          <w:szCs w:val="28"/>
          <w:shd w:val="clear" w:color="auto" w:fill="FAFCFA"/>
        </w:rPr>
      </w:pPr>
      <w:r w:rsidRPr="001A133F">
        <w:rPr>
          <w:noProof/>
          <w:color w:val="000000"/>
          <w:sz w:val="28"/>
          <w:szCs w:val="28"/>
          <w:shd w:val="clear" w:color="auto" w:fill="FAFCFA"/>
        </w:rPr>
        <w:drawing>
          <wp:inline distT="0" distB="0" distL="0" distR="0">
            <wp:extent cx="4386861" cy="2228850"/>
            <wp:effectExtent l="19050" t="0" r="0"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12718" t="22642" r="69889" b="44287"/>
                    <a:stretch>
                      <a:fillRect/>
                    </a:stretch>
                  </pic:blipFill>
                  <pic:spPr bwMode="auto">
                    <a:xfrm>
                      <a:off x="0" y="0"/>
                      <a:ext cx="4390572" cy="2230736"/>
                    </a:xfrm>
                    <a:prstGeom prst="rect">
                      <a:avLst/>
                    </a:prstGeom>
                    <a:noFill/>
                    <a:ln w="9525">
                      <a:noFill/>
                      <a:miter lim="800000"/>
                      <a:headEnd/>
                      <a:tailEnd/>
                    </a:ln>
                  </pic:spPr>
                </pic:pic>
              </a:graphicData>
            </a:graphic>
          </wp:inline>
        </w:drawing>
      </w:r>
    </w:p>
    <w:p w:rsidR="00F90A77" w:rsidRDefault="00142EEF" w:rsidP="00F90A77">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r>
        <w:rPr>
          <w:noProof/>
          <w:color w:val="000000"/>
          <w:sz w:val="28"/>
          <w:szCs w:val="28"/>
          <w:shd w:val="clear" w:color="auto" w:fill="FAFCFA"/>
        </w:rPr>
        <w:t>Рис. 6</w:t>
      </w:r>
      <w:r w:rsidR="00CF24B9">
        <w:rPr>
          <w:noProof/>
          <w:color w:val="000000"/>
          <w:sz w:val="28"/>
          <w:szCs w:val="28"/>
          <w:shd w:val="clear" w:color="auto" w:fill="FAFCFA"/>
        </w:rPr>
        <w:t>. Температурная зависимость твердости никеля электронно-лечевой плавки (НЭ); никеля, легированного 1,5%</w:t>
      </w:r>
      <w:r w:rsidRPr="00142EEF">
        <w:rPr>
          <w:noProof/>
          <w:color w:val="000000"/>
          <w:sz w:val="28"/>
          <w:szCs w:val="28"/>
          <w:shd w:val="clear" w:color="auto" w:fill="FAFCFA"/>
        </w:rPr>
        <w:t xml:space="preserve"> </w:t>
      </w:r>
      <w:r>
        <w:rPr>
          <w:noProof/>
          <w:color w:val="000000"/>
          <w:sz w:val="28"/>
          <w:szCs w:val="28"/>
          <w:shd w:val="clear" w:color="auto" w:fill="FAFCFA"/>
          <w:lang w:val="en-US"/>
        </w:rPr>
        <w:t>Mo</w:t>
      </w:r>
      <w:r w:rsidRPr="00142EEF">
        <w:rPr>
          <w:noProof/>
          <w:color w:val="000000"/>
          <w:sz w:val="28"/>
          <w:szCs w:val="28"/>
          <w:shd w:val="clear" w:color="auto" w:fill="FAFCFA"/>
        </w:rPr>
        <w:t xml:space="preserve"> (</w:t>
      </w:r>
      <w:r>
        <w:rPr>
          <w:noProof/>
          <w:color w:val="000000"/>
          <w:sz w:val="28"/>
          <w:szCs w:val="28"/>
          <w:shd w:val="clear" w:color="auto" w:fill="FAFCFA"/>
          <w:lang w:val="en-US"/>
        </w:rPr>
        <w:t>HMo</w:t>
      </w:r>
      <w:r w:rsidRPr="00142EEF">
        <w:rPr>
          <w:noProof/>
          <w:color w:val="000000"/>
          <w:sz w:val="28"/>
          <w:szCs w:val="28"/>
          <w:shd w:val="clear" w:color="auto" w:fill="FAFCFA"/>
        </w:rPr>
        <w:t xml:space="preserve">) </w:t>
      </w:r>
      <w:r>
        <w:rPr>
          <w:noProof/>
          <w:color w:val="000000"/>
          <w:sz w:val="28"/>
          <w:szCs w:val="28"/>
          <w:shd w:val="clear" w:color="auto" w:fill="FAFCFA"/>
        </w:rPr>
        <w:t>и никеля легированного 0,10% циркония</w:t>
      </w:r>
      <w:r w:rsidRPr="00142EEF">
        <w:rPr>
          <w:noProof/>
          <w:color w:val="000000"/>
          <w:sz w:val="28"/>
          <w:szCs w:val="28"/>
          <w:shd w:val="clear" w:color="auto" w:fill="FAFCFA"/>
        </w:rPr>
        <w:t xml:space="preserve"> [5]</w:t>
      </w:r>
    </w:p>
    <w:p w:rsidR="00710C88" w:rsidRPr="00F90A77" w:rsidRDefault="00F90A77" w:rsidP="00F90A77">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r>
        <w:rPr>
          <w:b/>
          <w:color w:val="000000"/>
          <w:sz w:val="28"/>
          <w:szCs w:val="28"/>
          <w:shd w:val="clear" w:color="auto" w:fill="FAFCFA"/>
        </w:rPr>
        <w:lastRenderedPageBreak/>
        <w:t>1.3</w:t>
      </w:r>
      <w:r w:rsidR="00710C88">
        <w:rPr>
          <w:b/>
          <w:color w:val="000000"/>
          <w:sz w:val="28"/>
          <w:szCs w:val="28"/>
          <w:shd w:val="clear" w:color="auto" w:fill="FAFCFA"/>
        </w:rPr>
        <w:t>. Методы исследования поверхности никеля</w:t>
      </w:r>
    </w:p>
    <w:p w:rsidR="00710C88" w:rsidRPr="000D6795" w:rsidRDefault="00710C88" w:rsidP="00710C88">
      <w:pPr>
        <w:pStyle w:val="a4"/>
        <w:shd w:val="clear" w:color="auto" w:fill="FFFFFF"/>
        <w:spacing w:before="0" w:beforeAutospacing="0" w:after="120" w:afterAutospacing="0" w:line="360" w:lineRule="auto"/>
        <w:ind w:left="284"/>
        <w:jc w:val="both"/>
        <w:rPr>
          <w:sz w:val="28"/>
          <w:szCs w:val="28"/>
        </w:rPr>
      </w:pPr>
      <w:r>
        <w:rPr>
          <w:noProof/>
          <w:color w:val="000000"/>
          <w:sz w:val="28"/>
          <w:szCs w:val="28"/>
          <w:shd w:val="clear" w:color="auto" w:fill="FAFCFA"/>
        </w:rPr>
        <w:t xml:space="preserve">     </w:t>
      </w:r>
      <w:r w:rsidRPr="000D6795">
        <w:rPr>
          <w:sz w:val="28"/>
          <w:szCs w:val="28"/>
        </w:rPr>
        <w:t>Сл</w:t>
      </w:r>
      <w:r>
        <w:rPr>
          <w:sz w:val="28"/>
          <w:szCs w:val="28"/>
        </w:rPr>
        <w:t>ожность реализации условий с</w:t>
      </w:r>
      <w:r w:rsidRPr="000D6795">
        <w:rPr>
          <w:sz w:val="28"/>
          <w:szCs w:val="28"/>
        </w:rPr>
        <w:t>борки низко</w:t>
      </w:r>
      <w:r>
        <w:rPr>
          <w:sz w:val="28"/>
          <w:szCs w:val="28"/>
        </w:rPr>
        <w:t xml:space="preserve"> </w:t>
      </w:r>
      <w:r w:rsidRPr="000D6795">
        <w:rPr>
          <w:sz w:val="28"/>
          <w:szCs w:val="28"/>
        </w:rPr>
        <w:t>размерных систем никеля, прежде всего, определяется его малой летучестью. Так, близкие к равновесным условия в системе пар-конденсат можно получить, если осаждать паро</w:t>
      </w:r>
      <w:r>
        <w:rPr>
          <w:sz w:val="28"/>
          <w:szCs w:val="28"/>
        </w:rPr>
        <w:t>вые потоки никеля с давлением 1,</w:t>
      </w:r>
      <w:r w:rsidRPr="000D6795">
        <w:rPr>
          <w:sz w:val="28"/>
          <w:szCs w:val="28"/>
        </w:rPr>
        <w:t>3 Па при температуре ростовой поверхности, превышающей тем</w:t>
      </w:r>
      <w:r>
        <w:rPr>
          <w:sz w:val="28"/>
          <w:szCs w:val="28"/>
        </w:rPr>
        <w:t>пературу плавления (~1800 К) [6</w:t>
      </w:r>
      <w:r w:rsidRPr="000D6795">
        <w:rPr>
          <w:sz w:val="28"/>
          <w:szCs w:val="28"/>
        </w:rPr>
        <w:t>]. Если же воспользоваться более низкой температурой ростовой поверхности (~1000 К), давление паров осаждаемого никеля должно соот</w:t>
      </w:r>
      <w:r>
        <w:rPr>
          <w:sz w:val="28"/>
          <w:szCs w:val="28"/>
        </w:rPr>
        <w:t>ветствовать примерно 10-8 Па [6</w:t>
      </w:r>
      <w:r w:rsidRPr="000D6795">
        <w:rPr>
          <w:sz w:val="28"/>
          <w:szCs w:val="28"/>
        </w:rPr>
        <w:t>]. Очевидно, организовать столь слабые стационарные потоки осаждаемого вещества чрезвычайно сложно. Следовательно, необходимо стимулирова</w:t>
      </w:r>
      <w:r>
        <w:rPr>
          <w:sz w:val="28"/>
          <w:szCs w:val="28"/>
        </w:rPr>
        <w:t>ть и</w:t>
      </w:r>
      <w:r w:rsidRPr="000D6795">
        <w:rPr>
          <w:sz w:val="28"/>
          <w:szCs w:val="28"/>
        </w:rPr>
        <w:t>спарение анатомов, привлекая дополнительные факторы воздейс</w:t>
      </w:r>
      <w:r>
        <w:rPr>
          <w:sz w:val="28"/>
          <w:szCs w:val="28"/>
        </w:rPr>
        <w:t>твия на ростовую поверхность [7</w:t>
      </w:r>
      <w:r w:rsidRPr="000D6795">
        <w:rPr>
          <w:sz w:val="28"/>
          <w:szCs w:val="28"/>
        </w:rPr>
        <w:t>]. В этой связи отметим, что при формировании паровых потоков посредством магнетронного распыления на постоянном токе близость к термодинамическому равновесию достигается не только предельно слабыми осаждаемыми потоками и повышенной температурой ростовой поверхности, но и другими физическими процессами. Так со стороны магнетронных распылителей действует на ростовую поверхность поток вторичных электронов, приводящий к ее</w:t>
      </w:r>
      <w:r>
        <w:rPr>
          <w:sz w:val="28"/>
          <w:szCs w:val="28"/>
        </w:rPr>
        <w:t xml:space="preserve"> </w:t>
      </w:r>
      <w:r w:rsidRPr="000D6795">
        <w:rPr>
          <w:sz w:val="28"/>
          <w:szCs w:val="28"/>
        </w:rPr>
        <w:t>дополнительному разогреву примерно на 30-</w:t>
      </w:r>
      <w:r w:rsidR="0009511E">
        <w:rPr>
          <w:sz w:val="28"/>
          <w:szCs w:val="28"/>
        </w:rPr>
        <w:t>50% [6,</w:t>
      </w:r>
      <w:r>
        <w:rPr>
          <w:sz w:val="28"/>
          <w:szCs w:val="28"/>
        </w:rPr>
        <w:t>8</w:t>
      </w:r>
      <w:r w:rsidRPr="000D6795">
        <w:rPr>
          <w:sz w:val="28"/>
          <w:szCs w:val="28"/>
        </w:rPr>
        <w:t>]. Кроме этого, относительно высокая средняя энергия</w:t>
      </w:r>
      <w:r>
        <w:rPr>
          <w:sz w:val="28"/>
          <w:szCs w:val="28"/>
        </w:rPr>
        <w:t xml:space="preserve"> </w:t>
      </w:r>
      <w:r w:rsidR="0009511E">
        <w:rPr>
          <w:sz w:val="28"/>
          <w:szCs w:val="28"/>
        </w:rPr>
        <w:t>распыленных атомов (~ 5 эВ) [6,</w:t>
      </w:r>
      <w:r>
        <w:rPr>
          <w:sz w:val="28"/>
          <w:szCs w:val="28"/>
        </w:rPr>
        <w:t>9</w:t>
      </w:r>
      <w:r w:rsidRPr="000D6795">
        <w:rPr>
          <w:sz w:val="28"/>
          <w:szCs w:val="28"/>
        </w:rPr>
        <w:t>], а также воздействие на анатомы частиц плазмы с повышенной энергией снижают вероятность их полной 3 термической аккомодации на ростовой поверхности. В этом случае можно говорить о том, что в системе плазма-конденсат энергия десорбции снижа</w:t>
      </w:r>
      <w:r>
        <w:rPr>
          <w:sz w:val="28"/>
          <w:szCs w:val="28"/>
        </w:rPr>
        <w:t>ется до эффективного значения [10</w:t>
      </w:r>
      <w:r w:rsidRPr="000D6795">
        <w:rPr>
          <w:sz w:val="28"/>
          <w:szCs w:val="28"/>
        </w:rPr>
        <w:t xml:space="preserve">]: </w:t>
      </w:r>
    </w:p>
    <w:p w:rsidR="00710C88" w:rsidRPr="00224A39" w:rsidRDefault="00710C88" w:rsidP="00710C88">
      <w:pPr>
        <w:pStyle w:val="a4"/>
        <w:shd w:val="clear" w:color="auto" w:fill="FFFFFF"/>
        <w:spacing w:before="0" w:beforeAutospacing="0" w:after="120" w:afterAutospacing="0" w:line="360" w:lineRule="auto"/>
        <w:ind w:left="284"/>
        <w:jc w:val="center"/>
        <w:rPr>
          <w:sz w:val="28"/>
          <w:szCs w:val="28"/>
        </w:rPr>
      </w:pPr>
      <w:r>
        <w:rPr>
          <w:sz w:val="28"/>
          <w:szCs w:val="28"/>
          <w:lang w:val="en-US"/>
        </w:rPr>
        <w:t>E</w:t>
      </w:r>
      <w:r w:rsidRPr="00C83BFD">
        <w:rPr>
          <w:sz w:val="28"/>
          <w:szCs w:val="28"/>
        </w:rPr>
        <w:t>=</w:t>
      </w:r>
      <w:r>
        <w:rPr>
          <w:sz w:val="28"/>
          <w:szCs w:val="28"/>
          <w:lang w:val="en-US"/>
        </w:rPr>
        <w:t>E</w:t>
      </w:r>
      <w:r>
        <w:rPr>
          <w:sz w:val="28"/>
          <w:szCs w:val="28"/>
          <w:vertAlign w:val="subscript"/>
          <w:lang w:val="en-US"/>
        </w:rPr>
        <w:t>d</w:t>
      </w:r>
      <w:r w:rsidRPr="00C83BFD">
        <w:rPr>
          <w:sz w:val="28"/>
          <w:szCs w:val="28"/>
        </w:rPr>
        <w:t>-</w:t>
      </w:r>
      <w:r w:rsidRPr="00224A39">
        <w:rPr>
          <w:sz w:val="28"/>
          <w:szCs w:val="28"/>
        </w:rPr>
        <w:t xml:space="preserve"> </w:t>
      </w:r>
      <w:r w:rsidRPr="000D6795">
        <w:rPr>
          <w:sz w:val="28"/>
          <w:szCs w:val="28"/>
        </w:rPr>
        <w:t>δ</w:t>
      </w:r>
      <w:r>
        <w:rPr>
          <w:sz w:val="28"/>
          <w:szCs w:val="28"/>
          <w:lang w:val="en-US"/>
        </w:rPr>
        <w:t>E</w:t>
      </w:r>
      <w:r>
        <w:rPr>
          <w:sz w:val="28"/>
          <w:szCs w:val="28"/>
        </w:rPr>
        <w:t xml:space="preserve">                                   (2)</w:t>
      </w:r>
    </w:p>
    <w:p w:rsidR="00710C88" w:rsidRDefault="00710C88" w:rsidP="00710C88">
      <w:pPr>
        <w:pStyle w:val="a4"/>
        <w:shd w:val="clear" w:color="auto" w:fill="FFFFFF"/>
        <w:spacing w:before="0" w:beforeAutospacing="0" w:after="120" w:afterAutospacing="0" w:line="360" w:lineRule="auto"/>
        <w:ind w:left="284"/>
        <w:jc w:val="both"/>
        <w:rPr>
          <w:sz w:val="28"/>
          <w:szCs w:val="28"/>
        </w:rPr>
      </w:pPr>
      <w:r>
        <w:rPr>
          <w:sz w:val="28"/>
          <w:szCs w:val="28"/>
        </w:rPr>
        <w:t xml:space="preserve">       где </w:t>
      </w:r>
      <w:r w:rsidRPr="00224A39">
        <w:rPr>
          <w:sz w:val="28"/>
          <w:szCs w:val="28"/>
        </w:rPr>
        <w:t>δ</w:t>
      </w:r>
      <w:r w:rsidRPr="000D6795">
        <w:rPr>
          <w:sz w:val="28"/>
          <w:szCs w:val="28"/>
        </w:rPr>
        <w:t>E – статистическая добавка, которая определяется средним значением E и дисперсией</w:t>
      </w:r>
      <w:r w:rsidRPr="00224A39">
        <w:rPr>
          <w:noProof/>
          <w:sz w:val="28"/>
          <w:szCs w:val="28"/>
        </w:rPr>
        <w:t xml:space="preserve"> </w:t>
      </w:r>
      <w:r w:rsidRPr="00224A39">
        <w:rPr>
          <w:noProof/>
          <w:sz w:val="28"/>
          <w:szCs w:val="28"/>
          <w:lang w:val="en-US"/>
        </w:rPr>
        <w:t>Q</w:t>
      </w:r>
      <w:r w:rsidRPr="00224A39">
        <w:rPr>
          <w:noProof/>
          <w:sz w:val="28"/>
          <w:szCs w:val="28"/>
          <w:vertAlign w:val="superscript"/>
        </w:rPr>
        <w:t>2</w:t>
      </w:r>
      <w:r w:rsidRPr="00224A39">
        <w:rPr>
          <w:noProof/>
          <w:sz w:val="28"/>
          <w:szCs w:val="28"/>
        </w:rPr>
        <w:t>=(</w:t>
      </w:r>
      <w:r>
        <w:rPr>
          <w:sz w:val="28"/>
          <w:szCs w:val="28"/>
        </w:rPr>
        <w:t>δ</w:t>
      </w:r>
      <w:r>
        <w:rPr>
          <w:sz w:val="28"/>
          <w:szCs w:val="28"/>
          <w:lang w:val="en-US"/>
        </w:rPr>
        <w:t>E</w:t>
      </w:r>
      <w:r w:rsidRPr="00224A39">
        <w:rPr>
          <w:sz w:val="28"/>
          <w:szCs w:val="28"/>
        </w:rPr>
        <w:t>-</w:t>
      </w:r>
      <w:r>
        <w:rPr>
          <w:sz w:val="28"/>
          <w:szCs w:val="28"/>
          <w:lang w:val="en-US"/>
        </w:rPr>
        <w:t>E</w:t>
      </w:r>
      <w:r w:rsidRPr="00224A39">
        <w:rPr>
          <w:sz w:val="28"/>
          <w:szCs w:val="28"/>
        </w:rPr>
        <w:t>)</w:t>
      </w:r>
      <w:r w:rsidRPr="000D6795">
        <w:rPr>
          <w:sz w:val="28"/>
          <w:szCs w:val="28"/>
        </w:rPr>
        <w:t xml:space="preserve">. При этом в качестве критерия </w:t>
      </w:r>
      <w:r w:rsidRPr="000D6795">
        <w:rPr>
          <w:sz w:val="28"/>
          <w:szCs w:val="28"/>
        </w:rPr>
        <w:lastRenderedPageBreak/>
        <w:t>близости к равновесию можно использовать стремящееся к нулю пресыщение</w:t>
      </w:r>
      <w:r>
        <w:rPr>
          <w:sz w:val="28"/>
          <w:szCs w:val="28"/>
        </w:rPr>
        <w:t xml:space="preserve"> в виде [10</w:t>
      </w:r>
      <w:r w:rsidRPr="000D6795">
        <w:rPr>
          <w:sz w:val="28"/>
          <w:szCs w:val="28"/>
        </w:rPr>
        <w:t xml:space="preserve">]: </w:t>
      </w:r>
    </w:p>
    <w:p w:rsidR="00710C88" w:rsidRPr="00224A39" w:rsidRDefault="00710C88" w:rsidP="00710C88">
      <w:pPr>
        <w:pStyle w:val="a4"/>
        <w:shd w:val="clear" w:color="auto" w:fill="FFFFFF"/>
        <w:spacing w:before="0" w:beforeAutospacing="0" w:after="120" w:afterAutospacing="0" w:line="360" w:lineRule="auto"/>
        <w:ind w:left="284"/>
        <w:jc w:val="center"/>
        <w:rPr>
          <w:sz w:val="28"/>
          <w:szCs w:val="28"/>
        </w:rPr>
      </w:pPr>
      <w:r>
        <w:rPr>
          <w:sz w:val="28"/>
          <w:szCs w:val="28"/>
          <w:lang w:val="en-US"/>
        </w:rPr>
        <w:t>E</w:t>
      </w:r>
      <w:r w:rsidRPr="00224A39">
        <w:rPr>
          <w:sz w:val="28"/>
          <w:szCs w:val="28"/>
        </w:rPr>
        <w:t>= (</w:t>
      </w:r>
      <w:r>
        <w:rPr>
          <w:sz w:val="28"/>
          <w:szCs w:val="28"/>
          <w:lang w:val="en-US"/>
        </w:rPr>
        <w:t>n</w:t>
      </w:r>
      <w:r>
        <w:rPr>
          <w:sz w:val="28"/>
          <w:szCs w:val="28"/>
          <w:vertAlign w:val="subscript"/>
          <w:lang w:val="en-US"/>
        </w:rPr>
        <w:t>a</w:t>
      </w:r>
      <w:r w:rsidRPr="00224A39">
        <w:rPr>
          <w:sz w:val="28"/>
          <w:szCs w:val="28"/>
        </w:rPr>
        <w:t>-</w:t>
      </w:r>
      <w:r>
        <w:rPr>
          <w:sz w:val="28"/>
          <w:szCs w:val="28"/>
          <w:lang w:val="en-US"/>
        </w:rPr>
        <w:t>n</w:t>
      </w:r>
      <w:r>
        <w:rPr>
          <w:sz w:val="28"/>
          <w:szCs w:val="28"/>
          <w:vertAlign w:val="subscript"/>
          <w:lang w:val="en-US"/>
        </w:rPr>
        <w:t>e</w:t>
      </w:r>
      <w:r w:rsidRPr="00224A39">
        <w:rPr>
          <w:sz w:val="28"/>
          <w:szCs w:val="28"/>
        </w:rPr>
        <w:t>)/</w:t>
      </w:r>
      <w:r>
        <w:rPr>
          <w:sz w:val="28"/>
          <w:szCs w:val="28"/>
          <w:lang w:val="en-US"/>
        </w:rPr>
        <w:t>n</w:t>
      </w:r>
      <w:r>
        <w:rPr>
          <w:sz w:val="28"/>
          <w:szCs w:val="28"/>
          <w:vertAlign w:val="subscript"/>
          <w:lang w:val="en-US"/>
        </w:rPr>
        <w:t>e</w:t>
      </w:r>
      <w:r w:rsidRPr="00224A39">
        <w:rPr>
          <w:sz w:val="28"/>
          <w:szCs w:val="28"/>
          <w:vertAlign w:val="subscript"/>
        </w:rPr>
        <w:t xml:space="preserve">                                                    </w:t>
      </w:r>
      <w:r>
        <w:rPr>
          <w:sz w:val="28"/>
          <w:szCs w:val="28"/>
        </w:rPr>
        <w:t>(3</w:t>
      </w:r>
      <w:r w:rsidRPr="00224A39">
        <w:rPr>
          <w:sz w:val="28"/>
          <w:szCs w:val="28"/>
        </w:rPr>
        <w:t>)</w:t>
      </w:r>
    </w:p>
    <w:p w:rsidR="00710C88" w:rsidRDefault="00F1489C" w:rsidP="00710C88">
      <w:pPr>
        <w:pStyle w:val="a4"/>
        <w:shd w:val="clear" w:color="auto" w:fill="FFFFFF"/>
        <w:spacing w:before="0" w:beforeAutospacing="0" w:after="120" w:afterAutospacing="0" w:line="360" w:lineRule="auto"/>
        <w:ind w:left="284"/>
        <w:jc w:val="both"/>
        <w:rPr>
          <w:sz w:val="28"/>
          <w:szCs w:val="28"/>
        </w:rPr>
      </w:pPr>
      <w:r>
        <w:rPr>
          <w:sz w:val="28"/>
          <w:szCs w:val="28"/>
        </w:rPr>
        <w:t xml:space="preserve">       г</w:t>
      </w:r>
      <w:r w:rsidR="00710C88">
        <w:rPr>
          <w:sz w:val="28"/>
          <w:szCs w:val="28"/>
        </w:rPr>
        <w:t xml:space="preserve">де </w:t>
      </w:r>
      <w:r w:rsidR="00710C88">
        <w:rPr>
          <w:sz w:val="28"/>
          <w:szCs w:val="28"/>
          <w:lang w:val="en-US"/>
        </w:rPr>
        <w:t>n</w:t>
      </w:r>
      <w:r w:rsidR="00710C88">
        <w:rPr>
          <w:sz w:val="28"/>
          <w:szCs w:val="28"/>
          <w:vertAlign w:val="subscript"/>
          <w:lang w:val="en-US"/>
        </w:rPr>
        <w:t>e</w:t>
      </w:r>
      <w:r w:rsidR="00710C88" w:rsidRPr="00102AC4">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kT</m:t>
            </m:r>
          </m:den>
        </m:f>
        <m:r>
          <w:rPr>
            <w:rFonts w:ascii="Cambria Math" w:hAnsi="Cambria Math"/>
            <w:sz w:val="28"/>
            <w:szCs w:val="28"/>
          </w:rPr>
          <m:t>exp</m:t>
        </m:r>
      </m:oMath>
      <w:r w:rsidR="00710C88" w:rsidRPr="00102AC4">
        <w:rPr>
          <w:sz w:val="28"/>
          <w:szCs w:val="28"/>
        </w:rPr>
        <w:t>(-</w:t>
      </w:r>
      <m:oMath>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kT)</m:t>
            </m:r>
          </m:den>
        </m:f>
        <m:r>
          <w:rPr>
            <w:rFonts w:ascii="Cambria Math" w:hAnsi="Cambria Math"/>
            <w:sz w:val="28"/>
            <w:szCs w:val="28"/>
          </w:rPr>
          <m:t>)</m:t>
        </m:r>
      </m:oMath>
      <w:r w:rsidR="00710C88" w:rsidRPr="00102AC4">
        <w:rPr>
          <w:sz w:val="28"/>
          <w:szCs w:val="28"/>
        </w:rPr>
        <w:t xml:space="preserve">- </w:t>
      </w:r>
      <w:r w:rsidR="00710C88" w:rsidRPr="000D6795">
        <w:rPr>
          <w:sz w:val="28"/>
          <w:szCs w:val="28"/>
        </w:rPr>
        <w:t>равновесная концентрация атомов непосредственно над ростовой поверхностью;</w:t>
      </w:r>
      <w:r w:rsidR="00710C88" w:rsidRPr="00102AC4">
        <w:rPr>
          <w:sz w:val="28"/>
          <w:szCs w:val="28"/>
        </w:rPr>
        <w:t xml:space="preserve"> </w:t>
      </w:r>
      <w:r w:rsidR="00710C88">
        <w:rPr>
          <w:noProof/>
          <w:sz w:val="28"/>
          <w:szCs w:val="28"/>
          <w:lang w:val="en-US"/>
        </w:rPr>
        <w:t>Q</w:t>
      </w:r>
      <w:r w:rsidR="00710C88" w:rsidRPr="000D6795">
        <w:rPr>
          <w:sz w:val="28"/>
          <w:szCs w:val="28"/>
        </w:rPr>
        <w:t>– коэффициент, зависящий от температуры ростовой поверх</w:t>
      </w:r>
      <w:r w:rsidR="00710C88">
        <w:rPr>
          <w:sz w:val="28"/>
          <w:szCs w:val="28"/>
        </w:rPr>
        <w:t>ности Т</w:t>
      </w:r>
      <w:proofErr w:type="gramStart"/>
      <w:r w:rsidR="00710C88">
        <w:rPr>
          <w:sz w:val="28"/>
          <w:szCs w:val="28"/>
          <w:vertAlign w:val="subscript"/>
          <w:lang w:val="en-US"/>
        </w:rPr>
        <w:t>s</w:t>
      </w:r>
      <w:proofErr w:type="gramEnd"/>
      <w:r w:rsidR="00710C88">
        <w:rPr>
          <w:sz w:val="28"/>
          <w:szCs w:val="28"/>
        </w:rPr>
        <w:t xml:space="preserve"> и летучести металла [6</w:t>
      </w:r>
      <w:r w:rsidR="00710C88" w:rsidRPr="000D6795">
        <w:rPr>
          <w:sz w:val="28"/>
          <w:szCs w:val="28"/>
        </w:rPr>
        <w:t>];</w:t>
      </w:r>
      <w:r w:rsidR="00710C88" w:rsidRPr="00102AC4">
        <w:rPr>
          <w:sz w:val="28"/>
          <w:szCs w:val="28"/>
        </w:rPr>
        <w:t xml:space="preserve"> </w:t>
      </w:r>
      <w:r w:rsidR="00710C88" w:rsidRPr="00102AC4">
        <w:rPr>
          <w:i/>
          <w:sz w:val="28"/>
          <w:szCs w:val="28"/>
          <w:lang w:val="en-US"/>
        </w:rPr>
        <w:t>N</w:t>
      </w:r>
      <w:r w:rsidR="00710C88">
        <w:rPr>
          <w:sz w:val="28"/>
          <w:szCs w:val="28"/>
          <w:vertAlign w:val="subscript"/>
          <w:lang w:val="en-US"/>
        </w:rPr>
        <w:t>a</w:t>
      </w:r>
      <w:r w:rsidR="00710C88" w:rsidRPr="00102AC4">
        <w:rPr>
          <w:sz w:val="28"/>
          <w:szCs w:val="28"/>
          <w:vertAlign w:val="subscript"/>
        </w:rPr>
        <w:t xml:space="preserve"> </w:t>
      </w:r>
      <w:r w:rsidR="00710C88" w:rsidRPr="00102AC4">
        <w:rPr>
          <w:sz w:val="28"/>
          <w:szCs w:val="28"/>
        </w:rPr>
        <w:t>–</w:t>
      </w:r>
      <w:r w:rsidR="00710C88" w:rsidRPr="000D6795">
        <w:rPr>
          <w:sz w:val="28"/>
          <w:szCs w:val="28"/>
        </w:rPr>
        <w:t xml:space="preserve"> текущая концентрация атомов над росто</w:t>
      </w:r>
      <w:r w:rsidR="00710C88">
        <w:rPr>
          <w:sz w:val="28"/>
          <w:szCs w:val="28"/>
        </w:rPr>
        <w:t xml:space="preserve">вой поверхностью. </w:t>
      </w:r>
    </w:p>
    <w:p w:rsidR="00710C88" w:rsidRDefault="00710C88" w:rsidP="00710C88">
      <w:pPr>
        <w:pStyle w:val="a4"/>
        <w:shd w:val="clear" w:color="auto" w:fill="FFFFFF"/>
        <w:spacing w:before="0" w:beforeAutospacing="0" w:after="120" w:afterAutospacing="0" w:line="360" w:lineRule="auto"/>
        <w:ind w:left="284"/>
        <w:jc w:val="both"/>
        <w:rPr>
          <w:sz w:val="28"/>
          <w:szCs w:val="28"/>
        </w:rPr>
      </w:pPr>
      <w:r>
        <w:rPr>
          <w:sz w:val="28"/>
          <w:szCs w:val="28"/>
        </w:rPr>
        <w:t xml:space="preserve">   П</w:t>
      </w:r>
      <w:r w:rsidRPr="000D6795">
        <w:rPr>
          <w:sz w:val="28"/>
          <w:szCs w:val="28"/>
        </w:rPr>
        <w:t>ресыщение является весьма чувствительным параметром по отношению энергии десорбции и при малых ее значениях стремится к нулю. Как показали результаты проведенных нами эксп</w:t>
      </w:r>
      <w:r>
        <w:rPr>
          <w:sz w:val="28"/>
          <w:szCs w:val="28"/>
        </w:rPr>
        <w:t>ериментов по конденсации меди [11-12</w:t>
      </w:r>
      <w:r w:rsidRPr="000D6795">
        <w:rPr>
          <w:sz w:val="28"/>
          <w:szCs w:val="28"/>
        </w:rPr>
        <w:t xml:space="preserve">], указанных выше факторов достаточно для реализации достаточно слабых пресыщений. </w:t>
      </w:r>
    </w:p>
    <w:p w:rsidR="00710C88" w:rsidRDefault="00710C88" w:rsidP="00710C88">
      <w:pPr>
        <w:pStyle w:val="a4"/>
        <w:shd w:val="clear" w:color="auto" w:fill="FFFFFF"/>
        <w:spacing w:before="0" w:beforeAutospacing="0" w:after="120" w:afterAutospacing="0" w:line="360" w:lineRule="auto"/>
        <w:ind w:left="284"/>
        <w:jc w:val="both"/>
        <w:rPr>
          <w:sz w:val="28"/>
          <w:szCs w:val="28"/>
        </w:rPr>
      </w:pPr>
      <w:r>
        <w:rPr>
          <w:sz w:val="28"/>
          <w:szCs w:val="28"/>
        </w:rPr>
        <w:t xml:space="preserve">       </w:t>
      </w:r>
      <w:r w:rsidRPr="000D6795">
        <w:rPr>
          <w:sz w:val="28"/>
          <w:szCs w:val="28"/>
        </w:rPr>
        <w:t>Получение конденсатов никеля производилось в вакуумной камере, укомплектованной тремя магнетронами на постоянном токе и масс-спектрометром остаточных газов МХ7304А, абсолютная чувстви</w:t>
      </w:r>
      <w:r>
        <w:rPr>
          <w:sz w:val="28"/>
          <w:szCs w:val="28"/>
        </w:rPr>
        <w:t xml:space="preserve">тельность которого составляет ~10-12Па. </w:t>
      </w:r>
      <w:r w:rsidRPr="000D6795">
        <w:rPr>
          <w:sz w:val="28"/>
          <w:szCs w:val="28"/>
        </w:rPr>
        <w:t>Прежде всего, в работе была экспериментально подобрана такая пред</w:t>
      </w:r>
      <w:r>
        <w:rPr>
          <w:sz w:val="28"/>
          <w:szCs w:val="28"/>
        </w:rPr>
        <w:t>ельно малая мощность разряда (P</w:t>
      </w:r>
      <w:r>
        <w:rPr>
          <w:sz w:val="28"/>
          <w:szCs w:val="28"/>
          <w:vertAlign w:val="subscript"/>
          <w:lang w:val="en-US"/>
        </w:rPr>
        <w:t>w</w:t>
      </w:r>
      <w:r w:rsidRPr="000D6795">
        <w:rPr>
          <w:sz w:val="28"/>
          <w:szCs w:val="28"/>
        </w:rPr>
        <w:t>=3.4 Вт) магне</w:t>
      </w:r>
      <w:r>
        <w:rPr>
          <w:sz w:val="28"/>
          <w:szCs w:val="28"/>
        </w:rPr>
        <w:t>тронного распылителя никеля, пре,</w:t>
      </w:r>
      <w:r w:rsidRPr="000D6795">
        <w:rPr>
          <w:sz w:val="28"/>
          <w:szCs w:val="28"/>
        </w:rPr>
        <w:t xml:space="preserve"> которой появлялись первые признаки зарождения конденсата. При этом в формировании</w:t>
      </w:r>
      <w:r>
        <w:rPr>
          <w:sz w:val="28"/>
          <w:szCs w:val="28"/>
        </w:rPr>
        <w:t xml:space="preserve"> </w:t>
      </w:r>
      <w:r w:rsidRPr="000D6795">
        <w:rPr>
          <w:sz w:val="28"/>
          <w:szCs w:val="28"/>
        </w:rPr>
        <w:t>предельно слабых осаждаемых потоков никеля важную роль играло повышенное давление ра</w:t>
      </w:r>
      <w:r>
        <w:rPr>
          <w:sz w:val="28"/>
          <w:szCs w:val="28"/>
        </w:rPr>
        <w:t>бочего газа (давление аргона P</w:t>
      </w:r>
      <w:r>
        <w:rPr>
          <w:sz w:val="28"/>
          <w:szCs w:val="28"/>
          <w:vertAlign w:val="subscript"/>
          <w:lang w:val="en-US"/>
        </w:rPr>
        <w:t>Ar</w:t>
      </w:r>
      <w:r w:rsidRPr="000D6795">
        <w:rPr>
          <w:sz w:val="28"/>
          <w:szCs w:val="28"/>
        </w:rPr>
        <w:t xml:space="preserve">=4.9 Па), приводящее к частичному рассеянию распыленного потока. </w:t>
      </w:r>
    </w:p>
    <w:p w:rsidR="00710C88" w:rsidRDefault="00710C88" w:rsidP="00710C88">
      <w:pPr>
        <w:pStyle w:val="a4"/>
        <w:shd w:val="clear" w:color="auto" w:fill="FFFFFF"/>
        <w:spacing w:before="0" w:beforeAutospacing="0" w:after="120" w:afterAutospacing="0" w:line="360" w:lineRule="auto"/>
        <w:ind w:left="284"/>
        <w:jc w:val="both"/>
        <w:rPr>
          <w:sz w:val="28"/>
          <w:szCs w:val="28"/>
        </w:rPr>
      </w:pPr>
      <w:r>
        <w:rPr>
          <w:sz w:val="28"/>
          <w:szCs w:val="28"/>
        </w:rPr>
        <w:t xml:space="preserve">        </w:t>
      </w:r>
      <w:r w:rsidRPr="000D6795">
        <w:rPr>
          <w:sz w:val="28"/>
          <w:szCs w:val="28"/>
        </w:rPr>
        <w:t>В силу предельно слабого осаждаемого потока и соответствующей повышенной вероятности образования примусных</w:t>
      </w:r>
      <w:r>
        <w:rPr>
          <w:sz w:val="28"/>
          <w:szCs w:val="28"/>
        </w:rPr>
        <w:t xml:space="preserve"> фаз при </w:t>
      </w:r>
      <w:r w:rsidRPr="000D6795">
        <w:rPr>
          <w:sz w:val="28"/>
          <w:szCs w:val="28"/>
        </w:rPr>
        <w:t>сборке, в работе значительное внимание уделено очистке рабочего газа. С этой целью применялся бес</w:t>
      </w:r>
      <w:r w:rsidRPr="00F447D9">
        <w:rPr>
          <w:sz w:val="28"/>
          <w:szCs w:val="28"/>
        </w:rPr>
        <w:t xml:space="preserve"> </w:t>
      </w:r>
      <w:r w:rsidRPr="000D6795">
        <w:rPr>
          <w:sz w:val="28"/>
          <w:szCs w:val="28"/>
        </w:rPr>
        <w:t xml:space="preserve">проточный вариант напуска газа, а также продолжительное распыление (~ 26 часов) двумя другими магнетронами титана, конденсат которого поглощал химически активные газы. </w:t>
      </w:r>
      <w:r w:rsidRPr="000D6795">
        <w:rPr>
          <w:sz w:val="28"/>
          <w:szCs w:val="28"/>
        </w:rPr>
        <w:lastRenderedPageBreak/>
        <w:t>Определение состава и 4 парциального давления остаточных химически активных газов в зависимости от времени осаждения титана производили</w:t>
      </w:r>
      <w:r>
        <w:rPr>
          <w:sz w:val="28"/>
          <w:szCs w:val="28"/>
        </w:rPr>
        <w:t>сь по методике, изложенной в [13</w:t>
      </w:r>
      <w:r w:rsidRPr="000D6795">
        <w:rPr>
          <w:sz w:val="28"/>
          <w:szCs w:val="28"/>
        </w:rPr>
        <w:t>]. Суммарное парциальное давление химически активных газов составляло ~8</w:t>
      </w:r>
      <w:r w:rsidRPr="000D6795">
        <w:rPr>
          <w:rFonts w:ascii="Cambria Math" w:hAnsi="Cambria Math"/>
          <w:sz w:val="28"/>
          <w:szCs w:val="28"/>
        </w:rPr>
        <w:t>⋅</w:t>
      </w:r>
      <w:r w:rsidRPr="000D6795">
        <w:rPr>
          <w:sz w:val="28"/>
          <w:szCs w:val="28"/>
        </w:rPr>
        <w:t xml:space="preserve">10-8–10-7 Па. При этом на основании масс- спектра остаточных газов </w:t>
      </w:r>
      <w:r>
        <w:rPr>
          <w:sz w:val="28"/>
          <w:szCs w:val="28"/>
        </w:rPr>
        <w:t>-</w:t>
      </w:r>
      <w:r w:rsidRPr="000D6795">
        <w:rPr>
          <w:sz w:val="28"/>
          <w:szCs w:val="28"/>
        </w:rPr>
        <w:t xml:space="preserve"> можно</w:t>
      </w:r>
      <w:r>
        <w:rPr>
          <w:sz w:val="28"/>
          <w:szCs w:val="28"/>
        </w:rPr>
        <w:t xml:space="preserve"> утверждать, что они содержат H</w:t>
      </w:r>
      <w:r w:rsidRPr="00F447D9">
        <w:rPr>
          <w:sz w:val="28"/>
          <w:szCs w:val="28"/>
          <w:vertAlign w:val="subscript"/>
        </w:rPr>
        <w:t>2</w:t>
      </w:r>
      <w:r>
        <w:rPr>
          <w:sz w:val="28"/>
          <w:szCs w:val="28"/>
        </w:rPr>
        <w:t xml:space="preserve"> (массовое число 2), CH</w:t>
      </w:r>
      <w:r w:rsidRPr="00F447D9">
        <w:rPr>
          <w:sz w:val="28"/>
          <w:szCs w:val="28"/>
          <w:vertAlign w:val="subscript"/>
        </w:rPr>
        <w:t>4</w:t>
      </w:r>
      <w:r w:rsidRPr="000D6795">
        <w:rPr>
          <w:sz w:val="28"/>
          <w:szCs w:val="28"/>
        </w:rPr>
        <w:t xml:space="preserve"> и возможно. О (массовы</w:t>
      </w:r>
      <w:r>
        <w:rPr>
          <w:sz w:val="28"/>
          <w:szCs w:val="28"/>
        </w:rPr>
        <w:t>е числа 12, 13, 14, 15 и 16), H</w:t>
      </w:r>
      <w:r w:rsidRPr="00F447D9">
        <w:rPr>
          <w:sz w:val="28"/>
          <w:szCs w:val="28"/>
          <w:vertAlign w:val="subscript"/>
        </w:rPr>
        <w:t>2</w:t>
      </w:r>
      <w:r>
        <w:rPr>
          <w:sz w:val="28"/>
          <w:szCs w:val="28"/>
          <w:lang w:val="en-US"/>
        </w:rPr>
        <w:t>O</w:t>
      </w:r>
      <w:r w:rsidRPr="000D6795">
        <w:rPr>
          <w:sz w:val="28"/>
          <w:szCs w:val="28"/>
        </w:rPr>
        <w:t xml:space="preserve"> (</w:t>
      </w:r>
      <w:r>
        <w:rPr>
          <w:sz w:val="28"/>
          <w:szCs w:val="28"/>
        </w:rPr>
        <w:t>массовые числа 17 и 18), CO и N</w:t>
      </w:r>
      <w:r w:rsidRPr="00F447D9">
        <w:rPr>
          <w:sz w:val="28"/>
          <w:szCs w:val="28"/>
          <w:vertAlign w:val="subscript"/>
        </w:rPr>
        <w:t>2</w:t>
      </w:r>
      <w:r w:rsidRPr="000D6795">
        <w:rPr>
          <w:sz w:val="28"/>
          <w:szCs w:val="28"/>
        </w:rPr>
        <w:t xml:space="preserve"> (массовые числа 28 и 29), Ar (массовое число 40) и углеводороды (массовые числа 13, 14, 15, 16 и 43) </w:t>
      </w:r>
      <w:r>
        <w:rPr>
          <w:sz w:val="28"/>
          <w:szCs w:val="28"/>
        </w:rPr>
        <w:t>[13]. Повышенная концентрация H</w:t>
      </w:r>
      <w:r w:rsidRPr="00F447D9">
        <w:rPr>
          <w:sz w:val="28"/>
          <w:szCs w:val="28"/>
          <w:vertAlign w:val="subscript"/>
        </w:rPr>
        <w:t>2</w:t>
      </w:r>
      <w:r w:rsidRPr="000D6795">
        <w:rPr>
          <w:sz w:val="28"/>
          <w:szCs w:val="28"/>
        </w:rPr>
        <w:t xml:space="preserve"> и отсутствие атомарного водорода подтверждает существенно более интенсивное погло</w:t>
      </w:r>
      <w:r>
        <w:rPr>
          <w:sz w:val="28"/>
          <w:szCs w:val="28"/>
        </w:rPr>
        <w:t>щение газов в атомарном виде [6</w:t>
      </w:r>
      <w:r w:rsidRPr="000D6795">
        <w:rPr>
          <w:sz w:val="28"/>
          <w:szCs w:val="28"/>
        </w:rPr>
        <w:t xml:space="preserve">]. По этой причине в силу отсутствия молекулярного кислорода можно утверждать, что и атомарный кислород присутствует в пренебрежимо малых количествах. С другой стороны, суммарная интенсивность кислородосодержащих компонент с массовыми числами 17, 18, 28 и 29 составляет всего лишь 12% от суммарной интенсивности всех остаточных газов. Следовательно, изложенные выше факты указывают на пренебрежимо малую вероятность образования окислов никеля при его взаимодействии в процессе конденсации с остаточными газами. </w:t>
      </w:r>
    </w:p>
    <w:p w:rsidR="00710C88" w:rsidRDefault="00710C88" w:rsidP="00710C88">
      <w:pPr>
        <w:pStyle w:val="a4"/>
        <w:shd w:val="clear" w:color="auto" w:fill="FFFFFF"/>
        <w:spacing w:before="0" w:beforeAutospacing="0" w:after="120" w:afterAutospacing="0" w:line="360" w:lineRule="auto"/>
        <w:ind w:left="284"/>
        <w:jc w:val="both"/>
        <w:rPr>
          <w:sz w:val="28"/>
          <w:szCs w:val="28"/>
        </w:rPr>
      </w:pPr>
      <w:r>
        <w:rPr>
          <w:sz w:val="28"/>
          <w:szCs w:val="28"/>
        </w:rPr>
        <w:t xml:space="preserve">        </w:t>
      </w:r>
      <w:r w:rsidRPr="000D6795">
        <w:rPr>
          <w:sz w:val="28"/>
          <w:szCs w:val="28"/>
        </w:rPr>
        <w:t>Системы разрозненных нано</w:t>
      </w:r>
      <w:r>
        <w:rPr>
          <w:sz w:val="28"/>
          <w:szCs w:val="28"/>
        </w:rPr>
        <w:t xml:space="preserve"> </w:t>
      </w:r>
      <w:r w:rsidRPr="000D6795">
        <w:rPr>
          <w:sz w:val="28"/>
          <w:szCs w:val="28"/>
        </w:rPr>
        <w:t>кристаллов, сформированные на сколах (001) KCl укреплялись аморфными углеродными слоями и затем отделялись</w:t>
      </w:r>
      <w:r>
        <w:rPr>
          <w:sz w:val="28"/>
          <w:szCs w:val="28"/>
        </w:rPr>
        <w:t xml:space="preserve"> </w:t>
      </w:r>
      <w:r w:rsidRPr="000D6795">
        <w:rPr>
          <w:sz w:val="28"/>
          <w:szCs w:val="28"/>
        </w:rPr>
        <w:t>от подложки посредством растворения последней в воде. Структура и фазовый состав конденсатов исследовались при помощи растровой и просвечивающей электронной микроскопии, а также дифракции электронов.</w:t>
      </w:r>
    </w:p>
    <w:p w:rsidR="00372D0B" w:rsidRPr="005917EC" w:rsidRDefault="00372D0B" w:rsidP="00372D0B">
      <w:pPr>
        <w:pStyle w:val="a4"/>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5917EC">
        <w:rPr>
          <w:color w:val="000000"/>
          <w:sz w:val="28"/>
          <w:szCs w:val="28"/>
        </w:rPr>
        <w:t>Атом представляет собой систему из ядра и электронов, сдерживаемую электростатическим притяжением. Энергия атома (точнее, его электронной оболочки) может иметь только определенные значения, которые называются </w:t>
      </w:r>
      <w:r w:rsidRPr="005917EC">
        <w:rPr>
          <w:iCs/>
          <w:color w:val="000000"/>
          <w:sz w:val="28"/>
          <w:szCs w:val="28"/>
        </w:rPr>
        <w:t>термами</w:t>
      </w:r>
      <w:r w:rsidRPr="005917EC">
        <w:rPr>
          <w:color w:val="000000"/>
          <w:sz w:val="28"/>
          <w:szCs w:val="28"/>
        </w:rPr>
        <w:t>, или </w:t>
      </w:r>
      <w:r w:rsidRPr="005917EC">
        <w:rPr>
          <w:iCs/>
          <w:color w:val="000000"/>
          <w:sz w:val="28"/>
          <w:szCs w:val="28"/>
        </w:rPr>
        <w:t>уровнями</w:t>
      </w:r>
      <w:r w:rsidRPr="005917EC">
        <w:rPr>
          <w:color w:val="000000"/>
          <w:sz w:val="28"/>
          <w:szCs w:val="28"/>
        </w:rPr>
        <w:t>. Состояние с самой низкой энергией называется </w:t>
      </w:r>
      <w:r w:rsidRPr="005917EC">
        <w:rPr>
          <w:iCs/>
          <w:color w:val="000000"/>
          <w:sz w:val="28"/>
          <w:szCs w:val="28"/>
        </w:rPr>
        <w:t>основным</w:t>
      </w:r>
      <w:r w:rsidRPr="005917EC">
        <w:rPr>
          <w:color w:val="000000"/>
          <w:sz w:val="28"/>
          <w:szCs w:val="28"/>
        </w:rPr>
        <w:t>, остальные - </w:t>
      </w:r>
      <w:r w:rsidRPr="005917EC">
        <w:rPr>
          <w:iCs/>
          <w:color w:val="000000"/>
          <w:sz w:val="28"/>
          <w:szCs w:val="28"/>
        </w:rPr>
        <w:t>возбужденными</w:t>
      </w:r>
      <w:r w:rsidRPr="005917EC">
        <w:rPr>
          <w:color w:val="000000"/>
          <w:sz w:val="28"/>
          <w:szCs w:val="28"/>
        </w:rPr>
        <w:t xml:space="preserve">. Схема </w:t>
      </w:r>
      <w:r w:rsidRPr="005917EC">
        <w:rPr>
          <w:color w:val="000000"/>
          <w:sz w:val="28"/>
          <w:szCs w:val="28"/>
        </w:rPr>
        <w:lastRenderedPageBreak/>
        <w:t>уровней энергии а</w:t>
      </w:r>
      <w:r>
        <w:rPr>
          <w:color w:val="000000"/>
          <w:sz w:val="28"/>
          <w:szCs w:val="28"/>
        </w:rPr>
        <w:t>тома водорода показана на рис. 13</w:t>
      </w:r>
      <w:r w:rsidRPr="005917EC">
        <w:rPr>
          <w:color w:val="000000"/>
          <w:sz w:val="28"/>
          <w:szCs w:val="28"/>
        </w:rPr>
        <w:t xml:space="preserve">, где каждая черточка изображает уровень (нижняя </w:t>
      </w:r>
      <w:r>
        <w:rPr>
          <w:color w:val="000000"/>
          <w:sz w:val="28"/>
          <w:szCs w:val="28"/>
        </w:rPr>
        <w:t>–</w:t>
      </w:r>
      <w:r w:rsidRPr="005917EC">
        <w:rPr>
          <w:color w:val="000000"/>
          <w:sz w:val="28"/>
          <w:szCs w:val="28"/>
        </w:rPr>
        <w:t xml:space="preserve"> основной). Расстояния уровней от основного пропорциональны энергии атома, отсчитываемой от энергии основного состояния</w:t>
      </w:r>
      <w:r>
        <w:rPr>
          <w:color w:val="000000"/>
          <w:sz w:val="28"/>
          <w:szCs w:val="28"/>
        </w:rPr>
        <w:t xml:space="preserve"> </w:t>
      </w:r>
      <w:r w:rsidRPr="00372D0B">
        <w:rPr>
          <w:color w:val="000000"/>
          <w:sz w:val="28"/>
          <w:szCs w:val="28"/>
        </w:rPr>
        <w:t>[11]</w:t>
      </w:r>
      <w:r w:rsidRPr="005917EC">
        <w:rPr>
          <w:color w:val="000000"/>
          <w:sz w:val="28"/>
          <w:szCs w:val="28"/>
        </w:rPr>
        <w:t>.</w:t>
      </w:r>
    </w:p>
    <w:p w:rsidR="00372D0B" w:rsidRDefault="00372D0B" w:rsidP="00372D0B">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Pr="005917EC">
        <w:rPr>
          <w:color w:val="000000"/>
          <w:sz w:val="28"/>
          <w:szCs w:val="28"/>
        </w:rPr>
        <w:t xml:space="preserve">Атом может изменять свою энергию, переходя из одного состояния в другое. Обычно это связано с изменением движения самого внешнего электрона. Переходы с более высоких уровней на более низкие могут происходить самопроизвольно, без внешнего воздействия, а разница энергии излучается с </w:t>
      </w:r>
      <w:r>
        <w:rPr>
          <w:color w:val="000000"/>
          <w:sz w:val="28"/>
          <w:szCs w:val="28"/>
        </w:rPr>
        <w:t>«</w:t>
      </w:r>
      <w:r w:rsidRPr="005917EC">
        <w:rPr>
          <w:color w:val="000000"/>
          <w:sz w:val="28"/>
          <w:szCs w:val="28"/>
        </w:rPr>
        <w:t>порцией</w:t>
      </w:r>
      <w:r>
        <w:rPr>
          <w:color w:val="000000"/>
          <w:sz w:val="28"/>
          <w:szCs w:val="28"/>
        </w:rPr>
        <w:t>»</w:t>
      </w:r>
      <w:r w:rsidRPr="005917EC">
        <w:rPr>
          <w:color w:val="000000"/>
          <w:sz w:val="28"/>
          <w:szCs w:val="28"/>
        </w:rPr>
        <w:t xml:space="preserve"> светового излучения, называемой </w:t>
      </w:r>
      <w:r w:rsidRPr="00372D0B">
        <w:rPr>
          <w:i/>
          <w:iCs/>
          <w:color w:val="000000"/>
          <w:sz w:val="28"/>
          <w:szCs w:val="28"/>
        </w:rPr>
        <w:t>квантом</w:t>
      </w:r>
      <w:r w:rsidRPr="005917EC">
        <w:rPr>
          <w:color w:val="000000"/>
          <w:sz w:val="28"/>
          <w:szCs w:val="28"/>
        </w:rPr>
        <w:t xml:space="preserve">. Частота излучаемого света пропорциональна энергии кванта. Поскольку различным переходам соответствуют строго определенные изменения энергии, атом излучает кванты лишь определенных частот, которые и дают отдельные линии в спектре. Переходы </w:t>
      </w:r>
      <w:r>
        <w:rPr>
          <w:color w:val="000000"/>
          <w:sz w:val="28"/>
          <w:szCs w:val="28"/>
        </w:rPr>
        <w:t>«</w:t>
      </w:r>
      <w:r w:rsidRPr="005917EC">
        <w:rPr>
          <w:color w:val="000000"/>
          <w:sz w:val="28"/>
          <w:szCs w:val="28"/>
        </w:rPr>
        <w:t>вверх</w:t>
      </w:r>
      <w:r>
        <w:rPr>
          <w:color w:val="000000"/>
          <w:sz w:val="28"/>
          <w:szCs w:val="28"/>
        </w:rPr>
        <w:t>»</w:t>
      </w:r>
      <w:r w:rsidRPr="005917EC">
        <w:rPr>
          <w:color w:val="000000"/>
          <w:sz w:val="28"/>
          <w:szCs w:val="28"/>
        </w:rPr>
        <w:t>, т. Е. с нижних уровней на верхние, самопроизвольно совершаться не могут; для их осуществления необходим внешний источник энергии (например, кванты соответствующей частоты). Такой процесс называется </w:t>
      </w:r>
      <w:r w:rsidRPr="00372D0B">
        <w:rPr>
          <w:i/>
          <w:iCs/>
          <w:color w:val="000000"/>
          <w:sz w:val="28"/>
          <w:szCs w:val="28"/>
        </w:rPr>
        <w:t>поглощением</w:t>
      </w:r>
      <w:r>
        <w:rPr>
          <w:iCs/>
          <w:color w:val="000000"/>
          <w:sz w:val="28"/>
          <w:szCs w:val="28"/>
          <w:lang w:val="en-US"/>
        </w:rPr>
        <w:t xml:space="preserve"> [11]</w:t>
      </w:r>
      <w:r w:rsidRPr="005917EC">
        <w:rPr>
          <w:color w:val="000000"/>
          <w:sz w:val="28"/>
          <w:szCs w:val="28"/>
        </w:rPr>
        <w:t>.</w:t>
      </w:r>
    </w:p>
    <w:p w:rsidR="00372D0B" w:rsidRPr="005917EC" w:rsidRDefault="00372D0B" w:rsidP="00372D0B">
      <w:pPr>
        <w:pStyle w:val="a4"/>
        <w:shd w:val="clear" w:color="auto" w:fill="FFFFFF"/>
        <w:spacing w:before="0" w:beforeAutospacing="0" w:after="120" w:afterAutospacing="0" w:line="360" w:lineRule="auto"/>
        <w:ind w:left="284"/>
        <w:jc w:val="center"/>
        <w:rPr>
          <w:color w:val="000000"/>
          <w:sz w:val="28"/>
          <w:szCs w:val="28"/>
        </w:rPr>
      </w:pPr>
      <w:r>
        <w:rPr>
          <w:noProof/>
          <w:color w:val="000000"/>
          <w:sz w:val="28"/>
          <w:szCs w:val="28"/>
        </w:rPr>
        <w:drawing>
          <wp:inline distT="0" distB="0" distL="0" distR="0">
            <wp:extent cx="3105760" cy="3286125"/>
            <wp:effectExtent l="19050" t="0" r="0" b="0"/>
            <wp:docPr id="16"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 cstate="print"/>
                    <a:srcRect l="27900" t="18729" r="48530" b="9177"/>
                    <a:stretch>
                      <a:fillRect/>
                    </a:stretch>
                  </pic:blipFill>
                  <pic:spPr bwMode="auto">
                    <a:xfrm>
                      <a:off x="0" y="0"/>
                      <a:ext cx="3105760" cy="3286125"/>
                    </a:xfrm>
                    <a:prstGeom prst="rect">
                      <a:avLst/>
                    </a:prstGeom>
                    <a:noFill/>
                    <a:ln w="9525">
                      <a:noFill/>
                      <a:miter lim="800000"/>
                      <a:headEnd/>
                      <a:tailEnd/>
                    </a:ln>
                  </pic:spPr>
                </pic:pic>
              </a:graphicData>
            </a:graphic>
          </wp:inline>
        </w:drawing>
      </w:r>
    </w:p>
    <w:p w:rsidR="00372D0B" w:rsidRDefault="00372D0B" w:rsidP="00372D0B">
      <w:pPr>
        <w:shd w:val="clear" w:color="auto" w:fill="FFFFFF"/>
        <w:spacing w:after="120" w:line="360" w:lineRule="auto"/>
        <w:ind w:left="284"/>
        <w:jc w:val="center"/>
        <w:textAlignment w:val="baseline"/>
        <w:rPr>
          <w:rFonts w:ascii="Times New Roman" w:hAnsi="Times New Roman" w:cs="Times New Roman"/>
          <w:iCs/>
          <w:sz w:val="28"/>
          <w:szCs w:val="28"/>
          <w:shd w:val="clear" w:color="auto" w:fill="FFFFFF"/>
        </w:rPr>
      </w:pPr>
      <w:r>
        <w:rPr>
          <w:rFonts w:ascii="Times New Roman" w:eastAsia="Times New Roman" w:hAnsi="Times New Roman" w:cs="Times New Roman"/>
          <w:color w:val="000000"/>
          <w:sz w:val="28"/>
          <w:szCs w:val="28"/>
          <w:lang w:eastAsia="ru-RU"/>
        </w:rPr>
        <w:t xml:space="preserve">Рис. </w:t>
      </w:r>
      <w:r w:rsidRPr="00144E40">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Pr="005917EC">
        <w:rPr>
          <w:rFonts w:ascii="Times New Roman" w:hAnsi="Times New Roman" w:cs="Times New Roman"/>
          <w:iCs/>
          <w:sz w:val="28"/>
          <w:szCs w:val="28"/>
          <w:shd w:val="clear" w:color="auto" w:fill="FFFFFF"/>
        </w:rPr>
        <w:t>Схема уровней атома водорода</w:t>
      </w:r>
    </w:p>
    <w:p w:rsidR="00372D0B" w:rsidRDefault="00372D0B" w:rsidP="00372D0B">
      <w:pPr>
        <w:shd w:val="clear" w:color="auto" w:fill="FFFFFF"/>
        <w:spacing w:after="120" w:line="360" w:lineRule="auto"/>
        <w:ind w:left="284"/>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09511E">
        <w:rPr>
          <w:rFonts w:ascii="Times New Roman" w:hAnsi="Times New Roman" w:cs="Times New Roman"/>
          <w:color w:val="000000"/>
          <w:sz w:val="28"/>
          <w:szCs w:val="28"/>
          <w:shd w:val="clear" w:color="auto" w:fill="FFFFFF"/>
        </w:rPr>
        <w:t xml:space="preserve">  </w:t>
      </w:r>
      <w:r w:rsidRPr="005917EC">
        <w:rPr>
          <w:rFonts w:ascii="Times New Roman" w:hAnsi="Times New Roman" w:cs="Times New Roman"/>
          <w:color w:val="000000"/>
          <w:sz w:val="28"/>
          <w:szCs w:val="28"/>
          <w:shd w:val="clear" w:color="auto" w:fill="FFFFFF"/>
        </w:rPr>
        <w:t xml:space="preserve">Число уровней энергии атома бесконечно велико; они сгущаются у предела, который соответствует энергии, при которой электрон совсем отделяется от атома. Совокупность линий, образующихся при переходах на данный уровень со всех более высоких, </w:t>
      </w:r>
      <w:r w:rsidRPr="002F601D">
        <w:rPr>
          <w:rFonts w:ascii="Times New Roman" w:hAnsi="Times New Roman" w:cs="Times New Roman"/>
          <w:color w:val="000000"/>
          <w:sz w:val="28"/>
          <w:szCs w:val="28"/>
          <w:shd w:val="clear" w:color="auto" w:fill="FFFFFF"/>
        </w:rPr>
        <w:t>называется </w:t>
      </w:r>
      <w:r w:rsidRPr="002F601D">
        <w:rPr>
          <w:rFonts w:ascii="Times New Roman" w:hAnsi="Times New Roman" w:cs="Times New Roman"/>
          <w:iCs/>
          <w:color w:val="000000"/>
          <w:sz w:val="28"/>
          <w:szCs w:val="28"/>
          <w:shd w:val="clear" w:color="auto" w:fill="FFFFFF"/>
        </w:rPr>
        <w:t>спектральной серией</w:t>
      </w:r>
      <w:r w:rsidRPr="002F601D">
        <w:rPr>
          <w:rFonts w:ascii="Times New Roman" w:hAnsi="Times New Roman" w:cs="Times New Roman"/>
          <w:color w:val="000000"/>
          <w:sz w:val="28"/>
          <w:szCs w:val="28"/>
          <w:shd w:val="clear" w:color="auto" w:fill="FFFFFF"/>
        </w:rPr>
        <w:t>.</w:t>
      </w:r>
      <w:r w:rsidRPr="005917EC">
        <w:rPr>
          <w:rFonts w:ascii="Times New Roman" w:hAnsi="Times New Roman" w:cs="Times New Roman"/>
          <w:color w:val="000000"/>
          <w:sz w:val="28"/>
          <w:szCs w:val="28"/>
          <w:shd w:val="clear" w:color="auto" w:fill="FFFFFF"/>
        </w:rPr>
        <w:t xml:space="preserve"> Так, у водорода имеется серия Лаймана, соответствующая переходам на первый уровень, серия Бальмера, образующаяся при переходах на второй уровень, и т. д. Поскольку первый уровень отстоит очень далеко от остальных, переходы на него сопровождаются большим изменением энергии, и кванты Лаймановской серии лежат в далекой ультрафиолетовой области. Например, линия L</w:t>
      </w:r>
      <w:r w:rsidRPr="005917EC">
        <w:rPr>
          <w:rFonts w:ascii="Times New Roman" w:hAnsi="Times New Roman" w:cs="Times New Roman"/>
          <w:color w:val="000000"/>
          <w:sz w:val="28"/>
          <w:szCs w:val="28"/>
          <w:shd w:val="clear" w:color="auto" w:fill="FFFFFF"/>
          <w:vertAlign w:val="subscript"/>
        </w:rPr>
        <w:t>α</w:t>
      </w:r>
      <w:r w:rsidRPr="005917EC">
        <w:rPr>
          <w:rFonts w:ascii="Times New Roman" w:hAnsi="Times New Roman" w:cs="Times New Roman"/>
          <w:color w:val="000000"/>
          <w:sz w:val="28"/>
          <w:szCs w:val="28"/>
          <w:shd w:val="clear" w:color="auto" w:fill="FFFFFF"/>
        </w:rPr>
        <w:t>;, образующаяся при переходе со второго уровня на первый, имеет длину волны 1216Å</w:t>
      </w:r>
      <w:r w:rsidRPr="005917EC">
        <w:rPr>
          <w:rFonts w:ascii="Times New Roman" w:hAnsi="Times New Roman" w:cs="Times New Roman"/>
          <w:color w:val="000000"/>
          <w:sz w:val="28"/>
          <w:szCs w:val="28"/>
          <w:shd w:val="clear" w:color="auto" w:fill="FFFFFF"/>
          <w:vertAlign w:val="superscript"/>
        </w:rPr>
        <w:t>1</w:t>
      </w:r>
      <w:r w:rsidRPr="005917EC">
        <w:rPr>
          <w:rFonts w:ascii="Times New Roman" w:hAnsi="Times New Roman" w:cs="Times New Roman"/>
          <w:color w:val="000000"/>
          <w:sz w:val="28"/>
          <w:szCs w:val="28"/>
          <w:shd w:val="clear" w:color="auto" w:fill="FFFFFF"/>
        </w:rPr>
        <w:t>, тогда как фиолетовой части спектра соответствует длина волны около 4000 Å. Линии серии Бальмера - Н</w:t>
      </w:r>
      <w:r w:rsidRPr="005917EC">
        <w:rPr>
          <w:rFonts w:ascii="Times New Roman" w:hAnsi="Times New Roman" w:cs="Times New Roman"/>
          <w:color w:val="000000"/>
          <w:sz w:val="28"/>
          <w:szCs w:val="28"/>
          <w:shd w:val="clear" w:color="auto" w:fill="FFFFFF"/>
          <w:vertAlign w:val="subscript"/>
        </w:rPr>
        <w:t>α</w:t>
      </w:r>
      <w:r w:rsidRPr="005917EC">
        <w:rPr>
          <w:rFonts w:ascii="Times New Roman" w:hAnsi="Times New Roman" w:cs="Times New Roman"/>
          <w:color w:val="000000"/>
          <w:sz w:val="28"/>
          <w:szCs w:val="28"/>
          <w:shd w:val="clear" w:color="auto" w:fill="FFFFFF"/>
        </w:rPr>
        <w:t> (6563 Å), Н</w:t>
      </w:r>
      <w:r w:rsidRPr="005917EC">
        <w:rPr>
          <w:rFonts w:ascii="Times New Roman" w:hAnsi="Times New Roman" w:cs="Times New Roman"/>
          <w:color w:val="000000"/>
          <w:sz w:val="28"/>
          <w:szCs w:val="28"/>
          <w:shd w:val="clear" w:color="auto" w:fill="FFFFFF"/>
          <w:vertAlign w:val="subscript"/>
        </w:rPr>
        <w:t>β</w:t>
      </w:r>
      <w:r w:rsidRPr="005917EC">
        <w:rPr>
          <w:rFonts w:ascii="Times New Roman" w:hAnsi="Times New Roman" w:cs="Times New Roman"/>
          <w:color w:val="000000"/>
          <w:sz w:val="28"/>
          <w:szCs w:val="28"/>
          <w:shd w:val="clear" w:color="auto" w:fill="FFFFFF"/>
        </w:rPr>
        <w:t xml:space="preserve"> (4861 Å) и другие, лежат в видимой части спектра. Остальные серии водорода расположены в инфракрасной области. </w:t>
      </w:r>
    </w:p>
    <w:p w:rsidR="00372D0B" w:rsidRPr="005917EC" w:rsidRDefault="00372D0B" w:rsidP="00372D0B">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shd w:val="clear" w:color="auto" w:fill="FFFFFF"/>
        </w:rPr>
        <w:t xml:space="preserve">    </w:t>
      </w:r>
      <w:r w:rsidR="0009511E">
        <w:rPr>
          <w:color w:val="000000"/>
          <w:sz w:val="28"/>
          <w:szCs w:val="28"/>
          <w:shd w:val="clear" w:color="auto" w:fill="FFFFFF"/>
        </w:rPr>
        <w:t xml:space="preserve">  </w:t>
      </w:r>
      <w:r w:rsidRPr="005917EC">
        <w:rPr>
          <w:color w:val="000000"/>
          <w:sz w:val="28"/>
          <w:szCs w:val="28"/>
        </w:rPr>
        <w:t>У большинства атомов энергетические уровни расщепляются на несколько близко расположенных </w:t>
      </w:r>
      <w:r w:rsidRPr="005917EC">
        <w:rPr>
          <w:iCs/>
          <w:color w:val="000000"/>
          <w:sz w:val="28"/>
          <w:szCs w:val="28"/>
        </w:rPr>
        <w:t>подуровней</w:t>
      </w:r>
      <w:r w:rsidRPr="005917EC">
        <w:rPr>
          <w:color w:val="000000"/>
          <w:sz w:val="28"/>
          <w:szCs w:val="28"/>
        </w:rPr>
        <w:t>. Поэтому линии часто состоят из двух или трех компонентов и более, вследствие чего они называются дублетами, триплетами и т. д. или, в общем - </w:t>
      </w:r>
      <w:r w:rsidRPr="005917EC">
        <w:rPr>
          <w:iCs/>
          <w:color w:val="000000"/>
          <w:sz w:val="28"/>
          <w:szCs w:val="28"/>
        </w:rPr>
        <w:t>мультиплетами</w:t>
      </w:r>
      <w:r w:rsidRPr="005917EC">
        <w:rPr>
          <w:color w:val="000000"/>
          <w:sz w:val="28"/>
          <w:szCs w:val="28"/>
        </w:rPr>
        <w:t>. Одиночные линии называются </w:t>
      </w:r>
      <w:r w:rsidRPr="005917EC">
        <w:rPr>
          <w:iCs/>
          <w:color w:val="000000"/>
          <w:sz w:val="28"/>
          <w:szCs w:val="28"/>
        </w:rPr>
        <w:t>синглетами</w:t>
      </w:r>
      <w:r w:rsidRPr="005917EC">
        <w:rPr>
          <w:color w:val="000000"/>
          <w:sz w:val="28"/>
          <w:szCs w:val="28"/>
        </w:rPr>
        <w:t>. В сложных атомах расщепление уровней может быть очень сильным. Уровни атома водорода тоже состоят из двух подуровней, но энергии их практически одинаковы</w:t>
      </w:r>
      <w:r w:rsidRPr="00372D0B">
        <w:rPr>
          <w:color w:val="000000"/>
          <w:sz w:val="28"/>
          <w:szCs w:val="28"/>
        </w:rPr>
        <w:t xml:space="preserve"> [11]</w:t>
      </w:r>
      <w:r w:rsidRPr="005917EC">
        <w:rPr>
          <w:color w:val="000000"/>
          <w:sz w:val="28"/>
          <w:szCs w:val="28"/>
        </w:rPr>
        <w:t>.</w:t>
      </w:r>
    </w:p>
    <w:p w:rsidR="00372D0B" w:rsidRPr="005917EC" w:rsidRDefault="00372D0B" w:rsidP="00372D0B">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0009511E">
        <w:rPr>
          <w:color w:val="000000"/>
          <w:sz w:val="28"/>
          <w:szCs w:val="28"/>
        </w:rPr>
        <w:t xml:space="preserve">  </w:t>
      </w:r>
      <w:r w:rsidRPr="005917EC">
        <w:rPr>
          <w:color w:val="000000"/>
          <w:sz w:val="28"/>
          <w:szCs w:val="28"/>
        </w:rPr>
        <w:t>Сопоставляя спектр и схему уровней атома какого-либо элемента, можно заметить, что не всем переходам соответствуют наблюдаемые линии; некоторые переходы вообще не происходят. Такие переходы называются </w:t>
      </w:r>
      <w:r w:rsidRPr="005917EC">
        <w:rPr>
          <w:iCs/>
          <w:color w:val="000000"/>
          <w:sz w:val="28"/>
          <w:szCs w:val="28"/>
        </w:rPr>
        <w:t>запрещенными. Разрешенные</w:t>
      </w:r>
      <w:r>
        <w:rPr>
          <w:iCs/>
          <w:color w:val="000000"/>
          <w:sz w:val="28"/>
          <w:szCs w:val="28"/>
        </w:rPr>
        <w:t xml:space="preserve"> </w:t>
      </w:r>
      <w:r w:rsidRPr="005917EC">
        <w:rPr>
          <w:color w:val="000000"/>
          <w:sz w:val="28"/>
          <w:szCs w:val="28"/>
        </w:rPr>
        <w:t>переходы соответствуют строго определенным соотношениям между энергетическими уровнями, называемым </w:t>
      </w:r>
      <w:r w:rsidRPr="005917EC">
        <w:rPr>
          <w:iCs/>
          <w:color w:val="000000"/>
          <w:sz w:val="28"/>
          <w:szCs w:val="28"/>
        </w:rPr>
        <w:t>правилами отбора</w:t>
      </w:r>
      <w:r w:rsidRPr="005917EC">
        <w:rPr>
          <w:color w:val="000000"/>
          <w:sz w:val="28"/>
          <w:szCs w:val="28"/>
        </w:rPr>
        <w:t xml:space="preserve">. Следует отметить, что переходы, </w:t>
      </w:r>
      <w:r w:rsidRPr="005917EC">
        <w:rPr>
          <w:color w:val="000000"/>
          <w:sz w:val="28"/>
          <w:szCs w:val="28"/>
        </w:rPr>
        <w:lastRenderedPageBreak/>
        <w:t>нарушающие правила отбора, не являются абсолютно запрещенными: при некоторых условиях соответствующие линии все же могут наблюдаться. "Степень" запрещенности лучше всего характеризовать тем временем, которое в среднем должно пройти, пока атом сможет" самопроизвольно совершить данный переход. Для разрешенного перехода это время составляет обычно 10</w:t>
      </w:r>
      <w:r w:rsidRPr="005917EC">
        <w:rPr>
          <w:color w:val="000000"/>
          <w:sz w:val="28"/>
          <w:szCs w:val="28"/>
          <w:vertAlign w:val="superscript"/>
        </w:rPr>
        <w:t>-7</w:t>
      </w:r>
      <w:r w:rsidRPr="005917EC">
        <w:rPr>
          <w:color w:val="000000"/>
          <w:sz w:val="28"/>
          <w:szCs w:val="28"/>
        </w:rPr>
        <w:t> - 10</w:t>
      </w:r>
      <w:r w:rsidRPr="005917EC">
        <w:rPr>
          <w:color w:val="000000"/>
          <w:sz w:val="28"/>
          <w:szCs w:val="28"/>
          <w:vertAlign w:val="superscript"/>
        </w:rPr>
        <w:t>-8</w:t>
      </w:r>
      <w:r w:rsidRPr="005917EC">
        <w:rPr>
          <w:color w:val="000000"/>
          <w:sz w:val="28"/>
          <w:szCs w:val="28"/>
        </w:rPr>
        <w:t> сек. Но чтобы совершить запрещенный переход, атом должен находиться в верхнем состоянии гораздо дольше - от 10</w:t>
      </w:r>
      <w:r w:rsidRPr="005917EC">
        <w:rPr>
          <w:color w:val="000000"/>
          <w:sz w:val="28"/>
          <w:szCs w:val="28"/>
          <w:vertAlign w:val="superscript"/>
        </w:rPr>
        <w:t>-3</w:t>
      </w:r>
      <w:r w:rsidRPr="005917EC">
        <w:rPr>
          <w:color w:val="000000"/>
          <w:sz w:val="28"/>
          <w:szCs w:val="28"/>
        </w:rPr>
        <w:t> сек до нескольких суток и более, в зависимости от степени запрещения. Если с некоторого уровня нет разрешенных переходов "вниз", то атом при определенных условиях может находиться там сравнительно долго. Такие уровни называются </w:t>
      </w:r>
      <w:r w:rsidRPr="005917EC">
        <w:rPr>
          <w:iCs/>
          <w:color w:val="000000"/>
          <w:sz w:val="28"/>
          <w:szCs w:val="28"/>
        </w:rPr>
        <w:t>метастабильными</w:t>
      </w:r>
      <w:r w:rsidRPr="005917EC">
        <w:rPr>
          <w:color w:val="000000"/>
          <w:sz w:val="28"/>
          <w:szCs w:val="28"/>
        </w:rPr>
        <w:t>. У большинства элементов и их ионов низкие уровни, близкие к основному, являются метастабильными</w:t>
      </w:r>
      <w:r w:rsidRPr="00372D0B">
        <w:rPr>
          <w:color w:val="000000"/>
          <w:sz w:val="28"/>
          <w:szCs w:val="28"/>
        </w:rPr>
        <w:t xml:space="preserve"> [11]</w:t>
      </w:r>
      <w:r w:rsidRPr="005917EC">
        <w:rPr>
          <w:color w:val="000000"/>
          <w:sz w:val="28"/>
          <w:szCs w:val="28"/>
        </w:rPr>
        <w:t>.</w:t>
      </w:r>
    </w:p>
    <w:p w:rsidR="00372D0B" w:rsidRDefault="00372D0B" w:rsidP="00372D0B">
      <w:pPr>
        <w:pStyle w:val="a4"/>
        <w:shd w:val="clear" w:color="auto" w:fill="FFFFFF"/>
        <w:spacing w:before="0" w:beforeAutospacing="0" w:after="120" w:afterAutospacing="0" w:line="360" w:lineRule="auto"/>
        <w:ind w:left="284"/>
        <w:jc w:val="both"/>
        <w:rPr>
          <w:color w:val="000000"/>
          <w:sz w:val="28"/>
          <w:szCs w:val="28"/>
        </w:rPr>
      </w:pPr>
      <w:r w:rsidRPr="002D2ABD">
        <w:rPr>
          <w:color w:val="000000"/>
          <w:sz w:val="28"/>
          <w:szCs w:val="28"/>
        </w:rPr>
        <w:t xml:space="preserve">   </w:t>
      </w:r>
      <w:r w:rsidRPr="005917EC">
        <w:rPr>
          <w:color w:val="000000"/>
          <w:sz w:val="28"/>
          <w:szCs w:val="28"/>
        </w:rPr>
        <w:t>Запрещенные линии обычно обозначаются символом элемента в квадратных скобках, причем римская цифра указывает степень ионизации. Например, [ОН] означает запрещенную линию ионизованного кислорода, a [OIII]- запрещенную линию дважды ионизованного кислорода. Для разрешенных линий квадратные скобки не ставятся.</w:t>
      </w:r>
    </w:p>
    <w:p w:rsidR="00372D0B" w:rsidRDefault="00372D0B" w:rsidP="00372D0B">
      <w:pPr>
        <w:pStyle w:val="a4"/>
        <w:shd w:val="clear" w:color="auto" w:fill="FFFFFF"/>
        <w:spacing w:before="0" w:beforeAutospacing="0" w:after="120" w:afterAutospacing="0" w:line="360" w:lineRule="auto"/>
        <w:ind w:left="284"/>
        <w:jc w:val="both"/>
        <w:rPr>
          <w:color w:val="000000"/>
          <w:sz w:val="28"/>
          <w:szCs w:val="28"/>
          <w:shd w:val="clear" w:color="auto" w:fill="FFFFFF"/>
        </w:rPr>
      </w:pPr>
      <w:r>
        <w:rPr>
          <w:color w:val="000000"/>
          <w:sz w:val="28"/>
          <w:szCs w:val="28"/>
        </w:rPr>
        <w:t xml:space="preserve">   </w:t>
      </w:r>
      <w:r w:rsidRPr="005917EC">
        <w:rPr>
          <w:color w:val="000000"/>
          <w:sz w:val="28"/>
          <w:szCs w:val="28"/>
          <w:shd w:val="clear" w:color="auto" w:fill="FFFFFF"/>
        </w:rPr>
        <w:t>Чтобы атом мог излучить кван</w:t>
      </w:r>
      <w:r>
        <w:rPr>
          <w:color w:val="000000"/>
          <w:sz w:val="28"/>
          <w:szCs w:val="28"/>
          <w:shd w:val="clear" w:color="auto" w:fill="FFFFFF"/>
        </w:rPr>
        <w:t xml:space="preserve">т, он должен оказаться на каком </w:t>
      </w:r>
      <w:r w:rsidRPr="005917EC">
        <w:rPr>
          <w:color w:val="000000"/>
          <w:sz w:val="28"/>
          <w:szCs w:val="28"/>
          <w:shd w:val="clear" w:color="auto" w:fill="FFFFFF"/>
        </w:rPr>
        <w:t xml:space="preserve">либо из возбужденных уровней, т. е. ему нужно сообщить энергию, соответствующую разности энергий рассматриваемого уровня и исходного. Эта энергия может быть сообщена атому или при поглощении им кванта, или при столкновении его с другой частицей, главным образом с электроном. При этом энергия электрона должна быть больше энергии соответствующего перехода. Средняя энергия частиц пропорциональна абсолютной температуре газа. Однако даже если средняя энергия недостаточна для возбуждения, в газе всегда есть электроны с необходимой энергией, но число их быстро уменьшается с ростом энергии. </w:t>
      </w:r>
      <w:r w:rsidRPr="005917EC">
        <w:rPr>
          <w:color w:val="000000"/>
          <w:sz w:val="28"/>
          <w:szCs w:val="28"/>
          <w:shd w:val="clear" w:color="auto" w:fill="FFFFFF"/>
        </w:rPr>
        <w:lastRenderedPageBreak/>
        <w:t>Поэтому число возбуждений уровня, энергия которого заметно больше средней, будет относительно мало</w:t>
      </w:r>
      <w:r>
        <w:rPr>
          <w:color w:val="000000"/>
          <w:sz w:val="28"/>
          <w:szCs w:val="28"/>
          <w:shd w:val="clear" w:color="auto" w:fill="FFFFFF"/>
        </w:rPr>
        <w:t xml:space="preserve"> [</w:t>
      </w:r>
      <w:r w:rsidRPr="00372D0B">
        <w:rPr>
          <w:color w:val="000000"/>
          <w:sz w:val="28"/>
          <w:szCs w:val="28"/>
          <w:shd w:val="clear" w:color="auto" w:fill="FFFFFF"/>
        </w:rPr>
        <w:t>11</w:t>
      </w:r>
      <w:r w:rsidRPr="00056F82">
        <w:rPr>
          <w:color w:val="000000"/>
          <w:sz w:val="28"/>
          <w:szCs w:val="28"/>
          <w:shd w:val="clear" w:color="auto" w:fill="FFFFFF"/>
        </w:rPr>
        <w:t>]</w:t>
      </w:r>
      <w:r w:rsidRPr="005917EC">
        <w:rPr>
          <w:color w:val="000000"/>
          <w:sz w:val="28"/>
          <w:szCs w:val="28"/>
          <w:shd w:val="clear" w:color="auto" w:fill="FFFFFF"/>
        </w:rPr>
        <w:t>.</w:t>
      </w:r>
    </w:p>
    <w:p w:rsidR="00372D0B" w:rsidRPr="002F601D" w:rsidRDefault="00372D0B" w:rsidP="00372D0B">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shd w:val="clear" w:color="auto" w:fill="FFFFFF"/>
        </w:rPr>
        <w:t xml:space="preserve">    </w:t>
      </w:r>
      <w:r w:rsidRPr="002F601D">
        <w:rPr>
          <w:color w:val="000000"/>
          <w:sz w:val="28"/>
          <w:szCs w:val="28"/>
        </w:rPr>
        <w:t>Удар иона или нейтрального атома также может перевести атом в возбужденное состояние, но для этого энергия иона должна быть в сотни или тысячи раз больше энергии уровня, потому что тяжелая частица, всегда передает легкому электрону атома только очень малую часть своей энергии. Поэтому возбуждение тяжелыми частицами обычно не имеет значения в астрофизических условиях, кроме тех случаев, когда энергия уровня исключительно мала.</w:t>
      </w:r>
    </w:p>
    <w:p w:rsidR="00372D0B" w:rsidRPr="002F601D" w:rsidRDefault="00372D0B" w:rsidP="00372D0B">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Pr="002F601D">
        <w:rPr>
          <w:color w:val="000000"/>
          <w:sz w:val="28"/>
          <w:szCs w:val="28"/>
        </w:rPr>
        <w:t>Если электрон столкнется с возбужденным атомом, последний может передать ему свою энергию. Тогда атом перейдет в более низкое состояние без излучения кванта, а столкнувшийся электрон отскочит с увеличенной энергией. Такой процесс называется </w:t>
      </w:r>
      <w:r w:rsidRPr="002F601D">
        <w:rPr>
          <w:iCs/>
          <w:color w:val="000000"/>
          <w:sz w:val="28"/>
          <w:szCs w:val="28"/>
        </w:rPr>
        <w:t>ударом второго рода</w:t>
      </w:r>
      <w:r w:rsidRPr="002F601D">
        <w:rPr>
          <w:color w:val="000000"/>
          <w:sz w:val="28"/>
          <w:szCs w:val="28"/>
        </w:rPr>
        <w:t>, в отличие от процесса возбуждения атома при столкновении (</w:t>
      </w:r>
      <w:r w:rsidRPr="002F601D">
        <w:rPr>
          <w:iCs/>
          <w:color w:val="000000"/>
          <w:sz w:val="28"/>
          <w:szCs w:val="28"/>
        </w:rPr>
        <w:t>удары первого рода</w:t>
      </w:r>
      <w:r w:rsidRPr="002F601D">
        <w:rPr>
          <w:color w:val="000000"/>
          <w:sz w:val="28"/>
          <w:szCs w:val="28"/>
        </w:rPr>
        <w:t>). Удары второго рода существенны в плотных газах, где промежуток времени между столкновениями атомов меньше, чем время жизни атома в возбужденном состоянии. В этом случае атомы сталкиваются, прежде чем успевают излучить, так что удары второго рода заметно ослабляют излучение. Для метастабильных уровней, с которых нет разрешенных переходов "вниз" и на которых поэтому атом находится значительно дольше, удары второго рода могут быть существенны и при низкой плотности. Именно поэтому мы не наблюдаем в лаборатории линий, соответствующих запрещенным переходам: возбуждение обычно заканчивается ударом второго рода, а не излучением. В очень разреженном газе интервал между столкновениями может стать сравнимым со временем существования в метастабильном состоянии, и запрещенные линии появятся. Как будет видно из дальнейшего, именно такие условия осуществляются в туманностях</w:t>
      </w:r>
      <w:r>
        <w:rPr>
          <w:color w:val="000000"/>
          <w:sz w:val="28"/>
          <w:szCs w:val="28"/>
        </w:rPr>
        <w:t xml:space="preserve"> [</w:t>
      </w:r>
      <w:r w:rsidRPr="00372D0B">
        <w:rPr>
          <w:color w:val="000000"/>
          <w:sz w:val="28"/>
          <w:szCs w:val="28"/>
        </w:rPr>
        <w:t>1</w:t>
      </w:r>
      <w:r w:rsidRPr="008714D6">
        <w:rPr>
          <w:color w:val="000000"/>
          <w:sz w:val="28"/>
          <w:szCs w:val="28"/>
        </w:rPr>
        <w:t>1</w:t>
      </w:r>
      <w:r w:rsidRPr="00056F82">
        <w:rPr>
          <w:color w:val="000000"/>
          <w:sz w:val="28"/>
          <w:szCs w:val="28"/>
        </w:rPr>
        <w:t>]</w:t>
      </w:r>
      <w:r w:rsidRPr="002F601D">
        <w:rPr>
          <w:color w:val="000000"/>
          <w:sz w:val="28"/>
          <w:szCs w:val="28"/>
        </w:rPr>
        <w:t>.</w:t>
      </w:r>
    </w:p>
    <w:p w:rsidR="00372D0B" w:rsidRPr="002F601D" w:rsidRDefault="00372D0B" w:rsidP="00372D0B">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lastRenderedPageBreak/>
        <w:t xml:space="preserve">    </w:t>
      </w:r>
      <w:r w:rsidRPr="002F601D">
        <w:rPr>
          <w:color w:val="000000"/>
          <w:sz w:val="28"/>
          <w:szCs w:val="28"/>
        </w:rPr>
        <w:t>Если электрон приобретет большую энергию, чем предел термов, он оторвется от атома. Такой процесс называется </w:t>
      </w:r>
      <w:r w:rsidRPr="002F601D">
        <w:rPr>
          <w:iCs/>
          <w:color w:val="000000"/>
          <w:sz w:val="28"/>
          <w:szCs w:val="28"/>
        </w:rPr>
        <w:t>ионизацией</w:t>
      </w:r>
      <w:r w:rsidRPr="002F601D">
        <w:rPr>
          <w:color w:val="000000"/>
          <w:sz w:val="28"/>
          <w:szCs w:val="28"/>
        </w:rPr>
        <w:t>. Ионизация атома может произойти</w:t>
      </w:r>
      <w:proofErr w:type="gramStart"/>
      <w:r w:rsidRPr="002F601D">
        <w:rPr>
          <w:color w:val="000000"/>
          <w:sz w:val="28"/>
          <w:szCs w:val="28"/>
        </w:rPr>
        <w:t xml:space="preserve"> И</w:t>
      </w:r>
      <w:proofErr w:type="gramEnd"/>
      <w:r w:rsidRPr="002F601D">
        <w:rPr>
          <w:color w:val="000000"/>
          <w:sz w:val="28"/>
          <w:szCs w:val="28"/>
        </w:rPr>
        <w:t xml:space="preserve"> при поглощении кванта, и при столкновении с быстрым электроном. Свободный электрон, не связанный с атомом, может иметь любую энергию. Поэтому, в отличие от переходов внутри атома, где могут поглощаться кванты только определенной частоты, ионизация может быть произведена любым квантом, энергия которого больше необходимой для перехода от исходного уровня к энерг</w:t>
      </w:r>
      <w:proofErr w:type="gramStart"/>
      <w:r w:rsidRPr="002F601D">
        <w:rPr>
          <w:color w:val="000000"/>
          <w:sz w:val="28"/>
          <w:szCs w:val="28"/>
        </w:rPr>
        <w:t>ии ио</w:t>
      </w:r>
      <w:proofErr w:type="gramEnd"/>
      <w:r w:rsidRPr="002F601D">
        <w:rPr>
          <w:color w:val="000000"/>
          <w:sz w:val="28"/>
          <w:szCs w:val="28"/>
        </w:rPr>
        <w:t>низации. Например, атом водорода, находящийся на первом уровне, может поглотить любой квант, длина волны которого меньше 912</w:t>
      </w:r>
      <w:proofErr w:type="gramStart"/>
      <w:r w:rsidRPr="002F601D">
        <w:rPr>
          <w:color w:val="000000"/>
          <w:sz w:val="28"/>
          <w:szCs w:val="28"/>
        </w:rPr>
        <w:t xml:space="preserve"> А</w:t>
      </w:r>
      <w:proofErr w:type="gramEnd"/>
      <w:r w:rsidRPr="002F601D">
        <w:rPr>
          <w:color w:val="000000"/>
          <w:sz w:val="28"/>
          <w:szCs w:val="28"/>
        </w:rPr>
        <w:t>, а со второго уровня - квант с длиной волны меньше 3646 А. Если энергия кванта больше, чем необходимо для отрыва электрона, то избыток энергии переходит в кинетическую энергию вырванного электрона. Ионизация ударом возможна только в случае, если энергия ударяющего электрона больше необходимой для отрыва. Чем выше температура газа, тем большее число электронов имеет необходимую энергию, тем чаще происходят ионизации и тем больше при прочих равных условиях доля ионизованных атомов. Тяжелая частица может ионизовать атом только при больших энергиях, значительно превышающих энергию ионизации.</w:t>
      </w:r>
    </w:p>
    <w:p w:rsidR="00372D0B" w:rsidRPr="005917EC" w:rsidRDefault="00372D0B" w:rsidP="00372D0B">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Pr="005917EC">
        <w:rPr>
          <w:color w:val="000000"/>
          <w:sz w:val="28"/>
          <w:szCs w:val="28"/>
        </w:rPr>
        <w:t>Если газ имеет очень высокую температуру или находится в сильном поле излучения, то раньше, чем он успеет поймать электрон обратно, от него может быть оторван второй, третий электрон и т. д. Так могут появиться </w:t>
      </w:r>
      <w:r w:rsidRPr="005917EC">
        <w:rPr>
          <w:iCs/>
          <w:color w:val="000000"/>
          <w:sz w:val="28"/>
          <w:szCs w:val="28"/>
        </w:rPr>
        <w:t>многократно</w:t>
      </w:r>
      <w:r w:rsidRPr="005917EC">
        <w:rPr>
          <w:color w:val="000000"/>
          <w:sz w:val="28"/>
          <w:szCs w:val="28"/>
        </w:rPr>
        <w:t> ионизованные атомы. Однако отрыв каждого следующего электрона требует все большей энергии, так как заряд иона возрастает. Поэтому для многократной ионизации нужна очень высокая температура газа или источника ионизующего излучения</w:t>
      </w:r>
      <w:r w:rsidR="008714D6" w:rsidRPr="008714D6">
        <w:rPr>
          <w:color w:val="000000"/>
          <w:sz w:val="28"/>
          <w:szCs w:val="28"/>
        </w:rPr>
        <w:t xml:space="preserve"> [11]</w:t>
      </w:r>
      <w:r w:rsidRPr="005917EC">
        <w:rPr>
          <w:color w:val="000000"/>
          <w:sz w:val="28"/>
          <w:szCs w:val="28"/>
        </w:rPr>
        <w:t>.</w:t>
      </w:r>
    </w:p>
    <w:p w:rsidR="00372D0B" w:rsidRPr="005917EC" w:rsidRDefault="00372D0B" w:rsidP="00372D0B">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Pr="005917EC">
        <w:rPr>
          <w:color w:val="000000"/>
          <w:sz w:val="28"/>
          <w:szCs w:val="28"/>
        </w:rPr>
        <w:t>Процесс, обратный ионизации, называется </w:t>
      </w:r>
      <w:r w:rsidRPr="005917EC">
        <w:rPr>
          <w:iCs/>
          <w:color w:val="000000"/>
          <w:sz w:val="28"/>
          <w:szCs w:val="28"/>
        </w:rPr>
        <w:t>рекомбинацией</w:t>
      </w:r>
      <w:r w:rsidRPr="005917EC">
        <w:rPr>
          <w:color w:val="000000"/>
          <w:sz w:val="28"/>
          <w:szCs w:val="28"/>
        </w:rPr>
        <w:t xml:space="preserve">. Он представляет собой захват электрона ионом. Электрон может быть захвачен атомом на любой уровень. Поэтому атом, образовавшийся в </w:t>
      </w:r>
      <w:r w:rsidRPr="005917EC">
        <w:rPr>
          <w:color w:val="000000"/>
          <w:sz w:val="28"/>
          <w:szCs w:val="28"/>
        </w:rPr>
        <w:lastRenderedPageBreak/>
        <w:t>результате рекомбинации, может быть как возбужденным, так и невозбужденным. При рекомбинации должна выделиться энергия, равная разности энергий свободного и связанного электрона, обычно в виде кванта. Если рекомбинирует электрон с малой энергией, то частота кванта близка к пределу серии соответствующего уровня. Чем больше энергия рекомбинирующего электрона, тем больше частота излучаемого кванта. Поскольку свободные электроны могут иметь любую энергию, спектр, излучаемый при рекомбинациях, имеет вид сплошной полосы, начинающейся сразу за пределом серии и тянущийся, постепенно ослабевая, в сторону больших частот. Такой спектр называется </w:t>
      </w:r>
      <w:r w:rsidRPr="005917EC">
        <w:rPr>
          <w:iCs/>
          <w:color w:val="000000"/>
          <w:sz w:val="28"/>
          <w:szCs w:val="28"/>
        </w:rPr>
        <w:t>континуумом</w:t>
      </w:r>
      <w:r w:rsidRPr="005917EC">
        <w:rPr>
          <w:color w:val="000000"/>
          <w:sz w:val="28"/>
          <w:szCs w:val="28"/>
        </w:rPr>
        <w:t>. Ослабление яркости вызвано тем, что доля быстрых электронов всегда падает с увеличением их энергии. Чем выше температура газа, тем больше средняя энергия рекомбинирующих электронов и тем медленнее спадает интенсивность за пределом серий.</w:t>
      </w:r>
    </w:p>
    <w:p w:rsidR="00372D0B" w:rsidRPr="005917EC" w:rsidRDefault="00372D0B" w:rsidP="00372D0B">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Pr="005917EC">
        <w:rPr>
          <w:color w:val="000000"/>
          <w:sz w:val="28"/>
          <w:szCs w:val="28"/>
        </w:rPr>
        <w:t>Выше мы уже говорили, что атом способен излучать свет не только при рекомбинации, но и при переходах с одного энергетического уровня на другой. Оказывается, что и свободный электрон, двигаясь в электрическом поле иона, также способен испускать излучение</w:t>
      </w:r>
      <w:r w:rsidR="008714D6" w:rsidRPr="008714D6">
        <w:rPr>
          <w:color w:val="000000"/>
          <w:sz w:val="28"/>
          <w:szCs w:val="28"/>
        </w:rPr>
        <w:t xml:space="preserve"> [11]</w:t>
      </w:r>
      <w:r w:rsidRPr="005917EC">
        <w:rPr>
          <w:color w:val="000000"/>
          <w:sz w:val="28"/>
          <w:szCs w:val="28"/>
        </w:rPr>
        <w:t>.</w:t>
      </w:r>
    </w:p>
    <w:p w:rsidR="00372D0B" w:rsidRPr="005917EC" w:rsidRDefault="00372D0B" w:rsidP="00372D0B">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00B42C8B">
        <w:rPr>
          <w:color w:val="000000"/>
          <w:sz w:val="28"/>
          <w:szCs w:val="28"/>
        </w:rPr>
        <w:t xml:space="preserve">  </w:t>
      </w:r>
      <w:r w:rsidRPr="005917EC">
        <w:rPr>
          <w:color w:val="000000"/>
          <w:sz w:val="28"/>
          <w:szCs w:val="28"/>
        </w:rPr>
        <w:t>Свободный электрон движется в поле иона по гиперболической орбите, причем разным энергиям соответствуют разные орбиты. Подобно тому, как при переходе связанного в атоме электрона с одной эллиптической орбиты на другую излучается, или поглощается квант, возможно излучение или поглощение кванта при переходе электрона с одной гиперболической орбиты на другую. Такой процесс </w:t>
      </w:r>
      <w:r w:rsidRPr="005917EC">
        <w:rPr>
          <w:iCs/>
          <w:color w:val="000000"/>
          <w:sz w:val="28"/>
          <w:szCs w:val="28"/>
        </w:rPr>
        <w:t>называется свободно-свободным переходом</w:t>
      </w:r>
      <w:r w:rsidRPr="005917EC">
        <w:rPr>
          <w:color w:val="000000"/>
          <w:sz w:val="28"/>
          <w:szCs w:val="28"/>
        </w:rPr>
        <w:t xml:space="preserve">. Поскольку энергия обеих орбит может иметь любые значения, излучение и поглощение при свободно-свободных переходах происходят в непрерывном спектре. Изменение энергии при свободно-свободных переходах обычно составляет небольшую долю полной энергии электрона, так что энергия излучаемых квантов меньше </w:t>
      </w:r>
      <w:r w:rsidRPr="005917EC">
        <w:rPr>
          <w:color w:val="000000"/>
          <w:sz w:val="28"/>
          <w:szCs w:val="28"/>
        </w:rPr>
        <w:lastRenderedPageBreak/>
        <w:t>средней энергии электронов. При не очень высокой температуре свободно-свободное излучение газа сосредоточено в области длинных волн - от инфракрасных лучей до радиоволн</w:t>
      </w:r>
      <w:r w:rsidR="008714D6" w:rsidRPr="008714D6">
        <w:rPr>
          <w:color w:val="000000"/>
          <w:sz w:val="28"/>
          <w:szCs w:val="28"/>
        </w:rPr>
        <w:t xml:space="preserve"> [11]</w:t>
      </w:r>
      <w:r w:rsidRPr="005917EC">
        <w:rPr>
          <w:color w:val="000000"/>
          <w:sz w:val="28"/>
          <w:szCs w:val="28"/>
        </w:rPr>
        <w:t>.</w:t>
      </w:r>
    </w:p>
    <w:p w:rsidR="00372D0B" w:rsidRPr="002F601D" w:rsidRDefault="00372D0B" w:rsidP="00372D0B">
      <w:pPr>
        <w:pStyle w:val="a4"/>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Pr="005917EC">
        <w:rPr>
          <w:color w:val="000000"/>
          <w:sz w:val="28"/>
          <w:szCs w:val="28"/>
        </w:rPr>
        <w:t>До сих пор мы говорили об излучении и поглощении света отдельными атомами. В действительности же всегда наблюдается излучение целого слоя газа. Если слой газа прозрачен во всех частотах, излучение отдельных атомов будет просто суммироваться. Оно будет состоять из ярких линий на фоне менее яркого непрерывного спектра, образующегося при рекомбинациях на различные уровни и при свободно-свободных переходах. Но если увеличивать толщину слоя газа, то часть излучения будет им поглощаться. В первую очередь будут поглощаться кванты, образующие линии, и поэтому линии будут менее контрастны на фоне непрерывного спектра. Если однородный слой будет практически непрозрачен во всех частотах, то линии исчезнут. Излучение будет иметь непрерывный спектр, зависящий только от температуры, и максимум интенсивности в этом спектре будет смещаться в сторону коротких волн при возрастании температуры слоя газа. Одновременно будет увеличиваться общее количество энергии, излучаемой единицей поверхности. Излучение звезд усложнено тем, что слой не однороден - температура и плотность его растут с глубиной. Поэтому в спектре звезд имеются темные линии, и общий ход интенсивности в нем не совпадает со спектром непрозрачного слоя газа</w:t>
      </w:r>
      <w:r>
        <w:rPr>
          <w:color w:val="000000"/>
          <w:sz w:val="28"/>
          <w:szCs w:val="28"/>
        </w:rPr>
        <w:t xml:space="preserve"> [</w:t>
      </w:r>
      <w:r w:rsidR="008714D6" w:rsidRPr="008714D6">
        <w:rPr>
          <w:color w:val="000000"/>
          <w:sz w:val="28"/>
          <w:szCs w:val="28"/>
        </w:rPr>
        <w:t>11</w:t>
      </w:r>
      <w:r w:rsidRPr="002F601D">
        <w:rPr>
          <w:color w:val="000000"/>
          <w:sz w:val="28"/>
          <w:szCs w:val="28"/>
        </w:rPr>
        <w:t>]</w:t>
      </w:r>
      <w:r>
        <w:rPr>
          <w:color w:val="000000"/>
          <w:sz w:val="28"/>
          <w:szCs w:val="28"/>
        </w:rPr>
        <w:t>.</w:t>
      </w:r>
    </w:p>
    <w:p w:rsidR="00710C88" w:rsidRDefault="00710C88" w:rsidP="008714D6">
      <w:pPr>
        <w:pStyle w:val="a4"/>
        <w:shd w:val="clear" w:color="auto" w:fill="FFFFFF"/>
        <w:spacing w:before="0" w:beforeAutospacing="0" w:after="120" w:afterAutospacing="0" w:line="360" w:lineRule="auto"/>
        <w:jc w:val="center"/>
        <w:rPr>
          <w:b/>
          <w:sz w:val="28"/>
          <w:szCs w:val="28"/>
        </w:rPr>
      </w:pPr>
      <w:r>
        <w:rPr>
          <w:b/>
          <w:sz w:val="28"/>
          <w:szCs w:val="28"/>
        </w:rPr>
        <w:t>1.4 Физические основы оже - спектрального метода</w:t>
      </w:r>
    </w:p>
    <w:p w:rsidR="00710C88" w:rsidRDefault="00710C88" w:rsidP="00710C88">
      <w:pPr>
        <w:pStyle w:val="a4"/>
        <w:shd w:val="clear" w:color="auto" w:fill="FFFFFF"/>
        <w:spacing w:before="0" w:beforeAutospacing="0" w:after="120" w:afterAutospacing="0" w:line="360" w:lineRule="auto"/>
        <w:ind w:left="284"/>
        <w:jc w:val="both"/>
        <w:rPr>
          <w:color w:val="000000"/>
          <w:sz w:val="28"/>
          <w:szCs w:val="28"/>
        </w:rPr>
      </w:pPr>
      <w:r>
        <w:rPr>
          <w:color w:val="292828"/>
          <w:sz w:val="28"/>
          <w:szCs w:val="28"/>
          <w:shd w:val="clear" w:color="auto" w:fill="FEFCEF"/>
        </w:rPr>
        <w:t xml:space="preserve">       </w:t>
      </w:r>
      <w:r>
        <w:rPr>
          <w:rFonts w:ascii="Arial" w:hAnsi="Arial" w:cs="Arial"/>
          <w:color w:val="000000"/>
          <w:shd w:val="clear" w:color="auto" w:fill="FEFEFF"/>
          <w:lang w:val="uk-UA"/>
        </w:rPr>
        <w:t xml:space="preserve"> </w:t>
      </w:r>
      <w:r w:rsidRPr="00481B50">
        <w:rPr>
          <w:color w:val="000000"/>
          <w:sz w:val="28"/>
          <w:szCs w:val="28"/>
          <w:shd w:val="clear" w:color="auto" w:fill="FEFEFF"/>
        </w:rPr>
        <w:t>Поверхность никеля должна быть вначале химически очищена путем погружения никелевой детали в раствор, содержащий 750 мл серной кислоты, 1 000 мл концентрированной азотной кислоты, 50 г хлористого натрия и 900 мл дистиллированной воды. После травления в этом растворе деталь следует тщательно промыть и высушить, после ч</w:t>
      </w:r>
      <w:r>
        <w:rPr>
          <w:color w:val="000000"/>
          <w:sz w:val="28"/>
          <w:szCs w:val="28"/>
          <w:shd w:val="clear" w:color="auto" w:fill="FEFEFF"/>
        </w:rPr>
        <w:t>его подвергать термообработке (</w:t>
      </w:r>
      <w:r w:rsidRPr="00481B50">
        <w:rPr>
          <w:color w:val="000000"/>
          <w:sz w:val="28"/>
          <w:szCs w:val="28"/>
          <w:shd w:val="clear" w:color="auto" w:fill="FEFEFF"/>
        </w:rPr>
        <w:t>обезгаживанию) во влажном</w:t>
      </w:r>
      <w:r>
        <w:rPr>
          <w:color w:val="000000"/>
          <w:sz w:val="28"/>
          <w:szCs w:val="28"/>
          <w:shd w:val="clear" w:color="auto" w:fill="FEFEFF"/>
        </w:rPr>
        <w:t xml:space="preserve"> водороде при температуре </w:t>
      </w:r>
      <w:r>
        <w:rPr>
          <w:color w:val="000000"/>
          <w:sz w:val="28"/>
          <w:szCs w:val="28"/>
          <w:shd w:val="clear" w:color="auto" w:fill="FEFEFF"/>
        </w:rPr>
        <w:lastRenderedPageBreak/>
        <w:t>1050</w:t>
      </w:r>
      <w:r>
        <w:rPr>
          <w:color w:val="000000"/>
          <w:sz w:val="28"/>
          <w:szCs w:val="28"/>
          <w:shd w:val="clear" w:color="auto" w:fill="FEFEFF"/>
          <w:vertAlign w:val="superscript"/>
        </w:rPr>
        <w:t>0</w:t>
      </w:r>
      <w:proofErr w:type="gramStart"/>
      <w:r>
        <w:rPr>
          <w:color w:val="000000"/>
          <w:sz w:val="28"/>
          <w:szCs w:val="28"/>
          <w:shd w:val="clear" w:color="auto" w:fill="FEFEFF"/>
        </w:rPr>
        <w:t xml:space="preserve"> </w:t>
      </w:r>
      <w:r w:rsidRPr="00481B50">
        <w:rPr>
          <w:color w:val="000000"/>
          <w:sz w:val="28"/>
          <w:szCs w:val="28"/>
          <w:shd w:val="clear" w:color="auto" w:fill="FEFEFF"/>
        </w:rPr>
        <w:t>С</w:t>
      </w:r>
      <w:proofErr w:type="gramEnd"/>
      <w:r w:rsidRPr="00481B50">
        <w:rPr>
          <w:color w:val="000000"/>
          <w:sz w:val="28"/>
          <w:szCs w:val="28"/>
          <w:shd w:val="clear" w:color="auto" w:fill="FEFEFF"/>
        </w:rPr>
        <w:t xml:space="preserve"> </w:t>
      </w:r>
      <w:r>
        <w:rPr>
          <w:color w:val="000000"/>
          <w:sz w:val="28"/>
          <w:szCs w:val="28"/>
          <w:shd w:val="clear" w:color="auto" w:fill="FEFEFF"/>
        </w:rPr>
        <w:t>в течение</w:t>
      </w:r>
      <w:r>
        <w:rPr>
          <w:color w:val="000000"/>
          <w:sz w:val="28"/>
          <w:szCs w:val="28"/>
          <w:shd w:val="clear" w:color="auto" w:fill="FEFEFF"/>
          <w:lang w:val="uk-UA"/>
        </w:rPr>
        <w:t xml:space="preserve"> </w:t>
      </w:r>
      <w:r>
        <w:rPr>
          <w:color w:val="000000"/>
          <w:sz w:val="28"/>
          <w:szCs w:val="28"/>
          <w:shd w:val="clear" w:color="auto" w:fill="FEFEFF"/>
        </w:rPr>
        <w:t xml:space="preserve">30 </w:t>
      </w:r>
      <w:r w:rsidRPr="00481B50">
        <w:rPr>
          <w:color w:val="000000"/>
          <w:sz w:val="28"/>
          <w:szCs w:val="28"/>
          <w:shd w:val="clear" w:color="auto" w:fill="FEFEFF"/>
        </w:rPr>
        <w:t>мин.</w:t>
      </w:r>
      <w:r>
        <w:rPr>
          <w:color w:val="000000"/>
          <w:sz w:val="28"/>
          <w:szCs w:val="28"/>
          <w:shd w:val="clear" w:color="auto" w:fill="FEFEFF"/>
        </w:rPr>
        <w:t xml:space="preserve">     </w:t>
      </w:r>
      <w:r w:rsidRPr="00481B50">
        <w:rPr>
          <w:color w:val="000000"/>
          <w:sz w:val="28"/>
          <w:szCs w:val="28"/>
          <w:shd w:val="clear" w:color="auto" w:fill="FEFEFF"/>
        </w:rPr>
        <w:t>Поверхность никеля является катализатором реакции разложения углеводородов на углерод и водород</w:t>
      </w:r>
      <w:r>
        <w:rPr>
          <w:color w:val="000000"/>
          <w:sz w:val="28"/>
          <w:szCs w:val="28"/>
          <w:shd w:val="clear" w:color="auto" w:fill="FEFEFF"/>
        </w:rPr>
        <w:t xml:space="preserve">. Эта реакция протекает при </w:t>
      </w:r>
      <w:r w:rsidRPr="008714D6">
        <w:rPr>
          <w:color w:val="000000"/>
          <w:sz w:val="28"/>
          <w:szCs w:val="28"/>
          <w:shd w:val="clear" w:color="auto" w:fill="FEFEFF"/>
        </w:rPr>
        <w:t>850</w:t>
      </w:r>
      <w:r w:rsidR="008714D6" w:rsidRPr="000E7E3B">
        <w:rPr>
          <w:color w:val="000000"/>
          <w:sz w:val="28"/>
          <w:szCs w:val="28"/>
          <w:shd w:val="clear" w:color="auto" w:fill="FEFEFF"/>
          <w:vertAlign w:val="superscript"/>
        </w:rPr>
        <w:t>0</w:t>
      </w:r>
      <w:r w:rsidR="008714D6">
        <w:rPr>
          <w:color w:val="000000"/>
          <w:sz w:val="28"/>
          <w:szCs w:val="28"/>
          <w:shd w:val="clear" w:color="auto" w:fill="FEFEFF"/>
          <w:lang w:val="en-US"/>
        </w:rPr>
        <w:t>C</w:t>
      </w:r>
      <w:r w:rsidRPr="00481B50">
        <w:rPr>
          <w:color w:val="000000"/>
          <w:sz w:val="28"/>
          <w:szCs w:val="28"/>
          <w:shd w:val="clear" w:color="auto" w:fill="FEFEFF"/>
        </w:rPr>
        <w:t>.</w:t>
      </w:r>
    </w:p>
    <w:p w:rsidR="00710C88" w:rsidRDefault="00710C88" w:rsidP="00710C88">
      <w:pPr>
        <w:pStyle w:val="a4"/>
        <w:shd w:val="clear" w:color="auto" w:fill="FFFFFF"/>
        <w:spacing w:before="0" w:beforeAutospacing="0" w:after="120" w:afterAutospacing="0" w:line="360" w:lineRule="auto"/>
        <w:ind w:left="284"/>
        <w:jc w:val="both"/>
        <w:rPr>
          <w:color w:val="000000"/>
          <w:sz w:val="28"/>
          <w:szCs w:val="28"/>
          <w:shd w:val="clear" w:color="auto" w:fill="FEFEFF"/>
        </w:rPr>
      </w:pPr>
      <w:r>
        <w:rPr>
          <w:color w:val="000000"/>
          <w:sz w:val="28"/>
          <w:szCs w:val="28"/>
        </w:rPr>
        <w:t xml:space="preserve">      </w:t>
      </w:r>
      <w:r w:rsidRPr="00481B50">
        <w:rPr>
          <w:color w:val="000000"/>
          <w:sz w:val="28"/>
          <w:szCs w:val="28"/>
          <w:shd w:val="clear" w:color="auto" w:fill="FEFEFF"/>
        </w:rPr>
        <w:t xml:space="preserve"> </w:t>
      </w:r>
      <w:r>
        <w:rPr>
          <w:color w:val="000000"/>
          <w:sz w:val="28"/>
          <w:szCs w:val="28"/>
          <w:shd w:val="clear" w:color="auto" w:fill="FEFEFF"/>
        </w:rPr>
        <w:t xml:space="preserve">  </w:t>
      </w:r>
      <w:r w:rsidRPr="00481B50">
        <w:rPr>
          <w:color w:val="000000"/>
          <w:sz w:val="28"/>
          <w:szCs w:val="28"/>
          <w:shd w:val="clear" w:color="auto" w:fill="FEFEFF"/>
        </w:rPr>
        <w:t xml:space="preserve">Поверхность никеля будем считать однородной и примем, что первая стадия является медленной, все остальные - быстрыми. Кроме того, предположим, что в области температур 800 </w:t>
      </w:r>
      <w:r>
        <w:rPr>
          <w:color w:val="000000"/>
          <w:sz w:val="28"/>
          <w:szCs w:val="28"/>
          <w:shd w:val="clear" w:color="auto" w:fill="FEFEFF"/>
        </w:rPr>
        <w:t>–</w:t>
      </w:r>
      <w:r w:rsidRPr="00481B50">
        <w:rPr>
          <w:color w:val="000000"/>
          <w:sz w:val="28"/>
          <w:szCs w:val="28"/>
          <w:shd w:val="clear" w:color="auto" w:fill="FEFEFF"/>
        </w:rPr>
        <w:t xml:space="preserve"> 900</w:t>
      </w:r>
      <w:r>
        <w:rPr>
          <w:color w:val="000000"/>
          <w:sz w:val="28"/>
          <w:szCs w:val="28"/>
          <w:shd w:val="clear" w:color="auto" w:fill="FEFEFF"/>
          <w:vertAlign w:val="superscript"/>
        </w:rPr>
        <w:t>0</w:t>
      </w:r>
      <w:r w:rsidRPr="00481B50">
        <w:rPr>
          <w:color w:val="000000"/>
          <w:sz w:val="28"/>
          <w:szCs w:val="28"/>
          <w:shd w:val="clear" w:color="auto" w:fill="FEFEFF"/>
        </w:rPr>
        <w:t>С доля покрыти</w:t>
      </w:r>
      <w:r>
        <w:rPr>
          <w:color w:val="000000"/>
          <w:sz w:val="28"/>
          <w:szCs w:val="28"/>
          <w:shd w:val="clear" w:color="auto" w:fill="FEFEFF"/>
        </w:rPr>
        <w:t>я поверхности никеля радикалами</w:t>
      </w:r>
      <w:r>
        <w:rPr>
          <w:color w:val="000000"/>
          <w:sz w:val="28"/>
          <w:szCs w:val="28"/>
          <w:shd w:val="clear" w:color="auto" w:fill="FEFEFF"/>
          <w:lang w:val="uk-UA"/>
        </w:rPr>
        <w:t xml:space="preserve"> </w:t>
      </w:r>
      <w:r>
        <w:rPr>
          <w:color w:val="000000"/>
          <w:sz w:val="28"/>
          <w:szCs w:val="28"/>
          <w:shd w:val="clear" w:color="auto" w:fill="FEFEFF"/>
        </w:rPr>
        <w:t>СН</w:t>
      </w:r>
      <w:proofErr w:type="gramStart"/>
      <w:r>
        <w:rPr>
          <w:color w:val="000000"/>
          <w:sz w:val="28"/>
          <w:szCs w:val="28"/>
          <w:shd w:val="clear" w:color="auto" w:fill="FEFEFF"/>
          <w:vertAlign w:val="subscript"/>
        </w:rPr>
        <w:t>2</w:t>
      </w:r>
      <w:proofErr w:type="gramEnd"/>
      <w:r>
        <w:rPr>
          <w:color w:val="000000"/>
          <w:sz w:val="28"/>
          <w:szCs w:val="28"/>
          <w:shd w:val="clear" w:color="auto" w:fill="FEFEFF"/>
          <w:lang w:val="uk-UA"/>
        </w:rPr>
        <w:t xml:space="preserve"> </w:t>
      </w:r>
      <w:r w:rsidRPr="00481B50">
        <w:rPr>
          <w:color w:val="000000"/>
          <w:sz w:val="28"/>
          <w:szCs w:val="28"/>
          <w:shd w:val="clear" w:color="auto" w:fill="FEFEFF"/>
        </w:rPr>
        <w:t xml:space="preserve">незначительна. На поверхности никеля, палладия, платины молекулярный </w:t>
      </w:r>
      <w:r>
        <w:rPr>
          <w:color w:val="000000"/>
          <w:sz w:val="28"/>
          <w:szCs w:val="28"/>
          <w:shd w:val="clear" w:color="auto" w:fill="FEFEFF"/>
        </w:rPr>
        <w:t>азот N</w:t>
      </w:r>
      <w:r>
        <w:rPr>
          <w:color w:val="000000"/>
          <w:sz w:val="28"/>
          <w:szCs w:val="28"/>
          <w:shd w:val="clear" w:color="auto" w:fill="FEFEFF"/>
          <w:vertAlign w:val="subscript"/>
        </w:rPr>
        <w:t>2</w:t>
      </w:r>
      <w:r w:rsidRPr="00481B50">
        <w:rPr>
          <w:color w:val="000000"/>
          <w:sz w:val="28"/>
          <w:szCs w:val="28"/>
          <w:shd w:val="clear" w:color="auto" w:fill="FEFEFF"/>
        </w:rPr>
        <w:t xml:space="preserve"> образует комплекс</w:t>
      </w:r>
      <w:r>
        <w:rPr>
          <w:color w:val="000000"/>
          <w:sz w:val="28"/>
          <w:szCs w:val="28"/>
          <w:shd w:val="clear" w:color="auto" w:fill="FEFEFF"/>
        </w:rPr>
        <w:t xml:space="preserve">ы с линейной конфигурацией: </w:t>
      </w:r>
      <w:proofErr w:type="gramStart"/>
      <w:r>
        <w:rPr>
          <w:color w:val="000000"/>
          <w:sz w:val="28"/>
          <w:szCs w:val="28"/>
          <w:shd w:val="clear" w:color="auto" w:fill="FEFEFF"/>
        </w:rPr>
        <w:t>М</w:t>
      </w:r>
      <w:proofErr w:type="gramEnd"/>
      <w:r>
        <w:rPr>
          <w:color w:val="000000"/>
          <w:sz w:val="28"/>
          <w:szCs w:val="28"/>
          <w:shd w:val="clear" w:color="auto" w:fill="FEFEFF"/>
        </w:rPr>
        <w:t xml:space="preserve">-NN. </w:t>
      </w:r>
      <w:r w:rsidRPr="00481B50">
        <w:rPr>
          <w:color w:val="000000"/>
          <w:sz w:val="28"/>
          <w:szCs w:val="28"/>
          <w:shd w:val="clear" w:color="auto" w:fill="FEFEFF"/>
        </w:rPr>
        <w:t>На поверхности никеля марганцовистого, хромеля и нихрома восстановленная пленка состоит, в основном, из чистого никеля. На поверхности никеля, содержащего серу, значительно снижается перенапряжение водорода. Этим, вероятно, и объясняются низкие</w:t>
      </w:r>
      <w:r>
        <w:rPr>
          <w:color w:val="000000"/>
          <w:sz w:val="28"/>
          <w:szCs w:val="28"/>
          <w:shd w:val="clear" w:color="auto" w:fill="FEFEFF"/>
        </w:rPr>
        <w:t xml:space="preserve"> </w:t>
      </w:r>
      <w:r w:rsidRPr="00481B50">
        <w:rPr>
          <w:color w:val="000000"/>
          <w:sz w:val="28"/>
          <w:szCs w:val="28"/>
          <w:shd w:val="clear" w:color="auto" w:fill="FEFEFF"/>
        </w:rPr>
        <w:t>напряжения о растяжения в покрытиях, так как в соответствии с результатами рабо</w:t>
      </w:r>
      <w:r>
        <w:rPr>
          <w:color w:val="000000"/>
          <w:sz w:val="28"/>
          <w:szCs w:val="28"/>
          <w:shd w:val="clear" w:color="auto" w:fill="FEFEFF"/>
        </w:rPr>
        <w:t xml:space="preserve">ты </w:t>
      </w:r>
      <w:r w:rsidRPr="00481B50">
        <w:rPr>
          <w:color w:val="000000"/>
          <w:sz w:val="28"/>
          <w:szCs w:val="28"/>
          <w:shd w:val="clear" w:color="auto" w:fill="FEFEFF"/>
        </w:rPr>
        <w:t xml:space="preserve">причиной возникновения таких напряжений является распад метастабильного твердого раствора водорода в металле. </w:t>
      </w:r>
    </w:p>
    <w:p w:rsidR="00710C88" w:rsidRDefault="00710C88" w:rsidP="00710C88">
      <w:pPr>
        <w:pStyle w:val="a4"/>
        <w:shd w:val="clear" w:color="auto" w:fill="FFFFFF"/>
        <w:spacing w:before="0" w:beforeAutospacing="0" w:after="120" w:afterAutospacing="0" w:line="360" w:lineRule="auto"/>
        <w:ind w:left="284"/>
        <w:jc w:val="both"/>
        <w:rPr>
          <w:sz w:val="28"/>
          <w:szCs w:val="28"/>
        </w:rPr>
      </w:pPr>
      <w:r>
        <w:rPr>
          <w:color w:val="000000"/>
          <w:sz w:val="28"/>
          <w:szCs w:val="28"/>
          <w:shd w:val="clear" w:color="auto" w:fill="FEFEFF"/>
        </w:rPr>
        <w:t xml:space="preserve">      </w:t>
      </w:r>
      <w:r>
        <w:rPr>
          <w:sz w:val="28"/>
          <w:szCs w:val="28"/>
          <w:shd w:val="clear" w:color="auto" w:fill="FEFCEF"/>
        </w:rPr>
        <w:t xml:space="preserve"> </w:t>
      </w:r>
      <w:r w:rsidRPr="00EF6705">
        <w:rPr>
          <w:sz w:val="28"/>
          <w:szCs w:val="28"/>
        </w:rPr>
        <w:t>Получение образцов никеля с поверхностью, свободной от примесей позволило изучить сегрегацию серы и углерода в ходе термической обработки, при фазовых переходах в никеле, а также при переносе водорода сквозь никелевую мембрану</w:t>
      </w:r>
      <w:r w:rsidR="00AD2CAC" w:rsidRPr="00AD2CAC">
        <w:rPr>
          <w:sz w:val="28"/>
          <w:szCs w:val="28"/>
        </w:rPr>
        <w:t xml:space="preserve"> [12]</w:t>
      </w:r>
      <w:r w:rsidRPr="00EF6705">
        <w:rPr>
          <w:sz w:val="28"/>
          <w:szCs w:val="28"/>
        </w:rPr>
        <w:t xml:space="preserve">. </w:t>
      </w:r>
    </w:p>
    <w:p w:rsidR="00710C88" w:rsidRDefault="00710C88" w:rsidP="00710C88">
      <w:pPr>
        <w:pStyle w:val="a4"/>
        <w:shd w:val="clear" w:color="auto" w:fill="FFFFFF"/>
        <w:spacing w:before="0" w:beforeAutospacing="0" w:after="120" w:afterAutospacing="0" w:line="360" w:lineRule="auto"/>
        <w:ind w:left="284"/>
        <w:jc w:val="both"/>
        <w:rPr>
          <w:sz w:val="28"/>
          <w:szCs w:val="28"/>
        </w:rPr>
      </w:pPr>
      <w:r>
        <w:rPr>
          <w:sz w:val="28"/>
          <w:szCs w:val="28"/>
        </w:rPr>
        <w:t xml:space="preserve">        </w:t>
      </w:r>
      <w:r w:rsidRPr="00EF6705">
        <w:rPr>
          <w:sz w:val="28"/>
          <w:szCs w:val="28"/>
        </w:rPr>
        <w:t xml:space="preserve">Изучение элементного состава поверхности никеля в ходе вакуумного отжига проводили при последовательном повышении температуры от комнатной до 923 К. Время отжига на каждой ступени 40 мин. Оже-спектры снимали при температуре отжига. Обнаружено, что отжиг образца при температурах ниже точки Кюри (Т = 633 К) не приводит к загрязнению поверхности. </w:t>
      </w:r>
      <w:proofErr w:type="gramStart"/>
      <w:r w:rsidRPr="00EF6705">
        <w:rPr>
          <w:sz w:val="28"/>
          <w:szCs w:val="28"/>
        </w:rPr>
        <w:t>В районе (фазового перехода ферро-парамагнетик наблюдалась сегрегация серы: никель 93%, сера 7%, степень заполнения поверхности никеля серой Ni ϕS = 0,27.</w:t>
      </w:r>
      <w:proofErr w:type="gramEnd"/>
      <w:r w:rsidRPr="00EF6705">
        <w:rPr>
          <w:sz w:val="28"/>
          <w:szCs w:val="28"/>
        </w:rPr>
        <w:t xml:space="preserve"> Эта сегрегация </w:t>
      </w:r>
      <w:r w:rsidRPr="00EF6705">
        <w:rPr>
          <w:sz w:val="28"/>
          <w:szCs w:val="28"/>
        </w:rPr>
        <w:lastRenderedPageBreak/>
        <w:t>обратима, т.к. при с</w:t>
      </w:r>
      <w:r w:rsidR="00AD2CAC">
        <w:rPr>
          <w:sz w:val="28"/>
          <w:szCs w:val="28"/>
        </w:rPr>
        <w:t>нижении температуры пик серы в О</w:t>
      </w:r>
      <w:r w:rsidRPr="00EF6705">
        <w:rPr>
          <w:sz w:val="28"/>
          <w:szCs w:val="28"/>
        </w:rPr>
        <w:t>ж</w:t>
      </w:r>
      <w:proofErr w:type="gramStart"/>
      <w:r w:rsidRPr="00EF6705">
        <w:rPr>
          <w:sz w:val="28"/>
          <w:szCs w:val="28"/>
        </w:rPr>
        <w:t>е-</w:t>
      </w:r>
      <w:proofErr w:type="gramEnd"/>
      <w:r w:rsidR="00A353C5">
        <w:rPr>
          <w:sz w:val="28"/>
          <w:szCs w:val="28"/>
        </w:rPr>
        <w:t xml:space="preserve"> </w:t>
      </w:r>
      <w:r w:rsidRPr="00EF6705">
        <w:rPr>
          <w:sz w:val="28"/>
          <w:szCs w:val="28"/>
        </w:rPr>
        <w:t>спектре исчезал. Сегрегации углерода в районе точки Кюри не обнаружено</w:t>
      </w:r>
      <w:r>
        <w:rPr>
          <w:sz w:val="28"/>
          <w:szCs w:val="28"/>
        </w:rPr>
        <w:t xml:space="preserve"> </w:t>
      </w:r>
      <w:r w:rsidR="00AD2CAC">
        <w:rPr>
          <w:sz w:val="28"/>
          <w:szCs w:val="28"/>
        </w:rPr>
        <w:t>[1</w:t>
      </w:r>
      <w:r w:rsidR="00AD2CAC" w:rsidRPr="00AD2CAC">
        <w:rPr>
          <w:sz w:val="28"/>
          <w:szCs w:val="28"/>
        </w:rPr>
        <w:t>2</w:t>
      </w:r>
      <w:r w:rsidRPr="00710C88">
        <w:rPr>
          <w:sz w:val="28"/>
          <w:szCs w:val="28"/>
        </w:rPr>
        <w:t>]</w:t>
      </w:r>
      <w:r w:rsidRPr="00EF6705">
        <w:rPr>
          <w:sz w:val="28"/>
          <w:szCs w:val="28"/>
        </w:rPr>
        <w:t xml:space="preserve">. </w:t>
      </w:r>
    </w:p>
    <w:p w:rsidR="00710C88" w:rsidRDefault="00710C88" w:rsidP="00AD2CAC">
      <w:pPr>
        <w:pStyle w:val="a4"/>
        <w:shd w:val="clear" w:color="auto" w:fill="FFFFFF"/>
        <w:spacing w:before="0" w:beforeAutospacing="0" w:after="120" w:afterAutospacing="0" w:line="360" w:lineRule="auto"/>
        <w:ind w:left="284"/>
        <w:jc w:val="both"/>
        <w:rPr>
          <w:sz w:val="28"/>
          <w:szCs w:val="28"/>
        </w:rPr>
      </w:pPr>
      <w:r>
        <w:rPr>
          <w:sz w:val="28"/>
          <w:szCs w:val="28"/>
        </w:rPr>
        <w:t xml:space="preserve">      </w:t>
      </w:r>
      <w:r w:rsidRPr="00EF6705">
        <w:rPr>
          <w:sz w:val="28"/>
          <w:szCs w:val="28"/>
        </w:rPr>
        <w:t>Эксперименты по изучению влияния на сегрегацию серы потоков водорода сквозь никелевую мембрану проводили при температуре 1073</w:t>
      </w:r>
      <w:proofErr w:type="gramStart"/>
      <w:r w:rsidRPr="00EF6705">
        <w:rPr>
          <w:sz w:val="28"/>
          <w:szCs w:val="28"/>
        </w:rPr>
        <w:t xml:space="preserve"> К</w:t>
      </w:r>
      <w:proofErr w:type="gramEnd"/>
      <w:r w:rsidRPr="00EF6705">
        <w:rPr>
          <w:sz w:val="28"/>
          <w:szCs w:val="28"/>
        </w:rPr>
        <w:t xml:space="preserve"> и входном давлении водорода 10 Па. Ож</w:t>
      </w:r>
      <w:proofErr w:type="gramStart"/>
      <w:r w:rsidRPr="00EF6705">
        <w:rPr>
          <w:sz w:val="28"/>
          <w:szCs w:val="28"/>
        </w:rPr>
        <w:t>е-</w:t>
      </w:r>
      <w:proofErr w:type="gramEnd"/>
      <w:r w:rsidR="00A353C5">
        <w:rPr>
          <w:sz w:val="28"/>
          <w:szCs w:val="28"/>
        </w:rPr>
        <w:t xml:space="preserve"> </w:t>
      </w:r>
      <w:r w:rsidRPr="00EF6705">
        <w:rPr>
          <w:sz w:val="28"/>
          <w:szCs w:val="28"/>
        </w:rPr>
        <w:t>анализ выходной поверхности после достижения стационарного состояния диффузии дал состав: никель 83%, сера 17%. После охлаждения до комнатной температуры элементный состав изменился: никель 55%, сера 6%, углерод 39%</w:t>
      </w:r>
      <w:r w:rsidR="00AD2CAC">
        <w:rPr>
          <w:sz w:val="28"/>
          <w:szCs w:val="28"/>
        </w:rPr>
        <w:t xml:space="preserve"> [1</w:t>
      </w:r>
      <w:r w:rsidR="00AD2CAC" w:rsidRPr="00AD2CAC">
        <w:rPr>
          <w:sz w:val="28"/>
          <w:szCs w:val="28"/>
        </w:rPr>
        <w:t>2</w:t>
      </w:r>
      <w:r w:rsidRPr="00903CAD">
        <w:rPr>
          <w:sz w:val="28"/>
          <w:szCs w:val="28"/>
        </w:rPr>
        <w:t>]</w:t>
      </w:r>
      <w:r w:rsidRPr="00EF6705">
        <w:rPr>
          <w:sz w:val="28"/>
          <w:szCs w:val="28"/>
        </w:rPr>
        <w:t>.</w:t>
      </w:r>
    </w:p>
    <w:p w:rsidR="00710C88" w:rsidRDefault="00710C88" w:rsidP="00710C88">
      <w:pPr>
        <w:pStyle w:val="a4"/>
        <w:shd w:val="clear" w:color="auto" w:fill="FFFFFF"/>
        <w:spacing w:before="0" w:beforeAutospacing="0" w:after="120" w:afterAutospacing="0" w:line="360" w:lineRule="auto"/>
        <w:jc w:val="center"/>
        <w:rPr>
          <w:sz w:val="28"/>
          <w:szCs w:val="28"/>
          <w:shd w:val="clear" w:color="auto" w:fill="FEFCEF"/>
        </w:rPr>
      </w:pPr>
      <w:r w:rsidRPr="00C14256">
        <w:rPr>
          <w:noProof/>
          <w:sz w:val="28"/>
          <w:szCs w:val="28"/>
          <w:shd w:val="clear" w:color="auto" w:fill="FEFCEF"/>
        </w:rPr>
        <w:drawing>
          <wp:inline distT="0" distB="0" distL="0" distR="0">
            <wp:extent cx="3752850" cy="26193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6938" t="19760" r="41154" b="37126"/>
                    <a:stretch>
                      <a:fillRect/>
                    </a:stretch>
                  </pic:blipFill>
                  <pic:spPr bwMode="auto">
                    <a:xfrm>
                      <a:off x="0" y="0"/>
                      <a:ext cx="3752850" cy="2619375"/>
                    </a:xfrm>
                    <a:prstGeom prst="rect">
                      <a:avLst/>
                    </a:prstGeom>
                    <a:noFill/>
                    <a:ln w="9525">
                      <a:noFill/>
                      <a:miter lim="800000"/>
                      <a:headEnd/>
                      <a:tailEnd/>
                    </a:ln>
                  </pic:spPr>
                </pic:pic>
              </a:graphicData>
            </a:graphic>
          </wp:inline>
        </w:drawing>
      </w:r>
    </w:p>
    <w:p w:rsidR="00710C88" w:rsidRPr="00903CAD" w:rsidRDefault="008714D6" w:rsidP="00710C88">
      <w:pPr>
        <w:pStyle w:val="a4"/>
        <w:shd w:val="clear" w:color="auto" w:fill="FFFFFF"/>
        <w:spacing w:before="0" w:beforeAutospacing="0" w:after="120" w:afterAutospacing="0" w:line="360" w:lineRule="auto"/>
        <w:ind w:left="284"/>
        <w:jc w:val="center"/>
        <w:rPr>
          <w:sz w:val="28"/>
          <w:szCs w:val="28"/>
          <w:shd w:val="clear" w:color="auto" w:fill="FEFCEF"/>
        </w:rPr>
      </w:pPr>
      <w:r>
        <w:rPr>
          <w:sz w:val="28"/>
          <w:szCs w:val="28"/>
          <w:shd w:val="clear" w:color="auto" w:fill="FEFCEF"/>
        </w:rPr>
        <w:t xml:space="preserve">Рис. </w:t>
      </w:r>
      <w:r w:rsidRPr="00AD2CAC">
        <w:rPr>
          <w:sz w:val="28"/>
          <w:szCs w:val="28"/>
          <w:shd w:val="clear" w:color="auto" w:fill="FEFCEF"/>
        </w:rPr>
        <w:t>5</w:t>
      </w:r>
      <w:r w:rsidR="00710C88">
        <w:rPr>
          <w:sz w:val="28"/>
          <w:szCs w:val="28"/>
          <w:shd w:val="clear" w:color="auto" w:fill="FEFCEF"/>
        </w:rPr>
        <w:t>. Изменение элементного состава поверхности никелевого образца температурой</w:t>
      </w:r>
      <w:r w:rsidR="00FD4609">
        <w:rPr>
          <w:sz w:val="28"/>
          <w:szCs w:val="28"/>
          <w:shd w:val="clear" w:color="auto" w:fill="FEFCEF"/>
        </w:rPr>
        <w:t xml:space="preserve">  [</w:t>
      </w:r>
      <w:r w:rsidR="00AD2CAC" w:rsidRPr="00AD2CAC">
        <w:rPr>
          <w:sz w:val="28"/>
          <w:szCs w:val="28"/>
          <w:shd w:val="clear" w:color="auto" w:fill="FEFCEF"/>
        </w:rPr>
        <w:t>12</w:t>
      </w:r>
      <w:r w:rsidR="00710C88" w:rsidRPr="00903CAD">
        <w:rPr>
          <w:sz w:val="28"/>
          <w:szCs w:val="28"/>
          <w:shd w:val="clear" w:color="auto" w:fill="FEFCEF"/>
        </w:rPr>
        <w:t>]</w:t>
      </w:r>
    </w:p>
    <w:p w:rsidR="00710C88" w:rsidRDefault="00710C88" w:rsidP="00AD2CAC">
      <w:pPr>
        <w:pStyle w:val="a4"/>
        <w:shd w:val="clear" w:color="auto" w:fill="FFFFFF"/>
        <w:spacing w:before="0" w:beforeAutospacing="0" w:after="120" w:afterAutospacing="0" w:line="360" w:lineRule="auto"/>
        <w:ind w:left="284"/>
        <w:jc w:val="both"/>
        <w:rPr>
          <w:sz w:val="28"/>
          <w:szCs w:val="28"/>
        </w:rPr>
      </w:pPr>
      <w:r>
        <w:rPr>
          <w:sz w:val="28"/>
          <w:szCs w:val="28"/>
        </w:rPr>
        <w:t xml:space="preserve">    </w:t>
      </w:r>
      <w:r w:rsidRPr="00EF6705">
        <w:rPr>
          <w:sz w:val="28"/>
          <w:szCs w:val="28"/>
        </w:rPr>
        <w:t>В ходе вакуумного отжига изменяется элементный состав не только чистой, но и загрязненной поверхности. Изучение примусного состава поверхности мембраны, содержащей никель, серу и углерод (образцы нагревали до температуры 1073 К с шагом 50°, время отжига 40 мин. (I час. при кажд</w:t>
      </w:r>
      <w:r>
        <w:rPr>
          <w:sz w:val="28"/>
          <w:szCs w:val="28"/>
        </w:rPr>
        <w:t>о</w:t>
      </w:r>
      <w:r w:rsidR="00AD2CAC">
        <w:rPr>
          <w:sz w:val="28"/>
          <w:szCs w:val="28"/>
        </w:rPr>
        <w:t xml:space="preserve">й температуре) показало (рис. </w:t>
      </w:r>
      <w:r w:rsidR="00AD2CAC" w:rsidRPr="00AD2CAC">
        <w:rPr>
          <w:sz w:val="28"/>
          <w:szCs w:val="28"/>
        </w:rPr>
        <w:t>5</w:t>
      </w:r>
      <w:r w:rsidRPr="00EF6705">
        <w:rPr>
          <w:sz w:val="28"/>
          <w:szCs w:val="28"/>
        </w:rPr>
        <w:t>), что при температуре 973</w:t>
      </w:r>
      <w:proofErr w:type="gramStart"/>
      <w:r w:rsidRPr="00EF6705">
        <w:rPr>
          <w:sz w:val="28"/>
          <w:szCs w:val="28"/>
        </w:rPr>
        <w:t xml:space="preserve"> К</w:t>
      </w:r>
      <w:proofErr w:type="gramEnd"/>
      <w:r w:rsidRPr="00EF6705">
        <w:rPr>
          <w:sz w:val="28"/>
          <w:szCs w:val="28"/>
        </w:rPr>
        <w:t xml:space="preserve"> поверхность мембраны освобождается от углерода (освобождение от серы возможно при температурах выше 1273 К), по-видимому, за счет перехода с поверхности в твердый раствор. </w:t>
      </w:r>
    </w:p>
    <w:p w:rsidR="00710C88" w:rsidRPr="00710C88" w:rsidRDefault="00710C88" w:rsidP="00AD2CAC">
      <w:pPr>
        <w:pStyle w:val="a4"/>
        <w:shd w:val="clear" w:color="auto" w:fill="FFFFFF"/>
        <w:spacing w:before="0" w:beforeAutospacing="0" w:after="120" w:afterAutospacing="0" w:line="360" w:lineRule="auto"/>
        <w:ind w:left="284"/>
        <w:jc w:val="both"/>
        <w:rPr>
          <w:sz w:val="28"/>
          <w:szCs w:val="28"/>
        </w:rPr>
      </w:pPr>
      <w:r>
        <w:rPr>
          <w:sz w:val="28"/>
          <w:szCs w:val="28"/>
        </w:rPr>
        <w:lastRenderedPageBreak/>
        <w:t xml:space="preserve">   </w:t>
      </w:r>
      <w:r w:rsidR="00AD2CAC">
        <w:rPr>
          <w:sz w:val="28"/>
          <w:szCs w:val="28"/>
        </w:rPr>
        <w:t>Таким образом, данные О</w:t>
      </w:r>
      <w:r w:rsidRPr="00EF6705">
        <w:rPr>
          <w:sz w:val="28"/>
          <w:szCs w:val="28"/>
        </w:rPr>
        <w:t>ж</w:t>
      </w:r>
      <w:proofErr w:type="gramStart"/>
      <w:r w:rsidRPr="00EF6705">
        <w:rPr>
          <w:sz w:val="28"/>
          <w:szCs w:val="28"/>
        </w:rPr>
        <w:t>е-</w:t>
      </w:r>
      <w:proofErr w:type="gramEnd"/>
      <w:r w:rsidR="00A353C5">
        <w:rPr>
          <w:sz w:val="28"/>
          <w:szCs w:val="28"/>
        </w:rPr>
        <w:t xml:space="preserve"> </w:t>
      </w:r>
      <w:r w:rsidRPr="00EF6705">
        <w:rPr>
          <w:sz w:val="28"/>
          <w:szCs w:val="28"/>
        </w:rPr>
        <w:t>спектроскопии показывают, что элементный состав поверхности никелевой мембраны может изменяться в широких пределах в ходе вакуумного отжига и прохождения водорода сквозь мембрану. Наличие примесей в объем</w:t>
      </w:r>
      <w:r>
        <w:rPr>
          <w:sz w:val="28"/>
          <w:szCs w:val="28"/>
        </w:rPr>
        <w:t>е материала и их способность с</w:t>
      </w:r>
      <w:r w:rsidRPr="00EF6705">
        <w:rPr>
          <w:sz w:val="28"/>
          <w:szCs w:val="28"/>
        </w:rPr>
        <w:t>ре</w:t>
      </w:r>
      <w:r>
        <w:rPr>
          <w:sz w:val="28"/>
          <w:szCs w:val="28"/>
        </w:rPr>
        <w:t>а</w:t>
      </w:r>
      <w:r w:rsidRPr="00EF6705">
        <w:rPr>
          <w:sz w:val="28"/>
          <w:szCs w:val="28"/>
        </w:rPr>
        <w:t>гировать под действием водорода не позволяет добиться долговременной чистоты поверхности никелевой мембраны</w:t>
      </w:r>
      <w:r w:rsidR="00AD2CAC">
        <w:rPr>
          <w:sz w:val="28"/>
          <w:szCs w:val="28"/>
        </w:rPr>
        <w:t xml:space="preserve"> [1</w:t>
      </w:r>
      <w:r w:rsidR="00AD2CAC" w:rsidRPr="00AD2CAC">
        <w:rPr>
          <w:sz w:val="28"/>
          <w:szCs w:val="28"/>
        </w:rPr>
        <w:t>2</w:t>
      </w:r>
      <w:r w:rsidRPr="00903CAD">
        <w:rPr>
          <w:sz w:val="28"/>
          <w:szCs w:val="28"/>
        </w:rPr>
        <w:t>]</w:t>
      </w:r>
      <w:r w:rsidRPr="00EF6705">
        <w:rPr>
          <w:sz w:val="28"/>
          <w:szCs w:val="28"/>
        </w:rPr>
        <w:t>.</w:t>
      </w:r>
    </w:p>
    <w:p w:rsidR="001A133F" w:rsidRPr="00AD2CAC" w:rsidRDefault="00AD2CAC" w:rsidP="009550A0">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r w:rsidRPr="00AD2CAC">
        <w:rPr>
          <w:b/>
          <w:noProof/>
          <w:color w:val="000000"/>
          <w:sz w:val="28"/>
          <w:szCs w:val="28"/>
          <w:shd w:val="clear" w:color="auto" w:fill="FAFCFA"/>
        </w:rPr>
        <w:t>1.5.</w:t>
      </w:r>
      <w:r>
        <w:rPr>
          <w:noProof/>
          <w:color w:val="000000"/>
          <w:sz w:val="28"/>
          <w:szCs w:val="28"/>
          <w:shd w:val="clear" w:color="auto" w:fill="FAFCFA"/>
        </w:rPr>
        <w:t xml:space="preserve"> </w:t>
      </w:r>
      <w:r w:rsidR="001A133F">
        <w:rPr>
          <w:b/>
          <w:noProof/>
          <w:color w:val="000000"/>
          <w:sz w:val="28"/>
          <w:szCs w:val="28"/>
          <w:shd w:val="clear" w:color="auto" w:fill="FAFCFA"/>
        </w:rPr>
        <w:t>Технологические и експлуатационные свойства</w:t>
      </w:r>
    </w:p>
    <w:p w:rsidR="006019F0" w:rsidRDefault="006019F0" w:rsidP="00586879">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t xml:space="preserve">     </w:t>
      </w:r>
      <w:r w:rsidRPr="00447FD4">
        <w:rPr>
          <w:color w:val="000000"/>
          <w:sz w:val="28"/>
          <w:szCs w:val="28"/>
          <w:shd w:val="clear" w:color="auto" w:fill="FAFCFA"/>
        </w:rPr>
        <w:t>В атмосферных условиях никель один из наиболее коррози</w:t>
      </w:r>
      <w:r>
        <w:rPr>
          <w:color w:val="000000"/>
          <w:sz w:val="28"/>
          <w:szCs w:val="28"/>
          <w:shd w:val="clear" w:color="auto" w:fill="FAFCFA"/>
        </w:rPr>
        <w:t>он</w:t>
      </w:r>
      <w:r w:rsidR="00B42C8B">
        <w:rPr>
          <w:color w:val="000000"/>
          <w:sz w:val="28"/>
          <w:szCs w:val="28"/>
          <w:shd w:val="clear" w:color="auto" w:fill="FAFCFA"/>
        </w:rPr>
        <w:t>ных</w:t>
      </w:r>
      <w:r>
        <w:rPr>
          <w:color w:val="000000"/>
          <w:sz w:val="28"/>
          <w:szCs w:val="28"/>
          <w:shd w:val="clear" w:color="auto" w:fill="FAFCFA"/>
        </w:rPr>
        <w:t xml:space="preserve"> </w:t>
      </w:r>
      <w:r w:rsidRPr="00447FD4">
        <w:rPr>
          <w:color w:val="000000"/>
          <w:sz w:val="28"/>
          <w:szCs w:val="28"/>
          <w:shd w:val="clear" w:color="auto" w:fill="FAFCFA"/>
        </w:rPr>
        <w:t>стойких металлов. Это связано с тем, что в начальной стадии окисления на его поверхности образуется тонкая и прочная защитная пленка, которая препятствует дальнейшему окислению и коррозии. Никель сохраняет высокую коррозионную стойкость и при нагревании</w:t>
      </w:r>
      <w:r w:rsidR="00B752B1" w:rsidRPr="000E7E3B">
        <w:rPr>
          <w:color w:val="000000"/>
          <w:sz w:val="28"/>
          <w:szCs w:val="28"/>
          <w:shd w:val="clear" w:color="auto" w:fill="FAFCFA"/>
        </w:rPr>
        <w:t xml:space="preserve"> [1</w:t>
      </w:r>
      <w:r w:rsidR="00B752B1">
        <w:rPr>
          <w:color w:val="000000"/>
          <w:sz w:val="28"/>
          <w:szCs w:val="28"/>
          <w:shd w:val="clear" w:color="auto" w:fill="FAFCFA"/>
        </w:rPr>
        <w:t>1</w:t>
      </w:r>
      <w:r w:rsidR="0015733D" w:rsidRPr="000E7E3B">
        <w:rPr>
          <w:color w:val="000000"/>
          <w:sz w:val="28"/>
          <w:szCs w:val="28"/>
          <w:shd w:val="clear" w:color="auto" w:fill="FAFCFA"/>
        </w:rPr>
        <w:t>]</w:t>
      </w:r>
      <w:r w:rsidRPr="00447FD4">
        <w:rPr>
          <w:color w:val="000000"/>
          <w:sz w:val="28"/>
          <w:szCs w:val="28"/>
          <w:shd w:val="clear" w:color="auto" w:fill="FAFCFA"/>
        </w:rPr>
        <w:t xml:space="preserve">. </w:t>
      </w:r>
    </w:p>
    <w:p w:rsidR="006019F0" w:rsidRDefault="006019F0" w:rsidP="00586879">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t xml:space="preserve">      </w:t>
      </w:r>
      <w:r w:rsidRPr="00447FD4">
        <w:rPr>
          <w:color w:val="000000"/>
          <w:sz w:val="28"/>
          <w:szCs w:val="28"/>
          <w:shd w:val="clear" w:color="auto" w:fill="FAFCFA"/>
        </w:rPr>
        <w:t>Он</w:t>
      </w:r>
      <w:r w:rsidR="00B42C8B">
        <w:rPr>
          <w:color w:val="000000"/>
          <w:sz w:val="28"/>
          <w:szCs w:val="28"/>
          <w:shd w:val="clear" w:color="auto" w:fill="FAFCFA"/>
        </w:rPr>
        <w:t xml:space="preserve"> коррозио</w:t>
      </w:r>
      <w:r>
        <w:rPr>
          <w:color w:val="000000"/>
          <w:sz w:val="28"/>
          <w:szCs w:val="28"/>
          <w:shd w:val="clear" w:color="auto" w:fill="FAFCFA"/>
        </w:rPr>
        <w:t xml:space="preserve">но </w:t>
      </w:r>
      <w:r w:rsidRPr="00447FD4">
        <w:rPr>
          <w:color w:val="000000"/>
          <w:sz w:val="28"/>
          <w:szCs w:val="28"/>
          <w:shd w:val="clear" w:color="auto" w:fill="FAFCFA"/>
        </w:rPr>
        <w:t xml:space="preserve">устойчив в расплавах щелочей, в нейтральных и щелочных растворах солей, соляной, серной, азотной, уксусной и угольной кислот. В то же время на никель сильно действуют </w:t>
      </w:r>
      <w:proofErr w:type="gramStart"/>
      <w:r w:rsidRPr="00447FD4">
        <w:rPr>
          <w:color w:val="000000"/>
          <w:sz w:val="28"/>
          <w:szCs w:val="28"/>
          <w:shd w:val="clear" w:color="auto" w:fill="FAFCFA"/>
        </w:rPr>
        <w:t>азотная</w:t>
      </w:r>
      <w:proofErr w:type="gramEnd"/>
      <w:r w:rsidRPr="00447FD4">
        <w:rPr>
          <w:color w:val="000000"/>
          <w:sz w:val="28"/>
          <w:szCs w:val="28"/>
          <w:shd w:val="clear" w:color="auto" w:fill="FAFCFA"/>
        </w:rPr>
        <w:t xml:space="preserve"> (за исключением концентрированной) и азотистая кислоты. В разбавленных органических кислотах и других органических соединениях никель достаточно стоек. Он пригоден для изготовления аппаратуры, работающей при нормальной температуре в контакте с серной и разбавленной соляной кислотами. Маркировка технического никеля Н-0 (99,99% </w:t>
      </w:r>
      <w:r>
        <w:rPr>
          <w:color w:val="000000"/>
          <w:sz w:val="28"/>
          <w:szCs w:val="28"/>
          <w:shd w:val="clear" w:color="auto" w:fill="FAFCFA"/>
        </w:rPr>
        <w:t>Ni), Н-1, Н-2, Н-3, Н-4 (97,6%</w:t>
      </w:r>
      <w:r w:rsidRPr="00447FD4">
        <w:rPr>
          <w:color w:val="000000"/>
          <w:sz w:val="28"/>
          <w:szCs w:val="28"/>
          <w:shd w:val="clear" w:color="auto" w:fill="FAFCFA"/>
        </w:rPr>
        <w:t>Ni).</w:t>
      </w:r>
    </w:p>
    <w:p w:rsidR="006019F0" w:rsidRDefault="006019F0" w:rsidP="00586879">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t xml:space="preserve">   </w:t>
      </w:r>
      <w:r w:rsidRPr="00447FD4">
        <w:rPr>
          <w:color w:val="000000"/>
          <w:sz w:val="28"/>
          <w:szCs w:val="28"/>
          <w:shd w:val="clear" w:color="auto" w:fill="FAFCFA"/>
        </w:rPr>
        <w:t xml:space="preserve"> </w:t>
      </w:r>
      <w:r w:rsidR="002956A0">
        <w:rPr>
          <w:color w:val="000000"/>
          <w:sz w:val="28"/>
          <w:szCs w:val="28"/>
          <w:shd w:val="clear" w:color="auto" w:fill="FAFCFA"/>
        </w:rPr>
        <w:t xml:space="preserve">  </w:t>
      </w:r>
      <w:r w:rsidRPr="00447FD4">
        <w:rPr>
          <w:color w:val="000000"/>
          <w:sz w:val="28"/>
          <w:szCs w:val="28"/>
          <w:shd w:val="clear" w:color="auto" w:fill="FAFCFA"/>
        </w:rPr>
        <w:t>Большая часть никеля применяется в качестве легирующих добавок для производства различных сплавов с железом, цинком, кобальтом, медью и другими металлами. В качестве конструкционного материала технический никель применяют для изготовления химического оборудования, в частности резервуаров и цистерн химических реагентов, для транспортировки щелочей и других химических и пищевых продуктов</w:t>
      </w:r>
      <w:r w:rsidR="00B752B1">
        <w:rPr>
          <w:color w:val="000000"/>
          <w:sz w:val="28"/>
          <w:szCs w:val="28"/>
          <w:shd w:val="clear" w:color="auto" w:fill="FAFCFA"/>
        </w:rPr>
        <w:t xml:space="preserve"> [11</w:t>
      </w:r>
      <w:r w:rsidR="006459F0" w:rsidRPr="006459F0">
        <w:rPr>
          <w:color w:val="000000"/>
          <w:sz w:val="28"/>
          <w:szCs w:val="28"/>
          <w:shd w:val="clear" w:color="auto" w:fill="FAFCFA"/>
        </w:rPr>
        <w:t>]</w:t>
      </w:r>
      <w:r w:rsidRPr="00447FD4">
        <w:rPr>
          <w:color w:val="000000"/>
          <w:sz w:val="28"/>
          <w:szCs w:val="28"/>
          <w:shd w:val="clear" w:color="auto" w:fill="FAFCFA"/>
        </w:rPr>
        <w:t xml:space="preserve">. </w:t>
      </w:r>
    </w:p>
    <w:p w:rsidR="006019F0" w:rsidRDefault="006019F0" w:rsidP="00586879">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lastRenderedPageBreak/>
        <w:t xml:space="preserve">    </w:t>
      </w:r>
      <w:r w:rsidR="002956A0">
        <w:rPr>
          <w:color w:val="000000"/>
          <w:sz w:val="28"/>
          <w:szCs w:val="28"/>
          <w:shd w:val="clear" w:color="auto" w:fill="FAFCFA"/>
        </w:rPr>
        <w:t xml:space="preserve">  </w:t>
      </w:r>
      <w:r w:rsidRPr="00447FD4">
        <w:rPr>
          <w:color w:val="000000"/>
          <w:sz w:val="28"/>
          <w:szCs w:val="28"/>
          <w:shd w:val="clear" w:color="auto" w:fill="FAFCFA"/>
        </w:rPr>
        <w:t>Никелевые сплавы - кислотостойкие, жаростойкие и жаропрочные материалы. Наибольшее распространение получили сплавы на никелевой основе в сочетании с медью, хромом, молибденом, железом, титаном, бериллием. Важнейшие легирующие элементы растворимы в никеле, поэтому основные конструкционные сплавы на его основе, обладая хорошей прочностью и удовлетворительной пластичностью, подвергаются всем видам</w:t>
      </w:r>
      <w:r>
        <w:rPr>
          <w:color w:val="000000"/>
          <w:sz w:val="28"/>
          <w:szCs w:val="28"/>
          <w:shd w:val="clear" w:color="auto" w:fill="FAFCFA"/>
        </w:rPr>
        <w:t xml:space="preserve"> </w:t>
      </w:r>
      <w:r w:rsidRPr="00447FD4">
        <w:rPr>
          <w:color w:val="000000"/>
          <w:sz w:val="28"/>
          <w:szCs w:val="28"/>
          <w:shd w:val="clear" w:color="auto" w:fill="FAFCFA"/>
        </w:rPr>
        <w:t>обработки в горячем и холодном состояниях: ковке, прокатке, штамповке. Никелевые сплавы можно условно разделить на 4 группы:</w:t>
      </w:r>
      <w:r>
        <w:rPr>
          <w:color w:val="000000"/>
          <w:sz w:val="28"/>
          <w:szCs w:val="28"/>
          <w:shd w:val="clear" w:color="auto" w:fill="FAFCFA"/>
        </w:rPr>
        <w:t xml:space="preserve"> </w:t>
      </w:r>
      <w:r w:rsidRPr="00447FD4">
        <w:rPr>
          <w:color w:val="000000"/>
          <w:sz w:val="28"/>
          <w:szCs w:val="28"/>
        </w:rPr>
        <w:t>-</w:t>
      </w:r>
      <w:r w:rsidRPr="00447FD4">
        <w:rPr>
          <w:color w:val="000000"/>
          <w:sz w:val="28"/>
          <w:szCs w:val="28"/>
          <w:shd w:val="clear" w:color="auto" w:fill="FAFCFA"/>
        </w:rPr>
        <w:t xml:space="preserve"> конструкционные (кислотостойкие), </w:t>
      </w:r>
      <w:r w:rsidR="006459F0" w:rsidRPr="00447FD4">
        <w:rPr>
          <w:color w:val="000000"/>
          <w:sz w:val="28"/>
          <w:szCs w:val="28"/>
          <w:shd w:val="clear" w:color="auto" w:fill="FAFCFA"/>
        </w:rPr>
        <w:t>- э</w:t>
      </w:r>
      <w:r w:rsidRPr="00447FD4">
        <w:rPr>
          <w:color w:val="000000"/>
          <w:sz w:val="28"/>
          <w:szCs w:val="28"/>
          <w:shd w:val="clear" w:color="auto" w:fill="FAFCFA"/>
        </w:rPr>
        <w:t>лектротехнические, </w:t>
      </w:r>
      <w:r w:rsidR="006459F0">
        <w:rPr>
          <w:color w:val="000000"/>
          <w:sz w:val="28"/>
          <w:szCs w:val="28"/>
          <w:shd w:val="clear" w:color="auto" w:fill="FAFCFA"/>
        </w:rPr>
        <w:t>- с</w:t>
      </w:r>
      <w:r>
        <w:rPr>
          <w:color w:val="000000"/>
          <w:sz w:val="28"/>
          <w:szCs w:val="28"/>
          <w:shd w:val="clear" w:color="auto" w:fill="FAFCFA"/>
        </w:rPr>
        <w:t xml:space="preserve">плавы </w:t>
      </w:r>
      <w:r w:rsidRPr="00447FD4">
        <w:rPr>
          <w:color w:val="000000"/>
          <w:sz w:val="28"/>
          <w:szCs w:val="28"/>
          <w:shd w:val="clear" w:color="auto" w:fill="FAFCFA"/>
        </w:rPr>
        <w:t>с особыми свойствами, </w:t>
      </w:r>
      <w:r>
        <w:rPr>
          <w:color w:val="000000"/>
          <w:sz w:val="28"/>
          <w:szCs w:val="28"/>
          <w:shd w:val="clear" w:color="auto" w:fill="FAFCFA"/>
        </w:rPr>
        <w:t xml:space="preserve"> </w:t>
      </w:r>
      <w:r w:rsidR="006459F0">
        <w:rPr>
          <w:color w:val="000000"/>
          <w:sz w:val="28"/>
          <w:szCs w:val="28"/>
          <w:shd w:val="clear" w:color="auto" w:fill="FAFCFA"/>
        </w:rPr>
        <w:t>-</w:t>
      </w:r>
      <w:r w:rsidR="006459F0" w:rsidRPr="00447FD4">
        <w:rPr>
          <w:color w:val="000000"/>
          <w:sz w:val="28"/>
          <w:szCs w:val="28"/>
          <w:shd w:val="clear" w:color="auto" w:fill="FAFCFA"/>
        </w:rPr>
        <w:t xml:space="preserve"> ж</w:t>
      </w:r>
      <w:r w:rsidRPr="00447FD4">
        <w:rPr>
          <w:color w:val="000000"/>
          <w:sz w:val="28"/>
          <w:szCs w:val="28"/>
          <w:shd w:val="clear" w:color="auto" w:fill="FAFCFA"/>
        </w:rPr>
        <w:t>аропрочные. </w:t>
      </w:r>
      <w:r>
        <w:rPr>
          <w:color w:val="000000"/>
          <w:sz w:val="28"/>
          <w:szCs w:val="28"/>
          <w:shd w:val="clear" w:color="auto" w:fill="FAFCFA"/>
        </w:rPr>
        <w:t xml:space="preserve">     </w:t>
      </w:r>
    </w:p>
    <w:p w:rsidR="006019F0" w:rsidRDefault="006019F0" w:rsidP="00586879">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t xml:space="preserve">    </w:t>
      </w:r>
      <w:r w:rsidR="002956A0">
        <w:rPr>
          <w:color w:val="000000"/>
          <w:sz w:val="28"/>
          <w:szCs w:val="28"/>
          <w:shd w:val="clear" w:color="auto" w:fill="FAFCFA"/>
        </w:rPr>
        <w:t xml:space="preserve"> </w:t>
      </w:r>
      <w:r>
        <w:rPr>
          <w:color w:val="000000"/>
          <w:sz w:val="28"/>
          <w:szCs w:val="28"/>
          <w:shd w:val="clear" w:color="auto" w:fill="FAFCFA"/>
        </w:rPr>
        <w:t xml:space="preserve">Примеси кобальта, железа, меди и кремния, образующие с никелем твердые растворы, содержащиеся обычно в небольших количествах, практически не влияют на его технологические </w:t>
      </w:r>
      <w:r w:rsidRPr="00C7265B">
        <w:rPr>
          <w:color w:val="000000"/>
          <w:sz w:val="28"/>
          <w:szCs w:val="28"/>
          <w:shd w:val="clear" w:color="auto" w:fill="FAFCFA"/>
        </w:rPr>
        <w:t>свойства</w:t>
      </w:r>
      <w:r w:rsidRPr="00C7265B">
        <w:rPr>
          <w:sz w:val="28"/>
          <w:szCs w:val="28"/>
        </w:rPr>
        <w:t>.</w:t>
      </w:r>
      <w:r w:rsidRPr="00C7265B">
        <w:rPr>
          <w:b/>
          <w:bCs/>
          <w:color w:val="000000"/>
          <w:sz w:val="28"/>
          <w:szCs w:val="28"/>
        </w:rPr>
        <w:br/>
      </w:r>
      <w:r>
        <w:rPr>
          <w:color w:val="000000"/>
          <w:sz w:val="28"/>
          <w:szCs w:val="28"/>
          <w:shd w:val="clear" w:color="auto" w:fill="FAFCFA"/>
        </w:rPr>
        <w:t xml:space="preserve">     </w:t>
      </w:r>
      <w:r w:rsidR="002956A0">
        <w:rPr>
          <w:color w:val="000000"/>
          <w:sz w:val="28"/>
          <w:szCs w:val="28"/>
          <w:shd w:val="clear" w:color="auto" w:fill="FAFCFA"/>
        </w:rPr>
        <w:t xml:space="preserve"> </w:t>
      </w:r>
      <w:r w:rsidRPr="000F345F">
        <w:rPr>
          <w:color w:val="000000"/>
          <w:sz w:val="28"/>
          <w:szCs w:val="28"/>
          <w:shd w:val="clear" w:color="auto" w:fill="FAFCFA"/>
        </w:rPr>
        <w:t>Сварка сплавов никеля связана с серьезны</w:t>
      </w:r>
      <w:r>
        <w:rPr>
          <w:color w:val="000000"/>
          <w:sz w:val="28"/>
          <w:szCs w:val="28"/>
          <w:shd w:val="clear" w:color="auto" w:fill="FAFCFA"/>
        </w:rPr>
        <w:t xml:space="preserve">ми затруднениями, вызванными их </w:t>
      </w:r>
      <w:r w:rsidRPr="000F345F">
        <w:rPr>
          <w:color w:val="000000"/>
          <w:sz w:val="28"/>
          <w:szCs w:val="28"/>
          <w:shd w:val="clear" w:color="auto" w:fill="FAFCFA"/>
        </w:rPr>
        <w:t>особыми физико-химическими свойствами</w:t>
      </w:r>
      <w:r>
        <w:rPr>
          <w:color w:val="000000"/>
          <w:sz w:val="28"/>
          <w:szCs w:val="28"/>
          <w:shd w:val="clear" w:color="auto" w:fill="FAFCFA"/>
        </w:rPr>
        <w:t>.</w:t>
      </w:r>
      <w:r>
        <w:rPr>
          <w:b/>
          <w:color w:val="000000"/>
          <w:sz w:val="28"/>
          <w:szCs w:val="28"/>
          <w:shd w:val="clear" w:color="auto" w:fill="FAFCFA"/>
        </w:rPr>
        <w:t xml:space="preserve"> </w:t>
      </w:r>
      <w:r w:rsidRPr="00447FD4">
        <w:rPr>
          <w:color w:val="000000"/>
          <w:sz w:val="28"/>
          <w:szCs w:val="28"/>
          <w:shd w:val="clear" w:color="auto" w:fill="FAFCFA"/>
        </w:rPr>
        <w:t>Большая склонность к образованию пор связана с резким изменением растворимости кислорода, азота и водорода при переходе металла</w:t>
      </w:r>
      <w:r>
        <w:rPr>
          <w:color w:val="000000"/>
          <w:sz w:val="28"/>
          <w:szCs w:val="28"/>
          <w:shd w:val="clear" w:color="auto" w:fill="FAFCFA"/>
        </w:rPr>
        <w:t xml:space="preserve"> </w:t>
      </w:r>
      <w:proofErr w:type="gramStart"/>
      <w:r>
        <w:rPr>
          <w:color w:val="000000"/>
          <w:sz w:val="28"/>
          <w:szCs w:val="28"/>
          <w:shd w:val="clear" w:color="auto" w:fill="FAFCFA"/>
        </w:rPr>
        <w:t>из</w:t>
      </w:r>
      <w:proofErr w:type="gramEnd"/>
      <w:r>
        <w:rPr>
          <w:color w:val="000000"/>
          <w:sz w:val="28"/>
          <w:szCs w:val="28"/>
          <w:shd w:val="clear" w:color="auto" w:fill="FAFCFA"/>
        </w:rPr>
        <w:t xml:space="preserve"> твердого в жидкое состояние</w:t>
      </w:r>
      <w:r w:rsidRPr="00447FD4">
        <w:rPr>
          <w:color w:val="000000"/>
          <w:sz w:val="28"/>
          <w:szCs w:val="28"/>
          <w:shd w:val="clear" w:color="auto" w:fill="FAFCFA"/>
        </w:rPr>
        <w:t>. При попадании этих газов в сварочную ванну могут проходить реакции типа</w:t>
      </w:r>
      <w:r w:rsidR="00B752B1">
        <w:rPr>
          <w:color w:val="000000"/>
          <w:sz w:val="28"/>
          <w:szCs w:val="28"/>
          <w:shd w:val="clear" w:color="auto" w:fill="FAFCFA"/>
        </w:rPr>
        <w:t xml:space="preserve"> [11</w:t>
      </w:r>
      <w:r w:rsidR="006459F0" w:rsidRPr="006459F0">
        <w:rPr>
          <w:color w:val="000000"/>
          <w:sz w:val="28"/>
          <w:szCs w:val="28"/>
          <w:shd w:val="clear" w:color="auto" w:fill="FAFCFA"/>
        </w:rPr>
        <w:t>]</w:t>
      </w:r>
      <w:r w:rsidRPr="00447FD4">
        <w:rPr>
          <w:color w:val="000000"/>
          <w:sz w:val="28"/>
          <w:szCs w:val="28"/>
          <w:shd w:val="clear" w:color="auto" w:fill="FAFCFA"/>
        </w:rPr>
        <w:t xml:space="preserve">: </w:t>
      </w:r>
    </w:p>
    <w:p w:rsidR="00FA00A6" w:rsidRDefault="00FA00A6" w:rsidP="00586879">
      <w:pPr>
        <w:pStyle w:val="a4"/>
        <w:shd w:val="clear" w:color="auto" w:fill="FFFFFF"/>
        <w:spacing w:before="0" w:beforeAutospacing="0" w:after="120" w:afterAutospacing="0" w:line="360" w:lineRule="auto"/>
        <w:ind w:left="284"/>
        <w:jc w:val="center"/>
        <w:rPr>
          <w:color w:val="000000"/>
          <w:sz w:val="28"/>
          <w:szCs w:val="28"/>
          <w:shd w:val="clear" w:color="auto" w:fill="FAFCFA"/>
        </w:rPr>
      </w:pPr>
    </w:p>
    <w:p w:rsidR="00FA00A6" w:rsidRPr="0009511E" w:rsidRDefault="006019F0" w:rsidP="00FA00A6">
      <w:pPr>
        <w:pStyle w:val="a4"/>
        <w:shd w:val="clear" w:color="auto" w:fill="FFFFFF"/>
        <w:spacing w:before="0" w:beforeAutospacing="0" w:after="120" w:afterAutospacing="0" w:line="360" w:lineRule="auto"/>
        <w:ind w:left="284"/>
        <w:jc w:val="center"/>
        <w:rPr>
          <w:color w:val="000000"/>
          <w:sz w:val="28"/>
          <w:szCs w:val="28"/>
          <w:shd w:val="clear" w:color="auto" w:fill="FAFCFA"/>
          <w:lang w:val="en-US"/>
        </w:rPr>
      </w:pPr>
      <w:r w:rsidRPr="000F345F">
        <w:rPr>
          <w:color w:val="000000"/>
          <w:sz w:val="28"/>
          <w:szCs w:val="28"/>
          <w:shd w:val="clear" w:color="auto" w:fill="FAFCFA"/>
          <w:lang w:val="en-US"/>
        </w:rPr>
        <w:t>NiO</w:t>
      </w:r>
      <w:r w:rsidRPr="0009511E">
        <w:rPr>
          <w:color w:val="000000"/>
          <w:sz w:val="28"/>
          <w:szCs w:val="28"/>
          <w:shd w:val="clear" w:color="auto" w:fill="FAFCFA"/>
          <w:lang w:val="en-US"/>
        </w:rPr>
        <w:t>+2</w:t>
      </w:r>
      <w:r w:rsidRPr="000F345F">
        <w:rPr>
          <w:color w:val="000000"/>
          <w:sz w:val="28"/>
          <w:szCs w:val="28"/>
          <w:shd w:val="clear" w:color="auto" w:fill="FAFCFA"/>
          <w:lang w:val="en-US"/>
        </w:rPr>
        <w:t>H</w:t>
      </w:r>
      <w:r w:rsidRPr="0009511E">
        <w:rPr>
          <w:color w:val="000000"/>
          <w:sz w:val="28"/>
          <w:szCs w:val="28"/>
          <w:shd w:val="clear" w:color="auto" w:fill="FAFCFA"/>
          <w:lang w:val="en-US"/>
        </w:rPr>
        <w:t xml:space="preserve"> = </w:t>
      </w:r>
      <w:r w:rsidRPr="000F345F">
        <w:rPr>
          <w:color w:val="000000"/>
          <w:sz w:val="28"/>
          <w:szCs w:val="28"/>
          <w:shd w:val="clear" w:color="auto" w:fill="FAFCFA"/>
          <w:lang w:val="en-US"/>
        </w:rPr>
        <w:t>Ni</w:t>
      </w:r>
      <w:r w:rsidRPr="0009511E">
        <w:rPr>
          <w:color w:val="000000"/>
          <w:sz w:val="28"/>
          <w:szCs w:val="28"/>
          <w:shd w:val="clear" w:color="auto" w:fill="FAFCFA"/>
          <w:lang w:val="en-US"/>
        </w:rPr>
        <w:t>+</w:t>
      </w:r>
      <w:r w:rsidRPr="000F345F">
        <w:rPr>
          <w:color w:val="000000"/>
          <w:sz w:val="28"/>
          <w:szCs w:val="28"/>
          <w:shd w:val="clear" w:color="auto" w:fill="FAFCFA"/>
          <w:lang w:val="en-US"/>
        </w:rPr>
        <w:t>H</w:t>
      </w:r>
      <w:r w:rsidRPr="0009511E">
        <w:rPr>
          <w:color w:val="000000"/>
          <w:sz w:val="28"/>
          <w:szCs w:val="28"/>
          <w:vertAlign w:val="subscript"/>
          <w:lang w:val="en-US"/>
        </w:rPr>
        <w:t>2</w:t>
      </w:r>
      <w:r>
        <w:rPr>
          <w:color w:val="000000"/>
          <w:sz w:val="28"/>
          <w:szCs w:val="28"/>
          <w:shd w:val="clear" w:color="auto" w:fill="FAFCFA"/>
          <w:lang w:val="en-US"/>
        </w:rPr>
        <w:t>O</w:t>
      </w:r>
      <w:r w:rsidRPr="0009511E">
        <w:rPr>
          <w:color w:val="000000"/>
          <w:sz w:val="28"/>
          <w:szCs w:val="28"/>
          <w:shd w:val="clear" w:color="auto" w:fill="FAFCFA"/>
          <w:lang w:val="en-US"/>
        </w:rPr>
        <w:t xml:space="preserve">, </w:t>
      </w:r>
      <w:r>
        <w:rPr>
          <w:color w:val="000000"/>
          <w:sz w:val="28"/>
          <w:szCs w:val="28"/>
          <w:shd w:val="clear" w:color="auto" w:fill="FAFCFA"/>
          <w:lang w:val="en-US"/>
        </w:rPr>
        <w:t>NiO</w:t>
      </w:r>
      <w:r w:rsidRPr="0009511E">
        <w:rPr>
          <w:color w:val="000000"/>
          <w:sz w:val="28"/>
          <w:szCs w:val="28"/>
          <w:shd w:val="clear" w:color="auto" w:fill="FAFCFA"/>
          <w:lang w:val="en-US"/>
        </w:rPr>
        <w:t>+</w:t>
      </w:r>
      <w:r>
        <w:rPr>
          <w:color w:val="000000"/>
          <w:sz w:val="28"/>
          <w:szCs w:val="28"/>
          <w:shd w:val="clear" w:color="auto" w:fill="FAFCFA"/>
          <w:lang w:val="en-US"/>
        </w:rPr>
        <w:t>C</w:t>
      </w:r>
      <w:r w:rsidRPr="0009511E">
        <w:rPr>
          <w:color w:val="000000"/>
          <w:sz w:val="28"/>
          <w:szCs w:val="28"/>
          <w:shd w:val="clear" w:color="auto" w:fill="FAFCFA"/>
          <w:lang w:val="en-US"/>
        </w:rPr>
        <w:t xml:space="preserve"> = </w:t>
      </w:r>
      <w:r>
        <w:rPr>
          <w:color w:val="000000"/>
          <w:sz w:val="28"/>
          <w:szCs w:val="28"/>
          <w:shd w:val="clear" w:color="auto" w:fill="FAFCFA"/>
          <w:lang w:val="en-US"/>
        </w:rPr>
        <w:t>Ni</w:t>
      </w:r>
      <w:r w:rsidRPr="0009511E">
        <w:rPr>
          <w:color w:val="000000"/>
          <w:sz w:val="28"/>
          <w:szCs w:val="28"/>
          <w:shd w:val="clear" w:color="auto" w:fill="FAFCFA"/>
          <w:lang w:val="en-US"/>
        </w:rPr>
        <w:t>+</w:t>
      </w:r>
      <w:r>
        <w:rPr>
          <w:color w:val="000000"/>
          <w:sz w:val="28"/>
          <w:szCs w:val="28"/>
          <w:shd w:val="clear" w:color="auto" w:fill="FAFCFA"/>
          <w:lang w:val="en-US"/>
        </w:rPr>
        <w:t>CO</w:t>
      </w:r>
      <w:r w:rsidRPr="0009511E">
        <w:rPr>
          <w:color w:val="000000"/>
          <w:sz w:val="28"/>
          <w:szCs w:val="28"/>
          <w:shd w:val="clear" w:color="auto" w:fill="FAFCFA"/>
          <w:lang w:val="en-US"/>
        </w:rPr>
        <w:t xml:space="preserve">    (</w:t>
      </w:r>
      <w:r w:rsidR="00D92BE3" w:rsidRPr="0009511E">
        <w:rPr>
          <w:color w:val="000000"/>
          <w:sz w:val="28"/>
          <w:szCs w:val="28"/>
          <w:shd w:val="clear" w:color="auto" w:fill="FAFCFA"/>
          <w:lang w:val="en-US"/>
        </w:rPr>
        <w:t>4</w:t>
      </w:r>
      <w:r w:rsidRPr="0009511E">
        <w:rPr>
          <w:color w:val="000000"/>
          <w:sz w:val="28"/>
          <w:szCs w:val="28"/>
          <w:shd w:val="clear" w:color="auto" w:fill="FAFCFA"/>
          <w:lang w:val="en-US"/>
        </w:rPr>
        <w:t>)</w:t>
      </w:r>
      <w:r w:rsidRPr="0009511E">
        <w:rPr>
          <w:color w:val="000000"/>
          <w:sz w:val="28"/>
          <w:szCs w:val="28"/>
          <w:lang w:val="en-US"/>
        </w:rPr>
        <w:br/>
      </w:r>
    </w:p>
    <w:p w:rsidR="001A133F" w:rsidRPr="0009511E" w:rsidRDefault="00FA00A6" w:rsidP="00FA00A6">
      <w:pPr>
        <w:pStyle w:val="a4"/>
        <w:shd w:val="clear" w:color="auto" w:fill="FFFFFF"/>
        <w:spacing w:before="0" w:beforeAutospacing="0" w:after="120" w:afterAutospacing="0" w:line="360" w:lineRule="auto"/>
        <w:ind w:left="284"/>
        <w:jc w:val="both"/>
        <w:rPr>
          <w:color w:val="000000"/>
          <w:sz w:val="28"/>
          <w:szCs w:val="28"/>
          <w:shd w:val="clear" w:color="auto" w:fill="FAFCFA"/>
        </w:rPr>
      </w:pPr>
      <w:r w:rsidRPr="000E7E3B">
        <w:rPr>
          <w:color w:val="000000"/>
          <w:sz w:val="28"/>
          <w:szCs w:val="28"/>
          <w:shd w:val="clear" w:color="auto" w:fill="FAFCFA"/>
          <w:lang w:val="en-US"/>
        </w:rPr>
        <w:t xml:space="preserve">   </w:t>
      </w:r>
      <w:r w:rsidR="00A353C5" w:rsidRPr="000E7E3B">
        <w:rPr>
          <w:color w:val="000000"/>
          <w:sz w:val="28"/>
          <w:szCs w:val="28"/>
          <w:shd w:val="clear" w:color="auto" w:fill="FAFCFA"/>
          <w:lang w:val="en-US"/>
        </w:rPr>
        <w:t xml:space="preserve">  </w:t>
      </w:r>
      <w:r w:rsidR="002956A0" w:rsidRPr="000E7E3B">
        <w:rPr>
          <w:color w:val="000000"/>
          <w:sz w:val="28"/>
          <w:szCs w:val="28"/>
          <w:shd w:val="clear" w:color="auto" w:fill="FAFCFA"/>
          <w:lang w:val="en-US"/>
        </w:rPr>
        <w:t xml:space="preserve">  </w:t>
      </w:r>
      <w:r w:rsidR="006019F0" w:rsidRPr="00447FD4">
        <w:rPr>
          <w:color w:val="000000"/>
          <w:sz w:val="28"/>
          <w:szCs w:val="28"/>
          <w:shd w:val="clear" w:color="auto" w:fill="FAFCFA"/>
        </w:rPr>
        <w:t xml:space="preserve">При сварке никеля и его сплавов пористость швов вызывается азотом, кислородом и водородом. В условиях дуговой сварки никеля высокой чистоты в среде аргона основным источником пор является азот, который растворяется в жидком металле в больших количествах и практически нерастворим в твердом никеле. К образованию пор в металле шва приводит объемное содержание в защитной атмосфере более 0,05% азота. Кислород при взаимодействии с водородом может вызвать появление пор. </w:t>
      </w:r>
      <w:r w:rsidR="006019F0" w:rsidRPr="00447FD4">
        <w:rPr>
          <w:color w:val="000000"/>
          <w:sz w:val="28"/>
          <w:szCs w:val="28"/>
          <w:shd w:val="clear" w:color="auto" w:fill="FAFCFA"/>
        </w:rPr>
        <w:lastRenderedPageBreak/>
        <w:t>Он также способствует появлению пор в присутствии углерода. Протекание вышеуказанных реакций особенно вероятно при охлаждении, когда в связи с уменьшением растворимости NiO выделяется в виде самостоятельной фазы. Поэтому эти реакции могут вызывать не только пористость, но и охрупчивание никеля из-за образования микротрещин, вызванного высоким давлением газообразных продуктов реакции (водородная болезнь). Важным условием получения беспористых швов при сварке никеля и его сплавов являются чистота свариваемых кромок, поверхности электродной проволоки,</w:t>
      </w:r>
      <w:r w:rsidR="006019F0">
        <w:rPr>
          <w:color w:val="000000"/>
          <w:sz w:val="28"/>
          <w:szCs w:val="28"/>
          <w:shd w:val="clear" w:color="auto" w:fill="FAFCFA"/>
        </w:rPr>
        <w:t xml:space="preserve"> </w:t>
      </w:r>
      <w:r w:rsidR="006019F0" w:rsidRPr="00447FD4">
        <w:rPr>
          <w:color w:val="000000"/>
          <w:sz w:val="28"/>
          <w:szCs w:val="28"/>
          <w:shd w:val="clear" w:color="auto" w:fill="FAFCFA"/>
        </w:rPr>
        <w:t>основного металла и сварочных материалов (флюсов, покрытий электродов, защитных газов); раскисление никеля в процессе сварки и связывание водорода. Эта задача решается путем введе</w:t>
      </w:r>
      <w:r w:rsidR="006019F0">
        <w:rPr>
          <w:color w:val="000000"/>
          <w:sz w:val="28"/>
          <w:szCs w:val="28"/>
          <w:shd w:val="clear" w:color="auto" w:fill="FAFCFA"/>
        </w:rPr>
        <w:t>ния в сварочную ванну сильных ра</w:t>
      </w:r>
      <w:r w:rsidR="006019F0" w:rsidRPr="00447FD4">
        <w:rPr>
          <w:color w:val="000000"/>
          <w:sz w:val="28"/>
          <w:szCs w:val="28"/>
          <w:shd w:val="clear" w:color="auto" w:fill="FAFCFA"/>
        </w:rPr>
        <w:t>скислителей (алюминия, титана и др.), а также применением флюсов или покрытий, способных связывать оксиды никеля или переводить водород в стойкие летучие соединения НР или гидроксид ОН (введение во флюсы и покрытия электродов ТЮз, ЗЮ</w:t>
      </w:r>
      <w:r w:rsidR="00B752B1">
        <w:rPr>
          <w:color w:val="000000"/>
          <w:sz w:val="28"/>
          <w:szCs w:val="28"/>
          <w:shd w:val="clear" w:color="auto" w:fill="FAFCFA"/>
        </w:rPr>
        <w:t>г, СаРг и др.).</w:t>
      </w:r>
      <w:r w:rsidR="006019F0" w:rsidRPr="00447FD4">
        <w:rPr>
          <w:color w:val="000000"/>
          <w:sz w:val="28"/>
          <w:szCs w:val="28"/>
          <w:shd w:val="clear" w:color="auto" w:fill="FAFCFA"/>
        </w:rPr>
        <w:t xml:space="preserve"> По указанной причине технология сварки должна обеспечивать надежную защиту зоны сварки</w:t>
      </w:r>
      <w:r w:rsidR="00B752B1">
        <w:rPr>
          <w:color w:val="000000"/>
          <w:sz w:val="28"/>
          <w:szCs w:val="28"/>
          <w:shd w:val="clear" w:color="auto" w:fill="FAFCFA"/>
        </w:rPr>
        <w:t xml:space="preserve"> от атмосферного воздуха, хороши</w:t>
      </w:r>
      <w:r w:rsidR="006019F0" w:rsidRPr="00447FD4">
        <w:rPr>
          <w:color w:val="000000"/>
          <w:sz w:val="28"/>
          <w:szCs w:val="28"/>
          <w:shd w:val="clear" w:color="auto" w:fill="FAFCFA"/>
        </w:rPr>
        <w:t>е раскисление и дегазацию сварочной ванны. Эффективная мера предотвращения пористости - сварка короткой дугой (до 1,5 мм), что резко уменьшает подсос газов из атмосферы</w:t>
      </w:r>
      <w:r w:rsidR="00B752B1">
        <w:rPr>
          <w:color w:val="000000"/>
          <w:sz w:val="28"/>
          <w:szCs w:val="28"/>
          <w:shd w:val="clear" w:color="auto" w:fill="FAFCFA"/>
        </w:rPr>
        <w:t xml:space="preserve"> [11</w:t>
      </w:r>
      <w:r w:rsidR="006459F0" w:rsidRPr="006459F0">
        <w:rPr>
          <w:color w:val="000000"/>
          <w:sz w:val="28"/>
          <w:szCs w:val="28"/>
          <w:shd w:val="clear" w:color="auto" w:fill="FAFCFA"/>
        </w:rPr>
        <w:t>]</w:t>
      </w:r>
      <w:r w:rsidR="006019F0" w:rsidRPr="00447FD4">
        <w:rPr>
          <w:color w:val="000000"/>
          <w:sz w:val="28"/>
          <w:szCs w:val="28"/>
          <w:shd w:val="clear" w:color="auto" w:fill="FAFCFA"/>
        </w:rPr>
        <w:t>. </w:t>
      </w:r>
      <w:r w:rsidR="006019F0" w:rsidRPr="00447FD4">
        <w:rPr>
          <w:color w:val="000000"/>
          <w:sz w:val="28"/>
          <w:szCs w:val="28"/>
        </w:rPr>
        <w:br/>
      </w:r>
      <w:r w:rsidR="006019F0">
        <w:rPr>
          <w:b/>
          <w:color w:val="000000"/>
          <w:sz w:val="28"/>
          <w:szCs w:val="28"/>
          <w:shd w:val="clear" w:color="auto" w:fill="FAFCFA"/>
        </w:rPr>
        <w:t xml:space="preserve">       </w:t>
      </w:r>
      <w:r w:rsidR="006019F0" w:rsidRPr="00447FD4">
        <w:rPr>
          <w:color w:val="000000"/>
          <w:sz w:val="28"/>
          <w:szCs w:val="28"/>
          <w:shd w:val="clear" w:color="auto" w:fill="FAFCFA"/>
        </w:rPr>
        <w:t>Высокая склонность металла к образованию кристаллизационных трещин связана с образованием по границам крупных зерен, имеющих транскристаллитное строение, легкоплавких эвтектик типа Мo</w:t>
      </w:r>
      <w:r w:rsidR="006019F0" w:rsidRPr="00447FD4">
        <w:rPr>
          <w:color w:val="000000"/>
          <w:sz w:val="28"/>
          <w:szCs w:val="28"/>
          <w:vertAlign w:val="subscript"/>
        </w:rPr>
        <w:t>3</w:t>
      </w:r>
      <w:r w:rsidR="000E5283">
        <w:rPr>
          <w:color w:val="000000"/>
          <w:sz w:val="28"/>
          <w:szCs w:val="28"/>
          <w:shd w:val="clear" w:color="auto" w:fill="FAFCFA"/>
        </w:rPr>
        <w:t> + Ni (Т</w:t>
      </w:r>
      <w:r w:rsidR="000E5283">
        <w:rPr>
          <w:color w:val="000000"/>
          <w:sz w:val="28"/>
          <w:szCs w:val="28"/>
          <w:shd w:val="clear" w:color="auto" w:fill="FAFCFA"/>
          <w:vertAlign w:val="subscript"/>
        </w:rPr>
        <w:t>пл</w:t>
      </w:r>
      <w:r w:rsidR="006019F0" w:rsidRPr="00447FD4">
        <w:rPr>
          <w:color w:val="000000"/>
          <w:sz w:val="28"/>
          <w:szCs w:val="28"/>
          <w:shd w:val="clear" w:color="auto" w:fill="FAFCFA"/>
        </w:rPr>
        <w:t xml:space="preserve"> = 645 °С), Мo</w:t>
      </w:r>
      <w:r w:rsidR="006019F0" w:rsidRPr="00447FD4">
        <w:rPr>
          <w:color w:val="000000"/>
          <w:sz w:val="28"/>
          <w:szCs w:val="28"/>
          <w:vertAlign w:val="subscript"/>
        </w:rPr>
        <w:t>3</w:t>
      </w:r>
      <w:r w:rsidR="000E5283">
        <w:rPr>
          <w:color w:val="000000"/>
          <w:sz w:val="28"/>
          <w:szCs w:val="28"/>
          <w:shd w:val="clear" w:color="auto" w:fill="FAFCFA"/>
        </w:rPr>
        <w:t>Р + Ni (Т</w:t>
      </w:r>
      <w:r w:rsidR="000E5283">
        <w:rPr>
          <w:color w:val="000000"/>
          <w:sz w:val="28"/>
          <w:szCs w:val="28"/>
          <w:shd w:val="clear" w:color="auto" w:fill="FAFCFA"/>
          <w:vertAlign w:val="subscript"/>
        </w:rPr>
        <w:t>пл</w:t>
      </w:r>
      <w:r w:rsidR="006019F0" w:rsidRPr="00447FD4">
        <w:rPr>
          <w:color w:val="000000"/>
          <w:sz w:val="28"/>
          <w:szCs w:val="28"/>
          <w:shd w:val="clear" w:color="auto" w:fill="FAFCFA"/>
        </w:rPr>
        <w:t xml:space="preserve"> - 880°С). Для предотвращения возникновения таких трещин в основном металле и сварочных материалах ограничивают содержание вредных примесей и вводят элементы, связывающие серу в более тугоплавкие соединения: до 5% М</w:t>
      </w:r>
      <w:proofErr w:type="gramStart"/>
      <w:r w:rsidR="006019F0" w:rsidRPr="00447FD4">
        <w:rPr>
          <w:color w:val="000000"/>
          <w:sz w:val="28"/>
          <w:szCs w:val="28"/>
          <w:shd w:val="clear" w:color="auto" w:fill="FAFCFA"/>
        </w:rPr>
        <w:t>n</w:t>
      </w:r>
      <w:proofErr w:type="gramEnd"/>
      <w:r w:rsidR="006019F0" w:rsidRPr="00447FD4">
        <w:rPr>
          <w:color w:val="000000"/>
          <w:sz w:val="28"/>
          <w:szCs w:val="28"/>
          <w:shd w:val="clear" w:color="auto" w:fill="FAFCFA"/>
        </w:rPr>
        <w:t xml:space="preserve"> и до 0,1% Мg. Для ограничения роста зерна сварку ведут на ограниченной погонной энергии и вводят в небольшом количестве в металл шва модификаторы (титан, алюминий, </w:t>
      </w:r>
      <w:r w:rsidR="006019F0" w:rsidRPr="00447FD4">
        <w:rPr>
          <w:color w:val="000000"/>
          <w:sz w:val="28"/>
          <w:szCs w:val="28"/>
          <w:shd w:val="clear" w:color="auto" w:fill="FAFCFA"/>
        </w:rPr>
        <w:lastRenderedPageBreak/>
        <w:t>молибден), измельчающие его структуру. При многопроходной сварке последующие швы необходимо накладывать после полного охлаждения</w:t>
      </w:r>
      <w:r w:rsidR="00DE5918">
        <w:rPr>
          <w:color w:val="000000"/>
          <w:sz w:val="28"/>
          <w:szCs w:val="28"/>
          <w:shd w:val="clear" w:color="auto" w:fill="FAFCFA"/>
        </w:rPr>
        <w:t>.</w:t>
      </w:r>
    </w:p>
    <w:p w:rsidR="002956A0" w:rsidRDefault="002956A0" w:rsidP="00586879">
      <w:pPr>
        <w:spacing w:after="120" w:line="360" w:lineRule="auto"/>
        <w:ind w:left="284"/>
        <w:jc w:val="center"/>
        <w:rPr>
          <w:rFonts w:ascii="Times New Roman" w:hAnsi="Times New Roman" w:cs="Times New Roman"/>
          <w:b/>
          <w:sz w:val="28"/>
          <w:szCs w:val="28"/>
        </w:rPr>
      </w:pPr>
    </w:p>
    <w:p w:rsidR="00710C88" w:rsidRDefault="00710C88" w:rsidP="00586879">
      <w:pPr>
        <w:spacing w:after="120" w:line="360" w:lineRule="auto"/>
        <w:ind w:left="284"/>
        <w:jc w:val="center"/>
        <w:rPr>
          <w:rFonts w:ascii="Times New Roman" w:hAnsi="Times New Roman" w:cs="Times New Roman"/>
          <w:b/>
          <w:sz w:val="28"/>
          <w:szCs w:val="28"/>
        </w:rPr>
      </w:pPr>
      <w:r w:rsidRPr="003562A4">
        <w:rPr>
          <w:rFonts w:ascii="Times New Roman" w:hAnsi="Times New Roman" w:cs="Times New Roman"/>
          <w:b/>
          <w:sz w:val="28"/>
          <w:szCs w:val="28"/>
        </w:rPr>
        <w:t>Оже</w:t>
      </w:r>
      <w:r w:rsidR="00564573">
        <w:rPr>
          <w:rFonts w:ascii="Times New Roman" w:hAnsi="Times New Roman" w:cs="Times New Roman"/>
          <w:b/>
          <w:sz w:val="28"/>
          <w:szCs w:val="28"/>
        </w:rPr>
        <w:t xml:space="preserve"> </w:t>
      </w:r>
      <w:r w:rsidRPr="003562A4">
        <w:rPr>
          <w:rFonts w:ascii="Times New Roman" w:hAnsi="Times New Roman" w:cs="Times New Roman"/>
          <w:b/>
          <w:sz w:val="28"/>
          <w:szCs w:val="28"/>
        </w:rPr>
        <w:t>-</w:t>
      </w:r>
      <w:r>
        <w:rPr>
          <w:rFonts w:ascii="Times New Roman" w:hAnsi="Times New Roman" w:cs="Times New Roman"/>
          <w:b/>
          <w:sz w:val="28"/>
          <w:szCs w:val="28"/>
        </w:rPr>
        <w:t xml:space="preserve"> </w:t>
      </w:r>
      <w:r w:rsidRPr="003562A4">
        <w:rPr>
          <w:rFonts w:ascii="Times New Roman" w:hAnsi="Times New Roman" w:cs="Times New Roman"/>
          <w:b/>
          <w:sz w:val="28"/>
          <w:szCs w:val="28"/>
        </w:rPr>
        <w:t>спектральный метод</w:t>
      </w:r>
    </w:p>
    <w:p w:rsidR="00710C88"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Pr>
          <w:color w:val="000000"/>
          <w:sz w:val="28"/>
          <w:szCs w:val="28"/>
        </w:rPr>
        <w:t xml:space="preserve">   </w:t>
      </w:r>
      <w:r w:rsidR="00A353C5">
        <w:rPr>
          <w:color w:val="000000"/>
          <w:sz w:val="28"/>
          <w:szCs w:val="28"/>
        </w:rPr>
        <w:t xml:space="preserve">  </w:t>
      </w:r>
      <w:r>
        <w:rPr>
          <w:color w:val="000000"/>
          <w:sz w:val="28"/>
          <w:szCs w:val="28"/>
        </w:rPr>
        <w:t>Эффект, на котором основан</w:t>
      </w:r>
      <w:r w:rsidRPr="003562A4">
        <w:rPr>
          <w:color w:val="000000"/>
          <w:sz w:val="28"/>
          <w:szCs w:val="28"/>
        </w:rPr>
        <w:t xml:space="preserve"> ОЭС, был открыт в 1925 году французским физиком Пьером</w:t>
      </w:r>
      <w:r>
        <w:rPr>
          <w:color w:val="000000"/>
          <w:sz w:val="28"/>
          <w:szCs w:val="28"/>
        </w:rPr>
        <w:t>.</w:t>
      </w:r>
      <w:r w:rsidRPr="003562A4">
        <w:rPr>
          <w:color w:val="000000"/>
          <w:sz w:val="28"/>
          <w:szCs w:val="28"/>
        </w:rPr>
        <w:t xml:space="preserve"> </w:t>
      </w:r>
    </w:p>
    <w:p w:rsidR="00710C88" w:rsidRPr="003562A4"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Pr>
          <w:color w:val="000000"/>
          <w:sz w:val="28"/>
          <w:szCs w:val="28"/>
        </w:rPr>
        <w:t xml:space="preserve">   </w:t>
      </w:r>
      <w:r w:rsidR="00A353C5">
        <w:rPr>
          <w:color w:val="000000"/>
          <w:sz w:val="28"/>
          <w:szCs w:val="28"/>
        </w:rPr>
        <w:t xml:space="preserve">  </w:t>
      </w:r>
      <w:r w:rsidRPr="003562A4">
        <w:rPr>
          <w:color w:val="000000"/>
          <w:sz w:val="28"/>
          <w:szCs w:val="28"/>
        </w:rPr>
        <w:t>Суть его состоит в следующем.</w:t>
      </w:r>
      <w:r>
        <w:rPr>
          <w:color w:val="000000"/>
          <w:sz w:val="28"/>
          <w:szCs w:val="28"/>
        </w:rPr>
        <w:t xml:space="preserve"> </w:t>
      </w:r>
      <w:r w:rsidRPr="003562A4">
        <w:rPr>
          <w:color w:val="000000"/>
          <w:sz w:val="28"/>
          <w:szCs w:val="28"/>
        </w:rPr>
        <w:t>Оже</w:t>
      </w:r>
      <w:r w:rsidR="0005005C">
        <w:rPr>
          <w:color w:val="000000"/>
          <w:sz w:val="28"/>
          <w:szCs w:val="28"/>
        </w:rPr>
        <w:t xml:space="preserve"> </w:t>
      </w:r>
      <w:r w:rsidRPr="003562A4">
        <w:rPr>
          <w:color w:val="000000"/>
          <w:sz w:val="28"/>
          <w:szCs w:val="28"/>
        </w:rPr>
        <w:t>-</w:t>
      </w:r>
      <w:r>
        <w:rPr>
          <w:color w:val="000000"/>
          <w:sz w:val="28"/>
          <w:szCs w:val="28"/>
        </w:rPr>
        <w:t xml:space="preserve"> </w:t>
      </w:r>
      <w:r w:rsidRPr="003562A4">
        <w:rPr>
          <w:color w:val="000000"/>
          <w:sz w:val="28"/>
          <w:szCs w:val="28"/>
        </w:rPr>
        <w:t>процесс можно разделить на две стадии. Первая – ионизация атом</w:t>
      </w:r>
      <w:r>
        <w:rPr>
          <w:color w:val="000000"/>
          <w:sz w:val="28"/>
          <w:szCs w:val="28"/>
        </w:rPr>
        <w:t>о</w:t>
      </w:r>
      <w:r w:rsidRPr="003562A4">
        <w:rPr>
          <w:color w:val="000000"/>
          <w:sz w:val="28"/>
          <w:szCs w:val="28"/>
        </w:rPr>
        <w:t>в внешним излучением (рентгеновским, быстрыми электронами, ионами) с образованием вакансии на одной из внутренних оболочек. Такое состояние атома неустойчиво, и на второй стадии происходит заполнение вакансии электроном одной из вышележащих уровней энергии атома. Выделяющаяся при этом энергия может быть испущена в виде кванта характеристического рентгеновского излучения, но может быть передана третьему атомному электрону, который в результате вылета</w:t>
      </w:r>
      <w:r w:rsidR="0005005C">
        <w:rPr>
          <w:color w:val="000000"/>
          <w:sz w:val="28"/>
          <w:szCs w:val="28"/>
        </w:rPr>
        <w:t>ет из атома, т. е. наблюдается О</w:t>
      </w:r>
      <w:r w:rsidRPr="003562A4">
        <w:rPr>
          <w:color w:val="000000"/>
          <w:sz w:val="28"/>
          <w:szCs w:val="28"/>
        </w:rPr>
        <w:t>же</w:t>
      </w:r>
      <w:r w:rsidR="0005005C">
        <w:rPr>
          <w:color w:val="000000"/>
          <w:sz w:val="28"/>
          <w:szCs w:val="28"/>
        </w:rPr>
        <w:t xml:space="preserve"> </w:t>
      </w:r>
      <w:r w:rsidRPr="003562A4">
        <w:rPr>
          <w:color w:val="000000"/>
          <w:sz w:val="28"/>
          <w:szCs w:val="28"/>
        </w:rPr>
        <w:t>- эффект</w:t>
      </w:r>
      <w:r w:rsidR="0005005C">
        <w:rPr>
          <w:color w:val="000000"/>
          <w:sz w:val="28"/>
          <w:szCs w:val="28"/>
        </w:rPr>
        <w:t xml:space="preserve"> [1</w:t>
      </w:r>
      <w:r w:rsidR="00564573">
        <w:rPr>
          <w:color w:val="000000"/>
          <w:sz w:val="28"/>
          <w:szCs w:val="28"/>
        </w:rPr>
        <w:t>3</w:t>
      </w:r>
      <w:r w:rsidR="0099682E" w:rsidRPr="0099682E">
        <w:rPr>
          <w:color w:val="000000"/>
          <w:sz w:val="28"/>
          <w:szCs w:val="28"/>
        </w:rPr>
        <w:t>]</w:t>
      </w:r>
      <w:r w:rsidRPr="003562A4">
        <w:rPr>
          <w:color w:val="000000"/>
          <w:sz w:val="28"/>
          <w:szCs w:val="28"/>
        </w:rPr>
        <w:t>.</w:t>
      </w:r>
    </w:p>
    <w:p w:rsidR="00710C88" w:rsidRPr="003562A4"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Pr>
          <w:color w:val="000000"/>
          <w:sz w:val="28"/>
          <w:szCs w:val="28"/>
        </w:rPr>
        <w:t xml:space="preserve">     </w:t>
      </w:r>
      <w:r w:rsidR="0005005C">
        <w:rPr>
          <w:color w:val="000000"/>
          <w:sz w:val="28"/>
          <w:szCs w:val="28"/>
        </w:rPr>
        <w:t>На рис. 6</w:t>
      </w:r>
      <w:r w:rsidR="00586879">
        <w:rPr>
          <w:color w:val="000000"/>
          <w:sz w:val="28"/>
          <w:szCs w:val="28"/>
        </w:rPr>
        <w:t>.</w:t>
      </w:r>
      <w:r w:rsidRPr="003562A4">
        <w:rPr>
          <w:color w:val="000000"/>
          <w:sz w:val="28"/>
          <w:szCs w:val="28"/>
        </w:rPr>
        <w:t xml:space="preserve"> показан фрагмент электронной структуры атома, в состав которого входят три электронных уровня, частично или полность</w:t>
      </w:r>
      <w:r w:rsidR="0005005C">
        <w:rPr>
          <w:color w:val="000000"/>
          <w:sz w:val="28"/>
          <w:szCs w:val="28"/>
        </w:rPr>
        <w:t>ю занятые электронами (на рис. 6</w:t>
      </w:r>
      <w:r w:rsidRPr="003562A4">
        <w:rPr>
          <w:color w:val="000000"/>
          <w:sz w:val="28"/>
          <w:szCs w:val="28"/>
        </w:rPr>
        <w:t xml:space="preserve"> они обозначены как</w:t>
      </w:r>
      <w:proofErr w:type="gramStart"/>
      <w:r w:rsidRPr="003562A4">
        <w:rPr>
          <w:color w:val="000000"/>
          <w:sz w:val="28"/>
          <w:szCs w:val="28"/>
        </w:rPr>
        <w:t xml:space="preserve"> К</w:t>
      </w:r>
      <w:proofErr w:type="gramEnd"/>
      <w:r w:rsidRPr="003562A4">
        <w:rPr>
          <w:color w:val="000000"/>
          <w:sz w:val="28"/>
          <w:szCs w:val="28"/>
        </w:rPr>
        <w:t>, L1 , L2). Если атом обстреливается ускоренными электронами е, энергия которых выше потенциала ионизации уровня</w:t>
      </w:r>
      <w:proofErr w:type="gramStart"/>
      <w:r w:rsidRPr="003562A4">
        <w:rPr>
          <w:color w:val="000000"/>
          <w:sz w:val="28"/>
          <w:szCs w:val="28"/>
        </w:rPr>
        <w:t xml:space="preserve"> </w:t>
      </w:r>
      <w:r>
        <w:rPr>
          <w:color w:val="000000"/>
          <w:sz w:val="28"/>
          <w:szCs w:val="28"/>
        </w:rPr>
        <w:t xml:space="preserve"> </w:t>
      </w:r>
      <w:r w:rsidRPr="003562A4">
        <w:rPr>
          <w:color w:val="000000"/>
          <w:sz w:val="28"/>
          <w:szCs w:val="28"/>
        </w:rPr>
        <w:t>К</w:t>
      </w:r>
      <w:proofErr w:type="gramEnd"/>
      <w:r w:rsidRPr="003562A4">
        <w:rPr>
          <w:color w:val="000000"/>
          <w:sz w:val="28"/>
          <w:szCs w:val="28"/>
        </w:rPr>
        <w:t>, то существует вероятность ионизации этого уровня, в результате чего на нем образуется вакансия (обозначена светлым кружком). Такое состояние энергетически невыгодно для атома, поэтому через некоторое время вакансия заполняется за счет перехода электрона с вышележащего уровня L1 (переход обозначен стрелкой 1). При этом выделяется энергия, равная разности энергий связи электрона на уровнях</w:t>
      </w:r>
      <w:proofErr w:type="gramStart"/>
      <w:r w:rsidRPr="003562A4">
        <w:rPr>
          <w:color w:val="000000"/>
          <w:sz w:val="28"/>
          <w:szCs w:val="28"/>
        </w:rPr>
        <w:t xml:space="preserve"> К</w:t>
      </w:r>
      <w:proofErr w:type="gramEnd"/>
      <w:r w:rsidRPr="003562A4">
        <w:rPr>
          <w:color w:val="000000"/>
          <w:sz w:val="28"/>
          <w:szCs w:val="28"/>
        </w:rPr>
        <w:t xml:space="preserve"> и L1 . В дальнейшем процесс может идти двумя путями: либо будет испущен рентгеновский фотон, либо эта энергия без</w:t>
      </w:r>
      <w:r>
        <w:rPr>
          <w:color w:val="000000"/>
          <w:sz w:val="28"/>
          <w:szCs w:val="28"/>
        </w:rPr>
        <w:t xml:space="preserve"> и</w:t>
      </w:r>
      <w:r w:rsidRPr="003562A4">
        <w:rPr>
          <w:color w:val="000000"/>
          <w:sz w:val="28"/>
          <w:szCs w:val="28"/>
        </w:rPr>
        <w:t xml:space="preserve">злучательным </w:t>
      </w:r>
      <w:r w:rsidRPr="003562A4">
        <w:rPr>
          <w:color w:val="000000"/>
          <w:sz w:val="28"/>
          <w:szCs w:val="28"/>
        </w:rPr>
        <w:lastRenderedPageBreak/>
        <w:t>способом будет передана другому электрону, находящемуся, например, на уровне L2 . Если этой энергии будет достаточно, то произойдет ионизация уровня L2 , в результате чего будет испущ</w:t>
      </w:r>
      <w:r w:rsidR="00564573">
        <w:rPr>
          <w:color w:val="000000"/>
          <w:sz w:val="28"/>
          <w:szCs w:val="28"/>
        </w:rPr>
        <w:t>ен электрон (стрелка 2 на рис. 6</w:t>
      </w:r>
      <w:r w:rsidRPr="003562A4">
        <w:rPr>
          <w:color w:val="000000"/>
          <w:sz w:val="28"/>
          <w:szCs w:val="28"/>
        </w:rPr>
        <w:t>). Реализация второй</w:t>
      </w:r>
      <w:r w:rsidR="0005005C">
        <w:rPr>
          <w:color w:val="000000"/>
          <w:sz w:val="28"/>
          <w:szCs w:val="28"/>
        </w:rPr>
        <w:t xml:space="preserve"> возможности и есть собственно О</w:t>
      </w:r>
      <w:r w:rsidRPr="003562A4">
        <w:rPr>
          <w:color w:val="000000"/>
          <w:sz w:val="28"/>
          <w:szCs w:val="28"/>
        </w:rPr>
        <w:t>же</w:t>
      </w:r>
      <w:r w:rsidR="0005005C">
        <w:rPr>
          <w:color w:val="000000"/>
          <w:sz w:val="28"/>
          <w:szCs w:val="28"/>
        </w:rPr>
        <w:t xml:space="preserve"> </w:t>
      </w:r>
      <w:r w:rsidRPr="003562A4">
        <w:rPr>
          <w:color w:val="000000"/>
          <w:sz w:val="28"/>
          <w:szCs w:val="28"/>
        </w:rPr>
        <w:t>-</w:t>
      </w:r>
      <w:r>
        <w:rPr>
          <w:color w:val="000000"/>
          <w:sz w:val="28"/>
          <w:szCs w:val="28"/>
        </w:rPr>
        <w:t xml:space="preserve"> </w:t>
      </w:r>
      <w:r w:rsidRPr="003562A4">
        <w:rPr>
          <w:color w:val="000000"/>
          <w:sz w:val="28"/>
          <w:szCs w:val="28"/>
        </w:rPr>
        <w:t>процесс, а</w:t>
      </w:r>
      <w:r w:rsidR="0005005C">
        <w:rPr>
          <w:color w:val="000000"/>
          <w:sz w:val="28"/>
          <w:szCs w:val="28"/>
        </w:rPr>
        <w:t xml:space="preserve"> эмитируемый электрон называют О</w:t>
      </w:r>
      <w:r w:rsidRPr="003562A4">
        <w:rPr>
          <w:color w:val="000000"/>
          <w:sz w:val="28"/>
          <w:szCs w:val="28"/>
        </w:rPr>
        <w:t>же</w:t>
      </w:r>
      <w:r w:rsidR="0005005C">
        <w:rPr>
          <w:color w:val="000000"/>
          <w:sz w:val="28"/>
          <w:szCs w:val="28"/>
        </w:rPr>
        <w:t xml:space="preserve"> </w:t>
      </w:r>
      <w:r w:rsidRPr="003562A4">
        <w:rPr>
          <w:color w:val="000000"/>
          <w:sz w:val="28"/>
          <w:szCs w:val="28"/>
        </w:rPr>
        <w:t>-</w:t>
      </w:r>
      <w:r>
        <w:rPr>
          <w:color w:val="000000"/>
          <w:sz w:val="28"/>
          <w:szCs w:val="28"/>
        </w:rPr>
        <w:t xml:space="preserve"> </w:t>
      </w:r>
      <w:r w:rsidRPr="003562A4">
        <w:rPr>
          <w:color w:val="000000"/>
          <w:sz w:val="28"/>
          <w:szCs w:val="28"/>
        </w:rPr>
        <w:t>электроном.</w:t>
      </w:r>
    </w:p>
    <w:p w:rsidR="00710C88"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Pr>
          <w:color w:val="000000"/>
          <w:sz w:val="28"/>
          <w:szCs w:val="28"/>
        </w:rPr>
        <w:t xml:space="preserve">   </w:t>
      </w:r>
      <w:r w:rsidR="00B42C8B">
        <w:rPr>
          <w:color w:val="000000"/>
          <w:sz w:val="28"/>
          <w:szCs w:val="28"/>
        </w:rPr>
        <w:t xml:space="preserve">  </w:t>
      </w:r>
      <w:r w:rsidRPr="003562A4">
        <w:rPr>
          <w:color w:val="000000"/>
          <w:sz w:val="28"/>
          <w:szCs w:val="28"/>
        </w:rPr>
        <w:t>Оказывается, что, измерив энергию такого электрона, можно определить, какому элементу Периодической таблицы Менделеева соответствуют обстреливаемые электронным пучком атомы. Такая возможност</w:t>
      </w:r>
      <w:r w:rsidR="0005005C">
        <w:rPr>
          <w:color w:val="000000"/>
          <w:sz w:val="28"/>
          <w:szCs w:val="28"/>
        </w:rPr>
        <w:t>ь объясняется тем, что энергия О</w:t>
      </w:r>
      <w:r w:rsidRPr="003562A4">
        <w:rPr>
          <w:color w:val="000000"/>
          <w:sz w:val="28"/>
          <w:szCs w:val="28"/>
        </w:rPr>
        <w:t>ж</w:t>
      </w:r>
      <w:proofErr w:type="gramStart"/>
      <w:r w:rsidRPr="003562A4">
        <w:rPr>
          <w:color w:val="000000"/>
          <w:sz w:val="28"/>
          <w:szCs w:val="28"/>
        </w:rPr>
        <w:t>е-</w:t>
      </w:r>
      <w:proofErr w:type="gramEnd"/>
      <w:r w:rsidR="0005005C">
        <w:rPr>
          <w:color w:val="000000"/>
          <w:sz w:val="28"/>
          <w:szCs w:val="28"/>
        </w:rPr>
        <w:t xml:space="preserve"> </w:t>
      </w:r>
      <w:r w:rsidRPr="003562A4">
        <w:rPr>
          <w:color w:val="000000"/>
          <w:sz w:val="28"/>
          <w:szCs w:val="28"/>
        </w:rPr>
        <w:t>электронов не зависит от энергии бомбардирующих электронов, а определяется только электронной структурой атомов, которая хорошо известна</w:t>
      </w:r>
      <w:r w:rsidR="0005005C">
        <w:rPr>
          <w:color w:val="000000"/>
          <w:sz w:val="28"/>
          <w:szCs w:val="28"/>
        </w:rPr>
        <w:t xml:space="preserve"> [1</w:t>
      </w:r>
      <w:r w:rsidR="00564573">
        <w:rPr>
          <w:color w:val="000000"/>
          <w:sz w:val="28"/>
          <w:szCs w:val="28"/>
        </w:rPr>
        <w:t>3</w:t>
      </w:r>
      <w:r w:rsidR="0099682E" w:rsidRPr="0099682E">
        <w:rPr>
          <w:color w:val="000000"/>
          <w:sz w:val="28"/>
          <w:szCs w:val="28"/>
        </w:rPr>
        <w:t>]</w:t>
      </w:r>
      <w:r w:rsidRPr="003562A4">
        <w:rPr>
          <w:color w:val="000000"/>
          <w:sz w:val="28"/>
          <w:szCs w:val="28"/>
        </w:rPr>
        <w:t>.</w:t>
      </w:r>
    </w:p>
    <w:p w:rsidR="00710C88" w:rsidRDefault="00710C88" w:rsidP="00586879">
      <w:pPr>
        <w:pStyle w:val="a4"/>
        <w:shd w:val="clear" w:color="auto" w:fill="FFFFFF"/>
        <w:spacing w:before="0" w:beforeAutospacing="0" w:after="120" w:afterAutospacing="0" w:line="360" w:lineRule="auto"/>
        <w:ind w:left="284"/>
        <w:jc w:val="center"/>
        <w:textAlignment w:val="baseline"/>
        <w:rPr>
          <w:color w:val="000000"/>
          <w:sz w:val="28"/>
          <w:szCs w:val="28"/>
        </w:rPr>
      </w:pPr>
      <w:r>
        <w:rPr>
          <w:noProof/>
          <w:color w:val="000000"/>
          <w:sz w:val="28"/>
          <w:szCs w:val="28"/>
        </w:rPr>
        <w:drawing>
          <wp:inline distT="0" distB="0" distL="0" distR="0">
            <wp:extent cx="3533775" cy="2111457"/>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2448" t="32336" r="52539" b="39947"/>
                    <a:stretch>
                      <a:fillRect/>
                    </a:stretch>
                  </pic:blipFill>
                  <pic:spPr bwMode="auto">
                    <a:xfrm>
                      <a:off x="0" y="0"/>
                      <a:ext cx="3571865" cy="2134216"/>
                    </a:xfrm>
                    <a:prstGeom prst="rect">
                      <a:avLst/>
                    </a:prstGeom>
                    <a:noFill/>
                    <a:ln w="9525">
                      <a:noFill/>
                      <a:miter lim="800000"/>
                      <a:headEnd/>
                      <a:tailEnd/>
                    </a:ln>
                  </pic:spPr>
                </pic:pic>
              </a:graphicData>
            </a:graphic>
          </wp:inline>
        </w:drawing>
      </w:r>
    </w:p>
    <w:p w:rsidR="00710C88" w:rsidRDefault="0005005C" w:rsidP="00586879">
      <w:pPr>
        <w:pStyle w:val="a4"/>
        <w:shd w:val="clear" w:color="auto" w:fill="FFFFFF"/>
        <w:spacing w:before="0" w:beforeAutospacing="0" w:after="120" w:afterAutospacing="0" w:line="360" w:lineRule="auto"/>
        <w:ind w:left="284"/>
        <w:jc w:val="center"/>
        <w:textAlignment w:val="baseline"/>
        <w:rPr>
          <w:color w:val="000000"/>
          <w:sz w:val="28"/>
          <w:szCs w:val="28"/>
          <w:shd w:val="clear" w:color="auto" w:fill="FFFFFF"/>
        </w:rPr>
      </w:pPr>
      <w:r>
        <w:rPr>
          <w:color w:val="000000"/>
          <w:sz w:val="28"/>
          <w:szCs w:val="28"/>
        </w:rPr>
        <w:t>Рис. 6</w:t>
      </w:r>
      <w:r w:rsidR="00710C88">
        <w:rPr>
          <w:color w:val="000000"/>
          <w:sz w:val="28"/>
          <w:szCs w:val="28"/>
        </w:rPr>
        <w:t xml:space="preserve">. </w:t>
      </w:r>
      <w:r w:rsidR="00710C88" w:rsidRPr="002F1AAD">
        <w:rPr>
          <w:color w:val="000000"/>
          <w:sz w:val="28"/>
          <w:szCs w:val="28"/>
          <w:shd w:val="clear" w:color="auto" w:fill="FFFFFF"/>
        </w:rPr>
        <w:t>Схематическое изображение оже</w:t>
      </w:r>
      <w:r w:rsidR="00A353C5">
        <w:rPr>
          <w:color w:val="000000"/>
          <w:sz w:val="28"/>
          <w:szCs w:val="28"/>
          <w:shd w:val="clear" w:color="auto" w:fill="FFFFFF"/>
        </w:rPr>
        <w:t xml:space="preserve"> </w:t>
      </w:r>
      <w:r w:rsidR="00710C88" w:rsidRPr="002F1AAD">
        <w:rPr>
          <w:color w:val="000000"/>
          <w:sz w:val="28"/>
          <w:szCs w:val="28"/>
          <w:shd w:val="clear" w:color="auto" w:fill="FFFFFF"/>
        </w:rPr>
        <w:t>-</w:t>
      </w:r>
      <w:r w:rsidR="00710C88">
        <w:rPr>
          <w:color w:val="000000"/>
          <w:sz w:val="28"/>
          <w:szCs w:val="28"/>
          <w:shd w:val="clear" w:color="auto" w:fill="FFFFFF"/>
        </w:rPr>
        <w:t xml:space="preserve"> </w:t>
      </w:r>
      <w:r w:rsidR="00710C88" w:rsidRPr="002F1AAD">
        <w:rPr>
          <w:color w:val="000000"/>
          <w:sz w:val="28"/>
          <w:szCs w:val="28"/>
          <w:shd w:val="clear" w:color="auto" w:fill="FFFFFF"/>
        </w:rPr>
        <w:t>процесса в атоме</w:t>
      </w:r>
    </w:p>
    <w:p w:rsidR="00710C88"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shd w:val="clear" w:color="auto" w:fill="FFFFFF"/>
        </w:rPr>
      </w:pPr>
      <w:r>
        <w:rPr>
          <w:color w:val="000000"/>
          <w:sz w:val="28"/>
          <w:szCs w:val="28"/>
          <w:shd w:val="clear" w:color="auto" w:fill="FFFFFF"/>
        </w:rPr>
        <w:t xml:space="preserve">   </w:t>
      </w:r>
      <w:r w:rsidRPr="002F1AAD">
        <w:rPr>
          <w:color w:val="000000"/>
          <w:sz w:val="28"/>
          <w:szCs w:val="28"/>
          <w:shd w:val="clear" w:color="auto" w:fill="FFFFFF"/>
        </w:rPr>
        <w:t>Значения кинетической энергии </w:t>
      </w:r>
      <w:r w:rsidR="00D92BE3">
        <w:rPr>
          <w:noProof/>
          <w:sz w:val="28"/>
          <w:szCs w:val="28"/>
          <w:lang w:val="en-US"/>
        </w:rPr>
        <w:t>E</w:t>
      </w:r>
      <w:r w:rsidR="00D92BE3">
        <w:rPr>
          <w:noProof/>
          <w:sz w:val="28"/>
          <w:szCs w:val="28"/>
          <w:vertAlign w:val="subscript"/>
          <w:lang w:val="en-US"/>
        </w:rPr>
        <w:t>k</w:t>
      </w:r>
      <w:r w:rsidRPr="002F1AAD">
        <w:rPr>
          <w:color w:val="000000"/>
          <w:sz w:val="28"/>
          <w:szCs w:val="28"/>
          <w:shd w:val="clear" w:color="auto" w:fill="FFFFFF"/>
        </w:rPr>
        <w:t> вылетающих электронов не зависит от энергии частиц внешнего излучения. Значения </w:t>
      </w:r>
      <w:r w:rsidR="00D92BE3">
        <w:rPr>
          <w:noProof/>
          <w:sz w:val="28"/>
          <w:szCs w:val="28"/>
          <w:lang w:val="en-US"/>
        </w:rPr>
        <w:t>E</w:t>
      </w:r>
      <w:r w:rsidR="00D92BE3">
        <w:rPr>
          <w:noProof/>
          <w:sz w:val="28"/>
          <w:szCs w:val="28"/>
          <w:vertAlign w:val="subscript"/>
          <w:lang w:val="en-US"/>
        </w:rPr>
        <w:t>k</w:t>
      </w:r>
      <w:r w:rsidRPr="002F1AAD">
        <w:rPr>
          <w:color w:val="000000"/>
          <w:sz w:val="28"/>
          <w:szCs w:val="28"/>
          <w:shd w:val="clear" w:color="auto" w:fill="FFFFFF"/>
        </w:rPr>
        <w:t> характерны для атомов определенного химического элемента и равны разности энергий возбужденных состояний атома:</w:t>
      </w:r>
    </w:p>
    <w:p w:rsidR="00710C88" w:rsidRDefault="00710C88" w:rsidP="00586879">
      <w:pPr>
        <w:pStyle w:val="a4"/>
        <w:shd w:val="clear" w:color="auto" w:fill="FFFFFF"/>
        <w:spacing w:before="0" w:beforeAutospacing="0" w:after="120" w:afterAutospacing="0" w:line="360" w:lineRule="auto"/>
        <w:ind w:left="284"/>
        <w:jc w:val="center"/>
        <w:textAlignment w:val="baseline"/>
        <w:rPr>
          <w:color w:val="000000"/>
          <w:sz w:val="28"/>
          <w:szCs w:val="28"/>
          <w:shd w:val="clear" w:color="auto" w:fill="FFFFFF"/>
        </w:rPr>
      </w:pPr>
      <w:r>
        <w:rPr>
          <w:color w:val="000000"/>
          <w:sz w:val="28"/>
          <w:szCs w:val="28"/>
          <w:shd w:val="clear" w:color="auto" w:fill="FFFFFF"/>
        </w:rPr>
        <w:t>Е</w:t>
      </w:r>
      <w:r>
        <w:rPr>
          <w:color w:val="000000"/>
          <w:sz w:val="28"/>
          <w:szCs w:val="28"/>
          <w:shd w:val="clear" w:color="auto" w:fill="FFFFFF"/>
          <w:vertAlign w:val="subscript"/>
        </w:rPr>
        <w:t>к</w:t>
      </w:r>
      <w:r>
        <w:rPr>
          <w:color w:val="000000"/>
          <w:sz w:val="28"/>
          <w:szCs w:val="28"/>
          <w:shd w:val="clear" w:color="auto" w:fill="FFFFFF"/>
        </w:rPr>
        <w:t>=Е</w:t>
      </w:r>
      <w:proofErr w:type="gramStart"/>
      <w:r>
        <w:rPr>
          <w:color w:val="000000"/>
          <w:sz w:val="28"/>
          <w:szCs w:val="28"/>
          <w:shd w:val="clear" w:color="auto" w:fill="FFFFFF"/>
          <w:vertAlign w:val="subscript"/>
        </w:rPr>
        <w:t>1</w:t>
      </w:r>
      <w:proofErr w:type="gramEnd"/>
      <w:r>
        <w:rPr>
          <w:color w:val="000000"/>
          <w:sz w:val="28"/>
          <w:szCs w:val="28"/>
          <w:shd w:val="clear" w:color="auto" w:fill="FFFFFF"/>
          <w:vertAlign w:val="subscript"/>
        </w:rPr>
        <w:t xml:space="preserve"> </w:t>
      </w:r>
      <w:r>
        <w:rPr>
          <w:color w:val="000000"/>
          <w:sz w:val="28"/>
          <w:szCs w:val="28"/>
          <w:shd w:val="clear" w:color="auto" w:fill="FFFFFF"/>
        </w:rPr>
        <w:t>-Е</w:t>
      </w:r>
      <w:r>
        <w:rPr>
          <w:color w:val="000000"/>
          <w:sz w:val="28"/>
          <w:szCs w:val="28"/>
          <w:shd w:val="clear" w:color="auto" w:fill="FFFFFF"/>
          <w:vertAlign w:val="subscript"/>
        </w:rPr>
        <w:t>2</w:t>
      </w:r>
      <w:r>
        <w:rPr>
          <w:color w:val="000000"/>
          <w:sz w:val="28"/>
          <w:szCs w:val="28"/>
          <w:shd w:val="clear" w:color="auto" w:fill="FFFFFF"/>
        </w:rPr>
        <w:t>- Е</w:t>
      </w:r>
      <w:r>
        <w:rPr>
          <w:color w:val="000000"/>
          <w:sz w:val="28"/>
          <w:szCs w:val="28"/>
          <w:shd w:val="clear" w:color="auto" w:fill="FFFFFF"/>
          <w:vertAlign w:val="subscript"/>
        </w:rPr>
        <w:t xml:space="preserve">3            </w:t>
      </w:r>
      <w:r w:rsidR="00D92BE3">
        <w:rPr>
          <w:color w:val="000000"/>
          <w:sz w:val="28"/>
          <w:szCs w:val="28"/>
          <w:shd w:val="clear" w:color="auto" w:fill="FFFFFF"/>
        </w:rPr>
        <w:t>(5</w:t>
      </w:r>
      <w:r>
        <w:rPr>
          <w:color w:val="000000"/>
          <w:sz w:val="28"/>
          <w:szCs w:val="28"/>
          <w:shd w:val="clear" w:color="auto" w:fill="FFFFFF"/>
        </w:rPr>
        <w:t>)</w:t>
      </w:r>
    </w:p>
    <w:p w:rsidR="00710C88" w:rsidRPr="002F1AAD"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Pr>
          <w:color w:val="000000"/>
          <w:sz w:val="28"/>
          <w:szCs w:val="28"/>
        </w:rPr>
        <w:t xml:space="preserve">    </w:t>
      </w:r>
      <w:r w:rsidRPr="002F1AAD">
        <w:rPr>
          <w:color w:val="000000"/>
          <w:sz w:val="28"/>
          <w:szCs w:val="28"/>
        </w:rPr>
        <w:t>где </w:t>
      </w:r>
      <w:r>
        <w:rPr>
          <w:noProof/>
          <w:color w:val="000000"/>
          <w:sz w:val="28"/>
          <w:szCs w:val="28"/>
          <w:lang w:val="en-US"/>
        </w:rPr>
        <w:t>E</w:t>
      </w:r>
      <w:r w:rsidRPr="0027716E">
        <w:rPr>
          <w:noProof/>
          <w:color w:val="000000"/>
          <w:sz w:val="28"/>
          <w:szCs w:val="28"/>
          <w:vertAlign w:val="subscript"/>
        </w:rPr>
        <w:t>1</w:t>
      </w:r>
      <w:r w:rsidRPr="002F1AAD">
        <w:rPr>
          <w:color w:val="000000"/>
          <w:sz w:val="28"/>
          <w:szCs w:val="28"/>
        </w:rPr>
        <w:t> - энергия ионизированного атома с вакансией на внутренней оболочке, </w:t>
      </w:r>
      <w:r>
        <w:rPr>
          <w:noProof/>
          <w:color w:val="000000"/>
          <w:sz w:val="28"/>
          <w:szCs w:val="28"/>
          <w:lang w:val="en-US"/>
        </w:rPr>
        <w:t>E</w:t>
      </w:r>
      <w:r w:rsidRPr="0027716E">
        <w:rPr>
          <w:noProof/>
          <w:color w:val="000000"/>
          <w:sz w:val="28"/>
          <w:szCs w:val="28"/>
          <w:vertAlign w:val="subscript"/>
        </w:rPr>
        <w:t>2</w:t>
      </w:r>
      <w:r w:rsidRPr="002F1AAD">
        <w:rPr>
          <w:color w:val="000000"/>
          <w:sz w:val="28"/>
          <w:szCs w:val="28"/>
        </w:rPr>
        <w:t> - энергия атома после заполнения вакансии одним из электронов атома, </w:t>
      </w:r>
      <w:r>
        <w:rPr>
          <w:noProof/>
          <w:color w:val="000000"/>
          <w:sz w:val="28"/>
          <w:szCs w:val="28"/>
          <w:lang w:val="en-US"/>
        </w:rPr>
        <w:t>E</w:t>
      </w:r>
      <w:r w:rsidRPr="0027716E">
        <w:rPr>
          <w:noProof/>
          <w:color w:val="000000"/>
          <w:sz w:val="28"/>
          <w:szCs w:val="28"/>
          <w:vertAlign w:val="subscript"/>
        </w:rPr>
        <w:t>3</w:t>
      </w:r>
      <w:r w:rsidRPr="002F1AAD">
        <w:rPr>
          <w:color w:val="000000"/>
          <w:sz w:val="28"/>
          <w:szCs w:val="28"/>
        </w:rPr>
        <w:t> -  пороговая энергия вылета ож</w:t>
      </w:r>
      <w:proofErr w:type="gramStart"/>
      <w:r w:rsidRPr="002F1AAD">
        <w:rPr>
          <w:color w:val="000000"/>
          <w:sz w:val="28"/>
          <w:szCs w:val="28"/>
        </w:rPr>
        <w:t>е-</w:t>
      </w:r>
      <w:proofErr w:type="gramEnd"/>
      <w:r>
        <w:rPr>
          <w:color w:val="000000"/>
          <w:sz w:val="28"/>
          <w:szCs w:val="28"/>
        </w:rPr>
        <w:t xml:space="preserve"> </w:t>
      </w:r>
      <w:r w:rsidRPr="002F1AAD">
        <w:rPr>
          <w:color w:val="000000"/>
          <w:sz w:val="28"/>
          <w:szCs w:val="28"/>
        </w:rPr>
        <w:t xml:space="preserve">электронов из </w:t>
      </w:r>
      <w:r w:rsidRPr="002F1AAD">
        <w:rPr>
          <w:color w:val="000000"/>
          <w:sz w:val="28"/>
          <w:szCs w:val="28"/>
        </w:rPr>
        <w:lastRenderedPageBreak/>
        <w:t>однократно ионизированного атома. Значения </w:t>
      </w:r>
      <w:r>
        <w:rPr>
          <w:noProof/>
          <w:color w:val="000000"/>
          <w:sz w:val="28"/>
          <w:szCs w:val="28"/>
          <w:lang w:val="en-US"/>
        </w:rPr>
        <w:t>E</w:t>
      </w:r>
      <w:r>
        <w:rPr>
          <w:noProof/>
          <w:color w:val="000000"/>
          <w:sz w:val="28"/>
          <w:szCs w:val="28"/>
          <w:vertAlign w:val="subscript"/>
          <w:lang w:val="en-US"/>
        </w:rPr>
        <w:t>k</w:t>
      </w:r>
      <w:r w:rsidRPr="002F1AAD">
        <w:rPr>
          <w:color w:val="000000"/>
          <w:sz w:val="28"/>
          <w:szCs w:val="28"/>
        </w:rPr>
        <w:t> для различных атомов и различных квантовых переходов в них лежат в пределах от 50 до 3000 эВ.</w:t>
      </w:r>
    </w:p>
    <w:p w:rsidR="00710C88"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shd w:val="clear" w:color="auto" w:fill="FFFFFF"/>
        </w:rPr>
      </w:pPr>
      <w:r>
        <w:rPr>
          <w:color w:val="000000"/>
          <w:sz w:val="28"/>
          <w:szCs w:val="28"/>
        </w:rPr>
        <w:t xml:space="preserve">     </w:t>
      </w:r>
      <w:r w:rsidRPr="002F1AAD">
        <w:rPr>
          <w:color w:val="000000"/>
          <w:sz w:val="28"/>
          <w:szCs w:val="28"/>
          <w:shd w:val="clear" w:color="auto" w:fill="FFFFFF"/>
        </w:rPr>
        <w:t>Если обозначить оже-процесс обычным образом через последовательность уровней, принимающих в нем участие, </w:t>
      </w:r>
      <w:r>
        <w:rPr>
          <w:noProof/>
          <w:sz w:val="28"/>
          <w:szCs w:val="28"/>
          <w:lang w:val="en-US"/>
        </w:rPr>
        <w:t>KL</w:t>
      </w:r>
      <w:r w:rsidRPr="0027716E">
        <w:rPr>
          <w:noProof/>
          <w:sz w:val="28"/>
          <w:szCs w:val="28"/>
          <w:vertAlign w:val="subscript"/>
        </w:rPr>
        <w:t>1</w:t>
      </w:r>
      <w:r>
        <w:rPr>
          <w:noProof/>
          <w:sz w:val="28"/>
          <w:szCs w:val="28"/>
          <w:lang w:val="en-US"/>
        </w:rPr>
        <w:t>L</w:t>
      </w:r>
      <w:r w:rsidRPr="0027716E">
        <w:rPr>
          <w:noProof/>
          <w:sz w:val="28"/>
          <w:szCs w:val="28"/>
          <w:vertAlign w:val="subscript"/>
        </w:rPr>
        <w:t>2</w:t>
      </w:r>
      <w:r w:rsidRPr="002F1AAD">
        <w:rPr>
          <w:color w:val="000000"/>
          <w:sz w:val="28"/>
          <w:szCs w:val="28"/>
          <w:shd w:val="clear" w:color="auto" w:fill="FFFFFF"/>
        </w:rPr>
        <w:t xml:space="preserve">, то в первом приближении </w:t>
      </w:r>
      <w:r w:rsidR="00564573">
        <w:rPr>
          <w:color w:val="000000"/>
          <w:sz w:val="28"/>
          <w:szCs w:val="28"/>
          <w:shd w:val="clear" w:color="auto" w:fill="FFFFFF"/>
        </w:rPr>
        <w:t>энергия О</w:t>
      </w:r>
      <w:r w:rsidRPr="002F1AAD">
        <w:rPr>
          <w:color w:val="000000"/>
          <w:sz w:val="28"/>
          <w:szCs w:val="28"/>
          <w:shd w:val="clear" w:color="auto" w:fill="FFFFFF"/>
        </w:rPr>
        <w:t>же</w:t>
      </w:r>
      <w:r w:rsidR="00564573">
        <w:rPr>
          <w:color w:val="000000"/>
          <w:sz w:val="28"/>
          <w:szCs w:val="28"/>
          <w:shd w:val="clear" w:color="auto" w:fill="FFFFFF"/>
        </w:rPr>
        <w:t xml:space="preserve"> </w:t>
      </w:r>
      <w:r w:rsidRPr="002F1AAD">
        <w:rPr>
          <w:color w:val="000000"/>
          <w:sz w:val="28"/>
          <w:szCs w:val="28"/>
          <w:shd w:val="clear" w:color="auto" w:fill="FFFFFF"/>
        </w:rPr>
        <w:t>-</w:t>
      </w:r>
      <w:r>
        <w:rPr>
          <w:color w:val="000000"/>
          <w:sz w:val="28"/>
          <w:szCs w:val="28"/>
          <w:shd w:val="clear" w:color="auto" w:fill="FFFFFF"/>
        </w:rPr>
        <w:t xml:space="preserve"> </w:t>
      </w:r>
      <w:r w:rsidRPr="002F1AAD">
        <w:rPr>
          <w:color w:val="000000"/>
          <w:sz w:val="28"/>
          <w:szCs w:val="28"/>
          <w:shd w:val="clear" w:color="auto" w:fill="FFFFFF"/>
        </w:rPr>
        <w:t>электронов </w:t>
      </w:r>
      <w:r>
        <w:rPr>
          <w:noProof/>
          <w:sz w:val="28"/>
          <w:szCs w:val="28"/>
          <w:lang w:val="en-US"/>
        </w:rPr>
        <w:t>E</w:t>
      </w:r>
      <w:r w:rsidRPr="0027716E">
        <w:rPr>
          <w:noProof/>
          <w:sz w:val="28"/>
          <w:szCs w:val="28"/>
        </w:rPr>
        <w:t>(</w:t>
      </w:r>
      <w:r>
        <w:rPr>
          <w:noProof/>
          <w:sz w:val="28"/>
          <w:szCs w:val="28"/>
          <w:lang w:val="en-US"/>
        </w:rPr>
        <w:t>KL</w:t>
      </w:r>
      <w:r w:rsidRPr="0027716E">
        <w:rPr>
          <w:noProof/>
          <w:sz w:val="28"/>
          <w:szCs w:val="28"/>
          <w:vertAlign w:val="subscript"/>
        </w:rPr>
        <w:t>1</w:t>
      </w:r>
      <w:r>
        <w:rPr>
          <w:noProof/>
          <w:sz w:val="28"/>
          <w:szCs w:val="28"/>
          <w:lang w:val="en-US"/>
        </w:rPr>
        <w:t>L</w:t>
      </w:r>
      <w:r w:rsidRPr="0027716E">
        <w:rPr>
          <w:noProof/>
          <w:sz w:val="28"/>
          <w:szCs w:val="28"/>
          <w:vertAlign w:val="subscript"/>
        </w:rPr>
        <w:t>2</w:t>
      </w:r>
      <w:r w:rsidRPr="0027716E">
        <w:rPr>
          <w:noProof/>
          <w:sz w:val="28"/>
          <w:szCs w:val="28"/>
        </w:rPr>
        <w:t>)</w:t>
      </w:r>
      <w:r w:rsidRPr="002F1AAD">
        <w:rPr>
          <w:color w:val="000000"/>
          <w:sz w:val="28"/>
          <w:szCs w:val="28"/>
          <w:shd w:val="clear" w:color="auto" w:fill="FFFFFF"/>
        </w:rPr>
        <w:t> определяется формулой</w:t>
      </w:r>
      <w:r>
        <w:rPr>
          <w:color w:val="000000"/>
          <w:sz w:val="28"/>
          <w:szCs w:val="28"/>
          <w:shd w:val="clear" w:color="auto" w:fill="FFFFFF"/>
        </w:rPr>
        <w:t>:</w:t>
      </w:r>
    </w:p>
    <w:p w:rsidR="00710C88" w:rsidRDefault="00710C88" w:rsidP="00586879">
      <w:pPr>
        <w:pStyle w:val="a4"/>
        <w:shd w:val="clear" w:color="auto" w:fill="FFFFFF"/>
        <w:spacing w:before="0" w:beforeAutospacing="0" w:after="120" w:afterAutospacing="0" w:line="360" w:lineRule="auto"/>
        <w:ind w:left="284"/>
        <w:jc w:val="center"/>
        <w:textAlignment w:val="baseline"/>
        <w:rPr>
          <w:color w:val="000000"/>
          <w:sz w:val="28"/>
          <w:szCs w:val="28"/>
          <w:shd w:val="clear" w:color="auto" w:fill="FFFFFF"/>
          <w:lang w:val="en-US"/>
        </w:rPr>
      </w:pPr>
      <w:r>
        <w:rPr>
          <w:color w:val="000000"/>
          <w:sz w:val="28"/>
          <w:szCs w:val="28"/>
          <w:shd w:val="clear" w:color="auto" w:fill="FFFFFF"/>
        </w:rPr>
        <w:t>Е</w:t>
      </w:r>
      <w:r>
        <w:rPr>
          <w:color w:val="000000"/>
          <w:sz w:val="28"/>
          <w:szCs w:val="28"/>
          <w:shd w:val="clear" w:color="auto" w:fill="FFFFFF"/>
          <w:lang w:val="en-US"/>
        </w:rPr>
        <w:t xml:space="preserve"> </w:t>
      </w:r>
      <w:r w:rsidRPr="007D5C6F">
        <w:rPr>
          <w:color w:val="000000"/>
          <w:sz w:val="28"/>
          <w:szCs w:val="28"/>
          <w:shd w:val="clear" w:color="auto" w:fill="FFFFFF"/>
          <w:lang w:val="en-US"/>
        </w:rPr>
        <w:t>(</w:t>
      </w:r>
      <w:r>
        <w:rPr>
          <w:color w:val="000000"/>
          <w:sz w:val="28"/>
          <w:szCs w:val="28"/>
          <w:shd w:val="clear" w:color="auto" w:fill="FFFFFF"/>
        </w:rPr>
        <w:t>К</w:t>
      </w:r>
      <w:r>
        <w:rPr>
          <w:color w:val="000000"/>
          <w:sz w:val="28"/>
          <w:szCs w:val="28"/>
          <w:shd w:val="clear" w:color="auto" w:fill="FFFFFF"/>
          <w:lang w:val="en-US"/>
        </w:rPr>
        <w:t>L</w:t>
      </w:r>
      <w:r>
        <w:rPr>
          <w:color w:val="000000"/>
          <w:sz w:val="28"/>
          <w:szCs w:val="28"/>
          <w:shd w:val="clear" w:color="auto" w:fill="FFFFFF"/>
          <w:vertAlign w:val="subscript"/>
          <w:lang w:val="en-US"/>
        </w:rPr>
        <w:t>1</w:t>
      </w:r>
      <w:r>
        <w:rPr>
          <w:color w:val="000000"/>
          <w:sz w:val="28"/>
          <w:szCs w:val="28"/>
          <w:shd w:val="clear" w:color="auto" w:fill="FFFFFF"/>
          <w:lang w:val="en-US"/>
        </w:rPr>
        <w:t>L</w:t>
      </w:r>
      <w:r>
        <w:rPr>
          <w:color w:val="000000"/>
          <w:sz w:val="28"/>
          <w:szCs w:val="28"/>
          <w:shd w:val="clear" w:color="auto" w:fill="FFFFFF"/>
          <w:vertAlign w:val="subscript"/>
          <w:lang w:val="en-US"/>
        </w:rPr>
        <w:t>2</w:t>
      </w:r>
      <w:r>
        <w:rPr>
          <w:color w:val="000000"/>
          <w:sz w:val="28"/>
          <w:szCs w:val="28"/>
          <w:shd w:val="clear" w:color="auto" w:fill="FFFFFF"/>
          <w:lang w:val="en-US"/>
        </w:rPr>
        <w:t>) = E(K)- T(L</w:t>
      </w:r>
      <w:r>
        <w:rPr>
          <w:color w:val="000000"/>
          <w:sz w:val="28"/>
          <w:szCs w:val="28"/>
          <w:shd w:val="clear" w:color="auto" w:fill="FFFFFF"/>
          <w:vertAlign w:val="subscript"/>
          <w:lang w:val="en-US"/>
        </w:rPr>
        <w:t>1</w:t>
      </w:r>
      <w:r>
        <w:rPr>
          <w:color w:val="000000"/>
          <w:sz w:val="28"/>
          <w:szCs w:val="28"/>
          <w:shd w:val="clear" w:color="auto" w:fill="FFFFFF"/>
          <w:lang w:val="en-US"/>
        </w:rPr>
        <w:t>)- E(L</w:t>
      </w:r>
      <w:r>
        <w:rPr>
          <w:color w:val="000000"/>
          <w:sz w:val="28"/>
          <w:szCs w:val="28"/>
          <w:shd w:val="clear" w:color="auto" w:fill="FFFFFF"/>
          <w:vertAlign w:val="subscript"/>
          <w:lang w:val="en-US"/>
        </w:rPr>
        <w:t>2</w:t>
      </w:r>
      <w:r w:rsidR="00D92BE3">
        <w:rPr>
          <w:color w:val="000000"/>
          <w:sz w:val="28"/>
          <w:szCs w:val="28"/>
          <w:shd w:val="clear" w:color="auto" w:fill="FFFFFF"/>
          <w:lang w:val="en-US"/>
        </w:rPr>
        <w:t>)     (6</w:t>
      </w:r>
      <w:r>
        <w:rPr>
          <w:color w:val="000000"/>
          <w:sz w:val="28"/>
          <w:szCs w:val="28"/>
          <w:shd w:val="clear" w:color="auto" w:fill="FFFFFF"/>
          <w:lang w:val="en-US"/>
        </w:rPr>
        <w:t>)</w:t>
      </w:r>
    </w:p>
    <w:p w:rsidR="00710C88" w:rsidRPr="007D5C6F"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sidRPr="007D5C6F">
        <w:rPr>
          <w:color w:val="000000"/>
          <w:sz w:val="28"/>
          <w:szCs w:val="28"/>
        </w:rPr>
        <w:t>где </w:t>
      </w:r>
      <w:r>
        <w:rPr>
          <w:noProof/>
          <w:color w:val="000000"/>
          <w:sz w:val="28"/>
          <w:szCs w:val="28"/>
          <w:lang w:val="en-US"/>
        </w:rPr>
        <w:t>E</w:t>
      </w:r>
      <w:r w:rsidRPr="0027716E">
        <w:rPr>
          <w:noProof/>
          <w:color w:val="000000"/>
          <w:sz w:val="28"/>
          <w:szCs w:val="28"/>
        </w:rPr>
        <w:t>(</w:t>
      </w:r>
      <w:r>
        <w:rPr>
          <w:noProof/>
          <w:color w:val="000000"/>
          <w:sz w:val="28"/>
          <w:szCs w:val="28"/>
          <w:lang w:val="en-US"/>
        </w:rPr>
        <w:t>K</w:t>
      </w:r>
      <w:r w:rsidRPr="0027716E">
        <w:rPr>
          <w:noProof/>
          <w:color w:val="000000"/>
          <w:sz w:val="28"/>
          <w:szCs w:val="28"/>
        </w:rPr>
        <w:t>)</w:t>
      </w:r>
      <w:r w:rsidRPr="007D5C6F">
        <w:rPr>
          <w:color w:val="000000"/>
          <w:sz w:val="28"/>
          <w:szCs w:val="28"/>
        </w:rPr>
        <w:t>, </w:t>
      </w:r>
      <w:r>
        <w:rPr>
          <w:noProof/>
          <w:color w:val="000000"/>
          <w:sz w:val="28"/>
          <w:szCs w:val="28"/>
          <w:lang w:val="en-US"/>
        </w:rPr>
        <w:t>E</w:t>
      </w:r>
      <w:r w:rsidRPr="0027716E">
        <w:rPr>
          <w:noProof/>
          <w:color w:val="000000"/>
          <w:sz w:val="28"/>
          <w:szCs w:val="28"/>
        </w:rPr>
        <w:t>(</w:t>
      </w:r>
      <w:r>
        <w:rPr>
          <w:noProof/>
          <w:color w:val="000000"/>
          <w:sz w:val="28"/>
          <w:szCs w:val="28"/>
          <w:lang w:val="en-US"/>
        </w:rPr>
        <w:t>L</w:t>
      </w:r>
      <w:r w:rsidRPr="0027716E">
        <w:rPr>
          <w:noProof/>
          <w:color w:val="000000"/>
          <w:sz w:val="28"/>
          <w:szCs w:val="28"/>
          <w:vertAlign w:val="subscript"/>
        </w:rPr>
        <w:t>1</w:t>
      </w:r>
      <w:r w:rsidRPr="0027716E">
        <w:rPr>
          <w:noProof/>
          <w:color w:val="000000"/>
          <w:sz w:val="28"/>
          <w:szCs w:val="28"/>
        </w:rPr>
        <w:t>)</w:t>
      </w:r>
      <w:r w:rsidRPr="007D5C6F">
        <w:rPr>
          <w:color w:val="000000"/>
          <w:sz w:val="28"/>
          <w:szCs w:val="28"/>
        </w:rPr>
        <w:t> и </w:t>
      </w:r>
      <w:r>
        <w:rPr>
          <w:noProof/>
          <w:color w:val="000000"/>
          <w:sz w:val="28"/>
          <w:szCs w:val="28"/>
          <w:lang w:val="en-US"/>
        </w:rPr>
        <w:t>E</w:t>
      </w:r>
      <w:r w:rsidRPr="0027716E">
        <w:rPr>
          <w:noProof/>
          <w:color w:val="000000"/>
          <w:sz w:val="28"/>
          <w:szCs w:val="28"/>
        </w:rPr>
        <w:t>(</w:t>
      </w:r>
      <w:r>
        <w:rPr>
          <w:noProof/>
          <w:color w:val="000000"/>
          <w:sz w:val="28"/>
          <w:szCs w:val="28"/>
          <w:lang w:val="en-US"/>
        </w:rPr>
        <w:t>L</w:t>
      </w:r>
      <w:r w:rsidRPr="0027716E">
        <w:rPr>
          <w:noProof/>
          <w:color w:val="000000"/>
          <w:sz w:val="28"/>
          <w:szCs w:val="28"/>
          <w:vertAlign w:val="subscript"/>
        </w:rPr>
        <w:t>2</w:t>
      </w:r>
      <w:r w:rsidRPr="0027716E">
        <w:rPr>
          <w:noProof/>
          <w:color w:val="000000"/>
          <w:sz w:val="28"/>
          <w:szCs w:val="28"/>
        </w:rPr>
        <w:t>)</w:t>
      </w:r>
      <w:r w:rsidRPr="007D5C6F">
        <w:rPr>
          <w:color w:val="000000"/>
          <w:sz w:val="28"/>
          <w:szCs w:val="28"/>
        </w:rPr>
        <w:t> – энергии связи электронов на уровнях </w:t>
      </w:r>
      <w:r>
        <w:rPr>
          <w:noProof/>
          <w:color w:val="000000"/>
          <w:sz w:val="28"/>
          <w:szCs w:val="28"/>
          <w:lang w:val="en-US"/>
        </w:rPr>
        <w:t>K</w:t>
      </w:r>
      <w:r>
        <w:rPr>
          <w:noProof/>
          <w:color w:val="000000"/>
          <w:sz w:val="28"/>
          <w:szCs w:val="28"/>
        </w:rPr>
        <w:t>,</w:t>
      </w:r>
      <w:r>
        <w:rPr>
          <w:noProof/>
          <w:color w:val="000000"/>
          <w:sz w:val="28"/>
          <w:szCs w:val="28"/>
          <w:lang w:val="en-US"/>
        </w:rPr>
        <w:t>L</w:t>
      </w:r>
      <w:r w:rsidRPr="0027716E">
        <w:rPr>
          <w:noProof/>
          <w:color w:val="000000"/>
          <w:sz w:val="28"/>
          <w:szCs w:val="28"/>
          <w:vertAlign w:val="subscript"/>
        </w:rPr>
        <w:t>1</w:t>
      </w:r>
      <w:r>
        <w:rPr>
          <w:noProof/>
          <w:color w:val="000000"/>
          <w:sz w:val="28"/>
          <w:szCs w:val="28"/>
          <w:vertAlign w:val="subscript"/>
          <w:lang w:val="uk-UA"/>
        </w:rPr>
        <w:t>,</w:t>
      </w:r>
      <w:r>
        <w:rPr>
          <w:noProof/>
          <w:color w:val="000000"/>
          <w:sz w:val="28"/>
          <w:szCs w:val="28"/>
          <w:lang w:val="en-US"/>
        </w:rPr>
        <w:t>L</w:t>
      </w:r>
      <w:r w:rsidRPr="0027716E">
        <w:rPr>
          <w:noProof/>
          <w:color w:val="000000"/>
          <w:sz w:val="28"/>
          <w:szCs w:val="28"/>
          <w:vertAlign w:val="subscript"/>
        </w:rPr>
        <w:t>2</w:t>
      </w:r>
      <w:r w:rsidRPr="007D5C6F">
        <w:rPr>
          <w:color w:val="000000"/>
          <w:sz w:val="28"/>
          <w:szCs w:val="28"/>
        </w:rPr>
        <w:t>.</w:t>
      </w:r>
    </w:p>
    <w:p w:rsidR="00710C88"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sidRPr="007D5C6F">
        <w:rPr>
          <w:color w:val="000000"/>
          <w:sz w:val="28"/>
          <w:szCs w:val="28"/>
        </w:rPr>
        <w:t xml:space="preserve">    </w:t>
      </w:r>
      <w:r w:rsidR="00A353C5">
        <w:rPr>
          <w:color w:val="000000"/>
          <w:sz w:val="28"/>
          <w:szCs w:val="28"/>
        </w:rPr>
        <w:t xml:space="preserve">  </w:t>
      </w:r>
      <w:r w:rsidRPr="007D5C6F">
        <w:rPr>
          <w:color w:val="000000"/>
          <w:sz w:val="28"/>
          <w:szCs w:val="28"/>
        </w:rPr>
        <w:t>При бол</w:t>
      </w:r>
      <w:r w:rsidR="00564573">
        <w:rPr>
          <w:color w:val="000000"/>
          <w:sz w:val="28"/>
          <w:szCs w:val="28"/>
        </w:rPr>
        <w:t>ее строгом подходе для энергии О</w:t>
      </w:r>
      <w:r w:rsidRPr="007D5C6F">
        <w:rPr>
          <w:color w:val="000000"/>
          <w:sz w:val="28"/>
          <w:szCs w:val="28"/>
        </w:rPr>
        <w:t>же</w:t>
      </w:r>
      <w:r w:rsidR="00564573">
        <w:rPr>
          <w:color w:val="000000"/>
          <w:sz w:val="28"/>
          <w:szCs w:val="28"/>
        </w:rPr>
        <w:t xml:space="preserve"> </w:t>
      </w:r>
      <w:r w:rsidRPr="007D5C6F">
        <w:rPr>
          <w:color w:val="000000"/>
          <w:sz w:val="28"/>
          <w:szCs w:val="28"/>
        </w:rPr>
        <w:t>- электронов вводят поправку </w:t>
      </w:r>
      <w:r>
        <w:rPr>
          <w:noProof/>
          <w:color w:val="000000"/>
          <w:sz w:val="28"/>
          <w:szCs w:val="28"/>
          <w:lang w:val="en-US"/>
        </w:rPr>
        <w:t>OE</w:t>
      </w:r>
      <w:r w:rsidRPr="007D5C6F">
        <w:rPr>
          <w:color w:val="000000"/>
          <w:sz w:val="28"/>
          <w:szCs w:val="28"/>
        </w:rPr>
        <w:t xml:space="preserve">, связанную с </w:t>
      </w:r>
      <w:r w:rsidR="00564573">
        <w:rPr>
          <w:color w:val="000000"/>
          <w:sz w:val="28"/>
          <w:szCs w:val="28"/>
        </w:rPr>
        <w:t>тем, что после О</w:t>
      </w:r>
      <w:r w:rsidRPr="007D5C6F">
        <w:rPr>
          <w:color w:val="000000"/>
          <w:sz w:val="28"/>
          <w:szCs w:val="28"/>
        </w:rPr>
        <w:t>же</w:t>
      </w:r>
      <w:r w:rsidR="00564573">
        <w:rPr>
          <w:color w:val="000000"/>
          <w:sz w:val="28"/>
          <w:szCs w:val="28"/>
        </w:rPr>
        <w:t xml:space="preserve"> </w:t>
      </w:r>
      <w:r w:rsidRPr="007D5C6F">
        <w:rPr>
          <w:color w:val="000000"/>
          <w:sz w:val="28"/>
          <w:szCs w:val="28"/>
        </w:rPr>
        <w:t>- процесса в атоме образуются две дырки. Существуют различные способы определения </w:t>
      </w:r>
      <w:r>
        <w:rPr>
          <w:noProof/>
          <w:color w:val="000000"/>
          <w:sz w:val="28"/>
          <w:szCs w:val="28"/>
          <w:lang w:val="en-US"/>
        </w:rPr>
        <w:t>OE</w:t>
      </w:r>
      <w:r w:rsidRPr="007D5C6F">
        <w:rPr>
          <w:color w:val="000000"/>
          <w:sz w:val="28"/>
          <w:szCs w:val="28"/>
        </w:rPr>
        <w:t>. Самым простым является способ, при котором наличие дырок учитывается привлечением данных для соседнего элемента с более высоким атомным номером. Тогда в</w:t>
      </w:r>
      <w:r w:rsidR="00564573">
        <w:rPr>
          <w:color w:val="000000"/>
          <w:sz w:val="28"/>
          <w:szCs w:val="28"/>
        </w:rPr>
        <w:t xml:space="preserve"> общем случае для любого О</w:t>
      </w:r>
      <w:r w:rsidRPr="007D5C6F">
        <w:rPr>
          <w:color w:val="000000"/>
          <w:sz w:val="28"/>
          <w:szCs w:val="28"/>
        </w:rPr>
        <w:t>же</w:t>
      </w:r>
      <w:r w:rsidR="00564573">
        <w:rPr>
          <w:color w:val="000000"/>
          <w:sz w:val="28"/>
          <w:szCs w:val="28"/>
        </w:rPr>
        <w:t xml:space="preserve"> </w:t>
      </w:r>
      <w:r w:rsidRPr="007D5C6F">
        <w:rPr>
          <w:color w:val="000000"/>
          <w:sz w:val="28"/>
          <w:szCs w:val="28"/>
        </w:rPr>
        <w:t>- процесса </w:t>
      </w:r>
      <w:r>
        <w:rPr>
          <w:noProof/>
          <w:color w:val="000000"/>
          <w:sz w:val="28"/>
          <w:szCs w:val="28"/>
          <w:lang w:val="en-US"/>
        </w:rPr>
        <w:t>ABC</w:t>
      </w:r>
      <w:r w:rsidRPr="007D5C6F">
        <w:rPr>
          <w:color w:val="000000"/>
          <w:sz w:val="28"/>
          <w:szCs w:val="28"/>
        </w:rPr>
        <w:t>, происходящего в атоме с порядковым номером </w:t>
      </w:r>
      <w:r w:rsidRPr="007D5C6F">
        <w:rPr>
          <w:noProof/>
          <w:color w:val="000000"/>
          <w:sz w:val="28"/>
          <w:szCs w:val="28"/>
        </w:rPr>
        <w:drawing>
          <wp:inline distT="0" distB="0" distL="0" distR="0">
            <wp:extent cx="152400" cy="161925"/>
            <wp:effectExtent l="19050" t="0" r="0" b="0"/>
            <wp:docPr id="96" name="Рисунок 96" descr="Эффект Оже. Оже–спектрос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Эффект Оже. Оже–спектроскопия"/>
                    <pic:cNvPicPr>
                      <a:picLocks noChangeAspect="1" noChangeArrowheads="1"/>
                    </pic:cNvPicPr>
                  </pic:nvPicPr>
                  <pic:blipFill>
                    <a:blip r:embed="rId20"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7D5C6F">
        <w:rPr>
          <w:color w:val="000000"/>
          <w:sz w:val="28"/>
          <w:szCs w:val="28"/>
        </w:rPr>
        <w:t>, можно записать</w:t>
      </w:r>
      <w:r>
        <w:rPr>
          <w:color w:val="000000"/>
          <w:sz w:val="28"/>
          <w:szCs w:val="28"/>
        </w:rPr>
        <w:t>:</w:t>
      </w:r>
    </w:p>
    <w:p w:rsidR="00710C88" w:rsidRPr="007D5C6F" w:rsidRDefault="00710C88" w:rsidP="00586879">
      <w:pPr>
        <w:pStyle w:val="a4"/>
        <w:shd w:val="clear" w:color="auto" w:fill="FFFFFF"/>
        <w:spacing w:before="0" w:beforeAutospacing="0" w:after="120" w:afterAutospacing="0" w:line="360" w:lineRule="auto"/>
        <w:ind w:left="284"/>
        <w:jc w:val="center"/>
        <w:textAlignment w:val="baseline"/>
        <w:rPr>
          <w:color w:val="000000"/>
          <w:sz w:val="28"/>
          <w:szCs w:val="28"/>
          <w:lang w:val="en-US"/>
        </w:rPr>
      </w:pPr>
      <w:r>
        <w:rPr>
          <w:color w:val="000000"/>
          <w:sz w:val="28"/>
          <w:szCs w:val="28"/>
        </w:rPr>
        <w:t>Е</w:t>
      </w:r>
      <w:proofErr w:type="gramStart"/>
      <w:r>
        <w:rPr>
          <w:color w:val="000000"/>
          <w:sz w:val="28"/>
          <w:szCs w:val="28"/>
          <w:vertAlign w:val="superscript"/>
          <w:lang w:val="en-US"/>
        </w:rPr>
        <w:t>z</w:t>
      </w:r>
      <w:proofErr w:type="gramEnd"/>
      <w:r>
        <w:rPr>
          <w:color w:val="000000"/>
          <w:sz w:val="28"/>
          <w:szCs w:val="28"/>
          <w:lang w:val="en-US"/>
        </w:rPr>
        <w:t>(ABC)=E(A)</w:t>
      </w:r>
      <w:r>
        <w:rPr>
          <w:color w:val="000000"/>
          <w:sz w:val="28"/>
          <w:szCs w:val="28"/>
          <w:vertAlign w:val="superscript"/>
          <w:lang w:val="en-US"/>
        </w:rPr>
        <w:t>z</w:t>
      </w:r>
      <w:r>
        <w:rPr>
          <w:color w:val="000000"/>
          <w:sz w:val="28"/>
          <w:szCs w:val="28"/>
          <w:lang w:val="en-US"/>
        </w:rPr>
        <w:t>-T(B)</w:t>
      </w:r>
      <w:r>
        <w:rPr>
          <w:color w:val="000000"/>
          <w:sz w:val="28"/>
          <w:szCs w:val="28"/>
          <w:vertAlign w:val="superscript"/>
          <w:lang w:val="en-US"/>
        </w:rPr>
        <w:t>z</w:t>
      </w:r>
      <w:r>
        <w:rPr>
          <w:color w:val="000000"/>
          <w:sz w:val="28"/>
          <w:szCs w:val="28"/>
          <w:lang w:val="en-US"/>
        </w:rPr>
        <w:t>-E(C)</w:t>
      </w:r>
      <w:r>
        <w:rPr>
          <w:color w:val="000000"/>
          <w:sz w:val="28"/>
          <w:szCs w:val="28"/>
          <w:vertAlign w:val="superscript"/>
          <w:lang w:val="en-US"/>
        </w:rPr>
        <w:t>z+1</w:t>
      </w:r>
      <w:r>
        <w:rPr>
          <w:color w:val="000000"/>
          <w:sz w:val="28"/>
          <w:szCs w:val="28"/>
          <w:lang w:val="en-US"/>
        </w:rPr>
        <w:t xml:space="preserve">      </w:t>
      </w:r>
      <w:r w:rsidR="00D92BE3">
        <w:rPr>
          <w:color w:val="000000"/>
          <w:sz w:val="28"/>
          <w:szCs w:val="28"/>
          <w:lang w:val="en-US"/>
        </w:rPr>
        <w:t>(7</w:t>
      </w:r>
      <w:r w:rsidRPr="007D5C6F">
        <w:rPr>
          <w:color w:val="000000"/>
          <w:sz w:val="28"/>
          <w:szCs w:val="28"/>
          <w:lang w:val="en-US"/>
        </w:rPr>
        <w:t>)</w:t>
      </w:r>
    </w:p>
    <w:p w:rsidR="00710C88" w:rsidRPr="007D5C6F"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sidRPr="007D5C6F">
        <w:rPr>
          <w:color w:val="000000"/>
          <w:sz w:val="28"/>
          <w:szCs w:val="28"/>
        </w:rPr>
        <w:t>где через </w:t>
      </w:r>
      <w:r>
        <w:rPr>
          <w:noProof/>
          <w:color w:val="000000"/>
          <w:sz w:val="28"/>
          <w:szCs w:val="28"/>
          <w:lang w:val="en-US"/>
        </w:rPr>
        <w:t>A</w:t>
      </w:r>
      <w:r w:rsidRPr="007D5C6F">
        <w:rPr>
          <w:color w:val="000000"/>
          <w:sz w:val="28"/>
          <w:szCs w:val="28"/>
        </w:rPr>
        <w:t>, В и</w:t>
      </w:r>
      <w:proofErr w:type="gramStart"/>
      <w:r w:rsidRPr="007D5C6F">
        <w:rPr>
          <w:color w:val="000000"/>
          <w:sz w:val="28"/>
          <w:szCs w:val="28"/>
        </w:rPr>
        <w:t xml:space="preserve"> С</w:t>
      </w:r>
      <w:proofErr w:type="gramEnd"/>
      <w:r w:rsidRPr="007D5C6F">
        <w:rPr>
          <w:color w:val="000000"/>
          <w:sz w:val="28"/>
          <w:szCs w:val="28"/>
        </w:rPr>
        <w:t xml:space="preserve"> по-прежнему обозначены уровни, участвующие в процессе</w:t>
      </w:r>
      <w:r w:rsidR="00564573">
        <w:rPr>
          <w:color w:val="000000"/>
          <w:sz w:val="28"/>
          <w:szCs w:val="28"/>
        </w:rPr>
        <w:t xml:space="preserve"> [14</w:t>
      </w:r>
      <w:r w:rsidR="0099682E" w:rsidRPr="0099682E">
        <w:rPr>
          <w:color w:val="000000"/>
          <w:sz w:val="28"/>
          <w:szCs w:val="28"/>
        </w:rPr>
        <w:t>]</w:t>
      </w:r>
      <w:r w:rsidRPr="007D5C6F">
        <w:rPr>
          <w:color w:val="000000"/>
          <w:sz w:val="28"/>
          <w:szCs w:val="28"/>
        </w:rPr>
        <w:t>.</w:t>
      </w:r>
    </w:p>
    <w:p w:rsidR="00710C88" w:rsidRPr="007D5C6F"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Pr>
          <w:color w:val="000000"/>
          <w:sz w:val="28"/>
          <w:szCs w:val="28"/>
        </w:rPr>
        <w:t xml:space="preserve">   </w:t>
      </w:r>
      <w:r w:rsidR="00A353C5">
        <w:rPr>
          <w:color w:val="000000"/>
          <w:sz w:val="28"/>
          <w:szCs w:val="28"/>
        </w:rPr>
        <w:t xml:space="preserve">  </w:t>
      </w:r>
      <w:r w:rsidRPr="007D5C6F">
        <w:rPr>
          <w:color w:val="000000"/>
          <w:sz w:val="28"/>
          <w:szCs w:val="28"/>
        </w:rPr>
        <w:t>В твердых телах наличие двух дырок приводит к перераспределению зарядов и возникающая при этом поляризация увеличивает энергию эмитируемых электронов по сравнению со свободными атомами. Этот сдвиг в некоторых случаях может достигать 10-20 эВ.</w:t>
      </w:r>
    </w:p>
    <w:p w:rsidR="00710C88" w:rsidRPr="007D5C6F"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Pr>
          <w:color w:val="000000"/>
          <w:sz w:val="28"/>
          <w:szCs w:val="28"/>
        </w:rPr>
        <w:t xml:space="preserve">  </w:t>
      </w:r>
      <w:r w:rsidR="00A353C5">
        <w:rPr>
          <w:color w:val="000000"/>
          <w:sz w:val="28"/>
          <w:szCs w:val="28"/>
        </w:rPr>
        <w:t xml:space="preserve">  </w:t>
      </w:r>
      <w:r>
        <w:rPr>
          <w:color w:val="000000"/>
          <w:sz w:val="28"/>
          <w:szCs w:val="28"/>
        </w:rPr>
        <w:t xml:space="preserve"> </w:t>
      </w:r>
      <w:r w:rsidR="00564573">
        <w:rPr>
          <w:color w:val="000000"/>
          <w:sz w:val="28"/>
          <w:szCs w:val="28"/>
        </w:rPr>
        <w:t>В О</w:t>
      </w:r>
      <w:r w:rsidRPr="007D5C6F">
        <w:rPr>
          <w:color w:val="000000"/>
          <w:sz w:val="28"/>
          <w:szCs w:val="28"/>
        </w:rPr>
        <w:t>же</w:t>
      </w:r>
      <w:r w:rsidR="00564573">
        <w:rPr>
          <w:color w:val="000000"/>
          <w:sz w:val="28"/>
          <w:szCs w:val="28"/>
        </w:rPr>
        <w:t xml:space="preserve"> </w:t>
      </w:r>
      <w:r w:rsidRPr="007D5C6F">
        <w:rPr>
          <w:color w:val="000000"/>
          <w:sz w:val="28"/>
          <w:szCs w:val="28"/>
        </w:rPr>
        <w:t>-</w:t>
      </w:r>
      <w:r>
        <w:rPr>
          <w:color w:val="000000"/>
          <w:sz w:val="28"/>
          <w:szCs w:val="28"/>
        </w:rPr>
        <w:t xml:space="preserve"> </w:t>
      </w:r>
      <w:r w:rsidRPr="007D5C6F">
        <w:rPr>
          <w:color w:val="000000"/>
          <w:sz w:val="28"/>
          <w:szCs w:val="28"/>
        </w:rPr>
        <w:t>процессе с той или иной вероятностью могут принять участие электроны различных атомных оболочек, поэтому энергетичес</w:t>
      </w:r>
      <w:r w:rsidR="00564573">
        <w:rPr>
          <w:color w:val="000000"/>
          <w:sz w:val="28"/>
          <w:szCs w:val="28"/>
        </w:rPr>
        <w:t>кий спектр вылетающих из атома О</w:t>
      </w:r>
      <w:r w:rsidRPr="007D5C6F">
        <w:rPr>
          <w:color w:val="000000"/>
          <w:sz w:val="28"/>
          <w:szCs w:val="28"/>
        </w:rPr>
        <w:t>же</w:t>
      </w:r>
      <w:r w:rsidR="00564573">
        <w:rPr>
          <w:color w:val="000000"/>
          <w:sz w:val="28"/>
          <w:szCs w:val="28"/>
        </w:rPr>
        <w:t xml:space="preserve"> </w:t>
      </w:r>
      <w:r w:rsidRPr="007D5C6F">
        <w:rPr>
          <w:color w:val="000000"/>
          <w:sz w:val="28"/>
          <w:szCs w:val="28"/>
        </w:rPr>
        <w:t>-</w:t>
      </w:r>
      <w:r>
        <w:rPr>
          <w:color w:val="000000"/>
          <w:sz w:val="28"/>
          <w:szCs w:val="28"/>
        </w:rPr>
        <w:t xml:space="preserve"> </w:t>
      </w:r>
      <w:r w:rsidR="00564573">
        <w:rPr>
          <w:color w:val="000000"/>
          <w:sz w:val="28"/>
          <w:szCs w:val="28"/>
        </w:rPr>
        <w:t>электронов (О</w:t>
      </w:r>
      <w:r w:rsidRPr="007D5C6F">
        <w:rPr>
          <w:color w:val="000000"/>
          <w:sz w:val="28"/>
          <w:szCs w:val="28"/>
        </w:rPr>
        <w:t>же</w:t>
      </w:r>
      <w:r w:rsidR="00564573">
        <w:rPr>
          <w:color w:val="000000"/>
          <w:sz w:val="28"/>
          <w:szCs w:val="28"/>
        </w:rPr>
        <w:t xml:space="preserve"> </w:t>
      </w:r>
      <w:r w:rsidRPr="007D5C6F">
        <w:rPr>
          <w:color w:val="000000"/>
          <w:sz w:val="28"/>
          <w:szCs w:val="28"/>
        </w:rPr>
        <w:t>-</w:t>
      </w:r>
      <w:r>
        <w:rPr>
          <w:color w:val="000000"/>
          <w:sz w:val="28"/>
          <w:szCs w:val="28"/>
        </w:rPr>
        <w:t xml:space="preserve"> </w:t>
      </w:r>
      <w:r w:rsidRPr="007D5C6F">
        <w:rPr>
          <w:color w:val="000000"/>
          <w:sz w:val="28"/>
          <w:szCs w:val="28"/>
        </w:rPr>
        <w:t>спектр) содержит до нескольких десятк</w:t>
      </w:r>
      <w:r w:rsidR="00564573">
        <w:rPr>
          <w:color w:val="000000"/>
          <w:sz w:val="28"/>
          <w:szCs w:val="28"/>
        </w:rPr>
        <w:t>ов перекрывающихся между собой О</w:t>
      </w:r>
      <w:r w:rsidRPr="007D5C6F">
        <w:rPr>
          <w:color w:val="000000"/>
          <w:sz w:val="28"/>
          <w:szCs w:val="28"/>
        </w:rPr>
        <w:t>же</w:t>
      </w:r>
      <w:r w:rsidR="00564573">
        <w:rPr>
          <w:color w:val="000000"/>
          <w:sz w:val="28"/>
          <w:szCs w:val="28"/>
        </w:rPr>
        <w:t xml:space="preserve"> </w:t>
      </w:r>
      <w:r w:rsidRPr="007D5C6F">
        <w:rPr>
          <w:color w:val="000000"/>
          <w:sz w:val="28"/>
          <w:szCs w:val="28"/>
        </w:rPr>
        <w:t>-</w:t>
      </w:r>
      <w:r>
        <w:rPr>
          <w:color w:val="000000"/>
          <w:sz w:val="28"/>
          <w:szCs w:val="28"/>
        </w:rPr>
        <w:t xml:space="preserve"> </w:t>
      </w:r>
      <w:r w:rsidRPr="007D5C6F">
        <w:rPr>
          <w:color w:val="000000"/>
          <w:sz w:val="28"/>
          <w:szCs w:val="28"/>
        </w:rPr>
        <w:t>линий</w:t>
      </w:r>
      <w:r w:rsidR="00564573">
        <w:rPr>
          <w:color w:val="000000"/>
          <w:sz w:val="28"/>
          <w:szCs w:val="28"/>
        </w:rPr>
        <w:t xml:space="preserve"> [14</w:t>
      </w:r>
      <w:r w:rsidR="0099682E" w:rsidRPr="0099682E">
        <w:rPr>
          <w:color w:val="000000"/>
          <w:sz w:val="28"/>
          <w:szCs w:val="28"/>
        </w:rPr>
        <w:t>]</w:t>
      </w:r>
      <w:r w:rsidRPr="007D5C6F">
        <w:rPr>
          <w:color w:val="000000"/>
          <w:sz w:val="28"/>
          <w:szCs w:val="28"/>
        </w:rPr>
        <w:t>.</w:t>
      </w:r>
    </w:p>
    <w:p w:rsidR="00710C88" w:rsidRDefault="00710C88"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Pr>
          <w:color w:val="000000"/>
          <w:sz w:val="28"/>
          <w:szCs w:val="28"/>
        </w:rPr>
        <w:lastRenderedPageBreak/>
        <w:t xml:space="preserve">    </w:t>
      </w:r>
      <w:r w:rsidRPr="007D5C6F">
        <w:rPr>
          <w:color w:val="000000"/>
          <w:sz w:val="28"/>
          <w:szCs w:val="28"/>
        </w:rPr>
        <w:t>Оже</w:t>
      </w:r>
      <w:r w:rsidR="00564573">
        <w:rPr>
          <w:color w:val="000000"/>
          <w:sz w:val="28"/>
          <w:szCs w:val="28"/>
        </w:rPr>
        <w:t xml:space="preserve"> </w:t>
      </w:r>
      <w:r w:rsidRPr="007D5C6F">
        <w:rPr>
          <w:color w:val="000000"/>
          <w:sz w:val="28"/>
          <w:szCs w:val="28"/>
        </w:rPr>
        <w:t>-</w:t>
      </w:r>
      <w:r>
        <w:rPr>
          <w:color w:val="000000"/>
          <w:sz w:val="28"/>
          <w:szCs w:val="28"/>
        </w:rPr>
        <w:t xml:space="preserve"> </w:t>
      </w:r>
      <w:r w:rsidRPr="007D5C6F">
        <w:rPr>
          <w:color w:val="000000"/>
          <w:sz w:val="28"/>
          <w:szCs w:val="28"/>
        </w:rPr>
        <w:t>эффект происходит не только в изолированных а</w:t>
      </w:r>
      <w:r w:rsidR="00564573">
        <w:rPr>
          <w:color w:val="000000"/>
          <w:sz w:val="28"/>
          <w:szCs w:val="28"/>
        </w:rPr>
        <w:t>томах, но и в молекулах (число О</w:t>
      </w:r>
      <w:r w:rsidRPr="007D5C6F">
        <w:rPr>
          <w:color w:val="000000"/>
          <w:sz w:val="28"/>
          <w:szCs w:val="28"/>
        </w:rPr>
        <w:t>ж</w:t>
      </w:r>
      <w:proofErr w:type="gramStart"/>
      <w:r w:rsidRPr="007D5C6F">
        <w:rPr>
          <w:color w:val="000000"/>
          <w:sz w:val="28"/>
          <w:szCs w:val="28"/>
        </w:rPr>
        <w:t>е-</w:t>
      </w:r>
      <w:proofErr w:type="gramEnd"/>
      <w:r>
        <w:rPr>
          <w:color w:val="000000"/>
          <w:sz w:val="28"/>
          <w:szCs w:val="28"/>
        </w:rPr>
        <w:t xml:space="preserve"> </w:t>
      </w:r>
      <w:r w:rsidRPr="007D5C6F">
        <w:rPr>
          <w:color w:val="000000"/>
          <w:sz w:val="28"/>
          <w:szCs w:val="28"/>
        </w:rPr>
        <w:t>линий значительно возрастает), а также в твердых телах. В последнем случае наряду с переходами между внутренними уровнями энергии наблюдаются переходы с участием электронов валентной зоны, причем ширина зоны и плотность с</w:t>
      </w:r>
      <w:r w:rsidR="00564573">
        <w:rPr>
          <w:color w:val="000000"/>
          <w:sz w:val="28"/>
          <w:szCs w:val="28"/>
        </w:rPr>
        <w:t>остояний в ней влияют на форму О</w:t>
      </w:r>
      <w:r w:rsidRPr="007D5C6F">
        <w:rPr>
          <w:color w:val="000000"/>
          <w:sz w:val="28"/>
          <w:szCs w:val="28"/>
        </w:rPr>
        <w:t>же</w:t>
      </w:r>
      <w:r w:rsidR="00564573">
        <w:rPr>
          <w:color w:val="000000"/>
          <w:sz w:val="28"/>
          <w:szCs w:val="28"/>
        </w:rPr>
        <w:t xml:space="preserve"> </w:t>
      </w:r>
      <w:r w:rsidRPr="007D5C6F">
        <w:rPr>
          <w:color w:val="000000"/>
          <w:sz w:val="28"/>
          <w:szCs w:val="28"/>
        </w:rPr>
        <w:t>-</w:t>
      </w:r>
      <w:r w:rsidRPr="0027716E">
        <w:rPr>
          <w:color w:val="000000"/>
          <w:sz w:val="28"/>
          <w:szCs w:val="28"/>
        </w:rPr>
        <w:t xml:space="preserve"> </w:t>
      </w:r>
      <w:r w:rsidRPr="007D5C6F">
        <w:rPr>
          <w:color w:val="000000"/>
          <w:sz w:val="28"/>
          <w:szCs w:val="28"/>
        </w:rPr>
        <w:t>линий. Изучение энергетической структуры и осуществление химическ</w:t>
      </w:r>
      <w:r w:rsidR="00564573">
        <w:rPr>
          <w:color w:val="000000"/>
          <w:sz w:val="28"/>
          <w:szCs w:val="28"/>
        </w:rPr>
        <w:t>ого анализа вещества - предмет О</w:t>
      </w:r>
      <w:r w:rsidRPr="007D5C6F">
        <w:rPr>
          <w:color w:val="000000"/>
          <w:sz w:val="28"/>
          <w:szCs w:val="28"/>
        </w:rPr>
        <w:t>же</w:t>
      </w:r>
      <w:r w:rsidR="00564573">
        <w:rPr>
          <w:color w:val="000000"/>
          <w:sz w:val="28"/>
          <w:szCs w:val="28"/>
        </w:rPr>
        <w:t xml:space="preserve"> </w:t>
      </w:r>
      <w:r w:rsidRPr="007D5C6F">
        <w:rPr>
          <w:color w:val="000000"/>
          <w:sz w:val="28"/>
          <w:szCs w:val="28"/>
        </w:rPr>
        <w:t>-</w:t>
      </w:r>
      <w:r>
        <w:rPr>
          <w:color w:val="000000"/>
          <w:sz w:val="28"/>
          <w:szCs w:val="28"/>
        </w:rPr>
        <w:t xml:space="preserve"> </w:t>
      </w:r>
      <w:r w:rsidRPr="007D5C6F">
        <w:rPr>
          <w:color w:val="000000"/>
          <w:sz w:val="28"/>
          <w:szCs w:val="28"/>
        </w:rPr>
        <w:t>спектроскопии.</w:t>
      </w:r>
    </w:p>
    <w:p w:rsidR="00710C88" w:rsidRPr="007D5C6F" w:rsidRDefault="0099682E" w:rsidP="0099682E">
      <w:pPr>
        <w:pStyle w:val="a4"/>
        <w:shd w:val="clear" w:color="auto" w:fill="FFFFFF"/>
        <w:spacing w:before="0" w:beforeAutospacing="0" w:after="120" w:afterAutospacing="0" w:line="360" w:lineRule="auto"/>
        <w:ind w:left="340"/>
        <w:jc w:val="both"/>
        <w:textAlignment w:val="baseline"/>
        <w:rPr>
          <w:color w:val="000000"/>
          <w:sz w:val="28"/>
          <w:szCs w:val="28"/>
        </w:rPr>
      </w:pPr>
      <w:r w:rsidRPr="0099682E">
        <w:rPr>
          <w:color w:val="000000"/>
          <w:sz w:val="28"/>
          <w:szCs w:val="28"/>
        </w:rPr>
        <w:t xml:space="preserve">  </w:t>
      </w:r>
      <w:r w:rsidR="00B42C8B">
        <w:rPr>
          <w:color w:val="000000"/>
          <w:sz w:val="28"/>
          <w:szCs w:val="28"/>
        </w:rPr>
        <w:t xml:space="preserve">   </w:t>
      </w:r>
      <w:r w:rsidR="00564573">
        <w:rPr>
          <w:color w:val="000000"/>
          <w:sz w:val="28"/>
          <w:szCs w:val="28"/>
        </w:rPr>
        <w:t>Для обозначения О</w:t>
      </w:r>
      <w:r w:rsidR="00710C88" w:rsidRPr="007D5C6F">
        <w:rPr>
          <w:color w:val="000000"/>
          <w:sz w:val="28"/>
          <w:szCs w:val="28"/>
        </w:rPr>
        <w:t>же</w:t>
      </w:r>
      <w:r w:rsidR="00564573">
        <w:rPr>
          <w:color w:val="000000"/>
          <w:sz w:val="28"/>
          <w:szCs w:val="28"/>
        </w:rPr>
        <w:t xml:space="preserve"> </w:t>
      </w:r>
      <w:r w:rsidR="00710C88" w:rsidRPr="007D5C6F">
        <w:rPr>
          <w:color w:val="000000"/>
          <w:sz w:val="28"/>
          <w:szCs w:val="28"/>
        </w:rPr>
        <w:t>-</w:t>
      </w:r>
      <w:r w:rsidR="00710C88">
        <w:rPr>
          <w:color w:val="000000"/>
          <w:sz w:val="28"/>
          <w:szCs w:val="28"/>
        </w:rPr>
        <w:t xml:space="preserve"> </w:t>
      </w:r>
      <w:r w:rsidR="00710C88" w:rsidRPr="007D5C6F">
        <w:rPr>
          <w:color w:val="000000"/>
          <w:sz w:val="28"/>
          <w:szCs w:val="28"/>
        </w:rPr>
        <w:t>переходов применяют правило: если первичная вакансия находилась в электронном К-слое, ее заполнение произошло путем перехода электрона из L-слоя, а энергия была</w:t>
      </w:r>
      <w:r w:rsidR="00564573">
        <w:rPr>
          <w:color w:val="000000"/>
          <w:sz w:val="28"/>
          <w:szCs w:val="28"/>
        </w:rPr>
        <w:t xml:space="preserve"> передана электрону M-слоя, то О</w:t>
      </w:r>
      <w:r w:rsidR="00710C88" w:rsidRPr="007D5C6F">
        <w:rPr>
          <w:color w:val="000000"/>
          <w:sz w:val="28"/>
          <w:szCs w:val="28"/>
        </w:rPr>
        <w:t>же</w:t>
      </w:r>
      <w:r w:rsidR="00564573">
        <w:rPr>
          <w:color w:val="000000"/>
          <w:sz w:val="28"/>
          <w:szCs w:val="28"/>
        </w:rPr>
        <w:t xml:space="preserve"> </w:t>
      </w:r>
      <w:r w:rsidR="00710C88" w:rsidRPr="007D5C6F">
        <w:rPr>
          <w:color w:val="000000"/>
          <w:sz w:val="28"/>
          <w:szCs w:val="28"/>
        </w:rPr>
        <w:t>-</w:t>
      </w:r>
      <w:r w:rsidR="00710C88">
        <w:rPr>
          <w:color w:val="000000"/>
          <w:sz w:val="28"/>
          <w:szCs w:val="28"/>
        </w:rPr>
        <w:t xml:space="preserve"> </w:t>
      </w:r>
      <w:r w:rsidR="00710C88" w:rsidRPr="007D5C6F">
        <w:rPr>
          <w:color w:val="000000"/>
          <w:sz w:val="28"/>
          <w:szCs w:val="28"/>
        </w:rPr>
        <w:t>электрон называется KLM-электроном (так же обозначают и соот</w:t>
      </w:r>
      <w:r w:rsidR="00564573">
        <w:rPr>
          <w:color w:val="000000"/>
          <w:sz w:val="28"/>
          <w:szCs w:val="28"/>
        </w:rPr>
        <w:t>ветствующий переход и О</w:t>
      </w:r>
      <w:r w:rsidR="00710C88" w:rsidRPr="007D5C6F">
        <w:rPr>
          <w:color w:val="000000"/>
          <w:sz w:val="28"/>
          <w:szCs w:val="28"/>
        </w:rPr>
        <w:t>же</w:t>
      </w:r>
      <w:r w:rsidR="00564573">
        <w:rPr>
          <w:color w:val="000000"/>
          <w:sz w:val="28"/>
          <w:szCs w:val="28"/>
        </w:rPr>
        <w:t xml:space="preserve"> </w:t>
      </w:r>
      <w:r w:rsidR="00710C88" w:rsidRPr="007D5C6F">
        <w:rPr>
          <w:color w:val="000000"/>
          <w:sz w:val="28"/>
          <w:szCs w:val="28"/>
        </w:rPr>
        <w:t>-</w:t>
      </w:r>
      <w:r w:rsidR="00710C88">
        <w:rPr>
          <w:color w:val="000000"/>
          <w:sz w:val="28"/>
          <w:szCs w:val="28"/>
        </w:rPr>
        <w:t xml:space="preserve"> </w:t>
      </w:r>
      <w:r w:rsidR="00710C88" w:rsidRPr="007D5C6F">
        <w:rPr>
          <w:color w:val="000000"/>
          <w:sz w:val="28"/>
          <w:szCs w:val="28"/>
        </w:rPr>
        <w:t>линию в спектре). Переходы с участием электронов валентной зоны обозначают буквой V (например, переход LVV)</w:t>
      </w:r>
      <w:r w:rsidR="00564573">
        <w:rPr>
          <w:color w:val="000000"/>
          <w:sz w:val="28"/>
          <w:szCs w:val="28"/>
        </w:rPr>
        <w:t xml:space="preserve"> [14</w:t>
      </w:r>
      <w:r w:rsidR="00B617F5" w:rsidRPr="00B617F5">
        <w:rPr>
          <w:color w:val="000000"/>
          <w:sz w:val="28"/>
          <w:szCs w:val="28"/>
        </w:rPr>
        <w:t>]</w:t>
      </w:r>
      <w:r w:rsidR="00710C88" w:rsidRPr="007D5C6F">
        <w:rPr>
          <w:color w:val="000000"/>
          <w:sz w:val="28"/>
          <w:szCs w:val="28"/>
        </w:rPr>
        <w:t>.</w:t>
      </w:r>
    </w:p>
    <w:p w:rsidR="00710C88" w:rsidRDefault="0099682E" w:rsidP="00586879">
      <w:pPr>
        <w:pStyle w:val="a4"/>
        <w:shd w:val="clear" w:color="auto" w:fill="FFFFFF"/>
        <w:spacing w:before="0" w:beforeAutospacing="0" w:after="120" w:afterAutospacing="0" w:line="360" w:lineRule="auto"/>
        <w:ind w:left="284"/>
        <w:jc w:val="both"/>
        <w:textAlignment w:val="baseline"/>
        <w:rPr>
          <w:color w:val="000000"/>
          <w:sz w:val="28"/>
          <w:szCs w:val="28"/>
        </w:rPr>
      </w:pPr>
      <w:r w:rsidRPr="0099682E">
        <w:rPr>
          <w:color w:val="000000"/>
          <w:sz w:val="28"/>
          <w:szCs w:val="28"/>
        </w:rPr>
        <w:t xml:space="preserve">     </w:t>
      </w:r>
      <w:r w:rsidR="00B42C8B">
        <w:rPr>
          <w:color w:val="000000"/>
          <w:sz w:val="28"/>
          <w:szCs w:val="28"/>
        </w:rPr>
        <w:t xml:space="preserve">  </w:t>
      </w:r>
      <w:r w:rsidR="00564573">
        <w:rPr>
          <w:color w:val="000000"/>
          <w:sz w:val="28"/>
          <w:szCs w:val="28"/>
        </w:rPr>
        <w:t>Особый случай О</w:t>
      </w:r>
      <w:r w:rsidR="00710C88" w:rsidRPr="007D5C6F">
        <w:rPr>
          <w:color w:val="000000"/>
          <w:sz w:val="28"/>
          <w:szCs w:val="28"/>
        </w:rPr>
        <w:t>же</w:t>
      </w:r>
      <w:r w:rsidR="00564573">
        <w:rPr>
          <w:color w:val="000000"/>
          <w:sz w:val="28"/>
          <w:szCs w:val="28"/>
        </w:rPr>
        <w:t xml:space="preserve"> </w:t>
      </w:r>
      <w:r w:rsidR="00710C88" w:rsidRPr="007D5C6F">
        <w:rPr>
          <w:color w:val="000000"/>
          <w:sz w:val="28"/>
          <w:szCs w:val="28"/>
        </w:rPr>
        <w:t>-</w:t>
      </w:r>
      <w:r w:rsidR="00710C88">
        <w:rPr>
          <w:color w:val="000000"/>
          <w:sz w:val="28"/>
          <w:szCs w:val="28"/>
        </w:rPr>
        <w:t xml:space="preserve"> </w:t>
      </w:r>
      <w:r w:rsidR="00710C88" w:rsidRPr="007D5C6F">
        <w:rPr>
          <w:color w:val="000000"/>
          <w:sz w:val="28"/>
          <w:szCs w:val="28"/>
        </w:rPr>
        <w:t>эффекта представляет собой процесс, при котором вакансия заполняется электроном того же электронного слоя (т. е. электроном с тем же главным квантовым числом). Такие переходы  (например, </w:t>
      </w:r>
      <w:r w:rsidR="00710C88">
        <w:rPr>
          <w:noProof/>
          <w:color w:val="000000"/>
          <w:sz w:val="28"/>
          <w:szCs w:val="28"/>
          <w:lang w:val="en-US"/>
        </w:rPr>
        <w:t>L</w:t>
      </w:r>
      <w:r w:rsidR="00710C88" w:rsidRPr="00710C88">
        <w:rPr>
          <w:noProof/>
          <w:color w:val="000000"/>
          <w:sz w:val="28"/>
          <w:szCs w:val="28"/>
          <w:vertAlign w:val="subscript"/>
        </w:rPr>
        <w:t>1</w:t>
      </w:r>
      <w:r w:rsidR="00710C88">
        <w:rPr>
          <w:noProof/>
          <w:color w:val="000000"/>
          <w:sz w:val="28"/>
          <w:szCs w:val="28"/>
          <w:lang w:val="en-US"/>
        </w:rPr>
        <w:t>L</w:t>
      </w:r>
      <w:r w:rsidR="00710C88" w:rsidRPr="00710C88">
        <w:rPr>
          <w:noProof/>
          <w:color w:val="000000"/>
          <w:sz w:val="28"/>
          <w:szCs w:val="28"/>
          <w:vertAlign w:val="subscript"/>
        </w:rPr>
        <w:t>2</w:t>
      </w:r>
      <w:r w:rsidR="00710C88">
        <w:rPr>
          <w:noProof/>
          <w:color w:val="000000"/>
          <w:sz w:val="28"/>
          <w:szCs w:val="28"/>
          <w:lang w:val="en-US"/>
        </w:rPr>
        <w:t>M</w:t>
      </w:r>
      <w:r w:rsidR="00710C88" w:rsidRPr="007D5C6F">
        <w:rPr>
          <w:color w:val="000000"/>
          <w:sz w:val="28"/>
          <w:szCs w:val="28"/>
        </w:rPr>
        <w:t>) называются переходами Костера</w:t>
      </w:r>
      <w:r w:rsidR="00710C88">
        <w:rPr>
          <w:color w:val="000000"/>
          <w:sz w:val="28"/>
          <w:szCs w:val="28"/>
        </w:rPr>
        <w:t xml:space="preserve"> </w:t>
      </w:r>
      <w:proofErr w:type="gramStart"/>
      <w:r w:rsidR="00710C88" w:rsidRPr="007D5C6F">
        <w:rPr>
          <w:color w:val="000000"/>
          <w:sz w:val="28"/>
          <w:szCs w:val="28"/>
        </w:rPr>
        <w:t>-К</w:t>
      </w:r>
      <w:proofErr w:type="gramEnd"/>
      <w:r w:rsidR="00710C88" w:rsidRPr="007D5C6F">
        <w:rPr>
          <w:color w:val="000000"/>
          <w:sz w:val="28"/>
          <w:szCs w:val="28"/>
        </w:rPr>
        <w:t>ронига.</w:t>
      </w:r>
      <w:r w:rsidR="00710C88">
        <w:rPr>
          <w:color w:val="000000"/>
          <w:sz w:val="28"/>
          <w:szCs w:val="28"/>
        </w:rPr>
        <w:t xml:space="preserve"> </w:t>
      </w:r>
      <w:r w:rsidR="00710C88" w:rsidRPr="007D5C6F">
        <w:rPr>
          <w:color w:val="000000"/>
          <w:sz w:val="28"/>
          <w:szCs w:val="28"/>
        </w:rPr>
        <w:t>В ядер</w:t>
      </w:r>
      <w:r w:rsidR="00564573">
        <w:rPr>
          <w:color w:val="000000"/>
          <w:sz w:val="28"/>
          <w:szCs w:val="28"/>
        </w:rPr>
        <w:t>ной физике эффект, аналогичный О</w:t>
      </w:r>
      <w:r w:rsidR="00710C88" w:rsidRPr="007D5C6F">
        <w:rPr>
          <w:color w:val="000000"/>
          <w:sz w:val="28"/>
          <w:szCs w:val="28"/>
        </w:rPr>
        <w:t>же</w:t>
      </w:r>
      <w:r w:rsidR="00564573">
        <w:rPr>
          <w:color w:val="000000"/>
          <w:sz w:val="28"/>
          <w:szCs w:val="28"/>
        </w:rPr>
        <w:t xml:space="preserve"> </w:t>
      </w:r>
      <w:r w:rsidR="00710C88" w:rsidRPr="007D5C6F">
        <w:rPr>
          <w:color w:val="000000"/>
          <w:sz w:val="28"/>
          <w:szCs w:val="28"/>
        </w:rPr>
        <w:t>-</w:t>
      </w:r>
      <w:r w:rsidR="00710C88">
        <w:rPr>
          <w:color w:val="000000"/>
          <w:sz w:val="28"/>
          <w:szCs w:val="28"/>
        </w:rPr>
        <w:t xml:space="preserve"> </w:t>
      </w:r>
      <w:r w:rsidR="00710C88" w:rsidRPr="007D5C6F">
        <w:rPr>
          <w:color w:val="000000"/>
          <w:sz w:val="28"/>
          <w:szCs w:val="28"/>
        </w:rPr>
        <w:t>эффекту, когда энергия передается одному из атомных электронов, носит название внут</w:t>
      </w:r>
      <w:r w:rsidR="00564573">
        <w:rPr>
          <w:color w:val="000000"/>
          <w:sz w:val="28"/>
          <w:szCs w:val="28"/>
        </w:rPr>
        <w:t>ренней конверсии. В отличие от О</w:t>
      </w:r>
      <w:r w:rsidR="00710C88" w:rsidRPr="007D5C6F">
        <w:rPr>
          <w:color w:val="000000"/>
          <w:sz w:val="28"/>
          <w:szCs w:val="28"/>
        </w:rPr>
        <w:t>же</w:t>
      </w:r>
      <w:r w:rsidR="00564573">
        <w:rPr>
          <w:color w:val="000000"/>
          <w:sz w:val="28"/>
          <w:szCs w:val="28"/>
        </w:rPr>
        <w:t xml:space="preserve"> </w:t>
      </w:r>
      <w:r w:rsidR="00710C88" w:rsidRPr="007D5C6F">
        <w:rPr>
          <w:color w:val="000000"/>
          <w:sz w:val="28"/>
          <w:szCs w:val="28"/>
        </w:rPr>
        <w:t>-</w:t>
      </w:r>
      <w:r w:rsidR="00710C88">
        <w:rPr>
          <w:color w:val="000000"/>
          <w:sz w:val="28"/>
          <w:szCs w:val="28"/>
        </w:rPr>
        <w:t xml:space="preserve"> </w:t>
      </w:r>
      <w:r w:rsidR="00710C88" w:rsidRPr="007D5C6F">
        <w:rPr>
          <w:color w:val="000000"/>
          <w:sz w:val="28"/>
          <w:szCs w:val="28"/>
        </w:rPr>
        <w:t>электронов (50 - 3000 эВ), кинетическая энергия конверсионных электронов составляет несколько МэВ</w:t>
      </w:r>
      <w:r w:rsidR="00144E40" w:rsidRPr="00144E40">
        <w:rPr>
          <w:color w:val="000000"/>
          <w:sz w:val="28"/>
          <w:szCs w:val="28"/>
        </w:rPr>
        <w:t xml:space="preserve"> [15]</w:t>
      </w:r>
      <w:r w:rsidR="00710C88" w:rsidRPr="007D5C6F">
        <w:rPr>
          <w:color w:val="000000"/>
          <w:sz w:val="28"/>
          <w:szCs w:val="28"/>
        </w:rPr>
        <w:t>.</w:t>
      </w:r>
    </w:p>
    <w:p w:rsidR="00710C88" w:rsidRDefault="00710C88" w:rsidP="004066EF">
      <w:pPr>
        <w:pStyle w:val="a4"/>
        <w:shd w:val="clear" w:color="auto" w:fill="FFFFFF"/>
        <w:spacing w:before="0" w:beforeAutospacing="0" w:after="120" w:afterAutospacing="0" w:line="360" w:lineRule="auto"/>
        <w:ind w:left="284"/>
        <w:jc w:val="both"/>
        <w:textAlignment w:val="baseline"/>
        <w:rPr>
          <w:color w:val="000000"/>
          <w:sz w:val="28"/>
          <w:szCs w:val="28"/>
          <w:shd w:val="clear" w:color="auto" w:fill="FFFFFF"/>
        </w:rPr>
      </w:pPr>
      <w:r>
        <w:rPr>
          <w:color w:val="000000"/>
          <w:sz w:val="28"/>
          <w:szCs w:val="28"/>
          <w:shd w:val="clear" w:color="auto" w:fill="FFFFFF"/>
        </w:rPr>
        <w:t xml:space="preserve">   </w:t>
      </w:r>
      <w:r w:rsidRPr="007D5C6F">
        <w:rPr>
          <w:color w:val="000000"/>
          <w:sz w:val="28"/>
          <w:szCs w:val="28"/>
          <w:shd w:val="clear" w:color="auto" w:fill="FFFFFF"/>
        </w:rPr>
        <w:t>Оже</w:t>
      </w:r>
      <w:r w:rsidR="00564573">
        <w:rPr>
          <w:color w:val="000000"/>
          <w:sz w:val="28"/>
          <w:szCs w:val="28"/>
          <w:shd w:val="clear" w:color="auto" w:fill="FFFFFF"/>
        </w:rPr>
        <w:t xml:space="preserve"> </w:t>
      </w:r>
      <w:r w:rsidRPr="007D5C6F">
        <w:rPr>
          <w:color w:val="000000"/>
          <w:sz w:val="28"/>
          <w:szCs w:val="28"/>
          <w:shd w:val="clear" w:color="auto" w:fill="FFFFFF"/>
        </w:rPr>
        <w:t>-</w:t>
      </w:r>
      <w:r>
        <w:rPr>
          <w:color w:val="000000"/>
          <w:sz w:val="28"/>
          <w:szCs w:val="28"/>
          <w:shd w:val="clear" w:color="auto" w:fill="FFFFFF"/>
        </w:rPr>
        <w:t xml:space="preserve"> </w:t>
      </w:r>
      <w:r w:rsidRPr="007D5C6F">
        <w:rPr>
          <w:color w:val="000000"/>
          <w:sz w:val="28"/>
          <w:szCs w:val="28"/>
          <w:shd w:val="clear" w:color="auto" w:fill="FFFFFF"/>
        </w:rPr>
        <w:t>спектроскопия – область электронной спектроскопии, в основе которого лежат измерения энергии и интенс</w:t>
      </w:r>
      <w:r w:rsidR="00564573">
        <w:rPr>
          <w:color w:val="000000"/>
          <w:sz w:val="28"/>
          <w:szCs w:val="28"/>
          <w:shd w:val="clear" w:color="auto" w:fill="FFFFFF"/>
        </w:rPr>
        <w:t>ивностей токов О</w:t>
      </w:r>
      <w:r w:rsidRPr="007D5C6F">
        <w:rPr>
          <w:color w:val="000000"/>
          <w:sz w:val="28"/>
          <w:szCs w:val="28"/>
          <w:shd w:val="clear" w:color="auto" w:fill="FFFFFF"/>
        </w:rPr>
        <w:t>же</w:t>
      </w:r>
      <w:r w:rsidR="00564573">
        <w:rPr>
          <w:color w:val="000000"/>
          <w:sz w:val="28"/>
          <w:szCs w:val="28"/>
          <w:shd w:val="clear" w:color="auto" w:fill="FFFFFF"/>
        </w:rPr>
        <w:t xml:space="preserve"> </w:t>
      </w:r>
      <w:r w:rsidRPr="007D5C6F">
        <w:rPr>
          <w:color w:val="000000"/>
          <w:sz w:val="28"/>
          <w:szCs w:val="28"/>
          <w:shd w:val="clear" w:color="auto" w:fill="FFFFFF"/>
        </w:rPr>
        <w:t>-</w:t>
      </w:r>
      <w:r>
        <w:rPr>
          <w:color w:val="000000"/>
          <w:sz w:val="28"/>
          <w:szCs w:val="28"/>
          <w:shd w:val="clear" w:color="auto" w:fill="FFFFFF"/>
        </w:rPr>
        <w:t xml:space="preserve"> </w:t>
      </w:r>
      <w:r w:rsidRPr="007D5C6F">
        <w:rPr>
          <w:color w:val="000000"/>
          <w:sz w:val="28"/>
          <w:szCs w:val="28"/>
          <w:shd w:val="clear" w:color="auto" w:fill="FFFFFF"/>
        </w:rPr>
        <w:t xml:space="preserve">электронов, а так </w:t>
      </w:r>
      <w:r w:rsidR="00564573">
        <w:rPr>
          <w:color w:val="000000"/>
          <w:sz w:val="28"/>
          <w:szCs w:val="28"/>
          <w:shd w:val="clear" w:color="auto" w:fill="FFFFFF"/>
        </w:rPr>
        <w:t>же анализ формы линий спектров О</w:t>
      </w:r>
      <w:r w:rsidRPr="007D5C6F">
        <w:rPr>
          <w:color w:val="000000"/>
          <w:sz w:val="28"/>
          <w:szCs w:val="28"/>
          <w:shd w:val="clear" w:color="auto" w:fill="FFFFFF"/>
        </w:rPr>
        <w:t>же</w:t>
      </w:r>
      <w:r w:rsidR="00564573">
        <w:rPr>
          <w:color w:val="000000"/>
          <w:sz w:val="28"/>
          <w:szCs w:val="28"/>
          <w:shd w:val="clear" w:color="auto" w:fill="FFFFFF"/>
        </w:rPr>
        <w:t xml:space="preserve"> </w:t>
      </w:r>
      <w:r w:rsidRPr="007D5C6F">
        <w:rPr>
          <w:color w:val="000000"/>
          <w:sz w:val="28"/>
          <w:szCs w:val="28"/>
          <w:shd w:val="clear" w:color="auto" w:fill="FFFFFF"/>
        </w:rPr>
        <w:t>-</w:t>
      </w:r>
      <w:r>
        <w:rPr>
          <w:color w:val="000000"/>
          <w:sz w:val="28"/>
          <w:szCs w:val="28"/>
          <w:shd w:val="clear" w:color="auto" w:fill="FFFFFF"/>
        </w:rPr>
        <w:t xml:space="preserve"> </w:t>
      </w:r>
      <w:r w:rsidRPr="007D5C6F">
        <w:rPr>
          <w:color w:val="000000"/>
          <w:sz w:val="28"/>
          <w:szCs w:val="28"/>
          <w:shd w:val="clear" w:color="auto" w:fill="FFFFFF"/>
        </w:rPr>
        <w:t xml:space="preserve">электронов, эмитированных атомами, молекулами </w:t>
      </w:r>
      <w:r w:rsidR="00564573">
        <w:rPr>
          <w:color w:val="000000"/>
          <w:sz w:val="28"/>
          <w:szCs w:val="28"/>
          <w:shd w:val="clear" w:color="auto" w:fill="FFFFFF"/>
        </w:rPr>
        <w:t>и твердыми телами в результате О</w:t>
      </w:r>
      <w:r w:rsidRPr="007D5C6F">
        <w:rPr>
          <w:color w:val="000000"/>
          <w:sz w:val="28"/>
          <w:szCs w:val="28"/>
          <w:shd w:val="clear" w:color="auto" w:fill="FFFFFF"/>
        </w:rPr>
        <w:t>ж</w:t>
      </w:r>
      <w:proofErr w:type="gramStart"/>
      <w:r w:rsidRPr="007D5C6F">
        <w:rPr>
          <w:color w:val="000000"/>
          <w:sz w:val="28"/>
          <w:szCs w:val="28"/>
          <w:shd w:val="clear" w:color="auto" w:fill="FFFFFF"/>
        </w:rPr>
        <w:t>е-</w:t>
      </w:r>
      <w:proofErr w:type="gramEnd"/>
      <w:r>
        <w:rPr>
          <w:color w:val="000000"/>
          <w:sz w:val="28"/>
          <w:szCs w:val="28"/>
          <w:shd w:val="clear" w:color="auto" w:fill="FFFFFF"/>
        </w:rPr>
        <w:t xml:space="preserve"> </w:t>
      </w:r>
      <w:r w:rsidR="00A96669">
        <w:rPr>
          <w:color w:val="000000"/>
          <w:sz w:val="28"/>
          <w:szCs w:val="28"/>
          <w:shd w:val="clear" w:color="auto" w:fill="FFFFFF"/>
        </w:rPr>
        <w:t>эффекта</w:t>
      </w:r>
      <w:r w:rsidR="00564573">
        <w:rPr>
          <w:color w:val="000000"/>
          <w:sz w:val="28"/>
          <w:szCs w:val="28"/>
          <w:shd w:val="clear" w:color="auto" w:fill="FFFFFF"/>
        </w:rPr>
        <w:t>. Энергия О</w:t>
      </w:r>
      <w:r w:rsidRPr="007D5C6F">
        <w:rPr>
          <w:color w:val="000000"/>
          <w:sz w:val="28"/>
          <w:szCs w:val="28"/>
          <w:shd w:val="clear" w:color="auto" w:fill="FFFFFF"/>
        </w:rPr>
        <w:t>же</w:t>
      </w:r>
      <w:r w:rsidR="00564573">
        <w:rPr>
          <w:color w:val="000000"/>
          <w:sz w:val="28"/>
          <w:szCs w:val="28"/>
          <w:shd w:val="clear" w:color="auto" w:fill="FFFFFF"/>
        </w:rPr>
        <w:t xml:space="preserve"> </w:t>
      </w:r>
      <w:r w:rsidRPr="007D5C6F">
        <w:rPr>
          <w:color w:val="000000"/>
          <w:sz w:val="28"/>
          <w:szCs w:val="28"/>
          <w:shd w:val="clear" w:color="auto" w:fill="FFFFFF"/>
        </w:rPr>
        <w:t>-</w:t>
      </w:r>
      <w:r>
        <w:rPr>
          <w:color w:val="000000"/>
          <w:sz w:val="28"/>
          <w:szCs w:val="28"/>
          <w:shd w:val="clear" w:color="auto" w:fill="FFFFFF"/>
        </w:rPr>
        <w:t xml:space="preserve"> </w:t>
      </w:r>
      <w:r w:rsidRPr="007D5C6F">
        <w:rPr>
          <w:color w:val="000000"/>
          <w:sz w:val="28"/>
          <w:szCs w:val="28"/>
          <w:shd w:val="clear" w:color="auto" w:fill="FFFFFF"/>
        </w:rPr>
        <w:t xml:space="preserve">электронов определяется природой испускающих атомов с окружающими, что приводит </w:t>
      </w:r>
      <w:r w:rsidR="00564573">
        <w:rPr>
          <w:color w:val="000000"/>
          <w:sz w:val="28"/>
          <w:szCs w:val="28"/>
          <w:shd w:val="clear" w:color="auto" w:fill="FFFFFF"/>
        </w:rPr>
        <w:t xml:space="preserve">к небольшим </w:t>
      </w:r>
      <w:r w:rsidR="00564573">
        <w:rPr>
          <w:color w:val="000000"/>
          <w:sz w:val="28"/>
          <w:szCs w:val="28"/>
          <w:shd w:val="clear" w:color="auto" w:fill="FFFFFF"/>
        </w:rPr>
        <w:lastRenderedPageBreak/>
        <w:t>изменениям энергии О</w:t>
      </w:r>
      <w:r w:rsidRPr="007D5C6F">
        <w:rPr>
          <w:color w:val="000000"/>
          <w:sz w:val="28"/>
          <w:szCs w:val="28"/>
          <w:shd w:val="clear" w:color="auto" w:fill="FFFFFF"/>
        </w:rPr>
        <w:t>же</w:t>
      </w:r>
      <w:r w:rsidR="00564573">
        <w:rPr>
          <w:color w:val="000000"/>
          <w:sz w:val="28"/>
          <w:szCs w:val="28"/>
          <w:shd w:val="clear" w:color="auto" w:fill="FFFFFF"/>
        </w:rPr>
        <w:t xml:space="preserve"> </w:t>
      </w:r>
      <w:r w:rsidRPr="007D5C6F">
        <w:rPr>
          <w:color w:val="000000"/>
          <w:sz w:val="28"/>
          <w:szCs w:val="28"/>
          <w:shd w:val="clear" w:color="auto" w:fill="FFFFFF"/>
        </w:rPr>
        <w:t>-</w:t>
      </w:r>
      <w:r w:rsidR="00564573">
        <w:rPr>
          <w:color w:val="000000"/>
          <w:sz w:val="28"/>
          <w:szCs w:val="28"/>
          <w:shd w:val="clear" w:color="auto" w:fill="FFFFFF"/>
        </w:rPr>
        <w:t xml:space="preserve"> электронов. Поэтому по О</w:t>
      </w:r>
      <w:r w:rsidRPr="007D5C6F">
        <w:rPr>
          <w:color w:val="000000"/>
          <w:sz w:val="28"/>
          <w:szCs w:val="28"/>
          <w:shd w:val="clear" w:color="auto" w:fill="FFFFFF"/>
        </w:rPr>
        <w:t>же</w:t>
      </w:r>
      <w:r w:rsidR="00564573">
        <w:rPr>
          <w:color w:val="000000"/>
          <w:sz w:val="28"/>
          <w:szCs w:val="28"/>
          <w:shd w:val="clear" w:color="auto" w:fill="FFFFFF"/>
        </w:rPr>
        <w:t xml:space="preserve"> </w:t>
      </w:r>
      <w:r w:rsidRPr="007D5C6F">
        <w:rPr>
          <w:color w:val="000000"/>
          <w:sz w:val="28"/>
          <w:szCs w:val="28"/>
          <w:shd w:val="clear" w:color="auto" w:fill="FFFFFF"/>
        </w:rPr>
        <w:t>-</w:t>
      </w:r>
      <w:r>
        <w:rPr>
          <w:color w:val="000000"/>
          <w:sz w:val="28"/>
          <w:szCs w:val="28"/>
          <w:shd w:val="clear" w:color="auto" w:fill="FFFFFF"/>
        </w:rPr>
        <w:t xml:space="preserve"> </w:t>
      </w:r>
      <w:r w:rsidRPr="007D5C6F">
        <w:rPr>
          <w:color w:val="000000"/>
          <w:sz w:val="28"/>
          <w:szCs w:val="28"/>
          <w:shd w:val="clear" w:color="auto" w:fill="FFFFFF"/>
        </w:rPr>
        <w:t>спектрам можно определить элементарный состав приповерхностных слоев твердых тел, получать информацию о межатомных взаимодействиях, осуществлять химический анализ газа. Оже</w:t>
      </w:r>
      <w:r w:rsidR="00A353C5">
        <w:rPr>
          <w:color w:val="000000"/>
          <w:sz w:val="28"/>
          <w:szCs w:val="28"/>
          <w:shd w:val="clear" w:color="auto" w:fill="FFFFFF"/>
        </w:rPr>
        <w:t xml:space="preserve"> </w:t>
      </w:r>
      <w:r w:rsidRPr="007D5C6F">
        <w:rPr>
          <w:color w:val="000000"/>
          <w:sz w:val="28"/>
          <w:szCs w:val="28"/>
          <w:shd w:val="clear" w:color="auto" w:fill="FFFFFF"/>
        </w:rPr>
        <w:t>-</w:t>
      </w:r>
      <w:r w:rsidR="00564573">
        <w:rPr>
          <w:color w:val="000000"/>
          <w:sz w:val="28"/>
          <w:szCs w:val="28"/>
          <w:shd w:val="clear" w:color="auto" w:fill="FFFFFF"/>
        </w:rPr>
        <w:t xml:space="preserve"> </w:t>
      </w:r>
      <w:r w:rsidRPr="007D5C6F">
        <w:rPr>
          <w:color w:val="000000"/>
          <w:sz w:val="28"/>
          <w:szCs w:val="28"/>
          <w:shd w:val="clear" w:color="auto" w:fill="FFFFFF"/>
        </w:rPr>
        <w:t>спектроскопия газов используется так</w:t>
      </w:r>
      <w:r w:rsidR="00564573">
        <w:rPr>
          <w:color w:val="000000"/>
          <w:sz w:val="28"/>
          <w:szCs w:val="28"/>
          <w:shd w:val="clear" w:color="auto" w:fill="FFFFFF"/>
        </w:rPr>
        <w:t xml:space="preserve"> же для исследования механизма О</w:t>
      </w:r>
      <w:r w:rsidRPr="007D5C6F">
        <w:rPr>
          <w:color w:val="000000"/>
          <w:sz w:val="28"/>
          <w:szCs w:val="28"/>
          <w:shd w:val="clear" w:color="auto" w:fill="FFFFFF"/>
        </w:rPr>
        <w:t>же</w:t>
      </w:r>
      <w:r w:rsidR="00A353C5">
        <w:rPr>
          <w:color w:val="000000"/>
          <w:sz w:val="28"/>
          <w:szCs w:val="28"/>
          <w:shd w:val="clear" w:color="auto" w:fill="FFFFFF"/>
        </w:rPr>
        <w:t xml:space="preserve"> </w:t>
      </w:r>
      <w:r w:rsidRPr="007D5C6F">
        <w:rPr>
          <w:color w:val="000000"/>
          <w:sz w:val="28"/>
          <w:szCs w:val="28"/>
          <w:shd w:val="clear" w:color="auto" w:fill="FFFFFF"/>
        </w:rPr>
        <w:t>-</w:t>
      </w:r>
      <w:r w:rsidR="00564573">
        <w:rPr>
          <w:color w:val="000000"/>
          <w:sz w:val="28"/>
          <w:szCs w:val="28"/>
          <w:shd w:val="clear" w:color="auto" w:fill="FFFFFF"/>
        </w:rPr>
        <w:t xml:space="preserve"> </w:t>
      </w:r>
      <w:r w:rsidRPr="007D5C6F">
        <w:rPr>
          <w:color w:val="000000"/>
          <w:sz w:val="28"/>
          <w:szCs w:val="28"/>
          <w:shd w:val="clear" w:color="auto" w:fill="FFFFFF"/>
        </w:rPr>
        <w:t>эффекта, основных и возбужденных состояний дважды ионизированных атомов, различных эффектов, связанных с процессом начального возбуждения атома. Анализ элементного состава производится путем сопоставле</w:t>
      </w:r>
      <w:r w:rsidR="00564573">
        <w:rPr>
          <w:color w:val="000000"/>
          <w:sz w:val="28"/>
          <w:szCs w:val="28"/>
          <w:shd w:val="clear" w:color="auto" w:fill="FFFFFF"/>
        </w:rPr>
        <w:t>ния О</w:t>
      </w:r>
      <w:r w:rsidRPr="007D5C6F">
        <w:rPr>
          <w:color w:val="000000"/>
          <w:sz w:val="28"/>
          <w:szCs w:val="28"/>
          <w:shd w:val="clear" w:color="auto" w:fill="FFFFFF"/>
        </w:rPr>
        <w:t>же</w:t>
      </w:r>
      <w:r w:rsidR="00564573">
        <w:rPr>
          <w:color w:val="000000"/>
          <w:sz w:val="28"/>
          <w:szCs w:val="28"/>
          <w:shd w:val="clear" w:color="auto" w:fill="FFFFFF"/>
        </w:rPr>
        <w:t xml:space="preserve"> </w:t>
      </w:r>
      <w:r w:rsidRPr="007D5C6F">
        <w:rPr>
          <w:color w:val="000000"/>
          <w:sz w:val="28"/>
          <w:szCs w:val="28"/>
          <w:shd w:val="clear" w:color="auto" w:fill="FFFFFF"/>
        </w:rPr>
        <w:t>-</w:t>
      </w:r>
      <w:r>
        <w:rPr>
          <w:color w:val="000000"/>
          <w:sz w:val="28"/>
          <w:szCs w:val="28"/>
          <w:shd w:val="clear" w:color="auto" w:fill="FFFFFF"/>
        </w:rPr>
        <w:t xml:space="preserve"> </w:t>
      </w:r>
      <w:r w:rsidRPr="007D5C6F">
        <w:rPr>
          <w:color w:val="000000"/>
          <w:sz w:val="28"/>
          <w:szCs w:val="28"/>
          <w:shd w:val="clear" w:color="auto" w:fill="FFFFFF"/>
        </w:rPr>
        <w:t>спектров с табличными данными. Расположение</w:t>
      </w:r>
      <w:r w:rsidR="00564573">
        <w:rPr>
          <w:color w:val="000000"/>
          <w:sz w:val="28"/>
          <w:szCs w:val="28"/>
          <w:shd w:val="clear" w:color="auto" w:fill="FFFFFF"/>
        </w:rPr>
        <w:t xml:space="preserve"> пика в энергетическом спектре О</w:t>
      </w:r>
      <w:r w:rsidRPr="007D5C6F">
        <w:rPr>
          <w:color w:val="000000"/>
          <w:sz w:val="28"/>
          <w:szCs w:val="28"/>
          <w:shd w:val="clear" w:color="auto" w:fill="FFFFFF"/>
        </w:rPr>
        <w:t>же</w:t>
      </w:r>
      <w:r w:rsidR="00564573">
        <w:rPr>
          <w:color w:val="000000"/>
          <w:sz w:val="28"/>
          <w:szCs w:val="28"/>
          <w:shd w:val="clear" w:color="auto" w:fill="FFFFFF"/>
        </w:rPr>
        <w:t xml:space="preserve"> </w:t>
      </w:r>
      <w:r w:rsidRPr="007D5C6F">
        <w:rPr>
          <w:color w:val="000000"/>
          <w:sz w:val="28"/>
          <w:szCs w:val="28"/>
          <w:shd w:val="clear" w:color="auto" w:fill="FFFFFF"/>
        </w:rPr>
        <w:t>-</w:t>
      </w:r>
      <w:r>
        <w:rPr>
          <w:color w:val="000000"/>
          <w:sz w:val="28"/>
          <w:szCs w:val="28"/>
          <w:shd w:val="clear" w:color="auto" w:fill="FFFFFF"/>
        </w:rPr>
        <w:t xml:space="preserve"> </w:t>
      </w:r>
      <w:r w:rsidRPr="007D5C6F">
        <w:rPr>
          <w:color w:val="000000"/>
          <w:sz w:val="28"/>
          <w:szCs w:val="28"/>
          <w:shd w:val="clear" w:color="auto" w:fill="FFFFFF"/>
        </w:rPr>
        <w:t xml:space="preserve">электронов несет информацию о химической природе атомов, его амплитуда – об их концентрации. Взаимодействия атома с его </w:t>
      </w:r>
      <w:r w:rsidR="00564573">
        <w:rPr>
          <w:color w:val="000000"/>
          <w:sz w:val="28"/>
          <w:szCs w:val="28"/>
          <w:shd w:val="clear" w:color="auto" w:fill="FFFFFF"/>
        </w:rPr>
        <w:t>окружением проявляются в форме О</w:t>
      </w:r>
      <w:r w:rsidRPr="007D5C6F">
        <w:rPr>
          <w:color w:val="000000"/>
          <w:sz w:val="28"/>
          <w:szCs w:val="28"/>
          <w:shd w:val="clear" w:color="auto" w:fill="FFFFFF"/>
        </w:rPr>
        <w:t>же</w:t>
      </w:r>
      <w:r w:rsidR="00564573">
        <w:rPr>
          <w:color w:val="000000"/>
          <w:sz w:val="28"/>
          <w:szCs w:val="28"/>
          <w:shd w:val="clear" w:color="auto" w:fill="FFFFFF"/>
        </w:rPr>
        <w:t xml:space="preserve"> </w:t>
      </w:r>
      <w:r w:rsidRPr="007D5C6F">
        <w:rPr>
          <w:color w:val="000000"/>
          <w:sz w:val="28"/>
          <w:szCs w:val="28"/>
          <w:shd w:val="clear" w:color="auto" w:fill="FFFFFF"/>
        </w:rPr>
        <w:t>-</w:t>
      </w:r>
      <w:r>
        <w:rPr>
          <w:color w:val="000000"/>
          <w:sz w:val="28"/>
          <w:szCs w:val="28"/>
          <w:shd w:val="clear" w:color="auto" w:fill="FFFFFF"/>
        </w:rPr>
        <w:t xml:space="preserve"> </w:t>
      </w:r>
      <w:r w:rsidRPr="007D5C6F">
        <w:rPr>
          <w:color w:val="000000"/>
          <w:sz w:val="28"/>
          <w:szCs w:val="28"/>
          <w:shd w:val="clear" w:color="auto" w:fill="FFFFFF"/>
        </w:rPr>
        <w:t>пиков и их энергетических сдвигах</w:t>
      </w:r>
      <w:r w:rsidR="00144E40" w:rsidRPr="00144E40">
        <w:rPr>
          <w:color w:val="000000"/>
          <w:sz w:val="28"/>
          <w:szCs w:val="28"/>
          <w:shd w:val="clear" w:color="auto" w:fill="FFFFFF"/>
        </w:rPr>
        <w:t xml:space="preserve"> [15]</w:t>
      </w:r>
      <w:r w:rsidRPr="007D5C6F">
        <w:rPr>
          <w:color w:val="000000"/>
          <w:sz w:val="28"/>
          <w:szCs w:val="28"/>
          <w:shd w:val="clear" w:color="auto" w:fill="FFFFFF"/>
        </w:rPr>
        <w:t>.</w:t>
      </w:r>
    </w:p>
    <w:p w:rsidR="00710C88" w:rsidRDefault="00710C88" w:rsidP="004066EF">
      <w:pPr>
        <w:pStyle w:val="a4"/>
        <w:shd w:val="clear" w:color="auto" w:fill="FFFFFF"/>
        <w:spacing w:before="0" w:beforeAutospacing="0" w:after="120" w:afterAutospacing="0" w:line="360" w:lineRule="auto"/>
        <w:ind w:left="284"/>
        <w:jc w:val="both"/>
        <w:textAlignment w:val="baseline"/>
        <w:rPr>
          <w:color w:val="000000"/>
          <w:sz w:val="28"/>
          <w:szCs w:val="28"/>
          <w:shd w:val="clear" w:color="auto" w:fill="FFFFFF"/>
        </w:rPr>
      </w:pPr>
      <w:r>
        <w:rPr>
          <w:color w:val="000000"/>
          <w:sz w:val="28"/>
          <w:szCs w:val="28"/>
          <w:shd w:val="clear" w:color="auto" w:fill="FFFFFF"/>
        </w:rPr>
        <w:t xml:space="preserve">   </w:t>
      </w:r>
      <w:r w:rsidR="00564573">
        <w:rPr>
          <w:color w:val="000000"/>
          <w:sz w:val="28"/>
          <w:szCs w:val="28"/>
          <w:shd w:val="clear" w:color="auto" w:fill="FFFFFF"/>
        </w:rPr>
        <w:t>Если О</w:t>
      </w:r>
      <w:r w:rsidRPr="007D5C6F">
        <w:rPr>
          <w:color w:val="000000"/>
          <w:sz w:val="28"/>
          <w:szCs w:val="28"/>
          <w:shd w:val="clear" w:color="auto" w:fill="FFFFFF"/>
        </w:rPr>
        <w:t>же</w:t>
      </w:r>
      <w:r w:rsidR="00564573">
        <w:rPr>
          <w:color w:val="000000"/>
          <w:sz w:val="28"/>
          <w:szCs w:val="28"/>
          <w:shd w:val="clear" w:color="auto" w:fill="FFFFFF"/>
        </w:rPr>
        <w:t xml:space="preserve"> </w:t>
      </w:r>
      <w:r w:rsidRPr="007D5C6F">
        <w:rPr>
          <w:color w:val="000000"/>
          <w:sz w:val="28"/>
          <w:szCs w:val="28"/>
          <w:shd w:val="clear" w:color="auto" w:fill="FFFFFF"/>
        </w:rPr>
        <w:t>-</w:t>
      </w:r>
      <w:r>
        <w:rPr>
          <w:color w:val="000000"/>
          <w:sz w:val="28"/>
          <w:szCs w:val="28"/>
          <w:shd w:val="clear" w:color="auto" w:fill="FFFFFF"/>
        </w:rPr>
        <w:t xml:space="preserve"> </w:t>
      </w:r>
      <w:r w:rsidRPr="007D5C6F">
        <w:rPr>
          <w:color w:val="000000"/>
          <w:sz w:val="28"/>
          <w:szCs w:val="28"/>
          <w:shd w:val="clear" w:color="auto" w:fill="FFFFFF"/>
        </w:rPr>
        <w:t>эффект был открыт в 1925 году, то первые приборы, в которых он был использован для исследования поверхности, появились лишь в 60-х годах XX века. Для того чтобы объяснить такую большую задержку во времени, нам придется узнать, что представляет собой спектр вторичных электронов, образующихся при бомбардировке твердого тела ускоренными электронами. Ток не</w:t>
      </w:r>
      <w:r>
        <w:rPr>
          <w:color w:val="000000"/>
          <w:sz w:val="28"/>
          <w:szCs w:val="28"/>
          <w:shd w:val="clear" w:color="auto" w:fill="FFFFFF"/>
        </w:rPr>
        <w:t xml:space="preserve"> </w:t>
      </w:r>
      <w:r w:rsidRPr="007D5C6F">
        <w:rPr>
          <w:color w:val="000000"/>
          <w:sz w:val="28"/>
          <w:szCs w:val="28"/>
          <w:shd w:val="clear" w:color="auto" w:fill="FFFFFF"/>
        </w:rPr>
        <w:t>упруго</w:t>
      </w:r>
      <w:r w:rsidR="00A96669">
        <w:rPr>
          <w:color w:val="000000"/>
          <w:sz w:val="28"/>
          <w:szCs w:val="28"/>
          <w:shd w:val="clear" w:color="auto" w:fill="FFFFFF"/>
        </w:rPr>
        <w:t xml:space="preserve"> </w:t>
      </w:r>
      <w:r w:rsidRPr="007D5C6F">
        <w:rPr>
          <w:color w:val="000000"/>
          <w:sz w:val="28"/>
          <w:szCs w:val="28"/>
          <w:shd w:val="clear" w:color="auto" w:fill="FFFFFF"/>
        </w:rPr>
        <w:t>рас</w:t>
      </w:r>
      <w:r w:rsidR="009550A0">
        <w:rPr>
          <w:color w:val="000000"/>
          <w:sz w:val="28"/>
          <w:szCs w:val="28"/>
          <w:shd w:val="clear" w:color="auto" w:fill="FFFFFF"/>
        </w:rPr>
        <w:t>с</w:t>
      </w:r>
      <w:r w:rsidRPr="007D5C6F">
        <w:rPr>
          <w:color w:val="000000"/>
          <w:sz w:val="28"/>
          <w:szCs w:val="28"/>
          <w:shd w:val="clear" w:color="auto" w:fill="FFFFFF"/>
        </w:rPr>
        <w:t>еяных электронов на не</w:t>
      </w:r>
      <w:r w:rsidR="00564573">
        <w:rPr>
          <w:color w:val="000000"/>
          <w:sz w:val="28"/>
          <w:szCs w:val="28"/>
          <w:shd w:val="clear" w:color="auto" w:fill="FFFFFF"/>
        </w:rPr>
        <w:t>сколько порядков превышает ток О</w:t>
      </w:r>
      <w:r w:rsidRPr="007D5C6F">
        <w:rPr>
          <w:color w:val="000000"/>
          <w:sz w:val="28"/>
          <w:szCs w:val="28"/>
          <w:shd w:val="clear" w:color="auto" w:fill="FFFFFF"/>
        </w:rPr>
        <w:t>же</w:t>
      </w:r>
      <w:r w:rsidR="00564573">
        <w:rPr>
          <w:color w:val="000000"/>
          <w:sz w:val="28"/>
          <w:szCs w:val="28"/>
          <w:shd w:val="clear" w:color="auto" w:fill="FFFFFF"/>
        </w:rPr>
        <w:t xml:space="preserve"> </w:t>
      </w:r>
      <w:r w:rsidRPr="007D5C6F">
        <w:rPr>
          <w:color w:val="000000"/>
          <w:sz w:val="28"/>
          <w:szCs w:val="28"/>
          <w:shd w:val="clear" w:color="auto" w:fill="FFFFFF"/>
        </w:rPr>
        <w:t>-</w:t>
      </w:r>
      <w:r>
        <w:rPr>
          <w:color w:val="000000"/>
          <w:sz w:val="28"/>
          <w:szCs w:val="28"/>
          <w:shd w:val="clear" w:color="auto" w:fill="FFFFFF"/>
        </w:rPr>
        <w:t xml:space="preserve"> </w:t>
      </w:r>
      <w:r w:rsidRPr="007D5C6F">
        <w:rPr>
          <w:color w:val="000000"/>
          <w:sz w:val="28"/>
          <w:szCs w:val="28"/>
          <w:shd w:val="clear" w:color="auto" w:fill="FFFFFF"/>
        </w:rPr>
        <w:t>электронов, поэтому возникает обычная трудно</w:t>
      </w:r>
      <w:r>
        <w:rPr>
          <w:color w:val="000000"/>
          <w:sz w:val="28"/>
          <w:szCs w:val="28"/>
          <w:shd w:val="clear" w:color="auto" w:fill="FFFFFF"/>
        </w:rPr>
        <w:t xml:space="preserve"> </w:t>
      </w:r>
      <w:r w:rsidRPr="007D5C6F">
        <w:rPr>
          <w:color w:val="000000"/>
          <w:sz w:val="28"/>
          <w:szCs w:val="28"/>
          <w:shd w:val="clear" w:color="auto" w:fill="FFFFFF"/>
        </w:rPr>
        <w:t>решаемая задача выделения полезного сигнала на уровне большого фона. Эта задача впервые была решена в 1962 году Л.А. Харрисом, после чего н</w:t>
      </w:r>
      <w:r w:rsidR="00564573">
        <w:rPr>
          <w:color w:val="000000"/>
          <w:sz w:val="28"/>
          <w:szCs w:val="28"/>
          <w:shd w:val="clear" w:color="auto" w:fill="FFFFFF"/>
        </w:rPr>
        <w:t>ачался период бурного развития О</w:t>
      </w:r>
      <w:r w:rsidRPr="007D5C6F">
        <w:rPr>
          <w:color w:val="000000"/>
          <w:sz w:val="28"/>
          <w:szCs w:val="28"/>
          <w:shd w:val="clear" w:color="auto" w:fill="FFFFFF"/>
        </w:rPr>
        <w:t>же</w:t>
      </w:r>
      <w:r w:rsidR="009550A0">
        <w:rPr>
          <w:color w:val="000000"/>
          <w:sz w:val="28"/>
          <w:szCs w:val="28"/>
          <w:shd w:val="clear" w:color="auto" w:fill="FFFFFF"/>
        </w:rPr>
        <w:t xml:space="preserve"> </w:t>
      </w:r>
      <w:r w:rsidRPr="007D5C6F">
        <w:rPr>
          <w:color w:val="000000"/>
          <w:sz w:val="28"/>
          <w:szCs w:val="28"/>
          <w:shd w:val="clear" w:color="auto" w:fill="FFFFFF"/>
        </w:rPr>
        <w:t>-</w:t>
      </w:r>
      <w:r w:rsidR="00564573">
        <w:rPr>
          <w:color w:val="000000"/>
          <w:sz w:val="28"/>
          <w:szCs w:val="28"/>
          <w:shd w:val="clear" w:color="auto" w:fill="FFFFFF"/>
        </w:rPr>
        <w:t xml:space="preserve"> </w:t>
      </w:r>
      <w:r w:rsidRPr="007D5C6F">
        <w:rPr>
          <w:color w:val="000000"/>
          <w:sz w:val="28"/>
          <w:szCs w:val="28"/>
          <w:shd w:val="clear" w:color="auto" w:fill="FFFFFF"/>
        </w:rPr>
        <w:t>электронной спектроскопии</w:t>
      </w:r>
      <w:r w:rsidR="00144E40" w:rsidRPr="00144E40">
        <w:rPr>
          <w:color w:val="000000"/>
          <w:sz w:val="28"/>
          <w:szCs w:val="28"/>
          <w:shd w:val="clear" w:color="auto" w:fill="FFFFFF"/>
        </w:rPr>
        <w:t xml:space="preserve"> [16]</w:t>
      </w:r>
      <w:r w:rsidRPr="007D5C6F">
        <w:rPr>
          <w:color w:val="000000"/>
          <w:sz w:val="28"/>
          <w:szCs w:val="28"/>
          <w:shd w:val="clear" w:color="auto" w:fill="FFFFFF"/>
        </w:rPr>
        <w:t>.</w:t>
      </w:r>
    </w:p>
    <w:p w:rsidR="00710C88" w:rsidRDefault="00710C88" w:rsidP="00A96669">
      <w:pPr>
        <w:pStyle w:val="a4"/>
        <w:shd w:val="clear" w:color="auto" w:fill="FFFFFF"/>
        <w:spacing w:before="0" w:beforeAutospacing="0" w:after="120" w:afterAutospacing="0" w:line="360" w:lineRule="auto"/>
        <w:jc w:val="center"/>
        <w:textAlignment w:val="baseline"/>
        <w:rPr>
          <w:color w:val="000000"/>
          <w:sz w:val="28"/>
          <w:szCs w:val="28"/>
        </w:rPr>
      </w:pPr>
      <w:r>
        <w:rPr>
          <w:noProof/>
          <w:color w:val="000000"/>
          <w:sz w:val="28"/>
          <w:szCs w:val="28"/>
        </w:rPr>
        <w:lastRenderedPageBreak/>
        <w:drawing>
          <wp:inline distT="0" distB="0" distL="0" distR="0">
            <wp:extent cx="3484595" cy="2781300"/>
            <wp:effectExtent l="19050" t="0" r="155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 cstate="print"/>
                    <a:srcRect l="21486" t="27967" r="53020" b="17895"/>
                    <a:stretch>
                      <a:fillRect/>
                    </a:stretch>
                  </pic:blipFill>
                  <pic:spPr bwMode="auto">
                    <a:xfrm>
                      <a:off x="0" y="0"/>
                      <a:ext cx="3488361" cy="2784306"/>
                    </a:xfrm>
                    <a:prstGeom prst="rect">
                      <a:avLst/>
                    </a:prstGeom>
                    <a:noFill/>
                    <a:ln w="9525">
                      <a:noFill/>
                      <a:miter lim="800000"/>
                      <a:headEnd/>
                      <a:tailEnd/>
                    </a:ln>
                  </pic:spPr>
                </pic:pic>
              </a:graphicData>
            </a:graphic>
          </wp:inline>
        </w:drawing>
      </w:r>
    </w:p>
    <w:p w:rsidR="00710C88" w:rsidRPr="0027716E" w:rsidRDefault="00D92BE3" w:rsidP="00710C88">
      <w:pPr>
        <w:pStyle w:val="a4"/>
        <w:shd w:val="clear" w:color="auto" w:fill="FFFFFF"/>
        <w:spacing w:before="0" w:beforeAutospacing="0" w:after="120" w:afterAutospacing="0" w:line="360" w:lineRule="auto"/>
        <w:jc w:val="center"/>
        <w:textAlignment w:val="baseline"/>
        <w:rPr>
          <w:color w:val="000000"/>
          <w:sz w:val="28"/>
          <w:szCs w:val="28"/>
          <w:shd w:val="clear" w:color="auto" w:fill="FFFFFF"/>
          <w:vertAlign w:val="superscript"/>
        </w:rPr>
      </w:pPr>
      <w:r>
        <w:rPr>
          <w:color w:val="000000"/>
          <w:sz w:val="28"/>
          <w:szCs w:val="28"/>
        </w:rPr>
        <w:t xml:space="preserve">Рис. </w:t>
      </w:r>
      <w:r w:rsidR="00A96669">
        <w:rPr>
          <w:color w:val="000000"/>
          <w:sz w:val="28"/>
          <w:szCs w:val="28"/>
        </w:rPr>
        <w:t>7</w:t>
      </w:r>
      <w:r w:rsidR="00710C88">
        <w:rPr>
          <w:color w:val="000000"/>
          <w:sz w:val="28"/>
          <w:szCs w:val="28"/>
        </w:rPr>
        <w:t xml:space="preserve">. </w:t>
      </w:r>
      <w:r w:rsidR="00710C88" w:rsidRPr="007D5C6F">
        <w:rPr>
          <w:color w:val="000000"/>
          <w:sz w:val="28"/>
          <w:szCs w:val="28"/>
          <w:shd w:val="clear" w:color="auto" w:fill="FFFFFF"/>
        </w:rPr>
        <w:t>Участок энергетического спектра вторичных электронов: а – до дифференцирования, N(Е), б – после дифференцирования, </w:t>
      </w:r>
      <m:oMath>
        <m:r>
          <w:rPr>
            <w:rFonts w:ascii="Cambria Math" w:hAnsi="Cambria Math"/>
            <w:color w:val="000000"/>
            <w:sz w:val="28"/>
            <w:szCs w:val="28"/>
            <w:shd w:val="clear" w:color="auto" w:fill="FFFFFF"/>
          </w:rPr>
          <m:t xml:space="preserve">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dN</m:t>
            </m:r>
          </m:num>
          <m:den>
            <m:r>
              <w:rPr>
                <w:rFonts w:ascii="Cambria Math" w:hAnsi="Cambria Math"/>
                <w:color w:val="000000"/>
                <w:sz w:val="28"/>
                <w:szCs w:val="28"/>
                <w:shd w:val="clear" w:color="auto" w:fill="FFFFFF"/>
              </w:rPr>
              <m:t>dE</m:t>
            </m:r>
          </m:den>
        </m:f>
      </m:oMath>
      <w:r w:rsidR="00710C88" w:rsidRPr="0027716E">
        <w:rPr>
          <w:color w:val="000000"/>
          <w:sz w:val="28"/>
          <w:szCs w:val="28"/>
          <w:shd w:val="clear" w:color="auto" w:fill="FFFFFF"/>
          <w:vertAlign w:val="superscript"/>
        </w:rPr>
        <w:t>(</w:t>
      </w:r>
      <w:r w:rsidR="00710C88">
        <w:rPr>
          <w:color w:val="000000"/>
          <w:sz w:val="28"/>
          <w:szCs w:val="28"/>
          <w:shd w:val="clear" w:color="auto" w:fill="FFFFFF"/>
          <w:vertAlign w:val="superscript"/>
          <w:lang w:val="en-US"/>
        </w:rPr>
        <w:t>E</w:t>
      </w:r>
      <w:r w:rsidR="00710C88" w:rsidRPr="0027716E">
        <w:rPr>
          <w:color w:val="000000"/>
          <w:sz w:val="28"/>
          <w:szCs w:val="28"/>
          <w:shd w:val="clear" w:color="auto" w:fill="FFFFFF"/>
          <w:vertAlign w:val="superscript"/>
        </w:rPr>
        <w:t>)</w:t>
      </w:r>
    </w:p>
    <w:p w:rsidR="00710C88" w:rsidRPr="007D5C6F" w:rsidRDefault="00710C88" w:rsidP="004066EF">
      <w:pPr>
        <w:shd w:val="clear" w:color="auto" w:fill="FFFFFF"/>
        <w:spacing w:after="120" w:line="360" w:lineRule="auto"/>
        <w:ind w:left="284"/>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D5C6F">
        <w:rPr>
          <w:rFonts w:ascii="Times New Roman" w:eastAsia="Times New Roman" w:hAnsi="Times New Roman" w:cs="Times New Roman"/>
          <w:color w:val="000000"/>
          <w:sz w:val="28"/>
          <w:szCs w:val="28"/>
          <w:lang w:eastAsia="ru-RU"/>
        </w:rPr>
        <w:t>Чтобы понять, как была решена эта задача, обратимся к рис. 2, а, на котором изображен участок энергетического спектра (N - число электронов, Е - их энергия) вторичных электронов, в которы</w:t>
      </w:r>
      <w:r w:rsidR="00A96669">
        <w:rPr>
          <w:rFonts w:ascii="Times New Roman" w:eastAsia="Times New Roman" w:hAnsi="Times New Roman" w:cs="Times New Roman"/>
          <w:color w:val="000000"/>
          <w:sz w:val="28"/>
          <w:szCs w:val="28"/>
          <w:lang w:eastAsia="ru-RU"/>
        </w:rPr>
        <w:t>й попадают и О</w:t>
      </w:r>
      <w:r w:rsidRPr="007D5C6F">
        <w:rPr>
          <w:rFonts w:ascii="Times New Roman" w:eastAsia="Times New Roman" w:hAnsi="Times New Roman" w:cs="Times New Roman"/>
          <w:color w:val="000000"/>
          <w:sz w:val="28"/>
          <w:szCs w:val="28"/>
          <w:lang w:eastAsia="ru-RU"/>
        </w:rPr>
        <w:t>ж</w:t>
      </w:r>
      <w:proofErr w:type="gramStart"/>
      <w:r w:rsidRPr="007D5C6F">
        <w:rPr>
          <w:rFonts w:ascii="Times New Roman" w:eastAsia="Times New Roman" w:hAnsi="Times New Roman" w:cs="Times New Roman"/>
          <w:color w:val="000000"/>
          <w:sz w:val="28"/>
          <w:szCs w:val="28"/>
          <w:lang w:eastAsia="ru-RU"/>
        </w:rPr>
        <w:t>е-</w:t>
      </w:r>
      <w:proofErr w:type="gramEnd"/>
      <w:r>
        <w:rPr>
          <w:rFonts w:ascii="Times New Roman" w:eastAsia="Times New Roman" w:hAnsi="Times New Roman" w:cs="Times New Roman"/>
          <w:color w:val="000000"/>
          <w:sz w:val="28"/>
          <w:szCs w:val="28"/>
          <w:lang w:eastAsia="ru-RU"/>
        </w:rPr>
        <w:t xml:space="preserve"> </w:t>
      </w:r>
      <w:r w:rsidRPr="007D5C6F">
        <w:rPr>
          <w:rFonts w:ascii="Times New Roman" w:eastAsia="Times New Roman" w:hAnsi="Times New Roman" w:cs="Times New Roman"/>
          <w:color w:val="000000"/>
          <w:sz w:val="28"/>
          <w:szCs w:val="28"/>
          <w:lang w:eastAsia="ru-RU"/>
        </w:rPr>
        <w:t>электроны с энергией Е1</w:t>
      </w:r>
      <w:r w:rsidR="00144E40" w:rsidRPr="00144E40">
        <w:rPr>
          <w:rFonts w:ascii="Times New Roman" w:eastAsia="Times New Roman" w:hAnsi="Times New Roman" w:cs="Times New Roman"/>
          <w:color w:val="000000"/>
          <w:sz w:val="28"/>
          <w:szCs w:val="28"/>
          <w:lang w:eastAsia="ru-RU"/>
        </w:rPr>
        <w:t xml:space="preserve"> [16]</w:t>
      </w:r>
      <w:r w:rsidRPr="007D5C6F">
        <w:rPr>
          <w:rFonts w:ascii="Times New Roman" w:eastAsia="Times New Roman" w:hAnsi="Times New Roman" w:cs="Times New Roman"/>
          <w:color w:val="000000"/>
          <w:sz w:val="28"/>
          <w:szCs w:val="28"/>
          <w:lang w:eastAsia="ru-RU"/>
        </w:rPr>
        <w:t xml:space="preserve"> .</w:t>
      </w:r>
    </w:p>
    <w:p w:rsidR="00710C88" w:rsidRDefault="00710C88" w:rsidP="004066EF">
      <w:pPr>
        <w:shd w:val="clear" w:color="auto" w:fill="FFFFFF"/>
        <w:spacing w:after="120" w:line="360" w:lineRule="auto"/>
        <w:ind w:left="284"/>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53C5">
        <w:rPr>
          <w:rFonts w:ascii="Times New Roman" w:eastAsia="Times New Roman" w:hAnsi="Times New Roman" w:cs="Times New Roman"/>
          <w:color w:val="000000"/>
          <w:sz w:val="28"/>
          <w:szCs w:val="28"/>
          <w:lang w:eastAsia="ru-RU"/>
        </w:rPr>
        <w:t xml:space="preserve">   </w:t>
      </w:r>
      <w:r w:rsidR="00A96669">
        <w:rPr>
          <w:rFonts w:ascii="Times New Roman" w:eastAsia="Times New Roman" w:hAnsi="Times New Roman" w:cs="Times New Roman"/>
          <w:color w:val="000000"/>
          <w:sz w:val="28"/>
          <w:szCs w:val="28"/>
          <w:lang w:eastAsia="ru-RU"/>
        </w:rPr>
        <w:t>Как видно из рис. 7</w:t>
      </w:r>
      <w:r>
        <w:rPr>
          <w:rFonts w:ascii="Times New Roman" w:eastAsia="Times New Roman" w:hAnsi="Times New Roman" w:cs="Times New Roman"/>
          <w:color w:val="000000"/>
          <w:sz w:val="28"/>
          <w:szCs w:val="28"/>
          <w:lang w:eastAsia="ru-RU"/>
        </w:rPr>
        <w:t xml:space="preserve">, </w:t>
      </w:r>
      <w:r w:rsidR="00A96669">
        <w:rPr>
          <w:rFonts w:ascii="Times New Roman" w:eastAsia="Times New Roman" w:hAnsi="Times New Roman" w:cs="Times New Roman"/>
          <w:color w:val="000000"/>
          <w:sz w:val="28"/>
          <w:szCs w:val="28"/>
          <w:lang w:eastAsia="ru-RU"/>
        </w:rPr>
        <w:t>О</w:t>
      </w:r>
      <w:r w:rsidRPr="007D5C6F">
        <w:rPr>
          <w:rFonts w:ascii="Times New Roman" w:eastAsia="Times New Roman" w:hAnsi="Times New Roman" w:cs="Times New Roman"/>
          <w:color w:val="000000"/>
          <w:sz w:val="28"/>
          <w:szCs w:val="28"/>
          <w:lang w:eastAsia="ru-RU"/>
        </w:rPr>
        <w:t>ж</w:t>
      </w:r>
      <w:proofErr w:type="gramStart"/>
      <w:r w:rsidRPr="007D5C6F">
        <w:rPr>
          <w:rFonts w:ascii="Times New Roman" w:eastAsia="Times New Roman" w:hAnsi="Times New Roman" w:cs="Times New Roman"/>
          <w:color w:val="000000"/>
          <w:sz w:val="28"/>
          <w:szCs w:val="28"/>
          <w:lang w:eastAsia="ru-RU"/>
        </w:rPr>
        <w:t>е-</w:t>
      </w:r>
      <w:proofErr w:type="gramEnd"/>
      <w:r>
        <w:rPr>
          <w:rFonts w:ascii="Times New Roman" w:eastAsia="Times New Roman" w:hAnsi="Times New Roman" w:cs="Times New Roman"/>
          <w:color w:val="000000"/>
          <w:sz w:val="28"/>
          <w:szCs w:val="28"/>
          <w:lang w:eastAsia="ru-RU"/>
        </w:rPr>
        <w:t xml:space="preserve"> </w:t>
      </w:r>
      <w:r w:rsidRPr="007D5C6F">
        <w:rPr>
          <w:rFonts w:ascii="Times New Roman" w:eastAsia="Times New Roman" w:hAnsi="Times New Roman" w:cs="Times New Roman"/>
          <w:color w:val="000000"/>
          <w:sz w:val="28"/>
          <w:szCs w:val="28"/>
          <w:lang w:eastAsia="ru-RU"/>
        </w:rPr>
        <w:t>электроны образуют однополярный пик очень малой интенсивности, который накладывается на большой фоновой ток не</w:t>
      </w:r>
      <w:r>
        <w:rPr>
          <w:rFonts w:ascii="Times New Roman" w:eastAsia="Times New Roman" w:hAnsi="Times New Roman" w:cs="Times New Roman"/>
          <w:color w:val="000000"/>
          <w:sz w:val="28"/>
          <w:szCs w:val="28"/>
          <w:lang w:eastAsia="ru-RU"/>
        </w:rPr>
        <w:t xml:space="preserve"> </w:t>
      </w:r>
      <w:r w:rsidRPr="007D5C6F">
        <w:rPr>
          <w:rFonts w:ascii="Times New Roman" w:eastAsia="Times New Roman" w:hAnsi="Times New Roman" w:cs="Times New Roman"/>
          <w:color w:val="000000"/>
          <w:sz w:val="28"/>
          <w:szCs w:val="28"/>
          <w:lang w:eastAsia="ru-RU"/>
        </w:rPr>
        <w:t>упруго</w:t>
      </w:r>
      <w:r>
        <w:rPr>
          <w:rFonts w:ascii="Times New Roman" w:eastAsia="Times New Roman" w:hAnsi="Times New Roman" w:cs="Times New Roman"/>
          <w:color w:val="000000"/>
          <w:sz w:val="28"/>
          <w:szCs w:val="28"/>
          <w:lang w:eastAsia="ru-RU"/>
        </w:rPr>
        <w:t xml:space="preserve"> </w:t>
      </w:r>
      <w:r w:rsidRPr="007D5C6F">
        <w:rPr>
          <w:rFonts w:ascii="Times New Roman" w:eastAsia="Times New Roman" w:hAnsi="Times New Roman" w:cs="Times New Roman"/>
          <w:color w:val="000000"/>
          <w:sz w:val="28"/>
          <w:szCs w:val="28"/>
          <w:lang w:eastAsia="ru-RU"/>
        </w:rPr>
        <w:t>рассеянных электронов, при этом последний относительно слабо зависит от энергии. Харрис предложил продифференцировать спектр N(Е), то есть превратить его в</w:t>
      </w:r>
      <w:r w:rsidRPr="0027716E">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val="en-US" w:eastAsia="ru-RU"/>
        </w:rPr>
        <w:t>dN</w:t>
      </w:r>
      <w:r w:rsidRPr="0027716E">
        <w:rPr>
          <w:rFonts w:ascii="Times New Roman" w:eastAsia="Times New Roman" w:hAnsi="Times New Roman" w:cs="Times New Roman"/>
          <w:noProof/>
          <w:color w:val="000000"/>
          <w:sz w:val="28"/>
          <w:szCs w:val="28"/>
          <w:lang w:eastAsia="ru-RU"/>
        </w:rPr>
        <w:t>|</w:t>
      </w:r>
      <w:r>
        <w:rPr>
          <w:rFonts w:ascii="Times New Roman" w:eastAsia="Times New Roman" w:hAnsi="Times New Roman" w:cs="Times New Roman"/>
          <w:noProof/>
          <w:color w:val="000000"/>
          <w:sz w:val="28"/>
          <w:szCs w:val="28"/>
          <w:lang w:val="en-US" w:eastAsia="ru-RU"/>
        </w:rPr>
        <w:t>dE</w:t>
      </w:r>
      <w:r w:rsidRPr="007D5C6F">
        <w:rPr>
          <w:rFonts w:ascii="Times New Roman" w:eastAsia="Times New Roman" w:hAnsi="Times New Roman" w:cs="Times New Roman"/>
          <w:color w:val="000000"/>
          <w:sz w:val="28"/>
          <w:szCs w:val="28"/>
          <w:lang w:eastAsia="ru-RU"/>
        </w:rPr>
        <w:t>, в результате чего фон практически исчезает, а на месте слабого оже-</w:t>
      </w:r>
      <w:r>
        <w:rPr>
          <w:rFonts w:ascii="Times New Roman" w:eastAsia="Times New Roman" w:hAnsi="Times New Roman" w:cs="Times New Roman"/>
          <w:color w:val="000000"/>
          <w:sz w:val="28"/>
          <w:szCs w:val="28"/>
          <w:lang w:eastAsia="ru-RU"/>
        </w:rPr>
        <w:t xml:space="preserve"> </w:t>
      </w:r>
      <w:r w:rsidRPr="007D5C6F">
        <w:rPr>
          <w:rFonts w:ascii="Times New Roman" w:eastAsia="Times New Roman" w:hAnsi="Times New Roman" w:cs="Times New Roman"/>
          <w:color w:val="000000"/>
          <w:sz w:val="28"/>
          <w:szCs w:val="28"/>
          <w:lang w:eastAsia="ru-RU"/>
        </w:rPr>
        <w:t>сигнала коло</w:t>
      </w:r>
      <w:r>
        <w:rPr>
          <w:rFonts w:ascii="Times New Roman" w:eastAsia="Times New Roman" w:hAnsi="Times New Roman" w:cs="Times New Roman"/>
          <w:color w:val="000000"/>
          <w:sz w:val="28"/>
          <w:szCs w:val="28"/>
          <w:lang w:eastAsia="ru-RU"/>
        </w:rPr>
        <w:t xml:space="preserve"> о</w:t>
      </w:r>
      <w:r w:rsidRPr="007D5C6F">
        <w:rPr>
          <w:rFonts w:ascii="Times New Roman" w:eastAsia="Times New Roman" w:hAnsi="Times New Roman" w:cs="Times New Roman"/>
          <w:color w:val="000000"/>
          <w:sz w:val="28"/>
          <w:szCs w:val="28"/>
          <w:lang w:eastAsia="ru-RU"/>
        </w:rPr>
        <w:t>бразной формы появляется интенсивный двух</w:t>
      </w:r>
      <w:r>
        <w:rPr>
          <w:rFonts w:ascii="Times New Roman" w:eastAsia="Times New Roman" w:hAnsi="Times New Roman" w:cs="Times New Roman"/>
          <w:color w:val="000000"/>
          <w:sz w:val="28"/>
          <w:szCs w:val="28"/>
          <w:lang w:eastAsia="ru-RU"/>
        </w:rPr>
        <w:t xml:space="preserve"> </w:t>
      </w:r>
      <w:r w:rsidRPr="007D5C6F">
        <w:rPr>
          <w:rFonts w:ascii="Times New Roman" w:eastAsia="Times New Roman" w:hAnsi="Times New Roman" w:cs="Times New Roman"/>
          <w:color w:val="000000"/>
          <w:sz w:val="28"/>
          <w:szCs w:val="28"/>
          <w:lang w:eastAsia="ru-RU"/>
        </w:rPr>
        <w:t>пол</w:t>
      </w:r>
      <w:r w:rsidR="00A96669">
        <w:rPr>
          <w:rFonts w:ascii="Times New Roman" w:eastAsia="Times New Roman" w:hAnsi="Times New Roman" w:cs="Times New Roman"/>
          <w:color w:val="000000"/>
          <w:sz w:val="28"/>
          <w:szCs w:val="28"/>
          <w:lang w:eastAsia="ru-RU"/>
        </w:rPr>
        <w:t>ярный пик с амплитудой</w:t>
      </w:r>
      <w:proofErr w:type="gramStart"/>
      <w:r w:rsidR="00A96669">
        <w:rPr>
          <w:rFonts w:ascii="Times New Roman" w:eastAsia="Times New Roman" w:hAnsi="Times New Roman" w:cs="Times New Roman"/>
          <w:color w:val="000000"/>
          <w:sz w:val="28"/>
          <w:szCs w:val="28"/>
          <w:lang w:eastAsia="ru-RU"/>
        </w:rPr>
        <w:t xml:space="preserve"> А</w:t>
      </w:r>
      <w:proofErr w:type="gramEnd"/>
      <w:r w:rsidR="00A96669">
        <w:rPr>
          <w:rFonts w:ascii="Times New Roman" w:eastAsia="Times New Roman" w:hAnsi="Times New Roman" w:cs="Times New Roman"/>
          <w:color w:val="000000"/>
          <w:sz w:val="28"/>
          <w:szCs w:val="28"/>
          <w:lang w:eastAsia="ru-RU"/>
        </w:rPr>
        <w:t xml:space="preserve"> (рис. 7</w:t>
      </w:r>
      <w:r w:rsidRPr="007D5C6F">
        <w:rPr>
          <w:rFonts w:ascii="Times New Roman" w:eastAsia="Times New Roman" w:hAnsi="Times New Roman" w:cs="Times New Roman"/>
          <w:color w:val="000000"/>
          <w:sz w:val="28"/>
          <w:szCs w:val="28"/>
          <w:lang w:eastAsia="ru-RU"/>
        </w:rPr>
        <w:t>, б), который легко может быть зарегистрирован. При этом дифференцирование осуществляется электрическими методами непосредственно в процессе записи спектра.</w:t>
      </w:r>
    </w:p>
    <w:p w:rsidR="00710C88" w:rsidRPr="0034782D" w:rsidRDefault="00710C88" w:rsidP="004066EF">
      <w:pPr>
        <w:shd w:val="clear" w:color="auto" w:fill="FFFFFF"/>
        <w:spacing w:after="120" w:line="360" w:lineRule="auto"/>
        <w:ind w:left="284"/>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A96669">
        <w:rPr>
          <w:rFonts w:ascii="Times New Roman" w:hAnsi="Times New Roman" w:cs="Times New Roman"/>
          <w:color w:val="000000"/>
          <w:sz w:val="28"/>
          <w:szCs w:val="28"/>
          <w:shd w:val="clear" w:color="auto" w:fill="FFFFFF"/>
        </w:rPr>
        <w:t>В О</w:t>
      </w:r>
      <w:r w:rsidRPr="0034782D">
        <w:rPr>
          <w:rFonts w:ascii="Times New Roman" w:hAnsi="Times New Roman" w:cs="Times New Roman"/>
          <w:color w:val="000000"/>
          <w:sz w:val="28"/>
          <w:szCs w:val="28"/>
          <w:shd w:val="clear" w:color="auto" w:fill="FFFFFF"/>
        </w:rPr>
        <w:t>ж</w:t>
      </w:r>
      <w:proofErr w:type="gramStart"/>
      <w:r w:rsidRPr="0034782D">
        <w:rPr>
          <w:rFonts w:ascii="Times New Roman" w:hAnsi="Times New Roman" w:cs="Times New Roman"/>
          <w:color w:val="000000"/>
          <w:sz w:val="28"/>
          <w:szCs w:val="28"/>
          <w:shd w:val="clear" w:color="auto" w:fill="FFFFFF"/>
        </w:rPr>
        <w:t>е-</w:t>
      </w:r>
      <w:proofErr w:type="gramEnd"/>
      <w:r>
        <w:rPr>
          <w:rFonts w:ascii="Times New Roman" w:hAnsi="Times New Roman" w:cs="Times New Roman"/>
          <w:color w:val="000000"/>
          <w:sz w:val="28"/>
          <w:szCs w:val="28"/>
          <w:shd w:val="clear" w:color="auto" w:fill="FFFFFF"/>
        </w:rPr>
        <w:t xml:space="preserve"> </w:t>
      </w:r>
      <w:r w:rsidRPr="0034782D">
        <w:rPr>
          <w:rFonts w:ascii="Times New Roman" w:hAnsi="Times New Roman" w:cs="Times New Roman"/>
          <w:color w:val="000000"/>
          <w:sz w:val="28"/>
          <w:szCs w:val="28"/>
          <w:shd w:val="clear" w:color="auto" w:fill="FFFFFF"/>
        </w:rPr>
        <w:t>спектроскопии атомы возбуждают электронным, фотонным (рентгеновским) и ионным пучками, соответственно различают электронную (ЭОС), рент</w:t>
      </w:r>
      <w:r w:rsidR="00A96669">
        <w:rPr>
          <w:rFonts w:ascii="Times New Roman" w:hAnsi="Times New Roman" w:cs="Times New Roman"/>
          <w:color w:val="000000"/>
          <w:sz w:val="28"/>
          <w:szCs w:val="28"/>
          <w:shd w:val="clear" w:color="auto" w:fill="FFFFFF"/>
        </w:rPr>
        <w:t>геновскую (РОС) и ионную (ИОС) О</w:t>
      </w:r>
      <w:r w:rsidRPr="0034782D">
        <w:rPr>
          <w:rFonts w:ascii="Times New Roman" w:hAnsi="Times New Roman" w:cs="Times New Roman"/>
          <w:color w:val="000000"/>
          <w:sz w:val="28"/>
          <w:szCs w:val="28"/>
          <w:shd w:val="clear" w:color="auto" w:fill="FFFFFF"/>
        </w:rPr>
        <w:t>же-</w:t>
      </w:r>
      <w:r>
        <w:rPr>
          <w:rFonts w:ascii="Times New Roman" w:hAnsi="Times New Roman" w:cs="Times New Roman"/>
          <w:color w:val="000000"/>
          <w:sz w:val="28"/>
          <w:szCs w:val="28"/>
          <w:shd w:val="clear" w:color="auto" w:fill="FFFFFF"/>
        </w:rPr>
        <w:t xml:space="preserve"> </w:t>
      </w:r>
      <w:r w:rsidR="00A96669">
        <w:rPr>
          <w:rFonts w:ascii="Times New Roman" w:hAnsi="Times New Roman" w:cs="Times New Roman"/>
          <w:color w:val="000000"/>
          <w:sz w:val="28"/>
          <w:szCs w:val="28"/>
          <w:shd w:val="clear" w:color="auto" w:fill="FFFFFF"/>
        </w:rPr>
        <w:lastRenderedPageBreak/>
        <w:t>спектроскопию. Регистрация О</w:t>
      </w:r>
      <w:r w:rsidRPr="0034782D">
        <w:rPr>
          <w:rFonts w:ascii="Times New Roman" w:hAnsi="Times New Roman" w:cs="Times New Roman"/>
          <w:color w:val="000000"/>
          <w:sz w:val="28"/>
          <w:szCs w:val="28"/>
          <w:shd w:val="clear" w:color="auto" w:fill="FFFFFF"/>
        </w:rPr>
        <w:t>ж</w:t>
      </w:r>
      <w:proofErr w:type="gramStart"/>
      <w:r w:rsidRPr="0034782D">
        <w:rPr>
          <w:rFonts w:ascii="Times New Roman" w:hAnsi="Times New Roman" w:cs="Times New Roman"/>
          <w:color w:val="000000"/>
          <w:sz w:val="28"/>
          <w:szCs w:val="28"/>
          <w:shd w:val="clear" w:color="auto" w:fill="FFFFFF"/>
        </w:rPr>
        <w:t>е-</w:t>
      </w:r>
      <w:proofErr w:type="gramEnd"/>
      <w:r>
        <w:rPr>
          <w:rFonts w:ascii="Times New Roman" w:hAnsi="Times New Roman" w:cs="Times New Roman"/>
          <w:color w:val="000000"/>
          <w:sz w:val="28"/>
          <w:szCs w:val="28"/>
          <w:shd w:val="clear" w:color="auto" w:fill="FFFFFF"/>
        </w:rPr>
        <w:t xml:space="preserve"> </w:t>
      </w:r>
      <w:r w:rsidRPr="0034782D">
        <w:rPr>
          <w:rFonts w:ascii="Times New Roman" w:hAnsi="Times New Roman" w:cs="Times New Roman"/>
          <w:color w:val="000000"/>
          <w:sz w:val="28"/>
          <w:szCs w:val="28"/>
          <w:shd w:val="clear" w:color="auto" w:fill="FFFFFF"/>
        </w:rPr>
        <w:t>с</w:t>
      </w:r>
      <w:r w:rsidR="00A96669">
        <w:rPr>
          <w:rFonts w:ascii="Times New Roman" w:hAnsi="Times New Roman" w:cs="Times New Roman"/>
          <w:color w:val="000000"/>
          <w:sz w:val="28"/>
          <w:szCs w:val="28"/>
          <w:shd w:val="clear" w:color="auto" w:fill="FFFFFF"/>
        </w:rPr>
        <w:t>пектров производится с помощью О</w:t>
      </w:r>
      <w:r w:rsidRPr="0034782D">
        <w:rPr>
          <w:rFonts w:ascii="Times New Roman" w:hAnsi="Times New Roman" w:cs="Times New Roman"/>
          <w:color w:val="000000"/>
          <w:sz w:val="28"/>
          <w:szCs w:val="28"/>
          <w:shd w:val="clear" w:color="auto" w:fill="FFFFFF"/>
        </w:rPr>
        <w:t>же-</w:t>
      </w:r>
      <w:r>
        <w:rPr>
          <w:rFonts w:ascii="Times New Roman" w:hAnsi="Times New Roman" w:cs="Times New Roman"/>
          <w:color w:val="000000"/>
          <w:sz w:val="28"/>
          <w:szCs w:val="28"/>
          <w:shd w:val="clear" w:color="auto" w:fill="FFFFFF"/>
        </w:rPr>
        <w:t xml:space="preserve"> </w:t>
      </w:r>
      <w:r w:rsidRPr="0034782D">
        <w:rPr>
          <w:rFonts w:ascii="Times New Roman" w:hAnsi="Times New Roman" w:cs="Times New Roman"/>
          <w:color w:val="000000"/>
          <w:sz w:val="28"/>
          <w:szCs w:val="28"/>
          <w:shd w:val="clear" w:color="auto" w:fill="FFFFFF"/>
        </w:rPr>
        <w:t xml:space="preserve">спектрометров, близких по конструкции </w:t>
      </w:r>
      <w:r w:rsidR="00A96669">
        <w:rPr>
          <w:rFonts w:ascii="Times New Roman" w:hAnsi="Times New Roman" w:cs="Times New Roman"/>
          <w:color w:val="000000"/>
          <w:sz w:val="28"/>
          <w:szCs w:val="28"/>
          <w:shd w:val="clear" w:color="auto" w:fill="FFFFFF"/>
        </w:rPr>
        <w:t>в случае ЭОС, РОС, и ИОС (рис. 8</w:t>
      </w:r>
      <w:r w:rsidRPr="0034782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34782D">
        <w:rPr>
          <w:rFonts w:ascii="Times New Roman" w:hAnsi="Times New Roman" w:cs="Times New Roman"/>
          <w:color w:val="000000"/>
          <w:sz w:val="28"/>
          <w:szCs w:val="28"/>
          <w:shd w:val="clear" w:color="auto" w:fill="FFFFFF"/>
        </w:rPr>
        <w:t>[1</w:t>
      </w:r>
      <w:r w:rsidR="00144E40">
        <w:rPr>
          <w:rFonts w:ascii="Times New Roman" w:hAnsi="Times New Roman" w:cs="Times New Roman"/>
          <w:color w:val="000000"/>
          <w:sz w:val="28"/>
          <w:szCs w:val="28"/>
          <w:shd w:val="clear" w:color="auto" w:fill="FFFFFF"/>
        </w:rPr>
        <w:t>6</w:t>
      </w:r>
      <w:r w:rsidRPr="0034782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rsidR="00710C88" w:rsidRDefault="00710C88" w:rsidP="00710C88">
      <w:pPr>
        <w:shd w:val="clear" w:color="auto" w:fill="FFFFFF"/>
        <w:spacing w:after="120" w:line="36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914772" cy="302895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 cstate="print"/>
                    <a:srcRect l="17477" t="37726" r="63282" b="41229"/>
                    <a:stretch>
                      <a:fillRect/>
                    </a:stretch>
                  </pic:blipFill>
                  <pic:spPr bwMode="auto">
                    <a:xfrm>
                      <a:off x="0" y="0"/>
                      <a:ext cx="3917907" cy="3031375"/>
                    </a:xfrm>
                    <a:prstGeom prst="rect">
                      <a:avLst/>
                    </a:prstGeom>
                    <a:noFill/>
                    <a:ln w="9525">
                      <a:noFill/>
                      <a:miter lim="800000"/>
                      <a:headEnd/>
                      <a:tailEnd/>
                    </a:ln>
                  </pic:spPr>
                </pic:pic>
              </a:graphicData>
            </a:graphic>
          </wp:inline>
        </w:drawing>
      </w:r>
    </w:p>
    <w:p w:rsidR="00144E40" w:rsidRPr="000E7E3B" w:rsidRDefault="00D92BE3" w:rsidP="00144E40">
      <w:pPr>
        <w:shd w:val="clear" w:color="auto" w:fill="FFFFFF"/>
        <w:spacing w:after="120" w:line="360" w:lineRule="auto"/>
        <w:jc w:val="center"/>
        <w:textAlignment w:val="baseline"/>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Рис. </w:t>
      </w:r>
      <w:r w:rsidR="00A96669">
        <w:rPr>
          <w:rFonts w:ascii="Times New Roman" w:eastAsia="Times New Roman" w:hAnsi="Times New Roman" w:cs="Times New Roman"/>
          <w:color w:val="000000"/>
          <w:sz w:val="28"/>
          <w:szCs w:val="28"/>
          <w:lang w:eastAsia="ru-RU"/>
        </w:rPr>
        <w:t>8</w:t>
      </w:r>
      <w:r w:rsidR="00710C88">
        <w:rPr>
          <w:rFonts w:ascii="Times New Roman" w:eastAsia="Times New Roman" w:hAnsi="Times New Roman" w:cs="Times New Roman"/>
          <w:color w:val="000000"/>
          <w:sz w:val="28"/>
          <w:szCs w:val="28"/>
          <w:lang w:eastAsia="ru-RU"/>
        </w:rPr>
        <w:t xml:space="preserve">. </w:t>
      </w:r>
      <w:r w:rsidR="00710C88">
        <w:rPr>
          <w:rFonts w:ascii="Tahoma" w:hAnsi="Tahoma" w:cs="Tahoma"/>
          <w:color w:val="000000"/>
          <w:sz w:val="18"/>
          <w:szCs w:val="18"/>
          <w:shd w:val="clear" w:color="auto" w:fill="FFFFFF"/>
        </w:rPr>
        <w:t> </w:t>
      </w:r>
      <w:r w:rsidR="00710C88" w:rsidRPr="0034782D">
        <w:rPr>
          <w:rFonts w:ascii="Times New Roman" w:hAnsi="Times New Roman" w:cs="Times New Roman"/>
          <w:color w:val="000000"/>
          <w:sz w:val="28"/>
          <w:szCs w:val="28"/>
          <w:shd w:val="clear" w:color="auto" w:fill="FFFFFF"/>
        </w:rPr>
        <w:t>Блок-схема ож</w:t>
      </w:r>
      <w:proofErr w:type="gramStart"/>
      <w:r w:rsidR="00710C88" w:rsidRPr="0034782D">
        <w:rPr>
          <w:rFonts w:ascii="Times New Roman" w:hAnsi="Times New Roman" w:cs="Times New Roman"/>
          <w:color w:val="000000"/>
          <w:sz w:val="28"/>
          <w:szCs w:val="28"/>
          <w:shd w:val="clear" w:color="auto" w:fill="FFFFFF"/>
        </w:rPr>
        <w:t>е-</w:t>
      </w:r>
      <w:proofErr w:type="gramEnd"/>
      <w:r w:rsidR="00710C88">
        <w:rPr>
          <w:rFonts w:ascii="Times New Roman" w:hAnsi="Times New Roman" w:cs="Times New Roman"/>
          <w:color w:val="000000"/>
          <w:sz w:val="28"/>
          <w:szCs w:val="28"/>
          <w:shd w:val="clear" w:color="auto" w:fill="FFFFFF"/>
        </w:rPr>
        <w:t xml:space="preserve"> </w:t>
      </w:r>
      <w:r w:rsidR="00710C88" w:rsidRPr="0034782D">
        <w:rPr>
          <w:rFonts w:ascii="Times New Roman" w:hAnsi="Times New Roman" w:cs="Times New Roman"/>
          <w:color w:val="000000"/>
          <w:sz w:val="28"/>
          <w:szCs w:val="28"/>
          <w:shd w:val="clear" w:color="auto" w:fill="FFFFFF"/>
        </w:rPr>
        <w:t>спектрометра: 1 – источник первичных частиц (электронов, фотонов, ионов); 2 – исследуемый образец; 3 – ионная пушка для прослойного распыления образца; 4 – энергетический анализатор электронов; 5 – система регистрации и обработки данных. Пунктиром обведена вакуумная часть прибора.</w:t>
      </w:r>
    </w:p>
    <w:p w:rsidR="002956A0" w:rsidRDefault="002956A0" w:rsidP="00144E40">
      <w:pPr>
        <w:shd w:val="clear" w:color="auto" w:fill="FFFFFF"/>
        <w:spacing w:after="120" w:line="360" w:lineRule="auto"/>
        <w:jc w:val="center"/>
        <w:textAlignment w:val="baseline"/>
        <w:rPr>
          <w:rFonts w:ascii="Times New Roman" w:hAnsi="Times New Roman" w:cs="Times New Roman"/>
          <w:b/>
          <w:color w:val="000000"/>
          <w:sz w:val="28"/>
          <w:szCs w:val="28"/>
          <w:shd w:val="clear" w:color="auto" w:fill="FFFFFF"/>
        </w:rPr>
      </w:pPr>
    </w:p>
    <w:p w:rsidR="00710C88" w:rsidRPr="00144E40" w:rsidRDefault="00A96669" w:rsidP="00144E40">
      <w:pPr>
        <w:shd w:val="clear" w:color="auto" w:fill="FFFFFF"/>
        <w:spacing w:after="120" w:line="360" w:lineRule="auto"/>
        <w:jc w:val="center"/>
        <w:textAlignment w:val="baseline"/>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Схема О</w:t>
      </w:r>
      <w:r w:rsidR="00710C88">
        <w:rPr>
          <w:rFonts w:ascii="Times New Roman" w:hAnsi="Times New Roman" w:cs="Times New Roman"/>
          <w:b/>
          <w:color w:val="000000"/>
          <w:sz w:val="28"/>
          <w:szCs w:val="28"/>
          <w:shd w:val="clear" w:color="auto" w:fill="FFFFFF"/>
        </w:rPr>
        <w:t>же</w:t>
      </w:r>
      <w:r w:rsidR="00A359FF">
        <w:rPr>
          <w:rFonts w:ascii="Times New Roman" w:hAnsi="Times New Roman" w:cs="Times New Roman"/>
          <w:b/>
          <w:color w:val="000000"/>
          <w:sz w:val="28"/>
          <w:szCs w:val="28"/>
          <w:shd w:val="clear" w:color="auto" w:fill="FFFFFF"/>
        </w:rPr>
        <w:t xml:space="preserve"> </w:t>
      </w:r>
      <w:r w:rsidR="00710C88">
        <w:rPr>
          <w:rFonts w:ascii="Times New Roman" w:hAnsi="Times New Roman" w:cs="Times New Roman"/>
          <w:b/>
          <w:color w:val="000000"/>
          <w:sz w:val="28"/>
          <w:szCs w:val="28"/>
          <w:shd w:val="clear" w:color="auto" w:fill="FFFFFF"/>
        </w:rPr>
        <w:t>- спектра</w:t>
      </w:r>
    </w:p>
    <w:p w:rsidR="00710C88" w:rsidRDefault="00710C88" w:rsidP="004066EF">
      <w:pPr>
        <w:shd w:val="clear" w:color="auto" w:fill="FFFFFF"/>
        <w:spacing w:after="120" w:line="360" w:lineRule="auto"/>
        <w:ind w:left="284"/>
        <w:jc w:val="both"/>
        <w:textAlignment w:val="baseline"/>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1923F5">
        <w:rPr>
          <w:rFonts w:ascii="Times New Roman" w:hAnsi="Times New Roman" w:cs="Times New Roman"/>
          <w:sz w:val="28"/>
          <w:szCs w:val="28"/>
        </w:rPr>
        <w:t>В электронной Ож</w:t>
      </w:r>
      <w:proofErr w:type="gramStart"/>
      <w:r w:rsidRPr="001923F5">
        <w:rPr>
          <w:rFonts w:ascii="Times New Roman" w:hAnsi="Times New Roman" w:cs="Times New Roman"/>
          <w:sz w:val="28"/>
          <w:szCs w:val="28"/>
        </w:rPr>
        <w:t>е-</w:t>
      </w:r>
      <w:proofErr w:type="gramEnd"/>
      <w:r>
        <w:rPr>
          <w:rFonts w:ascii="Times New Roman" w:hAnsi="Times New Roman" w:cs="Times New Roman"/>
          <w:sz w:val="28"/>
          <w:szCs w:val="28"/>
        </w:rPr>
        <w:t xml:space="preserve"> </w:t>
      </w:r>
      <w:r w:rsidRPr="001923F5">
        <w:rPr>
          <w:rFonts w:ascii="Times New Roman" w:hAnsi="Times New Roman" w:cs="Times New Roman"/>
          <w:sz w:val="28"/>
          <w:szCs w:val="28"/>
        </w:rPr>
        <w:t xml:space="preserve">спектроскопии </w:t>
      </w:r>
      <w:r>
        <w:rPr>
          <w:rFonts w:ascii="Times New Roman" w:hAnsi="Times New Roman" w:cs="Times New Roman"/>
          <w:sz w:val="28"/>
          <w:szCs w:val="28"/>
        </w:rPr>
        <w:t>(ЭОС) для возбуждения использу</w:t>
      </w:r>
      <w:r w:rsidRPr="001923F5">
        <w:rPr>
          <w:rFonts w:ascii="Times New Roman" w:hAnsi="Times New Roman" w:cs="Times New Roman"/>
          <w:sz w:val="28"/>
          <w:szCs w:val="28"/>
        </w:rPr>
        <w:t>ется пучок электронов, называемых перв</w:t>
      </w:r>
      <w:r>
        <w:rPr>
          <w:rFonts w:ascii="Times New Roman" w:hAnsi="Times New Roman" w:cs="Times New Roman"/>
          <w:sz w:val="28"/>
          <w:szCs w:val="28"/>
        </w:rPr>
        <w:t>ичными электронами. Обычно при</w:t>
      </w:r>
      <w:r w:rsidRPr="001923F5">
        <w:rPr>
          <w:rFonts w:ascii="Times New Roman" w:hAnsi="Times New Roman" w:cs="Times New Roman"/>
          <w:sz w:val="28"/>
          <w:szCs w:val="28"/>
        </w:rPr>
        <w:t xml:space="preserve">меняются первичные электроны с энергией от 1 до 25 кэВ. Рассмотрим </w:t>
      </w:r>
      <w:r>
        <w:rPr>
          <w:rFonts w:ascii="Times New Roman" w:hAnsi="Times New Roman" w:cs="Times New Roman"/>
          <w:sz w:val="28"/>
          <w:szCs w:val="28"/>
        </w:rPr>
        <w:t>про</w:t>
      </w:r>
      <w:r w:rsidRPr="001923F5">
        <w:rPr>
          <w:rFonts w:ascii="Times New Roman" w:hAnsi="Times New Roman" w:cs="Times New Roman"/>
          <w:sz w:val="28"/>
          <w:szCs w:val="28"/>
        </w:rPr>
        <w:t>цессы, происходящие в твердом теле под действием первичных электронов. Во-первых, имеет место упругое рассеяние</w:t>
      </w:r>
      <w:r w:rsidR="00A96669">
        <w:rPr>
          <w:rFonts w:ascii="Times New Roman" w:hAnsi="Times New Roman" w:cs="Times New Roman"/>
          <w:sz w:val="28"/>
          <w:szCs w:val="28"/>
        </w:rPr>
        <w:t xml:space="preserve"> электронов на потенциале элек</w:t>
      </w:r>
      <w:r w:rsidRPr="001923F5">
        <w:rPr>
          <w:rFonts w:ascii="Times New Roman" w:hAnsi="Times New Roman" w:cs="Times New Roman"/>
          <w:sz w:val="28"/>
          <w:szCs w:val="28"/>
        </w:rPr>
        <w:t xml:space="preserve">тронных оболочек атомов. Электроны, покинувшие образец после одного или нескольких актов упругого рассеяния, </w:t>
      </w:r>
      <w:r>
        <w:rPr>
          <w:rFonts w:ascii="Times New Roman" w:hAnsi="Times New Roman" w:cs="Times New Roman"/>
          <w:sz w:val="28"/>
          <w:szCs w:val="28"/>
        </w:rPr>
        <w:t>имеют ту же энергию, что и пер</w:t>
      </w:r>
      <w:r w:rsidRPr="001923F5">
        <w:rPr>
          <w:rFonts w:ascii="Times New Roman" w:hAnsi="Times New Roman" w:cs="Times New Roman"/>
          <w:sz w:val="28"/>
          <w:szCs w:val="28"/>
        </w:rPr>
        <w:t>вичные электроны</w:t>
      </w:r>
      <w:r w:rsidR="0038366D">
        <w:rPr>
          <w:rFonts w:ascii="Times New Roman" w:hAnsi="Times New Roman" w:cs="Times New Roman"/>
          <w:sz w:val="28"/>
          <w:szCs w:val="28"/>
        </w:rPr>
        <w:t xml:space="preserve"> [</w:t>
      </w:r>
      <w:r w:rsidR="0038366D" w:rsidRPr="0038366D">
        <w:rPr>
          <w:rFonts w:ascii="Times New Roman" w:hAnsi="Times New Roman" w:cs="Times New Roman"/>
          <w:sz w:val="28"/>
          <w:szCs w:val="28"/>
        </w:rPr>
        <w:t>17</w:t>
      </w:r>
      <w:r w:rsidR="00056F82" w:rsidRPr="00056F82">
        <w:rPr>
          <w:rFonts w:ascii="Times New Roman" w:hAnsi="Times New Roman" w:cs="Times New Roman"/>
          <w:sz w:val="28"/>
          <w:szCs w:val="28"/>
        </w:rPr>
        <w:t>]</w:t>
      </w:r>
      <w:r w:rsidRPr="001923F5">
        <w:rPr>
          <w:rFonts w:ascii="Times New Roman" w:hAnsi="Times New Roman" w:cs="Times New Roman"/>
          <w:sz w:val="28"/>
          <w:szCs w:val="28"/>
        </w:rPr>
        <w:t xml:space="preserve">. </w:t>
      </w:r>
    </w:p>
    <w:p w:rsidR="00710C88" w:rsidRDefault="00710C88" w:rsidP="004066EF">
      <w:pPr>
        <w:shd w:val="clear" w:color="auto" w:fill="FFFFFF"/>
        <w:spacing w:after="120" w:line="360" w:lineRule="auto"/>
        <w:ind w:left="284"/>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923F5">
        <w:rPr>
          <w:rFonts w:ascii="Times New Roman" w:hAnsi="Times New Roman" w:cs="Times New Roman"/>
          <w:sz w:val="28"/>
          <w:szCs w:val="28"/>
        </w:rPr>
        <w:t>Часть эне</w:t>
      </w:r>
      <w:r w:rsidR="00A353C5">
        <w:rPr>
          <w:rFonts w:ascii="Times New Roman" w:hAnsi="Times New Roman" w:cs="Times New Roman"/>
          <w:sz w:val="28"/>
          <w:szCs w:val="28"/>
        </w:rPr>
        <w:t>ргии первичных электронов (рис.</w:t>
      </w:r>
      <w:r w:rsidR="008167AB">
        <w:rPr>
          <w:rFonts w:ascii="Times New Roman" w:hAnsi="Times New Roman" w:cs="Times New Roman"/>
          <w:sz w:val="28"/>
          <w:szCs w:val="28"/>
        </w:rPr>
        <w:t xml:space="preserve"> </w:t>
      </w:r>
      <w:r w:rsidR="00A353C5">
        <w:rPr>
          <w:rFonts w:ascii="Times New Roman" w:hAnsi="Times New Roman" w:cs="Times New Roman"/>
          <w:sz w:val="28"/>
          <w:szCs w:val="28"/>
        </w:rPr>
        <w:t>9</w:t>
      </w:r>
      <w:r w:rsidRPr="001923F5">
        <w:rPr>
          <w:rFonts w:ascii="Times New Roman" w:hAnsi="Times New Roman" w:cs="Times New Roman"/>
          <w:sz w:val="28"/>
          <w:szCs w:val="28"/>
        </w:rPr>
        <w:t>) может быть передана в результате неупругого рассеяния электронам внутренних оболочек атомов, в результате чего последние, вместе с не</w:t>
      </w:r>
      <w:r>
        <w:rPr>
          <w:rFonts w:ascii="Times New Roman" w:hAnsi="Times New Roman" w:cs="Times New Roman"/>
          <w:sz w:val="28"/>
          <w:szCs w:val="28"/>
        </w:rPr>
        <w:t xml:space="preserve"> </w:t>
      </w:r>
      <w:r w:rsidRPr="001923F5">
        <w:rPr>
          <w:rFonts w:ascii="Times New Roman" w:hAnsi="Times New Roman" w:cs="Times New Roman"/>
          <w:sz w:val="28"/>
          <w:szCs w:val="28"/>
        </w:rPr>
        <w:t>упруго</w:t>
      </w:r>
      <w:r>
        <w:rPr>
          <w:rFonts w:ascii="Times New Roman" w:hAnsi="Times New Roman" w:cs="Times New Roman"/>
          <w:sz w:val="28"/>
          <w:szCs w:val="28"/>
        </w:rPr>
        <w:t xml:space="preserve"> рассеянными первичными элек</w:t>
      </w:r>
      <w:r w:rsidRPr="001923F5">
        <w:rPr>
          <w:rFonts w:ascii="Times New Roman" w:hAnsi="Times New Roman" w:cs="Times New Roman"/>
          <w:sz w:val="28"/>
          <w:szCs w:val="28"/>
        </w:rPr>
        <w:t xml:space="preserve">тронами могут эмитироваться с поверхности твердого тела. Эти электроны называют вторичными, их количество в спектре быстро падает с ростом энергии. </w:t>
      </w:r>
    </w:p>
    <w:p w:rsidR="00710C88" w:rsidRDefault="00710C88" w:rsidP="004066EF">
      <w:pPr>
        <w:shd w:val="clear" w:color="auto" w:fill="FFFFFF"/>
        <w:spacing w:after="120" w:line="360" w:lineRule="auto"/>
        <w:ind w:left="28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1923F5">
        <w:rPr>
          <w:rFonts w:ascii="Times New Roman" w:hAnsi="Times New Roman" w:cs="Times New Roman"/>
          <w:sz w:val="28"/>
          <w:szCs w:val="28"/>
        </w:rPr>
        <w:t>Образовавшаяся за счет неупругого столкновения вакансия на оболочке атом</w:t>
      </w:r>
      <w:r w:rsidR="0038366D">
        <w:rPr>
          <w:rFonts w:ascii="Times New Roman" w:hAnsi="Times New Roman" w:cs="Times New Roman"/>
          <w:sz w:val="28"/>
          <w:szCs w:val="28"/>
        </w:rPr>
        <w:t>а через короткое время (τ~ 10</w:t>
      </w:r>
      <w:r w:rsidR="0038366D" w:rsidRPr="0038366D">
        <w:rPr>
          <w:rFonts w:ascii="Times New Roman" w:hAnsi="Times New Roman" w:cs="Times New Roman"/>
          <w:sz w:val="28"/>
          <w:szCs w:val="28"/>
          <w:vertAlign w:val="superscript"/>
        </w:rPr>
        <w:t>-16</w:t>
      </w:r>
      <w:r w:rsidRPr="001923F5">
        <w:rPr>
          <w:rFonts w:ascii="Times New Roman" w:hAnsi="Times New Roman" w:cs="Times New Roman"/>
          <w:sz w:val="28"/>
          <w:szCs w:val="28"/>
        </w:rPr>
        <w:t xml:space="preserve"> с) заполняется электроном одного из вышележащих уровней. Избыток энергии </w:t>
      </w:r>
      <w:r>
        <w:rPr>
          <w:rFonts w:ascii="Times New Roman" w:hAnsi="Times New Roman" w:cs="Times New Roman"/>
          <w:sz w:val="28"/>
          <w:szCs w:val="28"/>
        </w:rPr>
        <w:t>может пойти на испускание рент</w:t>
      </w:r>
      <w:r w:rsidR="0038366D">
        <w:rPr>
          <w:rFonts w:ascii="Times New Roman" w:hAnsi="Times New Roman" w:cs="Times New Roman"/>
          <w:sz w:val="28"/>
          <w:szCs w:val="28"/>
        </w:rPr>
        <w:t>геновского кванта</w:t>
      </w:r>
      <w:r w:rsidRPr="001923F5">
        <w:rPr>
          <w:rFonts w:ascii="Times New Roman" w:hAnsi="Times New Roman" w:cs="Times New Roman"/>
          <w:sz w:val="28"/>
          <w:szCs w:val="28"/>
        </w:rPr>
        <w:t xml:space="preserve"> или передан третьему электрону, который может быть испущен атомом</w:t>
      </w:r>
      <w:r w:rsidR="0038366D">
        <w:rPr>
          <w:rFonts w:ascii="Times New Roman" w:hAnsi="Times New Roman" w:cs="Times New Roman"/>
          <w:sz w:val="28"/>
          <w:szCs w:val="28"/>
        </w:rPr>
        <w:t xml:space="preserve"> [</w:t>
      </w:r>
      <w:r w:rsidR="0038366D" w:rsidRPr="0038366D">
        <w:rPr>
          <w:rFonts w:ascii="Times New Roman" w:hAnsi="Times New Roman" w:cs="Times New Roman"/>
          <w:sz w:val="28"/>
          <w:szCs w:val="28"/>
        </w:rPr>
        <w:t>17</w:t>
      </w:r>
      <w:r w:rsidR="00056F82" w:rsidRPr="00056F82">
        <w:rPr>
          <w:rFonts w:ascii="Times New Roman" w:hAnsi="Times New Roman" w:cs="Times New Roman"/>
          <w:sz w:val="28"/>
          <w:szCs w:val="28"/>
        </w:rPr>
        <w:t>]</w:t>
      </w:r>
      <w:r w:rsidRPr="001923F5">
        <w:rPr>
          <w:rFonts w:ascii="Times New Roman" w:hAnsi="Times New Roman" w:cs="Times New Roman"/>
          <w:sz w:val="28"/>
          <w:szCs w:val="28"/>
        </w:rPr>
        <w:t>.</w:t>
      </w:r>
    </w:p>
    <w:p w:rsidR="00710C88" w:rsidRDefault="00710C88" w:rsidP="004066EF">
      <w:pPr>
        <w:shd w:val="clear" w:color="auto" w:fill="FFFFFF"/>
        <w:spacing w:after="120" w:line="360" w:lineRule="auto"/>
        <w:ind w:left="284"/>
        <w:jc w:val="center"/>
        <w:textAlignment w:val="baseline"/>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3171825" cy="1725533"/>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 cstate="print"/>
                    <a:srcRect l="35275" t="30796" r="33939" b="39947"/>
                    <a:stretch>
                      <a:fillRect/>
                    </a:stretch>
                  </pic:blipFill>
                  <pic:spPr bwMode="auto">
                    <a:xfrm>
                      <a:off x="0" y="0"/>
                      <a:ext cx="3195110" cy="1738201"/>
                    </a:xfrm>
                    <a:prstGeom prst="rect">
                      <a:avLst/>
                    </a:prstGeom>
                    <a:noFill/>
                    <a:ln w="9525">
                      <a:noFill/>
                      <a:miter lim="800000"/>
                      <a:headEnd/>
                      <a:tailEnd/>
                    </a:ln>
                  </pic:spPr>
                </pic:pic>
              </a:graphicData>
            </a:graphic>
          </wp:inline>
        </w:drawing>
      </w:r>
    </w:p>
    <w:p w:rsidR="00710C88" w:rsidRDefault="00D92BE3" w:rsidP="004066EF">
      <w:pPr>
        <w:shd w:val="clear" w:color="auto" w:fill="FFFFFF"/>
        <w:spacing w:after="120" w:line="360" w:lineRule="auto"/>
        <w:ind w:left="284"/>
        <w:jc w:val="center"/>
        <w:textAlignment w:val="baseline"/>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Рис. </w:t>
      </w:r>
      <w:r w:rsidR="0038366D" w:rsidRPr="0038366D">
        <w:rPr>
          <w:rFonts w:ascii="Times New Roman" w:hAnsi="Times New Roman" w:cs="Times New Roman"/>
          <w:color w:val="000000"/>
          <w:sz w:val="28"/>
          <w:szCs w:val="28"/>
          <w:shd w:val="clear" w:color="auto" w:fill="FFFFFF"/>
        </w:rPr>
        <w:t>9</w:t>
      </w:r>
      <w:r w:rsidR="00710C88">
        <w:rPr>
          <w:rFonts w:ascii="Times New Roman" w:hAnsi="Times New Roman" w:cs="Times New Roman"/>
          <w:color w:val="000000"/>
          <w:sz w:val="28"/>
          <w:szCs w:val="28"/>
          <w:shd w:val="clear" w:color="auto" w:fill="FFFFFF"/>
        </w:rPr>
        <w:t xml:space="preserve">. </w:t>
      </w:r>
      <w:r w:rsidR="00710C88" w:rsidRPr="00084B2C">
        <w:rPr>
          <w:rFonts w:ascii="Times New Roman" w:hAnsi="Times New Roman" w:cs="Times New Roman"/>
          <w:sz w:val="28"/>
          <w:szCs w:val="28"/>
        </w:rPr>
        <w:t>Схема процесса возбуждения электронов, приводящего к образованию характеристического рентгеновского излучения (I) или Оже</w:t>
      </w:r>
      <w:r w:rsidR="0038366D" w:rsidRPr="0038366D">
        <w:rPr>
          <w:rFonts w:ascii="Times New Roman" w:hAnsi="Times New Roman" w:cs="Times New Roman"/>
          <w:sz w:val="28"/>
          <w:szCs w:val="28"/>
        </w:rPr>
        <w:t xml:space="preserve"> </w:t>
      </w:r>
      <w:r w:rsidR="00710C88" w:rsidRPr="00084B2C">
        <w:rPr>
          <w:rFonts w:ascii="Times New Roman" w:hAnsi="Times New Roman" w:cs="Times New Roman"/>
          <w:sz w:val="28"/>
          <w:szCs w:val="28"/>
        </w:rPr>
        <w:t>-</w:t>
      </w:r>
      <w:r w:rsidR="00710C88">
        <w:rPr>
          <w:rFonts w:ascii="Times New Roman" w:hAnsi="Times New Roman" w:cs="Times New Roman"/>
          <w:sz w:val="28"/>
          <w:szCs w:val="28"/>
        </w:rPr>
        <w:t xml:space="preserve"> </w:t>
      </w:r>
      <w:r w:rsidR="00710C88" w:rsidRPr="00084B2C">
        <w:rPr>
          <w:rFonts w:ascii="Times New Roman" w:hAnsi="Times New Roman" w:cs="Times New Roman"/>
          <w:sz w:val="28"/>
          <w:szCs w:val="28"/>
        </w:rPr>
        <w:t>электронов (II)</w:t>
      </w:r>
    </w:p>
    <w:p w:rsidR="00710C88" w:rsidRDefault="00710C88" w:rsidP="004066EF">
      <w:pPr>
        <w:shd w:val="clear" w:color="auto" w:fill="FFFFFF"/>
        <w:spacing w:after="120" w:line="360" w:lineRule="auto"/>
        <w:ind w:left="28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2956A0">
        <w:rPr>
          <w:rFonts w:ascii="Times New Roman" w:hAnsi="Times New Roman" w:cs="Times New Roman"/>
          <w:sz w:val="28"/>
          <w:szCs w:val="28"/>
        </w:rPr>
        <w:t xml:space="preserve">  </w:t>
      </w:r>
      <w:r w:rsidRPr="00084B2C">
        <w:rPr>
          <w:rFonts w:ascii="Times New Roman" w:hAnsi="Times New Roman" w:cs="Times New Roman"/>
          <w:sz w:val="28"/>
          <w:szCs w:val="28"/>
        </w:rPr>
        <w:t>Кинетическая энергия этого электрона зависит от разности потенциальных энергий начального</w:t>
      </w:r>
      <w:r w:rsidR="00A353C5">
        <w:rPr>
          <w:rFonts w:ascii="Times New Roman" w:hAnsi="Times New Roman" w:cs="Times New Roman"/>
          <w:sz w:val="28"/>
          <w:szCs w:val="28"/>
        </w:rPr>
        <w:t xml:space="preserve"> (уровень K), промежуточного (L</w:t>
      </w:r>
      <w:r w:rsidR="00A353C5">
        <w:rPr>
          <w:rFonts w:ascii="Times New Roman" w:hAnsi="Times New Roman" w:cs="Times New Roman"/>
          <w:sz w:val="28"/>
          <w:szCs w:val="28"/>
          <w:vertAlign w:val="subscript"/>
        </w:rPr>
        <w:t>1</w:t>
      </w:r>
      <w:r w:rsidRPr="00084B2C">
        <w:rPr>
          <w:rFonts w:ascii="Times New Roman" w:hAnsi="Times New Roman" w:cs="Times New Roman"/>
          <w:sz w:val="28"/>
          <w:szCs w:val="28"/>
        </w:rPr>
        <w:t>) и кон</w:t>
      </w:r>
      <w:r w:rsidR="00A353C5">
        <w:rPr>
          <w:rFonts w:ascii="Times New Roman" w:hAnsi="Times New Roman" w:cs="Times New Roman"/>
          <w:sz w:val="28"/>
          <w:szCs w:val="28"/>
        </w:rPr>
        <w:t>ечного состояния (L</w:t>
      </w:r>
      <w:r w:rsidR="00A353C5">
        <w:rPr>
          <w:rFonts w:ascii="Times New Roman" w:hAnsi="Times New Roman" w:cs="Times New Roman"/>
          <w:sz w:val="28"/>
          <w:szCs w:val="28"/>
          <w:vertAlign w:val="subscript"/>
        </w:rPr>
        <w:t>2</w:t>
      </w:r>
      <w:r w:rsidRPr="00084B2C">
        <w:rPr>
          <w:rFonts w:ascii="Times New Roman" w:hAnsi="Times New Roman" w:cs="Times New Roman"/>
          <w:sz w:val="28"/>
          <w:szCs w:val="28"/>
        </w:rPr>
        <w:t>), поэтому спектр энергии таких электронов будет характеристичен для атомов каждого химического элемента</w:t>
      </w:r>
      <w:r w:rsidR="0038366D" w:rsidRPr="0038366D">
        <w:rPr>
          <w:rFonts w:ascii="Times New Roman" w:hAnsi="Times New Roman" w:cs="Times New Roman"/>
          <w:sz w:val="28"/>
          <w:szCs w:val="28"/>
        </w:rPr>
        <w:t xml:space="preserve"> [18]</w:t>
      </w:r>
      <w:r w:rsidRPr="00084B2C">
        <w:rPr>
          <w:rFonts w:ascii="Times New Roman" w:hAnsi="Times New Roman" w:cs="Times New Roman"/>
          <w:sz w:val="28"/>
          <w:szCs w:val="28"/>
        </w:rPr>
        <w:t xml:space="preserve">. </w:t>
      </w:r>
    </w:p>
    <w:p w:rsidR="002956A0" w:rsidRDefault="00710C88" w:rsidP="002956A0">
      <w:pPr>
        <w:shd w:val="clear" w:color="auto" w:fill="FFFFFF"/>
        <w:spacing w:after="120" w:line="360" w:lineRule="auto"/>
        <w:ind w:left="28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2956A0">
        <w:rPr>
          <w:rFonts w:ascii="Times New Roman" w:hAnsi="Times New Roman" w:cs="Times New Roman"/>
          <w:sz w:val="28"/>
          <w:szCs w:val="28"/>
        </w:rPr>
        <w:t xml:space="preserve">  </w:t>
      </w:r>
      <w:r w:rsidRPr="00084B2C">
        <w:rPr>
          <w:rFonts w:ascii="Times New Roman" w:hAnsi="Times New Roman" w:cs="Times New Roman"/>
          <w:sz w:val="28"/>
          <w:szCs w:val="28"/>
        </w:rPr>
        <w:t>Процесс заполнения вакансии за счет электронных переходов между внутренними оболочками атома с передачей</w:t>
      </w:r>
      <w:r>
        <w:rPr>
          <w:rFonts w:ascii="Times New Roman" w:hAnsi="Times New Roman" w:cs="Times New Roman"/>
          <w:sz w:val="28"/>
          <w:szCs w:val="28"/>
        </w:rPr>
        <w:t xml:space="preserve"> избытка энергии третьему элек</w:t>
      </w:r>
      <w:r w:rsidRPr="00084B2C">
        <w:rPr>
          <w:rFonts w:ascii="Times New Roman" w:hAnsi="Times New Roman" w:cs="Times New Roman"/>
          <w:sz w:val="28"/>
          <w:szCs w:val="28"/>
        </w:rPr>
        <w:t>трону называется эффектом Оже, а эти э</w:t>
      </w:r>
      <w:r>
        <w:rPr>
          <w:rFonts w:ascii="Times New Roman" w:hAnsi="Times New Roman" w:cs="Times New Roman"/>
          <w:sz w:val="28"/>
          <w:szCs w:val="28"/>
        </w:rPr>
        <w:t>лектроны – Оже</w:t>
      </w:r>
      <w:r w:rsidR="0038366D" w:rsidRPr="0038366D">
        <w:rPr>
          <w:rFonts w:ascii="Times New Roman" w:hAnsi="Times New Roman" w:cs="Times New Roman"/>
          <w:sz w:val="28"/>
          <w:szCs w:val="28"/>
        </w:rPr>
        <w:t xml:space="preserve"> </w:t>
      </w:r>
      <w:r>
        <w:rPr>
          <w:rFonts w:ascii="Times New Roman" w:hAnsi="Times New Roman" w:cs="Times New Roman"/>
          <w:sz w:val="28"/>
          <w:szCs w:val="28"/>
        </w:rPr>
        <w:t>- электронами. Та</w:t>
      </w:r>
      <w:r w:rsidRPr="00084B2C">
        <w:rPr>
          <w:rFonts w:ascii="Times New Roman" w:hAnsi="Times New Roman" w:cs="Times New Roman"/>
          <w:sz w:val="28"/>
          <w:szCs w:val="28"/>
        </w:rPr>
        <w:t xml:space="preserve">ким образом, в основе метода ЭОС лежат такие процессы, </w:t>
      </w:r>
      <w:r w:rsidRPr="00084B2C">
        <w:rPr>
          <w:rFonts w:ascii="Times New Roman" w:hAnsi="Times New Roman" w:cs="Times New Roman"/>
          <w:sz w:val="28"/>
          <w:szCs w:val="28"/>
        </w:rPr>
        <w:lastRenderedPageBreak/>
        <w:t>как ионизация внутренних атомных уровней первичным</w:t>
      </w:r>
      <w:r>
        <w:rPr>
          <w:rFonts w:ascii="Times New Roman" w:hAnsi="Times New Roman" w:cs="Times New Roman"/>
          <w:sz w:val="28"/>
          <w:szCs w:val="28"/>
        </w:rPr>
        <w:t xml:space="preserve"> электронным пучком, безызлуча</w:t>
      </w:r>
      <w:r w:rsidRPr="00084B2C">
        <w:rPr>
          <w:rFonts w:ascii="Times New Roman" w:hAnsi="Times New Roman" w:cs="Times New Roman"/>
          <w:sz w:val="28"/>
          <w:szCs w:val="28"/>
        </w:rPr>
        <w:t>тельный Оже</w:t>
      </w:r>
      <w:r w:rsidR="0038366D" w:rsidRPr="0038366D">
        <w:rPr>
          <w:rFonts w:ascii="Times New Roman" w:hAnsi="Times New Roman" w:cs="Times New Roman"/>
          <w:sz w:val="28"/>
          <w:szCs w:val="28"/>
        </w:rPr>
        <w:t xml:space="preserve"> </w:t>
      </w:r>
      <w:r w:rsidRPr="00084B2C">
        <w:rPr>
          <w:rFonts w:ascii="Times New Roman" w:hAnsi="Times New Roman" w:cs="Times New Roman"/>
          <w:sz w:val="28"/>
          <w:szCs w:val="28"/>
        </w:rPr>
        <w:t>-</w:t>
      </w:r>
      <w:r>
        <w:rPr>
          <w:rFonts w:ascii="Times New Roman" w:hAnsi="Times New Roman" w:cs="Times New Roman"/>
          <w:sz w:val="28"/>
          <w:szCs w:val="28"/>
        </w:rPr>
        <w:t xml:space="preserve"> </w:t>
      </w:r>
      <w:r w:rsidRPr="00084B2C">
        <w:rPr>
          <w:rFonts w:ascii="Times New Roman" w:hAnsi="Times New Roman" w:cs="Times New Roman"/>
          <w:sz w:val="28"/>
          <w:szCs w:val="28"/>
        </w:rPr>
        <w:t>переход и выход Ож</w:t>
      </w:r>
      <w:proofErr w:type="gramStart"/>
      <w:r w:rsidRPr="00084B2C">
        <w:rPr>
          <w:rFonts w:ascii="Times New Roman" w:hAnsi="Times New Roman" w:cs="Times New Roman"/>
          <w:sz w:val="28"/>
          <w:szCs w:val="28"/>
        </w:rPr>
        <w:t>е-</w:t>
      </w:r>
      <w:proofErr w:type="gramEnd"/>
      <w:r>
        <w:rPr>
          <w:rFonts w:ascii="Times New Roman" w:hAnsi="Times New Roman" w:cs="Times New Roman"/>
          <w:sz w:val="28"/>
          <w:szCs w:val="28"/>
        </w:rPr>
        <w:t xml:space="preserve"> </w:t>
      </w:r>
      <w:r w:rsidRPr="00084B2C">
        <w:rPr>
          <w:rFonts w:ascii="Times New Roman" w:hAnsi="Times New Roman" w:cs="Times New Roman"/>
          <w:sz w:val="28"/>
          <w:szCs w:val="28"/>
        </w:rPr>
        <w:t>электрона</w:t>
      </w:r>
      <w:r>
        <w:rPr>
          <w:rFonts w:ascii="Times New Roman" w:hAnsi="Times New Roman" w:cs="Times New Roman"/>
          <w:sz w:val="28"/>
          <w:szCs w:val="28"/>
        </w:rPr>
        <w:t xml:space="preserve"> в вакуум, где он регистрирует</w:t>
      </w:r>
      <w:r w:rsidRPr="00084B2C">
        <w:rPr>
          <w:rFonts w:ascii="Times New Roman" w:hAnsi="Times New Roman" w:cs="Times New Roman"/>
          <w:sz w:val="28"/>
          <w:szCs w:val="28"/>
        </w:rPr>
        <w:t>ся при помощи электронного спектрометра</w:t>
      </w:r>
      <w:r w:rsidR="0038366D" w:rsidRPr="0038366D">
        <w:rPr>
          <w:rFonts w:ascii="Times New Roman" w:hAnsi="Times New Roman" w:cs="Times New Roman"/>
          <w:sz w:val="28"/>
          <w:szCs w:val="28"/>
        </w:rPr>
        <w:t xml:space="preserve"> [18]</w:t>
      </w:r>
      <w:r w:rsidRPr="00084B2C">
        <w:rPr>
          <w:rFonts w:ascii="Times New Roman" w:hAnsi="Times New Roman" w:cs="Times New Roman"/>
          <w:sz w:val="28"/>
          <w:szCs w:val="28"/>
        </w:rPr>
        <w:t>.</w:t>
      </w: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461CD" w:rsidRDefault="00C461CD" w:rsidP="002956A0">
      <w:pPr>
        <w:shd w:val="clear" w:color="auto" w:fill="FFFFFF"/>
        <w:spacing w:after="120" w:line="360" w:lineRule="auto"/>
        <w:ind w:left="284"/>
        <w:jc w:val="center"/>
        <w:textAlignment w:val="baseline"/>
        <w:rPr>
          <w:rFonts w:ascii="Times New Roman" w:hAnsi="Times New Roman" w:cs="Times New Roman"/>
          <w:b/>
          <w:sz w:val="28"/>
          <w:szCs w:val="28"/>
        </w:rPr>
      </w:pPr>
    </w:p>
    <w:p w:rsidR="00C14256" w:rsidRPr="001D6FA5" w:rsidRDefault="00C14256" w:rsidP="002956A0">
      <w:pPr>
        <w:shd w:val="clear" w:color="auto" w:fill="FFFFFF"/>
        <w:spacing w:after="120" w:line="360" w:lineRule="auto"/>
        <w:ind w:left="284"/>
        <w:jc w:val="center"/>
        <w:textAlignment w:val="baseline"/>
        <w:rPr>
          <w:rFonts w:ascii="Times New Roman" w:hAnsi="Times New Roman" w:cs="Times New Roman"/>
          <w:sz w:val="28"/>
          <w:szCs w:val="28"/>
        </w:rPr>
      </w:pPr>
      <w:r w:rsidRPr="001D6FA5">
        <w:rPr>
          <w:rFonts w:ascii="Times New Roman" w:hAnsi="Times New Roman" w:cs="Times New Roman"/>
          <w:b/>
          <w:sz w:val="28"/>
          <w:szCs w:val="28"/>
        </w:rPr>
        <w:lastRenderedPageBreak/>
        <w:t>Раздел 2</w:t>
      </w:r>
    </w:p>
    <w:p w:rsidR="00C14256" w:rsidRPr="001D6FA5" w:rsidRDefault="0038366D" w:rsidP="0038366D">
      <w:pPr>
        <w:pStyle w:val="a4"/>
        <w:shd w:val="clear" w:color="auto" w:fill="FFFFFF"/>
        <w:spacing w:before="0" w:beforeAutospacing="0" w:after="120" w:afterAutospacing="0" w:line="360" w:lineRule="auto"/>
        <w:ind w:left="284"/>
        <w:jc w:val="center"/>
        <w:rPr>
          <w:b/>
          <w:sz w:val="28"/>
          <w:szCs w:val="28"/>
        </w:rPr>
      </w:pPr>
      <w:r w:rsidRPr="001D6FA5">
        <w:rPr>
          <w:b/>
          <w:sz w:val="28"/>
          <w:szCs w:val="28"/>
        </w:rPr>
        <w:t>Методика проведения ек</w:t>
      </w:r>
      <w:r w:rsidR="00C14256" w:rsidRPr="001D6FA5">
        <w:rPr>
          <w:b/>
          <w:sz w:val="28"/>
          <w:szCs w:val="28"/>
        </w:rPr>
        <w:t>перемента</w:t>
      </w:r>
    </w:p>
    <w:p w:rsidR="001D33F9" w:rsidRDefault="001D33F9" w:rsidP="00BE21E8">
      <w:pPr>
        <w:pStyle w:val="a4"/>
        <w:shd w:val="clear" w:color="auto" w:fill="FFFFFF"/>
        <w:spacing w:after="120" w:afterAutospacing="0" w:line="360" w:lineRule="auto"/>
        <w:ind w:left="284"/>
        <w:jc w:val="both"/>
        <w:rPr>
          <w:sz w:val="28"/>
          <w:szCs w:val="28"/>
        </w:rPr>
      </w:pPr>
      <w:r>
        <w:rPr>
          <w:sz w:val="28"/>
          <w:szCs w:val="28"/>
        </w:rPr>
        <w:t xml:space="preserve">    </w:t>
      </w:r>
      <w:r w:rsidR="009B348E" w:rsidRPr="009B348E">
        <w:rPr>
          <w:sz w:val="28"/>
          <w:szCs w:val="28"/>
        </w:rPr>
        <w:t>Рентгеноспектральный анализ это раздел аналитической химии, использующий рентгеновские спектры элементов для химического анализа веществ. Рентгеноспектральный анализ по положению и интенсивности линий характеристического спектра позволяет установить качественный и количественный состав вещества и служит для экспрессного неразрушающего контроля состава вещества</w:t>
      </w:r>
      <w:r w:rsidR="00056F82">
        <w:rPr>
          <w:sz w:val="28"/>
          <w:szCs w:val="28"/>
        </w:rPr>
        <w:t xml:space="preserve"> [</w:t>
      </w:r>
      <w:r w:rsidR="001F705D" w:rsidRPr="001F705D">
        <w:rPr>
          <w:sz w:val="28"/>
          <w:szCs w:val="28"/>
        </w:rPr>
        <w:t>19</w:t>
      </w:r>
      <w:r w:rsidR="00591579" w:rsidRPr="00591579">
        <w:rPr>
          <w:sz w:val="28"/>
          <w:szCs w:val="28"/>
        </w:rPr>
        <w:t>]</w:t>
      </w:r>
      <w:r w:rsidR="009B348E" w:rsidRPr="009B348E">
        <w:rPr>
          <w:sz w:val="28"/>
          <w:szCs w:val="28"/>
        </w:rPr>
        <w:t>.</w:t>
      </w:r>
    </w:p>
    <w:p w:rsidR="009B348E" w:rsidRDefault="001D33F9" w:rsidP="00BE21E8">
      <w:pPr>
        <w:pStyle w:val="a4"/>
        <w:shd w:val="clear" w:color="auto" w:fill="FFFFFF"/>
        <w:spacing w:after="120" w:afterAutospacing="0" w:line="360" w:lineRule="auto"/>
        <w:ind w:left="284"/>
        <w:jc w:val="both"/>
        <w:rPr>
          <w:sz w:val="28"/>
          <w:szCs w:val="28"/>
        </w:rPr>
      </w:pPr>
      <w:r>
        <w:rPr>
          <w:sz w:val="28"/>
          <w:szCs w:val="28"/>
        </w:rPr>
        <w:t xml:space="preserve">     </w:t>
      </w:r>
      <w:r w:rsidR="009B348E" w:rsidRPr="009B348E">
        <w:rPr>
          <w:sz w:val="28"/>
          <w:szCs w:val="28"/>
        </w:rPr>
        <w:t>В рентгеновской спектроскопии для получения спектра используется явление дифракции лучей на кристаллах или в области 15-150 Å, на дифракционных штриховых решетках, работающих при малых (1-12 °) углах скольжения. Основой рентгеновской спектроскопии высокого разрешения является закон Вульфа-Брега, который связывает длину волны рентгеновских лучей l, отраженных от кристалла в направлении q, с межплоскостным расстоянием кристалла d.</w:t>
      </w:r>
    </w:p>
    <w:p w:rsidR="009B348E" w:rsidRDefault="009B348E" w:rsidP="00BE21E8">
      <w:pPr>
        <w:spacing w:after="120" w:line="360" w:lineRule="auto"/>
        <w:ind w:left="284"/>
        <w:jc w:val="center"/>
        <w:rPr>
          <w:rFonts w:ascii="Times New Roman" w:hAnsi="Times New Roman" w:cs="Times New Roman"/>
          <w:sz w:val="28"/>
          <w:szCs w:val="28"/>
          <w:lang w:val="uk-UA" w:eastAsia="ru-RU"/>
        </w:rPr>
      </w:pPr>
      <w:r w:rsidRPr="00C55795">
        <w:rPr>
          <w:rFonts w:ascii="Times New Roman" w:hAnsi="Times New Roman" w:cs="Times New Roman"/>
          <w:sz w:val="28"/>
          <w:szCs w:val="28"/>
          <w:lang w:val="uk-UA" w:eastAsia="ru-RU"/>
        </w:rPr>
        <w:t>nl = 2 d sinq</w:t>
      </w:r>
      <w:r w:rsidRPr="00C55795">
        <w:rPr>
          <w:rFonts w:ascii="Times New Roman" w:hAnsi="Times New Roman" w:cs="Times New Roman"/>
          <w:b/>
          <w:sz w:val="28"/>
          <w:szCs w:val="28"/>
          <w:lang w:val="uk-UA" w:eastAsia="ru-RU"/>
        </w:rPr>
        <w:t xml:space="preserve"> </w:t>
      </w:r>
      <w:r w:rsidR="00903CAD" w:rsidRPr="00FA03F3">
        <w:rPr>
          <w:rFonts w:ascii="Times New Roman" w:hAnsi="Times New Roman" w:cs="Times New Roman"/>
          <w:b/>
          <w:sz w:val="28"/>
          <w:szCs w:val="28"/>
          <w:lang w:eastAsia="ru-RU"/>
        </w:rPr>
        <w:t xml:space="preserve">              </w:t>
      </w:r>
      <w:r w:rsidR="00D92BE3">
        <w:rPr>
          <w:rFonts w:ascii="Times New Roman" w:hAnsi="Times New Roman" w:cs="Times New Roman"/>
          <w:sz w:val="28"/>
          <w:szCs w:val="28"/>
          <w:lang w:val="uk-UA" w:eastAsia="ru-RU"/>
        </w:rPr>
        <w:t>(</w:t>
      </w:r>
      <w:r w:rsidR="00D92BE3" w:rsidRPr="003F62C1">
        <w:rPr>
          <w:rFonts w:ascii="Times New Roman" w:hAnsi="Times New Roman" w:cs="Times New Roman"/>
          <w:sz w:val="28"/>
          <w:szCs w:val="28"/>
          <w:lang w:eastAsia="ru-RU"/>
        </w:rPr>
        <w:t>8</w:t>
      </w:r>
      <w:r w:rsidRPr="009B348E">
        <w:rPr>
          <w:rFonts w:ascii="Times New Roman" w:hAnsi="Times New Roman" w:cs="Times New Roman"/>
          <w:sz w:val="28"/>
          <w:szCs w:val="28"/>
          <w:lang w:val="uk-UA" w:eastAsia="ru-RU"/>
        </w:rPr>
        <w:t>)</w:t>
      </w:r>
    </w:p>
    <w:p w:rsidR="009B348E" w:rsidRPr="009B348E" w:rsidRDefault="009B348E" w:rsidP="00BE21E8">
      <w:pPr>
        <w:spacing w:after="120" w:line="360" w:lineRule="auto"/>
        <w:ind w:left="284"/>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9B348E">
        <w:rPr>
          <w:rFonts w:ascii="Times New Roman" w:hAnsi="Times New Roman" w:cs="Times New Roman"/>
          <w:sz w:val="28"/>
          <w:szCs w:val="28"/>
          <w:lang w:val="uk-UA" w:eastAsia="ru-RU"/>
        </w:rPr>
        <w:t>Угол q называется углом скольжения. Он направлением падающих на кристалл или отраженных от него лучей с отражающей поверхностью кристалла. Число n характеризует так называемый порядок отражения, в котором при заданных l и d может наблюдаться дифракционный максимум.</w:t>
      </w:r>
    </w:p>
    <w:p w:rsidR="009B348E" w:rsidRDefault="009B348E" w:rsidP="00BE21E8">
      <w:pPr>
        <w:spacing w:after="120" w:line="360" w:lineRule="auto"/>
        <w:ind w:left="284"/>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w:t>
      </w:r>
      <w:r w:rsidRPr="009B348E">
        <w:rPr>
          <w:rFonts w:ascii="Times New Roman" w:hAnsi="Times New Roman" w:cs="Times New Roman"/>
          <w:sz w:val="28"/>
          <w:szCs w:val="28"/>
          <w:lang w:val="uk-UA" w:eastAsia="ru-RU"/>
        </w:rPr>
        <w:t>Частота колебания рентгеновских лучей (n = с / l), выпущенных любым элементом, линейно связана с его атомным номером:</w:t>
      </w:r>
    </w:p>
    <w:p w:rsidR="009B348E" w:rsidRDefault="009B348E" w:rsidP="00BE21E8">
      <w:pPr>
        <w:spacing w:after="120" w:line="360" w:lineRule="auto"/>
        <w:ind w:left="284"/>
        <w:jc w:val="center"/>
        <w:rPr>
          <w:rFonts w:ascii="Times New Roman" w:hAnsi="Times New Roman" w:cs="Times New Roman"/>
          <w:sz w:val="28"/>
          <w:szCs w:val="28"/>
          <w:lang w:val="uk-UA" w:eastAsia="ru-RU"/>
        </w:rPr>
      </w:pPr>
      <w:r w:rsidRPr="00C55795">
        <w:rPr>
          <w:rFonts w:ascii="Times New Roman" w:hAnsi="Times New Roman" w:cs="Times New Roman"/>
          <w:sz w:val="28"/>
          <w:szCs w:val="28"/>
          <w:lang w:val="uk-UA" w:eastAsia="ru-RU"/>
        </w:rPr>
        <w:t>Ö n / R = A (Z-s)</w:t>
      </w:r>
      <w:r w:rsidRPr="00C55795">
        <w:rPr>
          <w:rFonts w:ascii="Times New Roman" w:hAnsi="Times New Roman" w:cs="Times New Roman"/>
          <w:b/>
          <w:sz w:val="28"/>
          <w:szCs w:val="28"/>
          <w:lang w:val="uk-UA" w:eastAsia="ru-RU"/>
        </w:rPr>
        <w:t xml:space="preserve"> </w:t>
      </w:r>
      <w:r w:rsidR="00903CAD" w:rsidRPr="00FA03F3">
        <w:rPr>
          <w:rFonts w:ascii="Times New Roman" w:hAnsi="Times New Roman" w:cs="Times New Roman"/>
          <w:b/>
          <w:sz w:val="28"/>
          <w:szCs w:val="28"/>
          <w:lang w:eastAsia="ru-RU"/>
        </w:rPr>
        <w:t xml:space="preserve">             </w:t>
      </w:r>
      <w:r w:rsidR="00D92BE3">
        <w:rPr>
          <w:rFonts w:ascii="Times New Roman" w:hAnsi="Times New Roman" w:cs="Times New Roman"/>
          <w:sz w:val="28"/>
          <w:szCs w:val="28"/>
          <w:lang w:val="uk-UA" w:eastAsia="ru-RU"/>
        </w:rPr>
        <w:t>(</w:t>
      </w:r>
      <w:r w:rsidR="00D92BE3" w:rsidRPr="003F62C1">
        <w:rPr>
          <w:rFonts w:ascii="Times New Roman" w:hAnsi="Times New Roman" w:cs="Times New Roman"/>
          <w:sz w:val="28"/>
          <w:szCs w:val="28"/>
          <w:lang w:eastAsia="ru-RU"/>
        </w:rPr>
        <w:t>9</w:t>
      </w:r>
      <w:r w:rsidRPr="009B348E">
        <w:rPr>
          <w:rFonts w:ascii="Times New Roman" w:hAnsi="Times New Roman" w:cs="Times New Roman"/>
          <w:sz w:val="28"/>
          <w:szCs w:val="28"/>
          <w:lang w:val="uk-UA" w:eastAsia="ru-RU"/>
        </w:rPr>
        <w:t>)</w:t>
      </w:r>
    </w:p>
    <w:p w:rsidR="009B348E" w:rsidRPr="009B348E" w:rsidRDefault="009B348E" w:rsidP="00BE21E8">
      <w:pPr>
        <w:spacing w:after="120" w:line="360" w:lineRule="auto"/>
        <w:ind w:left="284"/>
        <w:jc w:val="both"/>
        <w:rPr>
          <w:rFonts w:ascii="Times New Roman" w:hAnsi="Times New Roman" w:cs="Times New Roman"/>
          <w:sz w:val="28"/>
          <w:szCs w:val="28"/>
          <w:lang w:val="uk-UA" w:eastAsia="ru-RU"/>
        </w:rPr>
      </w:pPr>
      <w:r w:rsidRPr="009B348E">
        <w:rPr>
          <w:rFonts w:ascii="Times New Roman" w:hAnsi="Times New Roman" w:cs="Times New Roman"/>
          <w:sz w:val="28"/>
          <w:szCs w:val="28"/>
          <w:lang w:val="uk-UA" w:eastAsia="ru-RU"/>
        </w:rPr>
        <w:t xml:space="preserve">где n - частота излучения, Z - атомный номер элемента, R - постоянная Ридберга, равная 109737,303 см-1, s - средняя константа экранирования, в </w:t>
      </w:r>
      <w:r w:rsidRPr="009B348E">
        <w:rPr>
          <w:rFonts w:ascii="Times New Roman" w:hAnsi="Times New Roman" w:cs="Times New Roman"/>
          <w:sz w:val="28"/>
          <w:szCs w:val="28"/>
          <w:lang w:val="uk-UA" w:eastAsia="ru-RU"/>
        </w:rPr>
        <w:lastRenderedPageBreak/>
        <w:t>небольших пределах, зависит от Z, А - постоянная для данной линии величина.</w:t>
      </w:r>
    </w:p>
    <w:p w:rsidR="009B348E" w:rsidRDefault="009B348E" w:rsidP="00BE21E8">
      <w:pPr>
        <w:spacing w:after="120" w:line="360" w:lineRule="auto"/>
        <w:ind w:left="284"/>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9B348E">
        <w:rPr>
          <w:rFonts w:ascii="Times New Roman" w:hAnsi="Times New Roman" w:cs="Times New Roman"/>
          <w:sz w:val="28"/>
          <w:szCs w:val="28"/>
          <w:lang w:val="uk-UA" w:eastAsia="ru-RU"/>
        </w:rPr>
        <w:t>Рентгеноспектральный анализ основан на использовании зависимости частоты излучения линий характеристического спектра элемента от их атомного номера и связи между интенсивностью этих линий и числом атомов, участвующих в излучении</w:t>
      </w:r>
      <w:r w:rsidR="00056F82">
        <w:rPr>
          <w:rFonts w:ascii="Times New Roman" w:hAnsi="Times New Roman" w:cs="Times New Roman"/>
          <w:sz w:val="28"/>
          <w:szCs w:val="28"/>
          <w:lang w:eastAsia="ru-RU"/>
        </w:rPr>
        <w:t xml:space="preserve"> [</w:t>
      </w:r>
      <w:r w:rsidR="001F705D" w:rsidRPr="001F705D">
        <w:rPr>
          <w:rFonts w:ascii="Times New Roman" w:hAnsi="Times New Roman" w:cs="Times New Roman"/>
          <w:sz w:val="28"/>
          <w:szCs w:val="28"/>
          <w:lang w:eastAsia="ru-RU"/>
        </w:rPr>
        <w:t>19</w:t>
      </w:r>
      <w:r w:rsidR="00591579" w:rsidRPr="00591579">
        <w:rPr>
          <w:rFonts w:ascii="Times New Roman" w:hAnsi="Times New Roman" w:cs="Times New Roman"/>
          <w:sz w:val="28"/>
          <w:szCs w:val="28"/>
          <w:lang w:eastAsia="ru-RU"/>
        </w:rPr>
        <w:t>]</w:t>
      </w:r>
      <w:r w:rsidRPr="009B348E">
        <w:rPr>
          <w:rFonts w:ascii="Times New Roman" w:hAnsi="Times New Roman" w:cs="Times New Roman"/>
          <w:sz w:val="28"/>
          <w:szCs w:val="28"/>
          <w:lang w:val="uk-UA" w:eastAsia="ru-RU"/>
        </w:rPr>
        <w:t>.</w:t>
      </w:r>
    </w:p>
    <w:p w:rsidR="009B348E" w:rsidRPr="009B348E" w:rsidRDefault="009B348E" w:rsidP="00BE21E8">
      <w:pPr>
        <w:spacing w:after="120" w:line="360" w:lineRule="auto"/>
        <w:ind w:left="284"/>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9B348E">
        <w:rPr>
          <w:rFonts w:ascii="Times New Roman" w:hAnsi="Times New Roman" w:cs="Times New Roman"/>
          <w:sz w:val="28"/>
          <w:szCs w:val="28"/>
          <w:lang w:val="uk-UA" w:eastAsia="ru-RU"/>
        </w:rPr>
        <w:t>Рентгеновское возбуждения атомов вещества может возникать в результате бомбардировки образца электронами высоких энергий или при его облучении рентгеновскими лучами. Первый процесс называется прямым нарушением, последний - вторичным или флуоресцентным. В обоих случаях энергия электрона или кванта первичной рентгеновской радиации, бомбардируют излучает атом, должна быть больше энергии, необходимой для вырывания электрона с определенной внутренней оболочки атома. Электронная бомбардировки исследуемого вещества приводит к появлению не только характеристического спектра элемента, но и, как правило, достаточно интенсивного непрерывного излучения. Флуоресцентное излучение содержит только линейчатый спектр</w:t>
      </w:r>
      <w:r w:rsidR="00AA4FAE">
        <w:rPr>
          <w:rFonts w:ascii="Times New Roman" w:hAnsi="Times New Roman" w:cs="Times New Roman"/>
          <w:sz w:val="28"/>
          <w:szCs w:val="28"/>
          <w:lang w:eastAsia="ru-RU"/>
        </w:rPr>
        <w:t xml:space="preserve"> [</w:t>
      </w:r>
      <w:r w:rsidR="001F705D">
        <w:rPr>
          <w:rFonts w:ascii="Times New Roman" w:hAnsi="Times New Roman" w:cs="Times New Roman"/>
          <w:sz w:val="28"/>
          <w:szCs w:val="28"/>
          <w:lang w:eastAsia="ru-RU"/>
        </w:rPr>
        <w:t>2</w:t>
      </w:r>
      <w:r w:rsidR="001F705D" w:rsidRPr="00BC732A">
        <w:rPr>
          <w:rFonts w:ascii="Times New Roman" w:hAnsi="Times New Roman" w:cs="Times New Roman"/>
          <w:sz w:val="28"/>
          <w:szCs w:val="28"/>
          <w:lang w:eastAsia="ru-RU"/>
        </w:rPr>
        <w:t>0</w:t>
      </w:r>
      <w:r w:rsidR="00591579" w:rsidRPr="00FA03F3">
        <w:rPr>
          <w:rFonts w:ascii="Times New Roman" w:hAnsi="Times New Roman" w:cs="Times New Roman"/>
          <w:sz w:val="28"/>
          <w:szCs w:val="28"/>
          <w:lang w:eastAsia="ru-RU"/>
        </w:rPr>
        <w:t>]</w:t>
      </w:r>
      <w:r w:rsidRPr="009B348E">
        <w:rPr>
          <w:rFonts w:ascii="Times New Roman" w:hAnsi="Times New Roman" w:cs="Times New Roman"/>
          <w:sz w:val="28"/>
          <w:szCs w:val="28"/>
          <w:lang w:val="uk-UA" w:eastAsia="ru-RU"/>
        </w:rPr>
        <w:t>.</w:t>
      </w:r>
    </w:p>
    <w:p w:rsidR="009B348E" w:rsidRDefault="009B348E" w:rsidP="00BE21E8">
      <w:pPr>
        <w:spacing w:after="120" w:line="360" w:lineRule="auto"/>
        <w:ind w:left="284"/>
        <w:jc w:val="both"/>
        <w:rPr>
          <w:rFonts w:ascii="Times New Roman" w:hAnsi="Times New Roman" w:cs="Times New Roman"/>
          <w:sz w:val="28"/>
          <w:szCs w:val="28"/>
          <w:lang w:val="uk-UA" w:eastAsia="ru-RU"/>
        </w:rPr>
      </w:pPr>
      <w:r w:rsidRPr="009B348E">
        <w:rPr>
          <w:rFonts w:ascii="Times New Roman" w:hAnsi="Times New Roman" w:cs="Times New Roman"/>
          <w:sz w:val="28"/>
          <w:szCs w:val="28"/>
          <w:lang w:val="uk-UA" w:eastAsia="ru-RU"/>
        </w:rPr>
        <w:t xml:space="preserve">     В ходе первичного возбуждения спектра происходит интенсивное разогрева исследуемого вещества, отсутствует при вторичном нарушении. Первичный метод возбуждения лучей предполагает помещение исследуемого вещества внутрь откачанной до высокого вакуума рентгеновской трубки, в то время как для получения спектров флуоресценции исследуемые образцы могут располагаться на пути пучка первичных рентгеновских лучей вне вакуума и легко сменять друг друга. Поэтому приборы, использующие спектры, флуоресценции (несмотря на то, что интенсивность вторичного излучения в тысячи раз меньше интенсивности лучей, полученных первичным методом), в последнее время почти полностью вытеснили из практики установки, в которых </w:t>
      </w:r>
      <w:r w:rsidRPr="009B348E">
        <w:rPr>
          <w:rFonts w:ascii="Times New Roman" w:hAnsi="Times New Roman" w:cs="Times New Roman"/>
          <w:sz w:val="28"/>
          <w:szCs w:val="28"/>
          <w:lang w:val="uk-UA" w:eastAsia="ru-RU"/>
        </w:rPr>
        <w:lastRenderedPageBreak/>
        <w:t>осуществляется нарушения рентгеновских лучей с помощью потока быстрых электронов</w:t>
      </w:r>
      <w:r w:rsidR="00AA4FAE">
        <w:rPr>
          <w:rFonts w:ascii="Times New Roman" w:hAnsi="Times New Roman" w:cs="Times New Roman"/>
          <w:sz w:val="28"/>
          <w:szCs w:val="28"/>
          <w:lang w:eastAsia="ru-RU"/>
        </w:rPr>
        <w:t xml:space="preserve"> [</w:t>
      </w:r>
      <w:r w:rsidR="001F705D">
        <w:rPr>
          <w:rFonts w:ascii="Times New Roman" w:hAnsi="Times New Roman" w:cs="Times New Roman"/>
          <w:sz w:val="28"/>
          <w:szCs w:val="28"/>
          <w:lang w:eastAsia="ru-RU"/>
        </w:rPr>
        <w:t>2</w:t>
      </w:r>
      <w:r w:rsidR="001F705D" w:rsidRPr="001F705D">
        <w:rPr>
          <w:rFonts w:ascii="Times New Roman" w:hAnsi="Times New Roman" w:cs="Times New Roman"/>
          <w:sz w:val="28"/>
          <w:szCs w:val="28"/>
          <w:lang w:eastAsia="ru-RU"/>
        </w:rPr>
        <w:t>0</w:t>
      </w:r>
      <w:r w:rsidR="00591579" w:rsidRPr="00591579">
        <w:rPr>
          <w:rFonts w:ascii="Times New Roman" w:hAnsi="Times New Roman" w:cs="Times New Roman"/>
          <w:sz w:val="28"/>
          <w:szCs w:val="28"/>
          <w:lang w:eastAsia="ru-RU"/>
        </w:rPr>
        <w:t>]</w:t>
      </w:r>
      <w:r w:rsidRPr="009B348E">
        <w:rPr>
          <w:rFonts w:ascii="Times New Roman" w:hAnsi="Times New Roman" w:cs="Times New Roman"/>
          <w:sz w:val="28"/>
          <w:szCs w:val="28"/>
          <w:lang w:val="uk-UA" w:eastAsia="ru-RU"/>
        </w:rPr>
        <w:t>.</w:t>
      </w:r>
    </w:p>
    <w:p w:rsidR="009B348E" w:rsidRPr="009B348E" w:rsidRDefault="009B348E" w:rsidP="00BE21E8">
      <w:pPr>
        <w:spacing w:after="120" w:line="360" w:lineRule="auto"/>
        <w:ind w:left="284"/>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9B348E">
        <w:rPr>
          <w:rFonts w:ascii="Times New Roman" w:hAnsi="Times New Roman" w:cs="Times New Roman"/>
          <w:sz w:val="28"/>
          <w:szCs w:val="28"/>
          <w:lang w:val="uk-UA" w:eastAsia="ru-RU"/>
        </w:rPr>
        <w:t>Рентгеноспектральный анализ может быть использован для количественного определения элементов от Mg12 к U92 в материалах сложного химического состава - в металлах и сплавах, минералах, стекле, керамике, цементах, пластмассах, абразивы, пыли и различных продуктах химических технологий. Наиболее широко рентгеноспектральный анализ применяют в металлургии и геологии для определения макро- (1-100%) и микрокомпонентов (10-1 - 10-3%).</w:t>
      </w:r>
    </w:p>
    <w:p w:rsidR="009B348E" w:rsidRDefault="009B348E" w:rsidP="00BE21E8">
      <w:pPr>
        <w:spacing w:after="120" w:line="360" w:lineRule="auto"/>
        <w:ind w:left="284"/>
        <w:jc w:val="both"/>
        <w:rPr>
          <w:rFonts w:ascii="Times New Roman" w:hAnsi="Times New Roman" w:cs="Times New Roman"/>
          <w:sz w:val="28"/>
          <w:szCs w:val="28"/>
          <w:lang w:val="uk-UA" w:eastAsia="ru-RU"/>
        </w:rPr>
      </w:pPr>
      <w:r w:rsidRPr="009B348E">
        <w:rPr>
          <w:rFonts w:ascii="Times New Roman" w:hAnsi="Times New Roman" w:cs="Times New Roman"/>
          <w:sz w:val="28"/>
          <w:szCs w:val="28"/>
          <w:lang w:val="uk-UA" w:eastAsia="ru-RU"/>
        </w:rPr>
        <w:t>     Иногда для повышения чувствительности рентгеноспектрального анализа его комбинируют с химическими и радиометрических методами. Предельная чувствительность рентгеноспектрального анализа зависит от атомного номера определяемого элемента и среднего атомного номера определяемого образца. Оптимальные условия реализуются при определении элементов среднего атомного номера в образце, содержащий легкие элементы. Точность рентгеноспектрального анализа обычно 2-5 относительных процента, вес образца - несколько граммов. Продолжительность анализа от нескольких минут до 1 - 2:00. Наибольшие трудности возникают при анализе элементов с малым Z и работе в мягкой области спектра</w:t>
      </w:r>
      <w:r w:rsidR="004B084A">
        <w:rPr>
          <w:rFonts w:ascii="Times New Roman" w:hAnsi="Times New Roman" w:cs="Times New Roman"/>
          <w:sz w:val="28"/>
          <w:szCs w:val="28"/>
          <w:lang w:val="uk-UA" w:eastAsia="ru-RU"/>
        </w:rPr>
        <w:t xml:space="preserve"> </w:t>
      </w:r>
      <w:r w:rsidR="00AA4FAE">
        <w:rPr>
          <w:rFonts w:ascii="Times New Roman" w:hAnsi="Times New Roman" w:cs="Times New Roman"/>
          <w:sz w:val="28"/>
          <w:szCs w:val="28"/>
          <w:lang w:eastAsia="ru-RU"/>
        </w:rPr>
        <w:t>[</w:t>
      </w:r>
      <w:r w:rsidR="001F705D">
        <w:rPr>
          <w:rFonts w:ascii="Times New Roman" w:hAnsi="Times New Roman" w:cs="Times New Roman"/>
          <w:sz w:val="28"/>
          <w:szCs w:val="28"/>
          <w:lang w:eastAsia="ru-RU"/>
        </w:rPr>
        <w:t>2</w:t>
      </w:r>
      <w:r w:rsidR="001F705D" w:rsidRPr="001F705D">
        <w:rPr>
          <w:rFonts w:ascii="Times New Roman" w:hAnsi="Times New Roman" w:cs="Times New Roman"/>
          <w:sz w:val="28"/>
          <w:szCs w:val="28"/>
          <w:lang w:eastAsia="ru-RU"/>
        </w:rPr>
        <w:t>1</w:t>
      </w:r>
      <w:r w:rsidR="004B084A" w:rsidRPr="004B084A">
        <w:rPr>
          <w:rFonts w:ascii="Times New Roman" w:hAnsi="Times New Roman" w:cs="Times New Roman"/>
          <w:sz w:val="28"/>
          <w:szCs w:val="28"/>
          <w:lang w:eastAsia="ru-RU"/>
        </w:rPr>
        <w:t>]</w:t>
      </w:r>
      <w:r w:rsidRPr="009B348E">
        <w:rPr>
          <w:rFonts w:ascii="Times New Roman" w:hAnsi="Times New Roman" w:cs="Times New Roman"/>
          <w:sz w:val="28"/>
          <w:szCs w:val="28"/>
          <w:lang w:val="uk-UA" w:eastAsia="ru-RU"/>
        </w:rPr>
        <w:t>.</w:t>
      </w:r>
    </w:p>
    <w:p w:rsidR="009B348E" w:rsidRPr="009B348E" w:rsidRDefault="009B348E" w:rsidP="00BE21E8">
      <w:pPr>
        <w:spacing w:after="120" w:line="360" w:lineRule="auto"/>
        <w:ind w:left="284"/>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9B348E">
        <w:rPr>
          <w:rFonts w:ascii="Times New Roman" w:hAnsi="Times New Roman" w:cs="Times New Roman"/>
          <w:sz w:val="28"/>
          <w:szCs w:val="28"/>
          <w:lang w:val="uk-UA" w:eastAsia="ru-RU"/>
        </w:rPr>
        <w:t>На результаты анализа влияют общий состав пробы (поглощение), эффекты селективного возбуждения и поглощения излучения элементами - спутниками, а также фазовый состав и зернистость образцов.</w:t>
      </w:r>
    </w:p>
    <w:p w:rsidR="009B348E" w:rsidRDefault="009B348E" w:rsidP="00BE21E8">
      <w:pPr>
        <w:spacing w:after="120" w:line="360" w:lineRule="auto"/>
        <w:ind w:left="284"/>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w:t>
      </w:r>
      <w:r w:rsidRPr="009B348E">
        <w:rPr>
          <w:rFonts w:ascii="Times New Roman" w:hAnsi="Times New Roman" w:cs="Times New Roman"/>
          <w:sz w:val="28"/>
          <w:szCs w:val="28"/>
          <w:lang w:val="uk-UA" w:eastAsia="ru-RU"/>
        </w:rPr>
        <w:t>Рентгеноспектральный анализ хорошо зарекомендовал себя при определении Pb и Br в нефти и бензинах, серы в газолине, примесей в маслах и продуктах износа в машинах, при анализе катализаторов, при осуществлении экспрессных силикатных анализов и других</w:t>
      </w:r>
      <w:r w:rsidR="00AA4FAE">
        <w:rPr>
          <w:rFonts w:ascii="Times New Roman" w:hAnsi="Times New Roman" w:cs="Times New Roman"/>
          <w:sz w:val="28"/>
          <w:szCs w:val="28"/>
          <w:lang w:eastAsia="ru-RU"/>
        </w:rPr>
        <w:t xml:space="preserve"> [</w:t>
      </w:r>
      <w:r w:rsidR="001F705D">
        <w:rPr>
          <w:rFonts w:ascii="Times New Roman" w:hAnsi="Times New Roman" w:cs="Times New Roman"/>
          <w:sz w:val="28"/>
          <w:szCs w:val="28"/>
          <w:lang w:eastAsia="ru-RU"/>
        </w:rPr>
        <w:t>2</w:t>
      </w:r>
      <w:r w:rsidR="001F705D" w:rsidRPr="001F705D">
        <w:rPr>
          <w:rFonts w:ascii="Times New Roman" w:hAnsi="Times New Roman" w:cs="Times New Roman"/>
          <w:sz w:val="28"/>
          <w:szCs w:val="28"/>
          <w:lang w:eastAsia="ru-RU"/>
        </w:rPr>
        <w:t>1</w:t>
      </w:r>
      <w:r w:rsidR="004B084A" w:rsidRPr="004B084A">
        <w:rPr>
          <w:rFonts w:ascii="Times New Roman" w:hAnsi="Times New Roman" w:cs="Times New Roman"/>
          <w:sz w:val="28"/>
          <w:szCs w:val="28"/>
          <w:lang w:eastAsia="ru-RU"/>
        </w:rPr>
        <w:t>]</w:t>
      </w:r>
      <w:r w:rsidRPr="009B348E">
        <w:rPr>
          <w:rFonts w:ascii="Times New Roman" w:hAnsi="Times New Roman" w:cs="Times New Roman"/>
          <w:sz w:val="28"/>
          <w:szCs w:val="28"/>
          <w:lang w:val="uk-UA" w:eastAsia="ru-RU"/>
        </w:rPr>
        <w:t>.</w:t>
      </w:r>
    </w:p>
    <w:p w:rsidR="009B348E" w:rsidRPr="009B348E" w:rsidRDefault="009B348E" w:rsidP="00BE21E8">
      <w:pPr>
        <w:spacing w:after="120" w:line="360" w:lineRule="auto"/>
        <w:ind w:left="284"/>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    </w:t>
      </w:r>
      <w:r w:rsidRPr="009B348E">
        <w:rPr>
          <w:rFonts w:ascii="Times New Roman" w:hAnsi="Times New Roman" w:cs="Times New Roman"/>
          <w:sz w:val="28"/>
          <w:szCs w:val="28"/>
          <w:lang w:val="uk-UA" w:eastAsia="ru-RU"/>
        </w:rPr>
        <w:t>Для мягкого излучения и его использование в анализе успешно применяется бомбардировки образцов a-частицами (например от полониевого источника).</w:t>
      </w:r>
    </w:p>
    <w:p w:rsidR="009B348E" w:rsidRPr="009B348E" w:rsidRDefault="009B348E" w:rsidP="00BE21E8">
      <w:pPr>
        <w:spacing w:after="120" w:line="360" w:lineRule="auto"/>
        <w:ind w:left="284"/>
        <w:jc w:val="both"/>
        <w:rPr>
          <w:rFonts w:ascii="Times New Roman" w:hAnsi="Times New Roman" w:cs="Times New Roman"/>
          <w:sz w:val="28"/>
          <w:szCs w:val="28"/>
          <w:lang w:val="uk-UA" w:eastAsia="ru-RU"/>
        </w:rPr>
      </w:pPr>
      <w:r w:rsidRPr="009B348E">
        <w:rPr>
          <w:rFonts w:ascii="Times New Roman" w:hAnsi="Times New Roman" w:cs="Times New Roman"/>
          <w:sz w:val="28"/>
          <w:szCs w:val="28"/>
          <w:lang w:val="uk-UA" w:eastAsia="ru-RU"/>
        </w:rPr>
        <w:t>    Важной областью применения рентгеноспектрального анализа является определение толщины защитных покрытий без нарушения поверхности изделий</w:t>
      </w:r>
      <w:r w:rsidR="004B084A">
        <w:rPr>
          <w:rFonts w:ascii="Times New Roman" w:hAnsi="Times New Roman" w:cs="Times New Roman"/>
          <w:sz w:val="28"/>
          <w:szCs w:val="28"/>
          <w:lang w:eastAsia="ru-RU"/>
        </w:rPr>
        <w:t xml:space="preserve"> [</w:t>
      </w:r>
      <w:r w:rsidR="00AA4FAE">
        <w:rPr>
          <w:rFonts w:ascii="Times New Roman" w:hAnsi="Times New Roman" w:cs="Times New Roman"/>
          <w:sz w:val="28"/>
          <w:szCs w:val="28"/>
          <w:lang w:eastAsia="ru-RU"/>
        </w:rPr>
        <w:t>2</w:t>
      </w:r>
      <w:r w:rsidR="001F705D" w:rsidRPr="001F705D">
        <w:rPr>
          <w:rFonts w:ascii="Times New Roman" w:hAnsi="Times New Roman" w:cs="Times New Roman"/>
          <w:sz w:val="28"/>
          <w:szCs w:val="28"/>
          <w:lang w:eastAsia="ru-RU"/>
        </w:rPr>
        <w:t>2</w:t>
      </w:r>
      <w:r w:rsidR="004B084A" w:rsidRPr="004B084A">
        <w:rPr>
          <w:rFonts w:ascii="Times New Roman" w:hAnsi="Times New Roman" w:cs="Times New Roman"/>
          <w:sz w:val="28"/>
          <w:szCs w:val="28"/>
          <w:lang w:eastAsia="ru-RU"/>
        </w:rPr>
        <w:t>]</w:t>
      </w:r>
      <w:r w:rsidRPr="009B348E">
        <w:rPr>
          <w:rFonts w:ascii="Times New Roman" w:hAnsi="Times New Roman" w:cs="Times New Roman"/>
          <w:sz w:val="28"/>
          <w:szCs w:val="28"/>
          <w:lang w:val="uk-UA" w:eastAsia="ru-RU"/>
        </w:rPr>
        <w:t>.</w:t>
      </w:r>
    </w:p>
    <w:p w:rsidR="009B348E" w:rsidRPr="009B348E" w:rsidRDefault="009B348E" w:rsidP="00BE21E8">
      <w:pPr>
        <w:spacing w:after="120" w:line="360" w:lineRule="auto"/>
        <w:ind w:left="284"/>
        <w:jc w:val="both"/>
        <w:rPr>
          <w:rFonts w:ascii="Times New Roman" w:hAnsi="Times New Roman" w:cs="Times New Roman"/>
          <w:sz w:val="28"/>
          <w:szCs w:val="28"/>
          <w:lang w:val="uk-UA" w:eastAsia="ru-RU"/>
        </w:rPr>
      </w:pPr>
      <w:r w:rsidRPr="009B348E">
        <w:rPr>
          <w:rFonts w:ascii="Times New Roman" w:hAnsi="Times New Roman" w:cs="Times New Roman"/>
          <w:sz w:val="28"/>
          <w:szCs w:val="28"/>
          <w:lang w:val="uk-UA" w:eastAsia="ru-RU"/>
        </w:rPr>
        <w:t>    В тех случаях, когда не требуется высокого разрешения в разделении характеристического излучения от образца и анализируемые элементы отличаются по атомному номеру более чем на два, с успехом может быть применен бескристальний метод рентгеноспектрального анализа. В нем используется прямая пропорциональность между энергией кванта и амплитудой импульса, который создается им в пропорциональном или сцинтилляционных счетчиках. Это позволяет выделить и исследовать импульсы, соответствующие спектральной линии элемента с помощью амплитудного анализатора.</w:t>
      </w:r>
    </w:p>
    <w:p w:rsidR="009B348E" w:rsidRDefault="009B348E" w:rsidP="00BE21E8">
      <w:pPr>
        <w:spacing w:after="120" w:line="360" w:lineRule="auto"/>
        <w:ind w:left="284"/>
        <w:jc w:val="both"/>
        <w:rPr>
          <w:rFonts w:ascii="Times New Roman" w:hAnsi="Times New Roman" w:cs="Times New Roman"/>
          <w:sz w:val="28"/>
          <w:szCs w:val="28"/>
          <w:lang w:val="uk-UA" w:eastAsia="ru-RU"/>
        </w:rPr>
      </w:pPr>
      <w:r w:rsidRPr="009B348E">
        <w:rPr>
          <w:rFonts w:ascii="Times New Roman" w:hAnsi="Times New Roman" w:cs="Times New Roman"/>
          <w:sz w:val="28"/>
          <w:szCs w:val="28"/>
          <w:lang w:val="uk-UA" w:eastAsia="ru-RU"/>
        </w:rPr>
        <w:t>    Важным методом рентгеноспектрального анализа является анализ микрообъёмов вещества</w:t>
      </w:r>
      <w:r w:rsidR="00AA4FAE">
        <w:rPr>
          <w:rFonts w:ascii="Times New Roman" w:hAnsi="Times New Roman" w:cs="Times New Roman"/>
          <w:sz w:val="28"/>
          <w:szCs w:val="28"/>
          <w:lang w:eastAsia="ru-RU"/>
        </w:rPr>
        <w:t xml:space="preserve"> [2</w:t>
      </w:r>
      <w:r w:rsidR="001F705D" w:rsidRPr="001F705D">
        <w:rPr>
          <w:rFonts w:ascii="Times New Roman" w:hAnsi="Times New Roman" w:cs="Times New Roman"/>
          <w:sz w:val="28"/>
          <w:szCs w:val="28"/>
          <w:lang w:eastAsia="ru-RU"/>
        </w:rPr>
        <w:t>2</w:t>
      </w:r>
      <w:r w:rsidR="004B084A" w:rsidRPr="004B084A">
        <w:rPr>
          <w:rFonts w:ascii="Times New Roman" w:hAnsi="Times New Roman" w:cs="Times New Roman"/>
          <w:sz w:val="28"/>
          <w:szCs w:val="28"/>
          <w:lang w:eastAsia="ru-RU"/>
        </w:rPr>
        <w:t>]</w:t>
      </w:r>
      <w:r w:rsidRPr="009B348E">
        <w:rPr>
          <w:rFonts w:ascii="Times New Roman" w:hAnsi="Times New Roman" w:cs="Times New Roman"/>
          <w:sz w:val="28"/>
          <w:szCs w:val="28"/>
          <w:lang w:val="uk-UA" w:eastAsia="ru-RU"/>
        </w:rPr>
        <w:t>.</w:t>
      </w:r>
    </w:p>
    <w:p w:rsidR="009B348E" w:rsidRDefault="009B348E" w:rsidP="00BE21E8">
      <w:pPr>
        <w:spacing w:after="120" w:line="360" w:lineRule="auto"/>
        <w:ind w:left="284"/>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F55F99">
        <w:rPr>
          <w:rFonts w:ascii="Times New Roman" w:hAnsi="Times New Roman" w:cs="Times New Roman"/>
          <w:sz w:val="28"/>
          <w:szCs w:val="28"/>
          <w:lang w:val="uk-UA" w:eastAsia="ru-RU"/>
        </w:rPr>
        <w:t>С</w:t>
      </w:r>
      <w:r w:rsidRPr="009B348E">
        <w:rPr>
          <w:rFonts w:ascii="Times New Roman" w:hAnsi="Times New Roman" w:cs="Times New Roman"/>
          <w:sz w:val="28"/>
          <w:szCs w:val="28"/>
          <w:lang w:val="uk-UA" w:eastAsia="ru-RU"/>
        </w:rPr>
        <w:t>амостоятельным разделом рентгеноспектрального анализа является исследование тонкой структуры рентгеновских спектров поглощения и эмиссии атомов в химических соединениях и сплавах. Детальное изучение этого явления открывает пути для экспериментального исследования характера межатомного взаимодействия в химических соединениях, металлах и сплавах и изучения энергетической структуры электронного спектра в них, определения эффективных зарядов, сосредоточенных на разных атомах в молекулах, и решение других вопросов химии и физики конденсированных сред</w:t>
      </w:r>
      <w:r w:rsidR="00AA4FAE">
        <w:rPr>
          <w:rFonts w:ascii="Times New Roman" w:hAnsi="Times New Roman" w:cs="Times New Roman"/>
          <w:sz w:val="28"/>
          <w:szCs w:val="28"/>
          <w:lang w:eastAsia="ru-RU"/>
        </w:rPr>
        <w:t xml:space="preserve"> [2</w:t>
      </w:r>
      <w:r w:rsidR="001F705D" w:rsidRPr="001F705D">
        <w:rPr>
          <w:rFonts w:ascii="Times New Roman" w:hAnsi="Times New Roman" w:cs="Times New Roman"/>
          <w:sz w:val="28"/>
          <w:szCs w:val="28"/>
          <w:lang w:eastAsia="ru-RU"/>
        </w:rPr>
        <w:t>2</w:t>
      </w:r>
      <w:r w:rsidR="004B084A" w:rsidRPr="004B084A">
        <w:rPr>
          <w:rFonts w:ascii="Times New Roman" w:hAnsi="Times New Roman" w:cs="Times New Roman"/>
          <w:sz w:val="28"/>
          <w:szCs w:val="28"/>
          <w:lang w:eastAsia="ru-RU"/>
        </w:rPr>
        <w:t>]</w:t>
      </w:r>
      <w:r w:rsidRPr="009B348E">
        <w:rPr>
          <w:rFonts w:ascii="Times New Roman" w:hAnsi="Times New Roman" w:cs="Times New Roman"/>
          <w:sz w:val="28"/>
          <w:szCs w:val="28"/>
          <w:lang w:val="uk-UA" w:eastAsia="ru-RU"/>
        </w:rPr>
        <w:t>.</w:t>
      </w:r>
    </w:p>
    <w:p w:rsidR="001F705D" w:rsidRDefault="001F705D" w:rsidP="001F705D">
      <w:pPr>
        <w:spacing w:after="120" w:line="360" w:lineRule="auto"/>
        <w:ind w:left="284"/>
        <w:jc w:val="center"/>
        <w:rPr>
          <w:rFonts w:ascii="Times New Roman" w:hAnsi="Times New Roman" w:cs="Times New Roman"/>
          <w:b/>
          <w:sz w:val="28"/>
          <w:szCs w:val="28"/>
        </w:rPr>
      </w:pPr>
    </w:p>
    <w:p w:rsidR="001F705D" w:rsidRDefault="001F705D" w:rsidP="001F705D">
      <w:pPr>
        <w:spacing w:after="120" w:line="360" w:lineRule="auto"/>
        <w:ind w:left="284"/>
        <w:jc w:val="center"/>
        <w:rPr>
          <w:rFonts w:ascii="Times New Roman" w:hAnsi="Times New Roman" w:cs="Times New Roman"/>
          <w:b/>
          <w:sz w:val="28"/>
          <w:szCs w:val="28"/>
        </w:rPr>
      </w:pPr>
    </w:p>
    <w:p w:rsidR="001F705D" w:rsidRDefault="00640AF6" w:rsidP="001F705D">
      <w:pPr>
        <w:spacing w:after="120" w:line="360" w:lineRule="auto"/>
        <w:ind w:left="28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2.1. </w:t>
      </w:r>
      <w:proofErr w:type="gramStart"/>
      <w:r w:rsidR="001F705D" w:rsidRPr="003F715C">
        <w:rPr>
          <w:rFonts w:ascii="Times New Roman" w:hAnsi="Times New Roman" w:cs="Times New Roman"/>
          <w:b/>
          <w:sz w:val="28"/>
          <w:szCs w:val="28"/>
        </w:rPr>
        <w:t>Вольт-амперометрические</w:t>
      </w:r>
      <w:proofErr w:type="gramEnd"/>
      <w:r w:rsidR="001F705D" w:rsidRPr="003F715C">
        <w:rPr>
          <w:rFonts w:ascii="Times New Roman" w:hAnsi="Times New Roman" w:cs="Times New Roman"/>
          <w:b/>
          <w:sz w:val="28"/>
          <w:szCs w:val="28"/>
        </w:rPr>
        <w:t xml:space="preserve"> исследования</w:t>
      </w:r>
    </w:p>
    <w:p w:rsidR="001F705D" w:rsidRDefault="001F705D" w:rsidP="001F705D">
      <w:pPr>
        <w:spacing w:after="120" w:line="360" w:lineRule="auto"/>
        <w:ind w:left="284"/>
        <w:jc w:val="center"/>
        <w:rPr>
          <w:rFonts w:ascii="Times New Roman" w:hAnsi="Times New Roman" w:cs="Times New Roman"/>
          <w:sz w:val="28"/>
          <w:szCs w:val="28"/>
          <w:lang w:val="uk-UA" w:eastAsia="ru-RU"/>
        </w:rPr>
      </w:pPr>
      <w:r w:rsidRPr="001F705D">
        <w:rPr>
          <w:rFonts w:ascii="Times New Roman" w:hAnsi="Times New Roman" w:cs="Times New Roman"/>
          <w:b/>
          <w:noProof/>
          <w:sz w:val="28"/>
          <w:szCs w:val="28"/>
          <w:lang w:eastAsia="ru-RU"/>
        </w:rPr>
        <w:drawing>
          <wp:inline distT="0" distB="0" distL="0" distR="0">
            <wp:extent cx="5092985" cy="27908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26938" t="26688" r="47087" b="32767"/>
                    <a:stretch>
                      <a:fillRect/>
                    </a:stretch>
                  </pic:blipFill>
                  <pic:spPr bwMode="auto">
                    <a:xfrm>
                      <a:off x="0" y="0"/>
                      <a:ext cx="5101566" cy="2795527"/>
                    </a:xfrm>
                    <a:prstGeom prst="rect">
                      <a:avLst/>
                    </a:prstGeom>
                    <a:noFill/>
                    <a:ln w="9525">
                      <a:noFill/>
                      <a:miter lim="800000"/>
                      <a:headEnd/>
                      <a:tailEnd/>
                    </a:ln>
                  </pic:spPr>
                </pic:pic>
              </a:graphicData>
            </a:graphic>
          </wp:inline>
        </w:drawing>
      </w:r>
    </w:p>
    <w:p w:rsidR="001F705D" w:rsidRDefault="00640AF6" w:rsidP="001F705D">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1F705D" w:rsidRPr="003F715C">
        <w:rPr>
          <w:rFonts w:ascii="Times New Roman" w:hAnsi="Times New Roman" w:cs="Times New Roman"/>
          <w:sz w:val="28"/>
          <w:szCs w:val="28"/>
        </w:rPr>
        <w:t>1</w:t>
      </w:r>
      <w:r>
        <w:rPr>
          <w:rFonts w:ascii="Times New Roman" w:hAnsi="Times New Roman" w:cs="Times New Roman"/>
          <w:sz w:val="28"/>
          <w:szCs w:val="28"/>
        </w:rPr>
        <w:t>0</w:t>
      </w:r>
      <w:r w:rsidR="001F705D" w:rsidRPr="003F715C">
        <w:rPr>
          <w:rFonts w:ascii="Times New Roman" w:hAnsi="Times New Roman" w:cs="Times New Roman"/>
          <w:sz w:val="28"/>
          <w:szCs w:val="28"/>
        </w:rPr>
        <w:t>. Катодные поляризационные кривые алюминия АД</w:t>
      </w:r>
      <w:proofErr w:type="gramStart"/>
      <w:r w:rsidR="001F705D" w:rsidRPr="003F715C">
        <w:rPr>
          <w:rFonts w:ascii="Times New Roman" w:hAnsi="Times New Roman" w:cs="Times New Roman"/>
          <w:sz w:val="28"/>
          <w:szCs w:val="28"/>
        </w:rPr>
        <w:t>0</w:t>
      </w:r>
      <w:proofErr w:type="gramEnd"/>
      <w:r w:rsidR="001F705D" w:rsidRPr="003F715C">
        <w:rPr>
          <w:rFonts w:ascii="Times New Roman" w:hAnsi="Times New Roman" w:cs="Times New Roman"/>
          <w:sz w:val="28"/>
          <w:szCs w:val="28"/>
        </w:rPr>
        <w:t xml:space="preserve"> и Fe–Aрм</w:t>
      </w:r>
      <w:r w:rsidR="00A353C5">
        <w:rPr>
          <w:rFonts w:ascii="Times New Roman" w:hAnsi="Times New Roman" w:cs="Times New Roman"/>
          <w:sz w:val="28"/>
          <w:szCs w:val="28"/>
        </w:rPr>
        <w:t xml:space="preserve">ко в озонируемой 5% AcOH при </w:t>
      </w:r>
      <w:r w:rsidR="00A353C5" w:rsidRPr="00A353C5">
        <w:rPr>
          <w:rFonts w:ascii="Times New Roman" w:hAnsi="Times New Roman" w:cs="Times New Roman"/>
          <w:sz w:val="28"/>
          <w:szCs w:val="28"/>
        </w:rPr>
        <w:t>20</w:t>
      </w:r>
      <w:r w:rsidR="00A353C5">
        <w:rPr>
          <w:rFonts w:ascii="Times New Roman" w:hAnsi="Times New Roman" w:cs="Times New Roman"/>
          <w:sz w:val="28"/>
          <w:szCs w:val="28"/>
          <w:vertAlign w:val="superscript"/>
        </w:rPr>
        <w:t>0</w:t>
      </w:r>
      <w:r w:rsidR="00A353C5">
        <w:rPr>
          <w:rFonts w:ascii="Times New Roman" w:hAnsi="Times New Roman" w:cs="Times New Roman"/>
          <w:sz w:val="28"/>
          <w:szCs w:val="28"/>
        </w:rPr>
        <w:t>С</w:t>
      </w:r>
      <w:r w:rsidR="001F705D" w:rsidRPr="003F715C">
        <w:rPr>
          <w:rFonts w:ascii="Times New Roman" w:hAnsi="Times New Roman" w:cs="Times New Roman"/>
          <w:sz w:val="28"/>
          <w:szCs w:val="28"/>
        </w:rPr>
        <w:t>.</w:t>
      </w:r>
    </w:p>
    <w:p w:rsidR="001F705D" w:rsidRDefault="001F705D" w:rsidP="001F705D">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Поляризационные иссле</w:t>
      </w:r>
      <w:r w:rsidRPr="003F715C">
        <w:rPr>
          <w:rFonts w:ascii="Times New Roman" w:hAnsi="Times New Roman" w:cs="Times New Roman"/>
          <w:sz w:val="28"/>
          <w:szCs w:val="28"/>
        </w:rPr>
        <w:t xml:space="preserve">дования проводились по стандартной </w:t>
      </w:r>
      <w:r w:rsidR="00640AF6">
        <w:rPr>
          <w:rFonts w:ascii="Times New Roman" w:hAnsi="Times New Roman" w:cs="Times New Roman"/>
          <w:sz w:val="28"/>
          <w:szCs w:val="28"/>
        </w:rPr>
        <w:t>методике [23</w:t>
      </w:r>
      <w:r>
        <w:rPr>
          <w:rFonts w:ascii="Times New Roman" w:hAnsi="Times New Roman" w:cs="Times New Roman"/>
          <w:sz w:val="28"/>
          <w:szCs w:val="28"/>
        </w:rPr>
        <w:t>] с использованием потенциостата П–5848, а также с помощью потенциостата совместимого с компьютером, кото</w:t>
      </w:r>
      <w:r w:rsidRPr="003F715C">
        <w:rPr>
          <w:rFonts w:ascii="Times New Roman" w:hAnsi="Times New Roman" w:cs="Times New Roman"/>
          <w:sz w:val="28"/>
          <w:szCs w:val="28"/>
        </w:rPr>
        <w:t>рый оснащен АЦ</w:t>
      </w:r>
      <w:r>
        <w:rPr>
          <w:rFonts w:ascii="Times New Roman" w:hAnsi="Times New Roman" w:cs="Times New Roman"/>
          <w:sz w:val="28"/>
          <w:szCs w:val="28"/>
        </w:rPr>
        <w:t>П–ЦАП ADDA–14 картой (производ</w:t>
      </w:r>
      <w:r w:rsidRPr="003F715C">
        <w:rPr>
          <w:rFonts w:ascii="Times New Roman" w:hAnsi="Times New Roman" w:cs="Times New Roman"/>
          <w:sz w:val="28"/>
          <w:szCs w:val="28"/>
        </w:rPr>
        <w:t>ство FLYTECH technol</w:t>
      </w:r>
      <w:r w:rsidR="00640AF6">
        <w:rPr>
          <w:rFonts w:ascii="Times New Roman" w:hAnsi="Times New Roman" w:cs="Times New Roman"/>
          <w:sz w:val="28"/>
          <w:szCs w:val="28"/>
        </w:rPr>
        <w:t>ogy Co.LTD) и устройством элек</w:t>
      </w:r>
      <w:r w:rsidRPr="003F715C">
        <w:rPr>
          <w:rFonts w:ascii="Times New Roman" w:hAnsi="Times New Roman" w:cs="Times New Roman"/>
          <w:sz w:val="28"/>
          <w:szCs w:val="28"/>
        </w:rPr>
        <w:t>тронного масштабирования снимаемого сигнала. Обра</w:t>
      </w:r>
      <w:r>
        <w:rPr>
          <w:rFonts w:ascii="Times New Roman" w:hAnsi="Times New Roman" w:cs="Times New Roman"/>
          <w:sz w:val="28"/>
          <w:szCs w:val="28"/>
        </w:rPr>
        <w:t>зцы площадью (1÷2) 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впрессовывались</w:t>
      </w:r>
      <w:r w:rsidRPr="003F715C">
        <w:rPr>
          <w:rFonts w:ascii="Times New Roman" w:hAnsi="Times New Roman" w:cs="Times New Roman"/>
          <w:sz w:val="28"/>
          <w:szCs w:val="28"/>
        </w:rPr>
        <w:t xml:space="preserve"> в эпоксидную см</w:t>
      </w:r>
      <w:r>
        <w:rPr>
          <w:rFonts w:ascii="Times New Roman" w:hAnsi="Times New Roman" w:cs="Times New Roman"/>
          <w:sz w:val="28"/>
          <w:szCs w:val="28"/>
        </w:rPr>
        <w:t>олу или фторопласт, обрабатыва</w:t>
      </w:r>
      <w:r w:rsidRPr="003F715C">
        <w:rPr>
          <w:rFonts w:ascii="Times New Roman" w:hAnsi="Times New Roman" w:cs="Times New Roman"/>
          <w:sz w:val="28"/>
          <w:szCs w:val="28"/>
        </w:rPr>
        <w:t>лись наждачной бумагой, обезж</w:t>
      </w:r>
      <w:r>
        <w:rPr>
          <w:rFonts w:ascii="Times New Roman" w:hAnsi="Times New Roman" w:cs="Times New Roman"/>
          <w:sz w:val="28"/>
          <w:szCs w:val="28"/>
        </w:rPr>
        <w:t>иривались, промыва</w:t>
      </w:r>
      <w:r w:rsidRPr="003F715C">
        <w:rPr>
          <w:rFonts w:ascii="Times New Roman" w:hAnsi="Times New Roman" w:cs="Times New Roman"/>
          <w:sz w:val="28"/>
          <w:szCs w:val="28"/>
        </w:rPr>
        <w:t>лись дистиллированной водой и помещали</w:t>
      </w:r>
      <w:r>
        <w:rPr>
          <w:rFonts w:ascii="Times New Roman" w:hAnsi="Times New Roman" w:cs="Times New Roman"/>
          <w:sz w:val="28"/>
          <w:szCs w:val="28"/>
        </w:rPr>
        <w:t>сь в стеклянную ячейку с разде</w:t>
      </w:r>
      <w:r w:rsidRPr="003F715C">
        <w:rPr>
          <w:rFonts w:ascii="Times New Roman" w:hAnsi="Times New Roman" w:cs="Times New Roman"/>
          <w:sz w:val="28"/>
          <w:szCs w:val="28"/>
        </w:rPr>
        <w:t>ленными анодным и катодным простран</w:t>
      </w:r>
      <w:r>
        <w:rPr>
          <w:rFonts w:ascii="Times New Roman" w:hAnsi="Times New Roman" w:cs="Times New Roman"/>
          <w:sz w:val="28"/>
          <w:szCs w:val="28"/>
        </w:rPr>
        <w:t>ствами. Перед снятием поляриза</w:t>
      </w:r>
      <w:r w:rsidRPr="003F715C">
        <w:rPr>
          <w:rFonts w:ascii="Times New Roman" w:hAnsi="Times New Roman" w:cs="Times New Roman"/>
          <w:sz w:val="28"/>
          <w:szCs w:val="28"/>
        </w:rPr>
        <w:t>ционной кривой рабочий электрод выдерживался (15÷60) мин. в растворе до установлени</w:t>
      </w:r>
      <w:r w:rsidR="00640AF6">
        <w:rPr>
          <w:rFonts w:ascii="Times New Roman" w:hAnsi="Times New Roman" w:cs="Times New Roman"/>
          <w:sz w:val="28"/>
          <w:szCs w:val="28"/>
        </w:rPr>
        <w:t>я стационарного потенциала (Е</w:t>
      </w:r>
      <w:r w:rsidR="00640AF6">
        <w:rPr>
          <w:rFonts w:ascii="Times New Roman" w:hAnsi="Times New Roman" w:cs="Times New Roman"/>
          <w:sz w:val="28"/>
          <w:szCs w:val="28"/>
          <w:vertAlign w:val="subscript"/>
        </w:rPr>
        <w:t>кор</w:t>
      </w:r>
      <w:r w:rsidRPr="003F715C">
        <w:rPr>
          <w:rFonts w:ascii="Times New Roman" w:hAnsi="Times New Roman" w:cs="Times New Roman"/>
          <w:sz w:val="28"/>
          <w:szCs w:val="28"/>
        </w:rPr>
        <w:t xml:space="preserve">). Перед снятием кривых образцы подвергали катодной поляризации в течение 3 мин. </w:t>
      </w:r>
      <w:r>
        <w:rPr>
          <w:rFonts w:ascii="Times New Roman" w:hAnsi="Times New Roman" w:cs="Times New Roman"/>
          <w:sz w:val="28"/>
          <w:szCs w:val="28"/>
        </w:rPr>
        <w:t>т</w:t>
      </w:r>
      <w:r w:rsidRPr="003F715C">
        <w:rPr>
          <w:rFonts w:ascii="Times New Roman" w:hAnsi="Times New Roman" w:cs="Times New Roman"/>
          <w:sz w:val="28"/>
          <w:szCs w:val="28"/>
        </w:rPr>
        <w:t>оком</w:t>
      </w:r>
      <w:r>
        <w:rPr>
          <w:rFonts w:ascii="Times New Roman" w:hAnsi="Times New Roman" w:cs="Times New Roman"/>
          <w:sz w:val="28"/>
          <w:szCs w:val="28"/>
        </w:rPr>
        <w:t xml:space="preserve"> </w:t>
      </w:r>
      <w:r w:rsidR="00640AF6">
        <w:rPr>
          <w:rFonts w:ascii="Times New Roman" w:hAnsi="Times New Roman" w:cs="Times New Roman"/>
          <w:sz w:val="28"/>
          <w:szCs w:val="28"/>
        </w:rPr>
        <w:t>плотностью 100</w:t>
      </w:r>
      <w:proofErr w:type="gramStart"/>
      <w:r w:rsidR="00640AF6">
        <w:rPr>
          <w:rFonts w:ascii="Times New Roman" w:hAnsi="Times New Roman" w:cs="Times New Roman"/>
          <w:sz w:val="28"/>
          <w:szCs w:val="28"/>
        </w:rPr>
        <w:t xml:space="preserve"> А</w:t>
      </w:r>
      <w:proofErr w:type="gramEnd"/>
      <w:r w:rsidR="00640AF6">
        <w:rPr>
          <w:rFonts w:ascii="Times New Roman" w:hAnsi="Times New Roman" w:cs="Times New Roman"/>
          <w:sz w:val="28"/>
          <w:szCs w:val="28"/>
        </w:rPr>
        <w:t>/м</w:t>
      </w:r>
      <w:r w:rsidR="00640AF6">
        <w:rPr>
          <w:rFonts w:ascii="Times New Roman" w:hAnsi="Times New Roman" w:cs="Times New Roman"/>
          <w:sz w:val="28"/>
          <w:szCs w:val="28"/>
          <w:vertAlign w:val="superscript"/>
        </w:rPr>
        <w:t>2</w:t>
      </w:r>
      <w:r w:rsidRPr="003F715C">
        <w:rPr>
          <w:rFonts w:ascii="Times New Roman" w:hAnsi="Times New Roman" w:cs="Times New Roman"/>
          <w:sz w:val="28"/>
          <w:szCs w:val="28"/>
        </w:rPr>
        <w:t xml:space="preserve"> для удаления следо</w:t>
      </w:r>
      <w:r>
        <w:rPr>
          <w:rFonts w:ascii="Times New Roman" w:hAnsi="Times New Roman" w:cs="Times New Roman"/>
          <w:sz w:val="28"/>
          <w:szCs w:val="28"/>
        </w:rPr>
        <w:t>в воздушно-оксидных пленок, ра</w:t>
      </w:r>
      <w:r w:rsidRPr="003F715C">
        <w:rPr>
          <w:rFonts w:ascii="Times New Roman" w:hAnsi="Times New Roman" w:cs="Times New Roman"/>
          <w:sz w:val="28"/>
          <w:szCs w:val="28"/>
        </w:rPr>
        <w:t>б</w:t>
      </w:r>
      <w:r w:rsidR="00A353C5">
        <w:rPr>
          <w:rFonts w:ascii="Times New Roman" w:hAnsi="Times New Roman" w:cs="Times New Roman"/>
          <w:sz w:val="28"/>
          <w:szCs w:val="28"/>
        </w:rPr>
        <w:t>очий объем ячейки не менее 100</w:t>
      </w:r>
      <w:r w:rsidR="00A353C5">
        <w:rPr>
          <w:rFonts w:ascii="Times New Roman" w:hAnsi="Times New Roman" w:cs="Times New Roman"/>
          <w:sz w:val="28"/>
          <w:szCs w:val="28"/>
          <w:vertAlign w:val="subscript"/>
        </w:rPr>
        <w:t>мл</w:t>
      </w:r>
      <w:r w:rsidRPr="003F715C">
        <w:rPr>
          <w:rFonts w:ascii="Times New Roman" w:hAnsi="Times New Roman" w:cs="Times New Roman"/>
          <w:sz w:val="28"/>
          <w:szCs w:val="28"/>
        </w:rPr>
        <w:t>.</w:t>
      </w:r>
    </w:p>
    <w:p w:rsidR="001F705D" w:rsidRDefault="001F705D" w:rsidP="001F705D">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3F715C">
        <w:rPr>
          <w:rFonts w:ascii="Times New Roman" w:hAnsi="Times New Roman" w:cs="Times New Roman"/>
          <w:sz w:val="28"/>
          <w:szCs w:val="28"/>
        </w:rPr>
        <w:t>Потенциодинамические исследования проводили когда изменение во времени потенциала коррозии E</w:t>
      </w:r>
      <w:r>
        <w:rPr>
          <w:rFonts w:ascii="Times New Roman" w:hAnsi="Times New Roman" w:cs="Times New Roman"/>
          <w:sz w:val="28"/>
          <w:szCs w:val="28"/>
          <w:vertAlign w:val="subscript"/>
          <w:lang w:val="en-US"/>
        </w:rPr>
        <w:t>cor</w:t>
      </w:r>
      <w:r w:rsidRPr="003F715C">
        <w:rPr>
          <w:rFonts w:ascii="Times New Roman" w:hAnsi="Times New Roman" w:cs="Times New Roman"/>
          <w:sz w:val="28"/>
          <w:szCs w:val="28"/>
        </w:rPr>
        <w:t xml:space="preserve"> не пре</w:t>
      </w:r>
      <w:r>
        <w:rPr>
          <w:rFonts w:ascii="Times New Roman" w:hAnsi="Times New Roman" w:cs="Times New Roman"/>
          <w:sz w:val="28"/>
          <w:szCs w:val="28"/>
        </w:rPr>
        <w:t>вышало 0,005</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w:t>
      </w:r>
      <w:r w:rsidRPr="00A353C5">
        <w:rPr>
          <w:rFonts w:ascii="Times New Roman" w:hAnsi="Times New Roman" w:cs="Times New Roman"/>
          <w:sz w:val="28"/>
          <w:szCs w:val="28"/>
        </w:rPr>
        <w:t>мин</w:t>
      </w:r>
      <w:r>
        <w:rPr>
          <w:rFonts w:ascii="Times New Roman" w:hAnsi="Times New Roman" w:cs="Times New Roman"/>
          <w:sz w:val="28"/>
          <w:szCs w:val="28"/>
        </w:rPr>
        <w:t xml:space="preserve"> и его счита</w:t>
      </w:r>
      <w:r w:rsidRPr="003F715C">
        <w:rPr>
          <w:rFonts w:ascii="Times New Roman" w:hAnsi="Times New Roman" w:cs="Times New Roman"/>
          <w:sz w:val="28"/>
          <w:szCs w:val="28"/>
        </w:rPr>
        <w:t xml:space="preserve">ли </w:t>
      </w:r>
      <w:r w:rsidRPr="003F715C">
        <w:rPr>
          <w:rFonts w:ascii="Times New Roman" w:hAnsi="Times New Roman" w:cs="Times New Roman"/>
          <w:sz w:val="28"/>
          <w:szCs w:val="28"/>
        </w:rPr>
        <w:lastRenderedPageBreak/>
        <w:t>установившемся. Потенциостатически</w:t>
      </w:r>
      <w:r>
        <w:rPr>
          <w:rFonts w:ascii="Times New Roman" w:hAnsi="Times New Roman" w:cs="Times New Roman"/>
          <w:sz w:val="28"/>
          <w:szCs w:val="28"/>
        </w:rPr>
        <w:t>е измерения проводили регистра</w:t>
      </w:r>
      <w:r w:rsidRPr="003F715C">
        <w:rPr>
          <w:rFonts w:ascii="Times New Roman" w:hAnsi="Times New Roman" w:cs="Times New Roman"/>
          <w:sz w:val="28"/>
          <w:szCs w:val="28"/>
        </w:rPr>
        <w:t xml:space="preserve">цией тока при фиксированных значениях потенциалов не менее 1 часа или с изменением тока </w:t>
      </w:r>
      <w:r w:rsidRPr="005D7E60">
        <w:rPr>
          <w:rFonts w:ascii="Times New Roman" w:hAnsi="Times New Roman" w:cs="Times New Roman"/>
          <w:i/>
          <w:sz w:val="28"/>
          <w:szCs w:val="28"/>
        </w:rPr>
        <w:t>dI/dt</w:t>
      </w:r>
      <w:r w:rsidRPr="003F715C">
        <w:rPr>
          <w:rFonts w:ascii="Times New Roman" w:hAnsi="Times New Roman" w:cs="Times New Roman"/>
          <w:sz w:val="28"/>
          <w:szCs w:val="28"/>
        </w:rPr>
        <w:t xml:space="preserve"> менее 1∙</w:t>
      </w:r>
      <w:r w:rsidRPr="005D7E60">
        <w:rPr>
          <w:rFonts w:ascii="Times New Roman" w:hAnsi="Times New Roman" w:cs="Times New Roman"/>
          <w:i/>
          <w:sz w:val="28"/>
          <w:szCs w:val="28"/>
        </w:rPr>
        <w:t>мк</w:t>
      </w:r>
      <w:r w:rsidRPr="003F715C">
        <w:rPr>
          <w:rFonts w:ascii="Times New Roman" w:hAnsi="Times New Roman" w:cs="Times New Roman"/>
          <w:sz w:val="28"/>
          <w:szCs w:val="28"/>
        </w:rPr>
        <w:t>А/</w:t>
      </w:r>
      <w:r w:rsidRPr="005D7E60">
        <w:rPr>
          <w:rFonts w:ascii="Times New Roman" w:hAnsi="Times New Roman" w:cs="Times New Roman"/>
          <w:i/>
          <w:sz w:val="28"/>
          <w:szCs w:val="28"/>
        </w:rPr>
        <w:t>с</w:t>
      </w:r>
      <w:r w:rsidRPr="003F715C">
        <w:rPr>
          <w:rFonts w:ascii="Times New Roman" w:hAnsi="Times New Roman" w:cs="Times New Roman"/>
          <w:sz w:val="28"/>
          <w:szCs w:val="28"/>
        </w:rPr>
        <w:t>. Регистрировали отдельно катодную и анодную области поляризационной кр</w:t>
      </w:r>
      <w:r>
        <w:rPr>
          <w:rFonts w:ascii="Times New Roman" w:hAnsi="Times New Roman" w:cs="Times New Roman"/>
          <w:sz w:val="28"/>
          <w:szCs w:val="28"/>
        </w:rPr>
        <w:t>ивой, осуществляя развертку по</w:t>
      </w:r>
      <w:r w:rsidRPr="003F715C">
        <w:rPr>
          <w:rFonts w:ascii="Times New Roman" w:hAnsi="Times New Roman" w:cs="Times New Roman"/>
          <w:sz w:val="28"/>
          <w:szCs w:val="28"/>
        </w:rPr>
        <w:t>тенциала в отрицательную и положительн</w:t>
      </w:r>
      <w:r>
        <w:rPr>
          <w:rFonts w:ascii="Times New Roman" w:hAnsi="Times New Roman" w:cs="Times New Roman"/>
          <w:sz w:val="28"/>
          <w:szCs w:val="28"/>
        </w:rPr>
        <w:t>ую область от потенциала корро</w:t>
      </w:r>
      <w:r w:rsidRPr="003F715C">
        <w:rPr>
          <w:rFonts w:ascii="Times New Roman" w:hAnsi="Times New Roman" w:cs="Times New Roman"/>
          <w:sz w:val="28"/>
          <w:szCs w:val="28"/>
        </w:rPr>
        <w:t>зии. Проводили эксперименты, регистри</w:t>
      </w:r>
      <w:r>
        <w:rPr>
          <w:rFonts w:ascii="Times New Roman" w:hAnsi="Times New Roman" w:cs="Times New Roman"/>
          <w:sz w:val="28"/>
          <w:szCs w:val="28"/>
        </w:rPr>
        <w:t>руя непрерывный ход поляризаци</w:t>
      </w:r>
      <w:r w:rsidRPr="003F715C">
        <w:rPr>
          <w:rFonts w:ascii="Times New Roman" w:hAnsi="Times New Roman" w:cs="Times New Roman"/>
          <w:sz w:val="28"/>
          <w:szCs w:val="28"/>
        </w:rPr>
        <w:t>онной кривой в сторону положительных з</w:t>
      </w:r>
      <w:r>
        <w:rPr>
          <w:rFonts w:ascii="Times New Roman" w:hAnsi="Times New Roman" w:cs="Times New Roman"/>
          <w:sz w:val="28"/>
          <w:szCs w:val="28"/>
        </w:rPr>
        <w:t>начений и начиная развертку по</w:t>
      </w:r>
      <w:r w:rsidRPr="003F715C">
        <w:rPr>
          <w:rFonts w:ascii="Times New Roman" w:hAnsi="Times New Roman" w:cs="Times New Roman"/>
          <w:sz w:val="28"/>
          <w:szCs w:val="28"/>
        </w:rPr>
        <w:t>тенциала на 0,3</w:t>
      </w:r>
      <w:r w:rsidRPr="003F715C">
        <w:rPr>
          <w:rFonts w:ascii="Times New Roman" w:hAnsi="Times New Roman" w:cs="Times New Roman"/>
          <w:sz w:val="28"/>
          <w:szCs w:val="28"/>
        </w:rPr>
        <w:sym w:font="Symbol" w:char="F0B8"/>
      </w:r>
      <w:r w:rsidRPr="003F715C">
        <w:rPr>
          <w:rFonts w:ascii="Times New Roman" w:hAnsi="Times New Roman" w:cs="Times New Roman"/>
          <w:sz w:val="28"/>
          <w:szCs w:val="28"/>
        </w:rPr>
        <w:t>0,5</w:t>
      </w:r>
      <w:proofErr w:type="gramStart"/>
      <w:r w:rsidR="00A353C5">
        <w:rPr>
          <w:rFonts w:ascii="Times New Roman" w:hAnsi="Times New Roman" w:cs="Times New Roman"/>
          <w:sz w:val="28"/>
          <w:szCs w:val="28"/>
        </w:rPr>
        <w:t xml:space="preserve"> </w:t>
      </w:r>
      <w:r w:rsidRPr="003F715C">
        <w:rPr>
          <w:rFonts w:ascii="Times New Roman" w:hAnsi="Times New Roman" w:cs="Times New Roman"/>
          <w:sz w:val="28"/>
          <w:szCs w:val="28"/>
        </w:rPr>
        <w:t>В</w:t>
      </w:r>
      <w:proofErr w:type="gramEnd"/>
      <w:r w:rsidRPr="003F715C">
        <w:rPr>
          <w:rFonts w:ascii="Times New Roman" w:hAnsi="Times New Roman" w:cs="Times New Roman"/>
          <w:sz w:val="28"/>
          <w:szCs w:val="28"/>
        </w:rPr>
        <w:t xml:space="preserve"> отрицательнее потенц</w:t>
      </w:r>
      <w:r w:rsidR="00640AF6">
        <w:rPr>
          <w:rFonts w:ascii="Times New Roman" w:hAnsi="Times New Roman" w:cs="Times New Roman"/>
          <w:sz w:val="28"/>
          <w:szCs w:val="28"/>
        </w:rPr>
        <w:t>иала коррозии (Е</w:t>
      </w:r>
      <w:r w:rsidR="00640AF6">
        <w:rPr>
          <w:rFonts w:ascii="Times New Roman" w:hAnsi="Times New Roman" w:cs="Times New Roman"/>
          <w:sz w:val="28"/>
          <w:szCs w:val="28"/>
          <w:vertAlign w:val="subscript"/>
        </w:rPr>
        <w:t>кор</w:t>
      </w:r>
      <w:r>
        <w:rPr>
          <w:rFonts w:ascii="Times New Roman" w:hAnsi="Times New Roman" w:cs="Times New Roman"/>
          <w:sz w:val="28"/>
          <w:szCs w:val="28"/>
        </w:rPr>
        <w:t>) или по то</w:t>
      </w:r>
      <w:r w:rsidRPr="003F715C">
        <w:rPr>
          <w:rFonts w:ascii="Times New Roman" w:hAnsi="Times New Roman" w:cs="Times New Roman"/>
          <w:sz w:val="28"/>
          <w:szCs w:val="28"/>
        </w:rPr>
        <w:t xml:space="preserve">ку не выше 0,02А, регистрируя, таким </w:t>
      </w:r>
      <w:r>
        <w:rPr>
          <w:rFonts w:ascii="Times New Roman" w:hAnsi="Times New Roman" w:cs="Times New Roman"/>
          <w:sz w:val="28"/>
          <w:szCs w:val="28"/>
        </w:rPr>
        <w:t>образом, катодную и анодную об</w:t>
      </w:r>
      <w:r w:rsidRPr="003F715C">
        <w:rPr>
          <w:rFonts w:ascii="Times New Roman" w:hAnsi="Times New Roman" w:cs="Times New Roman"/>
          <w:sz w:val="28"/>
          <w:szCs w:val="28"/>
        </w:rPr>
        <w:t>ласти поляризационной кривой последовательно и непрерывно. При этом форма графиков зависимости поляризаци</w:t>
      </w:r>
      <w:r>
        <w:rPr>
          <w:rFonts w:ascii="Times New Roman" w:hAnsi="Times New Roman" w:cs="Times New Roman"/>
          <w:sz w:val="28"/>
          <w:szCs w:val="28"/>
        </w:rPr>
        <w:t>онного тока от потенциала в ос</w:t>
      </w:r>
      <w:r w:rsidRPr="003F715C">
        <w:rPr>
          <w:rFonts w:ascii="Times New Roman" w:hAnsi="Times New Roman" w:cs="Times New Roman"/>
          <w:sz w:val="28"/>
          <w:szCs w:val="28"/>
        </w:rPr>
        <w:t>новном не имела принципиальных различий. В отдельных случаях кроме прямого хода поляризационных кривых регистрировали и обратный ход, фиксируя, так называемый, гистерезис в зависимостях поляризационного тока от прилагаемого потенциала при пря</w:t>
      </w:r>
      <w:r>
        <w:rPr>
          <w:rFonts w:ascii="Times New Roman" w:hAnsi="Times New Roman" w:cs="Times New Roman"/>
          <w:sz w:val="28"/>
          <w:szCs w:val="28"/>
        </w:rPr>
        <w:t>мой и обратной развертке потен</w:t>
      </w:r>
      <w:r w:rsidRPr="003F715C">
        <w:rPr>
          <w:rFonts w:ascii="Times New Roman" w:hAnsi="Times New Roman" w:cs="Times New Roman"/>
          <w:sz w:val="28"/>
          <w:szCs w:val="28"/>
        </w:rPr>
        <w:t>циала, с целью выявления необратимых процессов, склонности сталей и сплавов к МКК. Кроме того проводились циклические исследования, когда не менее 5–6 раз подряд поляризовали электрод с увеличением потенциала и обратно при постоянной скорости развертки и с разными скоростями, с целью определения формирования, растворения и изменения оксидных пленок.</w:t>
      </w:r>
    </w:p>
    <w:p w:rsidR="001F705D" w:rsidRDefault="001F705D" w:rsidP="001F705D">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3F715C">
        <w:rPr>
          <w:rFonts w:ascii="Times New Roman" w:hAnsi="Times New Roman" w:cs="Times New Roman"/>
          <w:sz w:val="28"/>
          <w:szCs w:val="28"/>
        </w:rPr>
        <w:t>Предварительно определяли скорость развертки потенциала, при ко- торой катодные поляризационные крив</w:t>
      </w:r>
      <w:r>
        <w:rPr>
          <w:rFonts w:ascii="Times New Roman" w:hAnsi="Times New Roman" w:cs="Times New Roman"/>
          <w:sz w:val="28"/>
          <w:szCs w:val="28"/>
        </w:rPr>
        <w:t>ые, получаемые как при увеличе</w:t>
      </w:r>
      <w:r w:rsidRPr="003F715C">
        <w:rPr>
          <w:rFonts w:ascii="Times New Roman" w:hAnsi="Times New Roman" w:cs="Times New Roman"/>
          <w:sz w:val="28"/>
          <w:szCs w:val="28"/>
        </w:rPr>
        <w:t>нии начального потенциала из точек</w:t>
      </w:r>
      <w:proofErr w:type="gramStart"/>
      <w:r w:rsidRPr="003F715C">
        <w:rPr>
          <w:rFonts w:ascii="Times New Roman" w:hAnsi="Times New Roman" w:cs="Times New Roman"/>
          <w:sz w:val="28"/>
          <w:szCs w:val="28"/>
        </w:rPr>
        <w:t xml:space="preserve"> А</w:t>
      </w:r>
      <w:proofErr w:type="gramEnd"/>
      <w:r w:rsidRPr="003F715C">
        <w:rPr>
          <w:rFonts w:ascii="Times New Roman" w:hAnsi="Times New Roman" w:cs="Times New Roman"/>
          <w:sz w:val="28"/>
          <w:szCs w:val="28"/>
        </w:rPr>
        <w:t>, так при его снижении из точек Б, практически совпада</w:t>
      </w:r>
      <w:r w:rsidR="00640AF6">
        <w:rPr>
          <w:rFonts w:ascii="Times New Roman" w:hAnsi="Times New Roman" w:cs="Times New Roman"/>
          <w:sz w:val="28"/>
          <w:szCs w:val="28"/>
        </w:rPr>
        <w:t xml:space="preserve">ют, что хорошо видно из </w:t>
      </w:r>
      <w:r w:rsidR="008743DA">
        <w:rPr>
          <w:rFonts w:ascii="Times New Roman" w:hAnsi="Times New Roman" w:cs="Times New Roman"/>
          <w:sz w:val="28"/>
          <w:szCs w:val="28"/>
        </w:rPr>
        <w:t>(</w:t>
      </w:r>
      <w:r w:rsidR="00640AF6">
        <w:rPr>
          <w:rFonts w:ascii="Times New Roman" w:hAnsi="Times New Roman" w:cs="Times New Roman"/>
          <w:sz w:val="28"/>
          <w:szCs w:val="28"/>
        </w:rPr>
        <w:t>рис. 10</w:t>
      </w:r>
      <w:r w:rsidR="008743DA">
        <w:rPr>
          <w:rFonts w:ascii="Times New Roman" w:hAnsi="Times New Roman" w:cs="Times New Roman"/>
          <w:sz w:val="28"/>
          <w:szCs w:val="28"/>
        </w:rPr>
        <w:t>)</w:t>
      </w:r>
      <w:r w:rsidRPr="003F715C">
        <w:rPr>
          <w:rFonts w:ascii="Times New Roman" w:hAnsi="Times New Roman" w:cs="Times New Roman"/>
          <w:sz w:val="28"/>
          <w:szCs w:val="28"/>
        </w:rPr>
        <w:t>. В связи с этим большинство поляризационных исследований материалов проводили из- меняя потенциал из точки</w:t>
      </w:r>
      <w:proofErr w:type="gramStart"/>
      <w:r w:rsidRPr="003F715C">
        <w:rPr>
          <w:rFonts w:ascii="Times New Roman" w:hAnsi="Times New Roman" w:cs="Times New Roman"/>
          <w:sz w:val="28"/>
          <w:szCs w:val="28"/>
        </w:rPr>
        <w:t xml:space="preserve"> А</w:t>
      </w:r>
      <w:proofErr w:type="gramEnd"/>
      <w:r w:rsidRPr="003F715C">
        <w:rPr>
          <w:rFonts w:ascii="Times New Roman" w:hAnsi="Times New Roman" w:cs="Times New Roman"/>
          <w:sz w:val="28"/>
          <w:szCs w:val="28"/>
        </w:rPr>
        <w:t xml:space="preserve"> в положительную сторону. В большей части опытов скорость развертки потенциала сос</w:t>
      </w:r>
      <w:r>
        <w:rPr>
          <w:rFonts w:ascii="Times New Roman" w:hAnsi="Times New Roman" w:cs="Times New Roman"/>
          <w:sz w:val="28"/>
          <w:szCs w:val="28"/>
        </w:rPr>
        <w:t>тавляла 1,44</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/ч, измерения </w:t>
      </w:r>
      <w:r>
        <w:rPr>
          <w:rFonts w:ascii="Times New Roman" w:hAnsi="Times New Roman" w:cs="Times New Roman"/>
          <w:sz w:val="28"/>
          <w:szCs w:val="28"/>
        </w:rPr>
        <w:lastRenderedPageBreak/>
        <w:t>фик</w:t>
      </w:r>
      <w:r w:rsidRPr="003F715C">
        <w:rPr>
          <w:rFonts w:ascii="Times New Roman" w:hAnsi="Times New Roman" w:cs="Times New Roman"/>
          <w:sz w:val="28"/>
          <w:szCs w:val="28"/>
        </w:rPr>
        <w:t xml:space="preserve">сировались через 0,05В с точностью </w:t>
      </w:r>
      <w:r w:rsidRPr="003F715C">
        <w:rPr>
          <w:rFonts w:ascii="Times New Roman" w:hAnsi="Times New Roman" w:cs="Times New Roman"/>
          <w:sz w:val="28"/>
          <w:szCs w:val="28"/>
        </w:rPr>
        <w:sym w:font="Symbol" w:char="F0B1"/>
      </w:r>
      <w:r w:rsidRPr="003F715C">
        <w:rPr>
          <w:rFonts w:ascii="Times New Roman" w:hAnsi="Times New Roman" w:cs="Times New Roman"/>
          <w:sz w:val="28"/>
          <w:szCs w:val="28"/>
        </w:rPr>
        <w:t>0,00</w:t>
      </w:r>
      <w:r>
        <w:rPr>
          <w:rFonts w:ascii="Times New Roman" w:hAnsi="Times New Roman" w:cs="Times New Roman"/>
          <w:sz w:val="28"/>
          <w:szCs w:val="28"/>
        </w:rPr>
        <w:t>2В. Сила тока определялась мил</w:t>
      </w:r>
      <w:r w:rsidRPr="003F715C">
        <w:rPr>
          <w:rFonts w:ascii="Times New Roman" w:hAnsi="Times New Roman" w:cs="Times New Roman"/>
          <w:sz w:val="28"/>
          <w:szCs w:val="28"/>
        </w:rPr>
        <w:t>лиамперметром М–253 с классом точности 1,0.</w:t>
      </w:r>
    </w:p>
    <w:p w:rsidR="001F705D" w:rsidRDefault="001F705D" w:rsidP="001F705D">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3F715C">
        <w:rPr>
          <w:rFonts w:ascii="Times New Roman" w:hAnsi="Times New Roman" w:cs="Times New Roman"/>
          <w:sz w:val="28"/>
          <w:szCs w:val="28"/>
        </w:rPr>
        <w:t>Все эксперименты проводили не менее 3 раз в одинаковых условиях, полученные графики усредняли. Описа</w:t>
      </w:r>
      <w:r>
        <w:rPr>
          <w:rFonts w:ascii="Times New Roman" w:hAnsi="Times New Roman" w:cs="Times New Roman"/>
          <w:sz w:val="28"/>
          <w:szCs w:val="28"/>
        </w:rPr>
        <w:t>нные методы регистрации поляри</w:t>
      </w:r>
      <w:r w:rsidRPr="003F715C">
        <w:rPr>
          <w:rFonts w:ascii="Times New Roman" w:hAnsi="Times New Roman" w:cs="Times New Roman"/>
          <w:sz w:val="28"/>
          <w:szCs w:val="28"/>
        </w:rPr>
        <w:t>зационных кривых выполнялись по ста</w:t>
      </w:r>
      <w:r w:rsidR="00640AF6">
        <w:rPr>
          <w:rFonts w:ascii="Times New Roman" w:hAnsi="Times New Roman" w:cs="Times New Roman"/>
          <w:sz w:val="28"/>
          <w:szCs w:val="28"/>
        </w:rPr>
        <w:t>ндартной методике [24</w:t>
      </w:r>
      <w:r>
        <w:rPr>
          <w:rFonts w:ascii="Times New Roman" w:hAnsi="Times New Roman" w:cs="Times New Roman"/>
          <w:sz w:val="28"/>
          <w:szCs w:val="28"/>
        </w:rPr>
        <w:t>], фикси</w:t>
      </w:r>
      <w:r w:rsidRPr="003F715C">
        <w:rPr>
          <w:rFonts w:ascii="Times New Roman" w:hAnsi="Times New Roman" w:cs="Times New Roman"/>
          <w:sz w:val="28"/>
          <w:szCs w:val="28"/>
        </w:rPr>
        <w:t>руемые значения поляризационных кривых хорошо воспроизводились. Интерпретация результатов электрохими</w:t>
      </w:r>
      <w:r>
        <w:rPr>
          <w:rFonts w:ascii="Times New Roman" w:hAnsi="Times New Roman" w:cs="Times New Roman"/>
          <w:sz w:val="28"/>
          <w:szCs w:val="28"/>
        </w:rPr>
        <w:t>ческих исследований в достаточ</w:t>
      </w:r>
      <w:r w:rsidRPr="003F715C">
        <w:rPr>
          <w:rFonts w:ascii="Times New Roman" w:hAnsi="Times New Roman" w:cs="Times New Roman"/>
          <w:sz w:val="28"/>
          <w:szCs w:val="28"/>
        </w:rPr>
        <w:t xml:space="preserve">но кислых средах была сложна тем, что </w:t>
      </w:r>
      <w:r>
        <w:rPr>
          <w:rFonts w:ascii="Times New Roman" w:hAnsi="Times New Roman" w:cs="Times New Roman"/>
          <w:sz w:val="28"/>
          <w:szCs w:val="28"/>
        </w:rPr>
        <w:t>в транспассивной области допол</w:t>
      </w:r>
      <w:r w:rsidRPr="003F715C">
        <w:rPr>
          <w:rFonts w:ascii="Times New Roman" w:hAnsi="Times New Roman" w:cs="Times New Roman"/>
          <w:sz w:val="28"/>
          <w:szCs w:val="28"/>
        </w:rPr>
        <w:t>нительно к растворению металла могут происходить вторичные анодные реакции, например выделение кислорода</w:t>
      </w:r>
      <w:r>
        <w:rPr>
          <w:rFonts w:ascii="Times New Roman" w:hAnsi="Times New Roman" w:cs="Times New Roman"/>
          <w:sz w:val="28"/>
          <w:szCs w:val="28"/>
        </w:rPr>
        <w:t>.</w:t>
      </w:r>
    </w:p>
    <w:p w:rsidR="001F705D" w:rsidRDefault="001F705D" w:rsidP="001F705D">
      <w:pPr>
        <w:spacing w:after="120" w:line="360" w:lineRule="auto"/>
        <w:ind w:left="284"/>
        <w:jc w:val="center"/>
        <w:rPr>
          <w:rFonts w:ascii="Times New Roman" w:hAnsi="Times New Roman" w:cs="Times New Roman"/>
          <w:b/>
          <w:sz w:val="28"/>
          <w:szCs w:val="28"/>
        </w:rPr>
      </w:pPr>
      <w:r w:rsidRPr="003F715C">
        <w:rPr>
          <w:rFonts w:ascii="Times New Roman" w:hAnsi="Times New Roman" w:cs="Times New Roman"/>
          <w:b/>
          <w:sz w:val="28"/>
          <w:szCs w:val="28"/>
        </w:rPr>
        <w:t>2.2. Гравиметрический метод определения скорости коррозии</w:t>
      </w:r>
    </w:p>
    <w:p w:rsidR="001F705D" w:rsidRDefault="001F705D" w:rsidP="001F705D">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5E712D">
        <w:rPr>
          <w:rFonts w:ascii="Times New Roman" w:hAnsi="Times New Roman" w:cs="Times New Roman"/>
          <w:sz w:val="28"/>
          <w:szCs w:val="28"/>
        </w:rPr>
        <w:t>Для проведения гравиметрических исследований готовились образцы металлов согласно ГОСТ 9.506–87 размером 25</w:t>
      </w:r>
      <w:r w:rsidRPr="005E712D">
        <w:rPr>
          <w:rFonts w:ascii="Times New Roman" w:hAnsi="Times New Roman" w:cs="Times New Roman"/>
          <w:sz w:val="28"/>
          <w:szCs w:val="28"/>
        </w:rPr>
        <w:sym w:font="Symbol" w:char="F0B4"/>
      </w:r>
      <w:r w:rsidRPr="005E712D">
        <w:rPr>
          <w:rFonts w:ascii="Times New Roman" w:hAnsi="Times New Roman" w:cs="Times New Roman"/>
          <w:sz w:val="28"/>
          <w:szCs w:val="28"/>
        </w:rPr>
        <w:t>25</w:t>
      </w:r>
      <w:r w:rsidRPr="005E712D">
        <w:rPr>
          <w:rFonts w:ascii="Times New Roman" w:hAnsi="Times New Roman" w:cs="Times New Roman"/>
          <w:sz w:val="28"/>
          <w:szCs w:val="28"/>
        </w:rPr>
        <w:sym w:font="Symbol" w:char="F0B4"/>
      </w:r>
      <w:r>
        <w:rPr>
          <w:rFonts w:ascii="Times New Roman" w:hAnsi="Times New Roman" w:cs="Times New Roman"/>
          <w:sz w:val="28"/>
          <w:szCs w:val="28"/>
        </w:rPr>
        <w:t>2мм, которые обраба</w:t>
      </w:r>
      <w:r w:rsidRPr="005E712D">
        <w:rPr>
          <w:rFonts w:ascii="Times New Roman" w:hAnsi="Times New Roman" w:cs="Times New Roman"/>
          <w:sz w:val="28"/>
          <w:szCs w:val="28"/>
        </w:rPr>
        <w:t xml:space="preserve">тывались наждачной бумагой, обезжиривались спиртом, </w:t>
      </w:r>
      <w:r>
        <w:rPr>
          <w:rFonts w:ascii="Times New Roman" w:hAnsi="Times New Roman" w:cs="Times New Roman"/>
          <w:sz w:val="28"/>
          <w:szCs w:val="28"/>
        </w:rPr>
        <w:t>промывались дис</w:t>
      </w:r>
      <w:r w:rsidRPr="005E712D">
        <w:rPr>
          <w:rFonts w:ascii="Times New Roman" w:hAnsi="Times New Roman" w:cs="Times New Roman"/>
          <w:sz w:val="28"/>
          <w:szCs w:val="28"/>
        </w:rPr>
        <w:t>тиллированной водой, просушивались. Затем образцы взвешивались на аналитических вес</w:t>
      </w:r>
      <w:r w:rsidR="00206DF1">
        <w:rPr>
          <w:rFonts w:ascii="Times New Roman" w:hAnsi="Times New Roman" w:cs="Times New Roman"/>
          <w:sz w:val="28"/>
          <w:szCs w:val="28"/>
        </w:rPr>
        <w:t>ах АДВ–200 с точностью до 5·10</w:t>
      </w:r>
      <w:r w:rsidR="00206DF1">
        <w:rPr>
          <w:rFonts w:ascii="Times New Roman" w:hAnsi="Times New Roman" w:cs="Times New Roman"/>
          <w:sz w:val="28"/>
          <w:szCs w:val="28"/>
          <w:vertAlign w:val="superscript"/>
        </w:rPr>
        <w:t>-4</w:t>
      </w:r>
      <w:r w:rsidRPr="005E712D">
        <w:rPr>
          <w:rFonts w:ascii="Times New Roman" w:hAnsi="Times New Roman" w:cs="Times New Roman"/>
          <w:sz w:val="28"/>
          <w:szCs w:val="28"/>
        </w:rPr>
        <w:t xml:space="preserve"> г и полученные з</w:t>
      </w:r>
      <w:r>
        <w:rPr>
          <w:rFonts w:ascii="Times New Roman" w:hAnsi="Times New Roman" w:cs="Times New Roman"/>
          <w:sz w:val="28"/>
          <w:szCs w:val="28"/>
        </w:rPr>
        <w:t>на</w:t>
      </w:r>
      <w:r w:rsidRPr="005E712D">
        <w:rPr>
          <w:rFonts w:ascii="Times New Roman" w:hAnsi="Times New Roman" w:cs="Times New Roman"/>
          <w:sz w:val="28"/>
          <w:szCs w:val="28"/>
        </w:rPr>
        <w:t>ч</w:t>
      </w:r>
      <w:r w:rsidR="00206DF1">
        <w:rPr>
          <w:rFonts w:ascii="Times New Roman" w:hAnsi="Times New Roman" w:cs="Times New Roman"/>
          <w:sz w:val="28"/>
          <w:szCs w:val="28"/>
        </w:rPr>
        <w:t>ение взвешиваний усреднялись (</w:t>
      </w:r>
      <w:r w:rsidR="00206DF1" w:rsidRPr="00A353C5">
        <w:rPr>
          <w:rFonts w:ascii="Times New Roman" w:hAnsi="Times New Roman" w:cs="Times New Roman"/>
          <w:sz w:val="28"/>
          <w:szCs w:val="28"/>
        </w:rPr>
        <w:t>m</w:t>
      </w:r>
      <w:r w:rsidR="00206DF1" w:rsidRPr="00A353C5">
        <w:rPr>
          <w:rFonts w:ascii="Times New Roman" w:hAnsi="Times New Roman" w:cs="Times New Roman"/>
          <w:sz w:val="28"/>
          <w:szCs w:val="28"/>
          <w:vertAlign w:val="subscript"/>
        </w:rPr>
        <w:t>0</w:t>
      </w:r>
      <w:r w:rsidRPr="00A353C5">
        <w:rPr>
          <w:rFonts w:ascii="Times New Roman" w:hAnsi="Times New Roman" w:cs="Times New Roman"/>
          <w:sz w:val="28"/>
          <w:szCs w:val="28"/>
        </w:rPr>
        <w:t>,г</w:t>
      </w:r>
      <w:r w:rsidRPr="005E712D">
        <w:rPr>
          <w:rFonts w:ascii="Times New Roman" w:hAnsi="Times New Roman" w:cs="Times New Roman"/>
          <w:sz w:val="28"/>
          <w:szCs w:val="28"/>
        </w:rPr>
        <w:t>). П</w:t>
      </w:r>
      <w:r>
        <w:rPr>
          <w:rFonts w:ascii="Times New Roman" w:hAnsi="Times New Roman" w:cs="Times New Roman"/>
          <w:sz w:val="28"/>
          <w:szCs w:val="28"/>
        </w:rPr>
        <w:t>о окончании эксперимента образ</w:t>
      </w:r>
      <w:r w:rsidRPr="005E712D">
        <w:rPr>
          <w:rFonts w:ascii="Times New Roman" w:hAnsi="Times New Roman" w:cs="Times New Roman"/>
          <w:sz w:val="28"/>
          <w:szCs w:val="28"/>
        </w:rPr>
        <w:t>цы очищались от продуктов коррозии, промывались и просушивались, обезжиривались и вновь взвешивались (</w:t>
      </w:r>
      <w:r>
        <w:rPr>
          <w:rFonts w:ascii="Times New Roman" w:hAnsi="Times New Roman" w:cs="Times New Roman"/>
          <w:sz w:val="28"/>
          <w:szCs w:val="28"/>
        </w:rPr>
        <w:t>m</w:t>
      </w:r>
      <w:r w:rsidRPr="00A353C5">
        <w:rPr>
          <w:rFonts w:ascii="Times New Roman" w:hAnsi="Times New Roman" w:cs="Times New Roman"/>
          <w:sz w:val="28"/>
          <w:szCs w:val="28"/>
        </w:rPr>
        <w:t>,г</w:t>
      </w:r>
      <w:r w:rsidR="00435C04">
        <w:rPr>
          <w:rFonts w:ascii="Times New Roman" w:hAnsi="Times New Roman" w:cs="Times New Roman"/>
          <w:sz w:val="28"/>
          <w:szCs w:val="28"/>
        </w:rPr>
        <w:t>). Скорость коррозии К</w:t>
      </w:r>
      <w:proofErr w:type="gramStart"/>
      <w:r w:rsidR="00435C04">
        <w:rPr>
          <w:rFonts w:ascii="Times New Roman" w:hAnsi="Times New Roman" w:cs="Times New Roman"/>
          <w:sz w:val="28"/>
          <w:szCs w:val="28"/>
          <w:vertAlign w:val="subscript"/>
          <w:lang w:val="en-US"/>
        </w:rPr>
        <w:t>m</w:t>
      </w:r>
      <w:proofErr w:type="gramEnd"/>
      <w:r>
        <w:rPr>
          <w:rFonts w:ascii="Times New Roman" w:hAnsi="Times New Roman" w:cs="Times New Roman"/>
          <w:sz w:val="28"/>
          <w:szCs w:val="28"/>
        </w:rPr>
        <w:t xml:space="preserve"> рас</w:t>
      </w:r>
      <w:r w:rsidRPr="005E712D">
        <w:rPr>
          <w:rFonts w:ascii="Times New Roman" w:hAnsi="Times New Roman" w:cs="Times New Roman"/>
          <w:sz w:val="28"/>
          <w:szCs w:val="28"/>
        </w:rPr>
        <w:t>считана по уравнению</w:t>
      </w:r>
      <w:r>
        <w:rPr>
          <w:rFonts w:ascii="Times New Roman" w:hAnsi="Times New Roman" w:cs="Times New Roman"/>
          <w:sz w:val="28"/>
          <w:szCs w:val="28"/>
        </w:rPr>
        <w:t>:</w:t>
      </w:r>
    </w:p>
    <w:p w:rsidR="001F705D" w:rsidRPr="00886FAF" w:rsidRDefault="001F705D" w:rsidP="001F705D">
      <w:pPr>
        <w:spacing w:after="120" w:line="360" w:lineRule="auto"/>
        <w:ind w:left="284"/>
        <w:jc w:val="center"/>
        <w:rPr>
          <w:rFonts w:ascii="Times New Roman" w:hAnsi="Times New Roman" w:cs="Times New Roman"/>
          <w:sz w:val="28"/>
          <w:szCs w:val="28"/>
          <w:lang w:val="uk-UA" w:eastAsia="ru-RU"/>
        </w:rPr>
      </w:pPr>
      <w:r>
        <w:rPr>
          <w:rFonts w:ascii="Times New Roman" w:hAnsi="Times New Roman" w:cs="Times New Roman"/>
          <w:i/>
          <w:noProof/>
          <w:sz w:val="28"/>
          <w:szCs w:val="28"/>
          <w:lang w:eastAsia="ru-RU"/>
        </w:rPr>
        <w:drawing>
          <wp:inline distT="0" distB="0" distL="0" distR="0">
            <wp:extent cx="1571625" cy="6381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l="41208" t="47484" r="46268" b="46613"/>
                    <a:stretch>
                      <a:fillRect/>
                    </a:stretch>
                  </pic:blipFill>
                  <pic:spPr bwMode="auto">
                    <a:xfrm>
                      <a:off x="0" y="0"/>
                      <a:ext cx="1571625" cy="638175"/>
                    </a:xfrm>
                    <a:prstGeom prst="rect">
                      <a:avLst/>
                    </a:prstGeom>
                    <a:noFill/>
                    <a:ln w="9525">
                      <a:noFill/>
                      <a:miter lim="800000"/>
                      <a:headEnd/>
                      <a:tailEnd/>
                    </a:ln>
                  </pic:spPr>
                </pic:pic>
              </a:graphicData>
            </a:graphic>
          </wp:inline>
        </w:drawing>
      </w:r>
      <w:r w:rsidR="00886FAF">
        <w:rPr>
          <w:rFonts w:ascii="Times New Roman" w:hAnsi="Times New Roman" w:cs="Times New Roman"/>
          <w:i/>
          <w:sz w:val="28"/>
          <w:szCs w:val="28"/>
          <w:lang w:val="uk-UA" w:eastAsia="ru-RU"/>
        </w:rPr>
        <w:t xml:space="preserve">     </w:t>
      </w:r>
      <w:r w:rsidR="00886FAF">
        <w:rPr>
          <w:rFonts w:ascii="Times New Roman" w:hAnsi="Times New Roman" w:cs="Times New Roman"/>
          <w:sz w:val="28"/>
          <w:szCs w:val="28"/>
          <w:lang w:val="uk-UA" w:eastAsia="ru-RU"/>
        </w:rPr>
        <w:t xml:space="preserve">      (10)</w:t>
      </w:r>
    </w:p>
    <w:p w:rsidR="001F705D" w:rsidRDefault="001F705D" w:rsidP="001F705D">
      <w:pPr>
        <w:spacing w:after="120" w:line="360" w:lineRule="auto"/>
        <w:ind w:left="284"/>
        <w:jc w:val="both"/>
        <w:rPr>
          <w:rFonts w:ascii="Times New Roman" w:hAnsi="Times New Roman" w:cs="Times New Roman"/>
          <w:sz w:val="28"/>
          <w:szCs w:val="28"/>
          <w:lang w:val="uk-UA"/>
        </w:rPr>
      </w:pPr>
      <w:r w:rsidRPr="002F0FD0">
        <w:rPr>
          <w:rFonts w:ascii="Times New Roman" w:hAnsi="Times New Roman" w:cs="Times New Roman"/>
          <w:sz w:val="28"/>
          <w:szCs w:val="28"/>
        </w:rPr>
        <w:t>где S – пл</w:t>
      </w:r>
      <w:r w:rsidR="00206DF1">
        <w:rPr>
          <w:rFonts w:ascii="Times New Roman" w:hAnsi="Times New Roman" w:cs="Times New Roman"/>
          <w:sz w:val="28"/>
          <w:szCs w:val="28"/>
        </w:rPr>
        <w:t>ощадь исследуемых образцов (м</w:t>
      </w:r>
      <w:proofErr w:type="gramStart"/>
      <w:r w:rsidR="00206DF1">
        <w:rPr>
          <w:rFonts w:ascii="Times New Roman" w:hAnsi="Times New Roman" w:cs="Times New Roman"/>
          <w:sz w:val="28"/>
          <w:szCs w:val="28"/>
          <w:vertAlign w:val="superscript"/>
        </w:rPr>
        <w:t>2</w:t>
      </w:r>
      <w:proofErr w:type="gramEnd"/>
      <w:r w:rsidRPr="002F0FD0">
        <w:rPr>
          <w:rFonts w:ascii="Times New Roman" w:hAnsi="Times New Roman" w:cs="Times New Roman"/>
          <w:sz w:val="28"/>
          <w:szCs w:val="28"/>
        </w:rPr>
        <w:t xml:space="preserve">); t – время испытаний, ч. </w:t>
      </w:r>
      <w:r>
        <w:rPr>
          <w:rFonts w:ascii="Times New Roman" w:hAnsi="Times New Roman" w:cs="Times New Roman"/>
          <w:sz w:val="28"/>
          <w:szCs w:val="28"/>
          <w:lang w:val="uk-UA"/>
        </w:rPr>
        <w:t xml:space="preserve">     </w:t>
      </w:r>
    </w:p>
    <w:p w:rsidR="001F705D" w:rsidRPr="008A0BED" w:rsidRDefault="001F705D" w:rsidP="001F705D">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2F0FD0">
        <w:rPr>
          <w:rFonts w:ascii="Times New Roman" w:hAnsi="Times New Roman" w:cs="Times New Roman"/>
          <w:sz w:val="28"/>
          <w:szCs w:val="28"/>
        </w:rPr>
        <w:t>Гравиметрические испытания кон</w:t>
      </w:r>
      <w:r>
        <w:rPr>
          <w:rFonts w:ascii="Times New Roman" w:hAnsi="Times New Roman" w:cs="Times New Roman"/>
          <w:sz w:val="28"/>
          <w:szCs w:val="28"/>
        </w:rPr>
        <w:t>струкционных материалов в опыт</w:t>
      </w:r>
      <w:r w:rsidRPr="002F0FD0">
        <w:rPr>
          <w:rFonts w:ascii="Times New Roman" w:hAnsi="Times New Roman" w:cs="Times New Roman"/>
          <w:sz w:val="28"/>
          <w:szCs w:val="28"/>
        </w:rPr>
        <w:t>но–промышленных условиях синтезов проводились на образцах 50</w:t>
      </w:r>
      <w:r w:rsidRPr="002F0FD0">
        <w:rPr>
          <w:rFonts w:ascii="Times New Roman" w:hAnsi="Times New Roman" w:cs="Times New Roman"/>
          <w:sz w:val="28"/>
          <w:szCs w:val="28"/>
        </w:rPr>
        <w:sym w:font="Symbol" w:char="F0B4"/>
      </w:r>
      <w:r w:rsidRPr="002F0FD0">
        <w:rPr>
          <w:rFonts w:ascii="Times New Roman" w:hAnsi="Times New Roman" w:cs="Times New Roman"/>
          <w:sz w:val="28"/>
          <w:szCs w:val="28"/>
        </w:rPr>
        <w:t>30</w:t>
      </w:r>
      <w:r w:rsidRPr="002F0FD0">
        <w:rPr>
          <w:rFonts w:ascii="Times New Roman" w:hAnsi="Times New Roman" w:cs="Times New Roman"/>
          <w:sz w:val="28"/>
          <w:szCs w:val="28"/>
        </w:rPr>
        <w:sym w:font="Symbol" w:char="F0B4"/>
      </w:r>
      <w:r w:rsidRPr="002F0FD0">
        <w:rPr>
          <w:rFonts w:ascii="Times New Roman" w:hAnsi="Times New Roman" w:cs="Times New Roman"/>
          <w:sz w:val="28"/>
          <w:szCs w:val="28"/>
        </w:rPr>
        <w:t>5мм, каждый из которых помещал</w:t>
      </w:r>
      <w:r>
        <w:rPr>
          <w:rFonts w:ascii="Times New Roman" w:hAnsi="Times New Roman" w:cs="Times New Roman"/>
          <w:sz w:val="28"/>
          <w:szCs w:val="28"/>
        </w:rPr>
        <w:t>ся во фторопластовую сетку, ко</w:t>
      </w:r>
      <w:r w:rsidRPr="002F0FD0">
        <w:rPr>
          <w:rFonts w:ascii="Times New Roman" w:hAnsi="Times New Roman" w:cs="Times New Roman"/>
          <w:sz w:val="28"/>
          <w:szCs w:val="28"/>
        </w:rPr>
        <w:t xml:space="preserve">торая крепилась к валу мешалки. </w:t>
      </w:r>
    </w:p>
    <w:p w:rsidR="001F705D" w:rsidRDefault="001F705D" w:rsidP="001F705D">
      <w:pPr>
        <w:spacing w:after="120" w:line="360" w:lineRule="auto"/>
        <w:ind w:left="284"/>
        <w:jc w:val="both"/>
        <w:rPr>
          <w:rFonts w:ascii="Times New Roman" w:hAnsi="Times New Roman" w:cs="Times New Roman"/>
          <w:sz w:val="28"/>
          <w:szCs w:val="28"/>
          <w:lang w:val="uk-UA"/>
        </w:rPr>
      </w:pPr>
      <w:r w:rsidRPr="005D7E60">
        <w:rPr>
          <w:rFonts w:ascii="Times New Roman" w:hAnsi="Times New Roman" w:cs="Times New Roman"/>
          <w:sz w:val="28"/>
          <w:szCs w:val="28"/>
        </w:rPr>
        <w:lastRenderedPageBreak/>
        <w:t xml:space="preserve">     </w:t>
      </w:r>
      <w:r w:rsidRPr="002F0FD0">
        <w:rPr>
          <w:rFonts w:ascii="Times New Roman" w:hAnsi="Times New Roman" w:cs="Times New Roman"/>
          <w:sz w:val="28"/>
          <w:szCs w:val="28"/>
        </w:rPr>
        <w:t>Для определения тока саморастворе</w:t>
      </w:r>
      <w:r>
        <w:rPr>
          <w:rFonts w:ascii="Times New Roman" w:hAnsi="Times New Roman" w:cs="Times New Roman"/>
          <w:sz w:val="28"/>
          <w:szCs w:val="28"/>
        </w:rPr>
        <w:t>ния (токового показателя корро</w:t>
      </w:r>
      <w:r w:rsidRPr="002F0FD0">
        <w:rPr>
          <w:rFonts w:ascii="Times New Roman" w:hAnsi="Times New Roman" w:cs="Times New Roman"/>
          <w:sz w:val="28"/>
          <w:szCs w:val="28"/>
        </w:rPr>
        <w:t>зии) на графики E–</w:t>
      </w:r>
      <w:r w:rsidRPr="005D7E60">
        <w:rPr>
          <w:rFonts w:ascii="Times New Roman" w:hAnsi="Times New Roman" w:cs="Times New Roman"/>
          <w:i/>
          <w:sz w:val="28"/>
          <w:szCs w:val="28"/>
        </w:rPr>
        <w:t>lgi</w:t>
      </w:r>
      <w:r w:rsidRPr="002F0FD0">
        <w:rPr>
          <w:rFonts w:ascii="Times New Roman" w:hAnsi="Times New Roman" w:cs="Times New Roman"/>
          <w:sz w:val="28"/>
          <w:szCs w:val="28"/>
        </w:rPr>
        <w:t xml:space="preserve"> наносили катодные и анодные поляризационные кривые E = f(</w:t>
      </w:r>
      <w:r w:rsidRPr="005D7E60">
        <w:rPr>
          <w:rFonts w:ascii="Times New Roman" w:hAnsi="Times New Roman" w:cs="Times New Roman"/>
          <w:i/>
          <w:sz w:val="28"/>
          <w:szCs w:val="28"/>
        </w:rPr>
        <w:t>lgi</w:t>
      </w:r>
      <w:r w:rsidR="00435C04">
        <w:rPr>
          <w:rFonts w:ascii="Times New Roman" w:hAnsi="Times New Roman" w:cs="Times New Roman"/>
          <w:sz w:val="28"/>
          <w:szCs w:val="28"/>
        </w:rPr>
        <w:t xml:space="preserve">) (рис. </w:t>
      </w:r>
      <w:r w:rsidR="00435C04" w:rsidRPr="00435C04">
        <w:rPr>
          <w:rFonts w:ascii="Times New Roman" w:hAnsi="Times New Roman" w:cs="Times New Roman"/>
          <w:sz w:val="28"/>
          <w:szCs w:val="28"/>
        </w:rPr>
        <w:t>11</w:t>
      </w:r>
      <w:r w:rsidRPr="002F0FD0">
        <w:rPr>
          <w:rFonts w:ascii="Times New Roman" w:hAnsi="Times New Roman" w:cs="Times New Roman"/>
          <w:sz w:val="28"/>
          <w:szCs w:val="28"/>
        </w:rPr>
        <w:t xml:space="preserve">). Экстраполяция линейных участков полученных катодных и анодных кривых до точки их </w:t>
      </w:r>
      <w:r>
        <w:rPr>
          <w:rFonts w:ascii="Times New Roman" w:hAnsi="Times New Roman" w:cs="Times New Roman"/>
          <w:sz w:val="28"/>
          <w:szCs w:val="28"/>
        </w:rPr>
        <w:t>пересечения, которая должна ле</w:t>
      </w:r>
      <w:r w:rsidRPr="002F0FD0">
        <w:rPr>
          <w:rFonts w:ascii="Times New Roman" w:hAnsi="Times New Roman" w:cs="Times New Roman"/>
          <w:sz w:val="28"/>
          <w:szCs w:val="28"/>
        </w:rPr>
        <w:t>жать на уровне измеренного в данном электролите на данном металл</w:t>
      </w:r>
      <w:r w:rsidR="00435C04">
        <w:rPr>
          <w:rFonts w:ascii="Times New Roman" w:hAnsi="Times New Roman" w:cs="Times New Roman"/>
          <w:sz w:val="28"/>
          <w:szCs w:val="28"/>
        </w:rPr>
        <w:t>е н</w:t>
      </w:r>
      <w:r w:rsidR="00A353C5">
        <w:rPr>
          <w:rFonts w:ascii="Times New Roman" w:hAnsi="Times New Roman" w:cs="Times New Roman"/>
          <w:sz w:val="28"/>
          <w:szCs w:val="28"/>
        </w:rPr>
        <w:t>а</w:t>
      </w:r>
      <w:r>
        <w:rPr>
          <w:rFonts w:ascii="Times New Roman" w:hAnsi="Times New Roman" w:cs="Times New Roman"/>
          <w:sz w:val="28"/>
          <w:szCs w:val="28"/>
          <w:lang w:val="uk-UA"/>
        </w:rPr>
        <w:t>чального</w:t>
      </w:r>
      <w:r w:rsidRPr="002F0FD0">
        <w:rPr>
          <w:rFonts w:ascii="Times New Roman" w:hAnsi="Times New Roman" w:cs="Times New Roman"/>
          <w:sz w:val="28"/>
          <w:szCs w:val="28"/>
        </w:rPr>
        <w:t xml:space="preserve"> потенциала коррозии, давала приближенное значение искомого тока саморастворения данного мет</w:t>
      </w:r>
      <w:r>
        <w:rPr>
          <w:rFonts w:ascii="Times New Roman" w:hAnsi="Times New Roman" w:cs="Times New Roman"/>
          <w:sz w:val="28"/>
          <w:szCs w:val="28"/>
        </w:rPr>
        <w:t>алла. Скорость кор</w:t>
      </w:r>
      <w:r w:rsidRPr="002F0FD0">
        <w:rPr>
          <w:rFonts w:ascii="Times New Roman" w:hAnsi="Times New Roman" w:cs="Times New Roman"/>
          <w:sz w:val="28"/>
          <w:szCs w:val="28"/>
        </w:rPr>
        <w:t>розии металла рассчитывал</w:t>
      </w:r>
      <w:r>
        <w:rPr>
          <w:rFonts w:ascii="Times New Roman" w:hAnsi="Times New Roman" w:cs="Times New Roman"/>
          <w:sz w:val="28"/>
          <w:szCs w:val="28"/>
        </w:rPr>
        <w:t>и исходя из известной зависимо</w:t>
      </w:r>
      <w:r w:rsidRPr="002F0FD0">
        <w:rPr>
          <w:rFonts w:ascii="Times New Roman" w:hAnsi="Times New Roman" w:cs="Times New Roman"/>
          <w:sz w:val="28"/>
          <w:szCs w:val="28"/>
        </w:rPr>
        <w:t>сти между токовым и ве</w:t>
      </w:r>
      <w:r w:rsidR="00435C04">
        <w:rPr>
          <w:rFonts w:ascii="Times New Roman" w:hAnsi="Times New Roman" w:cs="Times New Roman"/>
          <w:sz w:val="28"/>
          <w:szCs w:val="28"/>
        </w:rPr>
        <w:t>совым показателями коррозии [</w:t>
      </w:r>
      <w:r w:rsidR="00435C04" w:rsidRPr="00435C04">
        <w:rPr>
          <w:rFonts w:ascii="Times New Roman" w:hAnsi="Times New Roman" w:cs="Times New Roman"/>
          <w:sz w:val="28"/>
          <w:szCs w:val="28"/>
        </w:rPr>
        <w:t>25</w:t>
      </w:r>
      <w:r w:rsidRPr="002F0FD0">
        <w:rPr>
          <w:rFonts w:ascii="Times New Roman" w:hAnsi="Times New Roman" w:cs="Times New Roman"/>
          <w:sz w:val="28"/>
          <w:szCs w:val="28"/>
        </w:rPr>
        <w:t>]:</w:t>
      </w:r>
    </w:p>
    <w:p w:rsidR="001F705D" w:rsidRDefault="001F705D" w:rsidP="001F705D">
      <w:pPr>
        <w:spacing w:after="120" w:line="360" w:lineRule="auto"/>
        <w:ind w:left="284"/>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1750576" cy="771525"/>
            <wp:effectExtent l="19050" t="0" r="2024"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l="27579" t="50560" r="56109" b="42767"/>
                    <a:stretch>
                      <a:fillRect/>
                    </a:stretch>
                  </pic:blipFill>
                  <pic:spPr bwMode="auto">
                    <a:xfrm>
                      <a:off x="0" y="0"/>
                      <a:ext cx="1750576" cy="771525"/>
                    </a:xfrm>
                    <a:prstGeom prst="rect">
                      <a:avLst/>
                    </a:prstGeom>
                    <a:noFill/>
                    <a:ln w="9525">
                      <a:noFill/>
                      <a:miter lim="800000"/>
                      <a:headEnd/>
                      <a:tailEnd/>
                    </a:ln>
                  </pic:spPr>
                </pic:pic>
              </a:graphicData>
            </a:graphic>
          </wp:inline>
        </w:drawing>
      </w:r>
      <w:r w:rsidR="00886FAF">
        <w:rPr>
          <w:rFonts w:ascii="Times New Roman" w:hAnsi="Times New Roman" w:cs="Times New Roman"/>
          <w:sz w:val="28"/>
          <w:szCs w:val="28"/>
          <w:lang w:val="uk-UA" w:eastAsia="ru-RU"/>
        </w:rPr>
        <w:t xml:space="preserve">                  (11)</w:t>
      </w:r>
    </w:p>
    <w:p w:rsidR="001F705D" w:rsidRDefault="001F705D" w:rsidP="001F705D">
      <w:pPr>
        <w:spacing w:after="120" w:line="360" w:lineRule="auto"/>
        <w:ind w:left="284"/>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1704975" cy="612042"/>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l="29984" t="62356" r="57509" b="30459"/>
                    <a:stretch>
                      <a:fillRect/>
                    </a:stretch>
                  </pic:blipFill>
                  <pic:spPr bwMode="auto">
                    <a:xfrm>
                      <a:off x="0" y="0"/>
                      <a:ext cx="1704975" cy="612042"/>
                    </a:xfrm>
                    <a:prstGeom prst="rect">
                      <a:avLst/>
                    </a:prstGeom>
                    <a:noFill/>
                    <a:ln w="9525">
                      <a:noFill/>
                      <a:miter lim="800000"/>
                      <a:headEnd/>
                      <a:tailEnd/>
                    </a:ln>
                  </pic:spPr>
                </pic:pic>
              </a:graphicData>
            </a:graphic>
          </wp:inline>
        </w:drawing>
      </w:r>
      <w:r w:rsidR="00886FAF">
        <w:rPr>
          <w:rFonts w:ascii="Times New Roman" w:hAnsi="Times New Roman" w:cs="Times New Roman"/>
          <w:sz w:val="28"/>
          <w:szCs w:val="28"/>
          <w:lang w:val="uk-UA" w:eastAsia="ru-RU"/>
        </w:rPr>
        <w:t xml:space="preserve">                      (12)           </w:t>
      </w:r>
    </w:p>
    <w:p w:rsidR="001F705D" w:rsidRPr="00393C33" w:rsidRDefault="001F705D" w:rsidP="001F705D">
      <w:pPr>
        <w:spacing w:after="120" w:line="360" w:lineRule="auto"/>
        <w:ind w:left="284"/>
        <w:jc w:val="both"/>
        <w:rPr>
          <w:rFonts w:ascii="Times New Roman" w:hAnsi="Times New Roman" w:cs="Times New Roman"/>
          <w:sz w:val="28"/>
          <w:szCs w:val="28"/>
          <w:lang w:val="uk-UA"/>
        </w:rPr>
      </w:pPr>
      <w:r w:rsidRPr="00393C33">
        <w:rPr>
          <w:rFonts w:ascii="Times New Roman" w:hAnsi="Times New Roman" w:cs="Times New Roman"/>
          <w:sz w:val="28"/>
          <w:szCs w:val="28"/>
        </w:rPr>
        <w:t xml:space="preserve">где </w:t>
      </w:r>
      <w:r w:rsidRPr="00393C33">
        <w:rPr>
          <w:rFonts w:ascii="Times New Roman" w:hAnsi="Times New Roman" w:cs="Times New Roman"/>
          <w:sz w:val="28"/>
          <w:szCs w:val="28"/>
        </w:rPr>
        <w:sym w:font="Symbol" w:char="F02D"/>
      </w:r>
      <w:r>
        <w:rPr>
          <w:rFonts w:ascii="Times New Roman" w:hAnsi="Times New Roman" w:cs="Times New Roman"/>
          <w:sz w:val="28"/>
          <w:szCs w:val="28"/>
        </w:rPr>
        <w:t xml:space="preserve"> K </w:t>
      </w:r>
      <w:r>
        <w:rPr>
          <w:rFonts w:ascii="Times New Roman" w:hAnsi="Times New Roman" w:cs="Times New Roman"/>
          <w:sz w:val="28"/>
          <w:szCs w:val="28"/>
          <w:vertAlign w:val="subscript"/>
          <w:lang w:val="en-US"/>
        </w:rPr>
        <w:t>m</w:t>
      </w:r>
      <w:r>
        <w:rPr>
          <w:rFonts w:ascii="Times New Roman" w:hAnsi="Times New Roman" w:cs="Times New Roman"/>
          <w:sz w:val="28"/>
          <w:szCs w:val="28"/>
        </w:rPr>
        <w:t xml:space="preserve"> – отрицательный весо</w:t>
      </w:r>
      <w:r w:rsidRPr="00393C33">
        <w:rPr>
          <w:rFonts w:ascii="Times New Roman" w:hAnsi="Times New Roman" w:cs="Times New Roman"/>
          <w:sz w:val="28"/>
          <w:szCs w:val="28"/>
        </w:rPr>
        <w:t>вой показатель ко</w:t>
      </w:r>
      <w:r>
        <w:rPr>
          <w:rFonts w:ascii="Times New Roman" w:hAnsi="Times New Roman" w:cs="Times New Roman"/>
          <w:sz w:val="28"/>
          <w:szCs w:val="28"/>
        </w:rPr>
        <w:t>ррозии в г/(м</w:t>
      </w:r>
      <w:r w:rsidRPr="005D7E60">
        <w:rPr>
          <w:rFonts w:ascii="Times New Roman" w:hAnsi="Times New Roman" w:cs="Times New Roman"/>
          <w:sz w:val="28"/>
          <w:szCs w:val="28"/>
          <w:vertAlign w:val="superscript"/>
        </w:rPr>
        <w:t>2</w:t>
      </w:r>
      <w:r w:rsidRPr="00393C33">
        <w:rPr>
          <w:rFonts w:ascii="Times New Roman" w:hAnsi="Times New Roman" w:cs="Times New Roman"/>
          <w:sz w:val="28"/>
          <w:szCs w:val="28"/>
        </w:rPr>
        <w:t>·ч), i – токовый показатель коррозии в</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/см</w:t>
      </w:r>
      <w:r w:rsidRPr="005D7E60">
        <w:rPr>
          <w:rFonts w:ascii="Times New Roman" w:hAnsi="Times New Roman" w:cs="Times New Roman"/>
          <w:sz w:val="28"/>
          <w:szCs w:val="28"/>
          <w:vertAlign w:val="superscript"/>
        </w:rPr>
        <w:t>2</w:t>
      </w:r>
      <w:r>
        <w:rPr>
          <w:rFonts w:ascii="Times New Roman" w:hAnsi="Times New Roman" w:cs="Times New Roman"/>
          <w:sz w:val="28"/>
          <w:szCs w:val="28"/>
        </w:rPr>
        <w:t>, n – валентность иссле</w:t>
      </w:r>
      <w:r w:rsidRPr="00393C33">
        <w:rPr>
          <w:rFonts w:ascii="Times New Roman" w:hAnsi="Times New Roman" w:cs="Times New Roman"/>
          <w:sz w:val="28"/>
          <w:szCs w:val="28"/>
        </w:rPr>
        <w:t>дуемого металла, переходящего в раствор, А – атомный вес исследуемого металла, F</w:t>
      </w:r>
      <w:r w:rsidRPr="00393C33">
        <w:rPr>
          <w:rFonts w:ascii="Times New Roman" w:hAnsi="Times New Roman" w:cs="Times New Roman"/>
          <w:sz w:val="28"/>
          <w:szCs w:val="28"/>
        </w:rPr>
        <w:sym w:font="Symbol" w:char="F0A2"/>
      </w:r>
      <w:r w:rsidRPr="00393C33">
        <w:rPr>
          <w:rFonts w:ascii="Times New Roman" w:hAnsi="Times New Roman" w:cs="Times New Roman"/>
          <w:sz w:val="28"/>
          <w:szCs w:val="28"/>
        </w:rPr>
        <w:t xml:space="preserve"> = 26,8 А·</w:t>
      </w:r>
      <w:r w:rsidRPr="005D7E60">
        <w:rPr>
          <w:rFonts w:ascii="Times New Roman" w:hAnsi="Times New Roman" w:cs="Times New Roman"/>
          <w:i/>
          <w:sz w:val="28"/>
          <w:szCs w:val="28"/>
        </w:rPr>
        <w:t>ч</w:t>
      </w:r>
      <w:r w:rsidRPr="00393C33">
        <w:rPr>
          <w:rFonts w:ascii="Times New Roman" w:hAnsi="Times New Roman" w:cs="Times New Roman"/>
          <w:sz w:val="28"/>
          <w:szCs w:val="28"/>
        </w:rPr>
        <w:t xml:space="preserve"> – постоянная Фарадея. </w:t>
      </w:r>
    </w:p>
    <w:p w:rsidR="001F705D" w:rsidRPr="00393C33" w:rsidRDefault="001F705D" w:rsidP="001F705D">
      <w:pPr>
        <w:spacing w:after="120" w:line="360" w:lineRule="auto"/>
        <w:ind w:left="284"/>
        <w:jc w:val="both"/>
        <w:rPr>
          <w:rFonts w:ascii="Times New Roman" w:hAnsi="Times New Roman" w:cs="Times New Roman"/>
          <w:sz w:val="28"/>
          <w:szCs w:val="28"/>
          <w:lang w:val="uk-UA" w:eastAsia="ru-RU"/>
        </w:rPr>
      </w:pPr>
      <w:r w:rsidRPr="00393C33">
        <w:rPr>
          <w:rFonts w:ascii="Times New Roman" w:hAnsi="Times New Roman" w:cs="Times New Roman"/>
          <w:sz w:val="28"/>
          <w:szCs w:val="28"/>
          <w:lang w:val="uk-UA"/>
        </w:rPr>
        <w:t xml:space="preserve">    </w:t>
      </w:r>
      <w:r w:rsidRPr="00393C33">
        <w:rPr>
          <w:rFonts w:ascii="Times New Roman" w:hAnsi="Times New Roman" w:cs="Times New Roman"/>
          <w:sz w:val="28"/>
          <w:szCs w:val="28"/>
        </w:rPr>
        <w:t>Основные</w:t>
      </w:r>
      <w:r>
        <w:rPr>
          <w:rFonts w:ascii="Times New Roman" w:hAnsi="Times New Roman" w:cs="Times New Roman"/>
          <w:sz w:val="28"/>
          <w:szCs w:val="28"/>
        </w:rPr>
        <w:t xml:space="preserve"> электрохимические параметры </w:t>
      </w:r>
      <w:proofErr w:type="gramStart"/>
      <w:r>
        <w:rPr>
          <w:rFonts w:ascii="Times New Roman" w:hAnsi="Times New Roman" w:cs="Times New Roman"/>
          <w:sz w:val="28"/>
          <w:szCs w:val="28"/>
        </w:rPr>
        <w:t>Е</w:t>
      </w:r>
      <w:proofErr w:type="gramEnd"/>
      <w:r>
        <w:rPr>
          <w:rFonts w:ascii="Times New Roman" w:hAnsi="Times New Roman" w:cs="Times New Roman"/>
          <w:sz w:val="28"/>
          <w:szCs w:val="28"/>
          <w:vertAlign w:val="subscript"/>
          <w:lang w:val="en-US"/>
        </w:rPr>
        <w:t>ox</w:t>
      </w:r>
      <w:r>
        <w:rPr>
          <w:rFonts w:ascii="Times New Roman" w:hAnsi="Times New Roman" w:cs="Times New Roman"/>
          <w:sz w:val="28"/>
          <w:szCs w:val="28"/>
        </w:rPr>
        <w:t xml:space="preserve"> или Е</w:t>
      </w:r>
      <w:r>
        <w:rPr>
          <w:rFonts w:ascii="Times New Roman" w:hAnsi="Times New Roman" w:cs="Times New Roman"/>
          <w:sz w:val="28"/>
          <w:szCs w:val="28"/>
          <w:vertAlign w:val="subscript"/>
        </w:rPr>
        <w:t>кор</w:t>
      </w:r>
      <w:r w:rsidRPr="00393C33">
        <w:rPr>
          <w:rFonts w:ascii="Times New Roman" w:hAnsi="Times New Roman" w:cs="Times New Roman"/>
          <w:sz w:val="28"/>
          <w:szCs w:val="28"/>
        </w:rPr>
        <w:t>, i</w:t>
      </w:r>
      <w:r>
        <w:rPr>
          <w:rFonts w:ascii="Times New Roman" w:hAnsi="Times New Roman" w:cs="Times New Roman"/>
          <w:sz w:val="28"/>
          <w:szCs w:val="28"/>
          <w:vertAlign w:val="subscript"/>
        </w:rPr>
        <w:t>обм</w:t>
      </w:r>
      <w:r>
        <w:rPr>
          <w:rFonts w:ascii="Times New Roman" w:hAnsi="Times New Roman" w:cs="Times New Roman"/>
          <w:sz w:val="28"/>
          <w:szCs w:val="28"/>
        </w:rPr>
        <w:t xml:space="preserve"> или i</w:t>
      </w:r>
      <w:r>
        <w:rPr>
          <w:rFonts w:ascii="Times New Roman" w:hAnsi="Times New Roman" w:cs="Times New Roman"/>
          <w:sz w:val="28"/>
          <w:szCs w:val="28"/>
          <w:vertAlign w:val="subscript"/>
        </w:rPr>
        <w:t>кор</w:t>
      </w:r>
      <w:r>
        <w:rPr>
          <w:rFonts w:ascii="Times New Roman" w:hAnsi="Times New Roman" w:cs="Times New Roman"/>
          <w:sz w:val="28"/>
          <w:szCs w:val="28"/>
        </w:rPr>
        <w:t>, a</w:t>
      </w:r>
      <w:r>
        <w:rPr>
          <w:rFonts w:ascii="Times New Roman" w:hAnsi="Times New Roman" w:cs="Times New Roman"/>
          <w:sz w:val="28"/>
          <w:szCs w:val="28"/>
          <w:vertAlign w:val="subscript"/>
        </w:rPr>
        <w:t>с</w:t>
      </w:r>
      <w:r>
        <w:rPr>
          <w:rFonts w:ascii="Times New Roman" w:hAnsi="Times New Roman" w:cs="Times New Roman"/>
          <w:sz w:val="28"/>
          <w:szCs w:val="28"/>
        </w:rPr>
        <w:t>, b</w:t>
      </w:r>
      <w:r>
        <w:rPr>
          <w:rFonts w:ascii="Times New Roman" w:hAnsi="Times New Roman" w:cs="Times New Roman"/>
          <w:sz w:val="28"/>
          <w:szCs w:val="28"/>
          <w:vertAlign w:val="subscript"/>
        </w:rPr>
        <w:t>с</w:t>
      </w:r>
      <w:r>
        <w:rPr>
          <w:rFonts w:ascii="Times New Roman" w:hAnsi="Times New Roman" w:cs="Times New Roman"/>
          <w:sz w:val="28"/>
          <w:szCs w:val="28"/>
        </w:rPr>
        <w:t>, a</w:t>
      </w:r>
      <w:r>
        <w:rPr>
          <w:rFonts w:ascii="Times New Roman" w:hAnsi="Times New Roman" w:cs="Times New Roman"/>
          <w:sz w:val="28"/>
          <w:szCs w:val="28"/>
          <w:vertAlign w:val="subscript"/>
        </w:rPr>
        <w:t>а</w:t>
      </w:r>
      <w:r>
        <w:rPr>
          <w:rFonts w:ascii="Times New Roman" w:hAnsi="Times New Roman" w:cs="Times New Roman"/>
          <w:sz w:val="28"/>
          <w:szCs w:val="28"/>
        </w:rPr>
        <w:t>, b</w:t>
      </w:r>
      <w:r>
        <w:rPr>
          <w:rFonts w:ascii="Times New Roman" w:hAnsi="Times New Roman" w:cs="Times New Roman"/>
          <w:sz w:val="28"/>
          <w:szCs w:val="28"/>
          <w:vertAlign w:val="subscript"/>
        </w:rPr>
        <w:t>а</w:t>
      </w:r>
      <w:r>
        <w:rPr>
          <w:rFonts w:ascii="Times New Roman" w:hAnsi="Times New Roman" w:cs="Times New Roman"/>
          <w:sz w:val="28"/>
          <w:szCs w:val="28"/>
        </w:rPr>
        <w:t>, а также К</w:t>
      </w:r>
      <w:r>
        <w:rPr>
          <w:rFonts w:ascii="Times New Roman" w:hAnsi="Times New Roman" w:cs="Times New Roman"/>
          <w:sz w:val="28"/>
          <w:szCs w:val="28"/>
          <w:vertAlign w:val="subscript"/>
          <w:lang w:val="en-US"/>
        </w:rPr>
        <w:t>m</w:t>
      </w:r>
      <w:r w:rsidRPr="00393C33">
        <w:rPr>
          <w:rFonts w:ascii="Times New Roman" w:hAnsi="Times New Roman" w:cs="Times New Roman"/>
          <w:sz w:val="28"/>
          <w:szCs w:val="28"/>
        </w:rPr>
        <w:t xml:space="preserve"> рассчитывали с </w:t>
      </w:r>
      <w:r w:rsidR="00435C04">
        <w:rPr>
          <w:rFonts w:ascii="Times New Roman" w:hAnsi="Times New Roman" w:cs="Times New Roman"/>
          <w:sz w:val="28"/>
          <w:szCs w:val="28"/>
        </w:rPr>
        <w:t>помощью разработанной нами про</w:t>
      </w:r>
      <w:r w:rsidRPr="00393C33">
        <w:rPr>
          <w:rFonts w:ascii="Times New Roman" w:hAnsi="Times New Roman" w:cs="Times New Roman"/>
          <w:sz w:val="28"/>
          <w:szCs w:val="28"/>
        </w:rPr>
        <w:t>граммы обработки данных.</w:t>
      </w:r>
    </w:p>
    <w:p w:rsidR="00435C04" w:rsidRPr="00BC732A" w:rsidRDefault="00435C04" w:rsidP="001F705D">
      <w:pPr>
        <w:pStyle w:val="a4"/>
        <w:shd w:val="clear" w:color="auto" w:fill="FFFFFF"/>
        <w:spacing w:before="0" w:beforeAutospacing="0" w:after="120" w:afterAutospacing="0" w:line="360" w:lineRule="auto"/>
        <w:jc w:val="center"/>
        <w:rPr>
          <w:b/>
          <w:sz w:val="28"/>
          <w:szCs w:val="28"/>
        </w:rPr>
      </w:pPr>
    </w:p>
    <w:p w:rsidR="00435C04" w:rsidRPr="00BC732A" w:rsidRDefault="00435C04" w:rsidP="001F705D">
      <w:pPr>
        <w:pStyle w:val="a4"/>
        <w:shd w:val="clear" w:color="auto" w:fill="FFFFFF"/>
        <w:spacing w:before="0" w:beforeAutospacing="0" w:after="120" w:afterAutospacing="0" w:line="360" w:lineRule="auto"/>
        <w:jc w:val="center"/>
        <w:rPr>
          <w:b/>
          <w:sz w:val="28"/>
          <w:szCs w:val="28"/>
        </w:rPr>
      </w:pPr>
    </w:p>
    <w:p w:rsidR="00435C04" w:rsidRPr="00BC732A" w:rsidRDefault="00435C04" w:rsidP="001F705D">
      <w:pPr>
        <w:pStyle w:val="a4"/>
        <w:shd w:val="clear" w:color="auto" w:fill="FFFFFF"/>
        <w:spacing w:before="0" w:beforeAutospacing="0" w:after="120" w:afterAutospacing="0" w:line="360" w:lineRule="auto"/>
        <w:jc w:val="center"/>
        <w:rPr>
          <w:b/>
          <w:sz w:val="28"/>
          <w:szCs w:val="28"/>
        </w:rPr>
      </w:pPr>
    </w:p>
    <w:p w:rsidR="00435C04" w:rsidRPr="00BC732A" w:rsidRDefault="00435C04" w:rsidP="001F705D">
      <w:pPr>
        <w:pStyle w:val="a4"/>
        <w:shd w:val="clear" w:color="auto" w:fill="FFFFFF"/>
        <w:spacing w:before="0" w:beforeAutospacing="0" w:after="120" w:afterAutospacing="0" w:line="360" w:lineRule="auto"/>
        <w:jc w:val="center"/>
        <w:rPr>
          <w:b/>
          <w:sz w:val="28"/>
          <w:szCs w:val="28"/>
        </w:rPr>
      </w:pPr>
    </w:p>
    <w:p w:rsidR="001F705D" w:rsidRDefault="001F705D" w:rsidP="001F705D">
      <w:pPr>
        <w:pStyle w:val="a4"/>
        <w:shd w:val="clear" w:color="auto" w:fill="FFFFFF"/>
        <w:spacing w:before="0" w:beforeAutospacing="0" w:after="120" w:afterAutospacing="0" w:line="360" w:lineRule="auto"/>
        <w:jc w:val="center"/>
        <w:rPr>
          <w:b/>
          <w:sz w:val="28"/>
          <w:szCs w:val="28"/>
          <w:lang w:val="uk-UA"/>
        </w:rPr>
      </w:pPr>
      <w:r>
        <w:rPr>
          <w:b/>
          <w:noProof/>
          <w:sz w:val="28"/>
          <w:szCs w:val="28"/>
        </w:rPr>
        <w:lastRenderedPageBreak/>
        <w:drawing>
          <wp:inline distT="0" distB="0" distL="0" distR="0">
            <wp:extent cx="4091527" cy="2771775"/>
            <wp:effectExtent l="19050" t="0" r="4223"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l="47782" t="28745" r="29770" b="43024"/>
                    <a:stretch>
                      <a:fillRect/>
                    </a:stretch>
                  </pic:blipFill>
                  <pic:spPr bwMode="auto">
                    <a:xfrm>
                      <a:off x="0" y="0"/>
                      <a:ext cx="4101067" cy="2778238"/>
                    </a:xfrm>
                    <a:prstGeom prst="rect">
                      <a:avLst/>
                    </a:prstGeom>
                    <a:noFill/>
                    <a:ln w="9525">
                      <a:noFill/>
                      <a:miter lim="800000"/>
                      <a:headEnd/>
                      <a:tailEnd/>
                    </a:ln>
                  </pic:spPr>
                </pic:pic>
              </a:graphicData>
            </a:graphic>
          </wp:inline>
        </w:drawing>
      </w:r>
    </w:p>
    <w:p w:rsidR="001F705D" w:rsidRDefault="00435C04" w:rsidP="001F705D">
      <w:pPr>
        <w:pStyle w:val="a4"/>
        <w:shd w:val="clear" w:color="auto" w:fill="FFFFFF"/>
        <w:spacing w:before="0" w:beforeAutospacing="0" w:after="120" w:afterAutospacing="0" w:line="360" w:lineRule="auto"/>
        <w:jc w:val="center"/>
        <w:rPr>
          <w:b/>
          <w:sz w:val="28"/>
          <w:szCs w:val="28"/>
          <w:lang w:val="uk-UA"/>
        </w:rPr>
      </w:pPr>
      <w:r>
        <w:rPr>
          <w:sz w:val="28"/>
          <w:szCs w:val="28"/>
        </w:rPr>
        <w:t xml:space="preserve">Рис. </w:t>
      </w:r>
      <w:r w:rsidRPr="00BC732A">
        <w:rPr>
          <w:sz w:val="28"/>
          <w:szCs w:val="28"/>
        </w:rPr>
        <w:t>11</w:t>
      </w:r>
      <w:r w:rsidR="001F705D" w:rsidRPr="00393C33">
        <w:rPr>
          <w:sz w:val="28"/>
          <w:szCs w:val="28"/>
        </w:rPr>
        <w:t>. Поляризационная кривая Pt в 10%H</w:t>
      </w:r>
      <w:r w:rsidR="001F705D">
        <w:rPr>
          <w:sz w:val="28"/>
          <w:szCs w:val="28"/>
          <w:vertAlign w:val="subscript"/>
          <w:lang w:val="uk-UA"/>
        </w:rPr>
        <w:t>2</w:t>
      </w:r>
      <w:r w:rsidR="001F705D">
        <w:rPr>
          <w:sz w:val="28"/>
          <w:szCs w:val="28"/>
          <w:lang w:val="en-US"/>
        </w:rPr>
        <w:t>SO</w:t>
      </w:r>
      <w:r w:rsidR="001F705D" w:rsidRPr="00393C33">
        <w:rPr>
          <w:sz w:val="28"/>
          <w:szCs w:val="28"/>
          <w:vertAlign w:val="subscript"/>
        </w:rPr>
        <w:t>4</w:t>
      </w:r>
      <w:r w:rsidR="001F705D" w:rsidRPr="00393C33">
        <w:rPr>
          <w:sz w:val="28"/>
          <w:szCs w:val="28"/>
        </w:rPr>
        <w:t xml:space="preserve"> в присутствии озона (кривая 1), рассчитанные кривые катодная (кри</w:t>
      </w:r>
      <w:r w:rsidR="001F705D">
        <w:rPr>
          <w:sz w:val="28"/>
          <w:szCs w:val="28"/>
        </w:rPr>
        <w:t xml:space="preserve">вая 2) и анодная (кривая 3). </w:t>
      </w:r>
      <w:proofErr w:type="gramStart"/>
      <w:r w:rsidR="001F705D">
        <w:rPr>
          <w:sz w:val="28"/>
          <w:szCs w:val="28"/>
        </w:rPr>
        <w:t>Е</w:t>
      </w:r>
      <w:proofErr w:type="gramEnd"/>
      <w:r w:rsidR="001F705D">
        <w:rPr>
          <w:sz w:val="28"/>
          <w:szCs w:val="28"/>
          <w:vertAlign w:val="subscript"/>
          <w:lang w:val="en-US"/>
        </w:rPr>
        <w:t>ox</w:t>
      </w:r>
      <w:r w:rsidR="001F705D" w:rsidRPr="00393C33">
        <w:rPr>
          <w:sz w:val="28"/>
          <w:szCs w:val="28"/>
        </w:rPr>
        <w:t xml:space="preserve"> – окислительно-восстановительный потен</w:t>
      </w:r>
      <w:r w:rsidR="001F705D">
        <w:rPr>
          <w:sz w:val="28"/>
          <w:szCs w:val="28"/>
        </w:rPr>
        <w:t>циал, i – плотность тока при Е</w:t>
      </w:r>
      <w:r w:rsidR="001F705D">
        <w:rPr>
          <w:sz w:val="28"/>
          <w:szCs w:val="28"/>
          <w:vertAlign w:val="subscript"/>
          <w:lang w:val="en-US"/>
        </w:rPr>
        <w:t>ox</w:t>
      </w:r>
      <w:r w:rsidR="001F705D" w:rsidRPr="00393C33">
        <w:rPr>
          <w:sz w:val="28"/>
          <w:szCs w:val="28"/>
        </w:rPr>
        <w:t>.</w:t>
      </w:r>
    </w:p>
    <w:p w:rsidR="001F705D" w:rsidRPr="008A0BED" w:rsidRDefault="001F705D" w:rsidP="001F705D">
      <w:pPr>
        <w:pStyle w:val="a4"/>
        <w:shd w:val="clear" w:color="auto" w:fill="FFFFFF"/>
        <w:spacing w:before="0" w:beforeAutospacing="0" w:after="120" w:afterAutospacing="0" w:line="360" w:lineRule="auto"/>
        <w:jc w:val="center"/>
        <w:rPr>
          <w:b/>
          <w:sz w:val="28"/>
          <w:szCs w:val="28"/>
          <w:lang w:val="uk-UA"/>
        </w:rPr>
      </w:pPr>
      <w:r w:rsidRPr="00393C33">
        <w:rPr>
          <w:b/>
          <w:sz w:val="28"/>
          <w:szCs w:val="28"/>
        </w:rPr>
        <w:t>2</w:t>
      </w:r>
      <w:r>
        <w:rPr>
          <w:b/>
          <w:sz w:val="28"/>
          <w:szCs w:val="28"/>
        </w:rPr>
        <w:t xml:space="preserve">.3. </w:t>
      </w:r>
      <w:r w:rsidRPr="00393C33">
        <w:rPr>
          <w:b/>
          <w:sz w:val="28"/>
          <w:szCs w:val="28"/>
        </w:rPr>
        <w:t>Металлографические исследования, анализ на склонность металлов к межкристаллической коррозии</w:t>
      </w:r>
    </w:p>
    <w:p w:rsidR="001F705D" w:rsidRPr="008A0BED" w:rsidRDefault="001F705D" w:rsidP="001F705D">
      <w:pPr>
        <w:pStyle w:val="a4"/>
        <w:shd w:val="clear" w:color="auto" w:fill="FFFFFF"/>
        <w:spacing w:before="0" w:beforeAutospacing="0" w:after="120" w:afterAutospacing="0" w:line="360" w:lineRule="auto"/>
        <w:jc w:val="both"/>
        <w:rPr>
          <w:sz w:val="28"/>
          <w:szCs w:val="28"/>
        </w:rPr>
      </w:pPr>
      <w:r>
        <w:rPr>
          <w:sz w:val="28"/>
          <w:szCs w:val="28"/>
        </w:rPr>
        <w:t xml:space="preserve">    </w:t>
      </w:r>
      <w:r w:rsidRPr="006B24FE">
        <w:rPr>
          <w:sz w:val="28"/>
          <w:szCs w:val="28"/>
        </w:rPr>
        <w:t xml:space="preserve"> </w:t>
      </w:r>
      <w:r w:rsidRPr="00393C33">
        <w:rPr>
          <w:sz w:val="28"/>
          <w:szCs w:val="28"/>
        </w:rPr>
        <w:t>Предварительно исследуемые металлы подвергали теплов</w:t>
      </w:r>
      <w:r>
        <w:rPr>
          <w:sz w:val="28"/>
          <w:szCs w:val="28"/>
        </w:rPr>
        <w:t>ой обработ</w:t>
      </w:r>
      <w:r w:rsidRPr="00393C33">
        <w:rPr>
          <w:sz w:val="28"/>
          <w:szCs w:val="28"/>
        </w:rPr>
        <w:t>ке для увеличения склонности к МКК путем выдержки в муфельной печи в течение 2–х часов при температуре 650</w:t>
      </w:r>
      <w:r w:rsidRPr="00393C33">
        <w:rPr>
          <w:sz w:val="28"/>
          <w:szCs w:val="28"/>
        </w:rPr>
        <w:sym w:font="Symbol" w:char="F0B8"/>
      </w:r>
      <w:r w:rsidRPr="006B24FE">
        <w:rPr>
          <w:sz w:val="28"/>
          <w:szCs w:val="28"/>
        </w:rPr>
        <w:t>850</w:t>
      </w:r>
      <w:r w:rsidRPr="006B24FE">
        <w:rPr>
          <w:sz w:val="28"/>
          <w:szCs w:val="28"/>
          <w:vertAlign w:val="superscript"/>
        </w:rPr>
        <w:t>0</w:t>
      </w:r>
      <w:r>
        <w:rPr>
          <w:sz w:val="28"/>
          <w:szCs w:val="28"/>
          <w:lang w:val="en-US"/>
        </w:rPr>
        <w:t>C</w:t>
      </w:r>
      <w:r w:rsidRPr="00393C33">
        <w:rPr>
          <w:sz w:val="28"/>
          <w:szCs w:val="28"/>
        </w:rPr>
        <w:t xml:space="preserve"> (температурный режим выбирался в зависимости от исследуемог</w:t>
      </w:r>
      <w:r>
        <w:rPr>
          <w:sz w:val="28"/>
          <w:szCs w:val="28"/>
        </w:rPr>
        <w:t>о металла), с последующим плав</w:t>
      </w:r>
      <w:r w:rsidRPr="00393C33">
        <w:rPr>
          <w:sz w:val="28"/>
          <w:szCs w:val="28"/>
        </w:rPr>
        <w:t>ным охлаждением. Далее проводили гравиметрические испытания по стандартной методике. При исследовании образцов после коррозионных испытаний тщательно выбирали поверхность с характерным коррозионным разрушением. Образец запрессовы</w:t>
      </w:r>
      <w:r>
        <w:rPr>
          <w:sz w:val="28"/>
          <w:szCs w:val="28"/>
        </w:rPr>
        <w:t>вали, исключая механическое по</w:t>
      </w:r>
      <w:r w:rsidRPr="00393C33">
        <w:rPr>
          <w:sz w:val="28"/>
          <w:szCs w:val="28"/>
        </w:rPr>
        <w:t>вреждение поверхности, производили шл</w:t>
      </w:r>
      <w:r>
        <w:rPr>
          <w:sz w:val="28"/>
          <w:szCs w:val="28"/>
        </w:rPr>
        <w:t>ифовку и полировку образца, ис</w:t>
      </w:r>
      <w:r w:rsidRPr="00393C33">
        <w:rPr>
          <w:sz w:val="28"/>
          <w:szCs w:val="28"/>
        </w:rPr>
        <w:t>ключая наклеп. Процесс шлифовки включал две стадии: первая – грубая шлифовка или фрезерование (для определения глубины поврежденного слоя металла, подвергшегося действию коррозионной среды); вторая – тонкая шлифовка (для удаления деформи</w:t>
      </w:r>
      <w:r>
        <w:rPr>
          <w:sz w:val="28"/>
          <w:szCs w:val="28"/>
        </w:rPr>
        <w:t>рованного слоя, оставшегося по</w:t>
      </w:r>
      <w:r w:rsidRPr="00393C33">
        <w:rPr>
          <w:sz w:val="28"/>
          <w:szCs w:val="28"/>
        </w:rPr>
        <w:t>сле грубой шлифовки). Тонкую шлифовк</w:t>
      </w:r>
      <w:r>
        <w:rPr>
          <w:sz w:val="28"/>
          <w:szCs w:val="28"/>
        </w:rPr>
        <w:t>у проводили на абразивных мате</w:t>
      </w:r>
      <w:r w:rsidRPr="00393C33">
        <w:rPr>
          <w:sz w:val="28"/>
          <w:szCs w:val="28"/>
        </w:rPr>
        <w:t xml:space="preserve">риалах, </w:t>
      </w:r>
      <w:r w:rsidRPr="00393C33">
        <w:rPr>
          <w:sz w:val="28"/>
          <w:szCs w:val="28"/>
        </w:rPr>
        <w:lastRenderedPageBreak/>
        <w:t xml:space="preserve">бумагах или полотнах, зернистостью (100 </w:t>
      </w:r>
      <w:r w:rsidRPr="00393C33">
        <w:rPr>
          <w:sz w:val="28"/>
          <w:szCs w:val="28"/>
        </w:rPr>
        <w:sym w:font="Symbol" w:char="F0B8"/>
      </w:r>
      <w:r>
        <w:rPr>
          <w:sz w:val="28"/>
          <w:szCs w:val="28"/>
        </w:rPr>
        <w:t xml:space="preserve"> 10) </w:t>
      </w:r>
      <w:r w:rsidRPr="006B24FE">
        <w:rPr>
          <w:i/>
          <w:sz w:val="28"/>
          <w:szCs w:val="28"/>
        </w:rPr>
        <w:t>мкм</w:t>
      </w:r>
      <w:r>
        <w:rPr>
          <w:sz w:val="28"/>
          <w:szCs w:val="28"/>
        </w:rPr>
        <w:t>. Во время ка</w:t>
      </w:r>
      <w:r w:rsidRPr="00393C33">
        <w:rPr>
          <w:sz w:val="28"/>
          <w:szCs w:val="28"/>
        </w:rPr>
        <w:t xml:space="preserve">ждой операции шлифовки сохраняли одно и то же положение образца, чтобы риски были параллельны. При переходе на более мелкозернистую бумагу направление шлифовки </w:t>
      </w:r>
      <w:proofErr w:type="gramStart"/>
      <w:r w:rsidRPr="00393C33">
        <w:rPr>
          <w:sz w:val="28"/>
          <w:szCs w:val="28"/>
        </w:rPr>
        <w:t>меняли на 90</w:t>
      </w:r>
      <w:r w:rsidRPr="00393C33">
        <w:rPr>
          <w:sz w:val="28"/>
          <w:szCs w:val="28"/>
        </w:rPr>
        <w:sym w:font="Symbol" w:char="F0B0"/>
      </w:r>
      <w:r w:rsidR="00A353C5">
        <w:rPr>
          <w:sz w:val="28"/>
          <w:szCs w:val="28"/>
        </w:rPr>
        <w:t>С</w:t>
      </w:r>
      <w:r>
        <w:rPr>
          <w:sz w:val="28"/>
          <w:szCs w:val="28"/>
        </w:rPr>
        <w:t>. Каждый раз шлифовку про</w:t>
      </w:r>
      <w:r w:rsidRPr="00393C33">
        <w:rPr>
          <w:sz w:val="28"/>
          <w:szCs w:val="28"/>
        </w:rPr>
        <w:t>водили</w:t>
      </w:r>
      <w:proofErr w:type="gramEnd"/>
      <w:r w:rsidRPr="00393C33">
        <w:rPr>
          <w:sz w:val="28"/>
          <w:szCs w:val="28"/>
        </w:rPr>
        <w:t xml:space="preserve"> до полного удаления рисок от п</w:t>
      </w:r>
      <w:r>
        <w:rPr>
          <w:sz w:val="28"/>
          <w:szCs w:val="28"/>
        </w:rPr>
        <w:t>редыдущей шлифовки. Остатки аб</w:t>
      </w:r>
      <w:r w:rsidRPr="00393C33">
        <w:rPr>
          <w:sz w:val="28"/>
          <w:szCs w:val="28"/>
        </w:rPr>
        <w:t>разива, использованного в данной операции, тщательно удаляли перед следующей операцией шлифовки. Тонк</w:t>
      </w:r>
      <w:r>
        <w:rPr>
          <w:sz w:val="28"/>
          <w:szCs w:val="28"/>
        </w:rPr>
        <w:t>ую шлифовку образцов заканчива</w:t>
      </w:r>
      <w:r w:rsidRPr="00393C33">
        <w:rPr>
          <w:sz w:val="28"/>
          <w:szCs w:val="28"/>
        </w:rPr>
        <w:t>ли на шлифовально–полировальном ста</w:t>
      </w:r>
      <w:r>
        <w:rPr>
          <w:sz w:val="28"/>
          <w:szCs w:val="28"/>
        </w:rPr>
        <w:t>нке на эластичных алмазных дис</w:t>
      </w:r>
      <w:r w:rsidRPr="00393C33">
        <w:rPr>
          <w:sz w:val="28"/>
          <w:szCs w:val="28"/>
        </w:rPr>
        <w:t xml:space="preserve">ках с зернистостью 40/28 мкм с обильным охлаждением водой. Полировку вручную заканчивали на алмазных пастах зернистостью 14/10 мкм и 2/1 мкм, нанесенных на салфетки из драпа. </w:t>
      </w:r>
    </w:p>
    <w:p w:rsidR="001F705D" w:rsidRPr="008A0BED" w:rsidRDefault="001F705D" w:rsidP="001F705D">
      <w:pPr>
        <w:pStyle w:val="a4"/>
        <w:shd w:val="clear" w:color="auto" w:fill="FFFFFF"/>
        <w:spacing w:before="0" w:beforeAutospacing="0" w:after="120" w:afterAutospacing="0" w:line="360" w:lineRule="auto"/>
        <w:jc w:val="both"/>
        <w:rPr>
          <w:sz w:val="28"/>
          <w:szCs w:val="28"/>
        </w:rPr>
      </w:pPr>
      <w:r w:rsidRPr="006B24FE">
        <w:rPr>
          <w:sz w:val="28"/>
          <w:szCs w:val="28"/>
        </w:rPr>
        <w:t xml:space="preserve">     </w:t>
      </w:r>
      <w:r w:rsidRPr="00393C33">
        <w:rPr>
          <w:sz w:val="28"/>
          <w:szCs w:val="28"/>
        </w:rPr>
        <w:t>Затем исследовали нетравленую по</w:t>
      </w:r>
      <w:r>
        <w:rPr>
          <w:sz w:val="28"/>
          <w:szCs w:val="28"/>
        </w:rPr>
        <w:t>верхность микрошлифа, после че</w:t>
      </w:r>
      <w:r w:rsidRPr="00393C33">
        <w:rPr>
          <w:sz w:val="28"/>
          <w:szCs w:val="28"/>
        </w:rPr>
        <w:t>го выбирали реактив и режим травления (травление шлифов производили в 10%–ном растворе щавелевой кислоты). Наличие и глубину ме</w:t>
      </w:r>
      <w:r>
        <w:rPr>
          <w:sz w:val="28"/>
          <w:szCs w:val="28"/>
        </w:rPr>
        <w:t>жкристал</w:t>
      </w:r>
      <w:r w:rsidRPr="00393C33">
        <w:rPr>
          <w:sz w:val="28"/>
          <w:szCs w:val="28"/>
        </w:rPr>
        <w:t>литной коррозии устанавливали на пр</w:t>
      </w:r>
      <w:r>
        <w:rPr>
          <w:sz w:val="28"/>
          <w:szCs w:val="28"/>
        </w:rPr>
        <w:t>отравленных шлифах при увеличе</w:t>
      </w:r>
      <w:r w:rsidRPr="00393C33">
        <w:rPr>
          <w:sz w:val="28"/>
          <w:szCs w:val="28"/>
        </w:rPr>
        <w:t xml:space="preserve">нии </w:t>
      </w:r>
      <w:r w:rsidRPr="00393C33">
        <w:rPr>
          <w:sz w:val="28"/>
          <w:szCs w:val="28"/>
        </w:rPr>
        <w:sym w:font="Symbol" w:char="F0B4"/>
      </w:r>
      <w:r w:rsidRPr="00393C33">
        <w:rPr>
          <w:sz w:val="28"/>
          <w:szCs w:val="28"/>
        </w:rPr>
        <w:t xml:space="preserve">100, </w:t>
      </w:r>
      <w:r w:rsidRPr="00393C33">
        <w:rPr>
          <w:sz w:val="28"/>
          <w:szCs w:val="28"/>
        </w:rPr>
        <w:sym w:font="Symbol" w:char="F0B4"/>
      </w:r>
      <w:r w:rsidRPr="00393C33">
        <w:rPr>
          <w:sz w:val="28"/>
          <w:szCs w:val="28"/>
        </w:rPr>
        <w:t xml:space="preserve">500, </w:t>
      </w:r>
      <w:r w:rsidRPr="00393C33">
        <w:rPr>
          <w:sz w:val="28"/>
          <w:szCs w:val="28"/>
        </w:rPr>
        <w:sym w:font="Symbol" w:char="F0B4"/>
      </w:r>
      <w:r w:rsidRPr="00393C33">
        <w:rPr>
          <w:sz w:val="28"/>
          <w:szCs w:val="28"/>
        </w:rPr>
        <w:t xml:space="preserve">1000, </w:t>
      </w:r>
      <w:r w:rsidRPr="00393C33">
        <w:rPr>
          <w:sz w:val="28"/>
          <w:szCs w:val="28"/>
        </w:rPr>
        <w:sym w:font="Symbol" w:char="F0B4"/>
      </w:r>
      <w:r w:rsidRPr="00393C33">
        <w:rPr>
          <w:sz w:val="28"/>
          <w:szCs w:val="28"/>
        </w:rPr>
        <w:t>2000, травление проводили до слабого выявления границ зерен. Определяли максимальную</w:t>
      </w:r>
      <w:r>
        <w:rPr>
          <w:sz w:val="28"/>
          <w:szCs w:val="28"/>
        </w:rPr>
        <w:t xml:space="preserve"> глубину разрушения в шести по</w:t>
      </w:r>
      <w:r w:rsidRPr="00393C33">
        <w:rPr>
          <w:sz w:val="28"/>
          <w:szCs w:val="28"/>
        </w:rPr>
        <w:t xml:space="preserve">лях зрения, в которые включались участки с наибольшей глубиной межкристаллитной коррозии. Признаком стойкости против межкристаллитной коррозии при металлографическом контроле считается разрушение границ зерен на максимальную глубину не более 30 мкм. </w:t>
      </w:r>
      <w:r w:rsidRPr="006B24FE">
        <w:rPr>
          <w:sz w:val="28"/>
          <w:szCs w:val="28"/>
        </w:rPr>
        <w:t xml:space="preserve">    </w:t>
      </w:r>
    </w:p>
    <w:p w:rsidR="001F705D" w:rsidRDefault="001F705D" w:rsidP="001F705D">
      <w:pPr>
        <w:pStyle w:val="a4"/>
        <w:shd w:val="clear" w:color="auto" w:fill="FFFFFF"/>
        <w:spacing w:before="0" w:beforeAutospacing="0" w:after="120" w:afterAutospacing="0" w:line="360" w:lineRule="auto"/>
        <w:jc w:val="both"/>
        <w:rPr>
          <w:sz w:val="28"/>
          <w:szCs w:val="28"/>
        </w:rPr>
      </w:pPr>
      <w:r w:rsidRPr="006B24FE">
        <w:rPr>
          <w:sz w:val="28"/>
          <w:szCs w:val="28"/>
        </w:rPr>
        <w:t xml:space="preserve">    </w:t>
      </w:r>
      <w:r w:rsidRPr="00393C33">
        <w:rPr>
          <w:sz w:val="28"/>
          <w:szCs w:val="28"/>
        </w:rPr>
        <w:t>Фотографировали характерные участки с максимальной глубиной разрешения. Использовали стационарный металлографический микроскоп «Неофот–21», металлографические иссле</w:t>
      </w:r>
      <w:r>
        <w:rPr>
          <w:sz w:val="28"/>
          <w:szCs w:val="28"/>
        </w:rPr>
        <w:t>дования производили в лаборато</w:t>
      </w:r>
      <w:r w:rsidRPr="00393C33">
        <w:rPr>
          <w:sz w:val="28"/>
          <w:szCs w:val="28"/>
        </w:rPr>
        <w:t>рии металлов СГПП «Объединение «Азот».</w:t>
      </w:r>
    </w:p>
    <w:p w:rsidR="00C461CD" w:rsidRDefault="00C461CD" w:rsidP="001F705D">
      <w:pPr>
        <w:pStyle w:val="a4"/>
        <w:shd w:val="clear" w:color="auto" w:fill="FFFFFF"/>
        <w:spacing w:before="0" w:beforeAutospacing="0" w:after="120" w:afterAutospacing="0" w:line="360" w:lineRule="auto"/>
        <w:jc w:val="center"/>
        <w:rPr>
          <w:b/>
          <w:sz w:val="28"/>
          <w:szCs w:val="28"/>
        </w:rPr>
      </w:pPr>
    </w:p>
    <w:p w:rsidR="00C461CD" w:rsidRDefault="00C461CD" w:rsidP="001F705D">
      <w:pPr>
        <w:pStyle w:val="a4"/>
        <w:shd w:val="clear" w:color="auto" w:fill="FFFFFF"/>
        <w:spacing w:before="0" w:beforeAutospacing="0" w:after="120" w:afterAutospacing="0" w:line="360" w:lineRule="auto"/>
        <w:jc w:val="center"/>
        <w:rPr>
          <w:b/>
          <w:sz w:val="28"/>
          <w:szCs w:val="28"/>
        </w:rPr>
      </w:pPr>
    </w:p>
    <w:p w:rsidR="001F705D" w:rsidRDefault="001F705D" w:rsidP="001F705D">
      <w:pPr>
        <w:pStyle w:val="a4"/>
        <w:shd w:val="clear" w:color="auto" w:fill="FFFFFF"/>
        <w:spacing w:before="0" w:beforeAutospacing="0" w:after="120" w:afterAutospacing="0" w:line="360" w:lineRule="auto"/>
        <w:jc w:val="center"/>
        <w:rPr>
          <w:b/>
          <w:sz w:val="28"/>
          <w:szCs w:val="28"/>
        </w:rPr>
      </w:pPr>
      <w:r w:rsidRPr="00393C33">
        <w:rPr>
          <w:b/>
          <w:sz w:val="28"/>
          <w:szCs w:val="28"/>
        </w:rPr>
        <w:lastRenderedPageBreak/>
        <w:t>2.4. Исследование поверхности методами электронно-растровой микроскопии и электрон</w:t>
      </w:r>
      <w:r w:rsidR="009550A0">
        <w:rPr>
          <w:b/>
          <w:sz w:val="28"/>
          <w:szCs w:val="28"/>
        </w:rPr>
        <w:t>ной О</w:t>
      </w:r>
      <w:r w:rsidRPr="00393C33">
        <w:rPr>
          <w:b/>
          <w:sz w:val="28"/>
          <w:szCs w:val="28"/>
        </w:rPr>
        <w:t>же-спектроскопии</w:t>
      </w:r>
    </w:p>
    <w:p w:rsidR="001F705D" w:rsidRDefault="001F705D" w:rsidP="001F705D">
      <w:pPr>
        <w:pStyle w:val="a4"/>
        <w:shd w:val="clear" w:color="auto" w:fill="FFFFFF"/>
        <w:spacing w:before="0" w:beforeAutospacing="0" w:after="120" w:afterAutospacing="0" w:line="360" w:lineRule="auto"/>
        <w:jc w:val="both"/>
        <w:rPr>
          <w:sz w:val="28"/>
          <w:szCs w:val="28"/>
        </w:rPr>
      </w:pPr>
      <w:r>
        <w:rPr>
          <w:sz w:val="28"/>
          <w:szCs w:val="28"/>
        </w:rPr>
        <w:t xml:space="preserve">  </w:t>
      </w:r>
      <w:r w:rsidR="00A11865">
        <w:rPr>
          <w:sz w:val="28"/>
          <w:szCs w:val="28"/>
        </w:rPr>
        <w:t xml:space="preserve">   </w:t>
      </w:r>
      <w:r>
        <w:rPr>
          <w:sz w:val="28"/>
          <w:szCs w:val="28"/>
        </w:rPr>
        <w:t xml:space="preserve"> </w:t>
      </w:r>
      <w:r w:rsidRPr="00393C33">
        <w:rPr>
          <w:sz w:val="28"/>
          <w:szCs w:val="28"/>
        </w:rPr>
        <w:t>Поверхности образцов были и</w:t>
      </w:r>
      <w:r w:rsidR="009550A0">
        <w:rPr>
          <w:sz w:val="28"/>
          <w:szCs w:val="28"/>
        </w:rPr>
        <w:t>сследованы методами электронно</w:t>
      </w:r>
      <w:r w:rsidRPr="00393C33">
        <w:rPr>
          <w:sz w:val="28"/>
          <w:szCs w:val="28"/>
        </w:rPr>
        <w:t>растр</w:t>
      </w:r>
      <w:r w:rsidR="009550A0">
        <w:rPr>
          <w:sz w:val="28"/>
          <w:szCs w:val="28"/>
        </w:rPr>
        <w:t>овой микроскопии и электронной О</w:t>
      </w:r>
      <w:r w:rsidRPr="00393C33">
        <w:rPr>
          <w:sz w:val="28"/>
          <w:szCs w:val="28"/>
        </w:rPr>
        <w:t>ж</w:t>
      </w:r>
      <w:r w:rsidR="009550A0">
        <w:rPr>
          <w:sz w:val="28"/>
          <w:szCs w:val="28"/>
        </w:rPr>
        <w:t>е–спектроскопии с помощью свервысоковакуумного О</w:t>
      </w:r>
      <w:r w:rsidRPr="00393C33">
        <w:rPr>
          <w:sz w:val="28"/>
          <w:szCs w:val="28"/>
        </w:rPr>
        <w:t>же–микрозон</w:t>
      </w:r>
      <w:r w:rsidR="009550A0">
        <w:rPr>
          <w:sz w:val="28"/>
          <w:szCs w:val="28"/>
        </w:rPr>
        <w:t>да марки JAMP–10S фирмы JEOL [2</w:t>
      </w:r>
      <w:r w:rsidRPr="00393C33">
        <w:rPr>
          <w:sz w:val="28"/>
          <w:szCs w:val="28"/>
        </w:rPr>
        <w:t>7]. Электронно–растровые исследования про</w:t>
      </w:r>
      <w:r w:rsidR="009550A0">
        <w:rPr>
          <w:sz w:val="28"/>
          <w:szCs w:val="28"/>
        </w:rPr>
        <w:t>водили при следующих па</w:t>
      </w:r>
      <w:r w:rsidRPr="00393C33">
        <w:rPr>
          <w:sz w:val="28"/>
          <w:szCs w:val="28"/>
        </w:rPr>
        <w:t>раметрах электронно–оптической систе</w:t>
      </w:r>
      <w:r>
        <w:rPr>
          <w:sz w:val="28"/>
          <w:szCs w:val="28"/>
        </w:rPr>
        <w:t>мы: ускоряющем напряжении элек</w:t>
      </w:r>
      <w:r w:rsidRPr="00393C33">
        <w:rPr>
          <w:sz w:val="28"/>
          <w:szCs w:val="28"/>
        </w:rPr>
        <w:t>тронной пушки 10 кВ (т.е. энергии первичного электронного п</w:t>
      </w:r>
      <w:r>
        <w:rPr>
          <w:sz w:val="28"/>
          <w:szCs w:val="28"/>
        </w:rPr>
        <w:t>учка 10 кэВ), токе пучка 2∙10</w:t>
      </w:r>
      <w:r w:rsidRPr="006B24FE">
        <w:rPr>
          <w:sz w:val="28"/>
          <w:szCs w:val="28"/>
          <w:vertAlign w:val="superscript"/>
        </w:rPr>
        <w:t>-10</w:t>
      </w:r>
      <w:proofErr w:type="gramStart"/>
      <w:r w:rsidRPr="00393C33">
        <w:rPr>
          <w:sz w:val="28"/>
          <w:szCs w:val="28"/>
        </w:rPr>
        <w:t xml:space="preserve"> А</w:t>
      </w:r>
      <w:proofErr w:type="gramEnd"/>
      <w:r w:rsidRPr="00393C33">
        <w:rPr>
          <w:sz w:val="28"/>
          <w:szCs w:val="28"/>
        </w:rPr>
        <w:t>, диаметре пучка 0,025 мкм. В режиме регистрации вторичных электронов изучали и фотографировали характерные участки поверхности каждого образца и выбирали характерные точк</w:t>
      </w:r>
      <w:r w:rsidR="009550A0">
        <w:rPr>
          <w:sz w:val="28"/>
          <w:szCs w:val="28"/>
        </w:rPr>
        <w:t>и поверхности для последующего О</w:t>
      </w:r>
      <w:r w:rsidRPr="00393C33">
        <w:rPr>
          <w:sz w:val="28"/>
          <w:szCs w:val="28"/>
        </w:rPr>
        <w:t>же–спектрального анализа.</w:t>
      </w:r>
    </w:p>
    <w:p w:rsidR="001F705D" w:rsidRDefault="001F705D" w:rsidP="001F705D">
      <w:pPr>
        <w:pStyle w:val="a4"/>
        <w:shd w:val="clear" w:color="auto" w:fill="FFFFFF"/>
        <w:spacing w:before="0" w:beforeAutospacing="0" w:after="120" w:afterAutospacing="0" w:line="360" w:lineRule="auto"/>
        <w:jc w:val="both"/>
        <w:rPr>
          <w:sz w:val="28"/>
          <w:szCs w:val="28"/>
        </w:rPr>
      </w:pPr>
      <w:r>
        <w:rPr>
          <w:sz w:val="28"/>
          <w:szCs w:val="28"/>
        </w:rPr>
        <w:t xml:space="preserve">    </w:t>
      </w:r>
      <w:r w:rsidRPr="00393C33">
        <w:rPr>
          <w:sz w:val="28"/>
          <w:szCs w:val="28"/>
        </w:rPr>
        <w:t>Профили концентраций элементов в поверхностных слоях каждого из образцов исследовали путем послойного распыления поверхностей</w:t>
      </w:r>
      <w:r>
        <w:rPr>
          <w:sz w:val="28"/>
          <w:szCs w:val="28"/>
        </w:rPr>
        <w:t xml:space="preserve"> этих образцов пучком ионов А</w:t>
      </w:r>
      <w:proofErr w:type="gramStart"/>
      <w:r>
        <w:rPr>
          <w:sz w:val="28"/>
          <w:szCs w:val="28"/>
        </w:rPr>
        <w:t>r</w:t>
      </w:r>
      <w:proofErr w:type="gramEnd"/>
      <w:r w:rsidRPr="006B24FE">
        <w:rPr>
          <w:sz w:val="28"/>
          <w:szCs w:val="28"/>
          <w:vertAlign w:val="superscript"/>
        </w:rPr>
        <w:t>+</w:t>
      </w:r>
      <w:r w:rsidRPr="00393C33">
        <w:rPr>
          <w:sz w:val="28"/>
          <w:szCs w:val="28"/>
        </w:rPr>
        <w:t xml:space="preserve"> и периодичес</w:t>
      </w:r>
      <w:r>
        <w:rPr>
          <w:sz w:val="28"/>
          <w:szCs w:val="28"/>
        </w:rPr>
        <w:t>кой регистрации и измерения ин</w:t>
      </w:r>
      <w:r w:rsidR="009550A0">
        <w:rPr>
          <w:sz w:val="28"/>
          <w:szCs w:val="28"/>
        </w:rPr>
        <w:t>тенсивностей О</w:t>
      </w:r>
      <w:r w:rsidRPr="00393C33">
        <w:rPr>
          <w:sz w:val="28"/>
          <w:szCs w:val="28"/>
        </w:rPr>
        <w:t>же–линий, характерных</w:t>
      </w:r>
      <w:r>
        <w:rPr>
          <w:sz w:val="28"/>
          <w:szCs w:val="28"/>
        </w:rPr>
        <w:t xml:space="preserve"> для выявленных элементов. Про</w:t>
      </w:r>
      <w:r w:rsidRPr="00393C33">
        <w:rPr>
          <w:sz w:val="28"/>
          <w:szCs w:val="28"/>
        </w:rPr>
        <w:t>цесс распыления поверхностей осущес</w:t>
      </w:r>
      <w:r>
        <w:rPr>
          <w:sz w:val="28"/>
          <w:szCs w:val="28"/>
        </w:rPr>
        <w:t>твляли с помощью растровой ион</w:t>
      </w:r>
      <w:r w:rsidRPr="00393C33">
        <w:rPr>
          <w:sz w:val="28"/>
          <w:szCs w:val="28"/>
        </w:rPr>
        <w:t>ной пушки с дифференциальной откачк</w:t>
      </w:r>
      <w:r>
        <w:rPr>
          <w:sz w:val="28"/>
          <w:szCs w:val="28"/>
        </w:rPr>
        <w:t>ой аргона. Поддерживали следую</w:t>
      </w:r>
      <w:r w:rsidRPr="00393C33">
        <w:rPr>
          <w:sz w:val="28"/>
          <w:szCs w:val="28"/>
        </w:rPr>
        <w:t>щие параметры ионного пучка: энерг</w:t>
      </w:r>
      <w:r>
        <w:rPr>
          <w:sz w:val="28"/>
          <w:szCs w:val="28"/>
        </w:rPr>
        <w:t>ию ионов 2 кэВ, ток пучка 2∙10</w:t>
      </w:r>
      <w:r w:rsidRPr="006B24FE">
        <w:rPr>
          <w:sz w:val="28"/>
          <w:szCs w:val="28"/>
          <w:vertAlign w:val="superscript"/>
        </w:rPr>
        <w:t>-6</w:t>
      </w:r>
      <w:proofErr w:type="gramStart"/>
      <w:r w:rsidRPr="00393C33">
        <w:rPr>
          <w:sz w:val="28"/>
          <w:szCs w:val="28"/>
        </w:rPr>
        <w:t xml:space="preserve"> А</w:t>
      </w:r>
      <w:proofErr w:type="gramEnd"/>
      <w:r w:rsidRPr="00393C33">
        <w:rPr>
          <w:sz w:val="28"/>
          <w:szCs w:val="28"/>
        </w:rPr>
        <w:t>, диаметр пучка 3 мм. При этих параметра</w:t>
      </w:r>
      <w:r>
        <w:rPr>
          <w:sz w:val="28"/>
          <w:szCs w:val="28"/>
        </w:rPr>
        <w:t>х пучка скорость ионного распы</w:t>
      </w:r>
      <w:r w:rsidRPr="00393C33">
        <w:rPr>
          <w:sz w:val="28"/>
          <w:szCs w:val="28"/>
        </w:rPr>
        <w:t xml:space="preserve">ления поверхности составляла около 1,5 нм/мин. </w:t>
      </w:r>
    </w:p>
    <w:p w:rsidR="001F705D" w:rsidRDefault="001F705D" w:rsidP="001F705D">
      <w:pPr>
        <w:pStyle w:val="a4"/>
        <w:shd w:val="clear" w:color="auto" w:fill="FFFFFF"/>
        <w:spacing w:before="0" w:beforeAutospacing="0" w:after="120" w:afterAutospacing="0" w:line="360" w:lineRule="auto"/>
        <w:jc w:val="both"/>
        <w:rPr>
          <w:sz w:val="28"/>
          <w:szCs w:val="28"/>
        </w:rPr>
      </w:pPr>
      <w:r>
        <w:rPr>
          <w:sz w:val="28"/>
          <w:szCs w:val="28"/>
        </w:rPr>
        <w:t xml:space="preserve">     </w:t>
      </w:r>
      <w:r w:rsidRPr="00393C33">
        <w:rPr>
          <w:sz w:val="28"/>
          <w:szCs w:val="28"/>
        </w:rPr>
        <w:t>Профили изменения инте</w:t>
      </w:r>
      <w:r w:rsidR="000D0207">
        <w:rPr>
          <w:sz w:val="28"/>
          <w:szCs w:val="28"/>
        </w:rPr>
        <w:t>нсивности О</w:t>
      </w:r>
      <w:r w:rsidRPr="00393C33">
        <w:rPr>
          <w:sz w:val="28"/>
          <w:szCs w:val="28"/>
        </w:rPr>
        <w:t xml:space="preserve">же–линий элементов по глубине h поверхностных слоев </w:t>
      </w:r>
      <w:r w:rsidRPr="006B24FE">
        <w:rPr>
          <w:i/>
          <w:sz w:val="28"/>
          <w:szCs w:val="28"/>
        </w:rPr>
        <w:t>Ii = f(h)</w:t>
      </w:r>
      <w:r w:rsidRPr="00393C33">
        <w:rPr>
          <w:sz w:val="28"/>
          <w:szCs w:val="28"/>
        </w:rPr>
        <w:t xml:space="preserve"> регистрировали в автоматическом режиме с помощью компьютера по программам фирмы JEOL. С помощью формулы (2.14) по указанным профилям интенсивности </w:t>
      </w:r>
      <w:r w:rsidRPr="006B24FE">
        <w:rPr>
          <w:i/>
          <w:sz w:val="28"/>
          <w:szCs w:val="28"/>
        </w:rPr>
        <w:t>Ii = f(h)</w:t>
      </w:r>
      <w:r w:rsidRPr="00393C33">
        <w:rPr>
          <w:sz w:val="28"/>
          <w:szCs w:val="28"/>
        </w:rPr>
        <w:t xml:space="preserve"> определяли профили концентрации элементов типа </w:t>
      </w:r>
      <w:r w:rsidRPr="006B24FE">
        <w:rPr>
          <w:i/>
          <w:sz w:val="28"/>
          <w:szCs w:val="28"/>
        </w:rPr>
        <w:t>С</w:t>
      </w:r>
      <w:proofErr w:type="gramStart"/>
      <w:r w:rsidRPr="006B24FE">
        <w:rPr>
          <w:i/>
          <w:sz w:val="28"/>
          <w:szCs w:val="28"/>
        </w:rPr>
        <w:t>i</w:t>
      </w:r>
      <w:proofErr w:type="gramEnd"/>
      <w:r w:rsidRPr="006B24FE">
        <w:rPr>
          <w:i/>
          <w:sz w:val="28"/>
          <w:szCs w:val="28"/>
        </w:rPr>
        <w:t xml:space="preserve"> = f(h)</w:t>
      </w:r>
      <w:r w:rsidRPr="00393C33">
        <w:rPr>
          <w:sz w:val="28"/>
          <w:szCs w:val="28"/>
        </w:rPr>
        <w:t xml:space="preserve">. </w:t>
      </w:r>
    </w:p>
    <w:p w:rsidR="001F705D" w:rsidRDefault="001F705D" w:rsidP="001F705D">
      <w:pPr>
        <w:pStyle w:val="a4"/>
        <w:shd w:val="clear" w:color="auto" w:fill="FFFFFF"/>
        <w:spacing w:before="0" w:beforeAutospacing="0" w:after="120" w:afterAutospacing="0" w:line="360" w:lineRule="auto"/>
        <w:jc w:val="both"/>
        <w:rPr>
          <w:sz w:val="28"/>
          <w:szCs w:val="28"/>
        </w:rPr>
      </w:pPr>
      <w:r>
        <w:rPr>
          <w:sz w:val="28"/>
          <w:szCs w:val="28"/>
        </w:rPr>
        <w:t xml:space="preserve">     </w:t>
      </w:r>
      <w:r w:rsidRPr="00393C33">
        <w:rPr>
          <w:sz w:val="28"/>
          <w:szCs w:val="28"/>
        </w:rPr>
        <w:t>Таким образом, для каждого образца проводили: а) электронно–растровые исследо</w:t>
      </w:r>
      <w:r>
        <w:rPr>
          <w:sz w:val="28"/>
          <w:szCs w:val="28"/>
        </w:rPr>
        <w:t>вания и фотографирование харак</w:t>
      </w:r>
      <w:r w:rsidRPr="00393C33">
        <w:rPr>
          <w:sz w:val="28"/>
          <w:szCs w:val="28"/>
        </w:rPr>
        <w:t>терных участков пове</w:t>
      </w:r>
      <w:r w:rsidR="000D0207">
        <w:rPr>
          <w:sz w:val="28"/>
          <w:szCs w:val="28"/>
        </w:rPr>
        <w:t>рхности; б) регистрацию полных О</w:t>
      </w:r>
      <w:r w:rsidRPr="00393C33">
        <w:rPr>
          <w:sz w:val="28"/>
          <w:szCs w:val="28"/>
        </w:rPr>
        <w:t>же–спектр</w:t>
      </w:r>
      <w:r>
        <w:rPr>
          <w:sz w:val="28"/>
          <w:szCs w:val="28"/>
        </w:rPr>
        <w:t>ов в точках характерных поверх</w:t>
      </w:r>
      <w:r w:rsidRPr="00393C33">
        <w:rPr>
          <w:sz w:val="28"/>
          <w:szCs w:val="28"/>
        </w:rPr>
        <w:t xml:space="preserve">ностных </w:t>
      </w:r>
      <w:r w:rsidRPr="00393C33">
        <w:rPr>
          <w:sz w:val="28"/>
          <w:szCs w:val="28"/>
        </w:rPr>
        <w:lastRenderedPageBreak/>
        <w:t>фаз, определение элементного состава поверхности в этих точках и расчет концентраций элементов; в) регистрацию профилей изменен</w:t>
      </w:r>
      <w:r w:rsidR="000D0207">
        <w:rPr>
          <w:sz w:val="28"/>
          <w:szCs w:val="28"/>
        </w:rPr>
        <w:t>ия интенсивности Оже–линий эле</w:t>
      </w:r>
      <w:r w:rsidRPr="00393C33">
        <w:rPr>
          <w:sz w:val="28"/>
          <w:szCs w:val="28"/>
        </w:rPr>
        <w:t>ментов по глубине поверхностных слоев</w:t>
      </w:r>
      <w:r>
        <w:rPr>
          <w:sz w:val="28"/>
          <w:szCs w:val="28"/>
        </w:rPr>
        <w:t xml:space="preserve"> в точках исследуемых поверхно</w:t>
      </w:r>
      <w:r w:rsidRPr="00393C33">
        <w:rPr>
          <w:sz w:val="28"/>
          <w:szCs w:val="28"/>
        </w:rPr>
        <w:t>стных фаз, по которым определяли профили концентрации элементов в поверхностных слоях исследуемых фаз.</w:t>
      </w:r>
    </w:p>
    <w:p w:rsidR="001F705D" w:rsidRDefault="001F705D" w:rsidP="001F705D">
      <w:pPr>
        <w:pStyle w:val="a4"/>
        <w:shd w:val="clear" w:color="auto" w:fill="FFFFFF"/>
        <w:spacing w:before="0" w:beforeAutospacing="0" w:after="120" w:afterAutospacing="0" w:line="360" w:lineRule="auto"/>
        <w:jc w:val="both"/>
        <w:rPr>
          <w:sz w:val="28"/>
          <w:szCs w:val="28"/>
        </w:rPr>
      </w:pPr>
      <w:r>
        <w:rPr>
          <w:sz w:val="28"/>
          <w:szCs w:val="28"/>
        </w:rPr>
        <w:t xml:space="preserve">     </w:t>
      </w:r>
      <w:r w:rsidRPr="00393C33">
        <w:rPr>
          <w:sz w:val="28"/>
          <w:szCs w:val="28"/>
        </w:rPr>
        <w:t xml:space="preserve">Оже–спектральные исследования </w:t>
      </w:r>
      <w:r>
        <w:rPr>
          <w:sz w:val="28"/>
          <w:szCs w:val="28"/>
        </w:rPr>
        <w:t>проводили при ускоряющем напря</w:t>
      </w:r>
      <w:r w:rsidRPr="00393C33">
        <w:rPr>
          <w:sz w:val="28"/>
          <w:szCs w:val="28"/>
        </w:rPr>
        <w:t>жении 5 кВ (энергии первичного электронного</w:t>
      </w:r>
      <w:r>
        <w:rPr>
          <w:sz w:val="28"/>
          <w:szCs w:val="28"/>
        </w:rPr>
        <w:t xml:space="preserve"> пучка 5 кэВ), токе пучка 1∙10</w:t>
      </w:r>
      <w:r w:rsidRPr="006B24FE">
        <w:rPr>
          <w:sz w:val="28"/>
          <w:szCs w:val="28"/>
          <w:vertAlign w:val="superscript"/>
        </w:rPr>
        <w:t>-6</w:t>
      </w:r>
      <w:proofErr w:type="gramStart"/>
      <w:r w:rsidRPr="00393C33">
        <w:rPr>
          <w:sz w:val="28"/>
          <w:szCs w:val="28"/>
        </w:rPr>
        <w:t xml:space="preserve"> А</w:t>
      </w:r>
      <w:proofErr w:type="gramEnd"/>
      <w:r w:rsidRPr="00393C33">
        <w:rPr>
          <w:sz w:val="28"/>
          <w:szCs w:val="28"/>
        </w:rPr>
        <w:t>, диаметре пучка 0,1 мкм (меньший диаме</w:t>
      </w:r>
      <w:r>
        <w:rPr>
          <w:sz w:val="28"/>
          <w:szCs w:val="28"/>
        </w:rPr>
        <w:t>тр пучка первичных элек</w:t>
      </w:r>
      <w:r w:rsidRPr="00393C33">
        <w:rPr>
          <w:sz w:val="28"/>
          <w:szCs w:val="28"/>
        </w:rPr>
        <w:t>тронов способствует более точному опре</w:t>
      </w:r>
      <w:r>
        <w:rPr>
          <w:sz w:val="28"/>
          <w:szCs w:val="28"/>
        </w:rPr>
        <w:t>делению фазового состава иссле</w:t>
      </w:r>
      <w:r w:rsidRPr="00393C33">
        <w:rPr>
          <w:sz w:val="28"/>
          <w:szCs w:val="28"/>
        </w:rPr>
        <w:t>дуемого участка поверхности). Р</w:t>
      </w:r>
      <w:r w:rsidR="000D0207">
        <w:rPr>
          <w:sz w:val="28"/>
          <w:szCs w:val="28"/>
        </w:rPr>
        <w:t>егистрировали дифференциальные О</w:t>
      </w:r>
      <w:r w:rsidRPr="00393C33">
        <w:rPr>
          <w:sz w:val="28"/>
          <w:szCs w:val="28"/>
        </w:rPr>
        <w:t xml:space="preserve">же– </w:t>
      </w:r>
      <w:proofErr w:type="gramStart"/>
      <w:r w:rsidRPr="00393C33">
        <w:rPr>
          <w:sz w:val="28"/>
          <w:szCs w:val="28"/>
        </w:rPr>
        <w:t>сп</w:t>
      </w:r>
      <w:proofErr w:type="gramEnd"/>
      <w:r w:rsidRPr="00393C33">
        <w:rPr>
          <w:sz w:val="28"/>
          <w:szCs w:val="28"/>
        </w:rPr>
        <w:t>ектры типа EdN(E)/dE. Регистрация осуществлялась с помощью энерго- анализатора типа "цилиндрическое зер</w:t>
      </w:r>
      <w:r>
        <w:rPr>
          <w:sz w:val="28"/>
          <w:szCs w:val="28"/>
        </w:rPr>
        <w:t>кало" при разрешающей способно</w:t>
      </w:r>
      <w:r w:rsidR="000D0207">
        <w:rPr>
          <w:sz w:val="28"/>
          <w:szCs w:val="28"/>
        </w:rPr>
        <w:t>сти по энергии О</w:t>
      </w:r>
      <w:r w:rsidRPr="00393C33">
        <w:rPr>
          <w:sz w:val="28"/>
          <w:szCs w:val="28"/>
        </w:rPr>
        <w:t>же–электронов</w:t>
      </w:r>
      <w:proofErr w:type="gramStart"/>
      <w:r w:rsidRPr="00393C33">
        <w:rPr>
          <w:sz w:val="28"/>
          <w:szCs w:val="28"/>
        </w:rPr>
        <w:t xml:space="preserve"> ΔЕ</w:t>
      </w:r>
      <w:proofErr w:type="gramEnd"/>
      <w:r w:rsidRPr="00393C33">
        <w:rPr>
          <w:sz w:val="28"/>
          <w:szCs w:val="28"/>
        </w:rPr>
        <w:t>/Е=0,</w:t>
      </w:r>
      <w:r>
        <w:rPr>
          <w:sz w:val="28"/>
          <w:szCs w:val="28"/>
        </w:rPr>
        <w:t>5 %, амплитуде модуляции напря</w:t>
      </w:r>
      <w:r w:rsidRPr="00393C33">
        <w:rPr>
          <w:sz w:val="28"/>
          <w:szCs w:val="28"/>
        </w:rPr>
        <w:t>жения на энергоанализаторе 4В (что соответству</w:t>
      </w:r>
      <w:r w:rsidR="000D0207">
        <w:rPr>
          <w:sz w:val="28"/>
          <w:szCs w:val="28"/>
        </w:rPr>
        <w:t>ет амплитуде модуляции энергии О</w:t>
      </w:r>
      <w:r w:rsidRPr="00393C33">
        <w:rPr>
          <w:sz w:val="28"/>
          <w:szCs w:val="28"/>
        </w:rPr>
        <w:t>же–электронов 4 эВ), напряжении на канало</w:t>
      </w:r>
      <w:r>
        <w:rPr>
          <w:sz w:val="28"/>
          <w:szCs w:val="28"/>
        </w:rPr>
        <w:t xml:space="preserve"> </w:t>
      </w:r>
      <w:r w:rsidRPr="00393C33">
        <w:rPr>
          <w:sz w:val="28"/>
          <w:szCs w:val="28"/>
        </w:rPr>
        <w:t>троне около 2,5 кВ, постоянной времени усилите</w:t>
      </w:r>
      <w:r w:rsidR="000D0207">
        <w:rPr>
          <w:sz w:val="28"/>
          <w:szCs w:val="28"/>
        </w:rPr>
        <w:t>льного тракта 1 с. О</w:t>
      </w:r>
      <w:r w:rsidRPr="00393C33">
        <w:rPr>
          <w:sz w:val="28"/>
          <w:szCs w:val="28"/>
        </w:rPr>
        <w:t>же–спектры записывали в автоматическом режиме с шагом 1 эВ с помощью компьютера и по про- граммам фирмы JEOL. Элементный сост</w:t>
      </w:r>
      <w:r>
        <w:rPr>
          <w:sz w:val="28"/>
          <w:szCs w:val="28"/>
        </w:rPr>
        <w:t>ав поверхностей исследуемых об</w:t>
      </w:r>
      <w:r w:rsidR="000D0207">
        <w:rPr>
          <w:sz w:val="28"/>
          <w:szCs w:val="28"/>
        </w:rPr>
        <w:t>разцов анализировали по О</w:t>
      </w:r>
      <w:r w:rsidRPr="00393C33">
        <w:rPr>
          <w:sz w:val="28"/>
          <w:szCs w:val="28"/>
        </w:rPr>
        <w:t>же–спектрам этих поверхностей с п</w:t>
      </w:r>
      <w:r>
        <w:rPr>
          <w:sz w:val="28"/>
          <w:szCs w:val="28"/>
        </w:rPr>
        <w:t>омощью ат</w:t>
      </w:r>
      <w:r w:rsidRPr="00393C33">
        <w:rPr>
          <w:sz w:val="28"/>
          <w:szCs w:val="28"/>
        </w:rPr>
        <w:t>ласа стандартн</w:t>
      </w:r>
      <w:r w:rsidR="000D0207">
        <w:rPr>
          <w:sz w:val="28"/>
          <w:szCs w:val="28"/>
        </w:rPr>
        <w:t>ых Оже–спектров [2</w:t>
      </w:r>
      <w:r w:rsidRPr="00393C33">
        <w:rPr>
          <w:sz w:val="28"/>
          <w:szCs w:val="28"/>
        </w:rPr>
        <w:t xml:space="preserve">8]. </w:t>
      </w:r>
      <w:r>
        <w:rPr>
          <w:sz w:val="28"/>
          <w:szCs w:val="28"/>
        </w:rPr>
        <w:t>Относительные концентрации эле</w:t>
      </w:r>
      <w:r w:rsidRPr="00393C33">
        <w:rPr>
          <w:sz w:val="28"/>
          <w:szCs w:val="28"/>
        </w:rPr>
        <w:t>ментов (С) в атомных процентах определяли по известной формуле:</w:t>
      </w:r>
    </w:p>
    <w:p w:rsidR="001F705D" w:rsidRDefault="001F705D" w:rsidP="001F705D">
      <w:pPr>
        <w:pStyle w:val="a4"/>
        <w:shd w:val="clear" w:color="auto" w:fill="FFFFFF"/>
        <w:spacing w:before="0" w:beforeAutospacing="0" w:after="120" w:afterAutospacing="0" w:line="360" w:lineRule="auto"/>
        <w:jc w:val="center"/>
        <w:rPr>
          <w:sz w:val="28"/>
          <w:szCs w:val="28"/>
        </w:rPr>
      </w:pPr>
      <w:r>
        <w:rPr>
          <w:noProof/>
          <w:sz w:val="28"/>
          <w:szCs w:val="28"/>
        </w:rPr>
        <w:drawing>
          <wp:inline distT="0" distB="0" distL="0" distR="0">
            <wp:extent cx="1533525" cy="7905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l="43934" t="30042" r="45644" b="61741"/>
                    <a:stretch>
                      <a:fillRect/>
                    </a:stretch>
                  </pic:blipFill>
                  <pic:spPr bwMode="auto">
                    <a:xfrm>
                      <a:off x="0" y="0"/>
                      <a:ext cx="1533525" cy="790575"/>
                    </a:xfrm>
                    <a:prstGeom prst="rect">
                      <a:avLst/>
                    </a:prstGeom>
                    <a:noFill/>
                    <a:ln w="9525">
                      <a:noFill/>
                      <a:miter lim="800000"/>
                      <a:headEnd/>
                      <a:tailEnd/>
                    </a:ln>
                  </pic:spPr>
                </pic:pic>
              </a:graphicData>
            </a:graphic>
          </wp:inline>
        </w:drawing>
      </w:r>
      <w:r w:rsidR="00886FAF">
        <w:rPr>
          <w:sz w:val="28"/>
          <w:szCs w:val="28"/>
        </w:rPr>
        <w:t xml:space="preserve">                 (13)</w:t>
      </w:r>
    </w:p>
    <w:p w:rsidR="001F705D" w:rsidRPr="005D7E60" w:rsidRDefault="001F705D" w:rsidP="001F705D">
      <w:pPr>
        <w:pStyle w:val="a4"/>
        <w:shd w:val="clear" w:color="auto" w:fill="FFFFFF"/>
        <w:spacing w:before="0" w:beforeAutospacing="0" w:after="120" w:afterAutospacing="0" w:line="360" w:lineRule="auto"/>
        <w:jc w:val="both"/>
        <w:rPr>
          <w:sz w:val="28"/>
          <w:szCs w:val="28"/>
        </w:rPr>
      </w:pPr>
      <w:r w:rsidRPr="005D7E60">
        <w:rPr>
          <w:sz w:val="28"/>
          <w:szCs w:val="28"/>
        </w:rPr>
        <w:t xml:space="preserve">где </w:t>
      </w:r>
      <w:r w:rsidRPr="006B24FE">
        <w:rPr>
          <w:i/>
          <w:sz w:val="28"/>
          <w:szCs w:val="28"/>
        </w:rPr>
        <w:t>Ii</w:t>
      </w:r>
      <w:r w:rsidRPr="005D7E60">
        <w:rPr>
          <w:sz w:val="28"/>
          <w:szCs w:val="28"/>
        </w:rPr>
        <w:t xml:space="preserve"> – </w:t>
      </w:r>
      <w:r w:rsidR="000D0207">
        <w:rPr>
          <w:sz w:val="28"/>
          <w:szCs w:val="28"/>
        </w:rPr>
        <w:t>интенсивность дифференциальной О</w:t>
      </w:r>
      <w:r w:rsidRPr="005D7E60">
        <w:rPr>
          <w:sz w:val="28"/>
          <w:szCs w:val="28"/>
        </w:rPr>
        <w:t xml:space="preserve">же–линии i–го элемента; </w:t>
      </w:r>
      <w:r w:rsidRPr="006B24FE">
        <w:rPr>
          <w:i/>
          <w:sz w:val="28"/>
          <w:szCs w:val="28"/>
        </w:rPr>
        <w:t>gi</w:t>
      </w:r>
      <w:r w:rsidRPr="005D7E60">
        <w:rPr>
          <w:sz w:val="28"/>
          <w:szCs w:val="28"/>
        </w:rPr>
        <w:t xml:space="preserve"> – фактор относительной чувствительности 1</w:t>
      </w:r>
      <w:r>
        <w:rPr>
          <w:sz w:val="28"/>
          <w:szCs w:val="28"/>
        </w:rPr>
        <w:t xml:space="preserve">–го элемента; </w:t>
      </w:r>
      <w:proofErr w:type="gramStart"/>
      <w:r w:rsidRPr="006B24FE">
        <w:rPr>
          <w:i/>
          <w:sz w:val="28"/>
          <w:szCs w:val="28"/>
        </w:rPr>
        <w:t>п</w:t>
      </w:r>
      <w:proofErr w:type="gramEnd"/>
      <w:r>
        <w:rPr>
          <w:sz w:val="28"/>
          <w:szCs w:val="28"/>
        </w:rPr>
        <w:t xml:space="preserve"> – общее количе</w:t>
      </w:r>
      <w:r w:rsidR="000D0207">
        <w:rPr>
          <w:sz w:val="28"/>
          <w:szCs w:val="28"/>
        </w:rPr>
        <w:t>ство выявленных по О</w:t>
      </w:r>
      <w:r w:rsidRPr="005D7E60">
        <w:rPr>
          <w:sz w:val="28"/>
          <w:szCs w:val="28"/>
        </w:rPr>
        <w:t>же–спектру элементов.</w:t>
      </w:r>
    </w:p>
    <w:p w:rsidR="00C461CD" w:rsidRDefault="00C461CD" w:rsidP="00C461CD">
      <w:pPr>
        <w:pStyle w:val="a4"/>
        <w:shd w:val="clear" w:color="auto" w:fill="FFFFFF"/>
        <w:spacing w:before="0" w:beforeAutospacing="0" w:after="120" w:afterAutospacing="0" w:line="360" w:lineRule="auto"/>
        <w:rPr>
          <w:rFonts w:eastAsiaTheme="minorHAnsi"/>
          <w:sz w:val="28"/>
          <w:szCs w:val="28"/>
        </w:rPr>
      </w:pPr>
    </w:p>
    <w:p w:rsidR="00C14256" w:rsidRDefault="00C14256" w:rsidP="00C461CD">
      <w:pPr>
        <w:pStyle w:val="a4"/>
        <w:shd w:val="clear" w:color="auto" w:fill="FFFFFF"/>
        <w:spacing w:before="0" w:beforeAutospacing="0" w:after="120" w:afterAutospacing="0" w:line="360" w:lineRule="auto"/>
        <w:jc w:val="center"/>
        <w:rPr>
          <w:b/>
          <w:sz w:val="28"/>
          <w:szCs w:val="28"/>
        </w:rPr>
      </w:pPr>
      <w:r>
        <w:rPr>
          <w:b/>
          <w:sz w:val="28"/>
          <w:szCs w:val="28"/>
        </w:rPr>
        <w:lastRenderedPageBreak/>
        <w:t>Раздел 3</w:t>
      </w:r>
    </w:p>
    <w:p w:rsidR="00C14256" w:rsidRDefault="00C14256" w:rsidP="000D0207">
      <w:pPr>
        <w:pStyle w:val="a4"/>
        <w:shd w:val="clear" w:color="auto" w:fill="FFFFFF"/>
        <w:spacing w:before="0" w:beforeAutospacing="0" w:after="120" w:afterAutospacing="0" w:line="360" w:lineRule="auto"/>
        <w:ind w:left="284"/>
        <w:jc w:val="center"/>
        <w:rPr>
          <w:b/>
          <w:sz w:val="28"/>
          <w:szCs w:val="28"/>
        </w:rPr>
      </w:pPr>
      <w:r>
        <w:rPr>
          <w:b/>
          <w:sz w:val="28"/>
          <w:szCs w:val="28"/>
        </w:rPr>
        <w:t>Изучение поверхности никеля</w:t>
      </w:r>
    </w:p>
    <w:p w:rsidR="00C14256" w:rsidRPr="00D4467E" w:rsidRDefault="00C14256" w:rsidP="00BE21E8">
      <w:pPr>
        <w:pStyle w:val="a4"/>
        <w:shd w:val="clear" w:color="auto" w:fill="FFFFFF"/>
        <w:spacing w:before="0" w:beforeAutospacing="0" w:after="120" w:afterAutospacing="0" w:line="360" w:lineRule="auto"/>
        <w:ind w:left="284"/>
        <w:jc w:val="both"/>
        <w:rPr>
          <w:sz w:val="28"/>
          <w:szCs w:val="28"/>
        </w:rPr>
      </w:pPr>
      <w:r>
        <w:rPr>
          <w:sz w:val="28"/>
          <w:szCs w:val="28"/>
        </w:rPr>
        <w:t xml:space="preserve">    </w:t>
      </w:r>
      <w:r w:rsidRPr="007648E8">
        <w:rPr>
          <w:sz w:val="28"/>
          <w:szCs w:val="28"/>
        </w:rPr>
        <w:t>Элементный анализ никелевых сплавов можно проводить неразрушающими методами анализа: рентгена</w:t>
      </w:r>
      <w:r>
        <w:rPr>
          <w:sz w:val="28"/>
          <w:szCs w:val="28"/>
        </w:rPr>
        <w:t xml:space="preserve"> </w:t>
      </w:r>
      <w:r w:rsidRPr="007648E8">
        <w:rPr>
          <w:sz w:val="28"/>
          <w:szCs w:val="28"/>
        </w:rPr>
        <w:t>флуоре</w:t>
      </w:r>
      <w:r>
        <w:rPr>
          <w:sz w:val="28"/>
          <w:szCs w:val="28"/>
        </w:rPr>
        <w:t>сцентного (РФА), рентгенострук</w:t>
      </w:r>
      <w:r w:rsidRPr="007648E8">
        <w:rPr>
          <w:sz w:val="28"/>
          <w:szCs w:val="28"/>
        </w:rPr>
        <w:t>турного (РСА</w:t>
      </w:r>
      <w:r>
        <w:rPr>
          <w:sz w:val="28"/>
          <w:szCs w:val="28"/>
        </w:rPr>
        <w:t>), растровой электронной микро</w:t>
      </w:r>
      <w:r w:rsidRPr="007648E8">
        <w:rPr>
          <w:sz w:val="28"/>
          <w:szCs w:val="28"/>
        </w:rPr>
        <w:t>скопии (РЭМ) – или с помощью искровой атомно</w:t>
      </w:r>
      <w:r>
        <w:rPr>
          <w:sz w:val="28"/>
          <w:szCs w:val="28"/>
        </w:rPr>
        <w:t>-</w:t>
      </w:r>
      <w:r w:rsidRPr="007648E8">
        <w:rPr>
          <w:sz w:val="28"/>
          <w:szCs w:val="28"/>
        </w:rPr>
        <w:t>эмиссионной спектрометрии (АЭС). Однако некоторые из этих методов ограничиваются исследованием только поверхности материала. Чтобы проанал</w:t>
      </w:r>
      <w:r>
        <w:rPr>
          <w:sz w:val="28"/>
          <w:szCs w:val="28"/>
        </w:rPr>
        <w:t>изировать общее содержание эле</w:t>
      </w:r>
      <w:r w:rsidRPr="007648E8">
        <w:rPr>
          <w:sz w:val="28"/>
          <w:szCs w:val="28"/>
        </w:rPr>
        <w:t>ментов в объеме образца, необходимо всю пробу растворить в смеси кислот, а затем исследовать с помощью подходящего спектроскопического метода  – оптико-эмиссионной спектрометрии с индуктивно-связанной плазмой (ИСП-ОЭС), или более нов</w:t>
      </w:r>
      <w:r>
        <w:rPr>
          <w:sz w:val="28"/>
          <w:szCs w:val="28"/>
        </w:rPr>
        <w:t>ого  – атомно-эмиссионной спек</w:t>
      </w:r>
      <w:r w:rsidRPr="007648E8">
        <w:rPr>
          <w:sz w:val="28"/>
          <w:szCs w:val="28"/>
        </w:rPr>
        <w:t>трометрии с микроволновой плазмой (МП-АЭС). В данной ста</w:t>
      </w:r>
      <w:r>
        <w:rPr>
          <w:sz w:val="28"/>
          <w:szCs w:val="28"/>
        </w:rPr>
        <w:t>тье представлена методика опре</w:t>
      </w:r>
      <w:r w:rsidRPr="007648E8">
        <w:rPr>
          <w:sz w:val="28"/>
          <w:szCs w:val="28"/>
        </w:rPr>
        <w:t>деления концентрации Al, B, Co, Cr, Mo, Ti, V и Zr в никелевом сплаве с использованием Agilent 4210 МП-АЭС</w:t>
      </w:r>
      <w:r w:rsidR="005001B7">
        <w:rPr>
          <w:sz w:val="28"/>
          <w:szCs w:val="28"/>
        </w:rPr>
        <w:t xml:space="preserve"> [29</w:t>
      </w:r>
      <w:r w:rsidR="00D4467E" w:rsidRPr="00D4467E">
        <w:rPr>
          <w:sz w:val="28"/>
          <w:szCs w:val="28"/>
        </w:rPr>
        <w:t>]</w:t>
      </w:r>
      <w:r w:rsidRPr="007648E8">
        <w:rPr>
          <w:sz w:val="28"/>
          <w:szCs w:val="28"/>
        </w:rPr>
        <w:t>.</w:t>
      </w:r>
      <w:r w:rsidR="00D4467E">
        <w:rPr>
          <w:sz w:val="28"/>
          <w:szCs w:val="28"/>
        </w:rPr>
        <w:t xml:space="preserve"> </w:t>
      </w:r>
    </w:p>
    <w:p w:rsidR="00C14256" w:rsidRDefault="00C14256" w:rsidP="00BE21E8">
      <w:pPr>
        <w:pStyle w:val="a4"/>
        <w:shd w:val="clear" w:color="auto" w:fill="FFFFFF"/>
        <w:spacing w:before="0" w:beforeAutospacing="0" w:after="120" w:afterAutospacing="0" w:line="360" w:lineRule="auto"/>
        <w:ind w:left="284"/>
        <w:jc w:val="both"/>
        <w:rPr>
          <w:sz w:val="28"/>
          <w:szCs w:val="28"/>
        </w:rPr>
      </w:pPr>
      <w:r>
        <w:rPr>
          <w:sz w:val="28"/>
          <w:szCs w:val="28"/>
        </w:rPr>
        <w:t xml:space="preserve">    </w:t>
      </w:r>
      <w:r w:rsidRPr="007648E8">
        <w:rPr>
          <w:sz w:val="28"/>
          <w:szCs w:val="28"/>
        </w:rPr>
        <w:t>Сплавы с содержанием Ti, Zr, Hf, Nb, Ta, Mo, W, Ge, Sn или Sb полностью растворяются только в ра</w:t>
      </w:r>
      <w:proofErr w:type="gramStart"/>
      <w:r w:rsidRPr="007648E8">
        <w:rPr>
          <w:sz w:val="28"/>
          <w:szCs w:val="28"/>
        </w:rPr>
        <w:t>с-</w:t>
      </w:r>
      <w:proofErr w:type="gramEnd"/>
      <w:r w:rsidRPr="007648E8">
        <w:rPr>
          <w:sz w:val="28"/>
          <w:szCs w:val="28"/>
        </w:rPr>
        <w:t xml:space="preserve"> творах плавиково</w:t>
      </w:r>
      <w:r>
        <w:rPr>
          <w:sz w:val="28"/>
          <w:szCs w:val="28"/>
        </w:rPr>
        <w:t>й кислоты (HF), а полное вскры</w:t>
      </w:r>
      <w:r w:rsidRPr="007648E8">
        <w:rPr>
          <w:sz w:val="28"/>
          <w:szCs w:val="28"/>
        </w:rPr>
        <w:t>тие образца  –</w:t>
      </w:r>
      <w:r>
        <w:rPr>
          <w:sz w:val="28"/>
          <w:szCs w:val="28"/>
        </w:rPr>
        <w:t xml:space="preserve"> необходимое условие для подго</w:t>
      </w:r>
      <w:r w:rsidRPr="007648E8">
        <w:rPr>
          <w:sz w:val="28"/>
          <w:szCs w:val="28"/>
        </w:rPr>
        <w:t>товки проб к анализу. Стандартные стеклянные и кварцевые системы ввода проб применять нельзя, поскольку свобод</w:t>
      </w:r>
      <w:r>
        <w:rPr>
          <w:sz w:val="28"/>
          <w:szCs w:val="28"/>
        </w:rPr>
        <w:t>ная плавиковая кислота их разъ</w:t>
      </w:r>
      <w:r w:rsidRPr="007648E8">
        <w:rPr>
          <w:sz w:val="28"/>
          <w:szCs w:val="28"/>
        </w:rPr>
        <w:t>едает. Во избежание разъедания стекла и кварца остаточное содер</w:t>
      </w:r>
      <w:r>
        <w:rPr>
          <w:sz w:val="28"/>
          <w:szCs w:val="28"/>
        </w:rPr>
        <w:t>жание HF перед проведением ана</w:t>
      </w:r>
      <w:r w:rsidRPr="007648E8">
        <w:rPr>
          <w:sz w:val="28"/>
          <w:szCs w:val="28"/>
        </w:rPr>
        <w:t>лиза должно б</w:t>
      </w:r>
      <w:r>
        <w:rPr>
          <w:sz w:val="28"/>
          <w:szCs w:val="28"/>
        </w:rPr>
        <w:t>ыть нейтрализовано путем добав</w:t>
      </w:r>
      <w:r w:rsidRPr="007648E8">
        <w:rPr>
          <w:sz w:val="28"/>
          <w:szCs w:val="28"/>
        </w:rPr>
        <w:t>ления борной кисл</w:t>
      </w:r>
      <w:r w:rsidR="00CB4719">
        <w:rPr>
          <w:sz w:val="28"/>
          <w:szCs w:val="28"/>
        </w:rPr>
        <w:t>оты (H</w:t>
      </w:r>
      <w:r w:rsidR="00CB4719" w:rsidRPr="00CB4719">
        <w:rPr>
          <w:sz w:val="28"/>
          <w:szCs w:val="28"/>
          <w:vertAlign w:val="subscript"/>
        </w:rPr>
        <w:t>3</w:t>
      </w:r>
      <w:r w:rsidR="00CB4719">
        <w:rPr>
          <w:sz w:val="28"/>
          <w:szCs w:val="28"/>
          <w:lang w:val="en-US"/>
        </w:rPr>
        <w:t>BO</w:t>
      </w:r>
      <w:r w:rsidR="00CB4719" w:rsidRPr="00CB4719">
        <w:rPr>
          <w:sz w:val="28"/>
          <w:szCs w:val="28"/>
          <w:vertAlign w:val="subscript"/>
        </w:rPr>
        <w:t>3</w:t>
      </w:r>
      <w:r>
        <w:rPr>
          <w:sz w:val="28"/>
          <w:szCs w:val="28"/>
        </w:rPr>
        <w:t xml:space="preserve">). В  результате увеличивается время </w:t>
      </w:r>
      <w:r w:rsidRPr="007648E8">
        <w:rPr>
          <w:sz w:val="28"/>
          <w:szCs w:val="28"/>
        </w:rPr>
        <w:t>подготовки, снижается эффективность работы лаборатории и возникает дополнительный источник заг</w:t>
      </w:r>
      <w:r>
        <w:rPr>
          <w:sz w:val="28"/>
          <w:szCs w:val="28"/>
        </w:rPr>
        <w:t xml:space="preserve">рязнения проб. Этот способ </w:t>
      </w:r>
      <w:r w:rsidRPr="007648E8">
        <w:rPr>
          <w:sz w:val="28"/>
          <w:szCs w:val="28"/>
        </w:rPr>
        <w:t>подготовки категорически не подходит, если в число контролиру</w:t>
      </w:r>
      <w:r>
        <w:rPr>
          <w:sz w:val="28"/>
          <w:szCs w:val="28"/>
        </w:rPr>
        <w:t>емых элемент</w:t>
      </w:r>
      <w:r w:rsidRPr="007648E8">
        <w:rPr>
          <w:sz w:val="28"/>
          <w:szCs w:val="28"/>
        </w:rPr>
        <w:t>ов входит бор, как в данном конкретном</w:t>
      </w:r>
      <w:r>
        <w:rPr>
          <w:sz w:val="28"/>
          <w:szCs w:val="28"/>
        </w:rPr>
        <w:t xml:space="preserve"> </w:t>
      </w:r>
      <w:r w:rsidRPr="007648E8">
        <w:rPr>
          <w:sz w:val="28"/>
          <w:szCs w:val="28"/>
        </w:rPr>
        <w:t xml:space="preserve">случае. Поэтому лаборатории, выполняющие такие типы исследований, предпочитают использовать </w:t>
      </w:r>
      <w:r w:rsidRPr="007648E8">
        <w:rPr>
          <w:sz w:val="28"/>
          <w:szCs w:val="28"/>
        </w:rPr>
        <w:lastRenderedPageBreak/>
        <w:t>систему ввода проб из инертных материалов для</w:t>
      </w:r>
      <w:r>
        <w:rPr>
          <w:sz w:val="28"/>
          <w:szCs w:val="28"/>
        </w:rPr>
        <w:t xml:space="preserve"> </w:t>
      </w:r>
      <w:r w:rsidRPr="007648E8">
        <w:rPr>
          <w:sz w:val="28"/>
          <w:szCs w:val="28"/>
        </w:rPr>
        <w:t>прямого анализ</w:t>
      </w:r>
      <w:r>
        <w:rPr>
          <w:sz w:val="28"/>
          <w:szCs w:val="28"/>
        </w:rPr>
        <w:t>а без предварительной нейтрали</w:t>
      </w:r>
      <w:r w:rsidRPr="007648E8">
        <w:rPr>
          <w:sz w:val="28"/>
          <w:szCs w:val="28"/>
        </w:rPr>
        <w:t>зации плавиковой кислоты</w:t>
      </w:r>
      <w:r>
        <w:rPr>
          <w:sz w:val="28"/>
          <w:szCs w:val="28"/>
        </w:rPr>
        <w:t>.</w:t>
      </w:r>
    </w:p>
    <w:p w:rsidR="00C14256" w:rsidRDefault="00CB4719" w:rsidP="004414F7">
      <w:pPr>
        <w:pStyle w:val="a4"/>
        <w:shd w:val="clear" w:color="auto" w:fill="FFFFFF"/>
        <w:spacing w:before="0" w:beforeAutospacing="0" w:after="120" w:afterAutospacing="0" w:line="360" w:lineRule="auto"/>
        <w:ind w:left="284"/>
        <w:jc w:val="both"/>
        <w:rPr>
          <w:sz w:val="28"/>
          <w:szCs w:val="28"/>
        </w:rPr>
      </w:pPr>
      <w:r w:rsidRPr="00CB4719">
        <w:rPr>
          <w:sz w:val="28"/>
          <w:szCs w:val="28"/>
        </w:rPr>
        <w:t xml:space="preserve">     </w:t>
      </w:r>
      <w:r w:rsidR="00C14256" w:rsidRPr="007648E8">
        <w:rPr>
          <w:sz w:val="28"/>
          <w:szCs w:val="28"/>
        </w:rPr>
        <w:t>4210 МП-АЭС  – эмиссионный спектрометр для быстрого последовательного многоэлементного анализа, в котором используется индуцированная микроволновым излучением азотная плазма. Это повышает безопа</w:t>
      </w:r>
      <w:r w:rsidR="00C14256">
        <w:rPr>
          <w:sz w:val="28"/>
          <w:szCs w:val="28"/>
        </w:rPr>
        <w:t>сность, избавляя от необходимо</w:t>
      </w:r>
      <w:r w:rsidR="00C14256" w:rsidRPr="007648E8">
        <w:rPr>
          <w:sz w:val="28"/>
          <w:szCs w:val="28"/>
        </w:rPr>
        <w:t>сти применения дорогостоящих и опасных газов, таких как ацетилен, и обеспечивает возможность работы спектроме</w:t>
      </w:r>
      <w:r w:rsidR="00C14256">
        <w:rPr>
          <w:sz w:val="28"/>
          <w:szCs w:val="28"/>
        </w:rPr>
        <w:t>тра без вмешательства пользова</w:t>
      </w:r>
      <w:r w:rsidR="00C14256" w:rsidRPr="007648E8">
        <w:rPr>
          <w:sz w:val="28"/>
          <w:szCs w:val="28"/>
        </w:rPr>
        <w:t>теля. Для под</w:t>
      </w:r>
      <w:r w:rsidR="00BE21E8">
        <w:rPr>
          <w:sz w:val="28"/>
          <w:szCs w:val="28"/>
        </w:rPr>
        <w:t>держания плазмы азот можно под</w:t>
      </w:r>
      <w:r w:rsidR="00C14256" w:rsidRPr="007648E8">
        <w:rPr>
          <w:sz w:val="28"/>
          <w:szCs w:val="28"/>
        </w:rPr>
        <w:t>водить из баллона, сосуда Дьюара или генератора азота Agilent 4107 (с подачей воздуха от компрессора). Для содержащих H</w:t>
      </w:r>
      <w:r w:rsidR="00C14256">
        <w:rPr>
          <w:sz w:val="28"/>
          <w:szCs w:val="28"/>
        </w:rPr>
        <w:t>F растворов используется инерт</w:t>
      </w:r>
      <w:r w:rsidR="00C14256" w:rsidRPr="007648E8">
        <w:rPr>
          <w:sz w:val="28"/>
          <w:szCs w:val="28"/>
        </w:rPr>
        <w:t>ная система ввода проб, которая включает горелку д</w:t>
      </w:r>
      <w:r w:rsidR="00BE21E8">
        <w:rPr>
          <w:sz w:val="28"/>
          <w:szCs w:val="28"/>
        </w:rPr>
        <w:t>ля МП-АЭС серии 4200/4210</w:t>
      </w:r>
      <w:r w:rsidR="00C14256" w:rsidRPr="007648E8">
        <w:rPr>
          <w:sz w:val="28"/>
          <w:szCs w:val="28"/>
        </w:rPr>
        <w:t>, двухходовую камеру распыления и распылитель OneNeb Series 2, изготовленные из инертных материалов. Для</w:t>
      </w:r>
      <w:r w:rsidR="00C14256">
        <w:rPr>
          <w:sz w:val="28"/>
          <w:szCs w:val="28"/>
        </w:rPr>
        <w:t xml:space="preserve"> улуч</w:t>
      </w:r>
      <w:r w:rsidR="00C14256" w:rsidRPr="007648E8">
        <w:rPr>
          <w:sz w:val="28"/>
          <w:szCs w:val="28"/>
        </w:rPr>
        <w:t>шения долговременной стабильности и снижения отложений соле</w:t>
      </w:r>
      <w:r w:rsidR="00C14256">
        <w:rPr>
          <w:sz w:val="28"/>
          <w:szCs w:val="28"/>
        </w:rPr>
        <w:t>й в распылителе при общем высо</w:t>
      </w:r>
      <w:r w:rsidR="00C14256" w:rsidRPr="007648E8">
        <w:rPr>
          <w:sz w:val="28"/>
          <w:szCs w:val="28"/>
        </w:rPr>
        <w:t>ком содержании растворенных солей (TDS) в пробе применяют увлажнитель распыляющего газа. Прибором управляет мощное и простое в  использовании программное обеспечение MP  Expert. Спектрометр МП-АЭС может работать в широком диапазоне длин волн, поэтому выбор спектрального интервала для работы обусловлен только поставленной задачей и необходимостью и</w:t>
      </w:r>
      <w:r w:rsidR="00C14256">
        <w:rPr>
          <w:sz w:val="28"/>
          <w:szCs w:val="28"/>
        </w:rPr>
        <w:t xml:space="preserve">сключить влияние интерференций </w:t>
      </w:r>
      <w:r w:rsidR="00C14256" w:rsidRPr="007648E8">
        <w:rPr>
          <w:sz w:val="28"/>
          <w:szCs w:val="28"/>
        </w:rPr>
        <w:t>[</w:t>
      </w:r>
      <w:r w:rsidR="00D4467E" w:rsidRPr="00D4467E">
        <w:rPr>
          <w:sz w:val="28"/>
          <w:szCs w:val="28"/>
        </w:rPr>
        <w:t>2</w:t>
      </w:r>
      <w:r w:rsidR="005001B7">
        <w:rPr>
          <w:sz w:val="28"/>
          <w:szCs w:val="28"/>
        </w:rPr>
        <w:t>9</w:t>
      </w:r>
      <w:r w:rsidR="00C14256" w:rsidRPr="007648E8">
        <w:rPr>
          <w:sz w:val="28"/>
          <w:szCs w:val="28"/>
        </w:rPr>
        <w:t>]</w:t>
      </w:r>
      <w:r w:rsidR="00C14256">
        <w:rPr>
          <w:sz w:val="28"/>
          <w:szCs w:val="28"/>
        </w:rPr>
        <w:t>.</w:t>
      </w:r>
    </w:p>
    <w:p w:rsidR="0034375F" w:rsidRDefault="0034375F" w:rsidP="0034375F">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sz w:val="28"/>
          <w:szCs w:val="28"/>
        </w:rPr>
        <w:t xml:space="preserve">    </w:t>
      </w:r>
      <w:r>
        <w:rPr>
          <w:color w:val="000000"/>
          <w:sz w:val="28"/>
          <w:szCs w:val="28"/>
          <w:shd w:val="clear" w:color="auto" w:fill="FAFCFA"/>
        </w:rPr>
        <w:t xml:space="preserve">Участок исходной поверхности никелевого образца соответствующий т. 1-фаза зерна за пределами очагов явно выраженной коррозии (рис. 12б) имеет такое же содержание углерода, как и в не озонируемом растворе, однако кислорода меньше почти на половину порядка и во столько же раз выше присутствие серы. Наличие серы регистрируется на глубине 100 </w:t>
      </w:r>
      <w:r w:rsidRPr="00D80544">
        <w:rPr>
          <w:i/>
          <w:color w:val="000000"/>
          <w:sz w:val="28"/>
          <w:szCs w:val="28"/>
          <w:shd w:val="clear" w:color="auto" w:fill="FAFCFA"/>
        </w:rPr>
        <w:t>нм</w:t>
      </w:r>
      <w:r w:rsidRPr="00D80544">
        <w:rPr>
          <w:color w:val="000000"/>
          <w:sz w:val="28"/>
          <w:szCs w:val="28"/>
          <w:shd w:val="clear" w:color="auto" w:fill="FAFCFA"/>
        </w:rPr>
        <w:t>,</w:t>
      </w:r>
      <w:r>
        <w:rPr>
          <w:color w:val="000000"/>
          <w:sz w:val="28"/>
          <w:szCs w:val="28"/>
          <w:shd w:val="clear" w:color="auto" w:fill="FAFCFA"/>
        </w:rPr>
        <w:t xml:space="preserve"> а кислорода-35 </w:t>
      </w:r>
      <w:r w:rsidRPr="00D80544">
        <w:rPr>
          <w:i/>
          <w:color w:val="000000"/>
          <w:sz w:val="28"/>
          <w:szCs w:val="28"/>
          <w:shd w:val="clear" w:color="auto" w:fill="FAFCFA"/>
        </w:rPr>
        <w:t>нм</w:t>
      </w:r>
      <w:r>
        <w:rPr>
          <w:color w:val="000000"/>
          <w:sz w:val="28"/>
          <w:szCs w:val="28"/>
          <w:shd w:val="clear" w:color="auto" w:fill="FAFCFA"/>
        </w:rPr>
        <w:t>.</w:t>
      </w:r>
    </w:p>
    <w:p w:rsidR="0034375F" w:rsidRDefault="0034375F" w:rsidP="004414F7">
      <w:pPr>
        <w:pStyle w:val="a4"/>
        <w:shd w:val="clear" w:color="auto" w:fill="FFFFFF"/>
        <w:spacing w:before="0" w:beforeAutospacing="0" w:after="120" w:afterAutospacing="0" w:line="360" w:lineRule="auto"/>
        <w:ind w:left="284"/>
        <w:jc w:val="both"/>
        <w:rPr>
          <w:sz w:val="28"/>
          <w:szCs w:val="28"/>
        </w:rPr>
      </w:pPr>
    </w:p>
    <w:p w:rsidR="005001B7" w:rsidRDefault="005001B7" w:rsidP="004414F7">
      <w:pPr>
        <w:pStyle w:val="a4"/>
        <w:shd w:val="clear" w:color="auto" w:fill="FFFFFF"/>
        <w:spacing w:before="0" w:beforeAutospacing="0" w:after="120" w:afterAutospacing="0" w:line="360" w:lineRule="auto"/>
        <w:ind w:left="284"/>
        <w:jc w:val="center"/>
        <w:rPr>
          <w:sz w:val="28"/>
          <w:szCs w:val="28"/>
        </w:rPr>
      </w:pPr>
    </w:p>
    <w:p w:rsidR="005001B7" w:rsidRDefault="005001B7" w:rsidP="004414F7">
      <w:pPr>
        <w:pStyle w:val="a4"/>
        <w:shd w:val="clear" w:color="auto" w:fill="FFFFFF"/>
        <w:spacing w:before="0" w:beforeAutospacing="0" w:after="120" w:afterAutospacing="0" w:line="360" w:lineRule="auto"/>
        <w:ind w:left="284"/>
        <w:jc w:val="center"/>
        <w:rPr>
          <w:sz w:val="28"/>
          <w:szCs w:val="28"/>
        </w:rPr>
      </w:pPr>
    </w:p>
    <w:p w:rsidR="00A353C5" w:rsidRDefault="00A353C5" w:rsidP="0034375F">
      <w:pPr>
        <w:pStyle w:val="a4"/>
        <w:shd w:val="clear" w:color="auto" w:fill="FFFFFF"/>
        <w:spacing w:before="0" w:beforeAutospacing="0" w:after="120" w:afterAutospacing="0" w:line="360" w:lineRule="auto"/>
        <w:jc w:val="center"/>
        <w:rPr>
          <w:sz w:val="28"/>
          <w:szCs w:val="28"/>
        </w:rPr>
      </w:pPr>
    </w:p>
    <w:p w:rsidR="00A353C5" w:rsidRDefault="00A353C5" w:rsidP="00A353C5">
      <w:pPr>
        <w:pStyle w:val="a4"/>
        <w:shd w:val="clear" w:color="auto" w:fill="FFFFFF"/>
        <w:spacing w:before="0" w:beforeAutospacing="0" w:after="120" w:afterAutospacing="0" w:line="360" w:lineRule="auto"/>
        <w:jc w:val="center"/>
        <w:rPr>
          <w:sz w:val="28"/>
          <w:szCs w:val="28"/>
        </w:rPr>
      </w:pPr>
      <w:r w:rsidRPr="00482625">
        <w:rPr>
          <w:sz w:val="28"/>
          <w:szCs w:val="28"/>
        </w:rPr>
        <w:object w:dxaOrig="3948" w:dyaOrig="2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59pt" o:ole="">
            <v:imagedata r:id="rId29" o:title=""/>
          </v:shape>
          <o:OLEObject Type="Embed" ProgID="CorelDRAW.Graphic.11" ShapeID="_x0000_i1025" DrawAspect="Content" ObjectID="_1577875698" r:id="rId30"/>
        </w:object>
      </w:r>
    </w:p>
    <w:p w:rsidR="00A353C5" w:rsidRDefault="00A353C5" w:rsidP="0034375F">
      <w:pPr>
        <w:pStyle w:val="a4"/>
        <w:shd w:val="clear" w:color="auto" w:fill="FFFFFF"/>
        <w:spacing w:before="0" w:beforeAutospacing="0" w:after="120" w:afterAutospacing="0" w:line="360" w:lineRule="auto"/>
        <w:jc w:val="center"/>
        <w:rPr>
          <w:sz w:val="28"/>
          <w:szCs w:val="28"/>
        </w:rPr>
      </w:pPr>
      <w:r>
        <w:rPr>
          <w:sz w:val="28"/>
          <w:szCs w:val="28"/>
        </w:rPr>
        <w:t>а)</w:t>
      </w:r>
    </w:p>
    <w:p w:rsidR="00A353C5" w:rsidRDefault="004414F7" w:rsidP="0034375F">
      <w:pPr>
        <w:pStyle w:val="a4"/>
        <w:shd w:val="clear" w:color="auto" w:fill="FFFFFF"/>
        <w:spacing w:before="0" w:beforeAutospacing="0" w:after="120" w:afterAutospacing="0" w:line="360" w:lineRule="auto"/>
        <w:jc w:val="center"/>
        <w:rPr>
          <w:sz w:val="28"/>
          <w:szCs w:val="28"/>
        </w:rPr>
      </w:pPr>
      <w:r>
        <w:rPr>
          <w:sz w:val="28"/>
          <w:szCs w:val="28"/>
        </w:rPr>
        <w:t xml:space="preserve">     </w:t>
      </w:r>
    </w:p>
    <w:p w:rsidR="004414F7" w:rsidRDefault="004414F7" w:rsidP="0034375F">
      <w:pPr>
        <w:pStyle w:val="a4"/>
        <w:shd w:val="clear" w:color="auto" w:fill="FFFFFF"/>
        <w:spacing w:before="0" w:beforeAutospacing="0" w:after="120" w:afterAutospacing="0" w:line="360" w:lineRule="auto"/>
        <w:jc w:val="center"/>
        <w:rPr>
          <w:sz w:val="28"/>
          <w:szCs w:val="28"/>
        </w:rPr>
      </w:pPr>
      <w:r>
        <w:rPr>
          <w:sz w:val="28"/>
          <w:szCs w:val="28"/>
        </w:rPr>
        <w:t xml:space="preserve">  </w:t>
      </w:r>
      <w:r w:rsidR="00A353C5" w:rsidRPr="00482625">
        <w:rPr>
          <w:sz w:val="28"/>
          <w:szCs w:val="28"/>
        </w:rPr>
        <w:object w:dxaOrig="3929" w:dyaOrig="2861">
          <v:shape id="_x0000_i1026" type="#_x0000_t75" style="width:267.75pt;height:164.25pt" o:ole="">
            <v:imagedata r:id="rId31" o:title=""/>
          </v:shape>
          <o:OLEObject Type="Embed" ProgID="CorelDRAW.Graphic.11" ShapeID="_x0000_i1026" DrawAspect="Content" ObjectID="_1577875699" r:id="rId32"/>
        </w:object>
      </w:r>
    </w:p>
    <w:p w:rsidR="005001B7" w:rsidRDefault="0034375F" w:rsidP="0034375F">
      <w:pPr>
        <w:pStyle w:val="a4"/>
        <w:shd w:val="clear" w:color="auto" w:fill="FFFFFF"/>
        <w:spacing w:before="0" w:beforeAutospacing="0" w:after="120" w:afterAutospacing="0" w:line="360" w:lineRule="auto"/>
        <w:ind w:left="284"/>
        <w:rPr>
          <w:sz w:val="28"/>
          <w:szCs w:val="28"/>
        </w:rPr>
      </w:pPr>
      <w:r>
        <w:rPr>
          <w:sz w:val="28"/>
          <w:szCs w:val="28"/>
        </w:rPr>
        <w:t xml:space="preserve">                                                           б)</w:t>
      </w:r>
    </w:p>
    <w:p w:rsidR="00A353C5" w:rsidRDefault="00A353C5" w:rsidP="004414F7">
      <w:pPr>
        <w:pStyle w:val="a4"/>
        <w:shd w:val="clear" w:color="auto" w:fill="FFFFFF"/>
        <w:spacing w:before="0" w:beforeAutospacing="0" w:after="120" w:afterAutospacing="0" w:line="360" w:lineRule="auto"/>
        <w:ind w:left="284"/>
        <w:jc w:val="center"/>
        <w:rPr>
          <w:color w:val="000000"/>
          <w:sz w:val="28"/>
          <w:szCs w:val="28"/>
          <w:shd w:val="clear" w:color="auto" w:fill="FAFCFA"/>
        </w:rPr>
      </w:pPr>
    </w:p>
    <w:p w:rsidR="004414F7" w:rsidRDefault="004414F7" w:rsidP="004414F7">
      <w:pPr>
        <w:pStyle w:val="a4"/>
        <w:shd w:val="clear" w:color="auto" w:fill="FFFFFF"/>
        <w:spacing w:before="0" w:beforeAutospacing="0" w:after="120" w:afterAutospacing="0" w:line="360" w:lineRule="auto"/>
        <w:ind w:left="284"/>
        <w:jc w:val="center"/>
        <w:rPr>
          <w:color w:val="000000"/>
          <w:sz w:val="28"/>
          <w:szCs w:val="28"/>
          <w:shd w:val="clear" w:color="auto" w:fill="FAFCFA"/>
        </w:rPr>
      </w:pPr>
      <w:r>
        <w:rPr>
          <w:color w:val="000000"/>
          <w:sz w:val="28"/>
          <w:szCs w:val="28"/>
          <w:shd w:val="clear" w:color="auto" w:fill="FAFCFA"/>
        </w:rPr>
        <w:t xml:space="preserve">Рис. </w:t>
      </w:r>
      <w:r w:rsidRPr="00CB4719">
        <w:rPr>
          <w:color w:val="000000"/>
          <w:sz w:val="28"/>
          <w:szCs w:val="28"/>
          <w:shd w:val="clear" w:color="auto" w:fill="FAFCFA"/>
        </w:rPr>
        <w:t>1</w:t>
      </w:r>
      <w:r w:rsidR="005001B7">
        <w:rPr>
          <w:color w:val="000000"/>
          <w:sz w:val="28"/>
          <w:szCs w:val="28"/>
          <w:shd w:val="clear" w:color="auto" w:fill="FAFCFA"/>
        </w:rPr>
        <w:t>2</w:t>
      </w:r>
      <w:r w:rsidR="0034375F">
        <w:rPr>
          <w:color w:val="000000"/>
          <w:sz w:val="28"/>
          <w:szCs w:val="28"/>
          <w:shd w:val="clear" w:color="auto" w:fill="FAFCFA"/>
        </w:rPr>
        <w:t>. Дифференциальное О</w:t>
      </w:r>
      <w:r>
        <w:rPr>
          <w:color w:val="000000"/>
          <w:sz w:val="28"/>
          <w:szCs w:val="28"/>
          <w:shd w:val="clear" w:color="auto" w:fill="FAFCFA"/>
        </w:rPr>
        <w:t>же - спектры поверхностных фаз никеля после 24 часов пребывания в растворе 10%Н</w:t>
      </w:r>
      <w:r w:rsidR="000B5070">
        <w:rPr>
          <w:color w:val="000000"/>
          <w:sz w:val="28"/>
          <w:szCs w:val="28"/>
          <w:shd w:val="clear" w:color="auto" w:fill="FAFCFA"/>
          <w:vertAlign w:val="subscript"/>
        </w:rPr>
        <w:t>2</w:t>
      </w:r>
      <w:r w:rsidR="000B5070">
        <w:rPr>
          <w:color w:val="000000"/>
          <w:sz w:val="28"/>
          <w:szCs w:val="28"/>
          <w:shd w:val="clear" w:color="auto" w:fill="FAFCFA"/>
          <w:lang w:val="en-US"/>
        </w:rPr>
        <w:t>SO</w:t>
      </w:r>
      <w:r w:rsidR="000B5070" w:rsidRPr="000B5070">
        <w:rPr>
          <w:color w:val="000000"/>
          <w:sz w:val="28"/>
          <w:szCs w:val="28"/>
          <w:shd w:val="clear" w:color="auto" w:fill="FAFCFA"/>
          <w:vertAlign w:val="subscript"/>
        </w:rPr>
        <w:t>4</w:t>
      </w:r>
      <w:r w:rsidRPr="00C972F8">
        <w:rPr>
          <w:color w:val="000000"/>
          <w:sz w:val="28"/>
          <w:szCs w:val="28"/>
          <w:shd w:val="clear" w:color="auto" w:fill="FAFCFA"/>
        </w:rPr>
        <w:t xml:space="preserve"> (</w:t>
      </w:r>
      <w:r w:rsidR="000B5070">
        <w:rPr>
          <w:color w:val="000000"/>
          <w:sz w:val="28"/>
          <w:szCs w:val="28"/>
          <w:shd w:val="clear" w:color="auto" w:fill="FAFCFA"/>
        </w:rPr>
        <w:t>крива</w:t>
      </w:r>
      <w:r>
        <w:rPr>
          <w:color w:val="000000"/>
          <w:sz w:val="28"/>
          <w:szCs w:val="28"/>
          <w:shd w:val="clear" w:color="auto" w:fill="FAFCFA"/>
        </w:rPr>
        <w:t xml:space="preserve">я 1-исходная поверхность): а) естественная аэрация (кривая 2-на глубине 20 </w:t>
      </w:r>
      <w:r w:rsidRPr="00C972F8">
        <w:rPr>
          <w:i/>
          <w:color w:val="000000"/>
          <w:sz w:val="28"/>
          <w:szCs w:val="28"/>
          <w:shd w:val="clear" w:color="auto" w:fill="FAFCFA"/>
        </w:rPr>
        <w:t>нм</w:t>
      </w:r>
      <w:proofErr w:type="gramStart"/>
      <w:r>
        <w:rPr>
          <w:i/>
          <w:color w:val="000000"/>
          <w:sz w:val="28"/>
          <w:szCs w:val="28"/>
          <w:shd w:val="clear" w:color="auto" w:fill="FAFCFA"/>
        </w:rPr>
        <w:t xml:space="preserve"> </w:t>
      </w:r>
      <w:r>
        <w:rPr>
          <w:color w:val="000000"/>
          <w:sz w:val="28"/>
          <w:szCs w:val="28"/>
          <w:shd w:val="clear" w:color="auto" w:fill="FAFCFA"/>
        </w:rPr>
        <w:t>;</w:t>
      </w:r>
      <w:proofErr w:type="gramEnd"/>
      <w:r>
        <w:rPr>
          <w:color w:val="000000"/>
          <w:sz w:val="28"/>
          <w:szCs w:val="28"/>
          <w:shd w:val="clear" w:color="auto" w:fill="FAFCFA"/>
        </w:rPr>
        <w:t xml:space="preserve"> б) озонирование-фаза зерна (кривая 2-на глубине 350 </w:t>
      </w:r>
      <w:r w:rsidRPr="00C972F8">
        <w:rPr>
          <w:i/>
          <w:color w:val="000000"/>
          <w:sz w:val="28"/>
          <w:szCs w:val="28"/>
          <w:shd w:val="clear" w:color="auto" w:fill="FAFCFA"/>
        </w:rPr>
        <w:t>нм</w:t>
      </w:r>
      <w:r>
        <w:rPr>
          <w:color w:val="000000"/>
          <w:sz w:val="28"/>
          <w:szCs w:val="28"/>
          <w:shd w:val="clear" w:color="auto" w:fill="FAFCFA"/>
        </w:rPr>
        <w:t>)</w:t>
      </w:r>
    </w:p>
    <w:p w:rsidR="004414F7" w:rsidRDefault="004414F7" w:rsidP="004414F7">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t xml:space="preserve">     </w:t>
      </w:r>
    </w:p>
    <w:p w:rsidR="0034375F" w:rsidRDefault="004414F7" w:rsidP="004414F7">
      <w:pPr>
        <w:pStyle w:val="a4"/>
        <w:shd w:val="clear" w:color="auto" w:fill="FFFFFF"/>
        <w:spacing w:before="0" w:beforeAutospacing="0" w:after="120" w:afterAutospacing="0" w:line="360" w:lineRule="auto"/>
        <w:ind w:left="284"/>
        <w:jc w:val="center"/>
        <w:rPr>
          <w:sz w:val="28"/>
          <w:szCs w:val="28"/>
        </w:rPr>
      </w:pPr>
      <w:r>
        <w:rPr>
          <w:sz w:val="28"/>
          <w:szCs w:val="28"/>
        </w:rPr>
        <w:t xml:space="preserve">  </w:t>
      </w:r>
    </w:p>
    <w:p w:rsidR="00A353C5" w:rsidRDefault="00A353C5" w:rsidP="004414F7">
      <w:pPr>
        <w:pStyle w:val="a4"/>
        <w:shd w:val="clear" w:color="auto" w:fill="FFFFFF"/>
        <w:spacing w:before="0" w:beforeAutospacing="0" w:after="120" w:afterAutospacing="0" w:line="360" w:lineRule="auto"/>
        <w:ind w:left="284"/>
        <w:jc w:val="center"/>
        <w:rPr>
          <w:sz w:val="28"/>
          <w:szCs w:val="28"/>
        </w:rPr>
      </w:pPr>
    </w:p>
    <w:p w:rsidR="00A353C5" w:rsidRDefault="00A353C5" w:rsidP="004414F7">
      <w:pPr>
        <w:pStyle w:val="a4"/>
        <w:shd w:val="clear" w:color="auto" w:fill="FFFFFF"/>
        <w:spacing w:before="0" w:beforeAutospacing="0" w:after="120" w:afterAutospacing="0" w:line="360" w:lineRule="auto"/>
        <w:ind w:left="284"/>
        <w:jc w:val="center"/>
        <w:rPr>
          <w:sz w:val="28"/>
          <w:szCs w:val="28"/>
        </w:rPr>
      </w:pPr>
    </w:p>
    <w:p w:rsidR="000B5070" w:rsidRDefault="000B5070" w:rsidP="004414F7">
      <w:pPr>
        <w:pStyle w:val="a4"/>
        <w:shd w:val="clear" w:color="auto" w:fill="FFFFFF"/>
        <w:spacing w:before="0" w:beforeAutospacing="0" w:after="120" w:afterAutospacing="0" w:line="360" w:lineRule="auto"/>
        <w:ind w:left="284"/>
        <w:jc w:val="center"/>
        <w:rPr>
          <w:sz w:val="28"/>
          <w:szCs w:val="28"/>
        </w:rPr>
      </w:pPr>
    </w:p>
    <w:p w:rsidR="00A353C5" w:rsidRDefault="004414F7" w:rsidP="004414F7">
      <w:pPr>
        <w:pStyle w:val="a4"/>
        <w:shd w:val="clear" w:color="auto" w:fill="FFFFFF"/>
        <w:spacing w:before="0" w:beforeAutospacing="0" w:after="120" w:afterAutospacing="0" w:line="360" w:lineRule="auto"/>
        <w:ind w:left="284"/>
        <w:jc w:val="center"/>
        <w:rPr>
          <w:sz w:val="28"/>
          <w:szCs w:val="28"/>
        </w:rPr>
      </w:pPr>
      <w:r>
        <w:rPr>
          <w:sz w:val="28"/>
          <w:szCs w:val="28"/>
        </w:rPr>
        <w:t xml:space="preserve">  </w:t>
      </w:r>
      <w:r w:rsidR="00A353C5" w:rsidRPr="00482625">
        <w:rPr>
          <w:sz w:val="28"/>
          <w:szCs w:val="28"/>
        </w:rPr>
        <w:object w:dxaOrig="7942" w:dyaOrig="4666">
          <v:shape id="_x0000_i1027" type="#_x0000_t75" style="width:262.5pt;height:165pt" o:ole="">
            <v:imagedata r:id="rId33" o:title=""/>
          </v:shape>
          <o:OLEObject Type="Embed" ProgID="CorelDRAW.Graphic.11" ShapeID="_x0000_i1027" DrawAspect="Content" ObjectID="_1577875700" r:id="rId34"/>
        </w:object>
      </w:r>
      <w:r>
        <w:rPr>
          <w:sz w:val="28"/>
          <w:szCs w:val="28"/>
        </w:rPr>
        <w:t xml:space="preserve">     </w:t>
      </w:r>
    </w:p>
    <w:p w:rsidR="00A353C5" w:rsidRDefault="004414F7" w:rsidP="004414F7">
      <w:pPr>
        <w:pStyle w:val="a4"/>
        <w:shd w:val="clear" w:color="auto" w:fill="FFFFFF"/>
        <w:spacing w:before="0" w:beforeAutospacing="0" w:after="120" w:afterAutospacing="0" w:line="360" w:lineRule="auto"/>
        <w:ind w:left="284"/>
        <w:jc w:val="center"/>
        <w:rPr>
          <w:sz w:val="28"/>
          <w:szCs w:val="28"/>
        </w:rPr>
      </w:pPr>
      <w:r>
        <w:rPr>
          <w:sz w:val="28"/>
          <w:szCs w:val="28"/>
        </w:rPr>
        <w:t xml:space="preserve">   </w:t>
      </w:r>
      <w:r w:rsidR="00A353C5">
        <w:rPr>
          <w:sz w:val="28"/>
          <w:szCs w:val="28"/>
        </w:rPr>
        <w:t>а)</w:t>
      </w:r>
    </w:p>
    <w:p w:rsidR="004414F7" w:rsidRDefault="000B5070" w:rsidP="004414F7">
      <w:pPr>
        <w:pStyle w:val="a4"/>
        <w:shd w:val="clear" w:color="auto" w:fill="FFFFFF"/>
        <w:spacing w:before="0" w:beforeAutospacing="0" w:after="120" w:afterAutospacing="0" w:line="360" w:lineRule="auto"/>
        <w:ind w:left="284"/>
        <w:jc w:val="center"/>
        <w:rPr>
          <w:color w:val="000000"/>
          <w:sz w:val="28"/>
          <w:szCs w:val="28"/>
          <w:shd w:val="clear" w:color="auto" w:fill="FAFCFA"/>
        </w:rPr>
      </w:pPr>
      <w:r w:rsidRPr="00482625">
        <w:rPr>
          <w:sz w:val="28"/>
          <w:szCs w:val="28"/>
        </w:rPr>
        <w:object w:dxaOrig="8044" w:dyaOrig="4920">
          <v:shape id="_x0000_i1028" type="#_x0000_t75" style="width:252pt;height:166.5pt" o:ole="">
            <v:imagedata r:id="rId35" o:title=""/>
          </v:shape>
          <o:OLEObject Type="Embed" ProgID="CorelDRAW.Graphic.11" ShapeID="_x0000_i1028" DrawAspect="Content" ObjectID="_1577875701" r:id="rId36"/>
        </w:object>
      </w:r>
    </w:p>
    <w:p w:rsidR="004414F7" w:rsidRDefault="004414F7" w:rsidP="004414F7">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t xml:space="preserve">      </w:t>
      </w:r>
      <w:r w:rsidR="00A353C5">
        <w:rPr>
          <w:color w:val="000000"/>
          <w:sz w:val="28"/>
          <w:szCs w:val="28"/>
          <w:shd w:val="clear" w:color="auto" w:fill="FAFCFA"/>
        </w:rPr>
        <w:t xml:space="preserve">             </w:t>
      </w:r>
      <w:r>
        <w:rPr>
          <w:color w:val="000000"/>
          <w:sz w:val="28"/>
          <w:szCs w:val="28"/>
          <w:shd w:val="clear" w:color="auto" w:fill="FAFCFA"/>
        </w:rPr>
        <w:t xml:space="preserve">                                             б)</w:t>
      </w:r>
    </w:p>
    <w:p w:rsidR="00A353C5" w:rsidRDefault="00A353C5" w:rsidP="00CD63C2">
      <w:pPr>
        <w:pStyle w:val="a4"/>
        <w:shd w:val="clear" w:color="auto" w:fill="FFFFFF"/>
        <w:spacing w:before="0" w:beforeAutospacing="0" w:after="120" w:afterAutospacing="0" w:line="360" w:lineRule="auto"/>
        <w:ind w:left="284"/>
        <w:jc w:val="center"/>
        <w:rPr>
          <w:color w:val="000000"/>
          <w:sz w:val="28"/>
          <w:szCs w:val="28"/>
          <w:shd w:val="clear" w:color="auto" w:fill="FAFCFA"/>
        </w:rPr>
      </w:pPr>
    </w:p>
    <w:p w:rsidR="00CD63C2" w:rsidRDefault="0034375F" w:rsidP="00CD63C2">
      <w:pPr>
        <w:pStyle w:val="a4"/>
        <w:shd w:val="clear" w:color="auto" w:fill="FFFFFF"/>
        <w:spacing w:before="0" w:beforeAutospacing="0" w:after="120" w:afterAutospacing="0" w:line="360" w:lineRule="auto"/>
        <w:ind w:left="284"/>
        <w:jc w:val="center"/>
        <w:rPr>
          <w:color w:val="000000"/>
          <w:sz w:val="28"/>
          <w:szCs w:val="28"/>
          <w:shd w:val="clear" w:color="auto" w:fill="FAFCFA"/>
        </w:rPr>
      </w:pPr>
      <w:r>
        <w:rPr>
          <w:color w:val="000000"/>
          <w:sz w:val="28"/>
          <w:szCs w:val="28"/>
          <w:shd w:val="clear" w:color="auto" w:fill="FAFCFA"/>
        </w:rPr>
        <w:t xml:space="preserve">Рис. 13. </w:t>
      </w:r>
      <w:proofErr w:type="gramStart"/>
      <w:r>
        <w:rPr>
          <w:color w:val="000000"/>
          <w:sz w:val="28"/>
          <w:szCs w:val="28"/>
          <w:shd w:val="clear" w:color="auto" w:fill="FAFCFA"/>
        </w:rPr>
        <w:t>Дифференциальное</w:t>
      </w:r>
      <w:proofErr w:type="gramEnd"/>
      <w:r>
        <w:rPr>
          <w:color w:val="000000"/>
          <w:sz w:val="28"/>
          <w:szCs w:val="28"/>
          <w:shd w:val="clear" w:color="auto" w:fill="FAFCFA"/>
        </w:rPr>
        <w:t xml:space="preserve"> О</w:t>
      </w:r>
      <w:r w:rsidR="00CD63C2">
        <w:rPr>
          <w:color w:val="000000"/>
          <w:sz w:val="28"/>
          <w:szCs w:val="28"/>
          <w:shd w:val="clear" w:color="auto" w:fill="FAFCFA"/>
        </w:rPr>
        <w:t>же - спектры поверхностных фаз никеля после 24 часов пребывания в озонированном растворе 10%Н</w:t>
      </w:r>
      <w:r w:rsidR="000B5070">
        <w:rPr>
          <w:color w:val="000000"/>
          <w:sz w:val="28"/>
          <w:szCs w:val="28"/>
          <w:shd w:val="clear" w:color="auto" w:fill="FAFCFA"/>
          <w:vertAlign w:val="subscript"/>
        </w:rPr>
        <w:t>2</w:t>
      </w:r>
      <w:r w:rsidR="000B5070">
        <w:rPr>
          <w:color w:val="000000"/>
          <w:sz w:val="28"/>
          <w:szCs w:val="28"/>
          <w:shd w:val="clear" w:color="auto" w:fill="FAFCFA"/>
          <w:lang w:val="en-US"/>
        </w:rPr>
        <w:t>SO</w:t>
      </w:r>
      <w:r w:rsidR="000B5070" w:rsidRPr="000B5070">
        <w:rPr>
          <w:color w:val="000000"/>
          <w:sz w:val="28"/>
          <w:szCs w:val="28"/>
          <w:shd w:val="clear" w:color="auto" w:fill="FAFCFA"/>
          <w:vertAlign w:val="subscript"/>
        </w:rPr>
        <w:t>4</w:t>
      </w:r>
      <w:r w:rsidR="00CD63C2">
        <w:rPr>
          <w:color w:val="000000"/>
          <w:sz w:val="28"/>
          <w:szCs w:val="28"/>
          <w:shd w:val="clear" w:color="auto" w:fill="FAFCFA"/>
        </w:rPr>
        <w:t xml:space="preserve">: 1-исходная поверхность, 2-на глубине 20 </w:t>
      </w:r>
      <w:r w:rsidR="00CD63C2" w:rsidRPr="00954D82">
        <w:rPr>
          <w:i/>
          <w:color w:val="000000"/>
          <w:sz w:val="28"/>
          <w:szCs w:val="28"/>
          <w:shd w:val="clear" w:color="auto" w:fill="FAFCFA"/>
        </w:rPr>
        <w:t>нм</w:t>
      </w:r>
      <w:r w:rsidR="00CD63C2">
        <w:rPr>
          <w:i/>
          <w:color w:val="000000"/>
          <w:sz w:val="28"/>
          <w:szCs w:val="28"/>
          <w:shd w:val="clear" w:color="auto" w:fill="FAFCFA"/>
        </w:rPr>
        <w:t xml:space="preserve">; </w:t>
      </w:r>
      <w:r w:rsidR="00CD63C2" w:rsidRPr="00954D82">
        <w:rPr>
          <w:color w:val="000000"/>
          <w:sz w:val="28"/>
          <w:szCs w:val="28"/>
          <w:shd w:val="clear" w:color="auto" w:fill="FAFCFA"/>
        </w:rPr>
        <w:t>а) в зоне очага коррозии, б)</w:t>
      </w:r>
      <w:r>
        <w:rPr>
          <w:color w:val="000000"/>
          <w:sz w:val="28"/>
          <w:szCs w:val="28"/>
          <w:shd w:val="clear" w:color="auto" w:fill="FAFCFA"/>
        </w:rPr>
        <w:t xml:space="preserve"> </w:t>
      </w:r>
      <w:r w:rsidR="00CD63C2">
        <w:rPr>
          <w:color w:val="000000"/>
          <w:sz w:val="28"/>
          <w:szCs w:val="28"/>
          <w:shd w:val="clear" w:color="auto" w:fill="FAFCFA"/>
        </w:rPr>
        <w:t xml:space="preserve">граница зерна, вне очага коррозии (кривая 2-на глубине 350 </w:t>
      </w:r>
      <w:r w:rsidR="00CD63C2" w:rsidRPr="00954D82">
        <w:rPr>
          <w:i/>
          <w:color w:val="000000"/>
          <w:sz w:val="28"/>
          <w:szCs w:val="28"/>
          <w:shd w:val="clear" w:color="auto" w:fill="FAFCFA"/>
        </w:rPr>
        <w:t>нм</w:t>
      </w:r>
      <w:r w:rsidR="00CD63C2">
        <w:rPr>
          <w:color w:val="000000"/>
          <w:sz w:val="28"/>
          <w:szCs w:val="28"/>
          <w:shd w:val="clear" w:color="auto" w:fill="FAFCFA"/>
        </w:rPr>
        <w:t>)</w:t>
      </w:r>
    </w:p>
    <w:p w:rsidR="005001B7" w:rsidRDefault="005001B7" w:rsidP="00CD63C2">
      <w:pPr>
        <w:pStyle w:val="a4"/>
        <w:shd w:val="clear" w:color="auto" w:fill="FFFFFF"/>
        <w:spacing w:before="0" w:beforeAutospacing="0" w:after="120" w:afterAutospacing="0" w:line="360" w:lineRule="auto"/>
        <w:ind w:left="284"/>
        <w:jc w:val="center"/>
        <w:rPr>
          <w:sz w:val="28"/>
          <w:szCs w:val="28"/>
        </w:rPr>
      </w:pPr>
    </w:p>
    <w:p w:rsidR="005001B7" w:rsidRDefault="005001B7" w:rsidP="00CD63C2">
      <w:pPr>
        <w:pStyle w:val="a4"/>
        <w:shd w:val="clear" w:color="auto" w:fill="FFFFFF"/>
        <w:spacing w:before="0" w:beforeAutospacing="0" w:after="120" w:afterAutospacing="0" w:line="360" w:lineRule="auto"/>
        <w:ind w:left="284"/>
        <w:jc w:val="center"/>
        <w:rPr>
          <w:sz w:val="28"/>
          <w:szCs w:val="28"/>
        </w:rPr>
      </w:pPr>
    </w:p>
    <w:p w:rsidR="005001B7" w:rsidRDefault="005001B7" w:rsidP="00CD63C2">
      <w:pPr>
        <w:pStyle w:val="a4"/>
        <w:shd w:val="clear" w:color="auto" w:fill="FFFFFF"/>
        <w:spacing w:before="0" w:beforeAutospacing="0" w:after="120" w:afterAutospacing="0" w:line="360" w:lineRule="auto"/>
        <w:ind w:left="284"/>
        <w:jc w:val="center"/>
        <w:rPr>
          <w:sz w:val="28"/>
          <w:szCs w:val="28"/>
        </w:rPr>
      </w:pPr>
    </w:p>
    <w:p w:rsidR="000B5070" w:rsidRPr="00ED4287" w:rsidRDefault="000B5070" w:rsidP="00CD63C2">
      <w:pPr>
        <w:pStyle w:val="a4"/>
        <w:shd w:val="clear" w:color="auto" w:fill="FFFFFF"/>
        <w:spacing w:before="0" w:beforeAutospacing="0" w:after="120" w:afterAutospacing="0" w:line="360" w:lineRule="auto"/>
        <w:ind w:left="284"/>
        <w:jc w:val="center"/>
        <w:rPr>
          <w:sz w:val="28"/>
          <w:szCs w:val="28"/>
        </w:rPr>
      </w:pPr>
    </w:p>
    <w:p w:rsidR="000B5070" w:rsidRPr="00ED4287" w:rsidRDefault="000B5070" w:rsidP="00CD63C2">
      <w:pPr>
        <w:pStyle w:val="a4"/>
        <w:shd w:val="clear" w:color="auto" w:fill="FFFFFF"/>
        <w:spacing w:before="0" w:beforeAutospacing="0" w:after="120" w:afterAutospacing="0" w:line="360" w:lineRule="auto"/>
        <w:ind w:left="284"/>
        <w:jc w:val="center"/>
        <w:rPr>
          <w:sz w:val="28"/>
          <w:szCs w:val="28"/>
        </w:rPr>
      </w:pPr>
    </w:p>
    <w:p w:rsidR="000B5070" w:rsidRPr="00ED4287" w:rsidRDefault="000B5070" w:rsidP="00CD63C2">
      <w:pPr>
        <w:pStyle w:val="a4"/>
        <w:shd w:val="clear" w:color="auto" w:fill="FFFFFF"/>
        <w:spacing w:before="0" w:beforeAutospacing="0" w:after="120" w:afterAutospacing="0" w:line="360" w:lineRule="auto"/>
        <w:ind w:left="284"/>
        <w:jc w:val="center"/>
        <w:rPr>
          <w:sz w:val="28"/>
          <w:szCs w:val="28"/>
        </w:rPr>
      </w:pPr>
    </w:p>
    <w:p w:rsidR="00CD63C2" w:rsidRDefault="000B5070" w:rsidP="00B509C6">
      <w:pPr>
        <w:pStyle w:val="a4"/>
        <w:shd w:val="clear" w:color="auto" w:fill="FFFFFF"/>
        <w:spacing w:before="0" w:beforeAutospacing="0" w:after="120" w:afterAutospacing="0" w:line="360" w:lineRule="auto"/>
        <w:jc w:val="center"/>
        <w:rPr>
          <w:sz w:val="28"/>
          <w:szCs w:val="28"/>
        </w:rPr>
      </w:pPr>
      <w:r w:rsidRPr="00482625">
        <w:rPr>
          <w:sz w:val="28"/>
          <w:szCs w:val="28"/>
        </w:rPr>
        <w:object w:dxaOrig="6370" w:dyaOrig="4765">
          <v:shape id="_x0000_i1029" type="#_x0000_t75" style="width:335.25pt;height:316.5pt" o:ole="">
            <v:imagedata r:id="rId37" o:title=""/>
          </v:shape>
          <o:OLEObject Type="Embed" ProgID="CorelDRAW.Graphic.12" ShapeID="_x0000_i1029" DrawAspect="Content" ObjectID="_1577875702" r:id="rId38"/>
        </w:object>
      </w:r>
    </w:p>
    <w:p w:rsidR="000B5070" w:rsidRDefault="000B5070" w:rsidP="00CD63C2">
      <w:pPr>
        <w:pStyle w:val="a4"/>
        <w:shd w:val="clear" w:color="auto" w:fill="FFFFFF"/>
        <w:spacing w:before="0" w:beforeAutospacing="0" w:after="120" w:afterAutospacing="0" w:line="360" w:lineRule="auto"/>
        <w:ind w:left="284"/>
        <w:jc w:val="center"/>
        <w:rPr>
          <w:color w:val="000000"/>
          <w:sz w:val="28"/>
          <w:szCs w:val="28"/>
          <w:shd w:val="clear" w:color="auto" w:fill="FAFCFA"/>
          <w:lang w:val="en-US"/>
        </w:rPr>
      </w:pPr>
    </w:p>
    <w:p w:rsidR="000B5070" w:rsidRDefault="000B5070" w:rsidP="00CD63C2">
      <w:pPr>
        <w:pStyle w:val="a4"/>
        <w:shd w:val="clear" w:color="auto" w:fill="FFFFFF"/>
        <w:spacing w:before="0" w:beforeAutospacing="0" w:after="120" w:afterAutospacing="0" w:line="360" w:lineRule="auto"/>
        <w:ind w:left="284"/>
        <w:jc w:val="center"/>
        <w:rPr>
          <w:color w:val="000000"/>
          <w:sz w:val="28"/>
          <w:szCs w:val="28"/>
          <w:shd w:val="clear" w:color="auto" w:fill="FAFCFA"/>
          <w:lang w:val="en-US"/>
        </w:rPr>
      </w:pPr>
    </w:p>
    <w:p w:rsidR="00CD63C2" w:rsidRDefault="0034375F" w:rsidP="00CD63C2">
      <w:pPr>
        <w:pStyle w:val="a4"/>
        <w:shd w:val="clear" w:color="auto" w:fill="FFFFFF"/>
        <w:spacing w:before="0" w:beforeAutospacing="0" w:after="120" w:afterAutospacing="0" w:line="360" w:lineRule="auto"/>
        <w:ind w:left="284"/>
        <w:jc w:val="center"/>
        <w:rPr>
          <w:color w:val="000000"/>
          <w:sz w:val="28"/>
          <w:szCs w:val="28"/>
          <w:shd w:val="clear" w:color="auto" w:fill="FAFCFA"/>
        </w:rPr>
      </w:pPr>
      <w:r>
        <w:rPr>
          <w:color w:val="000000"/>
          <w:sz w:val="28"/>
          <w:szCs w:val="28"/>
          <w:shd w:val="clear" w:color="auto" w:fill="FAFCFA"/>
        </w:rPr>
        <w:t>Рис. 14</w:t>
      </w:r>
      <w:r w:rsidR="00CD63C2">
        <w:rPr>
          <w:color w:val="000000"/>
          <w:sz w:val="28"/>
          <w:szCs w:val="28"/>
          <w:shd w:val="clear" w:color="auto" w:fill="FAFCFA"/>
        </w:rPr>
        <w:t xml:space="preserve">. Распределения кислорода по глубине </w:t>
      </w:r>
      <w:r w:rsidR="00CD63C2">
        <w:rPr>
          <w:color w:val="000000"/>
          <w:sz w:val="28"/>
          <w:szCs w:val="28"/>
          <w:shd w:val="clear" w:color="auto" w:fill="FAFCFA"/>
          <w:lang w:val="en-US"/>
        </w:rPr>
        <w:t>Ni</w:t>
      </w:r>
      <w:r w:rsidR="00CD63C2">
        <w:rPr>
          <w:color w:val="000000"/>
          <w:sz w:val="28"/>
          <w:szCs w:val="28"/>
          <w:shd w:val="clear" w:color="auto" w:fill="FAFCFA"/>
        </w:rPr>
        <w:t xml:space="preserve"> после 24 часов пребывания в 10%Н</w:t>
      </w:r>
      <w:r w:rsidR="00286004">
        <w:rPr>
          <w:color w:val="000000"/>
          <w:sz w:val="28"/>
          <w:szCs w:val="28"/>
          <w:shd w:val="clear" w:color="auto" w:fill="FAFCFA"/>
          <w:vertAlign w:val="subscript"/>
        </w:rPr>
        <w:t>2</w:t>
      </w:r>
      <w:r w:rsidR="00286004">
        <w:rPr>
          <w:color w:val="000000"/>
          <w:sz w:val="28"/>
          <w:szCs w:val="28"/>
          <w:shd w:val="clear" w:color="auto" w:fill="FAFCFA"/>
          <w:lang w:val="en-US"/>
        </w:rPr>
        <w:t>SO</w:t>
      </w:r>
      <w:r w:rsidR="00286004" w:rsidRPr="00286004">
        <w:rPr>
          <w:color w:val="000000"/>
          <w:sz w:val="28"/>
          <w:szCs w:val="28"/>
          <w:shd w:val="clear" w:color="auto" w:fill="FAFCFA"/>
          <w:vertAlign w:val="subscript"/>
        </w:rPr>
        <w:t>4</w:t>
      </w:r>
      <w:r w:rsidR="00CD63C2" w:rsidRPr="00463A7F">
        <w:rPr>
          <w:color w:val="000000"/>
          <w:sz w:val="28"/>
          <w:szCs w:val="28"/>
          <w:shd w:val="clear" w:color="auto" w:fill="FAFCFA"/>
        </w:rPr>
        <w:t xml:space="preserve"> (</w:t>
      </w:r>
      <w:r w:rsidR="00CD63C2">
        <w:rPr>
          <w:color w:val="000000"/>
          <w:sz w:val="28"/>
          <w:szCs w:val="28"/>
          <w:shd w:val="clear" w:color="auto" w:fill="FAFCFA"/>
          <w:lang w:val="en-US"/>
        </w:rPr>
        <w:t>t</w:t>
      </w:r>
      <w:r w:rsidR="00CD63C2" w:rsidRPr="00463A7F">
        <w:rPr>
          <w:color w:val="000000"/>
          <w:sz w:val="28"/>
          <w:szCs w:val="28"/>
          <w:shd w:val="clear" w:color="auto" w:fill="FAFCFA"/>
        </w:rPr>
        <w:t>=20</w:t>
      </w:r>
      <w:r w:rsidR="00CD63C2" w:rsidRPr="005E7E6E">
        <w:rPr>
          <w:sz w:val="28"/>
          <w:szCs w:val="28"/>
          <w:vertAlign w:val="superscript"/>
        </w:rPr>
        <w:t>о</w:t>
      </w:r>
      <w:r w:rsidR="00CD63C2" w:rsidRPr="00463A7F">
        <w:rPr>
          <w:color w:val="000000"/>
          <w:sz w:val="28"/>
          <w:szCs w:val="28"/>
          <w:shd w:val="clear" w:color="auto" w:fill="FAFCFA"/>
        </w:rPr>
        <w:t xml:space="preserve"> </w:t>
      </w:r>
      <w:r w:rsidR="00CD63C2">
        <w:rPr>
          <w:color w:val="000000"/>
          <w:sz w:val="28"/>
          <w:szCs w:val="28"/>
          <w:shd w:val="clear" w:color="auto" w:fill="FAFCFA"/>
          <w:lang w:val="en-US"/>
        </w:rPr>
        <w:t>C</w:t>
      </w:r>
      <w:r w:rsidR="00CD63C2" w:rsidRPr="00463A7F">
        <w:rPr>
          <w:color w:val="000000"/>
          <w:sz w:val="28"/>
          <w:szCs w:val="28"/>
          <w:shd w:val="clear" w:color="auto" w:fill="FAFCFA"/>
        </w:rPr>
        <w:t>)</w:t>
      </w:r>
      <w:r w:rsidR="00CD63C2">
        <w:rPr>
          <w:color w:val="000000"/>
          <w:sz w:val="28"/>
          <w:szCs w:val="28"/>
          <w:shd w:val="clear" w:color="auto" w:fill="FAFCFA"/>
        </w:rPr>
        <w:t>. 1-аэрированный раствор; в разных точках поверхности озонируемого раствора: 2-фаза зерна за пределами очагов явно выраженной коррозии; 3-фаза в области очага коррозии; 4-фаза границы раздела между зернами за пределами явных очагов коррозии</w:t>
      </w:r>
    </w:p>
    <w:p w:rsidR="000B5070" w:rsidRPr="000B5070" w:rsidRDefault="00CD63C2" w:rsidP="000B5070">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t xml:space="preserve">   </w:t>
      </w:r>
    </w:p>
    <w:p w:rsidR="00B509C6" w:rsidRDefault="000B5070" w:rsidP="000B5070">
      <w:pPr>
        <w:pStyle w:val="a4"/>
        <w:shd w:val="clear" w:color="auto" w:fill="FFFFFF"/>
        <w:spacing w:before="0" w:beforeAutospacing="0" w:after="120" w:afterAutospacing="0" w:line="360" w:lineRule="auto"/>
        <w:ind w:left="284"/>
        <w:jc w:val="both"/>
        <w:rPr>
          <w:color w:val="000000"/>
          <w:sz w:val="28"/>
          <w:szCs w:val="28"/>
          <w:shd w:val="clear" w:color="auto" w:fill="FAFCFA"/>
        </w:rPr>
      </w:pPr>
      <w:r w:rsidRPr="000B5070">
        <w:rPr>
          <w:color w:val="000000"/>
          <w:sz w:val="28"/>
          <w:szCs w:val="28"/>
          <w:shd w:val="clear" w:color="auto" w:fill="FAFCFA"/>
        </w:rPr>
        <w:t xml:space="preserve">        </w:t>
      </w:r>
    </w:p>
    <w:p w:rsidR="00B509C6" w:rsidRDefault="00B509C6" w:rsidP="000B5070">
      <w:pPr>
        <w:pStyle w:val="a4"/>
        <w:shd w:val="clear" w:color="auto" w:fill="FFFFFF"/>
        <w:spacing w:before="0" w:beforeAutospacing="0" w:after="120" w:afterAutospacing="0" w:line="360" w:lineRule="auto"/>
        <w:ind w:left="284"/>
        <w:jc w:val="both"/>
        <w:rPr>
          <w:color w:val="000000"/>
          <w:sz w:val="28"/>
          <w:szCs w:val="28"/>
          <w:shd w:val="clear" w:color="auto" w:fill="FAFCFA"/>
        </w:rPr>
      </w:pPr>
    </w:p>
    <w:p w:rsidR="00B509C6" w:rsidRDefault="00B509C6" w:rsidP="000B5070">
      <w:pPr>
        <w:pStyle w:val="a4"/>
        <w:shd w:val="clear" w:color="auto" w:fill="FFFFFF"/>
        <w:spacing w:before="0" w:beforeAutospacing="0" w:after="120" w:afterAutospacing="0" w:line="360" w:lineRule="auto"/>
        <w:ind w:left="284"/>
        <w:jc w:val="both"/>
        <w:rPr>
          <w:color w:val="000000"/>
          <w:sz w:val="28"/>
          <w:szCs w:val="28"/>
          <w:shd w:val="clear" w:color="auto" w:fill="FAFCFA"/>
        </w:rPr>
      </w:pPr>
    </w:p>
    <w:p w:rsidR="00CD63C2" w:rsidRPr="000B5070" w:rsidRDefault="00B509C6" w:rsidP="000B5070">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lastRenderedPageBreak/>
        <w:t xml:space="preserve">      </w:t>
      </w:r>
      <w:r w:rsidR="00CD63C2">
        <w:rPr>
          <w:color w:val="000000"/>
          <w:sz w:val="28"/>
          <w:szCs w:val="28"/>
          <w:shd w:val="clear" w:color="auto" w:fill="FAFCFA"/>
        </w:rPr>
        <w:t>В т. 2- фаза в</w:t>
      </w:r>
      <w:r w:rsidR="0034375F">
        <w:rPr>
          <w:color w:val="000000"/>
          <w:sz w:val="28"/>
          <w:szCs w:val="28"/>
          <w:shd w:val="clear" w:color="auto" w:fill="FAFCFA"/>
        </w:rPr>
        <w:t xml:space="preserve"> области очага коррозии (рис. 13</w:t>
      </w:r>
      <w:r w:rsidR="00CD63C2">
        <w:rPr>
          <w:color w:val="000000"/>
          <w:sz w:val="28"/>
          <w:szCs w:val="28"/>
          <w:shd w:val="clear" w:color="auto" w:fill="FAFCFA"/>
        </w:rPr>
        <w:t>а), снижено содержание углерода, что приводить к большему процентному содержанию никеля. К особенностям следует отнести очень высокое содержание серы и низкое до 10% кислорода. Однако его больше, чем в т. 1 и т. 3, причем д</w:t>
      </w:r>
      <w:r w:rsidR="0034375F">
        <w:rPr>
          <w:color w:val="000000"/>
          <w:sz w:val="28"/>
          <w:szCs w:val="28"/>
          <w:shd w:val="clear" w:color="auto" w:fill="FAFCFA"/>
        </w:rPr>
        <w:t>ля т. 3 в распределении (рис. 14</w:t>
      </w:r>
      <w:r w:rsidR="00CD63C2">
        <w:rPr>
          <w:color w:val="000000"/>
          <w:sz w:val="28"/>
          <w:szCs w:val="28"/>
          <w:shd w:val="clear" w:color="auto" w:fill="FAFCFA"/>
        </w:rPr>
        <w:t xml:space="preserve">) наблюдается небольшое увеличение концентрации кислорода на глубине (20*30) </w:t>
      </w:r>
      <w:r w:rsidR="00CD63C2" w:rsidRPr="00886C8C">
        <w:rPr>
          <w:i/>
          <w:color w:val="000000"/>
          <w:sz w:val="28"/>
          <w:szCs w:val="28"/>
          <w:shd w:val="clear" w:color="auto" w:fill="FAFCFA"/>
        </w:rPr>
        <w:t>нм</w:t>
      </w:r>
      <w:r w:rsidR="00CD63C2">
        <w:rPr>
          <w:color w:val="000000"/>
          <w:sz w:val="28"/>
          <w:szCs w:val="28"/>
          <w:shd w:val="clear" w:color="auto" w:fill="FAFCFA"/>
        </w:rPr>
        <w:t xml:space="preserve">, а затем спад до нуля на глубине (50*60) </w:t>
      </w:r>
      <w:r w:rsidR="00CD63C2" w:rsidRPr="00886C8C">
        <w:rPr>
          <w:i/>
          <w:color w:val="000000"/>
          <w:sz w:val="28"/>
          <w:szCs w:val="28"/>
          <w:shd w:val="clear" w:color="auto" w:fill="FAFCFA"/>
        </w:rPr>
        <w:t>нм</w:t>
      </w:r>
      <w:r w:rsidR="00CD63C2">
        <w:rPr>
          <w:color w:val="000000"/>
          <w:sz w:val="28"/>
          <w:szCs w:val="28"/>
          <w:shd w:val="clear" w:color="auto" w:fill="FAFCFA"/>
        </w:rPr>
        <w:t>. В то же время, как и в т. 1 наоборот, концентрация кислорода резко уменьшится (в два раза), а затем его содержание меняется равномерно</w:t>
      </w:r>
      <w:r w:rsidR="0034375F">
        <w:rPr>
          <w:color w:val="000000"/>
          <w:sz w:val="28"/>
          <w:szCs w:val="28"/>
          <w:shd w:val="clear" w:color="auto" w:fill="FAFCFA"/>
        </w:rPr>
        <w:t xml:space="preserve"> [26</w:t>
      </w:r>
      <w:r w:rsidR="00CD63C2" w:rsidRPr="00D4467E">
        <w:rPr>
          <w:color w:val="000000"/>
          <w:sz w:val="28"/>
          <w:szCs w:val="28"/>
          <w:shd w:val="clear" w:color="auto" w:fill="FAFCFA"/>
        </w:rPr>
        <w:t>]</w:t>
      </w:r>
      <w:r w:rsidR="00CD63C2">
        <w:rPr>
          <w:color w:val="000000"/>
          <w:sz w:val="28"/>
          <w:szCs w:val="28"/>
          <w:shd w:val="clear" w:color="auto" w:fill="FAFCFA"/>
        </w:rPr>
        <w:t>.</w:t>
      </w:r>
    </w:p>
    <w:p w:rsidR="00CD63C2" w:rsidRDefault="00CD63C2" w:rsidP="00CD63C2">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t xml:space="preserve">   Фаза границ</w:t>
      </w:r>
      <w:r w:rsidR="007458D1">
        <w:rPr>
          <w:color w:val="000000"/>
          <w:sz w:val="28"/>
          <w:szCs w:val="28"/>
          <w:shd w:val="clear" w:color="auto" w:fill="FAFCFA"/>
        </w:rPr>
        <w:t>ы раздела межд</w:t>
      </w:r>
      <w:r w:rsidR="0034375F">
        <w:rPr>
          <w:color w:val="000000"/>
          <w:sz w:val="28"/>
          <w:szCs w:val="28"/>
          <w:shd w:val="clear" w:color="auto" w:fill="FAFCFA"/>
        </w:rPr>
        <w:t>у зернами (рис. 13</w:t>
      </w:r>
      <w:r>
        <w:rPr>
          <w:color w:val="000000"/>
          <w:sz w:val="28"/>
          <w:szCs w:val="28"/>
          <w:shd w:val="clear" w:color="auto" w:fill="FAFCFA"/>
        </w:rPr>
        <w:t xml:space="preserve">б) за пределами явных очагов коррозии – т. 3 характерна сильным загрязнением углерода и даже на глубине 350 </w:t>
      </w:r>
      <w:r w:rsidRPr="00886C8C">
        <w:rPr>
          <w:i/>
          <w:color w:val="000000"/>
          <w:sz w:val="28"/>
          <w:szCs w:val="28"/>
          <w:shd w:val="clear" w:color="auto" w:fill="FAFCFA"/>
        </w:rPr>
        <w:t>нм</w:t>
      </w:r>
      <w:r>
        <w:rPr>
          <w:color w:val="000000"/>
          <w:sz w:val="28"/>
          <w:szCs w:val="28"/>
          <w:shd w:val="clear" w:color="auto" w:fill="FAFCFA"/>
        </w:rPr>
        <w:t xml:space="preserve"> он присутствует в больших количествах. Здесь сказывается деструктивное действие озона на любые примеси в середе, в результате чего наблюдается повышенное содержание углерода, особенно в зоне границы зерна. Можно отметить, что содержание серы на поверхности составило 1,4 атомных процентов, тогда как на глубине 25 </w:t>
      </w:r>
      <w:r w:rsidRPr="00EC0EA9">
        <w:rPr>
          <w:i/>
          <w:color w:val="000000"/>
          <w:sz w:val="28"/>
          <w:szCs w:val="28"/>
          <w:shd w:val="clear" w:color="auto" w:fill="FAFCFA"/>
        </w:rPr>
        <w:t>нм</w:t>
      </w:r>
      <w:r>
        <w:rPr>
          <w:color w:val="000000"/>
          <w:sz w:val="28"/>
          <w:szCs w:val="28"/>
          <w:shd w:val="clear" w:color="auto" w:fill="FAFCFA"/>
        </w:rPr>
        <w:t xml:space="preserve"> ее концентрация достигла 12%, а затем к 50 </w:t>
      </w:r>
      <w:r w:rsidRPr="00EC0EA9">
        <w:rPr>
          <w:i/>
          <w:color w:val="000000"/>
          <w:sz w:val="28"/>
          <w:szCs w:val="28"/>
          <w:shd w:val="clear" w:color="auto" w:fill="FAFCFA"/>
        </w:rPr>
        <w:t>нм</w:t>
      </w:r>
      <w:r>
        <w:rPr>
          <w:color w:val="000000"/>
          <w:sz w:val="28"/>
          <w:szCs w:val="28"/>
          <w:shd w:val="clear" w:color="auto" w:fill="FAFCFA"/>
        </w:rPr>
        <w:t xml:space="preserve"> снова снижалась до 3%</w:t>
      </w:r>
      <w:r w:rsidR="0034375F">
        <w:rPr>
          <w:color w:val="000000"/>
          <w:sz w:val="28"/>
          <w:szCs w:val="28"/>
          <w:shd w:val="clear" w:color="auto" w:fill="FAFCFA"/>
        </w:rPr>
        <w:t xml:space="preserve"> [26</w:t>
      </w:r>
      <w:r w:rsidRPr="00D4467E">
        <w:rPr>
          <w:color w:val="000000"/>
          <w:sz w:val="28"/>
          <w:szCs w:val="28"/>
          <w:shd w:val="clear" w:color="auto" w:fill="FAFCFA"/>
        </w:rPr>
        <w:t>]</w:t>
      </w:r>
      <w:r>
        <w:rPr>
          <w:color w:val="000000"/>
          <w:sz w:val="28"/>
          <w:szCs w:val="28"/>
          <w:shd w:val="clear" w:color="auto" w:fill="FAFCFA"/>
        </w:rPr>
        <w:t>.</w:t>
      </w:r>
    </w:p>
    <w:p w:rsidR="00DF76AF" w:rsidRDefault="00CD63C2" w:rsidP="00CD63C2">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t xml:space="preserve">    </w:t>
      </w:r>
      <w:r w:rsidR="0034375F">
        <w:rPr>
          <w:color w:val="000000"/>
          <w:sz w:val="28"/>
          <w:szCs w:val="28"/>
          <w:shd w:val="clear" w:color="auto" w:fill="FAFCFA"/>
        </w:rPr>
        <w:t>Для О</w:t>
      </w:r>
      <w:r w:rsidR="00DF76AF">
        <w:rPr>
          <w:color w:val="000000"/>
          <w:sz w:val="28"/>
          <w:szCs w:val="28"/>
          <w:shd w:val="clear" w:color="auto" w:fill="FAFCFA"/>
        </w:rPr>
        <w:t>же - спектральных исследований на сфо</w:t>
      </w:r>
      <w:r w:rsidR="00BE21E8">
        <w:rPr>
          <w:color w:val="000000"/>
          <w:sz w:val="28"/>
          <w:szCs w:val="28"/>
          <w:shd w:val="clear" w:color="auto" w:fill="FAFCFA"/>
        </w:rPr>
        <w:t>т</w:t>
      </w:r>
      <w:r w:rsidR="0034375F">
        <w:rPr>
          <w:color w:val="000000"/>
          <w:sz w:val="28"/>
          <w:szCs w:val="28"/>
          <w:shd w:val="clear" w:color="auto" w:fill="FAFCFA"/>
        </w:rPr>
        <w:t>ографированных участках (рис. 15</w:t>
      </w:r>
      <w:r w:rsidR="00DF76AF">
        <w:rPr>
          <w:color w:val="000000"/>
          <w:sz w:val="28"/>
          <w:szCs w:val="28"/>
          <w:shd w:val="clear" w:color="auto" w:fill="FAFCFA"/>
        </w:rPr>
        <w:t>) выбирались характерные точки поверхности. В случаи исходных образцов коррозировавших в растворе 10% серной кислоты, точка расположена между видимыми полосами скольжения. В случаи барботирования озоном для образцов выделены следующие участки поверхности никеля: т. 1-фаза зерна за пределами очагов явно выраженной коррозии; т. 2- фаза в области очага коррозии; т. 3- фаза границы раздела между зернами за пределами явных очагов коррозии</w:t>
      </w:r>
      <w:r w:rsidR="00D4467E">
        <w:rPr>
          <w:color w:val="000000"/>
          <w:sz w:val="28"/>
          <w:szCs w:val="28"/>
          <w:shd w:val="clear" w:color="auto" w:fill="FAFCFA"/>
        </w:rPr>
        <w:t xml:space="preserve"> </w:t>
      </w:r>
      <w:r w:rsidR="0034375F">
        <w:rPr>
          <w:color w:val="000000"/>
          <w:sz w:val="28"/>
          <w:szCs w:val="28"/>
          <w:shd w:val="clear" w:color="auto" w:fill="FAFCFA"/>
        </w:rPr>
        <w:t>[26</w:t>
      </w:r>
      <w:r w:rsidR="00D4467E" w:rsidRPr="00D4467E">
        <w:rPr>
          <w:color w:val="000000"/>
          <w:sz w:val="28"/>
          <w:szCs w:val="28"/>
          <w:shd w:val="clear" w:color="auto" w:fill="FAFCFA"/>
        </w:rPr>
        <w:t>]</w:t>
      </w:r>
      <w:r w:rsidR="00DF76AF">
        <w:rPr>
          <w:color w:val="000000"/>
          <w:sz w:val="28"/>
          <w:szCs w:val="28"/>
          <w:shd w:val="clear" w:color="auto" w:fill="FAFCFA"/>
        </w:rPr>
        <w:t xml:space="preserve">.   </w:t>
      </w:r>
    </w:p>
    <w:p w:rsidR="0034375F" w:rsidRPr="00CB4719" w:rsidRDefault="0034375F" w:rsidP="0034375F">
      <w:pPr>
        <w:pStyle w:val="a4"/>
        <w:shd w:val="clear" w:color="auto" w:fill="FFFFFF"/>
        <w:spacing w:before="0" w:beforeAutospacing="0" w:after="120" w:afterAutospacing="0" w:line="360" w:lineRule="auto"/>
        <w:ind w:left="284"/>
        <w:jc w:val="both"/>
        <w:rPr>
          <w:color w:val="000000"/>
          <w:sz w:val="28"/>
          <w:szCs w:val="28"/>
          <w:shd w:val="clear" w:color="auto" w:fill="FAFCFA"/>
        </w:rPr>
      </w:pPr>
      <w:r>
        <w:rPr>
          <w:color w:val="000000"/>
          <w:sz w:val="28"/>
          <w:szCs w:val="28"/>
          <w:shd w:val="clear" w:color="auto" w:fill="FAFCFA"/>
        </w:rPr>
        <w:t xml:space="preserve">    В исходном</w:t>
      </w:r>
      <w:r w:rsidR="008E2BC9">
        <w:rPr>
          <w:color w:val="000000"/>
          <w:sz w:val="28"/>
          <w:szCs w:val="28"/>
          <w:shd w:val="clear" w:color="auto" w:fill="FAFCFA"/>
        </w:rPr>
        <w:t xml:space="preserve"> образце на поверхности (рис. 12</w:t>
      </w:r>
      <w:r>
        <w:rPr>
          <w:color w:val="000000"/>
          <w:sz w:val="28"/>
          <w:szCs w:val="28"/>
          <w:shd w:val="clear" w:color="auto" w:fill="FAFCFA"/>
        </w:rPr>
        <w:t xml:space="preserve"> а), кроме никеля, присутствует кислород до 30% (атомные) и зафиксированные следы серы-до 1% и наличие ее на глубине до 45 </w:t>
      </w:r>
      <w:r w:rsidRPr="00A546FF">
        <w:rPr>
          <w:i/>
          <w:color w:val="000000"/>
          <w:sz w:val="28"/>
          <w:szCs w:val="28"/>
          <w:shd w:val="clear" w:color="auto" w:fill="FAFCFA"/>
        </w:rPr>
        <w:t>нм</w:t>
      </w:r>
      <w:r>
        <w:rPr>
          <w:i/>
          <w:color w:val="000000"/>
          <w:sz w:val="28"/>
          <w:szCs w:val="28"/>
          <w:shd w:val="clear" w:color="auto" w:fill="FAFCFA"/>
        </w:rPr>
        <w:t>,</w:t>
      </w:r>
      <w:r w:rsidRPr="00A546FF">
        <w:rPr>
          <w:color w:val="000000"/>
          <w:sz w:val="28"/>
          <w:szCs w:val="28"/>
          <w:shd w:val="clear" w:color="auto" w:fill="FAFCFA"/>
        </w:rPr>
        <w:t xml:space="preserve"> что</w:t>
      </w:r>
      <w:r>
        <w:rPr>
          <w:i/>
          <w:color w:val="000000"/>
          <w:sz w:val="28"/>
          <w:szCs w:val="28"/>
          <w:shd w:val="clear" w:color="auto" w:fill="FAFCFA"/>
        </w:rPr>
        <w:t xml:space="preserve"> </w:t>
      </w:r>
      <w:r>
        <w:rPr>
          <w:color w:val="000000"/>
          <w:sz w:val="28"/>
          <w:szCs w:val="28"/>
          <w:shd w:val="clear" w:color="auto" w:fill="FAFCFA"/>
        </w:rPr>
        <w:t xml:space="preserve">очевидно связано с образованием оксида </w:t>
      </w:r>
      <w:r>
        <w:rPr>
          <w:color w:val="000000"/>
          <w:sz w:val="28"/>
          <w:szCs w:val="28"/>
          <w:shd w:val="clear" w:color="auto" w:fill="FAFCFA"/>
          <w:lang w:val="en-US"/>
        </w:rPr>
        <w:t>NiO</w:t>
      </w:r>
      <w:r w:rsidRPr="00A546FF">
        <w:rPr>
          <w:color w:val="000000"/>
          <w:sz w:val="28"/>
          <w:szCs w:val="28"/>
          <w:shd w:val="clear" w:color="auto" w:fill="FAFCFA"/>
        </w:rPr>
        <w:t xml:space="preserve"> </w:t>
      </w:r>
      <w:r>
        <w:rPr>
          <w:color w:val="000000"/>
          <w:sz w:val="28"/>
          <w:szCs w:val="28"/>
          <w:shd w:val="clear" w:color="auto" w:fill="FAFCFA"/>
        </w:rPr>
        <w:t>сульфата</w:t>
      </w:r>
      <w:r w:rsidRPr="00A546FF">
        <w:rPr>
          <w:color w:val="000000"/>
          <w:sz w:val="28"/>
          <w:szCs w:val="28"/>
          <w:shd w:val="clear" w:color="auto" w:fill="FAFCFA"/>
        </w:rPr>
        <w:t xml:space="preserve"> </w:t>
      </w:r>
      <w:r>
        <w:rPr>
          <w:color w:val="000000"/>
          <w:sz w:val="28"/>
          <w:szCs w:val="28"/>
          <w:shd w:val="clear" w:color="auto" w:fill="FAFCFA"/>
          <w:lang w:val="en-US"/>
        </w:rPr>
        <w:t>NiS</w:t>
      </w:r>
      <w:r w:rsidRPr="00A546FF">
        <w:rPr>
          <w:color w:val="000000"/>
          <w:sz w:val="28"/>
          <w:szCs w:val="28"/>
          <w:shd w:val="clear" w:color="auto" w:fill="FAFCFA"/>
        </w:rPr>
        <w:t>О</w:t>
      </w:r>
      <w:r w:rsidRPr="00E503A1">
        <w:rPr>
          <w:color w:val="000000"/>
          <w:sz w:val="28"/>
          <w:szCs w:val="28"/>
          <w:shd w:val="clear" w:color="auto" w:fill="FAFCFA"/>
          <w:vertAlign w:val="subscript"/>
        </w:rPr>
        <w:t>4</w:t>
      </w:r>
      <w:r w:rsidRPr="00A546FF">
        <w:rPr>
          <w:color w:val="000000"/>
          <w:sz w:val="28"/>
          <w:szCs w:val="28"/>
          <w:shd w:val="clear" w:color="auto" w:fill="FAFCFA"/>
        </w:rPr>
        <w:t xml:space="preserve">. </w:t>
      </w:r>
      <w:r>
        <w:rPr>
          <w:color w:val="000000"/>
          <w:sz w:val="28"/>
          <w:szCs w:val="28"/>
          <w:shd w:val="clear" w:color="auto" w:fill="FAFCFA"/>
        </w:rPr>
        <w:t xml:space="preserve">Следует отметить, что на </w:t>
      </w:r>
      <w:r>
        <w:rPr>
          <w:color w:val="000000"/>
          <w:sz w:val="28"/>
          <w:szCs w:val="28"/>
          <w:shd w:val="clear" w:color="auto" w:fill="FAFCFA"/>
        </w:rPr>
        <w:lastRenderedPageBreak/>
        <w:t xml:space="preserve">никеле, как и других образцах в оже - спектрах, на поверхности находится углерод, что связано как со сложностью его удаления с поверхности при подготовке образцов, так и присутствие его в эксперименте, однако на глубине уже 20 </w:t>
      </w:r>
      <w:r w:rsidRPr="00A546FF">
        <w:rPr>
          <w:i/>
          <w:color w:val="000000"/>
          <w:sz w:val="28"/>
          <w:szCs w:val="28"/>
          <w:shd w:val="clear" w:color="auto" w:fill="FAFCFA"/>
        </w:rPr>
        <w:t>нм</w:t>
      </w:r>
      <w:r>
        <w:rPr>
          <w:i/>
          <w:color w:val="000000"/>
          <w:sz w:val="28"/>
          <w:szCs w:val="28"/>
          <w:shd w:val="clear" w:color="auto" w:fill="FAFCFA"/>
        </w:rPr>
        <w:t xml:space="preserve"> </w:t>
      </w:r>
      <w:r>
        <w:rPr>
          <w:color w:val="000000"/>
          <w:sz w:val="28"/>
          <w:szCs w:val="28"/>
          <w:shd w:val="clear" w:color="auto" w:fill="FAFCFA"/>
        </w:rPr>
        <w:t xml:space="preserve">существенно снижается его концентрация. Содержание кислорода также резко снижается, но на глубине 140 </w:t>
      </w:r>
      <w:r w:rsidRPr="00A546FF">
        <w:rPr>
          <w:i/>
          <w:color w:val="000000"/>
          <w:sz w:val="28"/>
          <w:szCs w:val="28"/>
          <w:shd w:val="clear" w:color="auto" w:fill="FAFCFA"/>
        </w:rPr>
        <w:t>нм</w:t>
      </w:r>
      <w:r>
        <w:rPr>
          <w:i/>
          <w:color w:val="000000"/>
          <w:sz w:val="28"/>
          <w:szCs w:val="28"/>
          <w:shd w:val="clear" w:color="auto" w:fill="FAFCFA"/>
        </w:rPr>
        <w:t xml:space="preserve"> </w:t>
      </w:r>
      <w:r>
        <w:rPr>
          <w:color w:val="000000"/>
          <w:sz w:val="28"/>
          <w:szCs w:val="28"/>
          <w:shd w:val="clear" w:color="auto" w:fill="FAFCFA"/>
        </w:rPr>
        <w:t>он присутствует порядка 1% [26</w:t>
      </w:r>
      <w:r w:rsidRPr="00D4467E">
        <w:rPr>
          <w:color w:val="000000"/>
          <w:sz w:val="28"/>
          <w:szCs w:val="28"/>
          <w:shd w:val="clear" w:color="auto" w:fill="FAFCFA"/>
        </w:rPr>
        <w:t>]</w:t>
      </w:r>
      <w:r>
        <w:rPr>
          <w:color w:val="000000"/>
          <w:sz w:val="28"/>
          <w:szCs w:val="28"/>
          <w:shd w:val="clear" w:color="auto" w:fill="FAFCFA"/>
        </w:rPr>
        <w:t>.</w:t>
      </w:r>
    </w:p>
    <w:p w:rsidR="0034375F" w:rsidRDefault="0034375F" w:rsidP="00CD63C2">
      <w:pPr>
        <w:pStyle w:val="a4"/>
        <w:shd w:val="clear" w:color="auto" w:fill="FFFFFF"/>
        <w:spacing w:before="0" w:beforeAutospacing="0" w:after="120" w:afterAutospacing="0" w:line="360" w:lineRule="auto"/>
        <w:ind w:left="284"/>
        <w:jc w:val="both"/>
        <w:rPr>
          <w:color w:val="000000"/>
          <w:sz w:val="28"/>
          <w:szCs w:val="28"/>
          <w:shd w:val="clear" w:color="auto" w:fill="FAFCFA"/>
        </w:rPr>
      </w:pPr>
    </w:p>
    <w:p w:rsidR="00CD63C2" w:rsidRDefault="00CD63C2" w:rsidP="00BE21E8">
      <w:pPr>
        <w:pStyle w:val="a4"/>
        <w:shd w:val="clear" w:color="auto" w:fill="FFFFFF"/>
        <w:spacing w:before="0" w:beforeAutospacing="0" w:after="120" w:afterAutospacing="0" w:line="360" w:lineRule="auto"/>
        <w:ind w:left="284"/>
        <w:jc w:val="both"/>
        <w:rPr>
          <w:color w:val="000000"/>
          <w:sz w:val="28"/>
          <w:szCs w:val="28"/>
          <w:shd w:val="clear" w:color="auto" w:fill="FAFCFA"/>
        </w:rPr>
      </w:pPr>
    </w:p>
    <w:p w:rsidR="0034375F" w:rsidRDefault="0034375F" w:rsidP="00CB4719">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p>
    <w:p w:rsidR="0034375F" w:rsidRDefault="0034375F" w:rsidP="00CB4719">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p>
    <w:p w:rsidR="0034375F" w:rsidRDefault="0034375F" w:rsidP="00CB4719">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p>
    <w:p w:rsidR="0034375F" w:rsidRDefault="0034375F" w:rsidP="00CB4719">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p>
    <w:p w:rsidR="0034375F" w:rsidRDefault="0034375F" w:rsidP="00CB4719">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p>
    <w:p w:rsidR="0034375F" w:rsidRDefault="0034375F" w:rsidP="00CB4719">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p>
    <w:p w:rsidR="0034375F" w:rsidRDefault="0034375F" w:rsidP="00CB4719">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0B5070" w:rsidRPr="00ED4287" w:rsidRDefault="000B5070"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p>
    <w:p w:rsidR="0034375F" w:rsidRDefault="00DF76AF" w:rsidP="0034375F">
      <w:pPr>
        <w:pStyle w:val="a4"/>
        <w:shd w:val="clear" w:color="auto" w:fill="FFFFFF"/>
        <w:spacing w:before="0" w:beforeAutospacing="0" w:after="120" w:afterAutospacing="0" w:line="360" w:lineRule="auto"/>
        <w:jc w:val="center"/>
        <w:rPr>
          <w:noProof/>
          <w:color w:val="000000"/>
          <w:sz w:val="28"/>
          <w:szCs w:val="28"/>
          <w:shd w:val="clear" w:color="auto" w:fill="FAFCFA"/>
        </w:rPr>
      </w:pPr>
      <w:r w:rsidRPr="00DF76AF">
        <w:rPr>
          <w:noProof/>
          <w:color w:val="000000"/>
          <w:sz w:val="28"/>
          <w:szCs w:val="28"/>
          <w:shd w:val="clear" w:color="auto" w:fill="FAFCFA"/>
        </w:rPr>
        <w:drawing>
          <wp:inline distT="0" distB="0" distL="0" distR="0">
            <wp:extent cx="2905125" cy="2218103"/>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41048" t="46700" r="35542" b="27384"/>
                    <a:stretch>
                      <a:fillRect/>
                    </a:stretch>
                  </pic:blipFill>
                  <pic:spPr bwMode="auto">
                    <a:xfrm>
                      <a:off x="0" y="0"/>
                      <a:ext cx="2905125" cy="2218103"/>
                    </a:xfrm>
                    <a:prstGeom prst="rect">
                      <a:avLst/>
                    </a:prstGeom>
                    <a:noFill/>
                    <a:ln w="9525">
                      <a:noFill/>
                      <a:miter lim="800000"/>
                      <a:headEnd/>
                      <a:tailEnd/>
                    </a:ln>
                  </pic:spPr>
                </pic:pic>
              </a:graphicData>
            </a:graphic>
          </wp:inline>
        </w:drawing>
      </w:r>
    </w:p>
    <w:p w:rsidR="0034375F" w:rsidRDefault="0034375F" w:rsidP="00CB4719">
      <w:pPr>
        <w:pStyle w:val="a4"/>
        <w:shd w:val="clear" w:color="auto" w:fill="FFFFFF"/>
        <w:spacing w:before="0" w:beforeAutospacing="0" w:after="120" w:afterAutospacing="0" w:line="360" w:lineRule="auto"/>
        <w:ind w:left="284"/>
        <w:jc w:val="center"/>
        <w:rPr>
          <w:noProof/>
          <w:color w:val="000000"/>
          <w:sz w:val="28"/>
          <w:szCs w:val="28"/>
          <w:shd w:val="clear" w:color="auto" w:fill="FAFCFA"/>
        </w:rPr>
      </w:pPr>
      <w:r>
        <w:rPr>
          <w:noProof/>
          <w:color w:val="000000"/>
          <w:sz w:val="28"/>
          <w:szCs w:val="28"/>
          <w:shd w:val="clear" w:color="auto" w:fill="FAFCFA"/>
        </w:rPr>
        <w:t>а)</w:t>
      </w:r>
    </w:p>
    <w:p w:rsidR="0034375F" w:rsidRDefault="0034375F" w:rsidP="00CB4719">
      <w:pPr>
        <w:pStyle w:val="a4"/>
        <w:shd w:val="clear" w:color="auto" w:fill="FFFFFF"/>
        <w:spacing w:before="0" w:beforeAutospacing="0" w:after="120" w:afterAutospacing="0" w:line="360" w:lineRule="auto"/>
        <w:ind w:left="284"/>
        <w:jc w:val="center"/>
        <w:rPr>
          <w:color w:val="000000"/>
          <w:sz w:val="28"/>
          <w:szCs w:val="28"/>
          <w:shd w:val="clear" w:color="auto" w:fill="FAFCFA"/>
        </w:rPr>
      </w:pPr>
    </w:p>
    <w:p w:rsidR="0034375F" w:rsidRDefault="0034375F" w:rsidP="00CB4719">
      <w:pPr>
        <w:pStyle w:val="a4"/>
        <w:shd w:val="clear" w:color="auto" w:fill="FFFFFF"/>
        <w:spacing w:before="0" w:beforeAutospacing="0" w:after="120" w:afterAutospacing="0" w:line="360" w:lineRule="auto"/>
        <w:ind w:left="284"/>
        <w:jc w:val="center"/>
        <w:rPr>
          <w:color w:val="000000"/>
          <w:sz w:val="28"/>
          <w:szCs w:val="28"/>
          <w:shd w:val="clear" w:color="auto" w:fill="FAFCFA"/>
        </w:rPr>
      </w:pPr>
    </w:p>
    <w:p w:rsidR="00DF76AF" w:rsidRDefault="00CD63C2" w:rsidP="00CB4719">
      <w:pPr>
        <w:pStyle w:val="a4"/>
        <w:shd w:val="clear" w:color="auto" w:fill="FFFFFF"/>
        <w:spacing w:before="0" w:beforeAutospacing="0" w:after="120" w:afterAutospacing="0" w:line="360" w:lineRule="auto"/>
        <w:ind w:left="284"/>
        <w:jc w:val="center"/>
        <w:rPr>
          <w:color w:val="000000"/>
          <w:sz w:val="28"/>
          <w:szCs w:val="28"/>
          <w:shd w:val="clear" w:color="auto" w:fill="FAFCFA"/>
        </w:rPr>
      </w:pPr>
      <w:r w:rsidRPr="00CD63C2">
        <w:rPr>
          <w:noProof/>
          <w:color w:val="000000"/>
          <w:sz w:val="28"/>
          <w:szCs w:val="28"/>
          <w:shd w:val="clear" w:color="auto" w:fill="FAFCFA"/>
        </w:rPr>
        <w:drawing>
          <wp:inline distT="0" distB="0" distL="0" distR="0">
            <wp:extent cx="2905125" cy="212478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l="40085" t="38233" r="30091" b="26100"/>
                    <a:stretch>
                      <a:fillRect/>
                    </a:stretch>
                  </pic:blipFill>
                  <pic:spPr bwMode="auto">
                    <a:xfrm>
                      <a:off x="0" y="0"/>
                      <a:ext cx="2915789" cy="2132584"/>
                    </a:xfrm>
                    <a:prstGeom prst="rect">
                      <a:avLst/>
                    </a:prstGeom>
                    <a:noFill/>
                    <a:ln w="9525">
                      <a:noFill/>
                      <a:miter lim="800000"/>
                      <a:headEnd/>
                      <a:tailEnd/>
                    </a:ln>
                  </pic:spPr>
                </pic:pic>
              </a:graphicData>
            </a:graphic>
          </wp:inline>
        </w:drawing>
      </w:r>
    </w:p>
    <w:p w:rsidR="00CB4719" w:rsidRDefault="0034375F" w:rsidP="00CD63C2">
      <w:pPr>
        <w:pStyle w:val="a4"/>
        <w:shd w:val="clear" w:color="auto" w:fill="FFFFFF"/>
        <w:spacing w:before="0" w:beforeAutospacing="0" w:after="120" w:afterAutospacing="0" w:line="360" w:lineRule="auto"/>
        <w:ind w:left="284"/>
        <w:jc w:val="both"/>
        <w:rPr>
          <w:sz w:val="28"/>
          <w:szCs w:val="28"/>
        </w:rPr>
      </w:pPr>
      <w:r>
        <w:rPr>
          <w:sz w:val="28"/>
          <w:szCs w:val="28"/>
        </w:rPr>
        <w:t xml:space="preserve">                  </w:t>
      </w:r>
      <w:r w:rsidR="00DF76AF">
        <w:rPr>
          <w:sz w:val="28"/>
          <w:szCs w:val="28"/>
        </w:rPr>
        <w:t xml:space="preserve">              </w:t>
      </w:r>
      <w:r w:rsidR="00CD63C2">
        <w:rPr>
          <w:sz w:val="28"/>
          <w:szCs w:val="28"/>
        </w:rPr>
        <w:t xml:space="preserve">                            </w:t>
      </w:r>
      <w:r w:rsidR="00CB4719">
        <w:rPr>
          <w:sz w:val="28"/>
          <w:szCs w:val="28"/>
        </w:rPr>
        <w:t>б)</w:t>
      </w:r>
    </w:p>
    <w:p w:rsidR="0034375F" w:rsidRDefault="0034375F" w:rsidP="00903CAD">
      <w:pPr>
        <w:pStyle w:val="a4"/>
        <w:shd w:val="clear" w:color="auto" w:fill="FFFFFF"/>
        <w:spacing w:before="0" w:beforeAutospacing="0" w:after="120" w:afterAutospacing="0" w:line="360" w:lineRule="auto"/>
        <w:ind w:left="284"/>
        <w:jc w:val="center"/>
        <w:rPr>
          <w:sz w:val="28"/>
          <w:szCs w:val="28"/>
        </w:rPr>
      </w:pPr>
    </w:p>
    <w:p w:rsidR="0034375F" w:rsidRDefault="0034375F" w:rsidP="00903CAD">
      <w:pPr>
        <w:pStyle w:val="a4"/>
        <w:shd w:val="clear" w:color="auto" w:fill="FFFFFF"/>
        <w:spacing w:before="0" w:beforeAutospacing="0" w:after="120" w:afterAutospacing="0" w:line="360" w:lineRule="auto"/>
        <w:ind w:left="284"/>
        <w:jc w:val="center"/>
        <w:rPr>
          <w:sz w:val="28"/>
          <w:szCs w:val="28"/>
        </w:rPr>
      </w:pPr>
    </w:p>
    <w:p w:rsidR="0034375F" w:rsidRDefault="00CB4719" w:rsidP="0034375F">
      <w:pPr>
        <w:pStyle w:val="a4"/>
        <w:shd w:val="clear" w:color="auto" w:fill="FFFFFF"/>
        <w:spacing w:before="0" w:beforeAutospacing="0" w:after="120" w:afterAutospacing="0" w:line="360" w:lineRule="auto"/>
        <w:ind w:left="284"/>
        <w:jc w:val="center"/>
        <w:rPr>
          <w:color w:val="000000"/>
          <w:sz w:val="28"/>
          <w:szCs w:val="28"/>
          <w:shd w:val="clear" w:color="auto" w:fill="FAFCFA"/>
        </w:rPr>
      </w:pPr>
      <w:r>
        <w:rPr>
          <w:sz w:val="28"/>
          <w:szCs w:val="28"/>
        </w:rPr>
        <w:t xml:space="preserve">Рис. </w:t>
      </w:r>
      <w:r w:rsidRPr="00CB4719">
        <w:rPr>
          <w:sz w:val="28"/>
          <w:szCs w:val="28"/>
        </w:rPr>
        <w:t>1</w:t>
      </w:r>
      <w:r w:rsidR="0034375F">
        <w:rPr>
          <w:sz w:val="28"/>
          <w:szCs w:val="28"/>
        </w:rPr>
        <w:t>5</w:t>
      </w:r>
      <w:r w:rsidR="00DF76AF">
        <w:rPr>
          <w:sz w:val="28"/>
          <w:szCs w:val="28"/>
        </w:rPr>
        <w:t xml:space="preserve">. </w:t>
      </w:r>
      <w:r w:rsidR="00DF76AF">
        <w:rPr>
          <w:color w:val="000000"/>
          <w:sz w:val="28"/>
          <w:szCs w:val="28"/>
          <w:shd w:val="clear" w:color="auto" w:fill="FAFCFA"/>
        </w:rPr>
        <w:t>Микроструктура никелевого образца после 24 часов пребывания в озонируемом растворе 10%Н</w:t>
      </w:r>
      <w:r w:rsidR="00B61506">
        <w:rPr>
          <w:color w:val="000000"/>
          <w:sz w:val="28"/>
          <w:szCs w:val="28"/>
          <w:shd w:val="clear" w:color="auto" w:fill="FAFCFA"/>
          <w:vertAlign w:val="subscript"/>
        </w:rPr>
        <w:t>2</w:t>
      </w:r>
      <w:r w:rsidR="00B61506">
        <w:rPr>
          <w:color w:val="000000"/>
          <w:sz w:val="28"/>
          <w:szCs w:val="28"/>
          <w:shd w:val="clear" w:color="auto" w:fill="FAFCFA"/>
          <w:lang w:val="en-US"/>
        </w:rPr>
        <w:t>SO</w:t>
      </w:r>
      <w:r w:rsidR="00B61506" w:rsidRPr="00B61506">
        <w:rPr>
          <w:color w:val="000000"/>
          <w:sz w:val="28"/>
          <w:szCs w:val="28"/>
          <w:shd w:val="clear" w:color="auto" w:fill="FAFCFA"/>
          <w:vertAlign w:val="subscript"/>
        </w:rPr>
        <w:t>4</w:t>
      </w:r>
      <w:r w:rsidR="00DF76AF">
        <w:rPr>
          <w:color w:val="000000"/>
          <w:sz w:val="28"/>
          <w:szCs w:val="28"/>
          <w:shd w:val="clear" w:color="auto" w:fill="FAFCFA"/>
        </w:rPr>
        <w:t xml:space="preserve"> (х</w:t>
      </w:r>
      <w:r w:rsidR="00DF76AF" w:rsidRPr="00486E01">
        <w:rPr>
          <w:color w:val="000000"/>
          <w:sz w:val="28"/>
          <w:szCs w:val="28"/>
          <w:shd w:val="clear" w:color="auto" w:fill="FAFCFA"/>
        </w:rPr>
        <w:t>450)</w:t>
      </w:r>
      <w:r w:rsidR="000E7E3B">
        <w:rPr>
          <w:color w:val="000000"/>
          <w:sz w:val="28"/>
          <w:szCs w:val="28"/>
          <w:shd w:val="clear" w:color="auto" w:fill="FAFCFA"/>
        </w:rPr>
        <w:t>: а) зерно; б)</w:t>
      </w:r>
      <w:r w:rsidR="00DF76AF">
        <w:rPr>
          <w:color w:val="000000"/>
          <w:sz w:val="28"/>
          <w:szCs w:val="28"/>
          <w:shd w:val="clear" w:color="auto" w:fill="FAFCFA"/>
        </w:rPr>
        <w:t xml:space="preserve"> граница раздела между зернами за пределами явных очагов коррозии</w:t>
      </w:r>
    </w:p>
    <w:p w:rsidR="0034375F" w:rsidRDefault="0034375F" w:rsidP="0034375F">
      <w:pPr>
        <w:pStyle w:val="a4"/>
        <w:shd w:val="clear" w:color="auto" w:fill="FFFFFF"/>
        <w:spacing w:before="0" w:beforeAutospacing="0" w:after="120" w:afterAutospacing="0" w:line="360" w:lineRule="auto"/>
        <w:ind w:left="284"/>
        <w:jc w:val="center"/>
        <w:rPr>
          <w:color w:val="000000"/>
          <w:sz w:val="28"/>
          <w:szCs w:val="28"/>
          <w:shd w:val="clear" w:color="auto" w:fill="FAFCFA"/>
        </w:rPr>
      </w:pPr>
    </w:p>
    <w:p w:rsidR="00886FAF" w:rsidRDefault="00886FAF" w:rsidP="00886FAF">
      <w:pPr>
        <w:spacing w:after="120" w:line="360" w:lineRule="auto"/>
        <w:ind w:left="284"/>
        <w:jc w:val="center"/>
        <w:rPr>
          <w:rFonts w:ascii="Times New Roman" w:hAnsi="Times New Roman" w:cs="Times New Roman"/>
          <w:b/>
          <w:sz w:val="28"/>
          <w:szCs w:val="28"/>
        </w:rPr>
      </w:pPr>
      <w:r w:rsidRPr="00EE3FF8">
        <w:rPr>
          <w:rFonts w:ascii="Times New Roman" w:hAnsi="Times New Roman" w:cs="Times New Roman"/>
          <w:b/>
          <w:sz w:val="28"/>
          <w:szCs w:val="28"/>
        </w:rPr>
        <w:lastRenderedPageBreak/>
        <w:t xml:space="preserve">3.1. </w:t>
      </w:r>
      <w:r>
        <w:rPr>
          <w:rFonts w:ascii="Times New Roman" w:hAnsi="Times New Roman" w:cs="Times New Roman"/>
          <w:b/>
          <w:sz w:val="28"/>
          <w:szCs w:val="28"/>
        </w:rPr>
        <w:t xml:space="preserve"> Коррозия никеля в присутствии озона и кислорода</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Озон обладает высокой активностью, оксислительно</w:t>
      </w:r>
      <w:r w:rsidRPr="00A40B02">
        <w:rPr>
          <w:rFonts w:ascii="Times New Roman" w:hAnsi="Times New Roman" w:cs="Times New Roman"/>
          <w:sz w:val="28"/>
          <w:szCs w:val="28"/>
        </w:rPr>
        <w:t xml:space="preserve"> </w:t>
      </w:r>
      <w:r>
        <w:rPr>
          <w:rFonts w:ascii="Times New Roman" w:hAnsi="Times New Roman" w:cs="Times New Roman"/>
          <w:sz w:val="28"/>
          <w:szCs w:val="28"/>
        </w:rPr>
        <w:t>восстановительный потенциал реакции:</w:t>
      </w:r>
    </w:p>
    <w:p w:rsidR="00886FAF" w:rsidRDefault="00886FAF" w:rsidP="00DA291F">
      <w:pPr>
        <w:spacing w:after="120" w:line="360" w:lineRule="auto"/>
        <w:ind w:left="284"/>
        <w:jc w:val="center"/>
        <w:rPr>
          <w:rFonts w:ascii="Times New Roman" w:hAnsi="Times New Roman" w:cs="Times New Roman"/>
          <w:sz w:val="28"/>
          <w:szCs w:val="28"/>
        </w:rPr>
      </w:pPr>
      <w:r>
        <w:rPr>
          <w:rFonts w:ascii="Times New Roman" w:hAnsi="Times New Roman" w:cs="Times New Roman"/>
          <w:sz w:val="28"/>
          <w:szCs w:val="28"/>
        </w:rPr>
        <w:t>О</w:t>
      </w:r>
      <w:r>
        <w:rPr>
          <w:rFonts w:ascii="Times New Roman" w:hAnsi="Times New Roman" w:cs="Times New Roman"/>
          <w:sz w:val="28"/>
          <w:szCs w:val="28"/>
          <w:vertAlign w:val="subscript"/>
        </w:rPr>
        <w:t>3</w:t>
      </w:r>
      <w:r>
        <w:rPr>
          <w:rFonts w:ascii="Times New Roman" w:hAnsi="Times New Roman" w:cs="Times New Roman"/>
          <w:sz w:val="28"/>
          <w:szCs w:val="28"/>
        </w:rPr>
        <w:t>+2Н</w:t>
      </w:r>
      <w:r>
        <w:rPr>
          <w:rFonts w:ascii="Times New Roman" w:hAnsi="Times New Roman" w:cs="Times New Roman"/>
          <w:sz w:val="28"/>
          <w:szCs w:val="28"/>
          <w:vertAlign w:val="superscript"/>
        </w:rPr>
        <w:t>+</w:t>
      </w:r>
      <w:r>
        <w:rPr>
          <w:rFonts w:ascii="Times New Roman" w:hAnsi="Times New Roman" w:cs="Times New Roman"/>
          <w:sz w:val="28"/>
          <w:szCs w:val="28"/>
        </w:rPr>
        <w:t>+2е↔Н</w:t>
      </w:r>
      <w:r>
        <w:rPr>
          <w:rFonts w:ascii="Times New Roman" w:hAnsi="Times New Roman" w:cs="Times New Roman"/>
          <w:sz w:val="28"/>
          <w:szCs w:val="28"/>
          <w:vertAlign w:val="subscript"/>
        </w:rPr>
        <w:t>2</w:t>
      </w:r>
      <w:r>
        <w:rPr>
          <w:rFonts w:ascii="Times New Roman" w:hAnsi="Times New Roman" w:cs="Times New Roman"/>
          <w:sz w:val="28"/>
          <w:szCs w:val="28"/>
        </w:rPr>
        <w:t>О+Н</w:t>
      </w:r>
      <w:r>
        <w:rPr>
          <w:rFonts w:ascii="Times New Roman" w:hAnsi="Times New Roman" w:cs="Times New Roman"/>
          <w:sz w:val="28"/>
          <w:szCs w:val="28"/>
          <w:vertAlign w:val="subscript"/>
        </w:rPr>
        <w:t>2</w:t>
      </w:r>
      <w:r>
        <w:rPr>
          <w:rFonts w:ascii="Times New Roman" w:hAnsi="Times New Roman" w:cs="Times New Roman"/>
          <w:sz w:val="28"/>
          <w:szCs w:val="28"/>
        </w:rPr>
        <w:t>О   Е</w:t>
      </w:r>
      <w:r>
        <w:rPr>
          <w:rFonts w:ascii="Times New Roman" w:hAnsi="Times New Roman" w:cs="Times New Roman"/>
          <w:sz w:val="28"/>
          <w:szCs w:val="28"/>
          <w:vertAlign w:val="subscript"/>
        </w:rPr>
        <w:t>0</w:t>
      </w:r>
      <w:r>
        <w:rPr>
          <w:rFonts w:ascii="Times New Roman" w:hAnsi="Times New Roman" w:cs="Times New Roman"/>
          <w:sz w:val="28"/>
          <w:szCs w:val="28"/>
        </w:rPr>
        <w:t>=2,07</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(14)</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что говорит о существенном влияние его на коррозию металлов, сплавов и сталей в </w:t>
      </w:r>
      <w:proofErr w:type="gramStart"/>
      <w:r>
        <w:rPr>
          <w:rFonts w:ascii="Times New Roman" w:hAnsi="Times New Roman" w:cs="Times New Roman"/>
          <w:sz w:val="28"/>
          <w:szCs w:val="28"/>
        </w:rPr>
        <w:t>сернокислой</w:t>
      </w:r>
      <w:proofErr w:type="gramEnd"/>
      <w:r>
        <w:rPr>
          <w:rFonts w:ascii="Times New Roman" w:hAnsi="Times New Roman" w:cs="Times New Roman"/>
          <w:sz w:val="28"/>
          <w:szCs w:val="28"/>
        </w:rPr>
        <w:t xml:space="preserve"> и других средах.</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Наиболее полно и системно проведены исследования влиянию озона на коррозию некоторых нержавеющих сталей и металлов в работе [30</w:t>
      </w:r>
      <w:r w:rsidRPr="00EE3FF8">
        <w:rPr>
          <w:rFonts w:ascii="Times New Roman" w:hAnsi="Times New Roman" w:cs="Times New Roman"/>
          <w:sz w:val="28"/>
          <w:szCs w:val="28"/>
        </w:rPr>
        <w:t>]</w:t>
      </w:r>
      <w:r>
        <w:rPr>
          <w:rFonts w:ascii="Times New Roman" w:hAnsi="Times New Roman" w:cs="Times New Roman"/>
          <w:sz w:val="28"/>
          <w:szCs w:val="28"/>
        </w:rPr>
        <w:t xml:space="preserve">,исследования проводились в основном при </w:t>
      </w:r>
      <w:r w:rsidRPr="00184AE7">
        <w:rPr>
          <w:rFonts w:ascii="Times New Roman" w:hAnsi="Times New Roman" w:cs="Times New Roman"/>
          <w:i/>
          <w:sz w:val="28"/>
          <w:szCs w:val="28"/>
        </w:rPr>
        <w:t>рН</w:t>
      </w:r>
      <w:r>
        <w:rPr>
          <w:rFonts w:ascii="Times New Roman" w:hAnsi="Times New Roman" w:cs="Times New Roman"/>
          <w:sz w:val="28"/>
          <w:szCs w:val="28"/>
        </w:rPr>
        <w:t>=3 и температуре 50</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Автором определенно, что оксидные пленки, которые, образуются в озонируемых растворах, снижают коррозионную стойкость нержавеющих сталей. Толщина пленок увеличивается от 4÷5 </w:t>
      </w:r>
      <w:r w:rsidRPr="00EE3FF8">
        <w:rPr>
          <w:rFonts w:ascii="Times New Roman" w:hAnsi="Times New Roman" w:cs="Times New Roman"/>
          <w:i/>
          <w:sz w:val="28"/>
          <w:szCs w:val="28"/>
        </w:rPr>
        <w:t>нм</w:t>
      </w:r>
      <w:r>
        <w:rPr>
          <w:rFonts w:ascii="Times New Roman" w:hAnsi="Times New Roman" w:cs="Times New Roman"/>
          <w:i/>
          <w:sz w:val="28"/>
          <w:szCs w:val="28"/>
        </w:rPr>
        <w:t xml:space="preserve"> </w:t>
      </w:r>
      <w:r>
        <w:rPr>
          <w:rFonts w:ascii="Times New Roman" w:hAnsi="Times New Roman" w:cs="Times New Roman"/>
          <w:sz w:val="28"/>
          <w:szCs w:val="28"/>
        </w:rPr>
        <w:t xml:space="preserve">до 60÷250 </w:t>
      </w:r>
      <w:r w:rsidRPr="00EE3FF8">
        <w:rPr>
          <w:rFonts w:ascii="Times New Roman" w:hAnsi="Times New Roman" w:cs="Times New Roman"/>
          <w:i/>
          <w:sz w:val="28"/>
          <w:szCs w:val="28"/>
        </w:rPr>
        <w:t>нм</w:t>
      </w:r>
      <w:r>
        <w:rPr>
          <w:rFonts w:ascii="Times New Roman" w:hAnsi="Times New Roman" w:cs="Times New Roman"/>
          <w:sz w:val="28"/>
          <w:szCs w:val="28"/>
        </w:rPr>
        <w:t xml:space="preserve">, при этом химический состав их значительно меняется в озонируемых растворах, в сравнении с пленками которые образуются, если раствор барботировать кислородом. Основным компонентом в оксидных пленках - окислы железа. Отмечено, что на нержавеющих сталях в растворах идет сплошная коррозия, наблюдается так, же и отслаивание оксидной пленки. </w:t>
      </w:r>
      <w:proofErr w:type="gramStart"/>
      <w:r>
        <w:rPr>
          <w:rFonts w:ascii="Times New Roman" w:hAnsi="Times New Roman" w:cs="Times New Roman"/>
          <w:sz w:val="28"/>
          <w:szCs w:val="28"/>
        </w:rPr>
        <w:t>Определены</w:t>
      </w:r>
      <w:proofErr w:type="gramEnd"/>
      <w:r>
        <w:rPr>
          <w:rFonts w:ascii="Times New Roman" w:hAnsi="Times New Roman" w:cs="Times New Roman"/>
          <w:sz w:val="28"/>
          <w:szCs w:val="28"/>
        </w:rPr>
        <w:t xml:space="preserve"> критические рН растворов ниже, которых коррозия аустенитных сталей начинает расти: для Р720 (сталь типа 18-10)-рН</w:t>
      </w:r>
      <w:r>
        <w:rPr>
          <w:rFonts w:ascii="Times New Roman" w:hAnsi="Times New Roman" w:cs="Times New Roman"/>
          <w:sz w:val="28"/>
          <w:szCs w:val="28"/>
          <w:vertAlign w:val="subscript"/>
        </w:rPr>
        <w:t>кр</w:t>
      </w:r>
      <w:r>
        <w:rPr>
          <w:rFonts w:ascii="Times New Roman" w:hAnsi="Times New Roman" w:cs="Times New Roman"/>
          <w:sz w:val="28"/>
          <w:szCs w:val="28"/>
        </w:rPr>
        <w:t>=1; для Р752 (легированная сталь типа 18-10)-рН</w:t>
      </w:r>
      <w:r>
        <w:rPr>
          <w:rFonts w:ascii="Times New Roman" w:hAnsi="Times New Roman" w:cs="Times New Roman"/>
          <w:sz w:val="28"/>
          <w:szCs w:val="28"/>
          <w:vertAlign w:val="subscript"/>
        </w:rPr>
        <w:t>кр</w:t>
      </w:r>
      <w:r>
        <w:rPr>
          <w:rFonts w:ascii="Times New Roman" w:hAnsi="Times New Roman" w:cs="Times New Roman"/>
          <w:sz w:val="28"/>
          <w:szCs w:val="28"/>
        </w:rPr>
        <w:t xml:space="preserve">=1,5; для </w:t>
      </w:r>
      <w:r>
        <w:rPr>
          <w:rFonts w:ascii="Times New Roman" w:hAnsi="Times New Roman" w:cs="Times New Roman"/>
          <w:sz w:val="28"/>
          <w:szCs w:val="28"/>
          <w:lang w:val="en-US"/>
        </w:rPr>
        <w:t>Ralloy</w:t>
      </w:r>
      <w:r>
        <w:rPr>
          <w:rFonts w:ascii="Times New Roman" w:hAnsi="Times New Roman" w:cs="Times New Roman"/>
          <w:sz w:val="28"/>
          <w:szCs w:val="28"/>
        </w:rPr>
        <w:t xml:space="preserve"> (высоколегированная сталь)=рН</w:t>
      </w:r>
      <w:r>
        <w:rPr>
          <w:rFonts w:ascii="Times New Roman" w:hAnsi="Times New Roman" w:cs="Times New Roman"/>
          <w:sz w:val="28"/>
          <w:szCs w:val="28"/>
          <w:vertAlign w:val="subscript"/>
        </w:rPr>
        <w:t>кр</w:t>
      </w:r>
      <w:r>
        <w:rPr>
          <w:rFonts w:ascii="Times New Roman" w:hAnsi="Times New Roman" w:cs="Times New Roman"/>
          <w:sz w:val="28"/>
          <w:szCs w:val="28"/>
        </w:rPr>
        <w:t>=2,5.</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Известно [31</w:t>
      </w:r>
      <w:r w:rsidRPr="002120E1">
        <w:rPr>
          <w:rFonts w:ascii="Times New Roman" w:hAnsi="Times New Roman" w:cs="Times New Roman"/>
          <w:sz w:val="28"/>
          <w:szCs w:val="28"/>
        </w:rPr>
        <w:t>]</w:t>
      </w:r>
      <w:r>
        <w:rPr>
          <w:rFonts w:ascii="Times New Roman" w:hAnsi="Times New Roman" w:cs="Times New Roman"/>
          <w:sz w:val="28"/>
          <w:szCs w:val="28"/>
        </w:rPr>
        <w:t>, что озон окисляет все металлы за исключением золота, а также вступает в реакцию с большинством низших оксидов металлов, переводят их в оксиды более высокого порядка, что может сопровождаться образованием ионов более высокой валентности. Необходимо отметить влияние озона на катодную поляризацию, при которой плотность тока с увеличением концентрации озона растет. Озон восстанавливается на поверхности углеродной стали [32,33</w:t>
      </w:r>
      <w:r w:rsidRPr="00A86C0A">
        <w:rPr>
          <w:rFonts w:ascii="Times New Roman" w:hAnsi="Times New Roman" w:cs="Times New Roman"/>
          <w:sz w:val="28"/>
          <w:szCs w:val="28"/>
        </w:rPr>
        <w:t>]</w:t>
      </w:r>
      <w:r>
        <w:rPr>
          <w:rFonts w:ascii="Times New Roman" w:hAnsi="Times New Roman" w:cs="Times New Roman"/>
          <w:sz w:val="28"/>
          <w:szCs w:val="28"/>
        </w:rPr>
        <w:t xml:space="preserve">, он как сильный окислитель даже </w:t>
      </w:r>
      <w:r>
        <w:rPr>
          <w:rFonts w:ascii="Times New Roman" w:hAnsi="Times New Roman" w:cs="Times New Roman"/>
          <w:sz w:val="28"/>
          <w:szCs w:val="28"/>
        </w:rPr>
        <w:lastRenderedPageBreak/>
        <w:t xml:space="preserve">при очень малых концентрациях (приблизительно 1 </w:t>
      </w:r>
      <w:r w:rsidRPr="00A86C0A">
        <w:rPr>
          <w:rFonts w:ascii="Times New Roman" w:hAnsi="Times New Roman" w:cs="Times New Roman"/>
          <w:i/>
          <w:sz w:val="28"/>
          <w:szCs w:val="28"/>
        </w:rPr>
        <w:t>мг/л</w:t>
      </w:r>
      <w:r>
        <w:rPr>
          <w:rFonts w:ascii="Times New Roman" w:hAnsi="Times New Roman" w:cs="Times New Roman"/>
          <w:sz w:val="28"/>
          <w:szCs w:val="28"/>
        </w:rPr>
        <w:t xml:space="preserve">) увеличивает потенциал коррозии и уменьшает потенциал перепассивации. Очевидно, что более высокие концентрации и скорости потока озона будут приводить к деструкции пассивных пленок, и вызывать питтинговую и щелевую коррозию. </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184AE7">
        <w:rPr>
          <w:rFonts w:ascii="Times New Roman" w:hAnsi="Times New Roman" w:cs="Times New Roman"/>
          <w:sz w:val="28"/>
          <w:szCs w:val="28"/>
        </w:rPr>
        <w:t xml:space="preserve"> </w:t>
      </w:r>
      <w:r>
        <w:rPr>
          <w:rFonts w:ascii="Times New Roman" w:hAnsi="Times New Roman" w:cs="Times New Roman"/>
          <w:sz w:val="28"/>
          <w:szCs w:val="28"/>
        </w:rPr>
        <w:t>В литературе очень ограничены сведения о влиянии озона на электрохимическое и коррозионное поведение металлов, сплавов и сталей в кислых средах, кроме того существует противоречия относительно влияния его на коррозию [34-30</w:t>
      </w:r>
      <w:r w:rsidRPr="004319BF">
        <w:rPr>
          <w:rFonts w:ascii="Times New Roman" w:hAnsi="Times New Roman" w:cs="Times New Roman"/>
          <w:sz w:val="28"/>
          <w:szCs w:val="28"/>
        </w:rPr>
        <w:t>]</w:t>
      </w:r>
      <w:r>
        <w:rPr>
          <w:rFonts w:ascii="Times New Roman" w:hAnsi="Times New Roman" w:cs="Times New Roman"/>
          <w:sz w:val="28"/>
          <w:szCs w:val="28"/>
        </w:rPr>
        <w:t>. Это связанно, прежде всего, с тем, что исследования проводили при низких концентрациях озона. Некоторые исследования показали увеличение коррозии углеродистых сталей, латуни, никель примесных и нержавеющих сталей в озонируемых водах, но другие указывают уменьшающие, либо нейтральное влияние. Наиболее часто эти исследования касались сред водной очистки пресной воды или охлажденных вод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и </w:t>
      </w:r>
      <w:proofErr w:type="gramStart"/>
      <w:r>
        <w:rPr>
          <w:rFonts w:ascii="Times New Roman" w:hAnsi="Times New Roman" w:cs="Times New Roman"/>
          <w:sz w:val="28"/>
          <w:szCs w:val="28"/>
        </w:rPr>
        <w:t>без</w:t>
      </w:r>
      <w:proofErr w:type="gramEnd"/>
      <w:r>
        <w:rPr>
          <w:rFonts w:ascii="Times New Roman" w:hAnsi="Times New Roman" w:cs="Times New Roman"/>
          <w:sz w:val="28"/>
          <w:szCs w:val="28"/>
        </w:rPr>
        <w:t xml:space="preserve"> хлоридов), где концентрации озона низки, и рабочие условия иногда не четко обозначены. В этих исследованиях поведение озона как биоцида было более существенной задачей, чем коррозионное поведение металлов [35-36</w:t>
      </w:r>
      <w:r w:rsidRPr="00CE4E2E">
        <w:rPr>
          <w:rFonts w:ascii="Times New Roman" w:hAnsi="Times New Roman" w:cs="Times New Roman"/>
          <w:sz w:val="28"/>
          <w:szCs w:val="28"/>
        </w:rPr>
        <w:t>]</w:t>
      </w:r>
      <w:r>
        <w:rPr>
          <w:rFonts w:ascii="Times New Roman" w:hAnsi="Times New Roman" w:cs="Times New Roman"/>
          <w:sz w:val="28"/>
          <w:szCs w:val="28"/>
        </w:rPr>
        <w:t>.</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0B5070" w:rsidRPr="000B5070">
        <w:rPr>
          <w:rFonts w:ascii="Times New Roman" w:hAnsi="Times New Roman" w:cs="Times New Roman"/>
          <w:sz w:val="28"/>
          <w:szCs w:val="28"/>
        </w:rPr>
        <w:t xml:space="preserve"> </w:t>
      </w:r>
      <w:r>
        <w:rPr>
          <w:rFonts w:ascii="Times New Roman" w:hAnsi="Times New Roman" w:cs="Times New Roman"/>
          <w:sz w:val="28"/>
          <w:szCs w:val="28"/>
        </w:rPr>
        <w:t>Катодные поляризационные кривые, снятые на платиновом электроде с барботацией через раствор разных газов (рис. 16.) показали [38</w:t>
      </w:r>
      <w:r w:rsidRPr="00CE4E2E">
        <w:rPr>
          <w:rFonts w:ascii="Times New Roman" w:hAnsi="Times New Roman" w:cs="Times New Roman"/>
          <w:sz w:val="28"/>
          <w:szCs w:val="28"/>
        </w:rPr>
        <w:t>]</w:t>
      </w:r>
      <w:r>
        <w:rPr>
          <w:rFonts w:ascii="Times New Roman" w:hAnsi="Times New Roman" w:cs="Times New Roman"/>
          <w:sz w:val="28"/>
          <w:szCs w:val="28"/>
        </w:rPr>
        <w:t xml:space="preserve">, что основными катодными реакциями в озонируемых растворах является восстановление кислорода и озона. </w:t>
      </w:r>
      <w:r w:rsidRPr="00CE4E2E">
        <w:rPr>
          <w:rFonts w:ascii="Times New Roman" w:hAnsi="Times New Roman" w:cs="Times New Roman"/>
          <w:sz w:val="28"/>
          <w:szCs w:val="28"/>
        </w:rPr>
        <w:t>В озонируемых раство</w:t>
      </w:r>
      <w:r>
        <w:rPr>
          <w:rFonts w:ascii="Times New Roman" w:hAnsi="Times New Roman" w:cs="Times New Roman"/>
          <w:sz w:val="28"/>
          <w:szCs w:val="28"/>
        </w:rPr>
        <w:t>рах в области по</w:t>
      </w:r>
      <w:r w:rsidRPr="00CE4E2E">
        <w:rPr>
          <w:rFonts w:ascii="Times New Roman" w:hAnsi="Times New Roman" w:cs="Times New Roman"/>
          <w:sz w:val="28"/>
          <w:szCs w:val="28"/>
        </w:rPr>
        <w:t>тенциалов 300 мВ скорость катодной реакции приблизительно в два раза выше, чем в растворе, барботируемом кис</w:t>
      </w:r>
      <w:r>
        <w:rPr>
          <w:rFonts w:ascii="Times New Roman" w:hAnsi="Times New Roman" w:cs="Times New Roman"/>
          <w:sz w:val="28"/>
          <w:szCs w:val="28"/>
        </w:rPr>
        <w:t>лородом, где начинается восста</w:t>
      </w:r>
      <w:r w:rsidRPr="00CE4E2E">
        <w:rPr>
          <w:rFonts w:ascii="Times New Roman" w:hAnsi="Times New Roman" w:cs="Times New Roman"/>
          <w:sz w:val="28"/>
          <w:szCs w:val="28"/>
        </w:rPr>
        <w:t>новление растворенного кислорода.</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0B5070" w:rsidRPr="000B5070">
        <w:rPr>
          <w:rFonts w:ascii="Times New Roman" w:hAnsi="Times New Roman" w:cs="Times New Roman"/>
          <w:sz w:val="28"/>
          <w:szCs w:val="28"/>
        </w:rPr>
        <w:t xml:space="preserve"> </w:t>
      </w:r>
      <w:r>
        <w:rPr>
          <w:rFonts w:ascii="Times New Roman" w:hAnsi="Times New Roman" w:cs="Times New Roman"/>
          <w:sz w:val="28"/>
          <w:szCs w:val="28"/>
        </w:rPr>
        <w:t>В работе [31] Томашовым</w:t>
      </w:r>
      <w:r w:rsidRPr="00CE4E2E">
        <w:rPr>
          <w:rFonts w:ascii="Times New Roman" w:hAnsi="Times New Roman" w:cs="Times New Roman"/>
          <w:sz w:val="28"/>
          <w:szCs w:val="28"/>
        </w:rPr>
        <w:t xml:space="preserve"> исследов</w:t>
      </w:r>
      <w:r>
        <w:rPr>
          <w:rFonts w:ascii="Times New Roman" w:hAnsi="Times New Roman" w:cs="Times New Roman"/>
          <w:sz w:val="28"/>
          <w:szCs w:val="28"/>
        </w:rPr>
        <w:t>алось в 0,5 N растворе NaCl ка</w:t>
      </w:r>
      <w:r w:rsidRPr="00CE4E2E">
        <w:rPr>
          <w:rFonts w:ascii="Times New Roman" w:hAnsi="Times New Roman" w:cs="Times New Roman"/>
          <w:sz w:val="28"/>
          <w:szCs w:val="28"/>
        </w:rPr>
        <w:t>тодно–деполяризующее свойство озона при коррозии таких металлов как Cu, Fe,</w:t>
      </w:r>
      <w:r>
        <w:rPr>
          <w:rFonts w:ascii="Times New Roman" w:hAnsi="Times New Roman" w:cs="Times New Roman"/>
          <w:sz w:val="28"/>
          <w:szCs w:val="28"/>
        </w:rPr>
        <w:t xml:space="preserve"> Al. Выявлено, что на меди</w:t>
      </w:r>
      <w:r w:rsidRPr="00184AE7">
        <w:rPr>
          <w:rFonts w:ascii="Times New Roman" w:hAnsi="Times New Roman" w:cs="Times New Roman"/>
          <w:sz w:val="28"/>
          <w:szCs w:val="28"/>
        </w:rPr>
        <w:t xml:space="preserve"> </w:t>
      </w:r>
      <w:r>
        <w:rPr>
          <w:rFonts w:ascii="Times New Roman" w:hAnsi="Times New Roman" w:cs="Times New Roman"/>
          <w:sz w:val="28"/>
          <w:szCs w:val="28"/>
        </w:rPr>
        <w:t>значительное понижение пере</w:t>
      </w:r>
      <w:r w:rsidRPr="00CE4E2E">
        <w:rPr>
          <w:rFonts w:ascii="Times New Roman" w:hAnsi="Times New Roman" w:cs="Times New Roman"/>
          <w:sz w:val="28"/>
          <w:szCs w:val="28"/>
        </w:rPr>
        <w:t xml:space="preserve">напряжения выделения водорода, по сравнению с кислородной </w:t>
      </w:r>
      <w:r w:rsidRPr="00CE4E2E">
        <w:rPr>
          <w:rFonts w:ascii="Times New Roman" w:hAnsi="Times New Roman" w:cs="Times New Roman"/>
          <w:sz w:val="28"/>
          <w:szCs w:val="28"/>
        </w:rPr>
        <w:lastRenderedPageBreak/>
        <w:t>средой, и она покрывалась более толстой пленкой, наблюдаемой визуально. Исходя из формы поляризационной кривой опреде</w:t>
      </w:r>
      <w:r>
        <w:rPr>
          <w:rFonts w:ascii="Times New Roman" w:hAnsi="Times New Roman" w:cs="Times New Roman"/>
          <w:sz w:val="28"/>
          <w:szCs w:val="28"/>
        </w:rPr>
        <w:t xml:space="preserve">лено, что озон, являясь деполяризатором с </w:t>
      </w:r>
      <w:r w:rsidRPr="00CE4E2E">
        <w:rPr>
          <w:rFonts w:ascii="Times New Roman" w:hAnsi="Times New Roman" w:cs="Times New Roman"/>
          <w:sz w:val="28"/>
          <w:szCs w:val="28"/>
        </w:rPr>
        <w:t xml:space="preserve">положительным потенциалом, чем кислород, не дает собственную волну восстановления, а, </w:t>
      </w:r>
      <w:r>
        <w:rPr>
          <w:rFonts w:ascii="Times New Roman" w:hAnsi="Times New Roman" w:cs="Times New Roman"/>
          <w:sz w:val="28"/>
          <w:szCs w:val="28"/>
        </w:rPr>
        <w:t>следовательно, происходит насы</w:t>
      </w:r>
      <w:r w:rsidRPr="00CE4E2E">
        <w:rPr>
          <w:rFonts w:ascii="Times New Roman" w:hAnsi="Times New Roman" w:cs="Times New Roman"/>
          <w:sz w:val="28"/>
          <w:szCs w:val="28"/>
        </w:rPr>
        <w:t>щение кислородом поверхности, за счет каталитического расщепления его.</w:t>
      </w:r>
      <w:r w:rsidRPr="00184AE7">
        <w:rPr>
          <w:rFonts w:ascii="Times New Roman" w:hAnsi="Times New Roman" w:cs="Times New Roman"/>
          <w:sz w:val="28"/>
          <w:szCs w:val="28"/>
        </w:rPr>
        <w:t xml:space="preserve"> </w:t>
      </w:r>
      <w:r w:rsidRPr="00117E44">
        <w:rPr>
          <w:rFonts w:ascii="Times New Roman" w:hAnsi="Times New Roman" w:cs="Times New Roman"/>
          <w:sz w:val="28"/>
          <w:szCs w:val="28"/>
        </w:rPr>
        <w:t>Исследования в кислой среде (рН =2,</w:t>
      </w:r>
      <w:r>
        <w:rPr>
          <w:rFonts w:ascii="Times New Roman" w:hAnsi="Times New Roman" w:cs="Times New Roman"/>
          <w:sz w:val="28"/>
          <w:szCs w:val="28"/>
        </w:rPr>
        <w:t>2) выявили дополнительную "сту</w:t>
      </w:r>
      <w:r w:rsidRPr="00117E44">
        <w:rPr>
          <w:rFonts w:ascii="Times New Roman" w:hAnsi="Times New Roman" w:cs="Times New Roman"/>
          <w:sz w:val="28"/>
          <w:szCs w:val="28"/>
        </w:rPr>
        <w:t>пеньку" на катодной кривой, авторы высказали м</w:t>
      </w:r>
      <w:r>
        <w:rPr>
          <w:rFonts w:ascii="Times New Roman" w:hAnsi="Times New Roman" w:cs="Times New Roman"/>
          <w:sz w:val="28"/>
          <w:szCs w:val="28"/>
        </w:rPr>
        <w:t>нение, что она соответст</w:t>
      </w:r>
      <w:r w:rsidRPr="00117E44">
        <w:rPr>
          <w:rFonts w:ascii="Times New Roman" w:hAnsi="Times New Roman" w:cs="Times New Roman"/>
          <w:sz w:val="28"/>
          <w:szCs w:val="28"/>
        </w:rPr>
        <w:t>вует непосредственному восстановлению озона по реакции:</w:t>
      </w:r>
    </w:p>
    <w:p w:rsidR="00886FAF" w:rsidRPr="005E712D" w:rsidRDefault="00886FAF" w:rsidP="00DA291F">
      <w:pPr>
        <w:spacing w:after="120" w:line="360" w:lineRule="auto"/>
        <w:ind w:left="284"/>
        <w:jc w:val="center"/>
        <w:rPr>
          <w:rFonts w:ascii="Times New Roman" w:hAnsi="Times New Roman" w:cs="Times New Roman"/>
          <w:sz w:val="28"/>
          <w:szCs w:val="28"/>
        </w:rPr>
      </w:pPr>
      <w:r w:rsidRPr="00117E44">
        <w:rPr>
          <w:rFonts w:ascii="Times New Roman" w:hAnsi="Times New Roman" w:cs="Times New Roman"/>
          <w:sz w:val="28"/>
          <w:szCs w:val="28"/>
        </w:rPr>
        <w:t>О</w:t>
      </w:r>
      <w:r>
        <w:rPr>
          <w:rFonts w:ascii="Times New Roman" w:hAnsi="Times New Roman" w:cs="Times New Roman"/>
          <w:sz w:val="28"/>
          <w:szCs w:val="28"/>
          <w:vertAlign w:val="subscript"/>
        </w:rPr>
        <w:t>3</w:t>
      </w:r>
      <w:r>
        <w:rPr>
          <w:rFonts w:ascii="Times New Roman" w:hAnsi="Times New Roman" w:cs="Times New Roman"/>
          <w:sz w:val="28"/>
          <w:szCs w:val="28"/>
        </w:rPr>
        <w:t>+2</w:t>
      </w:r>
      <w:r w:rsidRPr="00117E44">
        <w:rPr>
          <w:rFonts w:ascii="Times New Roman" w:hAnsi="Times New Roman" w:cs="Times New Roman"/>
          <w:i/>
          <w:sz w:val="28"/>
          <w:szCs w:val="28"/>
        </w:rPr>
        <w:t>е</w:t>
      </w:r>
      <w:r>
        <w:rPr>
          <w:rFonts w:ascii="Times New Roman" w:hAnsi="Times New Roman" w:cs="Times New Roman"/>
          <w:sz w:val="28"/>
          <w:szCs w:val="28"/>
        </w:rPr>
        <w:t>↔2О+О</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vertAlign w:val="superscript"/>
        </w:rPr>
        <w:t>-</w:t>
      </w:r>
      <w:r>
        <w:rPr>
          <w:rFonts w:ascii="Times New Roman" w:hAnsi="Times New Roman" w:cs="Times New Roman"/>
          <w:sz w:val="28"/>
          <w:szCs w:val="28"/>
        </w:rPr>
        <w:t xml:space="preserve">          (15)</w:t>
      </w:r>
    </w:p>
    <w:p w:rsidR="00886FAF" w:rsidRDefault="00886FAF" w:rsidP="00DA291F">
      <w:pPr>
        <w:spacing w:after="120" w:line="360" w:lineRule="auto"/>
        <w:ind w:left="284"/>
        <w:jc w:val="both"/>
        <w:rPr>
          <w:rFonts w:ascii="Times New Roman" w:hAnsi="Times New Roman" w:cs="Times New Roman"/>
          <w:sz w:val="28"/>
          <w:szCs w:val="28"/>
        </w:rPr>
      </w:pPr>
      <w:r w:rsidRPr="00184AE7">
        <w:rPr>
          <w:rFonts w:ascii="Times New Roman" w:hAnsi="Times New Roman" w:cs="Times New Roman"/>
          <w:sz w:val="28"/>
          <w:szCs w:val="28"/>
        </w:rPr>
        <w:t xml:space="preserve">    </w:t>
      </w:r>
      <w:r>
        <w:rPr>
          <w:rFonts w:ascii="Times New Roman" w:hAnsi="Times New Roman" w:cs="Times New Roman"/>
          <w:sz w:val="28"/>
          <w:szCs w:val="28"/>
        </w:rPr>
        <w:t xml:space="preserve">Реакция идет при </w:t>
      </w:r>
      <w:r w:rsidRPr="00184AE7">
        <w:rPr>
          <w:rFonts w:ascii="Times New Roman" w:hAnsi="Times New Roman" w:cs="Times New Roman"/>
          <w:sz w:val="28"/>
          <w:szCs w:val="28"/>
        </w:rPr>
        <w:t>положитель</w:t>
      </w:r>
      <w:r>
        <w:rPr>
          <w:rFonts w:ascii="Times New Roman" w:hAnsi="Times New Roman" w:cs="Times New Roman"/>
          <w:sz w:val="28"/>
          <w:szCs w:val="28"/>
        </w:rPr>
        <w:t>ных потенциалах, чем восстанов</w:t>
      </w:r>
      <w:r w:rsidRPr="00184AE7">
        <w:rPr>
          <w:rFonts w:ascii="Times New Roman" w:hAnsi="Times New Roman" w:cs="Times New Roman"/>
          <w:sz w:val="28"/>
          <w:szCs w:val="28"/>
        </w:rPr>
        <w:t xml:space="preserve">ление кислорода. </w:t>
      </w:r>
      <w:proofErr w:type="gramStart"/>
      <w:r w:rsidRPr="00184AE7">
        <w:rPr>
          <w:rFonts w:ascii="Times New Roman" w:hAnsi="Times New Roman" w:cs="Times New Roman"/>
          <w:sz w:val="28"/>
          <w:szCs w:val="28"/>
        </w:rPr>
        <w:t>Соотношение предельн</w:t>
      </w:r>
      <w:r>
        <w:rPr>
          <w:rFonts w:ascii="Times New Roman" w:hAnsi="Times New Roman" w:cs="Times New Roman"/>
          <w:sz w:val="28"/>
          <w:szCs w:val="28"/>
        </w:rPr>
        <w:t>ых токов для кислородной и озо</w:t>
      </w:r>
      <w:r w:rsidRPr="00184AE7">
        <w:rPr>
          <w:rFonts w:ascii="Times New Roman" w:hAnsi="Times New Roman" w:cs="Times New Roman"/>
          <w:sz w:val="28"/>
          <w:szCs w:val="28"/>
        </w:rPr>
        <w:t>нируемой сред в кислом растворе сос</w:t>
      </w:r>
      <w:r>
        <w:rPr>
          <w:rFonts w:ascii="Times New Roman" w:hAnsi="Times New Roman" w:cs="Times New Roman"/>
          <w:sz w:val="28"/>
          <w:szCs w:val="28"/>
        </w:rPr>
        <w:t>тавляет приблизительно 1,645 не</w:t>
      </w:r>
      <w:r w:rsidRPr="00117E44">
        <w:rPr>
          <w:rFonts w:ascii="Times New Roman" w:hAnsi="Times New Roman" w:cs="Times New Roman"/>
          <w:sz w:val="28"/>
          <w:szCs w:val="28"/>
        </w:rPr>
        <w:t>сколько большее, чем в щелочной среде, поскольку в кислой среде озон более устойчив.</w:t>
      </w:r>
      <w:proofErr w:type="gramEnd"/>
      <w:r w:rsidRPr="00117E44">
        <w:rPr>
          <w:rFonts w:ascii="Times New Roman" w:hAnsi="Times New Roman" w:cs="Times New Roman"/>
          <w:sz w:val="28"/>
          <w:szCs w:val="28"/>
        </w:rPr>
        <w:t xml:space="preserve"> Из поляризационных кривых на платиновом электроде в кислом растворе определено, что плотно</w:t>
      </w:r>
      <w:r>
        <w:rPr>
          <w:rFonts w:ascii="Times New Roman" w:hAnsi="Times New Roman" w:cs="Times New Roman"/>
          <w:sz w:val="28"/>
          <w:szCs w:val="28"/>
        </w:rPr>
        <w:t>сть предельного тока восстанов</w:t>
      </w:r>
      <w:r w:rsidRPr="00117E44">
        <w:rPr>
          <w:rFonts w:ascii="Times New Roman" w:hAnsi="Times New Roman" w:cs="Times New Roman"/>
          <w:sz w:val="28"/>
          <w:szCs w:val="28"/>
        </w:rPr>
        <w:t>ления равен 0,5</w:t>
      </w:r>
      <w:r w:rsidRPr="00117E44">
        <w:rPr>
          <w:rFonts w:ascii="Times New Roman" w:hAnsi="Times New Roman" w:cs="Times New Roman"/>
          <w:sz w:val="28"/>
          <w:szCs w:val="28"/>
        </w:rPr>
        <w:sym w:font="Symbol" w:char="F0B8"/>
      </w:r>
      <w:r w:rsidRPr="00117E44">
        <w:rPr>
          <w:rFonts w:ascii="Times New Roman" w:hAnsi="Times New Roman" w:cs="Times New Roman"/>
          <w:sz w:val="28"/>
          <w:szCs w:val="28"/>
        </w:rPr>
        <w:t xml:space="preserve">0,6 </w:t>
      </w:r>
      <w:r w:rsidRPr="000B5070">
        <w:rPr>
          <w:rFonts w:ascii="Times New Roman" w:hAnsi="Times New Roman" w:cs="Times New Roman"/>
          <w:sz w:val="28"/>
          <w:szCs w:val="28"/>
        </w:rPr>
        <w:t>мА/см</w:t>
      </w:r>
      <w:proofErr w:type="gramStart"/>
      <w:r w:rsidRPr="000B5070">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F43559">
        <w:rPr>
          <w:rFonts w:ascii="Times New Roman" w:hAnsi="Times New Roman" w:cs="Times New Roman"/>
          <w:sz w:val="28"/>
          <w:szCs w:val="28"/>
        </w:rPr>
        <w:t>Растворенный озон увеличивает та</w:t>
      </w:r>
      <w:r>
        <w:rPr>
          <w:rFonts w:ascii="Times New Roman" w:hAnsi="Times New Roman" w:cs="Times New Roman"/>
          <w:sz w:val="28"/>
          <w:szCs w:val="28"/>
        </w:rPr>
        <w:t>кже скорость коррозии углероди</w:t>
      </w:r>
      <w:r w:rsidRPr="00F43559">
        <w:rPr>
          <w:rFonts w:ascii="Times New Roman" w:hAnsi="Times New Roman" w:cs="Times New Roman"/>
          <w:sz w:val="28"/>
          <w:szCs w:val="28"/>
        </w:rPr>
        <w:t>стых и низколегированных сталей в вод</w:t>
      </w:r>
      <w:r>
        <w:rPr>
          <w:rFonts w:ascii="Times New Roman" w:hAnsi="Times New Roman" w:cs="Times New Roman"/>
          <w:sz w:val="28"/>
          <w:szCs w:val="28"/>
        </w:rPr>
        <w:t>ных растворах. В деионизирован</w:t>
      </w:r>
      <w:r w:rsidRPr="00F43559">
        <w:rPr>
          <w:rFonts w:ascii="Times New Roman" w:hAnsi="Times New Roman" w:cs="Times New Roman"/>
          <w:sz w:val="28"/>
          <w:szCs w:val="28"/>
        </w:rPr>
        <w:t>ной воде скорость коррозии (в инертных и медленных скоростях потока) приблизительно в 2 или 3 раза выше в присутствии 2,1 мг/л</w:t>
      </w:r>
      <w:r w:rsidR="00D03E64">
        <w:rPr>
          <w:rFonts w:ascii="Times New Roman" w:hAnsi="Times New Roman" w:cs="Times New Roman"/>
          <w:sz w:val="28"/>
          <w:szCs w:val="28"/>
        </w:rPr>
        <w:t xml:space="preserve"> озона, чем в отсутствии его [39]. Согласно Мастудайру [40] и </w:t>
      </w:r>
      <w:proofErr w:type="gramStart"/>
      <w:r w:rsidR="00D03E64">
        <w:rPr>
          <w:rFonts w:ascii="Times New Roman" w:hAnsi="Times New Roman" w:cs="Times New Roman"/>
          <w:sz w:val="28"/>
          <w:szCs w:val="28"/>
        </w:rPr>
        <w:t>C</w:t>
      </w:r>
      <w:proofErr w:type="gramEnd"/>
      <w:r w:rsidR="00D03E64">
        <w:rPr>
          <w:rFonts w:ascii="Times New Roman" w:hAnsi="Times New Roman" w:cs="Times New Roman"/>
          <w:sz w:val="28"/>
          <w:szCs w:val="28"/>
        </w:rPr>
        <w:t>ато [32</w:t>
      </w:r>
      <w:r w:rsidRPr="00F43559">
        <w:rPr>
          <w:rFonts w:ascii="Times New Roman" w:hAnsi="Times New Roman" w:cs="Times New Roman"/>
          <w:sz w:val="28"/>
          <w:szCs w:val="28"/>
        </w:rPr>
        <w:t>] растворенные концентраций озона (0÷7) мг/л не имеют никакого влияния на скорость коррозии нержавеющих сталей AISI 304, 430 и 403 в деионизированной воде, и она уменьшается. Очевидно, что озон окисляет железо до ионо</w:t>
      </w:r>
      <w:r w:rsidR="00D03E64">
        <w:rPr>
          <w:rFonts w:ascii="Times New Roman" w:hAnsi="Times New Roman" w:cs="Times New Roman"/>
          <w:sz w:val="28"/>
          <w:szCs w:val="28"/>
        </w:rPr>
        <w:t>в железа (16</w:t>
      </w:r>
      <w:r w:rsidRPr="00F43559">
        <w:rPr>
          <w:rFonts w:ascii="Times New Roman" w:hAnsi="Times New Roman" w:cs="Times New Roman"/>
          <w:sz w:val="28"/>
          <w:szCs w:val="28"/>
        </w:rPr>
        <w:t>) трехвалентного состояния, которые немедленно окисляются далее, напр</w:t>
      </w:r>
      <w:r w:rsidR="00D03E64">
        <w:rPr>
          <w:rFonts w:ascii="Times New Roman" w:hAnsi="Times New Roman" w:cs="Times New Roman"/>
          <w:sz w:val="28"/>
          <w:szCs w:val="28"/>
        </w:rPr>
        <w:t>имер до гидрооксида железа (17</w:t>
      </w:r>
      <w:r w:rsidRPr="00F43559">
        <w:rPr>
          <w:rFonts w:ascii="Times New Roman" w:hAnsi="Times New Roman" w:cs="Times New Roman"/>
          <w:sz w:val="28"/>
          <w:szCs w:val="28"/>
        </w:rPr>
        <w:t>):</w:t>
      </w:r>
    </w:p>
    <w:p w:rsidR="00886FAF" w:rsidRDefault="00886FAF" w:rsidP="00DA291F">
      <w:pPr>
        <w:spacing w:after="120" w:line="360" w:lineRule="auto"/>
        <w:ind w:left="284"/>
        <w:jc w:val="center"/>
        <w:rPr>
          <w:rFonts w:ascii="Times New Roman" w:hAnsi="Times New Roman" w:cs="Times New Roman"/>
          <w:sz w:val="28"/>
          <w:szCs w:val="28"/>
          <w:lang w:val="en-US"/>
        </w:rPr>
      </w:pPr>
      <w:r>
        <w:rPr>
          <w:rFonts w:ascii="Times New Roman" w:hAnsi="Times New Roman" w:cs="Times New Roman"/>
          <w:sz w:val="28"/>
          <w:szCs w:val="28"/>
          <w:lang w:val="en-US"/>
        </w:rPr>
        <w:t>Fe↔+Fe</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+2e</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w:t>
      </w:r>
      <w:r w:rsidR="00D03E64" w:rsidRPr="00D03E64">
        <w:rPr>
          <w:rFonts w:ascii="Times New Roman" w:hAnsi="Times New Roman" w:cs="Times New Roman"/>
          <w:sz w:val="28"/>
          <w:szCs w:val="28"/>
          <w:lang w:val="en-US"/>
        </w:rPr>
        <w:t>16</w:t>
      </w:r>
      <w:r>
        <w:rPr>
          <w:rFonts w:ascii="Times New Roman" w:hAnsi="Times New Roman" w:cs="Times New Roman"/>
          <w:sz w:val="28"/>
          <w:szCs w:val="28"/>
          <w:lang w:val="en-US"/>
        </w:rPr>
        <w:t>)</w:t>
      </w:r>
    </w:p>
    <w:p w:rsidR="00886FAF" w:rsidRDefault="00886FAF" w:rsidP="00DA291F">
      <w:pPr>
        <w:spacing w:after="120" w:line="360" w:lineRule="auto"/>
        <w:ind w:left="284"/>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Fe</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4OH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O↔2Fe (OH</w:t>
      </w:r>
      <w:proofErr w:type="gramStart"/>
      <w:r>
        <w:rPr>
          <w:rFonts w:ascii="Times New Roman" w:hAnsi="Times New Roman" w:cs="Times New Roman"/>
          <w:sz w:val="28"/>
          <w:szCs w:val="28"/>
          <w:lang w:val="en-US"/>
        </w:rPr>
        <w:t>)</w:t>
      </w:r>
      <w:r>
        <w:rPr>
          <w:rFonts w:ascii="Times New Roman" w:hAnsi="Times New Roman" w:cs="Times New Roman"/>
          <w:sz w:val="28"/>
          <w:szCs w:val="28"/>
          <w:vertAlign w:val="subscript"/>
          <w:lang w:val="en-US"/>
        </w:rPr>
        <w:t>3</w:t>
      </w:r>
      <w:proofErr w:type="gramEnd"/>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 xml:space="preserve">2     </w:t>
      </w:r>
      <w:r>
        <w:rPr>
          <w:rFonts w:ascii="Times New Roman" w:hAnsi="Times New Roman" w:cs="Times New Roman"/>
          <w:sz w:val="28"/>
          <w:szCs w:val="28"/>
          <w:lang w:val="en-US"/>
        </w:rPr>
        <w:t>(</w:t>
      </w:r>
      <w:r w:rsidR="00D03E64" w:rsidRPr="00D03E64">
        <w:rPr>
          <w:rFonts w:ascii="Times New Roman" w:hAnsi="Times New Roman" w:cs="Times New Roman"/>
          <w:sz w:val="28"/>
          <w:szCs w:val="28"/>
          <w:lang w:val="en-US"/>
        </w:rPr>
        <w:t>17</w:t>
      </w:r>
      <w:r>
        <w:rPr>
          <w:rFonts w:ascii="Times New Roman" w:hAnsi="Times New Roman" w:cs="Times New Roman"/>
          <w:sz w:val="28"/>
          <w:szCs w:val="28"/>
          <w:lang w:val="en-US"/>
        </w:rPr>
        <w:t>)</w:t>
      </w:r>
    </w:p>
    <w:p w:rsidR="00886FAF" w:rsidRPr="00F43559" w:rsidRDefault="00886FAF" w:rsidP="00DA291F">
      <w:pPr>
        <w:spacing w:after="120" w:line="360" w:lineRule="auto"/>
        <w:ind w:left="284"/>
        <w:jc w:val="both"/>
        <w:rPr>
          <w:rFonts w:ascii="Times New Roman" w:hAnsi="Times New Roman" w:cs="Times New Roman"/>
          <w:sz w:val="28"/>
          <w:szCs w:val="28"/>
        </w:rPr>
      </w:pPr>
      <w:r w:rsidRPr="00BC732A">
        <w:rPr>
          <w:rFonts w:ascii="Times New Roman" w:hAnsi="Times New Roman" w:cs="Times New Roman"/>
          <w:sz w:val="28"/>
          <w:szCs w:val="28"/>
          <w:lang w:val="en-US"/>
        </w:rPr>
        <w:t xml:space="preserve">    </w:t>
      </w:r>
      <w:r w:rsidRPr="00F43559">
        <w:rPr>
          <w:rFonts w:ascii="Times New Roman" w:hAnsi="Times New Roman" w:cs="Times New Roman"/>
          <w:sz w:val="28"/>
          <w:szCs w:val="28"/>
        </w:rPr>
        <w:t xml:space="preserve">Оценка стехиометрии реакции, проведенная по кинетическим кривым с помощью метода </w:t>
      </w:r>
      <w:r w:rsidR="00D03E64">
        <w:rPr>
          <w:rFonts w:ascii="Times New Roman" w:hAnsi="Times New Roman" w:cs="Times New Roman"/>
          <w:sz w:val="28"/>
          <w:szCs w:val="28"/>
        </w:rPr>
        <w:t>графического интегрирования [41</w:t>
      </w:r>
      <w:r w:rsidRPr="00F43559">
        <w:rPr>
          <w:rFonts w:ascii="Times New Roman" w:hAnsi="Times New Roman" w:cs="Times New Roman"/>
          <w:sz w:val="28"/>
          <w:szCs w:val="28"/>
        </w:rPr>
        <w:t xml:space="preserve">] дает соотношение О3: Fe </w:t>
      </w:r>
      <w:r w:rsidRPr="00F43559">
        <w:rPr>
          <w:rFonts w:ascii="Times New Roman" w:hAnsi="Times New Roman" w:cs="Times New Roman"/>
          <w:sz w:val="28"/>
          <w:szCs w:val="28"/>
        </w:rPr>
        <w:sym w:font="Symbol" w:char="F0BB"/>
      </w:r>
      <w:r>
        <w:rPr>
          <w:rFonts w:ascii="Times New Roman" w:hAnsi="Times New Roman" w:cs="Times New Roman"/>
          <w:sz w:val="28"/>
          <w:szCs w:val="28"/>
        </w:rPr>
        <w:t xml:space="preserve"> 1</w:t>
      </w:r>
      <w:r w:rsidRPr="00F43559">
        <w:rPr>
          <w:rFonts w:ascii="Times New Roman" w:hAnsi="Times New Roman" w:cs="Times New Roman"/>
          <w:sz w:val="28"/>
          <w:szCs w:val="28"/>
        </w:rPr>
        <w:t>:2 как для нейтральных, так и для кислых растворов.</w:t>
      </w:r>
    </w:p>
    <w:p w:rsidR="00886FAF" w:rsidRDefault="00D03E64" w:rsidP="00DA291F">
      <w:pPr>
        <w:spacing w:after="120" w:line="360" w:lineRule="auto"/>
        <w:ind w:left="284"/>
        <w:jc w:val="both"/>
      </w:pPr>
      <w:r>
        <w:rPr>
          <w:rFonts w:ascii="Times New Roman" w:hAnsi="Times New Roman" w:cs="Times New Roman"/>
          <w:sz w:val="28"/>
          <w:szCs w:val="28"/>
        </w:rPr>
        <w:t xml:space="preserve">     В работе [42</w:t>
      </w:r>
      <w:r w:rsidR="00886FAF" w:rsidRPr="00F43559">
        <w:rPr>
          <w:rFonts w:ascii="Times New Roman" w:hAnsi="Times New Roman" w:cs="Times New Roman"/>
          <w:sz w:val="28"/>
          <w:szCs w:val="28"/>
        </w:rPr>
        <w:t>] определено, что потен</w:t>
      </w:r>
      <w:r w:rsidR="00886FAF">
        <w:rPr>
          <w:rFonts w:ascii="Times New Roman" w:hAnsi="Times New Roman" w:cs="Times New Roman"/>
          <w:sz w:val="28"/>
          <w:szCs w:val="28"/>
        </w:rPr>
        <w:t>циал коррозии Е</w:t>
      </w:r>
      <w:r w:rsidR="00886FAF">
        <w:rPr>
          <w:rFonts w:ascii="Times New Roman" w:hAnsi="Times New Roman" w:cs="Times New Roman"/>
          <w:sz w:val="28"/>
          <w:szCs w:val="28"/>
          <w:vertAlign w:val="subscript"/>
        </w:rPr>
        <w:t>кор</w:t>
      </w:r>
      <w:r w:rsidR="00886FAF">
        <w:rPr>
          <w:rFonts w:ascii="Times New Roman" w:hAnsi="Times New Roman" w:cs="Times New Roman"/>
          <w:sz w:val="28"/>
          <w:szCs w:val="28"/>
        </w:rPr>
        <w:t xml:space="preserve"> хрома в озо</w:t>
      </w:r>
      <w:r w:rsidR="00886FAF" w:rsidRPr="00F43559">
        <w:rPr>
          <w:rFonts w:ascii="Times New Roman" w:hAnsi="Times New Roman" w:cs="Times New Roman"/>
          <w:sz w:val="28"/>
          <w:szCs w:val="28"/>
        </w:rPr>
        <w:t>нируемой 2%–й серной кислоте</w:t>
      </w:r>
      <w:r w:rsidR="00886FAF">
        <w:rPr>
          <w:rFonts w:ascii="Times New Roman" w:hAnsi="Times New Roman" w:cs="Times New Roman"/>
          <w:sz w:val="28"/>
          <w:szCs w:val="28"/>
        </w:rPr>
        <w:t xml:space="preserve"> устанавливается на уровне 0,55</w:t>
      </w:r>
      <w:proofErr w:type="gramStart"/>
      <w:r w:rsidR="00886FAF" w:rsidRPr="00F43559">
        <w:rPr>
          <w:rFonts w:ascii="Times New Roman" w:hAnsi="Times New Roman" w:cs="Times New Roman"/>
          <w:sz w:val="28"/>
          <w:szCs w:val="28"/>
        </w:rPr>
        <w:t>В</w:t>
      </w:r>
      <w:proofErr w:type="gramEnd"/>
      <w:r w:rsidR="00886FAF" w:rsidRPr="00F43559">
        <w:rPr>
          <w:rFonts w:ascii="Times New Roman" w:hAnsi="Times New Roman" w:cs="Times New Roman"/>
          <w:sz w:val="28"/>
          <w:szCs w:val="28"/>
        </w:rPr>
        <w:t>, с</w:t>
      </w:r>
      <w:r w:rsidR="000B5070">
        <w:rPr>
          <w:rFonts w:ascii="Times New Roman" w:hAnsi="Times New Roman" w:cs="Times New Roman"/>
          <w:sz w:val="28"/>
          <w:szCs w:val="28"/>
        </w:rPr>
        <w:t>корость коррозии – 0,002 г/(м 2</w:t>
      </w:r>
      <w:r w:rsidR="00886FAF" w:rsidRPr="00F43559">
        <w:rPr>
          <w:rFonts w:ascii="Times New Roman" w:hAnsi="Times New Roman" w:cs="Times New Roman"/>
          <w:sz w:val="28"/>
          <w:szCs w:val="28"/>
        </w:rPr>
        <w:t>·ч). Знач</w:t>
      </w:r>
      <w:r w:rsidR="00886FAF">
        <w:rPr>
          <w:rFonts w:ascii="Times New Roman" w:hAnsi="Times New Roman" w:cs="Times New Roman"/>
          <w:sz w:val="28"/>
          <w:szCs w:val="28"/>
        </w:rPr>
        <w:t>ение критического потенциала Е</w:t>
      </w:r>
      <w:r w:rsidR="00886FAF">
        <w:rPr>
          <w:rFonts w:ascii="Times New Roman" w:hAnsi="Times New Roman" w:cs="Times New Roman"/>
          <w:sz w:val="28"/>
          <w:szCs w:val="28"/>
          <w:vertAlign w:val="subscript"/>
        </w:rPr>
        <w:t>кр</w:t>
      </w:r>
      <w:r w:rsidR="00886FAF" w:rsidRPr="00F43559">
        <w:rPr>
          <w:rFonts w:ascii="Times New Roman" w:hAnsi="Times New Roman" w:cs="Times New Roman"/>
          <w:sz w:val="28"/>
          <w:szCs w:val="28"/>
        </w:rPr>
        <w:t xml:space="preserve"> хрома в озонируемом растворе серной кислоты практически не</w:t>
      </w:r>
      <w:r w:rsidR="00886FAF">
        <w:rPr>
          <w:rFonts w:ascii="Times New Roman" w:hAnsi="Times New Roman" w:cs="Times New Roman"/>
          <w:sz w:val="28"/>
          <w:szCs w:val="28"/>
        </w:rPr>
        <w:t xml:space="preserve"> изменяется, критический ток i</w:t>
      </w:r>
      <w:r w:rsidR="00886FAF">
        <w:rPr>
          <w:rFonts w:ascii="Times New Roman" w:hAnsi="Times New Roman" w:cs="Times New Roman"/>
          <w:sz w:val="28"/>
          <w:szCs w:val="28"/>
          <w:vertAlign w:val="subscript"/>
        </w:rPr>
        <w:t>кр</w:t>
      </w:r>
      <w:r w:rsidR="00886FAF" w:rsidRPr="00F43559">
        <w:rPr>
          <w:rFonts w:ascii="Times New Roman" w:hAnsi="Times New Roman" w:cs="Times New Roman"/>
          <w:sz w:val="28"/>
          <w:szCs w:val="28"/>
        </w:rPr>
        <w:t xml:space="preserve"> уменьшается с ростом </w:t>
      </w:r>
      <w:r w:rsidR="00886FAF">
        <w:rPr>
          <w:rFonts w:ascii="Times New Roman" w:hAnsi="Times New Roman" w:cs="Times New Roman"/>
          <w:sz w:val="28"/>
          <w:szCs w:val="28"/>
        </w:rPr>
        <w:t>содержания О3 в растворе, а потенциал пассивации Е</w:t>
      </w:r>
      <w:r w:rsidR="00886FAF">
        <w:rPr>
          <w:rFonts w:ascii="Times New Roman" w:hAnsi="Times New Roman" w:cs="Times New Roman"/>
          <w:sz w:val="28"/>
          <w:szCs w:val="28"/>
          <w:vertAlign w:val="subscript"/>
        </w:rPr>
        <w:t>п</w:t>
      </w:r>
      <w:r w:rsidR="00886FAF" w:rsidRPr="00F43559">
        <w:rPr>
          <w:rFonts w:ascii="Times New Roman" w:hAnsi="Times New Roman" w:cs="Times New Roman"/>
          <w:sz w:val="28"/>
          <w:szCs w:val="28"/>
        </w:rPr>
        <w:t xml:space="preserve"> сдвигается отрицательнее на 0,10В. Никель в 2%–й серной кислоте пассивируется труднее, </w:t>
      </w:r>
      <w:r w:rsidR="00886FAF">
        <w:rPr>
          <w:rFonts w:ascii="Times New Roman" w:hAnsi="Times New Roman" w:cs="Times New Roman"/>
          <w:sz w:val="28"/>
          <w:szCs w:val="28"/>
        </w:rPr>
        <w:t>чем хром, скорость коррозии со</w:t>
      </w:r>
      <w:r w:rsidR="000B5070">
        <w:rPr>
          <w:rFonts w:ascii="Times New Roman" w:hAnsi="Times New Roman" w:cs="Times New Roman"/>
          <w:sz w:val="28"/>
          <w:szCs w:val="28"/>
        </w:rPr>
        <w:t>ставила 0,06г/(м</w:t>
      </w:r>
      <w:proofErr w:type="gramStart"/>
      <w:r w:rsidR="000B5070">
        <w:rPr>
          <w:rFonts w:ascii="Times New Roman" w:hAnsi="Times New Roman" w:cs="Times New Roman"/>
          <w:sz w:val="28"/>
          <w:szCs w:val="28"/>
        </w:rPr>
        <w:t>2</w:t>
      </w:r>
      <w:proofErr w:type="gramEnd"/>
      <w:r w:rsidR="00886FAF" w:rsidRPr="00F43559">
        <w:rPr>
          <w:rFonts w:ascii="Times New Roman" w:hAnsi="Times New Roman" w:cs="Times New Roman"/>
          <w:sz w:val="28"/>
          <w:szCs w:val="28"/>
        </w:rPr>
        <w:t>·ч), а в о</w:t>
      </w:r>
      <w:r w:rsidR="000B5070">
        <w:rPr>
          <w:rFonts w:ascii="Times New Roman" w:hAnsi="Times New Roman" w:cs="Times New Roman"/>
          <w:sz w:val="28"/>
          <w:szCs w:val="28"/>
        </w:rPr>
        <w:t>зонируемой кислоте — 4,8г/(м</w:t>
      </w:r>
      <w:r w:rsidR="00886FAF">
        <w:rPr>
          <w:rFonts w:ascii="Times New Roman" w:hAnsi="Times New Roman" w:cs="Times New Roman"/>
          <w:sz w:val="28"/>
          <w:szCs w:val="28"/>
        </w:rPr>
        <w:t>2</w:t>
      </w:r>
      <w:r w:rsidR="00886FAF" w:rsidRPr="00F43559">
        <w:rPr>
          <w:rFonts w:ascii="Times New Roman" w:hAnsi="Times New Roman" w:cs="Times New Roman"/>
          <w:sz w:val="28"/>
          <w:szCs w:val="28"/>
        </w:rPr>
        <w:t>·ч). Озонирование 2%–й серной кислоты практически не влияет на ход поляризационных кривых молибдена, увеличивая плотность предел</w:t>
      </w:r>
      <w:r w:rsidR="00886FAF">
        <w:rPr>
          <w:rFonts w:ascii="Times New Roman" w:hAnsi="Times New Roman" w:cs="Times New Roman"/>
          <w:sz w:val="28"/>
          <w:szCs w:val="28"/>
        </w:rPr>
        <w:t>ьного тока восста</w:t>
      </w:r>
      <w:r w:rsidR="00886FAF" w:rsidRPr="00F43559">
        <w:rPr>
          <w:rFonts w:ascii="Times New Roman" w:hAnsi="Times New Roman" w:cs="Times New Roman"/>
          <w:sz w:val="28"/>
          <w:szCs w:val="28"/>
        </w:rPr>
        <w:t xml:space="preserve">новления и несколько повышая перенапряжение анодного процесса </w:t>
      </w:r>
      <w:r w:rsidR="00886FAF">
        <w:rPr>
          <w:rFonts w:ascii="Times New Roman" w:hAnsi="Times New Roman" w:cs="Times New Roman"/>
          <w:sz w:val="28"/>
          <w:szCs w:val="28"/>
        </w:rPr>
        <w:t>для молибдена. Скорость коррози</w:t>
      </w:r>
      <w:r w:rsidR="00886FAF" w:rsidRPr="00F43559">
        <w:rPr>
          <w:rFonts w:ascii="Times New Roman" w:hAnsi="Times New Roman" w:cs="Times New Roman"/>
          <w:sz w:val="28"/>
          <w:szCs w:val="28"/>
        </w:rPr>
        <w:t>. С</w:t>
      </w:r>
      <w:r w:rsidR="000B5070">
        <w:rPr>
          <w:rFonts w:ascii="Times New Roman" w:hAnsi="Times New Roman" w:cs="Times New Roman"/>
          <w:sz w:val="28"/>
          <w:szCs w:val="28"/>
        </w:rPr>
        <w:t>т. 3 изменяется с 2,1 г/(м</w:t>
      </w:r>
      <w:proofErr w:type="gramStart"/>
      <w:r w:rsidR="00886FAF">
        <w:rPr>
          <w:rFonts w:ascii="Times New Roman" w:hAnsi="Times New Roman" w:cs="Times New Roman"/>
          <w:sz w:val="28"/>
          <w:szCs w:val="28"/>
        </w:rPr>
        <w:t>2</w:t>
      </w:r>
      <w:proofErr w:type="gramEnd"/>
      <w:r w:rsidR="00886FAF" w:rsidRPr="00F43559">
        <w:rPr>
          <w:rFonts w:ascii="Times New Roman" w:hAnsi="Times New Roman" w:cs="Times New Roman"/>
          <w:sz w:val="28"/>
          <w:szCs w:val="28"/>
        </w:rPr>
        <w:t xml:space="preserve">·ч) в </w:t>
      </w:r>
      <w:r w:rsidR="000B5070">
        <w:rPr>
          <w:rFonts w:ascii="Times New Roman" w:hAnsi="Times New Roman" w:cs="Times New Roman"/>
          <w:sz w:val="28"/>
          <w:szCs w:val="28"/>
        </w:rPr>
        <w:t>кислоте без озона, до 41 г/(м</w:t>
      </w:r>
      <w:r w:rsidR="00886FAF">
        <w:rPr>
          <w:rFonts w:ascii="Times New Roman" w:hAnsi="Times New Roman" w:cs="Times New Roman"/>
          <w:sz w:val="28"/>
          <w:szCs w:val="28"/>
        </w:rPr>
        <w:t>2</w:t>
      </w:r>
      <w:r>
        <w:rPr>
          <w:rFonts w:ascii="Times New Roman" w:hAnsi="Times New Roman" w:cs="Times New Roman"/>
          <w:sz w:val="28"/>
          <w:szCs w:val="28"/>
        </w:rPr>
        <w:t>·ч) — в озонируемой кислоте [42</w:t>
      </w:r>
      <w:r w:rsidR="00886FAF" w:rsidRPr="00F43559">
        <w:rPr>
          <w:rFonts w:ascii="Times New Roman" w:hAnsi="Times New Roman" w:cs="Times New Roman"/>
          <w:sz w:val="28"/>
          <w:szCs w:val="28"/>
        </w:rPr>
        <w:t>]</w:t>
      </w:r>
      <w:r w:rsidR="00886FAF" w:rsidRPr="00F43559">
        <w:t xml:space="preserve"> </w:t>
      </w:r>
      <w:r w:rsidR="00886FAF">
        <w:t>.</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F43559">
        <w:rPr>
          <w:rFonts w:ascii="Times New Roman" w:hAnsi="Times New Roman" w:cs="Times New Roman"/>
          <w:sz w:val="28"/>
          <w:szCs w:val="28"/>
        </w:rPr>
        <w:t>Коррозию никеля в кислых с</w:t>
      </w:r>
      <w:r w:rsidR="00D03E64">
        <w:rPr>
          <w:rFonts w:ascii="Times New Roman" w:hAnsi="Times New Roman" w:cs="Times New Roman"/>
          <w:sz w:val="28"/>
          <w:szCs w:val="28"/>
        </w:rPr>
        <w:t>редах изучали многие авторы [43-44</w:t>
      </w:r>
      <w:r w:rsidRPr="00F43559">
        <w:rPr>
          <w:rFonts w:ascii="Times New Roman" w:hAnsi="Times New Roman" w:cs="Times New Roman"/>
          <w:sz w:val="28"/>
          <w:szCs w:val="28"/>
        </w:rPr>
        <w:t xml:space="preserve">]. Полученные </w:t>
      </w:r>
      <w:r>
        <w:rPr>
          <w:rFonts w:ascii="Times New Roman" w:hAnsi="Times New Roman" w:cs="Times New Roman"/>
          <w:sz w:val="28"/>
          <w:szCs w:val="28"/>
        </w:rPr>
        <w:t xml:space="preserve">нами данные скорости коррозии </w:t>
      </w:r>
      <w:proofErr w:type="gramStart"/>
      <w:r>
        <w:rPr>
          <w:rFonts w:ascii="Times New Roman" w:hAnsi="Times New Roman" w:cs="Times New Roman"/>
          <w:sz w:val="28"/>
          <w:szCs w:val="28"/>
        </w:rPr>
        <w:t>К</w:t>
      </w:r>
      <w:r>
        <w:rPr>
          <w:rFonts w:ascii="Times New Roman" w:hAnsi="Times New Roman" w:cs="Times New Roman"/>
          <w:sz w:val="28"/>
          <w:szCs w:val="28"/>
          <w:vertAlign w:val="subscript"/>
        </w:rPr>
        <w:t>м</w:t>
      </w:r>
      <w:proofErr w:type="gramEnd"/>
      <w:r w:rsidRPr="00F43559">
        <w:rPr>
          <w:rFonts w:ascii="Times New Roman" w:hAnsi="Times New Roman" w:cs="Times New Roman"/>
          <w:sz w:val="28"/>
          <w:szCs w:val="28"/>
        </w:rPr>
        <w:t xml:space="preserve"> никеля в ра</w:t>
      </w:r>
      <w:r w:rsidR="00D03E64">
        <w:rPr>
          <w:rFonts w:ascii="Times New Roman" w:hAnsi="Times New Roman" w:cs="Times New Roman"/>
          <w:sz w:val="28"/>
          <w:szCs w:val="28"/>
        </w:rPr>
        <w:t>створах серной кислоты (рис. 17</w:t>
      </w:r>
      <w:r w:rsidRPr="00F43559">
        <w:rPr>
          <w:rFonts w:ascii="Times New Roman" w:hAnsi="Times New Roman" w:cs="Times New Roman"/>
          <w:sz w:val="28"/>
          <w:szCs w:val="28"/>
        </w:rPr>
        <w:t>) показали, она не большая и меняется незначительно при изменении концентрации кислоты, что хорошо согласно литературным данным. Такое поведение Ni хорошо объясняется с точки зрения теории электронной конфигурации d–переходны</w:t>
      </w:r>
      <w:r>
        <w:rPr>
          <w:rFonts w:ascii="Times New Roman" w:hAnsi="Times New Roman" w:cs="Times New Roman"/>
          <w:sz w:val="28"/>
          <w:szCs w:val="28"/>
        </w:rPr>
        <w:t>х металлов, которые растворяют</w:t>
      </w:r>
      <w:r w:rsidRPr="00F43559">
        <w:rPr>
          <w:rFonts w:ascii="Times New Roman" w:hAnsi="Times New Roman" w:cs="Times New Roman"/>
          <w:sz w:val="28"/>
          <w:szCs w:val="28"/>
        </w:rPr>
        <w:t>ся в водных растворах электролитов с об</w:t>
      </w:r>
      <w:r>
        <w:rPr>
          <w:rFonts w:ascii="Times New Roman" w:hAnsi="Times New Roman" w:cs="Times New Roman"/>
          <w:sz w:val="28"/>
          <w:szCs w:val="28"/>
        </w:rPr>
        <w:t>разованием ионов переменной ва</w:t>
      </w:r>
      <w:r w:rsidRPr="00F43559">
        <w:rPr>
          <w:rFonts w:ascii="Times New Roman" w:hAnsi="Times New Roman" w:cs="Times New Roman"/>
          <w:sz w:val="28"/>
          <w:szCs w:val="28"/>
        </w:rPr>
        <w:t>лентности и переходят в пассивное состо</w:t>
      </w:r>
      <w:r>
        <w:rPr>
          <w:rFonts w:ascii="Times New Roman" w:hAnsi="Times New Roman" w:cs="Times New Roman"/>
          <w:sz w:val="28"/>
          <w:szCs w:val="28"/>
        </w:rPr>
        <w:t>яние за счет образования адсорб</w:t>
      </w:r>
      <w:r w:rsidRPr="00F43559">
        <w:rPr>
          <w:rFonts w:ascii="Times New Roman" w:hAnsi="Times New Roman" w:cs="Times New Roman"/>
          <w:sz w:val="28"/>
          <w:szCs w:val="28"/>
        </w:rPr>
        <w:t xml:space="preserve">ционно–химических связей атомов металла с кислородом воды или </w:t>
      </w:r>
      <w:r w:rsidRPr="00281771">
        <w:rPr>
          <w:rFonts w:ascii="Times New Roman" w:hAnsi="Times New Roman" w:cs="Times New Roman"/>
          <w:sz w:val="28"/>
          <w:szCs w:val="28"/>
        </w:rPr>
        <w:t>оксидов (гидроок</w:t>
      </w:r>
      <w:r w:rsidR="00D03E64">
        <w:rPr>
          <w:rFonts w:ascii="Times New Roman" w:hAnsi="Times New Roman" w:cs="Times New Roman"/>
          <w:sz w:val="28"/>
          <w:szCs w:val="28"/>
        </w:rPr>
        <w:t>сидов). Известно [45</w:t>
      </w:r>
      <w:r>
        <w:rPr>
          <w:rFonts w:ascii="Times New Roman" w:hAnsi="Times New Roman" w:cs="Times New Roman"/>
          <w:sz w:val="28"/>
          <w:szCs w:val="28"/>
        </w:rPr>
        <w:t>], что основной причиной сни</w:t>
      </w:r>
      <w:r w:rsidRPr="00281771">
        <w:rPr>
          <w:rFonts w:ascii="Times New Roman" w:hAnsi="Times New Roman" w:cs="Times New Roman"/>
          <w:sz w:val="28"/>
          <w:szCs w:val="28"/>
        </w:rPr>
        <w:t>жения корр</w:t>
      </w:r>
      <w:r>
        <w:rPr>
          <w:rFonts w:ascii="Times New Roman" w:hAnsi="Times New Roman" w:cs="Times New Roman"/>
          <w:sz w:val="28"/>
          <w:szCs w:val="28"/>
        </w:rPr>
        <w:t>озии Ni во времени является ад</w:t>
      </w:r>
      <w:r w:rsidRPr="00281771">
        <w:rPr>
          <w:rFonts w:ascii="Times New Roman" w:hAnsi="Times New Roman" w:cs="Times New Roman"/>
          <w:sz w:val="28"/>
          <w:szCs w:val="28"/>
        </w:rPr>
        <w:t>сорбция атомарного водорода на атомах, находящи</w:t>
      </w:r>
      <w:r>
        <w:rPr>
          <w:rFonts w:ascii="Times New Roman" w:hAnsi="Times New Roman" w:cs="Times New Roman"/>
          <w:sz w:val="28"/>
          <w:szCs w:val="28"/>
        </w:rPr>
        <w:t>хся в пол</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кристаллических </w:t>
      </w:r>
      <w:r>
        <w:rPr>
          <w:rFonts w:ascii="Times New Roman" w:hAnsi="Times New Roman" w:cs="Times New Roman"/>
          <w:sz w:val="28"/>
          <w:szCs w:val="28"/>
        </w:rPr>
        <w:lastRenderedPageBreak/>
        <w:t>по</w:t>
      </w:r>
      <w:r w:rsidRPr="00281771">
        <w:rPr>
          <w:rFonts w:ascii="Times New Roman" w:hAnsi="Times New Roman" w:cs="Times New Roman"/>
          <w:sz w:val="28"/>
          <w:szCs w:val="28"/>
        </w:rPr>
        <w:t>л</w:t>
      </w:r>
      <w:r>
        <w:rPr>
          <w:rFonts w:ascii="Times New Roman" w:hAnsi="Times New Roman" w:cs="Times New Roman"/>
          <w:sz w:val="28"/>
          <w:szCs w:val="28"/>
        </w:rPr>
        <w:t>ожениях. Растворившийся в металле водород частично диссо</w:t>
      </w:r>
      <w:r w:rsidRPr="00281771">
        <w:rPr>
          <w:rFonts w:ascii="Times New Roman" w:hAnsi="Times New Roman" w:cs="Times New Roman"/>
          <w:sz w:val="28"/>
          <w:szCs w:val="28"/>
        </w:rPr>
        <w:t xml:space="preserve">циирован на протоны и электроны, а электроны способны заполнять вакансии d–уровня атома Ni, которые обеспечивают хемосорбцию и пассивность металла. </w:t>
      </w:r>
      <w:proofErr w:type="gramStart"/>
      <w:r w:rsidRPr="00281771">
        <w:rPr>
          <w:rFonts w:ascii="Times New Roman" w:hAnsi="Times New Roman" w:cs="Times New Roman"/>
          <w:sz w:val="28"/>
          <w:szCs w:val="28"/>
        </w:rPr>
        <w:t>Со</w:t>
      </w:r>
      <w:proofErr w:type="gramEnd"/>
      <w:r w:rsidRPr="00281771">
        <w:rPr>
          <w:rFonts w:ascii="Times New Roman" w:hAnsi="Times New Roman" w:cs="Times New Roman"/>
          <w:sz w:val="28"/>
          <w:szCs w:val="28"/>
        </w:rPr>
        <w:t xml:space="preserve"> - ответственно, металл, содержащий достаточное количество водорода более не в состоянии хемосорбировать кислород и пассивироваться, т. к. у него заполнены d–уровни. Никель же содержит 0,6 электронных вакансий</w:t>
      </w:r>
      <w:r w:rsidR="00D03E64">
        <w:rPr>
          <w:rFonts w:ascii="Times New Roman" w:hAnsi="Times New Roman" w:cs="Times New Roman"/>
          <w:sz w:val="28"/>
          <w:szCs w:val="28"/>
        </w:rPr>
        <w:t xml:space="preserve"> на один атом [44</w:t>
      </w:r>
      <w:r w:rsidRPr="00281771">
        <w:rPr>
          <w:rFonts w:ascii="Times New Roman" w:hAnsi="Times New Roman" w:cs="Times New Roman"/>
          <w:sz w:val="28"/>
          <w:szCs w:val="28"/>
        </w:rPr>
        <w:t>], поэтому он склонен к наводороживанию в кислых средах и при всех исследуемых концентрациях H</w:t>
      </w:r>
      <w:r>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807116">
        <w:rPr>
          <w:rFonts w:ascii="Times New Roman" w:hAnsi="Times New Roman" w:cs="Times New Roman"/>
          <w:sz w:val="28"/>
          <w:szCs w:val="28"/>
          <w:vertAlign w:val="subscript"/>
        </w:rPr>
        <w:t>4</w:t>
      </w:r>
      <w:r w:rsidRPr="00281771">
        <w:rPr>
          <w:rFonts w:ascii="Times New Roman" w:hAnsi="Times New Roman" w:cs="Times New Roman"/>
          <w:sz w:val="28"/>
          <w:szCs w:val="28"/>
        </w:rPr>
        <w:t xml:space="preserve"> он не растворяется. При анодной поляризации (рис. 3.2, кривые 1)</w:t>
      </w:r>
      <w:r>
        <w:rPr>
          <w:rFonts w:ascii="Times New Roman" w:hAnsi="Times New Roman" w:cs="Times New Roman"/>
          <w:sz w:val="28"/>
          <w:szCs w:val="28"/>
        </w:rPr>
        <w:t xml:space="preserve"> по мере стравливания поверхно</w:t>
      </w:r>
      <w:r w:rsidRPr="00281771">
        <w:rPr>
          <w:rFonts w:ascii="Times New Roman" w:hAnsi="Times New Roman" w:cs="Times New Roman"/>
          <w:sz w:val="28"/>
          <w:szCs w:val="28"/>
        </w:rPr>
        <w:t>стного слоя металла, содержащего абсорбированный водород, скорость растворения возрастает.</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281771">
        <w:rPr>
          <w:rFonts w:ascii="Times New Roman" w:hAnsi="Times New Roman" w:cs="Times New Roman"/>
          <w:sz w:val="28"/>
          <w:szCs w:val="28"/>
        </w:rPr>
        <w:t>Озон интенсифи</w:t>
      </w:r>
      <w:r w:rsidR="00D03E64">
        <w:rPr>
          <w:rFonts w:ascii="Times New Roman" w:hAnsi="Times New Roman" w:cs="Times New Roman"/>
          <w:sz w:val="28"/>
          <w:szCs w:val="28"/>
        </w:rPr>
        <w:t>цирует коррозию никеля (рис. 17</w:t>
      </w:r>
      <w:r w:rsidRPr="00281771">
        <w:rPr>
          <w:rFonts w:ascii="Times New Roman" w:hAnsi="Times New Roman" w:cs="Times New Roman"/>
          <w:sz w:val="28"/>
          <w:szCs w:val="28"/>
        </w:rPr>
        <w:t>) и наиболее в 2%H</w:t>
      </w:r>
      <w:r w:rsidRPr="000B0C80">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0B0C80">
        <w:rPr>
          <w:rFonts w:ascii="Times New Roman" w:hAnsi="Times New Roman" w:cs="Times New Roman"/>
          <w:sz w:val="28"/>
          <w:szCs w:val="28"/>
          <w:vertAlign w:val="subscript"/>
        </w:rPr>
        <w:t>4</w:t>
      </w:r>
      <w:r w:rsidRPr="00281771">
        <w:rPr>
          <w:rFonts w:ascii="Times New Roman" w:hAnsi="Times New Roman" w:cs="Times New Roman"/>
          <w:sz w:val="28"/>
          <w:szCs w:val="28"/>
        </w:rPr>
        <w:t>, здесь наблюдается специфическо</w:t>
      </w:r>
      <w:r>
        <w:rPr>
          <w:rFonts w:ascii="Times New Roman" w:hAnsi="Times New Roman" w:cs="Times New Roman"/>
          <w:sz w:val="28"/>
          <w:szCs w:val="28"/>
        </w:rPr>
        <w:t>е действие его на кинетику рас</w:t>
      </w:r>
      <w:r w:rsidR="00D03E64">
        <w:rPr>
          <w:rFonts w:ascii="Times New Roman" w:hAnsi="Times New Roman" w:cs="Times New Roman"/>
          <w:sz w:val="28"/>
          <w:szCs w:val="28"/>
        </w:rPr>
        <w:t>творения (рис. 18</w:t>
      </w:r>
      <w:r w:rsidRPr="00281771">
        <w:rPr>
          <w:rFonts w:ascii="Times New Roman" w:hAnsi="Times New Roman" w:cs="Times New Roman"/>
          <w:sz w:val="28"/>
          <w:szCs w:val="28"/>
        </w:rPr>
        <w:t>а). С</w:t>
      </w:r>
      <w:r w:rsidR="00D03E64">
        <w:rPr>
          <w:rFonts w:ascii="Times New Roman" w:hAnsi="Times New Roman" w:cs="Times New Roman"/>
          <w:sz w:val="28"/>
          <w:szCs w:val="28"/>
        </w:rPr>
        <w:t>мещение потенциала коррозии Е</w:t>
      </w:r>
      <w:r w:rsidR="00D03E64">
        <w:rPr>
          <w:rFonts w:ascii="Times New Roman" w:hAnsi="Times New Roman" w:cs="Times New Roman"/>
          <w:sz w:val="28"/>
          <w:szCs w:val="28"/>
          <w:vertAlign w:val="subscript"/>
        </w:rPr>
        <w:t>кор</w:t>
      </w:r>
      <w:r w:rsidRPr="00281771">
        <w:rPr>
          <w:rFonts w:ascii="Times New Roman" w:hAnsi="Times New Roman" w:cs="Times New Roman"/>
          <w:sz w:val="28"/>
          <w:szCs w:val="28"/>
        </w:rPr>
        <w:t xml:space="preserve"> невелико (0,10В), но оно приводит к аномальному росту скорости коррозии. В 20% H</w:t>
      </w:r>
      <w:r w:rsidRPr="000B0C80">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0B0C80">
        <w:rPr>
          <w:rFonts w:ascii="Times New Roman" w:hAnsi="Times New Roman" w:cs="Times New Roman"/>
          <w:sz w:val="28"/>
          <w:szCs w:val="28"/>
          <w:vertAlign w:val="subscript"/>
        </w:rPr>
        <w:t>4</w:t>
      </w:r>
      <w:r w:rsidRPr="00281771">
        <w:rPr>
          <w:rFonts w:ascii="Times New Roman" w:hAnsi="Times New Roman" w:cs="Times New Roman"/>
          <w:sz w:val="28"/>
          <w:szCs w:val="28"/>
        </w:rPr>
        <w:t xml:space="preserve"> Км достигает минимума и </w:t>
      </w:r>
      <w:proofErr w:type="gramStart"/>
      <w:r w:rsidRPr="00281771">
        <w:rPr>
          <w:rFonts w:ascii="Times New Roman" w:hAnsi="Times New Roman" w:cs="Times New Roman"/>
          <w:sz w:val="28"/>
          <w:szCs w:val="28"/>
        </w:rPr>
        <w:t>равна</w:t>
      </w:r>
      <w:proofErr w:type="gramEnd"/>
      <w:r w:rsidRPr="00281771">
        <w:rPr>
          <w:rFonts w:ascii="Times New Roman" w:hAnsi="Times New Roman" w:cs="Times New Roman"/>
          <w:sz w:val="28"/>
          <w:szCs w:val="28"/>
        </w:rPr>
        <w:t xml:space="preserve"> 0,10 мм/год</w:t>
      </w:r>
      <w:r>
        <w:rPr>
          <w:rFonts w:ascii="Times New Roman" w:hAnsi="Times New Roman" w:cs="Times New Roman"/>
          <w:sz w:val="28"/>
          <w:szCs w:val="28"/>
        </w:rPr>
        <w:t>, а в растворах средних концен</w:t>
      </w:r>
      <w:r w:rsidRPr="00281771">
        <w:rPr>
          <w:rFonts w:ascii="Times New Roman" w:hAnsi="Times New Roman" w:cs="Times New Roman"/>
          <w:sz w:val="28"/>
          <w:szCs w:val="28"/>
        </w:rPr>
        <w:t>траций 30%</w:t>
      </w:r>
      <w:r w:rsidRPr="00281771">
        <w:rPr>
          <w:rFonts w:ascii="Times New Roman" w:hAnsi="Times New Roman" w:cs="Times New Roman"/>
          <w:sz w:val="28"/>
          <w:szCs w:val="28"/>
        </w:rPr>
        <w:sym w:font="Symbol" w:char="F0B8"/>
      </w:r>
      <w:r w:rsidRPr="00281771">
        <w:rPr>
          <w:rFonts w:ascii="Times New Roman" w:hAnsi="Times New Roman" w:cs="Times New Roman"/>
          <w:sz w:val="28"/>
          <w:szCs w:val="28"/>
        </w:rPr>
        <w:t>40% H</w:t>
      </w:r>
      <w:r w:rsidRPr="000B0C80">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0B0C80">
        <w:rPr>
          <w:rFonts w:ascii="Times New Roman" w:hAnsi="Times New Roman" w:cs="Times New Roman"/>
          <w:sz w:val="28"/>
          <w:szCs w:val="28"/>
          <w:vertAlign w:val="subscript"/>
        </w:rPr>
        <w:t>4</w:t>
      </w:r>
      <w:r w:rsidRPr="00281771">
        <w:rPr>
          <w:rFonts w:ascii="Times New Roman" w:hAnsi="Times New Roman" w:cs="Times New Roman"/>
          <w:sz w:val="28"/>
          <w:szCs w:val="28"/>
        </w:rPr>
        <w:t xml:space="preserve"> Км на порядок выше, чем в неозонируемой среде. Потенциалы коррозии во всем диапазоне исследованных концентраций серной кислоты смещаются незначительн</w:t>
      </w:r>
      <w:r>
        <w:rPr>
          <w:rFonts w:ascii="Times New Roman" w:hAnsi="Times New Roman" w:cs="Times New Roman"/>
          <w:sz w:val="28"/>
          <w:szCs w:val="28"/>
        </w:rPr>
        <w:t>о в положительную сторону, мак</w:t>
      </w:r>
      <w:r w:rsidRPr="00281771">
        <w:rPr>
          <w:rFonts w:ascii="Times New Roman" w:hAnsi="Times New Roman" w:cs="Times New Roman"/>
          <w:sz w:val="28"/>
          <w:szCs w:val="28"/>
        </w:rPr>
        <w:t>симально на 0,15</w:t>
      </w:r>
      <w:proofErr w:type="gramStart"/>
      <w:r w:rsidRPr="00281771">
        <w:rPr>
          <w:rFonts w:ascii="Times New Roman" w:hAnsi="Times New Roman" w:cs="Times New Roman"/>
          <w:sz w:val="28"/>
          <w:szCs w:val="28"/>
        </w:rPr>
        <w:t xml:space="preserve"> В</w:t>
      </w:r>
      <w:proofErr w:type="gramEnd"/>
      <w:r w:rsidRPr="00281771">
        <w:rPr>
          <w:rFonts w:ascii="Times New Roman" w:hAnsi="Times New Roman" w:cs="Times New Roman"/>
          <w:sz w:val="28"/>
          <w:szCs w:val="28"/>
        </w:rPr>
        <w:t>; этот факт определяет, п</w:t>
      </w:r>
      <w:r>
        <w:rPr>
          <w:rFonts w:ascii="Times New Roman" w:hAnsi="Times New Roman" w:cs="Times New Roman"/>
          <w:sz w:val="28"/>
          <w:szCs w:val="28"/>
        </w:rPr>
        <w:t>режде всего то, что озон в слу</w:t>
      </w:r>
      <w:r w:rsidRPr="00281771">
        <w:rPr>
          <w:rFonts w:ascii="Times New Roman" w:hAnsi="Times New Roman" w:cs="Times New Roman"/>
          <w:sz w:val="28"/>
          <w:szCs w:val="28"/>
        </w:rPr>
        <w:t xml:space="preserve">чае никелевого образца выступает не в </w:t>
      </w:r>
      <w:r>
        <w:rPr>
          <w:rFonts w:ascii="Times New Roman" w:hAnsi="Times New Roman" w:cs="Times New Roman"/>
          <w:sz w:val="28"/>
          <w:szCs w:val="28"/>
        </w:rPr>
        <w:t xml:space="preserve">качестве более сильного, чем </w:t>
      </w:r>
      <w:r w:rsidRPr="00281771">
        <w:rPr>
          <w:rFonts w:ascii="Times New Roman" w:hAnsi="Times New Roman" w:cs="Times New Roman"/>
          <w:sz w:val="28"/>
          <w:szCs w:val="28"/>
        </w:rPr>
        <w:t>кислород деполяризатора катодного процесса, а скорее активатора катодной реакции, за счет распада озона и увеличения концентрации атомарного и молекулярного кислорода.</w:t>
      </w:r>
    </w:p>
    <w:p w:rsidR="00886FAF" w:rsidRDefault="00886FAF" w:rsidP="00DA291F">
      <w:pPr>
        <w:spacing w:after="120" w:line="360" w:lineRule="auto"/>
        <w:ind w:left="284"/>
        <w:jc w:val="both"/>
        <w:rPr>
          <w:rFonts w:ascii="Times New Roman" w:hAnsi="Times New Roman" w:cs="Times New Roman"/>
          <w:sz w:val="28"/>
          <w:szCs w:val="28"/>
        </w:rPr>
      </w:pPr>
      <w:r w:rsidRPr="00281771">
        <w:rPr>
          <w:rFonts w:ascii="Times New Roman" w:hAnsi="Times New Roman" w:cs="Times New Roman"/>
          <w:sz w:val="28"/>
          <w:szCs w:val="28"/>
        </w:rPr>
        <w:t xml:space="preserve">    Значения скорости коррозии Ni, по</w:t>
      </w:r>
      <w:r>
        <w:rPr>
          <w:rFonts w:ascii="Times New Roman" w:hAnsi="Times New Roman" w:cs="Times New Roman"/>
          <w:sz w:val="28"/>
          <w:szCs w:val="28"/>
        </w:rPr>
        <w:t>лученные гравиметрическим методом i</w:t>
      </w:r>
      <w:r>
        <w:rPr>
          <w:rFonts w:ascii="Times New Roman" w:hAnsi="Times New Roman" w:cs="Times New Roman"/>
          <w:sz w:val="28"/>
          <w:szCs w:val="28"/>
          <w:vertAlign w:val="subscript"/>
        </w:rPr>
        <w:t>ко</w:t>
      </w:r>
      <w:proofErr w:type="gramStart"/>
      <w:r>
        <w:rPr>
          <w:rFonts w:ascii="Times New Roman" w:hAnsi="Times New Roman" w:cs="Times New Roman"/>
          <w:sz w:val="28"/>
          <w:szCs w:val="28"/>
          <w:vertAlign w:val="subscript"/>
        </w:rPr>
        <w:t>р</w:t>
      </w:r>
      <w:r w:rsidRPr="00281771">
        <w:rPr>
          <w:rFonts w:ascii="Times New Roman" w:hAnsi="Times New Roman" w:cs="Times New Roman"/>
          <w:sz w:val="28"/>
          <w:szCs w:val="28"/>
        </w:rPr>
        <w:t>(</w:t>
      </w:r>
      <w:proofErr w:type="gramEnd"/>
      <w:r w:rsidRPr="00281771">
        <w:rPr>
          <w:rFonts w:ascii="Times New Roman" w:hAnsi="Times New Roman" w:cs="Times New Roman"/>
          <w:sz w:val="28"/>
          <w:szCs w:val="28"/>
        </w:rPr>
        <w:t>гр) для аэрированных сред, име</w:t>
      </w:r>
      <w:r>
        <w:rPr>
          <w:rFonts w:ascii="Times New Roman" w:hAnsi="Times New Roman" w:cs="Times New Roman"/>
          <w:sz w:val="28"/>
          <w:szCs w:val="28"/>
        </w:rPr>
        <w:t>ют хорошую корреляцию с величи</w:t>
      </w:r>
      <w:r w:rsidRPr="00281771">
        <w:rPr>
          <w:rFonts w:ascii="Times New Roman" w:hAnsi="Times New Roman" w:cs="Times New Roman"/>
          <w:sz w:val="28"/>
          <w:szCs w:val="28"/>
        </w:rPr>
        <w:t>нами рассчитанным</w:t>
      </w:r>
      <w:r>
        <w:rPr>
          <w:rFonts w:ascii="Times New Roman" w:hAnsi="Times New Roman" w:cs="Times New Roman"/>
          <w:sz w:val="28"/>
          <w:szCs w:val="28"/>
        </w:rPr>
        <w:t>и из поляризационных кривых i</w:t>
      </w:r>
      <w:r>
        <w:rPr>
          <w:rFonts w:ascii="Times New Roman" w:hAnsi="Times New Roman" w:cs="Times New Roman"/>
          <w:sz w:val="28"/>
          <w:szCs w:val="28"/>
          <w:vertAlign w:val="subscript"/>
        </w:rPr>
        <w:t>кор</w:t>
      </w:r>
      <w:r w:rsidR="00FE3FC5">
        <w:rPr>
          <w:rFonts w:ascii="Times New Roman" w:hAnsi="Times New Roman" w:cs="Times New Roman"/>
          <w:sz w:val="28"/>
          <w:szCs w:val="28"/>
        </w:rPr>
        <w:t>(кр), при</w:t>
      </w:r>
      <w:r>
        <w:rPr>
          <w:rFonts w:ascii="Times New Roman" w:hAnsi="Times New Roman" w:cs="Times New Roman"/>
          <w:sz w:val="28"/>
          <w:szCs w:val="28"/>
        </w:rPr>
        <w:t>чем i</w:t>
      </w:r>
      <w:r>
        <w:rPr>
          <w:rFonts w:ascii="Times New Roman" w:hAnsi="Times New Roman" w:cs="Times New Roman"/>
          <w:sz w:val="28"/>
          <w:szCs w:val="28"/>
          <w:vertAlign w:val="subscript"/>
        </w:rPr>
        <w:t>кор</w:t>
      </w:r>
      <w:r>
        <w:rPr>
          <w:rFonts w:ascii="Times New Roman" w:hAnsi="Times New Roman" w:cs="Times New Roman"/>
          <w:sz w:val="28"/>
          <w:szCs w:val="28"/>
        </w:rPr>
        <w:t>(гр) немного больше i</w:t>
      </w:r>
      <w:r>
        <w:rPr>
          <w:rFonts w:ascii="Times New Roman" w:hAnsi="Times New Roman" w:cs="Times New Roman"/>
          <w:sz w:val="28"/>
          <w:szCs w:val="28"/>
          <w:vertAlign w:val="subscript"/>
        </w:rPr>
        <w:t>кор</w:t>
      </w:r>
      <w:r w:rsidRPr="00281771">
        <w:rPr>
          <w:rFonts w:ascii="Times New Roman" w:hAnsi="Times New Roman" w:cs="Times New Roman"/>
          <w:sz w:val="28"/>
          <w:szCs w:val="28"/>
        </w:rPr>
        <w:t>(кр). Токовые показатели для озонируемых</w:t>
      </w:r>
      <w:r>
        <w:rPr>
          <w:rFonts w:ascii="Times New Roman" w:hAnsi="Times New Roman" w:cs="Times New Roman"/>
          <w:sz w:val="28"/>
          <w:szCs w:val="28"/>
        </w:rPr>
        <w:t xml:space="preserve"> растворов i</w:t>
      </w:r>
      <w:r>
        <w:rPr>
          <w:rFonts w:ascii="Times New Roman" w:hAnsi="Times New Roman" w:cs="Times New Roman"/>
          <w:sz w:val="28"/>
          <w:szCs w:val="28"/>
          <w:vertAlign w:val="subscript"/>
        </w:rPr>
        <w:t>ко</w:t>
      </w:r>
      <w:proofErr w:type="gramStart"/>
      <w:r>
        <w:rPr>
          <w:rFonts w:ascii="Times New Roman" w:hAnsi="Times New Roman" w:cs="Times New Roman"/>
          <w:sz w:val="28"/>
          <w:szCs w:val="28"/>
          <w:vertAlign w:val="subscript"/>
        </w:rPr>
        <w:t>р</w:t>
      </w:r>
      <w:r>
        <w:rPr>
          <w:rFonts w:ascii="Times New Roman" w:hAnsi="Times New Roman" w:cs="Times New Roman"/>
          <w:sz w:val="28"/>
          <w:szCs w:val="28"/>
        </w:rPr>
        <w:t>(</w:t>
      </w:r>
      <w:proofErr w:type="gramEnd"/>
      <w:r>
        <w:rPr>
          <w:rFonts w:ascii="Times New Roman" w:hAnsi="Times New Roman" w:cs="Times New Roman"/>
          <w:sz w:val="28"/>
          <w:szCs w:val="28"/>
        </w:rPr>
        <w:t>кр) превосходят i</w:t>
      </w:r>
      <w:r>
        <w:rPr>
          <w:rFonts w:ascii="Times New Roman" w:hAnsi="Times New Roman" w:cs="Times New Roman"/>
          <w:sz w:val="28"/>
          <w:szCs w:val="28"/>
          <w:vertAlign w:val="subscript"/>
        </w:rPr>
        <w:t>кор</w:t>
      </w:r>
      <w:r w:rsidRPr="00281771">
        <w:rPr>
          <w:rFonts w:ascii="Times New Roman" w:hAnsi="Times New Roman" w:cs="Times New Roman"/>
          <w:sz w:val="28"/>
          <w:szCs w:val="28"/>
        </w:rPr>
        <w:t>(гр) в 2÷10 раз, что обусловлено</w:t>
      </w:r>
      <w:r>
        <w:rPr>
          <w:rFonts w:ascii="Times New Roman" w:hAnsi="Times New Roman" w:cs="Times New Roman"/>
          <w:sz w:val="28"/>
          <w:szCs w:val="28"/>
        </w:rPr>
        <w:t xml:space="preserve"> увели</w:t>
      </w:r>
      <w:r w:rsidRPr="00281771">
        <w:rPr>
          <w:rFonts w:ascii="Times New Roman" w:hAnsi="Times New Roman" w:cs="Times New Roman"/>
          <w:sz w:val="28"/>
          <w:szCs w:val="28"/>
        </w:rPr>
        <w:t xml:space="preserve">чением </w:t>
      </w:r>
      <w:r w:rsidRPr="00281771">
        <w:rPr>
          <w:rFonts w:ascii="Times New Roman" w:hAnsi="Times New Roman" w:cs="Times New Roman"/>
          <w:sz w:val="28"/>
          <w:szCs w:val="28"/>
        </w:rPr>
        <w:lastRenderedPageBreak/>
        <w:t>скорости катодной реакции за счет перемешивания в озонируемых растворах барботажем газа, а также возможным растворением мета</w:t>
      </w:r>
      <w:r w:rsidR="00FE3FC5">
        <w:rPr>
          <w:rFonts w:ascii="Times New Roman" w:hAnsi="Times New Roman" w:cs="Times New Roman"/>
          <w:sz w:val="28"/>
          <w:szCs w:val="28"/>
        </w:rPr>
        <w:t>лла по химическому механизму [46, 47</w:t>
      </w:r>
      <w:r w:rsidRPr="00281771">
        <w:rPr>
          <w:rFonts w:ascii="Times New Roman" w:hAnsi="Times New Roman" w:cs="Times New Roman"/>
          <w:sz w:val="28"/>
          <w:szCs w:val="28"/>
        </w:rPr>
        <w:t>].</w:t>
      </w:r>
    </w:p>
    <w:p w:rsidR="00886FAF" w:rsidRPr="005E712D"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281771">
        <w:rPr>
          <w:rFonts w:ascii="Times New Roman" w:hAnsi="Times New Roman" w:cs="Times New Roman"/>
          <w:sz w:val="28"/>
          <w:szCs w:val="28"/>
        </w:rPr>
        <w:t xml:space="preserve">Согласно </w:t>
      </w:r>
      <w:r w:rsidR="00FE3FC5">
        <w:rPr>
          <w:rFonts w:ascii="Times New Roman" w:hAnsi="Times New Roman" w:cs="Times New Roman"/>
          <w:sz w:val="28"/>
          <w:szCs w:val="28"/>
        </w:rPr>
        <w:t>поляризационным кривым (рис. 18</w:t>
      </w:r>
      <w:r w:rsidRPr="00281771">
        <w:rPr>
          <w:rFonts w:ascii="Times New Roman" w:hAnsi="Times New Roman" w:cs="Times New Roman"/>
          <w:sz w:val="28"/>
          <w:szCs w:val="28"/>
        </w:rPr>
        <w:t>а) в 2% H</w:t>
      </w:r>
      <w:r w:rsidRPr="000B0C80">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0B0C80">
        <w:rPr>
          <w:rFonts w:ascii="Times New Roman" w:hAnsi="Times New Roman" w:cs="Times New Roman"/>
          <w:sz w:val="28"/>
          <w:szCs w:val="28"/>
          <w:vertAlign w:val="subscript"/>
        </w:rPr>
        <w:t>4</w:t>
      </w:r>
      <w:r>
        <w:rPr>
          <w:rFonts w:ascii="Times New Roman" w:hAnsi="Times New Roman" w:cs="Times New Roman"/>
          <w:sz w:val="28"/>
          <w:szCs w:val="28"/>
        </w:rPr>
        <w:t xml:space="preserve"> критический ток пассивации </w:t>
      </w:r>
      <w:proofErr w:type="gramStart"/>
      <w:r>
        <w:rPr>
          <w:rFonts w:ascii="Times New Roman" w:hAnsi="Times New Roman" w:cs="Times New Roman"/>
          <w:sz w:val="28"/>
          <w:szCs w:val="28"/>
        </w:rPr>
        <w:t>i</w:t>
      </w:r>
      <w:proofErr w:type="gramEnd"/>
      <w:r>
        <w:rPr>
          <w:rFonts w:ascii="Times New Roman" w:hAnsi="Times New Roman" w:cs="Times New Roman"/>
          <w:sz w:val="28"/>
          <w:szCs w:val="28"/>
          <w:vertAlign w:val="subscript"/>
        </w:rPr>
        <w:t>кр</w:t>
      </w:r>
      <w:r w:rsidRPr="00281771">
        <w:rPr>
          <w:rFonts w:ascii="Times New Roman" w:hAnsi="Times New Roman" w:cs="Times New Roman"/>
          <w:sz w:val="28"/>
          <w:szCs w:val="28"/>
        </w:rPr>
        <w:t xml:space="preserve"> в пять р</w:t>
      </w:r>
      <w:r>
        <w:rPr>
          <w:rFonts w:ascii="Times New Roman" w:hAnsi="Times New Roman" w:cs="Times New Roman"/>
          <w:sz w:val="28"/>
          <w:szCs w:val="28"/>
        </w:rPr>
        <w:t>аз ниже по сравнению с  аэрируе</w:t>
      </w:r>
      <w:r w:rsidRPr="006E55D2">
        <w:rPr>
          <w:rFonts w:ascii="Times New Roman" w:hAnsi="Times New Roman" w:cs="Times New Roman"/>
          <w:sz w:val="28"/>
          <w:szCs w:val="28"/>
        </w:rPr>
        <w:t>мыми растворами, ток раст</w:t>
      </w:r>
      <w:r>
        <w:rPr>
          <w:rFonts w:ascii="Times New Roman" w:hAnsi="Times New Roman" w:cs="Times New Roman"/>
          <w:sz w:val="28"/>
          <w:szCs w:val="28"/>
        </w:rPr>
        <w:t>ворения в пассивном состоянии i</w:t>
      </w:r>
      <w:r>
        <w:rPr>
          <w:rFonts w:ascii="Times New Roman" w:hAnsi="Times New Roman" w:cs="Times New Roman"/>
          <w:sz w:val="28"/>
          <w:szCs w:val="28"/>
          <w:vertAlign w:val="subscript"/>
        </w:rPr>
        <w:t>п</w:t>
      </w:r>
      <w:r w:rsidRPr="006E55D2">
        <w:rPr>
          <w:rFonts w:ascii="Times New Roman" w:hAnsi="Times New Roman" w:cs="Times New Roman"/>
          <w:sz w:val="28"/>
          <w:szCs w:val="28"/>
        </w:rPr>
        <w:t xml:space="preserve"> меньше в 3,5 раза. При значениях потенциалов выше –0,25</w:t>
      </w:r>
      <w:proofErr w:type="gramStart"/>
      <w:r w:rsidRPr="006E55D2">
        <w:rPr>
          <w:rFonts w:ascii="Times New Roman" w:hAnsi="Times New Roman" w:cs="Times New Roman"/>
          <w:sz w:val="28"/>
          <w:szCs w:val="28"/>
        </w:rPr>
        <w:t xml:space="preserve"> В</w:t>
      </w:r>
      <w:proofErr w:type="gramEnd"/>
      <w:r w:rsidRPr="006E55D2">
        <w:rPr>
          <w:rFonts w:ascii="Times New Roman" w:hAnsi="Times New Roman" w:cs="Times New Roman"/>
          <w:sz w:val="28"/>
          <w:szCs w:val="28"/>
        </w:rPr>
        <w:t xml:space="preserve"> катодная кривая никелевого электрода в озонируемом рас</w:t>
      </w:r>
      <w:r>
        <w:rPr>
          <w:rFonts w:ascii="Times New Roman" w:hAnsi="Times New Roman" w:cs="Times New Roman"/>
          <w:sz w:val="28"/>
          <w:szCs w:val="28"/>
        </w:rPr>
        <w:t>творе имеет излом, при этом та</w:t>
      </w:r>
      <w:r w:rsidRPr="006E55D2">
        <w:rPr>
          <w:rFonts w:ascii="Times New Roman" w:hAnsi="Times New Roman" w:cs="Times New Roman"/>
          <w:sz w:val="28"/>
          <w:szCs w:val="28"/>
        </w:rPr>
        <w:t xml:space="preserve">фелевский наклон ее изменяется с 0,06 до </w:t>
      </w:r>
      <w:r>
        <w:rPr>
          <w:rFonts w:ascii="Times New Roman" w:hAnsi="Times New Roman" w:cs="Times New Roman"/>
          <w:sz w:val="28"/>
          <w:szCs w:val="28"/>
        </w:rPr>
        <w:t>0,15, что говорит о наличии до</w:t>
      </w:r>
      <w:r w:rsidRPr="006E55D2">
        <w:rPr>
          <w:rFonts w:ascii="Times New Roman" w:hAnsi="Times New Roman" w:cs="Times New Roman"/>
          <w:sz w:val="28"/>
          <w:szCs w:val="28"/>
        </w:rPr>
        <w:t xml:space="preserve">полнительной катодной реакции и смене лимитирующей стадии.       </w:t>
      </w:r>
    </w:p>
    <w:p w:rsidR="00886FAF" w:rsidRDefault="00886FAF" w:rsidP="00DA291F">
      <w:pPr>
        <w:spacing w:after="120" w:line="360" w:lineRule="auto"/>
        <w:ind w:left="284"/>
        <w:jc w:val="both"/>
        <w:rPr>
          <w:rFonts w:ascii="Times New Roman" w:hAnsi="Times New Roman" w:cs="Times New Roman"/>
          <w:sz w:val="28"/>
          <w:szCs w:val="28"/>
        </w:rPr>
      </w:pPr>
      <w:r w:rsidRPr="00BE6A8A">
        <w:rPr>
          <w:rFonts w:ascii="Times New Roman" w:hAnsi="Times New Roman" w:cs="Times New Roman"/>
          <w:sz w:val="28"/>
          <w:szCs w:val="28"/>
        </w:rPr>
        <w:t xml:space="preserve">     </w:t>
      </w:r>
      <w:r w:rsidRPr="00A74741">
        <w:rPr>
          <w:rFonts w:ascii="Times New Roman" w:hAnsi="Times New Roman" w:cs="Times New Roman"/>
          <w:sz w:val="28"/>
          <w:szCs w:val="28"/>
        </w:rPr>
        <w:t>С</w:t>
      </w:r>
      <w:r w:rsidR="00FE3FC5">
        <w:rPr>
          <w:rFonts w:ascii="Times New Roman" w:hAnsi="Times New Roman" w:cs="Times New Roman"/>
          <w:sz w:val="28"/>
          <w:szCs w:val="28"/>
        </w:rPr>
        <w:t>огласно литературным данным [48</w:t>
      </w:r>
      <w:r w:rsidRPr="00A74741">
        <w:rPr>
          <w:rFonts w:ascii="Times New Roman" w:hAnsi="Times New Roman" w:cs="Times New Roman"/>
          <w:sz w:val="28"/>
          <w:szCs w:val="28"/>
        </w:rPr>
        <w:t>] наклон 0,06 соответствует двухэлектронной реакции, типа:</w:t>
      </w:r>
    </w:p>
    <w:p w:rsidR="00886FAF" w:rsidRPr="005E712D" w:rsidRDefault="00886FAF" w:rsidP="00DA291F">
      <w:pPr>
        <w:spacing w:after="120" w:line="360" w:lineRule="auto"/>
        <w:ind w:left="284"/>
        <w:jc w:val="center"/>
        <w:rPr>
          <w:rFonts w:ascii="Times New Roman" w:hAnsi="Times New Roman" w:cs="Times New Roman"/>
          <w:sz w:val="28"/>
          <w:szCs w:val="28"/>
        </w:rPr>
      </w:pPr>
      <w:r>
        <w:rPr>
          <w:rFonts w:ascii="Times New Roman" w:hAnsi="Times New Roman" w:cs="Times New Roman"/>
          <w:sz w:val="28"/>
          <w:szCs w:val="28"/>
        </w:rPr>
        <w:t>2Ме+Н</w:t>
      </w:r>
      <w:r>
        <w:rPr>
          <w:rFonts w:ascii="Times New Roman" w:hAnsi="Times New Roman" w:cs="Times New Roman"/>
          <w:sz w:val="28"/>
          <w:szCs w:val="28"/>
          <w:vertAlign w:val="subscript"/>
        </w:rPr>
        <w:t>3</w:t>
      </w:r>
      <w:r>
        <w:rPr>
          <w:rFonts w:ascii="Times New Roman" w:hAnsi="Times New Roman" w:cs="Times New Roman"/>
          <w:sz w:val="28"/>
          <w:szCs w:val="28"/>
        </w:rPr>
        <w:t>О</w:t>
      </w:r>
      <w:r>
        <w:rPr>
          <w:rFonts w:ascii="Times New Roman" w:hAnsi="Times New Roman" w:cs="Times New Roman"/>
          <w:sz w:val="28"/>
          <w:szCs w:val="28"/>
          <w:vertAlign w:val="superscript"/>
        </w:rPr>
        <w:t>+</w:t>
      </w:r>
      <w:r>
        <w:rPr>
          <w:rFonts w:ascii="Times New Roman" w:hAnsi="Times New Roman" w:cs="Times New Roman"/>
          <w:sz w:val="28"/>
          <w:szCs w:val="28"/>
        </w:rPr>
        <w:t>2е=2Ме</w:t>
      </w:r>
      <w:r>
        <w:t>|</w:t>
      </w:r>
      <w:r>
        <w:rPr>
          <w:rFonts w:ascii="Times New Roman" w:hAnsi="Times New Roman" w:cs="Times New Roman"/>
          <w:sz w:val="28"/>
          <w:szCs w:val="28"/>
        </w:rPr>
        <w:t>Н</w:t>
      </w:r>
      <w:r>
        <w:rPr>
          <w:rFonts w:ascii="Times New Roman" w:hAnsi="Times New Roman" w:cs="Times New Roman"/>
          <w:sz w:val="28"/>
          <w:szCs w:val="28"/>
          <w:vertAlign w:val="subscript"/>
        </w:rPr>
        <w:t>адс</w:t>
      </w:r>
      <w:r>
        <w:rPr>
          <w:rFonts w:ascii="Times New Roman" w:hAnsi="Times New Roman" w:cs="Times New Roman"/>
          <w:sz w:val="28"/>
          <w:szCs w:val="28"/>
        </w:rPr>
        <w:t>+ОН</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sidR="00FE3FC5">
        <w:rPr>
          <w:rFonts w:ascii="Times New Roman" w:hAnsi="Times New Roman" w:cs="Times New Roman"/>
          <w:sz w:val="28"/>
          <w:szCs w:val="28"/>
        </w:rPr>
        <w:t>18</w:t>
      </w:r>
      <w:r>
        <w:rPr>
          <w:rFonts w:ascii="Times New Roman" w:hAnsi="Times New Roman" w:cs="Times New Roman"/>
          <w:sz w:val="28"/>
          <w:szCs w:val="28"/>
        </w:rPr>
        <w:t>)</w:t>
      </w:r>
    </w:p>
    <w:p w:rsidR="00886FAF" w:rsidRPr="000B5070" w:rsidRDefault="00886FAF" w:rsidP="00DA291F">
      <w:pPr>
        <w:spacing w:after="120" w:line="360" w:lineRule="auto"/>
        <w:ind w:left="284"/>
        <w:jc w:val="both"/>
        <w:rPr>
          <w:rFonts w:ascii="Times New Roman" w:hAnsi="Times New Roman" w:cs="Times New Roman"/>
          <w:sz w:val="28"/>
          <w:szCs w:val="28"/>
        </w:rPr>
      </w:pPr>
      <w:r w:rsidRPr="00BE6A8A">
        <w:rPr>
          <w:rFonts w:ascii="Times New Roman" w:hAnsi="Times New Roman" w:cs="Times New Roman"/>
          <w:sz w:val="28"/>
          <w:szCs w:val="28"/>
        </w:rPr>
        <w:t xml:space="preserve">    </w:t>
      </w:r>
      <w:r w:rsidRPr="00A74741">
        <w:rPr>
          <w:rFonts w:ascii="Times New Roman" w:hAnsi="Times New Roman" w:cs="Times New Roman"/>
          <w:sz w:val="28"/>
          <w:szCs w:val="28"/>
        </w:rPr>
        <w:t xml:space="preserve">При введении озона восстановление его в слабокислых растворах возможно </w:t>
      </w:r>
      <w:r w:rsidRPr="000B5070">
        <w:rPr>
          <w:rFonts w:ascii="Times New Roman" w:hAnsi="Times New Roman" w:cs="Times New Roman"/>
          <w:sz w:val="28"/>
          <w:szCs w:val="28"/>
        </w:rPr>
        <w:t>с образованием промежуточных гидроксид – радикалов, концентрация которых мала, но будут они облегчать образование гидроксидной пленки:</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A74741">
        <w:rPr>
          <w:rFonts w:ascii="Times New Roman" w:hAnsi="Times New Roman" w:cs="Times New Roman"/>
          <w:sz w:val="28"/>
          <w:szCs w:val="28"/>
        </w:rPr>
        <w:t>и предопределять следующую химическую реакцию:</w:t>
      </w:r>
    </w:p>
    <w:p w:rsidR="00886FAF" w:rsidRPr="005E712D" w:rsidRDefault="00886FAF" w:rsidP="00DA291F">
      <w:pPr>
        <w:spacing w:after="120" w:line="360" w:lineRule="auto"/>
        <w:ind w:left="284"/>
        <w:jc w:val="center"/>
        <w:rPr>
          <w:rFonts w:ascii="Times New Roman" w:hAnsi="Times New Roman" w:cs="Times New Roman"/>
          <w:sz w:val="28"/>
          <w:szCs w:val="28"/>
        </w:rPr>
      </w:pPr>
      <w:r>
        <w:rPr>
          <w:rFonts w:ascii="Times New Roman" w:hAnsi="Times New Roman" w:cs="Times New Roman"/>
          <w:sz w:val="28"/>
          <w:szCs w:val="28"/>
        </w:rPr>
        <w:t>Ме</w:t>
      </w:r>
      <w:r w:rsidRPr="005E712D">
        <w:rPr>
          <w:rFonts w:ascii="Times New Roman" w:hAnsi="Times New Roman" w:cs="Times New Roman"/>
          <w:sz w:val="28"/>
          <w:szCs w:val="28"/>
        </w:rPr>
        <w:t xml:space="preserve"> </w:t>
      </w:r>
      <w:r>
        <w:rPr>
          <w:rFonts w:ascii="Times New Roman" w:hAnsi="Times New Roman" w:cs="Times New Roman"/>
          <w:sz w:val="28"/>
          <w:szCs w:val="28"/>
        </w:rPr>
        <w:t>ОН</w:t>
      </w:r>
      <w:r w:rsidRPr="005E712D">
        <w:rPr>
          <w:rFonts w:ascii="Times New Roman" w:hAnsi="Times New Roman" w:cs="Times New Roman"/>
          <w:sz w:val="28"/>
          <w:szCs w:val="28"/>
        </w:rPr>
        <w:t xml:space="preserve"> </w:t>
      </w:r>
      <w:r>
        <w:rPr>
          <w:rFonts w:ascii="Times New Roman" w:hAnsi="Times New Roman" w:cs="Times New Roman"/>
          <w:sz w:val="28"/>
          <w:szCs w:val="28"/>
          <w:vertAlign w:val="subscript"/>
        </w:rPr>
        <w:t>а</w:t>
      </w:r>
      <w:r>
        <w:rPr>
          <w:rFonts w:ascii="Times New Roman" w:hAnsi="Times New Roman" w:cs="Times New Roman"/>
          <w:sz w:val="28"/>
          <w:szCs w:val="28"/>
          <w:vertAlign w:val="subscript"/>
          <w:lang w:val="en-US"/>
        </w:rPr>
        <w:t>d</w:t>
      </w:r>
      <w:r w:rsidRPr="005E712D">
        <w:rPr>
          <w:rFonts w:ascii="Times New Roman" w:hAnsi="Times New Roman" w:cs="Times New Roman"/>
          <w:sz w:val="28"/>
          <w:szCs w:val="28"/>
        </w:rPr>
        <w:t>+</w:t>
      </w:r>
      <w:r>
        <w:rPr>
          <w:rFonts w:ascii="Times New Roman" w:hAnsi="Times New Roman" w:cs="Times New Roman"/>
          <w:sz w:val="28"/>
          <w:szCs w:val="28"/>
          <w:lang w:val="en-US"/>
        </w:rPr>
        <w:t>O</w:t>
      </w:r>
      <w:r w:rsidRPr="005E712D">
        <w:rPr>
          <w:rFonts w:ascii="Times New Roman" w:hAnsi="Times New Roman" w:cs="Times New Roman"/>
          <w:sz w:val="28"/>
          <w:szCs w:val="28"/>
          <w:vertAlign w:val="subscript"/>
        </w:rPr>
        <w:t>3</w:t>
      </w:r>
      <w:r w:rsidRPr="005E712D">
        <w:rPr>
          <w:rFonts w:ascii="Times New Roman" w:hAnsi="Times New Roman" w:cs="Times New Roman"/>
          <w:sz w:val="28"/>
          <w:szCs w:val="28"/>
        </w:rPr>
        <w:t>+</w:t>
      </w:r>
      <w:r>
        <w:rPr>
          <w:rFonts w:ascii="Times New Roman" w:hAnsi="Times New Roman" w:cs="Times New Roman"/>
          <w:sz w:val="28"/>
          <w:szCs w:val="28"/>
          <w:lang w:val="en-US"/>
        </w:rPr>
        <w:t>H</w:t>
      </w:r>
      <w:r w:rsidRPr="005E712D">
        <w:rPr>
          <w:rFonts w:ascii="Times New Roman" w:hAnsi="Times New Roman" w:cs="Times New Roman"/>
          <w:sz w:val="28"/>
          <w:szCs w:val="28"/>
          <w:vertAlign w:val="superscript"/>
        </w:rPr>
        <w:t>+</w:t>
      </w:r>
      <w:r w:rsidRPr="005E712D">
        <w:rPr>
          <w:rFonts w:ascii="Times New Roman" w:hAnsi="Times New Roman" w:cs="Times New Roman"/>
          <w:sz w:val="28"/>
          <w:szCs w:val="28"/>
        </w:rPr>
        <w:t>=</w:t>
      </w:r>
      <w:r>
        <w:rPr>
          <w:rFonts w:ascii="Times New Roman" w:hAnsi="Times New Roman" w:cs="Times New Roman"/>
          <w:sz w:val="28"/>
          <w:szCs w:val="28"/>
          <w:lang w:val="en-US"/>
        </w:rPr>
        <w:t>Me</w:t>
      </w:r>
      <w:r w:rsidRPr="005E712D">
        <w:rPr>
          <w:rFonts w:ascii="Times New Roman" w:hAnsi="Times New Roman" w:cs="Times New Roman"/>
          <w:sz w:val="28"/>
          <w:szCs w:val="28"/>
        </w:rPr>
        <w:t xml:space="preserve"> </w:t>
      </w:r>
      <w:r>
        <w:rPr>
          <w:rFonts w:ascii="Times New Roman" w:hAnsi="Times New Roman" w:cs="Times New Roman"/>
          <w:sz w:val="28"/>
          <w:szCs w:val="28"/>
          <w:lang w:val="en-US"/>
        </w:rPr>
        <w:t>OH</w:t>
      </w:r>
      <w:r w:rsidRPr="005E712D">
        <w:rPr>
          <w:rFonts w:ascii="Times New Roman" w:hAnsi="Times New Roman" w:cs="Times New Roman"/>
          <w:sz w:val="28"/>
          <w:szCs w:val="28"/>
          <w:vertAlign w:val="superscript"/>
        </w:rPr>
        <w:t>+</w:t>
      </w:r>
      <w:r w:rsidRPr="005E712D">
        <w:rPr>
          <w:rFonts w:ascii="Times New Roman" w:hAnsi="Times New Roman" w:cs="Times New Roman"/>
          <w:sz w:val="28"/>
          <w:szCs w:val="28"/>
        </w:rPr>
        <w:t>+</w:t>
      </w:r>
      <w:r>
        <w:rPr>
          <w:rFonts w:ascii="Times New Roman" w:hAnsi="Times New Roman" w:cs="Times New Roman"/>
          <w:sz w:val="28"/>
          <w:szCs w:val="28"/>
          <w:lang w:val="en-US"/>
        </w:rPr>
        <w:t>HO</w:t>
      </w:r>
      <w:r w:rsidRPr="005E712D">
        <w:rPr>
          <w:rFonts w:ascii="Times New Roman" w:hAnsi="Times New Roman" w:cs="Times New Roman"/>
          <w:sz w:val="28"/>
          <w:szCs w:val="28"/>
        </w:rPr>
        <w:t>+</w:t>
      </w:r>
      <w:r>
        <w:rPr>
          <w:rFonts w:ascii="Times New Roman" w:hAnsi="Times New Roman" w:cs="Times New Roman"/>
          <w:sz w:val="28"/>
          <w:szCs w:val="28"/>
        </w:rPr>
        <w:t>О</w:t>
      </w:r>
      <w:proofErr w:type="gramStart"/>
      <w:r w:rsidRPr="005E712D">
        <w:rPr>
          <w:rFonts w:ascii="Times New Roman" w:hAnsi="Times New Roman" w:cs="Times New Roman"/>
          <w:sz w:val="28"/>
          <w:szCs w:val="28"/>
          <w:vertAlign w:val="subscript"/>
        </w:rPr>
        <w:t>2</w:t>
      </w:r>
      <w:proofErr w:type="gramEnd"/>
      <w:r w:rsidRPr="005E712D">
        <w:rPr>
          <w:rFonts w:ascii="Times New Roman" w:hAnsi="Times New Roman" w:cs="Times New Roman"/>
          <w:sz w:val="28"/>
          <w:szCs w:val="28"/>
          <w:vertAlign w:val="subscript"/>
        </w:rPr>
        <w:t xml:space="preserve">     </w:t>
      </w:r>
      <w:r w:rsidRPr="005E712D">
        <w:rPr>
          <w:rFonts w:ascii="Times New Roman" w:hAnsi="Times New Roman" w:cs="Times New Roman"/>
          <w:sz w:val="28"/>
          <w:szCs w:val="28"/>
        </w:rPr>
        <w:t>(</w:t>
      </w:r>
      <w:r w:rsidR="00FE3FC5">
        <w:rPr>
          <w:rFonts w:ascii="Times New Roman" w:hAnsi="Times New Roman" w:cs="Times New Roman"/>
          <w:sz w:val="28"/>
          <w:szCs w:val="28"/>
        </w:rPr>
        <w:t>19</w:t>
      </w:r>
      <w:r w:rsidRPr="005E712D">
        <w:rPr>
          <w:rFonts w:ascii="Times New Roman" w:hAnsi="Times New Roman" w:cs="Times New Roman"/>
          <w:sz w:val="28"/>
          <w:szCs w:val="28"/>
        </w:rPr>
        <w:t>)</w:t>
      </w:r>
    </w:p>
    <w:p w:rsidR="00886FAF" w:rsidRDefault="00886FAF" w:rsidP="00DA291F">
      <w:pPr>
        <w:spacing w:after="120" w:line="360" w:lineRule="auto"/>
        <w:ind w:left="284"/>
        <w:jc w:val="both"/>
        <w:rPr>
          <w:rFonts w:ascii="Times New Roman" w:hAnsi="Times New Roman" w:cs="Times New Roman"/>
          <w:sz w:val="28"/>
          <w:szCs w:val="28"/>
        </w:rPr>
      </w:pPr>
      <w:proofErr w:type="gramStart"/>
      <w:r w:rsidRPr="007B0DD2">
        <w:rPr>
          <w:rFonts w:ascii="Times New Roman" w:hAnsi="Times New Roman" w:cs="Times New Roman"/>
          <w:sz w:val="28"/>
          <w:szCs w:val="28"/>
        </w:rPr>
        <w:t>которая</w:t>
      </w:r>
      <w:proofErr w:type="gramEnd"/>
      <w:r w:rsidRPr="007B0DD2">
        <w:rPr>
          <w:rFonts w:ascii="Times New Roman" w:hAnsi="Times New Roman" w:cs="Times New Roman"/>
          <w:sz w:val="28"/>
          <w:szCs w:val="28"/>
        </w:rPr>
        <w:t xml:space="preserve"> приводит к автокаталитическим </w:t>
      </w:r>
      <w:r>
        <w:rPr>
          <w:rFonts w:ascii="Times New Roman" w:hAnsi="Times New Roman" w:cs="Times New Roman"/>
          <w:sz w:val="28"/>
          <w:szCs w:val="28"/>
        </w:rPr>
        <w:t>реакциям. В результате усилива</w:t>
      </w:r>
      <w:r w:rsidRPr="007B0DD2">
        <w:rPr>
          <w:rFonts w:ascii="Times New Roman" w:hAnsi="Times New Roman" w:cs="Times New Roman"/>
          <w:sz w:val="28"/>
          <w:szCs w:val="28"/>
        </w:rPr>
        <w:t>ется растворение никеля и протекает оно по следующей цепочке реакций:</w:t>
      </w:r>
    </w:p>
    <w:p w:rsidR="00886FAF" w:rsidRDefault="00886FAF" w:rsidP="00DA291F">
      <w:pPr>
        <w:spacing w:after="120" w:line="360" w:lineRule="auto"/>
        <w:ind w:left="284"/>
        <w:jc w:val="center"/>
        <w:rPr>
          <w:rFonts w:ascii="Times New Roman" w:hAnsi="Times New Roman" w:cs="Times New Roman"/>
          <w:sz w:val="28"/>
          <w:szCs w:val="28"/>
        </w:rPr>
      </w:pPr>
      <w:r>
        <w:rPr>
          <w:rFonts w:ascii="Times New Roman" w:hAnsi="Times New Roman" w:cs="Times New Roman"/>
          <w:sz w:val="28"/>
          <w:szCs w:val="28"/>
          <w:lang w:val="en-US"/>
        </w:rPr>
        <w:t>Ni</w:t>
      </w:r>
      <w:r w:rsidRPr="007B0DD2">
        <w:rPr>
          <w:rFonts w:ascii="Times New Roman" w:hAnsi="Times New Roman" w:cs="Times New Roman"/>
          <w:sz w:val="28"/>
          <w:szCs w:val="28"/>
        </w:rPr>
        <w:t>+</w:t>
      </w:r>
      <w:r>
        <w:rPr>
          <w:rFonts w:ascii="Times New Roman" w:hAnsi="Times New Roman" w:cs="Times New Roman"/>
          <w:sz w:val="28"/>
          <w:szCs w:val="28"/>
          <w:lang w:val="en-US"/>
        </w:rPr>
        <w:t>OH</w:t>
      </w:r>
      <w:r w:rsidRPr="007B0DD2">
        <w:rPr>
          <w:rFonts w:ascii="Times New Roman" w:hAnsi="Times New Roman" w:cs="Times New Roman"/>
          <w:sz w:val="28"/>
          <w:szCs w:val="28"/>
          <w:vertAlign w:val="superscript"/>
        </w:rPr>
        <w:t>-</w:t>
      </w:r>
      <w:r w:rsidRPr="007B0DD2">
        <w:rPr>
          <w:rFonts w:ascii="Times New Roman" w:hAnsi="Times New Roman" w:cs="Times New Roman"/>
          <w:sz w:val="28"/>
          <w:szCs w:val="28"/>
        </w:rPr>
        <w:t>↔</w:t>
      </w:r>
      <w:r>
        <w:rPr>
          <w:rFonts w:ascii="Times New Roman" w:hAnsi="Times New Roman" w:cs="Times New Roman"/>
          <w:sz w:val="28"/>
          <w:szCs w:val="28"/>
          <w:lang w:val="en-US"/>
        </w:rPr>
        <w:t>Ni</w:t>
      </w:r>
      <w:r>
        <w:rPr>
          <w:rFonts w:ascii="Times New Roman" w:hAnsi="Times New Roman" w:cs="Times New Roman"/>
          <w:sz w:val="28"/>
          <w:szCs w:val="28"/>
        </w:rPr>
        <w:t xml:space="preserve"> </w:t>
      </w:r>
      <w:r w:rsidRPr="007B0DD2">
        <w:rPr>
          <w:rFonts w:ascii="Times New Roman" w:hAnsi="Times New Roman" w:cs="Times New Roman"/>
          <w:sz w:val="28"/>
          <w:szCs w:val="28"/>
        </w:rPr>
        <w:t>(</w:t>
      </w:r>
      <w:r>
        <w:rPr>
          <w:rFonts w:ascii="Times New Roman" w:hAnsi="Times New Roman" w:cs="Times New Roman"/>
          <w:sz w:val="28"/>
          <w:szCs w:val="28"/>
          <w:lang w:val="en-US"/>
        </w:rPr>
        <w:t>OH</w:t>
      </w:r>
      <w:r w:rsidRPr="007B0DD2">
        <w:rPr>
          <w:rFonts w:ascii="Times New Roman" w:hAnsi="Times New Roman" w:cs="Times New Roman"/>
          <w:sz w:val="28"/>
          <w:szCs w:val="28"/>
        </w:rPr>
        <w:t xml:space="preserve">) </w:t>
      </w:r>
      <w:r>
        <w:rPr>
          <w:rFonts w:ascii="Times New Roman" w:hAnsi="Times New Roman" w:cs="Times New Roman"/>
          <w:sz w:val="28"/>
          <w:szCs w:val="28"/>
          <w:vertAlign w:val="subscript"/>
        </w:rPr>
        <w:t xml:space="preserve">адс </w:t>
      </w:r>
      <w:r>
        <w:rPr>
          <w:rFonts w:ascii="Times New Roman" w:hAnsi="Times New Roman" w:cs="Times New Roman"/>
          <w:sz w:val="28"/>
          <w:szCs w:val="28"/>
        </w:rPr>
        <w:t>+е     (</w:t>
      </w:r>
      <w:r w:rsidR="00FE3FC5">
        <w:rPr>
          <w:rFonts w:ascii="Times New Roman" w:hAnsi="Times New Roman" w:cs="Times New Roman"/>
          <w:sz w:val="28"/>
          <w:szCs w:val="28"/>
        </w:rPr>
        <w:t>20</w:t>
      </w:r>
      <w:r>
        <w:rPr>
          <w:rFonts w:ascii="Times New Roman" w:hAnsi="Times New Roman" w:cs="Times New Roman"/>
          <w:sz w:val="28"/>
          <w:szCs w:val="28"/>
        </w:rPr>
        <w:t>)</w:t>
      </w:r>
    </w:p>
    <w:p w:rsidR="00886FAF" w:rsidRDefault="00886FAF" w:rsidP="00DA291F">
      <w:pPr>
        <w:spacing w:after="120" w:line="360" w:lineRule="auto"/>
        <w:ind w:left="284"/>
        <w:jc w:val="center"/>
        <w:rPr>
          <w:rFonts w:ascii="Times New Roman" w:hAnsi="Times New Roman" w:cs="Times New Roman"/>
          <w:sz w:val="28"/>
          <w:szCs w:val="28"/>
          <w:lang w:val="en-US"/>
        </w:rPr>
      </w:pPr>
      <w:r>
        <w:rPr>
          <w:rFonts w:ascii="Times New Roman" w:hAnsi="Times New Roman" w:cs="Times New Roman"/>
          <w:sz w:val="28"/>
          <w:szCs w:val="28"/>
          <w:lang w:val="en-US"/>
        </w:rPr>
        <w:t>Ni (OH)</w:t>
      </w:r>
      <w:r w:rsidRPr="005E712D">
        <w:rPr>
          <w:rFonts w:ascii="Times New Roman" w:hAnsi="Times New Roman" w:cs="Times New Roman"/>
          <w:sz w:val="28"/>
          <w:szCs w:val="28"/>
          <w:vertAlign w:val="subscript"/>
          <w:lang w:val="en-US"/>
        </w:rPr>
        <w:t xml:space="preserve"> </w:t>
      </w:r>
      <w:r>
        <w:rPr>
          <w:rFonts w:ascii="Times New Roman" w:hAnsi="Times New Roman" w:cs="Times New Roman"/>
          <w:sz w:val="28"/>
          <w:szCs w:val="28"/>
          <w:vertAlign w:val="subscript"/>
        </w:rPr>
        <w:t>адс</w:t>
      </w:r>
      <w:r w:rsidRPr="007B0DD2">
        <w:rPr>
          <w:rFonts w:ascii="Times New Roman" w:hAnsi="Times New Roman" w:cs="Times New Roman"/>
          <w:sz w:val="28"/>
          <w:szCs w:val="28"/>
          <w:lang w:val="en-US"/>
        </w:rPr>
        <w:t>↔</w:t>
      </w:r>
      <w:r>
        <w:rPr>
          <w:rFonts w:ascii="Times New Roman" w:hAnsi="Times New Roman" w:cs="Times New Roman"/>
          <w:sz w:val="28"/>
          <w:szCs w:val="28"/>
          <w:lang w:val="en-US"/>
        </w:rPr>
        <w:t>Ni OH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+e   (</w:t>
      </w:r>
      <w:r w:rsidR="00FE3FC5" w:rsidRPr="00FE3FC5">
        <w:rPr>
          <w:rFonts w:ascii="Times New Roman" w:hAnsi="Times New Roman" w:cs="Times New Roman"/>
          <w:sz w:val="28"/>
          <w:szCs w:val="28"/>
          <w:lang w:val="en-US"/>
        </w:rPr>
        <w:t>21</w:t>
      </w:r>
      <w:r>
        <w:rPr>
          <w:rFonts w:ascii="Times New Roman" w:hAnsi="Times New Roman" w:cs="Times New Roman"/>
          <w:sz w:val="28"/>
          <w:szCs w:val="28"/>
          <w:lang w:val="en-US"/>
        </w:rPr>
        <w:t>)</w:t>
      </w:r>
    </w:p>
    <w:p w:rsidR="00886FAF" w:rsidRPr="007B0DD2" w:rsidRDefault="00886FAF" w:rsidP="00DA291F">
      <w:pPr>
        <w:spacing w:after="120" w:line="360" w:lineRule="auto"/>
        <w:ind w:left="284"/>
        <w:jc w:val="center"/>
        <w:rPr>
          <w:rFonts w:ascii="Times New Roman" w:hAnsi="Times New Roman" w:cs="Times New Roman"/>
          <w:sz w:val="28"/>
          <w:szCs w:val="28"/>
        </w:rPr>
      </w:pPr>
      <w:r>
        <w:rPr>
          <w:rFonts w:ascii="Times New Roman" w:hAnsi="Times New Roman" w:cs="Times New Roman"/>
          <w:sz w:val="28"/>
          <w:szCs w:val="28"/>
          <w:lang w:val="en-US"/>
        </w:rPr>
        <w:t>NiOH</w:t>
      </w:r>
      <w:r w:rsidRPr="007B0DD2">
        <w:rPr>
          <w:rFonts w:ascii="Times New Roman" w:hAnsi="Times New Roman" w:cs="Times New Roman"/>
          <w:sz w:val="28"/>
          <w:szCs w:val="28"/>
          <w:vertAlign w:val="superscript"/>
        </w:rPr>
        <w:t>+</w:t>
      </w:r>
      <w:r w:rsidRPr="007B0DD2">
        <w:rPr>
          <w:rFonts w:ascii="Times New Roman" w:hAnsi="Times New Roman" w:cs="Times New Roman"/>
          <w:sz w:val="28"/>
          <w:szCs w:val="28"/>
        </w:rPr>
        <w:t>↔</w:t>
      </w:r>
      <w:r>
        <w:rPr>
          <w:rFonts w:ascii="Times New Roman" w:hAnsi="Times New Roman" w:cs="Times New Roman"/>
          <w:sz w:val="28"/>
          <w:szCs w:val="28"/>
          <w:lang w:val="en-US"/>
        </w:rPr>
        <w:t>Ni</w:t>
      </w:r>
      <w:r w:rsidRPr="007B0DD2">
        <w:rPr>
          <w:rFonts w:ascii="Times New Roman" w:hAnsi="Times New Roman" w:cs="Times New Roman"/>
          <w:sz w:val="28"/>
          <w:szCs w:val="28"/>
          <w:vertAlign w:val="superscript"/>
        </w:rPr>
        <w:t>2+</w:t>
      </w:r>
      <w:r w:rsidRPr="007B0DD2">
        <w:rPr>
          <w:rFonts w:ascii="Times New Roman" w:hAnsi="Times New Roman" w:cs="Times New Roman"/>
          <w:sz w:val="28"/>
          <w:szCs w:val="28"/>
        </w:rPr>
        <w:t>+</w:t>
      </w:r>
      <w:r>
        <w:rPr>
          <w:rFonts w:ascii="Times New Roman" w:hAnsi="Times New Roman" w:cs="Times New Roman"/>
          <w:sz w:val="28"/>
          <w:szCs w:val="28"/>
          <w:lang w:val="en-US"/>
        </w:rPr>
        <w:t>OH</w:t>
      </w:r>
      <w:r w:rsidRPr="007B0DD2">
        <w:rPr>
          <w:rFonts w:ascii="Times New Roman" w:hAnsi="Times New Roman" w:cs="Times New Roman"/>
          <w:sz w:val="28"/>
          <w:szCs w:val="28"/>
          <w:vertAlign w:val="superscript"/>
        </w:rPr>
        <w:t>-</w:t>
      </w:r>
      <w:r w:rsidRPr="007B0DD2">
        <w:rPr>
          <w:rFonts w:ascii="Times New Roman" w:hAnsi="Times New Roman" w:cs="Times New Roman"/>
          <w:sz w:val="28"/>
          <w:szCs w:val="28"/>
        </w:rPr>
        <w:t xml:space="preserve">    </w:t>
      </w:r>
      <w:r w:rsidR="00FE3FC5">
        <w:rPr>
          <w:rFonts w:ascii="Times New Roman" w:hAnsi="Times New Roman" w:cs="Times New Roman"/>
          <w:sz w:val="28"/>
          <w:szCs w:val="28"/>
        </w:rPr>
        <w:t xml:space="preserve">       </w:t>
      </w:r>
      <w:r w:rsidRPr="007B0DD2">
        <w:rPr>
          <w:rFonts w:ascii="Times New Roman" w:hAnsi="Times New Roman" w:cs="Times New Roman"/>
          <w:sz w:val="28"/>
          <w:szCs w:val="28"/>
        </w:rPr>
        <w:t>(</w:t>
      </w:r>
      <w:r w:rsidR="00FE3FC5">
        <w:rPr>
          <w:rFonts w:ascii="Times New Roman" w:hAnsi="Times New Roman" w:cs="Times New Roman"/>
          <w:sz w:val="28"/>
          <w:szCs w:val="28"/>
        </w:rPr>
        <w:t>22</w:t>
      </w:r>
      <w:r w:rsidRPr="007B0DD2">
        <w:rPr>
          <w:rFonts w:ascii="Times New Roman" w:hAnsi="Times New Roman" w:cs="Times New Roman"/>
          <w:sz w:val="28"/>
          <w:szCs w:val="28"/>
        </w:rPr>
        <w:t>)</w:t>
      </w:r>
    </w:p>
    <w:p w:rsidR="00FE3FC5"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B0DD2">
        <w:rPr>
          <w:rFonts w:ascii="Times New Roman" w:hAnsi="Times New Roman" w:cs="Times New Roman"/>
          <w:sz w:val="28"/>
          <w:szCs w:val="28"/>
        </w:rPr>
        <w:t>Полученные выводы согласуются с ре</w:t>
      </w:r>
      <w:r w:rsidR="00FE3FC5">
        <w:rPr>
          <w:rFonts w:ascii="Times New Roman" w:hAnsi="Times New Roman" w:cs="Times New Roman"/>
          <w:sz w:val="28"/>
          <w:szCs w:val="28"/>
        </w:rPr>
        <w:t>зультатами работы [49</w:t>
      </w:r>
      <w:r>
        <w:rPr>
          <w:rFonts w:ascii="Times New Roman" w:hAnsi="Times New Roman" w:cs="Times New Roman"/>
          <w:sz w:val="28"/>
          <w:szCs w:val="28"/>
        </w:rPr>
        <w:t>], где вы</w:t>
      </w:r>
      <w:r w:rsidRPr="007B0DD2">
        <w:rPr>
          <w:rFonts w:ascii="Times New Roman" w:hAnsi="Times New Roman" w:cs="Times New Roman"/>
          <w:sz w:val="28"/>
          <w:szCs w:val="28"/>
        </w:rPr>
        <w:t>сказана идея о том, что анодное растворение Ni в кислых растворах ускоряется ионами ОН</w:t>
      </w:r>
      <w:r w:rsidRPr="007B0DD2">
        <w:rPr>
          <w:rFonts w:ascii="Times New Roman" w:hAnsi="Times New Roman" w:cs="Times New Roman"/>
          <w:sz w:val="28"/>
          <w:szCs w:val="28"/>
        </w:rPr>
        <w:sym w:font="Symbol" w:char="F02D"/>
      </w:r>
      <w:r w:rsidRPr="007B0DD2">
        <w:rPr>
          <w:rFonts w:ascii="Times New Roman" w:hAnsi="Times New Roman" w:cs="Times New Roman"/>
          <w:sz w:val="28"/>
          <w:szCs w:val="28"/>
        </w:rPr>
        <w:t xml:space="preserve"> и результирующая скорость реакции определяется </w:t>
      </w:r>
      <w:r>
        <w:rPr>
          <w:rFonts w:ascii="Times New Roman" w:hAnsi="Times New Roman" w:cs="Times New Roman"/>
          <w:sz w:val="28"/>
          <w:szCs w:val="28"/>
        </w:rPr>
        <w:t>кон</w:t>
      </w:r>
      <w:r w:rsidRPr="007B0DD2">
        <w:rPr>
          <w:rFonts w:ascii="Times New Roman" w:hAnsi="Times New Roman" w:cs="Times New Roman"/>
          <w:sz w:val="28"/>
          <w:szCs w:val="28"/>
        </w:rPr>
        <w:t>центрацией ионов ОН</w:t>
      </w:r>
      <w:r w:rsidRPr="007B0DD2">
        <w:rPr>
          <w:rFonts w:ascii="Times New Roman" w:hAnsi="Times New Roman" w:cs="Times New Roman"/>
          <w:sz w:val="28"/>
          <w:szCs w:val="28"/>
        </w:rPr>
        <w:sym w:font="Symbol" w:char="F02D"/>
      </w:r>
      <w:r w:rsidRPr="007B0DD2">
        <w:rPr>
          <w:rFonts w:ascii="Times New Roman" w:hAnsi="Times New Roman" w:cs="Times New Roman"/>
          <w:sz w:val="28"/>
          <w:szCs w:val="28"/>
        </w:rPr>
        <w:t xml:space="preserve">. Очевидно, что лимитирующей </w:t>
      </w:r>
      <w:r w:rsidR="00FE3FC5">
        <w:rPr>
          <w:rFonts w:ascii="Times New Roman" w:hAnsi="Times New Roman" w:cs="Times New Roman"/>
          <w:sz w:val="28"/>
          <w:szCs w:val="28"/>
        </w:rPr>
        <w:t>стадией становится реакция</w:t>
      </w:r>
      <w:r w:rsidRPr="007B0DD2">
        <w:rPr>
          <w:rFonts w:ascii="Times New Roman" w:hAnsi="Times New Roman" w:cs="Times New Roman"/>
          <w:sz w:val="28"/>
          <w:szCs w:val="28"/>
        </w:rPr>
        <w:t>, тормозится переход второго электрон</w:t>
      </w:r>
      <w:r w:rsidR="00FE3FC5">
        <w:rPr>
          <w:rFonts w:ascii="Times New Roman" w:hAnsi="Times New Roman" w:cs="Times New Roman"/>
          <w:sz w:val="28"/>
          <w:szCs w:val="28"/>
        </w:rPr>
        <w:t>а bc=0,15. Авторами [50, 51</w:t>
      </w:r>
      <w:r>
        <w:rPr>
          <w:rFonts w:ascii="Times New Roman" w:hAnsi="Times New Roman" w:cs="Times New Roman"/>
          <w:sz w:val="28"/>
          <w:szCs w:val="28"/>
        </w:rPr>
        <w:t>] доказано, что соединение Ni</w:t>
      </w:r>
      <w:r>
        <w:rPr>
          <w:rFonts w:ascii="Times New Roman" w:hAnsi="Times New Roman" w:cs="Times New Roman"/>
          <w:sz w:val="28"/>
          <w:szCs w:val="28"/>
          <w:vertAlign w:val="subscript"/>
        </w:rPr>
        <w:t>3</w:t>
      </w:r>
      <w:r>
        <w:rPr>
          <w:rFonts w:ascii="Times New Roman" w:hAnsi="Times New Roman" w:cs="Times New Roman"/>
          <w:sz w:val="28"/>
          <w:szCs w:val="28"/>
        </w:rPr>
        <w:t>О</w:t>
      </w:r>
      <w:r>
        <w:rPr>
          <w:rFonts w:ascii="Times New Roman" w:hAnsi="Times New Roman" w:cs="Times New Roman"/>
          <w:sz w:val="28"/>
          <w:szCs w:val="28"/>
          <w:vertAlign w:val="subscript"/>
        </w:rPr>
        <w:t>4</w:t>
      </w:r>
      <w:r w:rsidRPr="007B0DD2">
        <w:rPr>
          <w:rFonts w:ascii="Times New Roman" w:hAnsi="Times New Roman" w:cs="Times New Roman"/>
          <w:sz w:val="28"/>
          <w:szCs w:val="28"/>
        </w:rPr>
        <w:t xml:space="preserve"> не образуется на Ni электроде, а пассивационная пленка на Ni однородна в широкой области потенциалов и</w:t>
      </w:r>
      <w:r>
        <w:rPr>
          <w:rFonts w:ascii="Times New Roman" w:hAnsi="Times New Roman" w:cs="Times New Roman"/>
          <w:sz w:val="28"/>
          <w:szCs w:val="28"/>
        </w:rPr>
        <w:t xml:space="preserve"> представляет собой фазы Ni(OH)</w:t>
      </w:r>
      <w:r w:rsidRPr="000B0C80">
        <w:rPr>
          <w:rFonts w:ascii="Times New Roman" w:hAnsi="Times New Roman" w:cs="Times New Roman"/>
          <w:sz w:val="28"/>
          <w:szCs w:val="28"/>
          <w:vertAlign w:val="subscript"/>
        </w:rPr>
        <w:t>2</w:t>
      </w:r>
      <w:r w:rsidRPr="007B0DD2">
        <w:rPr>
          <w:rFonts w:ascii="Times New Roman" w:hAnsi="Times New Roman" w:cs="Times New Roman"/>
          <w:sz w:val="28"/>
          <w:szCs w:val="28"/>
        </w:rPr>
        <w:t xml:space="preserve"> и NiO(</w:t>
      </w:r>
      <w:r>
        <w:rPr>
          <w:rFonts w:ascii="Times New Roman" w:hAnsi="Times New Roman" w:cs="Times New Roman"/>
          <w:sz w:val="28"/>
          <w:szCs w:val="28"/>
        </w:rPr>
        <w:t>OH) (гидратированная форма оки</w:t>
      </w:r>
      <w:r w:rsidRPr="007B0DD2">
        <w:rPr>
          <w:rFonts w:ascii="Times New Roman" w:hAnsi="Times New Roman" w:cs="Times New Roman"/>
          <w:sz w:val="28"/>
          <w:szCs w:val="28"/>
        </w:rPr>
        <w:t>слов).</w:t>
      </w:r>
      <w:r>
        <w:rPr>
          <w:rFonts w:ascii="Times New Roman" w:hAnsi="Times New Roman" w:cs="Times New Roman"/>
          <w:sz w:val="28"/>
          <w:szCs w:val="28"/>
        </w:rPr>
        <w:t xml:space="preserve">      </w:t>
      </w:r>
    </w:p>
    <w:p w:rsidR="00886FAF" w:rsidRDefault="00FE3FC5"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886FAF">
        <w:rPr>
          <w:rFonts w:ascii="Times New Roman" w:hAnsi="Times New Roman" w:cs="Times New Roman"/>
          <w:sz w:val="28"/>
          <w:szCs w:val="28"/>
        </w:rPr>
        <w:t xml:space="preserve">  </w:t>
      </w:r>
      <w:r w:rsidR="00886FAF" w:rsidRPr="007B0DD2">
        <w:rPr>
          <w:rFonts w:ascii="Times New Roman" w:hAnsi="Times New Roman" w:cs="Times New Roman"/>
          <w:sz w:val="28"/>
          <w:szCs w:val="28"/>
        </w:rPr>
        <w:t>Никель, как и многие другие металлы, склонен к нав</w:t>
      </w:r>
      <w:r w:rsidR="00886FAF">
        <w:rPr>
          <w:rFonts w:ascii="Times New Roman" w:hAnsi="Times New Roman" w:cs="Times New Roman"/>
          <w:sz w:val="28"/>
          <w:szCs w:val="28"/>
        </w:rPr>
        <w:t>одороживанию, он растворяет Н</w:t>
      </w:r>
      <w:r w:rsidR="00886FAF">
        <w:rPr>
          <w:rFonts w:ascii="Times New Roman" w:hAnsi="Times New Roman" w:cs="Times New Roman"/>
          <w:sz w:val="28"/>
          <w:szCs w:val="28"/>
          <w:vertAlign w:val="subscript"/>
        </w:rPr>
        <w:t>адс</w:t>
      </w:r>
      <w:r w:rsidR="00886FAF" w:rsidRPr="007B0DD2">
        <w:rPr>
          <w:rFonts w:ascii="Times New Roman" w:hAnsi="Times New Roman" w:cs="Times New Roman"/>
          <w:sz w:val="28"/>
          <w:szCs w:val="28"/>
        </w:rPr>
        <w:t xml:space="preserve"> с образованием твердого р</w:t>
      </w:r>
      <w:r>
        <w:rPr>
          <w:rFonts w:ascii="Times New Roman" w:hAnsi="Times New Roman" w:cs="Times New Roman"/>
          <w:sz w:val="28"/>
          <w:szCs w:val="28"/>
        </w:rPr>
        <w:t>аствора внедрения. Авторами [52</w:t>
      </w:r>
      <w:r w:rsidR="00886FAF" w:rsidRPr="007B0DD2">
        <w:rPr>
          <w:rFonts w:ascii="Times New Roman" w:hAnsi="Times New Roman" w:cs="Times New Roman"/>
          <w:sz w:val="28"/>
          <w:szCs w:val="28"/>
        </w:rPr>
        <w:t>] путем электрохимических и радиометрических измерений, а также методом поглощенного кислорода было определено, что при коррозии нав</w:t>
      </w:r>
      <w:r w:rsidR="00886FAF">
        <w:rPr>
          <w:rFonts w:ascii="Times New Roman" w:hAnsi="Times New Roman" w:cs="Times New Roman"/>
          <w:sz w:val="28"/>
          <w:szCs w:val="28"/>
        </w:rPr>
        <w:t>одороженного Ni в начальный мо</w:t>
      </w:r>
      <w:r w:rsidR="00886FAF" w:rsidRPr="007B0DD2">
        <w:rPr>
          <w:rFonts w:ascii="Times New Roman" w:hAnsi="Times New Roman" w:cs="Times New Roman"/>
          <w:sz w:val="28"/>
          <w:szCs w:val="28"/>
        </w:rPr>
        <w:t>мент времени кислород преимущественно взаимодействует с водородом, диффундирующим из объема электрода, а растворение Ni заторможено. Скорость этого процесса определяется</w:t>
      </w:r>
      <w:r w:rsidR="00886FAF">
        <w:rPr>
          <w:rFonts w:ascii="Times New Roman" w:hAnsi="Times New Roman" w:cs="Times New Roman"/>
          <w:sz w:val="28"/>
          <w:szCs w:val="28"/>
        </w:rPr>
        <w:t xml:space="preserve"> нестационарной диффузией водо</w:t>
      </w:r>
      <w:r w:rsidR="00886FAF" w:rsidRPr="007B0DD2">
        <w:rPr>
          <w:rFonts w:ascii="Times New Roman" w:hAnsi="Times New Roman" w:cs="Times New Roman"/>
          <w:sz w:val="28"/>
          <w:szCs w:val="28"/>
        </w:rPr>
        <w:t>рода из объема металла к электродной по</w:t>
      </w:r>
      <w:r w:rsidR="00886FAF">
        <w:rPr>
          <w:rFonts w:ascii="Times New Roman" w:hAnsi="Times New Roman" w:cs="Times New Roman"/>
          <w:sz w:val="28"/>
          <w:szCs w:val="28"/>
        </w:rPr>
        <w:t>верхности. По мере удаления во</w:t>
      </w:r>
      <w:r w:rsidR="00886FAF" w:rsidRPr="007B0DD2">
        <w:rPr>
          <w:rFonts w:ascii="Times New Roman" w:hAnsi="Times New Roman" w:cs="Times New Roman"/>
          <w:sz w:val="28"/>
          <w:szCs w:val="28"/>
        </w:rPr>
        <w:t>дорода из образца увеличивается скорос</w:t>
      </w:r>
      <w:r w:rsidR="00886FAF">
        <w:rPr>
          <w:rFonts w:ascii="Times New Roman" w:hAnsi="Times New Roman" w:cs="Times New Roman"/>
          <w:sz w:val="28"/>
          <w:szCs w:val="28"/>
        </w:rPr>
        <w:t>ть растворения никеля, происхо</w:t>
      </w:r>
      <w:r w:rsidR="00886FAF" w:rsidRPr="007B0DD2">
        <w:rPr>
          <w:rFonts w:ascii="Times New Roman" w:hAnsi="Times New Roman" w:cs="Times New Roman"/>
          <w:sz w:val="28"/>
          <w:szCs w:val="28"/>
        </w:rPr>
        <w:t xml:space="preserve">дит изменение его электрохимических свойств. </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B0DD2">
        <w:rPr>
          <w:rFonts w:ascii="Times New Roman" w:hAnsi="Times New Roman" w:cs="Times New Roman"/>
          <w:sz w:val="28"/>
          <w:szCs w:val="28"/>
        </w:rPr>
        <w:t xml:space="preserve">Если предполагать, что катодные процессы в озонируемых кислых средах обусловлены активным участием </w:t>
      </w:r>
      <w:r>
        <w:rPr>
          <w:rFonts w:ascii="Times New Roman" w:hAnsi="Times New Roman" w:cs="Times New Roman"/>
          <w:sz w:val="28"/>
          <w:szCs w:val="28"/>
        </w:rPr>
        <w:t>ионов водорода при восстановле</w:t>
      </w:r>
      <w:r w:rsidRPr="007B0DD2">
        <w:rPr>
          <w:rFonts w:ascii="Times New Roman" w:hAnsi="Times New Roman" w:cs="Times New Roman"/>
          <w:sz w:val="28"/>
          <w:szCs w:val="28"/>
        </w:rPr>
        <w:t xml:space="preserve">нии озона с образованием </w:t>
      </w:r>
      <w:r>
        <w:rPr>
          <w:rFonts w:ascii="Times New Roman" w:hAnsi="Times New Roman" w:cs="Times New Roman"/>
          <w:sz w:val="28"/>
          <w:szCs w:val="28"/>
        </w:rPr>
        <w:t>в приэлектродном слое гидроксидионов и пе</w:t>
      </w:r>
      <w:r w:rsidRPr="007B0DD2">
        <w:rPr>
          <w:rFonts w:ascii="Times New Roman" w:hAnsi="Times New Roman" w:cs="Times New Roman"/>
          <w:sz w:val="28"/>
          <w:szCs w:val="28"/>
        </w:rPr>
        <w:t>роксида водорода, то в присутствии озона наводороживание металлов должно снижаться. Для проведения эксперимента использовали,</w:t>
      </w:r>
      <w:r>
        <w:rPr>
          <w:rFonts w:ascii="Times New Roman" w:hAnsi="Times New Roman" w:cs="Times New Roman"/>
          <w:sz w:val="28"/>
          <w:szCs w:val="28"/>
        </w:rPr>
        <w:t xml:space="preserve"> предвари</w:t>
      </w:r>
      <w:r w:rsidRPr="007B0DD2">
        <w:rPr>
          <w:rFonts w:ascii="Times New Roman" w:hAnsi="Times New Roman" w:cs="Times New Roman"/>
          <w:sz w:val="28"/>
          <w:szCs w:val="28"/>
        </w:rPr>
        <w:t>тельно наводороженные в деаэрированном растворе 5% H</w:t>
      </w:r>
      <w:r w:rsidRPr="000B0C80">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0B0C80">
        <w:rPr>
          <w:rFonts w:ascii="Times New Roman" w:hAnsi="Times New Roman" w:cs="Times New Roman"/>
          <w:sz w:val="28"/>
          <w:szCs w:val="28"/>
          <w:vertAlign w:val="subscript"/>
        </w:rPr>
        <w:t>4</w:t>
      </w:r>
      <w:r w:rsidRPr="007B0DD2">
        <w:rPr>
          <w:rFonts w:ascii="Times New Roman" w:hAnsi="Times New Roman" w:cs="Times New Roman"/>
          <w:sz w:val="28"/>
          <w:szCs w:val="28"/>
        </w:rPr>
        <w:t xml:space="preserve"> образцы Ni. Они помещались на 24 часа в озонируемый и аэрированный растворы 5% H</w:t>
      </w:r>
      <w:r w:rsidRPr="000B0C80">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0B0C80">
        <w:rPr>
          <w:rFonts w:ascii="Times New Roman" w:hAnsi="Times New Roman" w:cs="Times New Roman"/>
          <w:sz w:val="28"/>
          <w:szCs w:val="28"/>
          <w:vertAlign w:val="subscript"/>
        </w:rPr>
        <w:t>4</w:t>
      </w:r>
      <w:r w:rsidRPr="007B0DD2">
        <w:rPr>
          <w:rFonts w:ascii="Times New Roman" w:hAnsi="Times New Roman" w:cs="Times New Roman"/>
          <w:sz w:val="28"/>
          <w:szCs w:val="28"/>
        </w:rPr>
        <w:t>, после чего анализировались вак</w:t>
      </w:r>
      <w:r>
        <w:rPr>
          <w:rFonts w:ascii="Times New Roman" w:hAnsi="Times New Roman" w:cs="Times New Roman"/>
          <w:sz w:val="28"/>
          <w:szCs w:val="28"/>
        </w:rPr>
        <w:t>уумным методом на наличие водо</w:t>
      </w:r>
      <w:r w:rsidRPr="007B0DD2">
        <w:rPr>
          <w:rFonts w:ascii="Times New Roman" w:hAnsi="Times New Roman" w:cs="Times New Roman"/>
          <w:sz w:val="28"/>
          <w:szCs w:val="28"/>
        </w:rPr>
        <w:t xml:space="preserve">рода. Присутствие </w:t>
      </w:r>
      <w:r w:rsidRPr="007B0DD2">
        <w:rPr>
          <w:rFonts w:ascii="Times New Roman" w:hAnsi="Times New Roman" w:cs="Times New Roman"/>
          <w:sz w:val="28"/>
          <w:szCs w:val="28"/>
        </w:rPr>
        <w:lastRenderedPageBreak/>
        <w:t>водоро</w:t>
      </w:r>
      <w:r>
        <w:rPr>
          <w:rFonts w:ascii="Times New Roman" w:hAnsi="Times New Roman" w:cs="Times New Roman"/>
          <w:sz w:val="28"/>
          <w:szCs w:val="28"/>
        </w:rPr>
        <w:t>да в образцах составило 100 см</w:t>
      </w:r>
      <w:r>
        <w:rPr>
          <w:rFonts w:ascii="Times New Roman" w:hAnsi="Times New Roman" w:cs="Times New Roman"/>
          <w:sz w:val="28"/>
          <w:szCs w:val="28"/>
          <w:vertAlign w:val="superscript"/>
        </w:rPr>
        <w:t>3</w:t>
      </w:r>
      <w:r w:rsidRPr="007B0DD2">
        <w:rPr>
          <w:rFonts w:ascii="Times New Roman" w:hAnsi="Times New Roman" w:cs="Times New Roman"/>
          <w:sz w:val="28"/>
          <w:szCs w:val="28"/>
        </w:rPr>
        <w:t xml:space="preserve"> на 1кг металла в </w:t>
      </w:r>
      <w:r>
        <w:rPr>
          <w:rFonts w:ascii="Times New Roman" w:hAnsi="Times New Roman" w:cs="Times New Roman"/>
          <w:sz w:val="28"/>
          <w:szCs w:val="28"/>
        </w:rPr>
        <w:t>растворах без озона и 20÷30 см</w:t>
      </w:r>
      <w:r>
        <w:rPr>
          <w:rFonts w:ascii="Times New Roman" w:hAnsi="Times New Roman" w:cs="Times New Roman"/>
          <w:sz w:val="28"/>
          <w:szCs w:val="28"/>
          <w:vertAlign w:val="superscript"/>
        </w:rPr>
        <w:t>3</w:t>
      </w:r>
      <w:r w:rsidRPr="007B0DD2">
        <w:rPr>
          <w:rFonts w:ascii="Times New Roman" w:hAnsi="Times New Roman" w:cs="Times New Roman"/>
          <w:sz w:val="28"/>
          <w:szCs w:val="28"/>
        </w:rPr>
        <w:t xml:space="preserve"> в озониру</w:t>
      </w:r>
      <w:r>
        <w:rPr>
          <w:rFonts w:ascii="Times New Roman" w:hAnsi="Times New Roman" w:cs="Times New Roman"/>
          <w:sz w:val="28"/>
          <w:szCs w:val="28"/>
        </w:rPr>
        <w:t>емой среде. Следовательно, про</w:t>
      </w:r>
      <w:r w:rsidRPr="007B0DD2">
        <w:rPr>
          <w:rFonts w:ascii="Times New Roman" w:hAnsi="Times New Roman" w:cs="Times New Roman"/>
          <w:sz w:val="28"/>
          <w:szCs w:val="28"/>
        </w:rPr>
        <w:t>цесс озонирования способствует взаимодействию озона с образующимся на поверхности металла атомарным водородом, т.е. водород является своеобразным электронным мостиком при во</w:t>
      </w:r>
      <w:r>
        <w:rPr>
          <w:rFonts w:ascii="Times New Roman" w:hAnsi="Times New Roman" w:cs="Times New Roman"/>
          <w:sz w:val="28"/>
          <w:szCs w:val="28"/>
        </w:rPr>
        <w:t>сстановлении озона. Таким обра</w:t>
      </w:r>
      <w:r w:rsidRPr="007B0DD2">
        <w:rPr>
          <w:rFonts w:ascii="Times New Roman" w:hAnsi="Times New Roman" w:cs="Times New Roman"/>
          <w:sz w:val="28"/>
          <w:szCs w:val="28"/>
        </w:rPr>
        <w:t xml:space="preserve">зом установлено, что озон в 3–4 раза снижает наводороживание Ni тем самым, ускоряя его растворение и этот эффект выше, чем с кислородом. </w:t>
      </w:r>
    </w:p>
    <w:p w:rsidR="00886FAF"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B0DD2">
        <w:rPr>
          <w:rFonts w:ascii="Times New Roman" w:hAnsi="Times New Roman" w:cs="Times New Roman"/>
          <w:sz w:val="28"/>
          <w:szCs w:val="28"/>
        </w:rPr>
        <w:t>Наличие на поверхности активно ра</w:t>
      </w:r>
      <w:r>
        <w:rPr>
          <w:rFonts w:ascii="Times New Roman" w:hAnsi="Times New Roman" w:cs="Times New Roman"/>
          <w:sz w:val="28"/>
          <w:szCs w:val="28"/>
        </w:rPr>
        <w:t>створяющегося металла слоя гид</w:t>
      </w:r>
      <w:r w:rsidRPr="007B0DD2">
        <w:rPr>
          <w:rFonts w:ascii="Times New Roman" w:hAnsi="Times New Roman" w:cs="Times New Roman"/>
          <w:sz w:val="28"/>
          <w:szCs w:val="28"/>
        </w:rPr>
        <w:t>рида также способствует восстановлению озона на поверхности, приводит к росту скорости распада, что проявляется увеличением плотности тока в области активного растворения. В то же в</w:t>
      </w:r>
      <w:r>
        <w:rPr>
          <w:rFonts w:ascii="Times New Roman" w:hAnsi="Times New Roman" w:cs="Times New Roman"/>
          <w:sz w:val="28"/>
          <w:szCs w:val="28"/>
        </w:rPr>
        <w:t>ремя в присутствии озона актив</w:t>
      </w:r>
      <w:r w:rsidRPr="007B0DD2">
        <w:rPr>
          <w:rFonts w:ascii="Times New Roman" w:hAnsi="Times New Roman" w:cs="Times New Roman"/>
          <w:sz w:val="28"/>
          <w:szCs w:val="28"/>
        </w:rPr>
        <w:t>ное растворение никеля приводит к нарушению его поверх</w:t>
      </w:r>
      <w:r>
        <w:rPr>
          <w:rFonts w:ascii="Times New Roman" w:hAnsi="Times New Roman" w:cs="Times New Roman"/>
          <w:sz w:val="28"/>
          <w:szCs w:val="28"/>
        </w:rPr>
        <w:t>ности и удале</w:t>
      </w:r>
      <w:r w:rsidRPr="007B0DD2">
        <w:rPr>
          <w:rFonts w:ascii="Times New Roman" w:hAnsi="Times New Roman" w:cs="Times New Roman"/>
          <w:sz w:val="28"/>
          <w:szCs w:val="28"/>
        </w:rPr>
        <w:t>нию из поверхностных слоев. Чем бы</w:t>
      </w:r>
      <w:r>
        <w:rPr>
          <w:rFonts w:ascii="Times New Roman" w:hAnsi="Times New Roman" w:cs="Times New Roman"/>
          <w:sz w:val="28"/>
          <w:szCs w:val="28"/>
        </w:rPr>
        <w:t>стрее происходит обновление по</w:t>
      </w:r>
      <w:r w:rsidRPr="007B0DD2">
        <w:rPr>
          <w:rFonts w:ascii="Times New Roman" w:hAnsi="Times New Roman" w:cs="Times New Roman"/>
          <w:sz w:val="28"/>
          <w:szCs w:val="28"/>
        </w:rPr>
        <w:t>верхности, тем больше удаляется водород</w:t>
      </w:r>
      <w:r>
        <w:rPr>
          <w:rFonts w:ascii="Times New Roman" w:hAnsi="Times New Roman" w:cs="Times New Roman"/>
          <w:sz w:val="28"/>
          <w:szCs w:val="28"/>
        </w:rPr>
        <w:t>а. В 5% H</w:t>
      </w:r>
      <w:r w:rsidRPr="00BE6A8A">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BE6A8A">
        <w:rPr>
          <w:rFonts w:ascii="Times New Roman" w:hAnsi="Times New Roman" w:cs="Times New Roman"/>
          <w:sz w:val="28"/>
          <w:szCs w:val="28"/>
          <w:vertAlign w:val="subscript"/>
        </w:rPr>
        <w:t>4</w:t>
      </w:r>
      <w:r>
        <w:rPr>
          <w:rFonts w:ascii="Times New Roman" w:hAnsi="Times New Roman" w:cs="Times New Roman"/>
          <w:sz w:val="28"/>
          <w:szCs w:val="28"/>
        </w:rPr>
        <w:t xml:space="preserve"> скорость обновле</w:t>
      </w:r>
      <w:r w:rsidRPr="007B0DD2">
        <w:rPr>
          <w:rFonts w:ascii="Times New Roman" w:hAnsi="Times New Roman" w:cs="Times New Roman"/>
          <w:sz w:val="28"/>
          <w:szCs w:val="28"/>
        </w:rPr>
        <w:t>ния поверхности практически в десять раз быстрее в озонируемой сред</w:t>
      </w:r>
      <w:r w:rsidR="00FE3FC5">
        <w:rPr>
          <w:rFonts w:ascii="Times New Roman" w:hAnsi="Times New Roman" w:cs="Times New Roman"/>
          <w:sz w:val="28"/>
          <w:szCs w:val="28"/>
        </w:rPr>
        <w:t>е, чем в неозонируемой (рис. 17</w:t>
      </w:r>
      <w:r w:rsidRPr="007B0DD2">
        <w:rPr>
          <w:rFonts w:ascii="Times New Roman" w:hAnsi="Times New Roman" w:cs="Times New Roman"/>
          <w:sz w:val="28"/>
          <w:szCs w:val="28"/>
        </w:rPr>
        <w:t>), что та</w:t>
      </w:r>
      <w:r>
        <w:rPr>
          <w:rFonts w:ascii="Times New Roman" w:hAnsi="Times New Roman" w:cs="Times New Roman"/>
          <w:sz w:val="28"/>
          <w:szCs w:val="28"/>
        </w:rPr>
        <w:t>кже приводит к снижению наводо</w:t>
      </w:r>
      <w:r w:rsidRPr="007B0DD2">
        <w:rPr>
          <w:rFonts w:ascii="Times New Roman" w:hAnsi="Times New Roman" w:cs="Times New Roman"/>
          <w:sz w:val="28"/>
          <w:szCs w:val="28"/>
        </w:rPr>
        <w:t xml:space="preserve">роживания. </w:t>
      </w:r>
      <w:proofErr w:type="gramStart"/>
      <w:r w:rsidRPr="007B0DD2">
        <w:rPr>
          <w:rFonts w:ascii="Times New Roman" w:hAnsi="Times New Roman" w:cs="Times New Roman"/>
          <w:sz w:val="28"/>
          <w:szCs w:val="28"/>
        </w:rPr>
        <w:t>Б</w:t>
      </w:r>
      <w:proofErr w:type="gramEnd"/>
      <w:r w:rsidRPr="007B0DD2">
        <w:rPr>
          <w:rFonts w:ascii="Times New Roman" w:hAnsi="Times New Roman" w:cs="Times New Roman"/>
          <w:sz w:val="28"/>
          <w:szCs w:val="28"/>
        </w:rPr>
        <w:t>όльшая гидрофильность по</w:t>
      </w:r>
      <w:r>
        <w:rPr>
          <w:rFonts w:ascii="Times New Roman" w:hAnsi="Times New Roman" w:cs="Times New Roman"/>
          <w:sz w:val="28"/>
          <w:szCs w:val="28"/>
        </w:rPr>
        <w:t>верхности Ni существенно умень</w:t>
      </w:r>
      <w:r w:rsidRPr="007B0DD2">
        <w:rPr>
          <w:rFonts w:ascii="Times New Roman" w:hAnsi="Times New Roman" w:cs="Times New Roman"/>
          <w:sz w:val="28"/>
          <w:szCs w:val="28"/>
        </w:rPr>
        <w:t>шает влияние состава и концентрации р</w:t>
      </w:r>
      <w:r>
        <w:rPr>
          <w:rFonts w:ascii="Times New Roman" w:hAnsi="Times New Roman" w:cs="Times New Roman"/>
          <w:sz w:val="28"/>
          <w:szCs w:val="28"/>
        </w:rPr>
        <w:t>аствора на распределение потен</w:t>
      </w:r>
      <w:r w:rsidRPr="007B0DD2">
        <w:rPr>
          <w:rFonts w:ascii="Times New Roman" w:hAnsi="Times New Roman" w:cs="Times New Roman"/>
          <w:sz w:val="28"/>
          <w:szCs w:val="28"/>
        </w:rPr>
        <w:t>циала в двойном электрическом слое, о</w:t>
      </w:r>
      <w:r>
        <w:rPr>
          <w:rFonts w:ascii="Times New Roman" w:hAnsi="Times New Roman" w:cs="Times New Roman"/>
          <w:sz w:val="28"/>
          <w:szCs w:val="28"/>
        </w:rPr>
        <w:t>н активнее хемосорбирует кисло</w:t>
      </w:r>
      <w:r w:rsidRPr="007B0DD2">
        <w:rPr>
          <w:rFonts w:ascii="Times New Roman" w:hAnsi="Times New Roman" w:cs="Times New Roman"/>
          <w:sz w:val="28"/>
          <w:szCs w:val="28"/>
        </w:rPr>
        <w:t>род, тем самым, ускоряя коррозионн</w:t>
      </w:r>
      <w:r>
        <w:rPr>
          <w:rFonts w:ascii="Times New Roman" w:hAnsi="Times New Roman" w:cs="Times New Roman"/>
          <w:sz w:val="28"/>
          <w:szCs w:val="28"/>
        </w:rPr>
        <w:t>ые процессы, протекающие на по</w:t>
      </w:r>
      <w:r w:rsidRPr="007B0DD2">
        <w:rPr>
          <w:rFonts w:ascii="Times New Roman" w:hAnsi="Times New Roman" w:cs="Times New Roman"/>
          <w:sz w:val="28"/>
          <w:szCs w:val="28"/>
        </w:rPr>
        <w:t>верхности металла. Следовательно, прису</w:t>
      </w:r>
      <w:r>
        <w:rPr>
          <w:rFonts w:ascii="Times New Roman" w:hAnsi="Times New Roman" w:cs="Times New Roman"/>
          <w:sz w:val="28"/>
          <w:szCs w:val="28"/>
        </w:rPr>
        <w:t>тствие озона в кислой среде бу</w:t>
      </w:r>
      <w:r w:rsidRPr="007B0DD2">
        <w:rPr>
          <w:rFonts w:ascii="Times New Roman" w:hAnsi="Times New Roman" w:cs="Times New Roman"/>
          <w:sz w:val="28"/>
          <w:szCs w:val="28"/>
        </w:rPr>
        <w:t>дет препятствовать проникновению водорода в металл</w:t>
      </w:r>
      <w:r>
        <w:rPr>
          <w:rFonts w:ascii="Times New Roman" w:hAnsi="Times New Roman" w:cs="Times New Roman"/>
          <w:sz w:val="28"/>
          <w:szCs w:val="28"/>
        </w:rPr>
        <w:t>.</w:t>
      </w:r>
      <w:r w:rsidRPr="00A40B02">
        <w:rPr>
          <w:rFonts w:ascii="Times New Roman" w:hAnsi="Times New Roman" w:cs="Times New Roman"/>
          <w:sz w:val="28"/>
          <w:szCs w:val="28"/>
        </w:rPr>
        <w:t xml:space="preserve"> </w:t>
      </w:r>
    </w:p>
    <w:p w:rsidR="00886FAF" w:rsidRPr="003F715C" w:rsidRDefault="00886FAF" w:rsidP="00DA291F">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Необходимо отметить обнаруженные на Ni в 2 %–ных рас</w:t>
      </w:r>
      <w:r w:rsidRPr="00A40B02">
        <w:rPr>
          <w:rFonts w:ascii="Times New Roman" w:hAnsi="Times New Roman" w:cs="Times New Roman"/>
          <w:sz w:val="28"/>
          <w:szCs w:val="28"/>
        </w:rPr>
        <w:t>творах H</w:t>
      </w:r>
      <w:r w:rsidRPr="00BE6A8A">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BE6A8A">
        <w:rPr>
          <w:rFonts w:ascii="Times New Roman" w:hAnsi="Times New Roman" w:cs="Times New Roman"/>
          <w:sz w:val="28"/>
          <w:szCs w:val="28"/>
          <w:vertAlign w:val="subscript"/>
        </w:rPr>
        <w:t>4</w:t>
      </w:r>
      <w:r w:rsidR="00FE3FC5">
        <w:rPr>
          <w:rFonts w:ascii="Times New Roman" w:hAnsi="Times New Roman" w:cs="Times New Roman"/>
          <w:sz w:val="28"/>
          <w:szCs w:val="28"/>
        </w:rPr>
        <w:t xml:space="preserve"> (рис. 19</w:t>
      </w:r>
      <w:r w:rsidRPr="00A40B02">
        <w:rPr>
          <w:rFonts w:ascii="Times New Roman" w:hAnsi="Times New Roman" w:cs="Times New Roman"/>
          <w:sz w:val="28"/>
          <w:szCs w:val="28"/>
        </w:rPr>
        <w:t>), а также на Cr и Мо (рассмотрено ниже) колебания в области предельного тока и Фладе–потенциала. Такие коле</w:t>
      </w:r>
      <w:r w:rsidR="00FE3FC5">
        <w:rPr>
          <w:rFonts w:ascii="Times New Roman" w:hAnsi="Times New Roman" w:cs="Times New Roman"/>
          <w:sz w:val="28"/>
          <w:szCs w:val="28"/>
        </w:rPr>
        <w:t>бания некоторые авторы [53</w:t>
      </w:r>
      <w:r w:rsidRPr="00A40B02">
        <w:rPr>
          <w:rFonts w:ascii="Times New Roman" w:hAnsi="Times New Roman" w:cs="Times New Roman"/>
          <w:sz w:val="28"/>
          <w:szCs w:val="28"/>
        </w:rPr>
        <w:t xml:space="preserve">] связывают с образованием </w:t>
      </w:r>
      <w:r>
        <w:rPr>
          <w:rFonts w:ascii="Times New Roman" w:hAnsi="Times New Roman" w:cs="Times New Roman"/>
          <w:sz w:val="28"/>
          <w:szCs w:val="28"/>
        </w:rPr>
        <w:t>пленки, состоящей из соли суль</w:t>
      </w:r>
      <w:r w:rsidRPr="00A40B02">
        <w:rPr>
          <w:rFonts w:ascii="Times New Roman" w:hAnsi="Times New Roman" w:cs="Times New Roman"/>
          <w:sz w:val="28"/>
          <w:szCs w:val="28"/>
        </w:rPr>
        <w:t>фата металла и являющей</w:t>
      </w:r>
      <w:r>
        <w:rPr>
          <w:rFonts w:ascii="Times New Roman" w:hAnsi="Times New Roman" w:cs="Times New Roman"/>
          <w:sz w:val="28"/>
          <w:szCs w:val="28"/>
        </w:rPr>
        <w:t>ся предвестником пассивации металла. Эта пленка является ком</w:t>
      </w:r>
      <w:r w:rsidRPr="00A40B02">
        <w:rPr>
          <w:rFonts w:ascii="Times New Roman" w:hAnsi="Times New Roman" w:cs="Times New Roman"/>
          <w:sz w:val="28"/>
          <w:szCs w:val="28"/>
        </w:rPr>
        <w:t xml:space="preserve">понентом колебательного цикла, определяющего колебания </w:t>
      </w:r>
      <w:r w:rsidRPr="00A40B02">
        <w:rPr>
          <w:rFonts w:ascii="Times New Roman" w:hAnsi="Times New Roman" w:cs="Times New Roman"/>
          <w:sz w:val="28"/>
          <w:szCs w:val="28"/>
        </w:rPr>
        <w:lastRenderedPageBreak/>
        <w:t>тока в области пере</w:t>
      </w:r>
      <w:r w:rsidR="00F805B1">
        <w:rPr>
          <w:rFonts w:ascii="Times New Roman" w:hAnsi="Times New Roman" w:cs="Times New Roman"/>
          <w:sz w:val="28"/>
          <w:szCs w:val="28"/>
        </w:rPr>
        <w:t xml:space="preserve">хода от пассивного состояния к </w:t>
      </w:r>
      <w:proofErr w:type="gramStart"/>
      <w:r w:rsidR="00F805B1">
        <w:rPr>
          <w:rFonts w:ascii="Times New Roman" w:hAnsi="Times New Roman" w:cs="Times New Roman"/>
          <w:sz w:val="28"/>
          <w:szCs w:val="28"/>
        </w:rPr>
        <w:t>а</w:t>
      </w:r>
      <w:r w:rsidR="00F805B1" w:rsidRPr="00A40B02">
        <w:rPr>
          <w:rFonts w:ascii="Times New Roman" w:hAnsi="Times New Roman" w:cs="Times New Roman"/>
          <w:sz w:val="28"/>
          <w:szCs w:val="28"/>
        </w:rPr>
        <w:t>ктивному</w:t>
      </w:r>
      <w:proofErr w:type="gramEnd"/>
      <w:r w:rsidRPr="00A40B02">
        <w:rPr>
          <w:rFonts w:ascii="Times New Roman" w:hAnsi="Times New Roman" w:cs="Times New Roman"/>
          <w:sz w:val="28"/>
          <w:szCs w:val="28"/>
        </w:rPr>
        <w:t>. Таким образом, причина этих колебаний, прежде всего, заключается в кратковременных изменениях толщины диффузионного слоя вследствие турбулентн</w:t>
      </w:r>
      <w:r>
        <w:rPr>
          <w:rFonts w:ascii="Times New Roman" w:hAnsi="Times New Roman" w:cs="Times New Roman"/>
          <w:sz w:val="28"/>
          <w:szCs w:val="28"/>
        </w:rPr>
        <w:t>ости электролита. С введением O</w:t>
      </w:r>
      <w:r>
        <w:rPr>
          <w:rFonts w:ascii="Times New Roman" w:hAnsi="Times New Roman" w:cs="Times New Roman"/>
          <w:sz w:val="28"/>
          <w:szCs w:val="28"/>
          <w:vertAlign w:val="subscript"/>
        </w:rPr>
        <w:t>3</w:t>
      </w:r>
      <w:r w:rsidRPr="00A40B02">
        <w:rPr>
          <w:rFonts w:ascii="Times New Roman" w:hAnsi="Times New Roman" w:cs="Times New Roman"/>
          <w:sz w:val="28"/>
          <w:szCs w:val="28"/>
        </w:rPr>
        <w:t xml:space="preserve"> амплитуда колебаний увеличивается, т.е. озон способствует нарушению целостно</w:t>
      </w:r>
      <w:r>
        <w:rPr>
          <w:rFonts w:ascii="Times New Roman" w:hAnsi="Times New Roman" w:cs="Times New Roman"/>
          <w:sz w:val="28"/>
          <w:szCs w:val="28"/>
        </w:rPr>
        <w:t>сти и без того еще не сформиро</w:t>
      </w:r>
      <w:r w:rsidRPr="00A40B02">
        <w:rPr>
          <w:rFonts w:ascii="Times New Roman" w:hAnsi="Times New Roman" w:cs="Times New Roman"/>
          <w:sz w:val="28"/>
          <w:szCs w:val="28"/>
        </w:rPr>
        <w:t>вавшейся пленки, тем самым, ухудшая пассивируемость Ni.</w:t>
      </w:r>
    </w:p>
    <w:p w:rsidR="00DA291F" w:rsidRDefault="00886FAF" w:rsidP="00DA291F">
      <w:pPr>
        <w:spacing w:after="12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DA291F" w:rsidRDefault="00DA291F"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BC732A" w:rsidRDefault="00BC732A" w:rsidP="00DA291F">
      <w:pPr>
        <w:spacing w:after="120" w:line="360" w:lineRule="auto"/>
        <w:jc w:val="center"/>
        <w:rPr>
          <w:rFonts w:ascii="Times New Roman" w:hAnsi="Times New Roman" w:cs="Times New Roman"/>
          <w:noProof/>
          <w:sz w:val="28"/>
          <w:szCs w:val="28"/>
          <w:lang w:eastAsia="ru-RU"/>
        </w:rPr>
      </w:pPr>
    </w:p>
    <w:p w:rsidR="000B5070" w:rsidRPr="00ED4287" w:rsidRDefault="000B5070" w:rsidP="00DA291F">
      <w:pPr>
        <w:spacing w:after="120" w:line="360" w:lineRule="auto"/>
        <w:jc w:val="center"/>
        <w:rPr>
          <w:rFonts w:ascii="Times New Roman" w:hAnsi="Times New Roman" w:cs="Times New Roman"/>
          <w:noProof/>
          <w:sz w:val="28"/>
          <w:szCs w:val="28"/>
          <w:lang w:eastAsia="ru-RU"/>
        </w:rPr>
      </w:pPr>
    </w:p>
    <w:p w:rsidR="000B5070" w:rsidRPr="00ED4287" w:rsidRDefault="000B5070" w:rsidP="00DA291F">
      <w:pPr>
        <w:spacing w:after="120" w:line="360" w:lineRule="auto"/>
        <w:jc w:val="center"/>
        <w:rPr>
          <w:rFonts w:ascii="Times New Roman" w:hAnsi="Times New Roman" w:cs="Times New Roman"/>
          <w:noProof/>
          <w:sz w:val="28"/>
          <w:szCs w:val="28"/>
          <w:lang w:eastAsia="ru-RU"/>
        </w:rPr>
      </w:pPr>
    </w:p>
    <w:p w:rsidR="000B5070" w:rsidRPr="00ED4287" w:rsidRDefault="000B5070" w:rsidP="00DA291F">
      <w:pPr>
        <w:spacing w:after="120" w:line="360" w:lineRule="auto"/>
        <w:jc w:val="center"/>
        <w:rPr>
          <w:rFonts w:ascii="Times New Roman" w:hAnsi="Times New Roman" w:cs="Times New Roman"/>
          <w:noProof/>
          <w:sz w:val="28"/>
          <w:szCs w:val="28"/>
          <w:lang w:eastAsia="ru-RU"/>
        </w:rPr>
      </w:pPr>
    </w:p>
    <w:p w:rsidR="000B5070" w:rsidRPr="00ED4287" w:rsidRDefault="000B5070" w:rsidP="00DA291F">
      <w:pPr>
        <w:spacing w:after="120" w:line="360" w:lineRule="auto"/>
        <w:jc w:val="center"/>
        <w:rPr>
          <w:rFonts w:ascii="Times New Roman" w:hAnsi="Times New Roman" w:cs="Times New Roman"/>
          <w:noProof/>
          <w:sz w:val="28"/>
          <w:szCs w:val="28"/>
          <w:lang w:eastAsia="ru-RU"/>
        </w:rPr>
      </w:pPr>
    </w:p>
    <w:p w:rsidR="000B5070" w:rsidRPr="00ED4287" w:rsidRDefault="000B5070" w:rsidP="00DA291F">
      <w:pPr>
        <w:spacing w:after="120" w:line="360" w:lineRule="auto"/>
        <w:jc w:val="center"/>
        <w:rPr>
          <w:rFonts w:ascii="Times New Roman" w:hAnsi="Times New Roman" w:cs="Times New Roman"/>
          <w:noProof/>
          <w:sz w:val="28"/>
          <w:szCs w:val="28"/>
          <w:lang w:eastAsia="ru-RU"/>
        </w:rPr>
      </w:pPr>
    </w:p>
    <w:p w:rsidR="000B5070" w:rsidRPr="00ED4287" w:rsidRDefault="000B5070" w:rsidP="00DA291F">
      <w:pPr>
        <w:spacing w:after="120" w:line="360" w:lineRule="auto"/>
        <w:jc w:val="center"/>
        <w:rPr>
          <w:rFonts w:ascii="Times New Roman" w:hAnsi="Times New Roman" w:cs="Times New Roman"/>
          <w:noProof/>
          <w:sz w:val="28"/>
          <w:szCs w:val="28"/>
          <w:lang w:eastAsia="ru-RU"/>
        </w:rPr>
      </w:pPr>
    </w:p>
    <w:p w:rsidR="000B5070" w:rsidRPr="00ED4287" w:rsidRDefault="000B5070" w:rsidP="00DA291F">
      <w:pPr>
        <w:spacing w:after="120" w:line="360" w:lineRule="auto"/>
        <w:jc w:val="center"/>
        <w:rPr>
          <w:rFonts w:ascii="Times New Roman" w:hAnsi="Times New Roman" w:cs="Times New Roman"/>
          <w:noProof/>
          <w:sz w:val="28"/>
          <w:szCs w:val="28"/>
          <w:lang w:eastAsia="ru-RU"/>
        </w:rPr>
      </w:pPr>
    </w:p>
    <w:p w:rsidR="00DA291F" w:rsidRDefault="00DA291F" w:rsidP="00DA291F">
      <w:pPr>
        <w:spacing w:after="120" w:line="360" w:lineRule="auto"/>
        <w:jc w:val="center"/>
        <w:rPr>
          <w:rFonts w:ascii="Times New Roman" w:hAnsi="Times New Roman" w:cs="Times New Roman"/>
          <w:noProof/>
          <w:sz w:val="28"/>
          <w:szCs w:val="28"/>
          <w:lang w:eastAsia="ru-RU"/>
        </w:rPr>
      </w:pPr>
      <w:r w:rsidRPr="00DA291F">
        <w:rPr>
          <w:rFonts w:ascii="Times New Roman" w:hAnsi="Times New Roman" w:cs="Times New Roman"/>
          <w:noProof/>
          <w:sz w:val="28"/>
          <w:szCs w:val="28"/>
          <w:lang w:eastAsia="ru-RU"/>
        </w:rPr>
        <w:drawing>
          <wp:inline distT="0" distB="0" distL="0" distR="0">
            <wp:extent cx="4324350" cy="3650510"/>
            <wp:effectExtent l="1905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l="32710" t="28229" r="35382" b="37126"/>
                    <a:stretch>
                      <a:fillRect/>
                    </a:stretch>
                  </pic:blipFill>
                  <pic:spPr bwMode="auto">
                    <a:xfrm>
                      <a:off x="0" y="0"/>
                      <a:ext cx="4324350" cy="3650510"/>
                    </a:xfrm>
                    <a:prstGeom prst="rect">
                      <a:avLst/>
                    </a:prstGeom>
                    <a:noFill/>
                    <a:ln w="9525">
                      <a:noFill/>
                      <a:miter lim="800000"/>
                      <a:headEnd/>
                      <a:tailEnd/>
                    </a:ln>
                  </pic:spPr>
                </pic:pic>
              </a:graphicData>
            </a:graphic>
          </wp:inline>
        </w:drawing>
      </w:r>
    </w:p>
    <w:p w:rsidR="00DA291F" w:rsidRDefault="00DA291F" w:rsidP="00FE3FC5">
      <w:pPr>
        <w:spacing w:after="120" w:line="360" w:lineRule="auto"/>
        <w:jc w:val="center"/>
        <w:rPr>
          <w:rFonts w:ascii="Times New Roman" w:hAnsi="Times New Roman" w:cs="Times New Roman"/>
          <w:noProof/>
          <w:sz w:val="28"/>
          <w:szCs w:val="28"/>
          <w:lang w:eastAsia="ru-RU"/>
        </w:rPr>
      </w:pPr>
    </w:p>
    <w:p w:rsidR="000B5070" w:rsidRDefault="000B5070" w:rsidP="00DA291F">
      <w:pPr>
        <w:spacing w:after="120" w:line="360" w:lineRule="auto"/>
        <w:jc w:val="center"/>
        <w:rPr>
          <w:rFonts w:ascii="Times New Roman" w:hAnsi="Times New Roman" w:cs="Times New Roman"/>
          <w:sz w:val="28"/>
          <w:szCs w:val="28"/>
          <w:lang w:val="en-US"/>
        </w:rPr>
      </w:pPr>
    </w:p>
    <w:p w:rsidR="000B5070" w:rsidRDefault="000B5070" w:rsidP="00DA291F">
      <w:pPr>
        <w:spacing w:after="120" w:line="360" w:lineRule="auto"/>
        <w:jc w:val="center"/>
        <w:rPr>
          <w:rFonts w:ascii="Times New Roman" w:hAnsi="Times New Roman" w:cs="Times New Roman"/>
          <w:sz w:val="28"/>
          <w:szCs w:val="28"/>
          <w:lang w:val="en-US"/>
        </w:rPr>
      </w:pPr>
    </w:p>
    <w:p w:rsidR="00DA291F" w:rsidRDefault="00DA291F" w:rsidP="00DA291F">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t>Рис. 16.</w:t>
      </w:r>
      <w:r w:rsidRPr="00C67322">
        <w:rPr>
          <w:rFonts w:ascii="Times New Roman" w:hAnsi="Times New Roman" w:cs="Times New Roman"/>
          <w:sz w:val="28"/>
          <w:szCs w:val="28"/>
        </w:rPr>
        <w:t xml:space="preserve"> Катодные поляризационные кривые платины в растворе 23 г/л Na</w:t>
      </w:r>
      <w:r>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0B0C80">
        <w:rPr>
          <w:rFonts w:ascii="Times New Roman" w:hAnsi="Times New Roman" w:cs="Times New Roman"/>
          <w:sz w:val="28"/>
          <w:szCs w:val="28"/>
          <w:vertAlign w:val="subscript"/>
        </w:rPr>
        <w:t>4</w:t>
      </w:r>
      <w:r>
        <w:rPr>
          <w:rFonts w:ascii="Times New Roman" w:hAnsi="Times New Roman" w:cs="Times New Roman"/>
          <w:sz w:val="28"/>
          <w:szCs w:val="28"/>
        </w:rPr>
        <w:t>, рН=3, t=500</w:t>
      </w:r>
      <w:r>
        <w:rPr>
          <w:rFonts w:ascii="Times New Roman" w:hAnsi="Times New Roman" w:cs="Times New Roman"/>
          <w:sz w:val="28"/>
          <w:szCs w:val="28"/>
          <w:vertAlign w:val="superscript"/>
        </w:rPr>
        <w:t>0</w:t>
      </w:r>
      <w:r>
        <w:rPr>
          <w:rFonts w:ascii="Times New Roman" w:hAnsi="Times New Roman" w:cs="Times New Roman"/>
          <w:sz w:val="28"/>
          <w:szCs w:val="28"/>
        </w:rPr>
        <w:t>С</w:t>
      </w:r>
      <w:r w:rsidRPr="00C67322">
        <w:rPr>
          <w:rFonts w:ascii="Times New Roman" w:hAnsi="Times New Roman" w:cs="Times New Roman"/>
          <w:sz w:val="28"/>
          <w:szCs w:val="28"/>
        </w:rPr>
        <w:t xml:space="preserve"> с барботацией через раствор разных газов: азота, кислорода, озона</w:t>
      </w:r>
    </w:p>
    <w:p w:rsidR="00DA291F" w:rsidRDefault="00DA291F" w:rsidP="00FE3FC5">
      <w:pPr>
        <w:spacing w:after="120" w:line="360" w:lineRule="auto"/>
        <w:jc w:val="center"/>
        <w:rPr>
          <w:rFonts w:ascii="Times New Roman" w:hAnsi="Times New Roman" w:cs="Times New Roman"/>
          <w:noProof/>
          <w:sz w:val="28"/>
          <w:szCs w:val="28"/>
          <w:lang w:eastAsia="ru-RU"/>
        </w:rPr>
      </w:pPr>
    </w:p>
    <w:p w:rsidR="000B5070" w:rsidRPr="00ED4287" w:rsidRDefault="000B5070" w:rsidP="00FE3FC5">
      <w:pPr>
        <w:spacing w:after="120" w:line="360" w:lineRule="auto"/>
        <w:jc w:val="center"/>
        <w:rPr>
          <w:rFonts w:ascii="Times New Roman" w:hAnsi="Times New Roman" w:cs="Times New Roman"/>
          <w:noProof/>
          <w:sz w:val="28"/>
          <w:szCs w:val="28"/>
          <w:lang w:eastAsia="ru-RU"/>
        </w:rPr>
      </w:pPr>
    </w:p>
    <w:p w:rsidR="000B5070" w:rsidRPr="00ED4287" w:rsidRDefault="000B5070" w:rsidP="00FE3FC5">
      <w:pPr>
        <w:spacing w:after="120" w:line="360" w:lineRule="auto"/>
        <w:jc w:val="center"/>
        <w:rPr>
          <w:rFonts w:ascii="Times New Roman" w:hAnsi="Times New Roman" w:cs="Times New Roman"/>
          <w:noProof/>
          <w:sz w:val="28"/>
          <w:szCs w:val="28"/>
          <w:lang w:eastAsia="ru-RU"/>
        </w:rPr>
      </w:pPr>
    </w:p>
    <w:p w:rsidR="000B5070" w:rsidRPr="00ED4287" w:rsidRDefault="000B5070" w:rsidP="00FE3FC5">
      <w:pPr>
        <w:spacing w:after="120" w:line="360" w:lineRule="auto"/>
        <w:jc w:val="center"/>
        <w:rPr>
          <w:rFonts w:ascii="Times New Roman" w:hAnsi="Times New Roman" w:cs="Times New Roman"/>
          <w:noProof/>
          <w:sz w:val="28"/>
          <w:szCs w:val="28"/>
          <w:lang w:eastAsia="ru-RU"/>
        </w:rPr>
      </w:pPr>
    </w:p>
    <w:p w:rsidR="000B5070" w:rsidRPr="00ED4287" w:rsidRDefault="000B5070" w:rsidP="00FE3FC5">
      <w:pPr>
        <w:spacing w:after="120" w:line="360" w:lineRule="auto"/>
        <w:jc w:val="center"/>
        <w:rPr>
          <w:rFonts w:ascii="Times New Roman" w:hAnsi="Times New Roman" w:cs="Times New Roman"/>
          <w:noProof/>
          <w:sz w:val="28"/>
          <w:szCs w:val="28"/>
          <w:lang w:eastAsia="ru-RU"/>
        </w:rPr>
      </w:pPr>
    </w:p>
    <w:p w:rsidR="000B5070" w:rsidRPr="00ED4287" w:rsidRDefault="000B5070" w:rsidP="00FE3FC5">
      <w:pPr>
        <w:spacing w:after="120" w:line="360" w:lineRule="auto"/>
        <w:jc w:val="center"/>
        <w:rPr>
          <w:rFonts w:ascii="Times New Roman" w:hAnsi="Times New Roman" w:cs="Times New Roman"/>
          <w:noProof/>
          <w:sz w:val="28"/>
          <w:szCs w:val="28"/>
          <w:lang w:eastAsia="ru-RU"/>
        </w:rPr>
      </w:pPr>
    </w:p>
    <w:p w:rsidR="000B5070" w:rsidRDefault="000B5070" w:rsidP="00B509C6">
      <w:pPr>
        <w:spacing w:after="120" w:line="360" w:lineRule="auto"/>
        <w:rPr>
          <w:rFonts w:ascii="Times New Roman" w:hAnsi="Times New Roman" w:cs="Times New Roman"/>
          <w:noProof/>
          <w:sz w:val="28"/>
          <w:szCs w:val="28"/>
          <w:lang w:eastAsia="ru-RU"/>
        </w:rPr>
      </w:pPr>
    </w:p>
    <w:p w:rsidR="00B509C6" w:rsidRPr="00ED4287" w:rsidRDefault="00B509C6" w:rsidP="00B509C6">
      <w:pPr>
        <w:spacing w:after="120" w:line="360" w:lineRule="auto"/>
        <w:rPr>
          <w:rFonts w:ascii="Times New Roman" w:hAnsi="Times New Roman" w:cs="Times New Roman"/>
          <w:noProof/>
          <w:sz w:val="28"/>
          <w:szCs w:val="28"/>
          <w:lang w:eastAsia="ru-RU"/>
        </w:rPr>
      </w:pPr>
    </w:p>
    <w:p w:rsidR="00FE3FC5" w:rsidRDefault="00FE3FC5" w:rsidP="00FE3FC5">
      <w:pPr>
        <w:spacing w:after="120" w:line="360" w:lineRule="auto"/>
        <w:jc w:val="center"/>
        <w:rPr>
          <w:rFonts w:ascii="Times New Roman" w:hAnsi="Times New Roman" w:cs="Times New Roman"/>
          <w:noProof/>
          <w:sz w:val="28"/>
          <w:szCs w:val="28"/>
          <w:lang w:eastAsia="ru-RU"/>
        </w:rPr>
      </w:pPr>
      <w:r w:rsidRPr="00FE3FC5">
        <w:rPr>
          <w:rFonts w:ascii="Times New Roman" w:hAnsi="Times New Roman" w:cs="Times New Roman"/>
          <w:noProof/>
          <w:sz w:val="28"/>
          <w:szCs w:val="28"/>
          <w:lang w:eastAsia="ru-RU"/>
        </w:rPr>
        <w:drawing>
          <wp:inline distT="0" distB="0" distL="0" distR="0">
            <wp:extent cx="3749675" cy="3781425"/>
            <wp:effectExtent l="19050" t="0" r="3175"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26296" t="42850" r="44201" b="22254"/>
                    <a:stretch>
                      <a:fillRect/>
                    </a:stretch>
                  </pic:blipFill>
                  <pic:spPr bwMode="auto">
                    <a:xfrm>
                      <a:off x="0" y="0"/>
                      <a:ext cx="3752748" cy="3784524"/>
                    </a:xfrm>
                    <a:prstGeom prst="rect">
                      <a:avLst/>
                    </a:prstGeom>
                    <a:noFill/>
                    <a:ln w="9525">
                      <a:noFill/>
                      <a:miter lim="800000"/>
                      <a:headEnd/>
                      <a:tailEnd/>
                    </a:ln>
                  </pic:spPr>
                </pic:pic>
              </a:graphicData>
            </a:graphic>
          </wp:inline>
        </w:drawing>
      </w:r>
    </w:p>
    <w:p w:rsidR="00FE3FC5" w:rsidRDefault="00FE3FC5" w:rsidP="00886FAF">
      <w:pPr>
        <w:spacing w:after="120" w:line="360" w:lineRule="auto"/>
        <w:rPr>
          <w:rFonts w:ascii="Times New Roman" w:hAnsi="Times New Roman" w:cs="Times New Roman"/>
          <w:noProof/>
          <w:sz w:val="28"/>
          <w:szCs w:val="28"/>
          <w:lang w:eastAsia="ru-RU"/>
        </w:rPr>
      </w:pPr>
    </w:p>
    <w:p w:rsidR="000B5070" w:rsidRDefault="000B5070" w:rsidP="00FE3FC5">
      <w:pPr>
        <w:spacing w:after="120" w:line="360" w:lineRule="auto"/>
        <w:jc w:val="center"/>
        <w:rPr>
          <w:rFonts w:ascii="Times New Roman" w:hAnsi="Times New Roman" w:cs="Times New Roman"/>
          <w:sz w:val="28"/>
          <w:szCs w:val="28"/>
          <w:lang w:val="en-US"/>
        </w:rPr>
      </w:pPr>
    </w:p>
    <w:p w:rsidR="000B5070" w:rsidRDefault="000B5070" w:rsidP="00FE3FC5">
      <w:pPr>
        <w:spacing w:after="120" w:line="360" w:lineRule="auto"/>
        <w:jc w:val="center"/>
        <w:rPr>
          <w:rFonts w:ascii="Times New Roman" w:hAnsi="Times New Roman" w:cs="Times New Roman"/>
          <w:sz w:val="28"/>
          <w:szCs w:val="28"/>
          <w:lang w:val="en-US"/>
        </w:rPr>
      </w:pPr>
    </w:p>
    <w:p w:rsidR="00FE3FC5" w:rsidRPr="00281771" w:rsidRDefault="00FE3FC5" w:rsidP="00FE3FC5">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t>Рис. 17</w:t>
      </w:r>
      <w:r w:rsidRPr="00281771">
        <w:rPr>
          <w:rFonts w:ascii="Times New Roman" w:hAnsi="Times New Roman" w:cs="Times New Roman"/>
          <w:sz w:val="28"/>
          <w:szCs w:val="28"/>
        </w:rPr>
        <w:t>. Скорость коррозии Ni в растворах H</w:t>
      </w:r>
      <w:r w:rsidRPr="000B0C80">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0B0C80">
        <w:rPr>
          <w:rFonts w:ascii="Times New Roman" w:hAnsi="Times New Roman" w:cs="Times New Roman"/>
          <w:sz w:val="28"/>
          <w:szCs w:val="28"/>
          <w:vertAlign w:val="subscript"/>
        </w:rPr>
        <w:t>4</w:t>
      </w:r>
      <w:r w:rsidRPr="00281771">
        <w:rPr>
          <w:rFonts w:ascii="Times New Roman" w:hAnsi="Times New Roman" w:cs="Times New Roman"/>
          <w:sz w:val="28"/>
          <w:szCs w:val="28"/>
        </w:rPr>
        <w:t xml:space="preserve"> разных концентраци</w:t>
      </w:r>
      <w:r>
        <w:rPr>
          <w:rFonts w:ascii="Times New Roman" w:hAnsi="Times New Roman" w:cs="Times New Roman"/>
          <w:sz w:val="28"/>
          <w:szCs w:val="28"/>
        </w:rPr>
        <w:t>й (С,%): 1 – естественная аэра</w:t>
      </w:r>
      <w:r w:rsidRPr="00281771">
        <w:rPr>
          <w:rFonts w:ascii="Times New Roman" w:hAnsi="Times New Roman" w:cs="Times New Roman"/>
          <w:sz w:val="28"/>
          <w:szCs w:val="28"/>
        </w:rPr>
        <w:t>ция; 2 – озонирование раствора</w:t>
      </w:r>
    </w:p>
    <w:p w:rsidR="00FE3FC5" w:rsidRDefault="00FE3FC5" w:rsidP="00886FAF">
      <w:pPr>
        <w:spacing w:after="120" w:line="360" w:lineRule="auto"/>
        <w:rPr>
          <w:rFonts w:ascii="Times New Roman" w:hAnsi="Times New Roman" w:cs="Times New Roman"/>
          <w:noProof/>
          <w:sz w:val="28"/>
          <w:szCs w:val="28"/>
          <w:lang w:eastAsia="ru-RU"/>
        </w:rPr>
      </w:pPr>
    </w:p>
    <w:p w:rsidR="000B5070" w:rsidRDefault="000B5070" w:rsidP="000B5070">
      <w:pPr>
        <w:spacing w:after="120" w:line="360" w:lineRule="auto"/>
        <w:jc w:val="center"/>
        <w:rPr>
          <w:rFonts w:ascii="Times New Roman" w:hAnsi="Times New Roman" w:cs="Times New Roman"/>
          <w:noProof/>
          <w:sz w:val="28"/>
          <w:szCs w:val="28"/>
          <w:lang w:eastAsia="ru-RU"/>
        </w:rPr>
      </w:pPr>
    </w:p>
    <w:p w:rsidR="000B5070" w:rsidRDefault="000B5070" w:rsidP="000B5070">
      <w:pPr>
        <w:spacing w:after="120" w:line="360" w:lineRule="auto"/>
        <w:jc w:val="center"/>
        <w:rPr>
          <w:rFonts w:ascii="Times New Roman" w:hAnsi="Times New Roman" w:cs="Times New Roman"/>
          <w:noProof/>
          <w:sz w:val="28"/>
          <w:szCs w:val="28"/>
          <w:lang w:eastAsia="ru-RU"/>
        </w:rPr>
      </w:pPr>
    </w:p>
    <w:p w:rsidR="000B5070" w:rsidRDefault="000B5070" w:rsidP="000B5070">
      <w:pPr>
        <w:spacing w:after="120" w:line="360" w:lineRule="auto"/>
        <w:jc w:val="center"/>
        <w:rPr>
          <w:rFonts w:ascii="Times New Roman" w:hAnsi="Times New Roman" w:cs="Times New Roman"/>
          <w:noProof/>
          <w:sz w:val="28"/>
          <w:szCs w:val="28"/>
          <w:lang w:eastAsia="ru-RU"/>
        </w:rPr>
      </w:pPr>
    </w:p>
    <w:p w:rsidR="000B5070" w:rsidRDefault="000B5070" w:rsidP="000B5070">
      <w:pPr>
        <w:spacing w:after="120" w:line="360" w:lineRule="auto"/>
        <w:jc w:val="center"/>
        <w:rPr>
          <w:rFonts w:ascii="Times New Roman" w:hAnsi="Times New Roman" w:cs="Times New Roman"/>
          <w:noProof/>
          <w:sz w:val="28"/>
          <w:szCs w:val="28"/>
          <w:lang w:eastAsia="ru-RU"/>
        </w:rPr>
      </w:pPr>
    </w:p>
    <w:p w:rsidR="00B509C6" w:rsidRDefault="00B509C6" w:rsidP="000B5070">
      <w:pPr>
        <w:spacing w:after="120" w:line="360" w:lineRule="auto"/>
        <w:jc w:val="center"/>
        <w:rPr>
          <w:rFonts w:ascii="Times New Roman" w:hAnsi="Times New Roman" w:cs="Times New Roman"/>
          <w:noProof/>
          <w:sz w:val="28"/>
          <w:szCs w:val="28"/>
          <w:lang w:eastAsia="ru-RU"/>
        </w:rPr>
      </w:pPr>
    </w:p>
    <w:p w:rsidR="00B509C6" w:rsidRDefault="00B509C6" w:rsidP="000B5070">
      <w:pPr>
        <w:spacing w:after="120" w:line="360" w:lineRule="auto"/>
        <w:jc w:val="center"/>
        <w:rPr>
          <w:rFonts w:ascii="Times New Roman" w:hAnsi="Times New Roman" w:cs="Times New Roman"/>
          <w:noProof/>
          <w:sz w:val="28"/>
          <w:szCs w:val="28"/>
          <w:lang w:eastAsia="ru-RU"/>
        </w:rPr>
      </w:pPr>
    </w:p>
    <w:p w:rsidR="000B5070" w:rsidRDefault="00886FAF" w:rsidP="000B5070">
      <w:pPr>
        <w:spacing w:after="120" w:line="360" w:lineRule="auto"/>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drawing>
          <wp:inline distT="0" distB="0" distL="0" distR="0">
            <wp:extent cx="4922401" cy="2486025"/>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l="27098" t="11552" r="49653" b="55075"/>
                    <a:stretch>
                      <a:fillRect/>
                    </a:stretch>
                  </pic:blipFill>
                  <pic:spPr bwMode="auto">
                    <a:xfrm>
                      <a:off x="0" y="0"/>
                      <a:ext cx="4946015" cy="2497951"/>
                    </a:xfrm>
                    <a:prstGeom prst="rect">
                      <a:avLst/>
                    </a:prstGeom>
                    <a:noFill/>
                    <a:ln w="9525">
                      <a:noFill/>
                      <a:miter lim="800000"/>
                      <a:headEnd/>
                      <a:tailEnd/>
                    </a:ln>
                  </pic:spPr>
                </pic:pic>
              </a:graphicData>
            </a:graphic>
          </wp:inline>
        </w:drawing>
      </w:r>
    </w:p>
    <w:p w:rsidR="000B5070" w:rsidRDefault="000B5070" w:rsidP="000B5070">
      <w:pPr>
        <w:spacing w:after="120" w:line="360" w:lineRule="auto"/>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t>а</w:t>
      </w:r>
      <w:r>
        <w:rPr>
          <w:rFonts w:ascii="Times New Roman" w:hAnsi="Times New Roman" w:cs="Times New Roman"/>
          <w:noProof/>
          <w:sz w:val="28"/>
          <w:szCs w:val="28"/>
          <w:lang w:val="en-US" w:eastAsia="ru-RU"/>
        </w:rPr>
        <w:t>)</w:t>
      </w:r>
    </w:p>
    <w:p w:rsidR="000B5070" w:rsidRDefault="000B5070" w:rsidP="000B5070">
      <w:pPr>
        <w:spacing w:after="120" w:line="360" w:lineRule="auto"/>
        <w:jc w:val="center"/>
        <w:rPr>
          <w:rFonts w:ascii="Times New Roman" w:hAnsi="Times New Roman" w:cs="Times New Roman"/>
          <w:sz w:val="28"/>
          <w:szCs w:val="28"/>
        </w:rPr>
      </w:pPr>
    </w:p>
    <w:p w:rsidR="00886FAF" w:rsidRDefault="00886FAF" w:rsidP="000B5070">
      <w:pPr>
        <w:spacing w:after="12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0600" cy="2513489"/>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l="48423" t="9498" r="28648" b="54818"/>
                    <a:stretch>
                      <a:fillRect/>
                    </a:stretch>
                  </pic:blipFill>
                  <pic:spPr bwMode="auto">
                    <a:xfrm>
                      <a:off x="0" y="0"/>
                      <a:ext cx="4864076" cy="2546724"/>
                    </a:xfrm>
                    <a:prstGeom prst="rect">
                      <a:avLst/>
                    </a:prstGeom>
                    <a:noFill/>
                    <a:ln w="9525">
                      <a:noFill/>
                      <a:miter lim="800000"/>
                      <a:headEnd/>
                      <a:tailEnd/>
                    </a:ln>
                  </pic:spPr>
                </pic:pic>
              </a:graphicData>
            </a:graphic>
          </wp:inline>
        </w:drawing>
      </w:r>
    </w:p>
    <w:p w:rsidR="00886FAF" w:rsidRPr="00A40B02" w:rsidRDefault="00886FAF" w:rsidP="00886FAF">
      <w:pPr>
        <w:spacing w:after="120" w:line="36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000B5070">
        <w:rPr>
          <w:rFonts w:ascii="Times New Roman" w:hAnsi="Times New Roman" w:cs="Times New Roman"/>
          <w:sz w:val="28"/>
          <w:szCs w:val="28"/>
        </w:rPr>
        <w:t xml:space="preserve">         </w:t>
      </w:r>
      <w:r>
        <w:rPr>
          <w:rFonts w:ascii="Times New Roman" w:hAnsi="Times New Roman" w:cs="Times New Roman"/>
          <w:sz w:val="28"/>
          <w:szCs w:val="28"/>
        </w:rPr>
        <w:t xml:space="preserve">                                                  б)</w:t>
      </w:r>
    </w:p>
    <w:p w:rsidR="00886FAF" w:rsidRDefault="00886FAF" w:rsidP="00886FAF">
      <w:pPr>
        <w:spacing w:after="120" w:line="360" w:lineRule="auto"/>
        <w:jc w:val="center"/>
        <w:rPr>
          <w:rFonts w:ascii="Times New Roman" w:hAnsi="Times New Roman" w:cs="Times New Roman"/>
          <w:sz w:val="28"/>
          <w:szCs w:val="28"/>
        </w:rPr>
      </w:pPr>
    </w:p>
    <w:p w:rsidR="000B5070" w:rsidRDefault="000B5070" w:rsidP="00886FAF">
      <w:pPr>
        <w:spacing w:after="120" w:line="360" w:lineRule="auto"/>
        <w:jc w:val="center"/>
        <w:rPr>
          <w:rFonts w:ascii="Times New Roman" w:hAnsi="Times New Roman" w:cs="Times New Roman"/>
          <w:sz w:val="28"/>
          <w:szCs w:val="28"/>
        </w:rPr>
      </w:pPr>
    </w:p>
    <w:p w:rsidR="00886FAF" w:rsidRDefault="00FE3FC5" w:rsidP="00886FAF">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t>Рис. 18.</w:t>
      </w:r>
      <w:r w:rsidR="00886FAF" w:rsidRPr="00281771">
        <w:rPr>
          <w:rFonts w:ascii="Times New Roman" w:hAnsi="Times New Roman" w:cs="Times New Roman"/>
          <w:sz w:val="28"/>
          <w:szCs w:val="28"/>
        </w:rPr>
        <w:t xml:space="preserve"> Поляризационные кривые Ni в растворах: а) 2% H</w:t>
      </w:r>
      <w:r w:rsidR="00886FAF" w:rsidRPr="000B0C80">
        <w:rPr>
          <w:rFonts w:ascii="Times New Roman" w:hAnsi="Times New Roman" w:cs="Times New Roman"/>
          <w:sz w:val="28"/>
          <w:szCs w:val="28"/>
          <w:vertAlign w:val="subscript"/>
        </w:rPr>
        <w:t>2</w:t>
      </w:r>
      <w:r w:rsidR="00886FAF">
        <w:rPr>
          <w:rFonts w:ascii="Times New Roman" w:hAnsi="Times New Roman" w:cs="Times New Roman"/>
          <w:sz w:val="28"/>
          <w:szCs w:val="28"/>
          <w:lang w:val="en-US"/>
        </w:rPr>
        <w:t>SO</w:t>
      </w:r>
      <w:r w:rsidR="00886FAF" w:rsidRPr="000B0C80">
        <w:rPr>
          <w:rFonts w:ascii="Times New Roman" w:hAnsi="Times New Roman" w:cs="Times New Roman"/>
          <w:sz w:val="28"/>
          <w:szCs w:val="28"/>
          <w:vertAlign w:val="subscript"/>
        </w:rPr>
        <w:t>4</w:t>
      </w:r>
      <w:r w:rsidR="00886FAF" w:rsidRPr="00281771">
        <w:rPr>
          <w:rFonts w:ascii="Times New Roman" w:hAnsi="Times New Roman" w:cs="Times New Roman"/>
          <w:sz w:val="28"/>
          <w:szCs w:val="28"/>
        </w:rPr>
        <w:t>, б) 10% H</w:t>
      </w:r>
      <w:r w:rsidR="00886FAF" w:rsidRPr="000B0C80">
        <w:rPr>
          <w:rFonts w:ascii="Times New Roman" w:hAnsi="Times New Roman" w:cs="Times New Roman"/>
          <w:sz w:val="28"/>
          <w:szCs w:val="28"/>
          <w:vertAlign w:val="subscript"/>
        </w:rPr>
        <w:t>2</w:t>
      </w:r>
      <w:r w:rsidR="00886FAF">
        <w:rPr>
          <w:rFonts w:ascii="Times New Roman" w:hAnsi="Times New Roman" w:cs="Times New Roman"/>
          <w:sz w:val="28"/>
          <w:szCs w:val="28"/>
          <w:lang w:val="en-US"/>
        </w:rPr>
        <w:t>SO</w:t>
      </w:r>
      <w:r w:rsidR="00886FAF" w:rsidRPr="000B0C80">
        <w:rPr>
          <w:rFonts w:ascii="Times New Roman" w:hAnsi="Times New Roman" w:cs="Times New Roman"/>
          <w:sz w:val="28"/>
          <w:szCs w:val="28"/>
          <w:vertAlign w:val="subscript"/>
        </w:rPr>
        <w:t>4</w:t>
      </w:r>
      <w:r w:rsidR="00886FAF" w:rsidRPr="00281771">
        <w:rPr>
          <w:rFonts w:ascii="Times New Roman" w:hAnsi="Times New Roman" w:cs="Times New Roman"/>
          <w:sz w:val="28"/>
          <w:szCs w:val="28"/>
        </w:rPr>
        <w:t>; 1 – естественная аэрация; 2 – озонирование раствора</w:t>
      </w:r>
    </w:p>
    <w:p w:rsidR="00886FAF" w:rsidRDefault="00886FAF" w:rsidP="00886FAF">
      <w:pPr>
        <w:spacing w:after="120" w:line="360" w:lineRule="auto"/>
        <w:jc w:val="center"/>
        <w:rPr>
          <w:rFonts w:ascii="Times New Roman" w:hAnsi="Times New Roman" w:cs="Times New Roman"/>
          <w:sz w:val="28"/>
          <w:szCs w:val="28"/>
        </w:rPr>
      </w:pPr>
    </w:p>
    <w:p w:rsidR="00DA291F" w:rsidRDefault="00DA291F" w:rsidP="00886FAF">
      <w:pPr>
        <w:spacing w:after="120" w:line="360" w:lineRule="auto"/>
        <w:jc w:val="center"/>
        <w:rPr>
          <w:rFonts w:ascii="Times New Roman" w:hAnsi="Times New Roman" w:cs="Times New Roman"/>
          <w:noProof/>
          <w:sz w:val="28"/>
          <w:szCs w:val="28"/>
          <w:lang w:eastAsia="ru-RU"/>
        </w:rPr>
      </w:pPr>
    </w:p>
    <w:p w:rsidR="00DA291F" w:rsidRDefault="00DA291F" w:rsidP="00886FAF">
      <w:pPr>
        <w:spacing w:after="120" w:line="360" w:lineRule="auto"/>
        <w:jc w:val="center"/>
        <w:rPr>
          <w:rFonts w:ascii="Times New Roman" w:hAnsi="Times New Roman" w:cs="Times New Roman"/>
          <w:noProof/>
          <w:sz w:val="28"/>
          <w:szCs w:val="28"/>
          <w:lang w:eastAsia="ru-RU"/>
        </w:rPr>
      </w:pPr>
    </w:p>
    <w:p w:rsidR="000B5070" w:rsidRDefault="000B5070" w:rsidP="00886FAF">
      <w:pPr>
        <w:spacing w:after="120" w:line="360" w:lineRule="auto"/>
        <w:jc w:val="center"/>
        <w:rPr>
          <w:rFonts w:ascii="Times New Roman" w:hAnsi="Times New Roman" w:cs="Times New Roman"/>
          <w:noProof/>
          <w:sz w:val="28"/>
          <w:szCs w:val="28"/>
          <w:lang w:eastAsia="ru-RU"/>
        </w:rPr>
      </w:pPr>
    </w:p>
    <w:p w:rsidR="000B5070" w:rsidRDefault="000B5070" w:rsidP="00886FAF">
      <w:pPr>
        <w:spacing w:after="120" w:line="360" w:lineRule="auto"/>
        <w:jc w:val="center"/>
        <w:rPr>
          <w:rFonts w:ascii="Times New Roman" w:hAnsi="Times New Roman" w:cs="Times New Roman"/>
          <w:noProof/>
          <w:sz w:val="28"/>
          <w:szCs w:val="28"/>
          <w:lang w:eastAsia="ru-RU"/>
        </w:rPr>
      </w:pPr>
    </w:p>
    <w:p w:rsidR="000B5070" w:rsidRDefault="000B5070" w:rsidP="00886FAF">
      <w:pPr>
        <w:spacing w:after="120" w:line="360" w:lineRule="auto"/>
        <w:jc w:val="center"/>
        <w:rPr>
          <w:rFonts w:ascii="Times New Roman" w:hAnsi="Times New Roman" w:cs="Times New Roman"/>
          <w:noProof/>
          <w:sz w:val="28"/>
          <w:szCs w:val="28"/>
          <w:lang w:eastAsia="ru-RU"/>
        </w:rPr>
      </w:pPr>
    </w:p>
    <w:p w:rsidR="00886FAF" w:rsidRDefault="00886FAF" w:rsidP="00886FAF">
      <w:pPr>
        <w:spacing w:after="12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81400" cy="3137988"/>
            <wp:effectExtent l="19050" t="0" r="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l="26937" t="33875" r="49813" b="36870"/>
                    <a:stretch>
                      <a:fillRect/>
                    </a:stretch>
                  </pic:blipFill>
                  <pic:spPr bwMode="auto">
                    <a:xfrm>
                      <a:off x="0" y="0"/>
                      <a:ext cx="3607546" cy="3160897"/>
                    </a:xfrm>
                    <a:prstGeom prst="rect">
                      <a:avLst/>
                    </a:prstGeom>
                    <a:noFill/>
                    <a:ln w="9525">
                      <a:noFill/>
                      <a:miter lim="800000"/>
                      <a:headEnd/>
                      <a:tailEnd/>
                    </a:ln>
                  </pic:spPr>
                </pic:pic>
              </a:graphicData>
            </a:graphic>
          </wp:inline>
        </w:drawing>
      </w:r>
    </w:p>
    <w:p w:rsidR="00886FAF" w:rsidRDefault="00886FAF" w:rsidP="00886FAF">
      <w:pPr>
        <w:spacing w:after="120" w:line="360" w:lineRule="auto"/>
        <w:jc w:val="center"/>
        <w:rPr>
          <w:rFonts w:ascii="Times New Roman" w:hAnsi="Times New Roman" w:cs="Times New Roman"/>
          <w:sz w:val="28"/>
          <w:szCs w:val="28"/>
        </w:rPr>
      </w:pPr>
    </w:p>
    <w:p w:rsidR="000B5070" w:rsidRDefault="000B5070" w:rsidP="00886FAF">
      <w:pPr>
        <w:spacing w:after="120" w:line="360" w:lineRule="auto"/>
        <w:jc w:val="center"/>
        <w:rPr>
          <w:rFonts w:ascii="Times New Roman" w:hAnsi="Times New Roman" w:cs="Times New Roman"/>
          <w:sz w:val="28"/>
          <w:szCs w:val="28"/>
        </w:rPr>
      </w:pPr>
    </w:p>
    <w:p w:rsidR="00886FAF" w:rsidRPr="00A40B02" w:rsidRDefault="00FE3FC5" w:rsidP="00886FAF">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t>Рис. 19</w:t>
      </w:r>
      <w:r w:rsidR="00886FAF" w:rsidRPr="00A40B02">
        <w:rPr>
          <w:rFonts w:ascii="Times New Roman" w:hAnsi="Times New Roman" w:cs="Times New Roman"/>
          <w:sz w:val="28"/>
          <w:szCs w:val="28"/>
        </w:rPr>
        <w:t>. Анодно-катодные колебания плотности</w:t>
      </w:r>
      <w:r w:rsidR="00886FAF">
        <w:rPr>
          <w:rFonts w:ascii="Times New Roman" w:hAnsi="Times New Roman" w:cs="Times New Roman"/>
          <w:sz w:val="28"/>
          <w:szCs w:val="28"/>
        </w:rPr>
        <w:t xml:space="preserve"> тока на Ni в озонируемом рас</w:t>
      </w:r>
      <w:r w:rsidR="00886FAF" w:rsidRPr="00A40B02">
        <w:rPr>
          <w:rFonts w:ascii="Times New Roman" w:hAnsi="Times New Roman" w:cs="Times New Roman"/>
          <w:sz w:val="28"/>
          <w:szCs w:val="28"/>
        </w:rPr>
        <w:t>творе 2% H</w:t>
      </w:r>
      <w:r w:rsidR="00886FAF">
        <w:rPr>
          <w:rFonts w:ascii="Times New Roman" w:hAnsi="Times New Roman" w:cs="Times New Roman"/>
          <w:sz w:val="28"/>
          <w:szCs w:val="28"/>
          <w:vertAlign w:val="subscript"/>
        </w:rPr>
        <w:t>2</w:t>
      </w:r>
      <w:r w:rsidR="00886FAF">
        <w:rPr>
          <w:rFonts w:ascii="Times New Roman" w:hAnsi="Times New Roman" w:cs="Times New Roman"/>
          <w:sz w:val="28"/>
          <w:szCs w:val="28"/>
          <w:lang w:val="en-US"/>
        </w:rPr>
        <w:t>SO</w:t>
      </w:r>
      <w:r w:rsidR="00886FAF" w:rsidRPr="00A40B02">
        <w:rPr>
          <w:rFonts w:ascii="Times New Roman" w:hAnsi="Times New Roman" w:cs="Times New Roman"/>
          <w:sz w:val="28"/>
          <w:szCs w:val="28"/>
          <w:vertAlign w:val="subscript"/>
        </w:rPr>
        <w:t>4</w:t>
      </w:r>
    </w:p>
    <w:p w:rsidR="0034375F" w:rsidRDefault="0034375F" w:rsidP="00886FAF">
      <w:pPr>
        <w:pStyle w:val="a4"/>
        <w:shd w:val="clear" w:color="auto" w:fill="FFFFFF"/>
        <w:spacing w:before="0" w:beforeAutospacing="0" w:after="120" w:afterAutospacing="0" w:line="360" w:lineRule="auto"/>
        <w:ind w:left="284"/>
        <w:jc w:val="both"/>
        <w:rPr>
          <w:color w:val="000000"/>
          <w:sz w:val="28"/>
          <w:szCs w:val="28"/>
          <w:shd w:val="clear" w:color="auto" w:fill="FAFCFA"/>
        </w:rPr>
      </w:pPr>
    </w:p>
    <w:p w:rsidR="00BC732A" w:rsidRDefault="00BC732A" w:rsidP="00FE3FC5">
      <w:pPr>
        <w:pStyle w:val="a4"/>
        <w:shd w:val="clear" w:color="auto" w:fill="FFFFFF"/>
        <w:spacing w:before="0" w:beforeAutospacing="0" w:after="120" w:afterAutospacing="0" w:line="360" w:lineRule="auto"/>
        <w:jc w:val="center"/>
        <w:rPr>
          <w:color w:val="000000"/>
          <w:sz w:val="28"/>
          <w:szCs w:val="28"/>
          <w:shd w:val="clear" w:color="auto" w:fill="FAFCFA"/>
        </w:rPr>
      </w:pPr>
    </w:p>
    <w:p w:rsidR="000B5070" w:rsidRDefault="000B5070" w:rsidP="00C646FB">
      <w:pPr>
        <w:pStyle w:val="a4"/>
        <w:shd w:val="clear" w:color="auto" w:fill="FFFFFF"/>
        <w:spacing w:before="0" w:beforeAutospacing="0" w:after="120" w:afterAutospacing="0" w:line="360" w:lineRule="auto"/>
        <w:ind w:left="284"/>
        <w:jc w:val="center"/>
        <w:rPr>
          <w:b/>
          <w:sz w:val="28"/>
          <w:szCs w:val="28"/>
        </w:rPr>
      </w:pPr>
    </w:p>
    <w:p w:rsidR="000B5070" w:rsidRDefault="000B5070" w:rsidP="00C646FB">
      <w:pPr>
        <w:pStyle w:val="a4"/>
        <w:shd w:val="clear" w:color="auto" w:fill="FFFFFF"/>
        <w:spacing w:before="0" w:beforeAutospacing="0" w:after="120" w:afterAutospacing="0" w:line="360" w:lineRule="auto"/>
        <w:ind w:left="284"/>
        <w:jc w:val="center"/>
        <w:rPr>
          <w:b/>
          <w:sz w:val="28"/>
          <w:szCs w:val="28"/>
        </w:rPr>
      </w:pPr>
    </w:p>
    <w:p w:rsidR="00C461CD" w:rsidRDefault="00C461CD" w:rsidP="00C461CD">
      <w:pPr>
        <w:pStyle w:val="a4"/>
        <w:shd w:val="clear" w:color="auto" w:fill="FFFFFF"/>
        <w:spacing w:before="0" w:beforeAutospacing="0" w:after="120" w:afterAutospacing="0" w:line="360" w:lineRule="auto"/>
        <w:rPr>
          <w:b/>
          <w:sz w:val="28"/>
          <w:szCs w:val="28"/>
        </w:rPr>
      </w:pPr>
    </w:p>
    <w:p w:rsidR="00B509C6" w:rsidRDefault="00B509C6" w:rsidP="00C461CD">
      <w:pPr>
        <w:pStyle w:val="a4"/>
        <w:shd w:val="clear" w:color="auto" w:fill="FFFFFF"/>
        <w:spacing w:before="0" w:beforeAutospacing="0" w:after="120" w:afterAutospacing="0" w:line="360" w:lineRule="auto"/>
        <w:jc w:val="center"/>
        <w:rPr>
          <w:b/>
          <w:sz w:val="28"/>
          <w:szCs w:val="28"/>
        </w:rPr>
      </w:pPr>
    </w:p>
    <w:p w:rsidR="007458D1" w:rsidRPr="0034375F" w:rsidRDefault="007458D1" w:rsidP="00C461CD">
      <w:pPr>
        <w:pStyle w:val="a4"/>
        <w:shd w:val="clear" w:color="auto" w:fill="FFFFFF"/>
        <w:spacing w:before="0" w:beforeAutospacing="0" w:after="120" w:afterAutospacing="0" w:line="360" w:lineRule="auto"/>
        <w:jc w:val="center"/>
        <w:rPr>
          <w:color w:val="000000"/>
          <w:sz w:val="28"/>
          <w:szCs w:val="28"/>
          <w:shd w:val="clear" w:color="auto" w:fill="FAFCFA"/>
        </w:rPr>
      </w:pPr>
      <w:r>
        <w:rPr>
          <w:b/>
          <w:sz w:val="28"/>
          <w:szCs w:val="28"/>
        </w:rPr>
        <w:lastRenderedPageBreak/>
        <w:t>Вывод:</w:t>
      </w:r>
    </w:p>
    <w:p w:rsidR="001B6F7B" w:rsidRPr="001B6F7B" w:rsidRDefault="000A323A" w:rsidP="001B6F7B">
      <w:pPr>
        <w:spacing w:after="12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1B6F7B" w:rsidRPr="001B6F7B">
        <w:rPr>
          <w:rFonts w:ascii="Times New Roman" w:hAnsi="Times New Roman" w:cs="Times New Roman"/>
          <w:sz w:val="28"/>
          <w:szCs w:val="28"/>
        </w:rPr>
        <w:t>Проведенные исследования поверхности никеля Ож</w:t>
      </w:r>
      <w:proofErr w:type="gramStart"/>
      <w:r w:rsidR="001B6F7B" w:rsidRPr="001B6F7B">
        <w:rPr>
          <w:rFonts w:ascii="Times New Roman" w:hAnsi="Times New Roman" w:cs="Times New Roman"/>
          <w:sz w:val="28"/>
          <w:szCs w:val="28"/>
        </w:rPr>
        <w:t>е-</w:t>
      </w:r>
      <w:proofErr w:type="gramEnd"/>
      <w:r w:rsidR="001B6F7B">
        <w:rPr>
          <w:rFonts w:ascii="Times New Roman" w:hAnsi="Times New Roman" w:cs="Times New Roman"/>
          <w:sz w:val="28"/>
          <w:szCs w:val="28"/>
        </w:rPr>
        <w:t xml:space="preserve"> </w:t>
      </w:r>
      <w:r w:rsidR="001B6F7B" w:rsidRPr="001B6F7B">
        <w:rPr>
          <w:rFonts w:ascii="Times New Roman" w:hAnsi="Times New Roman" w:cs="Times New Roman"/>
          <w:sz w:val="28"/>
          <w:szCs w:val="28"/>
        </w:rPr>
        <w:t xml:space="preserve">спектральным, электрохимическими и коррозионными методами  в серной кислоте в присутствии озона выявили: </w:t>
      </w:r>
    </w:p>
    <w:p w:rsidR="001D6FA5" w:rsidRPr="001B6F7B" w:rsidRDefault="001D6FA5" w:rsidP="001B6F7B">
      <w:pPr>
        <w:numPr>
          <w:ilvl w:val="0"/>
          <w:numId w:val="15"/>
        </w:numPr>
        <w:spacing w:after="120" w:line="360" w:lineRule="auto"/>
        <w:ind w:left="284"/>
        <w:jc w:val="both"/>
        <w:rPr>
          <w:rFonts w:ascii="Times New Roman" w:hAnsi="Times New Roman" w:cs="Times New Roman"/>
          <w:sz w:val="28"/>
          <w:szCs w:val="28"/>
        </w:rPr>
      </w:pPr>
      <w:r w:rsidRPr="001B6F7B">
        <w:rPr>
          <w:rFonts w:ascii="Times New Roman" w:hAnsi="Times New Roman" w:cs="Times New Roman"/>
          <w:sz w:val="28"/>
          <w:szCs w:val="28"/>
        </w:rPr>
        <w:t>увеличение скорости растворения во всем диапазоне концентраций серной кислоты и активное растворение границ зерен;</w:t>
      </w:r>
    </w:p>
    <w:p w:rsidR="001D6FA5" w:rsidRPr="001B6F7B" w:rsidRDefault="001D6FA5" w:rsidP="001B6F7B">
      <w:pPr>
        <w:numPr>
          <w:ilvl w:val="0"/>
          <w:numId w:val="15"/>
        </w:numPr>
        <w:spacing w:after="120" w:line="360" w:lineRule="auto"/>
        <w:ind w:left="284"/>
        <w:jc w:val="both"/>
        <w:rPr>
          <w:rFonts w:ascii="Times New Roman" w:hAnsi="Times New Roman" w:cs="Times New Roman"/>
          <w:sz w:val="28"/>
          <w:szCs w:val="28"/>
        </w:rPr>
      </w:pPr>
      <w:r w:rsidRPr="001B6F7B">
        <w:rPr>
          <w:rFonts w:ascii="Times New Roman" w:hAnsi="Times New Roman" w:cs="Times New Roman"/>
          <w:sz w:val="28"/>
          <w:szCs w:val="28"/>
        </w:rPr>
        <w:t>смещение потенциала коррозии положительнее, т.е. в область  активного растворения;</w:t>
      </w:r>
    </w:p>
    <w:p w:rsidR="001D6FA5" w:rsidRPr="001B6F7B" w:rsidRDefault="001D6FA5" w:rsidP="001B6F7B">
      <w:pPr>
        <w:numPr>
          <w:ilvl w:val="0"/>
          <w:numId w:val="15"/>
        </w:numPr>
        <w:spacing w:after="120" w:line="360" w:lineRule="auto"/>
        <w:ind w:left="284"/>
        <w:jc w:val="both"/>
        <w:rPr>
          <w:rFonts w:ascii="Times New Roman" w:hAnsi="Times New Roman" w:cs="Times New Roman"/>
          <w:sz w:val="28"/>
          <w:szCs w:val="28"/>
        </w:rPr>
      </w:pPr>
      <w:r w:rsidRPr="001B6F7B">
        <w:rPr>
          <w:rFonts w:ascii="Times New Roman" w:hAnsi="Times New Roman" w:cs="Times New Roman"/>
          <w:sz w:val="28"/>
          <w:szCs w:val="28"/>
        </w:rPr>
        <w:t xml:space="preserve">с ростом потенциала становится возможным образование </w:t>
      </w:r>
      <w:r w:rsidRPr="001B6F7B">
        <w:rPr>
          <w:rFonts w:ascii="Times New Roman" w:hAnsi="Times New Roman" w:cs="Times New Roman"/>
          <w:sz w:val="28"/>
          <w:szCs w:val="28"/>
          <w:lang w:val="en-US"/>
        </w:rPr>
        <w:t>Ni</w:t>
      </w:r>
      <w:proofErr w:type="gramStart"/>
      <w:r w:rsidRPr="001B6F7B">
        <w:rPr>
          <w:rFonts w:ascii="Times New Roman" w:hAnsi="Times New Roman" w:cs="Times New Roman"/>
          <w:sz w:val="28"/>
          <w:szCs w:val="28"/>
        </w:rPr>
        <w:t>О</w:t>
      </w:r>
      <w:proofErr w:type="gramEnd"/>
      <w:r w:rsidRPr="001B6F7B">
        <w:rPr>
          <w:rFonts w:ascii="Times New Roman" w:hAnsi="Times New Roman" w:cs="Times New Roman"/>
          <w:sz w:val="28"/>
          <w:szCs w:val="28"/>
        </w:rPr>
        <w:t>, который способен реагировать с анионами электролита, т.е. растворятся по химическому пути;</w:t>
      </w:r>
    </w:p>
    <w:p w:rsidR="001D6FA5" w:rsidRPr="001B6F7B" w:rsidRDefault="001D6FA5" w:rsidP="001B6F7B">
      <w:pPr>
        <w:numPr>
          <w:ilvl w:val="0"/>
          <w:numId w:val="15"/>
        </w:numPr>
        <w:spacing w:after="120" w:line="360" w:lineRule="auto"/>
        <w:ind w:left="284"/>
        <w:jc w:val="both"/>
        <w:rPr>
          <w:rFonts w:ascii="Times New Roman" w:hAnsi="Times New Roman" w:cs="Times New Roman"/>
          <w:sz w:val="28"/>
          <w:szCs w:val="28"/>
        </w:rPr>
      </w:pPr>
      <w:r w:rsidRPr="001B6F7B">
        <w:rPr>
          <w:rFonts w:ascii="Times New Roman" w:hAnsi="Times New Roman" w:cs="Times New Roman"/>
          <w:sz w:val="28"/>
          <w:szCs w:val="28"/>
        </w:rPr>
        <w:t>озон в кислых растворах снижает наводороживание металлов, взаимодействуя с водородом, диффундирующим из объема электрода, а также способствует растворению гидридов и этот эффе</w:t>
      </w:r>
      <w:proofErr w:type="gramStart"/>
      <w:r w:rsidRPr="001B6F7B">
        <w:rPr>
          <w:rFonts w:ascii="Times New Roman" w:hAnsi="Times New Roman" w:cs="Times New Roman"/>
          <w:sz w:val="28"/>
          <w:szCs w:val="28"/>
        </w:rPr>
        <w:t>кт в 3-</w:t>
      </w:r>
      <w:proofErr w:type="gramEnd"/>
      <w:r w:rsidRPr="001B6F7B">
        <w:rPr>
          <w:rFonts w:ascii="Times New Roman" w:hAnsi="Times New Roman" w:cs="Times New Roman"/>
          <w:sz w:val="28"/>
          <w:szCs w:val="28"/>
        </w:rPr>
        <w:t xml:space="preserve">4 раза выше, чем в присутствии кислорода. </w:t>
      </w:r>
    </w:p>
    <w:p w:rsidR="001D6FA5" w:rsidRPr="001B6F7B" w:rsidRDefault="001D6FA5" w:rsidP="001B6F7B">
      <w:pPr>
        <w:numPr>
          <w:ilvl w:val="0"/>
          <w:numId w:val="15"/>
        </w:numPr>
        <w:spacing w:after="120" w:line="360" w:lineRule="auto"/>
        <w:ind w:left="284"/>
        <w:jc w:val="both"/>
        <w:rPr>
          <w:rFonts w:ascii="Times New Roman" w:hAnsi="Times New Roman" w:cs="Times New Roman"/>
          <w:sz w:val="28"/>
          <w:szCs w:val="28"/>
        </w:rPr>
      </w:pPr>
      <w:r w:rsidRPr="001B6F7B">
        <w:rPr>
          <w:rFonts w:ascii="Times New Roman" w:hAnsi="Times New Roman" w:cs="Times New Roman"/>
          <w:sz w:val="28"/>
          <w:szCs w:val="28"/>
        </w:rPr>
        <w:t xml:space="preserve">колебания плотности тока, которые свидетельствуют об изменениях в адсорбционном слое и оксидных пленках. </w:t>
      </w:r>
    </w:p>
    <w:p w:rsidR="00C53D0C" w:rsidRDefault="00C53D0C" w:rsidP="001B6F7B">
      <w:pPr>
        <w:spacing w:after="120" w:line="360" w:lineRule="auto"/>
        <w:ind w:left="284"/>
        <w:jc w:val="both"/>
        <w:rPr>
          <w:rFonts w:ascii="Times New Roman" w:hAnsi="Times New Roman" w:cs="Times New Roman"/>
          <w:color w:val="000000"/>
          <w:sz w:val="28"/>
          <w:szCs w:val="28"/>
          <w:shd w:val="clear" w:color="auto" w:fill="FFFFDD"/>
        </w:rPr>
      </w:pPr>
    </w:p>
    <w:p w:rsidR="001B6F7B" w:rsidRDefault="001B6F7B" w:rsidP="00C53D0C">
      <w:pPr>
        <w:spacing w:after="120" w:line="360" w:lineRule="auto"/>
        <w:ind w:left="284"/>
        <w:jc w:val="center"/>
        <w:rPr>
          <w:rFonts w:ascii="Times New Roman" w:hAnsi="Times New Roman" w:cs="Times New Roman"/>
          <w:b/>
          <w:sz w:val="28"/>
          <w:szCs w:val="28"/>
        </w:rPr>
      </w:pPr>
    </w:p>
    <w:p w:rsidR="001B6F7B" w:rsidRDefault="001B6F7B" w:rsidP="00C53D0C">
      <w:pPr>
        <w:spacing w:after="120" w:line="360" w:lineRule="auto"/>
        <w:ind w:left="284"/>
        <w:jc w:val="center"/>
        <w:rPr>
          <w:rFonts w:ascii="Times New Roman" w:hAnsi="Times New Roman" w:cs="Times New Roman"/>
          <w:b/>
          <w:sz w:val="28"/>
          <w:szCs w:val="28"/>
        </w:rPr>
      </w:pPr>
    </w:p>
    <w:p w:rsidR="001B6F7B" w:rsidRDefault="001B6F7B" w:rsidP="00C53D0C">
      <w:pPr>
        <w:spacing w:after="120" w:line="360" w:lineRule="auto"/>
        <w:ind w:left="284"/>
        <w:jc w:val="center"/>
        <w:rPr>
          <w:rFonts w:ascii="Times New Roman" w:hAnsi="Times New Roman" w:cs="Times New Roman"/>
          <w:b/>
          <w:sz w:val="28"/>
          <w:szCs w:val="28"/>
        </w:rPr>
      </w:pPr>
    </w:p>
    <w:p w:rsidR="001B6F7B" w:rsidRDefault="001B6F7B" w:rsidP="00C53D0C">
      <w:pPr>
        <w:spacing w:after="120" w:line="360" w:lineRule="auto"/>
        <w:ind w:left="284"/>
        <w:jc w:val="center"/>
        <w:rPr>
          <w:rFonts w:ascii="Times New Roman" w:hAnsi="Times New Roman" w:cs="Times New Roman"/>
          <w:b/>
          <w:sz w:val="28"/>
          <w:szCs w:val="28"/>
        </w:rPr>
      </w:pPr>
    </w:p>
    <w:p w:rsidR="001B6F7B" w:rsidRDefault="001B6F7B" w:rsidP="00C53D0C">
      <w:pPr>
        <w:spacing w:after="120" w:line="360" w:lineRule="auto"/>
        <w:ind w:left="284"/>
        <w:jc w:val="center"/>
        <w:rPr>
          <w:rFonts w:ascii="Times New Roman" w:hAnsi="Times New Roman" w:cs="Times New Roman"/>
          <w:b/>
          <w:sz w:val="28"/>
          <w:szCs w:val="28"/>
        </w:rPr>
      </w:pPr>
    </w:p>
    <w:p w:rsidR="001B6F7B" w:rsidRDefault="001B6F7B" w:rsidP="00C53D0C">
      <w:pPr>
        <w:spacing w:after="120" w:line="360" w:lineRule="auto"/>
        <w:ind w:left="284"/>
        <w:jc w:val="center"/>
        <w:rPr>
          <w:rFonts w:ascii="Times New Roman" w:hAnsi="Times New Roman" w:cs="Times New Roman"/>
          <w:b/>
          <w:sz w:val="28"/>
          <w:szCs w:val="28"/>
        </w:rPr>
      </w:pPr>
    </w:p>
    <w:p w:rsidR="001B6F7B" w:rsidRDefault="001B6F7B" w:rsidP="00C53D0C">
      <w:pPr>
        <w:spacing w:after="120" w:line="360" w:lineRule="auto"/>
        <w:ind w:left="284"/>
        <w:jc w:val="center"/>
        <w:rPr>
          <w:rFonts w:ascii="Times New Roman" w:hAnsi="Times New Roman" w:cs="Times New Roman"/>
          <w:b/>
          <w:sz w:val="28"/>
          <w:szCs w:val="28"/>
        </w:rPr>
      </w:pPr>
    </w:p>
    <w:p w:rsidR="00C461CD" w:rsidRDefault="00C461CD" w:rsidP="00C461CD">
      <w:pPr>
        <w:spacing w:after="120" w:line="360" w:lineRule="auto"/>
        <w:rPr>
          <w:rFonts w:ascii="Times New Roman" w:hAnsi="Times New Roman" w:cs="Times New Roman"/>
          <w:b/>
          <w:sz w:val="28"/>
          <w:szCs w:val="28"/>
        </w:rPr>
      </w:pPr>
    </w:p>
    <w:p w:rsidR="001B6381" w:rsidRPr="00C53D0C" w:rsidRDefault="00FB6C45" w:rsidP="00C461CD">
      <w:pPr>
        <w:spacing w:after="120" w:line="360" w:lineRule="auto"/>
        <w:jc w:val="center"/>
        <w:rPr>
          <w:rFonts w:ascii="Times New Roman" w:hAnsi="Times New Roman" w:cs="Times New Roman"/>
          <w:color w:val="000000"/>
          <w:sz w:val="28"/>
          <w:szCs w:val="28"/>
          <w:shd w:val="clear" w:color="auto" w:fill="FFFFDD"/>
        </w:rPr>
      </w:pPr>
      <w:r w:rsidRPr="00FB6C45">
        <w:rPr>
          <w:rFonts w:ascii="Times New Roman" w:hAnsi="Times New Roman" w:cs="Times New Roman"/>
          <w:b/>
          <w:sz w:val="28"/>
          <w:szCs w:val="28"/>
        </w:rPr>
        <w:lastRenderedPageBreak/>
        <w:t>Литература</w:t>
      </w:r>
    </w:p>
    <w:p w:rsidR="0006568A" w:rsidRPr="003F4EEB" w:rsidRDefault="0040680B" w:rsidP="00C646FB">
      <w:pPr>
        <w:pStyle w:val="a3"/>
        <w:numPr>
          <w:ilvl w:val="0"/>
          <w:numId w:val="6"/>
        </w:numPr>
        <w:spacing w:after="120" w:line="360" w:lineRule="auto"/>
        <w:ind w:left="284" w:hanging="357"/>
        <w:jc w:val="both"/>
        <w:rPr>
          <w:rFonts w:ascii="Times New Roman" w:hAnsi="Times New Roman" w:cs="Times New Roman"/>
          <w:color w:val="000000" w:themeColor="text1"/>
          <w:sz w:val="28"/>
          <w:szCs w:val="28"/>
        </w:rPr>
      </w:pPr>
      <w:hyperlink r:id="rId45" w:history="1">
        <w:r w:rsidR="0006568A" w:rsidRPr="003F4EEB">
          <w:rPr>
            <w:rStyle w:val="a5"/>
            <w:rFonts w:ascii="Times New Roman" w:hAnsi="Times New Roman" w:cs="Times New Roman"/>
            <w:color w:val="auto"/>
            <w:sz w:val="28"/>
            <w:szCs w:val="28"/>
            <w:u w:val="none"/>
          </w:rPr>
          <w:t>http://www.ceae.ru/The-commodity-markets5.htm</w:t>
        </w:r>
      </w:hyperlink>
    </w:p>
    <w:p w:rsidR="003F62C1" w:rsidRPr="003F62C1" w:rsidRDefault="0040680B" w:rsidP="00C646FB">
      <w:pPr>
        <w:pStyle w:val="a4"/>
        <w:numPr>
          <w:ilvl w:val="0"/>
          <w:numId w:val="6"/>
        </w:numPr>
        <w:shd w:val="clear" w:color="auto" w:fill="FFFFFF"/>
        <w:spacing w:before="0" w:beforeAutospacing="0" w:after="120" w:afterAutospacing="0" w:line="360" w:lineRule="auto"/>
        <w:ind w:left="284"/>
        <w:jc w:val="both"/>
        <w:rPr>
          <w:sz w:val="28"/>
          <w:szCs w:val="28"/>
        </w:rPr>
      </w:pPr>
      <w:hyperlink r:id="rId46" w:history="1">
        <w:r w:rsidR="003F62C1" w:rsidRPr="006459F0">
          <w:rPr>
            <w:rStyle w:val="a5"/>
            <w:color w:val="auto"/>
            <w:sz w:val="28"/>
            <w:szCs w:val="28"/>
            <w:u w:val="none"/>
          </w:rPr>
          <w:t>http://www.azovpromstal.com/news/one/id/5673</w:t>
        </w:r>
      </w:hyperlink>
    </w:p>
    <w:p w:rsidR="006E4A1C" w:rsidRDefault="0040680B" w:rsidP="00C646FB">
      <w:pPr>
        <w:pStyle w:val="a3"/>
        <w:numPr>
          <w:ilvl w:val="0"/>
          <w:numId w:val="6"/>
        </w:numPr>
        <w:spacing w:after="120" w:line="360" w:lineRule="auto"/>
        <w:ind w:left="284" w:hanging="357"/>
        <w:jc w:val="both"/>
        <w:rPr>
          <w:rFonts w:ascii="Times New Roman" w:hAnsi="Times New Roman" w:cs="Times New Roman"/>
          <w:sz w:val="28"/>
          <w:szCs w:val="28"/>
        </w:rPr>
      </w:pPr>
      <w:hyperlink r:id="rId47" w:history="1">
        <w:r w:rsidR="006E4A1C" w:rsidRPr="006E4A1C">
          <w:rPr>
            <w:rStyle w:val="a5"/>
            <w:rFonts w:ascii="Times New Roman" w:hAnsi="Times New Roman" w:cs="Times New Roman"/>
            <w:color w:val="auto"/>
            <w:sz w:val="28"/>
            <w:szCs w:val="28"/>
            <w:u w:val="none"/>
          </w:rPr>
          <w:t>http://www.chem100.ru/elem.php?n=28</w:t>
        </w:r>
      </w:hyperlink>
    </w:p>
    <w:p w:rsidR="006E4A1C" w:rsidRPr="00142EEF" w:rsidRDefault="0040680B" w:rsidP="00C646FB">
      <w:pPr>
        <w:pStyle w:val="a3"/>
        <w:numPr>
          <w:ilvl w:val="0"/>
          <w:numId w:val="6"/>
        </w:numPr>
        <w:spacing w:after="120" w:line="360" w:lineRule="auto"/>
        <w:ind w:left="284" w:hanging="357"/>
        <w:jc w:val="both"/>
        <w:rPr>
          <w:rFonts w:ascii="Times New Roman" w:hAnsi="Times New Roman" w:cs="Times New Roman"/>
          <w:sz w:val="28"/>
          <w:szCs w:val="28"/>
        </w:rPr>
      </w:pPr>
      <w:hyperlink r:id="rId48" w:history="1">
        <w:r w:rsidR="001A133F" w:rsidRPr="001A133F">
          <w:rPr>
            <w:rStyle w:val="a5"/>
            <w:rFonts w:ascii="Times New Roman" w:hAnsi="Times New Roman" w:cs="Times New Roman"/>
            <w:color w:val="auto"/>
            <w:sz w:val="28"/>
            <w:szCs w:val="28"/>
            <w:u w:val="none"/>
          </w:rPr>
          <w:t>https://ru.wikipedia.org/wiki/Никель</w:t>
        </w:r>
      </w:hyperlink>
    </w:p>
    <w:p w:rsidR="00142EEF" w:rsidRPr="00FD4609" w:rsidRDefault="00142EEF"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proofErr w:type="gramStart"/>
      <w:r>
        <w:rPr>
          <w:sz w:val="28"/>
          <w:szCs w:val="28"/>
          <w:shd w:val="clear" w:color="auto" w:fill="FAFCFA"/>
        </w:rPr>
        <w:t>Левин А.</w:t>
      </w:r>
      <w:r w:rsidRPr="0015733D">
        <w:rPr>
          <w:sz w:val="28"/>
          <w:szCs w:val="28"/>
          <w:shd w:val="clear" w:color="auto" w:fill="FAFCFA"/>
        </w:rPr>
        <w:t xml:space="preserve"> </w:t>
      </w:r>
      <w:r>
        <w:rPr>
          <w:sz w:val="28"/>
          <w:szCs w:val="28"/>
          <w:shd w:val="clear" w:color="auto" w:fill="FAFCFA"/>
        </w:rPr>
        <w:t>М. Конструкционные материалы и герметики в вакуумной приборостроении.</w:t>
      </w:r>
      <w:proofErr w:type="gramEnd"/>
      <w:r>
        <w:rPr>
          <w:sz w:val="28"/>
          <w:szCs w:val="28"/>
          <w:shd w:val="clear" w:color="auto" w:fill="FAFCFA"/>
        </w:rPr>
        <w:t xml:space="preserve"> М.: Машиностроение, 1986.-60 </w:t>
      </w:r>
      <w:proofErr w:type="gramStart"/>
      <w:r>
        <w:rPr>
          <w:sz w:val="28"/>
          <w:szCs w:val="28"/>
          <w:shd w:val="clear" w:color="auto" w:fill="FAFCFA"/>
        </w:rPr>
        <w:t>с</w:t>
      </w:r>
      <w:proofErr w:type="gramEnd"/>
      <w:r>
        <w:rPr>
          <w:sz w:val="28"/>
          <w:szCs w:val="28"/>
          <w:shd w:val="clear" w:color="auto" w:fill="FAFCFA"/>
        </w:rPr>
        <w:t>.</w:t>
      </w:r>
    </w:p>
    <w:p w:rsidR="001A133F" w:rsidRPr="005B0A1B" w:rsidRDefault="00DE5918" w:rsidP="00C646FB">
      <w:pPr>
        <w:pStyle w:val="a3"/>
        <w:numPr>
          <w:ilvl w:val="0"/>
          <w:numId w:val="6"/>
        </w:numPr>
        <w:spacing w:after="120" w:line="360" w:lineRule="auto"/>
        <w:ind w:left="284" w:hanging="357"/>
        <w:jc w:val="both"/>
        <w:rPr>
          <w:rFonts w:ascii="Times New Roman" w:hAnsi="Times New Roman" w:cs="Times New Roman"/>
          <w:sz w:val="28"/>
          <w:szCs w:val="28"/>
        </w:rPr>
      </w:pPr>
      <w:r w:rsidRPr="005B0A1B">
        <w:rPr>
          <w:sz w:val="28"/>
          <w:szCs w:val="28"/>
        </w:rPr>
        <w:t xml:space="preserve">Майселл Л., Гленг Р. Технология тонких пленок. М.: Советское радио, 1977, Т.1, 662 </w:t>
      </w:r>
      <w:proofErr w:type="gramStart"/>
      <w:r w:rsidRPr="005B0A1B">
        <w:rPr>
          <w:sz w:val="28"/>
          <w:szCs w:val="28"/>
        </w:rPr>
        <w:t>с</w:t>
      </w:r>
      <w:proofErr w:type="gramEnd"/>
      <w:r w:rsidRPr="005B0A1B">
        <w:rPr>
          <w:sz w:val="28"/>
          <w:szCs w:val="28"/>
        </w:rPr>
        <w:t>.</w:t>
      </w:r>
    </w:p>
    <w:p w:rsidR="00DE5918" w:rsidRPr="00C81FB4" w:rsidRDefault="00DE5918"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sidRPr="00C81FB4">
        <w:rPr>
          <w:sz w:val="28"/>
          <w:szCs w:val="28"/>
        </w:rPr>
        <w:t>Наумов В.В., Бочкарев В.Ф., Трушин О.С и др. Исследование влияния низкоэнергетичной ионной стимуляции на плотность и кристаллическую структуру тонких пленок // Журнал технической физики. 2001. Т. 71. Вып. 8. C. 92-97</w:t>
      </w:r>
    </w:p>
    <w:p w:rsidR="00DE5918" w:rsidRPr="00C81FB4" w:rsidRDefault="00DE5918"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sidRPr="00C81FB4">
        <w:rPr>
          <w:sz w:val="28"/>
          <w:szCs w:val="28"/>
        </w:rPr>
        <w:t>Перекрестов В.И., Олемокой А.И., Корнющенко А.С., Косминская Ю.А. Самоорганизация квазиравновесных систем плазма—конденсат // Физика твердого тела. 2009. Т. 51. Вып. 5. C.1003-1009.</w:t>
      </w:r>
    </w:p>
    <w:p w:rsidR="00DE5918" w:rsidRPr="00C81FB4" w:rsidRDefault="00DE5918"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sidRPr="00C81FB4">
        <w:rPr>
          <w:sz w:val="28"/>
          <w:szCs w:val="28"/>
        </w:rPr>
        <w:t>Жиглинский А.Г. Кучинский В.В. Массоперенос при взаимодействии плазмы с поверхностью. М.: Энергоатомиздат, 1991, 206 с.</w:t>
      </w:r>
    </w:p>
    <w:p w:rsidR="00DE5918" w:rsidRDefault="00DE5918" w:rsidP="00C646FB">
      <w:pPr>
        <w:pStyle w:val="a3"/>
        <w:numPr>
          <w:ilvl w:val="0"/>
          <w:numId w:val="6"/>
        </w:numPr>
        <w:spacing w:after="120" w:line="360" w:lineRule="auto"/>
        <w:ind w:left="284" w:hanging="357"/>
        <w:jc w:val="both"/>
        <w:rPr>
          <w:rFonts w:ascii="Times New Roman" w:hAnsi="Times New Roman" w:cs="Times New Roman"/>
          <w:sz w:val="28"/>
          <w:szCs w:val="28"/>
        </w:rPr>
      </w:pPr>
      <w:r w:rsidRPr="00DE5918">
        <w:rPr>
          <w:rFonts w:ascii="Times New Roman" w:hAnsi="Times New Roman" w:cs="Times New Roman"/>
          <w:sz w:val="28"/>
          <w:szCs w:val="28"/>
          <w:lang w:val="en-US"/>
        </w:rPr>
        <w:t xml:space="preserve"> Perekrestov V.I., Olemskoi A.I., Kosminska Yu.O., Mokrenko A.A. Self-organization of quasiequilibrium steady-state condensation in accumulative ion-plasma devices // Physics Letters A. 2009. </w:t>
      </w:r>
      <w:r w:rsidRPr="00DE5918">
        <w:rPr>
          <w:rFonts w:ascii="Times New Roman" w:hAnsi="Times New Roman" w:cs="Times New Roman"/>
          <w:sz w:val="28"/>
          <w:szCs w:val="28"/>
        </w:rPr>
        <w:t>V. 373. P. 3386–3391</w:t>
      </w:r>
    </w:p>
    <w:p w:rsidR="00372D0B" w:rsidRPr="0015733D" w:rsidRDefault="00372D0B"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Pr="0015733D">
        <w:rPr>
          <w:color w:val="000000"/>
          <w:sz w:val="28"/>
          <w:szCs w:val="28"/>
        </w:rPr>
        <w:t>http://weldingsite.in.ua/nikel.html</w:t>
      </w:r>
    </w:p>
    <w:p w:rsidR="00AD2CAC" w:rsidRPr="0005005C" w:rsidRDefault="00AD2CAC"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sidRPr="00AD2CAC">
        <w:rPr>
          <w:sz w:val="28"/>
          <w:szCs w:val="28"/>
        </w:rPr>
        <w:t xml:space="preserve"> </w:t>
      </w:r>
      <w:r w:rsidRPr="00050A92">
        <w:rPr>
          <w:sz w:val="28"/>
          <w:szCs w:val="28"/>
        </w:rPr>
        <w:t>Бекман И.Н., Романенко О.Г., Тажибаева И.Л., Шестаков В.</w:t>
      </w:r>
      <w:proofErr w:type="gramStart"/>
      <w:r w:rsidRPr="00050A92">
        <w:rPr>
          <w:sz w:val="28"/>
          <w:szCs w:val="28"/>
        </w:rPr>
        <w:t>П</w:t>
      </w:r>
      <w:proofErr w:type="gramEnd"/>
    </w:p>
    <w:p w:rsidR="0005005C" w:rsidRPr="0005005C" w:rsidRDefault="0005005C"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Pr="00372D0B">
        <w:rPr>
          <w:color w:val="000000"/>
          <w:sz w:val="28"/>
          <w:szCs w:val="28"/>
          <w:shd w:val="clear" w:color="auto" w:fill="FFFFFF"/>
        </w:rPr>
        <w:t>Арапов Б.А. и др.  Об одном пути усиления эффекта оже-деструкции в молекулярных системах. // Изв. вузов. Физика. - 2000.- т.43, N.1.  - с.98-100</w:t>
      </w:r>
    </w:p>
    <w:p w:rsidR="0005005C" w:rsidRPr="00AD2CAC" w:rsidRDefault="0005005C"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Pr="0099682E">
        <w:rPr>
          <w:color w:val="000000"/>
          <w:sz w:val="28"/>
          <w:szCs w:val="28"/>
          <w:shd w:val="clear" w:color="auto" w:fill="FFFFFF"/>
        </w:rPr>
        <w:t>Паралис Э.С. Эффект Оже. – Таш.: 1969.</w:t>
      </w:r>
    </w:p>
    <w:p w:rsidR="00A96669" w:rsidRPr="00A96669" w:rsidRDefault="00A96669" w:rsidP="00C646FB">
      <w:pPr>
        <w:pStyle w:val="a4"/>
        <w:numPr>
          <w:ilvl w:val="0"/>
          <w:numId w:val="6"/>
        </w:numPr>
        <w:shd w:val="clear" w:color="auto" w:fill="FFFFFF"/>
        <w:spacing w:before="0" w:beforeAutospacing="0" w:after="120" w:afterAutospacing="0" w:line="360" w:lineRule="auto"/>
        <w:ind w:left="284"/>
        <w:jc w:val="both"/>
        <w:rPr>
          <w:color w:val="000000"/>
          <w:sz w:val="28"/>
          <w:szCs w:val="28"/>
          <w:lang w:val="en-US"/>
        </w:rPr>
      </w:pPr>
      <w:r w:rsidRPr="00144E40">
        <w:rPr>
          <w:color w:val="000000"/>
          <w:sz w:val="28"/>
          <w:szCs w:val="28"/>
          <w:shd w:val="clear" w:color="auto" w:fill="FFFFFF"/>
        </w:rPr>
        <w:lastRenderedPageBreak/>
        <w:t xml:space="preserve"> </w:t>
      </w:r>
      <w:r w:rsidRPr="0099682E">
        <w:rPr>
          <w:color w:val="000000"/>
          <w:sz w:val="28"/>
          <w:szCs w:val="28"/>
          <w:shd w:val="clear" w:color="auto" w:fill="FFFFFF"/>
          <w:lang w:val="en-US"/>
        </w:rPr>
        <w:t>M.Drescher, M.</w:t>
      </w:r>
      <w:r>
        <w:rPr>
          <w:color w:val="000000"/>
          <w:sz w:val="28"/>
          <w:szCs w:val="28"/>
          <w:shd w:val="clear" w:color="auto" w:fill="FFFFFF"/>
          <w:lang w:val="en-US"/>
        </w:rPr>
        <w:t xml:space="preserve"> </w:t>
      </w:r>
      <w:r w:rsidRPr="0099682E">
        <w:rPr>
          <w:color w:val="000000"/>
          <w:sz w:val="28"/>
          <w:szCs w:val="28"/>
          <w:shd w:val="clear" w:color="auto" w:fill="FFFFFF"/>
          <w:lang w:val="en-US"/>
        </w:rPr>
        <w:t>Hentschel, R.</w:t>
      </w:r>
      <w:r>
        <w:rPr>
          <w:color w:val="000000"/>
          <w:sz w:val="28"/>
          <w:szCs w:val="28"/>
          <w:shd w:val="clear" w:color="auto" w:fill="FFFFFF"/>
          <w:lang w:val="en-US"/>
        </w:rPr>
        <w:t xml:space="preserve"> </w:t>
      </w:r>
      <w:r w:rsidRPr="0099682E">
        <w:rPr>
          <w:color w:val="000000"/>
          <w:sz w:val="28"/>
          <w:szCs w:val="28"/>
          <w:shd w:val="clear" w:color="auto" w:fill="FFFFFF"/>
          <w:lang w:val="en-US"/>
        </w:rPr>
        <w:t xml:space="preserve">Kienberger et al., Science </w:t>
      </w:r>
      <w:proofErr w:type="gramStart"/>
      <w:r w:rsidRPr="0099682E">
        <w:rPr>
          <w:color w:val="000000"/>
          <w:sz w:val="28"/>
          <w:szCs w:val="28"/>
          <w:shd w:val="clear" w:color="auto" w:fill="FFFFFF"/>
          <w:lang w:val="en-US"/>
        </w:rPr>
        <w:t>v.291 ,</w:t>
      </w:r>
      <w:proofErr w:type="gramEnd"/>
      <w:r w:rsidRPr="0099682E">
        <w:rPr>
          <w:color w:val="000000"/>
          <w:sz w:val="28"/>
          <w:szCs w:val="28"/>
          <w:shd w:val="clear" w:color="auto" w:fill="FFFFFF"/>
          <w:lang w:val="en-US"/>
        </w:rPr>
        <w:t xml:space="preserve"> 1923 (2001).</w:t>
      </w:r>
    </w:p>
    <w:p w:rsidR="00144E40" w:rsidRPr="00144E40" w:rsidRDefault="00144E40" w:rsidP="00C646FB">
      <w:pPr>
        <w:pStyle w:val="a4"/>
        <w:numPr>
          <w:ilvl w:val="0"/>
          <w:numId w:val="6"/>
        </w:numPr>
        <w:shd w:val="clear" w:color="auto" w:fill="FFFFFF"/>
        <w:spacing w:before="0" w:beforeAutospacing="0" w:after="120" w:afterAutospacing="0" w:line="360" w:lineRule="auto"/>
        <w:ind w:left="284"/>
        <w:jc w:val="both"/>
        <w:rPr>
          <w:color w:val="000000"/>
          <w:sz w:val="28"/>
          <w:szCs w:val="28"/>
          <w:lang w:val="en-US"/>
        </w:rPr>
      </w:pPr>
      <w:r w:rsidRPr="00144E40">
        <w:rPr>
          <w:color w:val="000000"/>
          <w:sz w:val="28"/>
          <w:szCs w:val="28"/>
          <w:shd w:val="clear" w:color="auto" w:fill="FFFFFF"/>
          <w:lang w:val="en-US"/>
        </w:rPr>
        <w:t xml:space="preserve"> </w:t>
      </w:r>
      <w:r w:rsidRPr="00B617F5">
        <w:rPr>
          <w:color w:val="000000"/>
          <w:sz w:val="28"/>
          <w:szCs w:val="28"/>
          <w:shd w:val="clear" w:color="auto" w:fill="FFFFFF"/>
          <w:lang w:val="en-US"/>
        </w:rPr>
        <w:t>Ivan P.</w:t>
      </w:r>
      <w:r>
        <w:rPr>
          <w:color w:val="000000"/>
          <w:sz w:val="28"/>
          <w:szCs w:val="28"/>
          <w:shd w:val="clear" w:color="auto" w:fill="FFFFFF"/>
          <w:lang w:val="en-US"/>
        </w:rPr>
        <w:t xml:space="preserve"> </w:t>
      </w:r>
      <w:r w:rsidRPr="00B617F5">
        <w:rPr>
          <w:color w:val="000000"/>
          <w:sz w:val="28"/>
          <w:szCs w:val="28"/>
          <w:shd w:val="clear" w:color="auto" w:fill="FFFFFF"/>
          <w:lang w:val="en-US"/>
        </w:rPr>
        <w:t>Christov, Margaret M.</w:t>
      </w:r>
      <w:r>
        <w:rPr>
          <w:color w:val="000000"/>
          <w:sz w:val="28"/>
          <w:szCs w:val="28"/>
          <w:shd w:val="clear" w:color="auto" w:fill="FFFFFF"/>
          <w:lang w:val="en-US"/>
        </w:rPr>
        <w:t xml:space="preserve"> </w:t>
      </w:r>
      <w:r w:rsidRPr="00B617F5">
        <w:rPr>
          <w:color w:val="000000"/>
          <w:sz w:val="28"/>
          <w:szCs w:val="28"/>
          <w:shd w:val="clear" w:color="auto" w:fill="FFFFFF"/>
          <w:lang w:val="en-US"/>
        </w:rPr>
        <w:t xml:space="preserve">Murane, and Henry C.Kapteyn. </w:t>
      </w:r>
      <w:proofErr w:type="gramStart"/>
      <w:r w:rsidRPr="00B617F5">
        <w:rPr>
          <w:color w:val="000000"/>
          <w:sz w:val="28"/>
          <w:szCs w:val="28"/>
          <w:shd w:val="clear" w:color="auto" w:fill="FFFFFF"/>
          <w:lang w:val="en-US"/>
        </w:rPr>
        <w:t>Phys.Rev.Lett.,</w:t>
      </w:r>
      <w:proofErr w:type="gramEnd"/>
      <w:r w:rsidRPr="00B617F5">
        <w:rPr>
          <w:color w:val="000000"/>
          <w:sz w:val="28"/>
          <w:szCs w:val="28"/>
          <w:shd w:val="clear" w:color="auto" w:fill="FFFFFF"/>
          <w:lang w:val="en-US"/>
        </w:rPr>
        <w:t xml:space="preserve"> v.78, 1251 (1997).</w:t>
      </w:r>
    </w:p>
    <w:p w:rsidR="001F705D" w:rsidRPr="001F705D" w:rsidRDefault="001F705D" w:rsidP="00C646FB">
      <w:pPr>
        <w:pStyle w:val="a4"/>
        <w:numPr>
          <w:ilvl w:val="0"/>
          <w:numId w:val="6"/>
        </w:numPr>
        <w:shd w:val="clear" w:color="auto" w:fill="FFFFFF"/>
        <w:spacing w:before="0" w:beforeAutospacing="0" w:after="120" w:afterAutospacing="0" w:line="360" w:lineRule="auto"/>
        <w:ind w:left="284"/>
        <w:jc w:val="both"/>
        <w:rPr>
          <w:color w:val="000000"/>
          <w:sz w:val="28"/>
          <w:szCs w:val="28"/>
          <w:lang w:val="en-US"/>
        </w:rPr>
      </w:pPr>
      <w:r>
        <w:rPr>
          <w:sz w:val="28"/>
          <w:szCs w:val="28"/>
          <w:lang w:val="en-US"/>
        </w:rPr>
        <w:t xml:space="preserve"> </w:t>
      </w:r>
      <w:r w:rsidRPr="00056F82">
        <w:rPr>
          <w:sz w:val="28"/>
          <w:szCs w:val="28"/>
          <w:lang w:val="en-US"/>
        </w:rPr>
        <w:t xml:space="preserve">Lander J. Auger Peaks in the Energy Spectra of Secondary Electrons from Various Materials. </w:t>
      </w:r>
      <w:r w:rsidRPr="001F705D">
        <w:rPr>
          <w:sz w:val="28"/>
          <w:szCs w:val="28"/>
          <w:lang w:val="en-US"/>
        </w:rPr>
        <w:t>Phys. Rev., 91, 1382 (1953).</w:t>
      </w:r>
    </w:p>
    <w:p w:rsidR="001F705D" w:rsidRPr="001F705D" w:rsidRDefault="001F705D"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sidRPr="001F705D">
        <w:rPr>
          <w:sz w:val="28"/>
          <w:szCs w:val="28"/>
        </w:rPr>
        <w:t xml:space="preserve"> </w:t>
      </w:r>
      <w:r w:rsidRPr="00056F82">
        <w:rPr>
          <w:sz w:val="28"/>
          <w:szCs w:val="28"/>
        </w:rPr>
        <w:t>Анализ поверхности методами Ож</w:t>
      </w:r>
      <w:proofErr w:type="gramStart"/>
      <w:r w:rsidRPr="00056F82">
        <w:rPr>
          <w:sz w:val="28"/>
          <w:szCs w:val="28"/>
        </w:rPr>
        <w:t>е-</w:t>
      </w:r>
      <w:proofErr w:type="gramEnd"/>
      <w:r w:rsidRPr="00056F82">
        <w:rPr>
          <w:sz w:val="28"/>
          <w:szCs w:val="28"/>
        </w:rPr>
        <w:t xml:space="preserve"> и рентгеновской фотоэлектронной спектроскопии. Под ред. Д. Бриггса и М.П. Сиха. М.: Мир, 1984.</w:t>
      </w:r>
    </w:p>
    <w:p w:rsidR="001F705D" w:rsidRPr="00C7265B" w:rsidRDefault="001F705D"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sidRPr="00591579">
        <w:rPr>
          <w:color w:val="000000"/>
          <w:sz w:val="28"/>
          <w:szCs w:val="28"/>
          <w:shd w:val="clear" w:color="auto" w:fill="FFFFDD"/>
        </w:rPr>
        <w:t>Блохин М.А., Методы рентгеноспектральных исследований, М., 1959</w:t>
      </w:r>
    </w:p>
    <w:p w:rsidR="001F705D" w:rsidRPr="00C7265B" w:rsidRDefault="001F705D" w:rsidP="00C646FB">
      <w:pPr>
        <w:pStyle w:val="a3"/>
        <w:numPr>
          <w:ilvl w:val="0"/>
          <w:numId w:val="6"/>
        </w:numPr>
        <w:spacing w:after="120" w:line="360" w:lineRule="auto"/>
        <w:ind w:left="284"/>
        <w:rPr>
          <w:rFonts w:ascii="Times New Roman" w:eastAsia="Times New Roman" w:hAnsi="Times New Roman" w:cs="Times New Roman"/>
          <w:sz w:val="28"/>
          <w:szCs w:val="28"/>
          <w:shd w:val="clear" w:color="auto" w:fill="FAFCFA"/>
          <w:lang w:eastAsia="ru-RU"/>
        </w:rPr>
      </w:pPr>
      <w:r w:rsidRPr="006459F0">
        <w:rPr>
          <w:rFonts w:ascii="Times New Roman" w:eastAsia="Times New Roman" w:hAnsi="Times New Roman" w:cs="Times New Roman"/>
          <w:sz w:val="28"/>
          <w:szCs w:val="28"/>
          <w:shd w:val="clear" w:color="auto" w:fill="FAFCFA"/>
          <w:lang w:eastAsia="ru-RU"/>
        </w:rPr>
        <w:t xml:space="preserve"> </w:t>
      </w:r>
      <w:r w:rsidRPr="00591579">
        <w:rPr>
          <w:rFonts w:ascii="Times New Roman" w:hAnsi="Times New Roman" w:cs="Times New Roman"/>
          <w:color w:val="000000"/>
          <w:sz w:val="28"/>
          <w:szCs w:val="28"/>
          <w:shd w:val="clear" w:color="auto" w:fill="FFFFDD"/>
        </w:rPr>
        <w:t>Блохин М.А., Физика рентгеновских лучей, 2 изд., М., 1957.</w:t>
      </w:r>
    </w:p>
    <w:p w:rsidR="001F705D" w:rsidRPr="004B084A" w:rsidRDefault="001F705D" w:rsidP="00C646FB">
      <w:pPr>
        <w:pStyle w:val="a3"/>
        <w:numPr>
          <w:ilvl w:val="0"/>
          <w:numId w:val="6"/>
        </w:numPr>
        <w:spacing w:after="120" w:line="360" w:lineRule="auto"/>
        <w:ind w:left="284"/>
        <w:rPr>
          <w:rFonts w:ascii="Times New Roman" w:eastAsia="Times New Roman" w:hAnsi="Times New Roman" w:cs="Times New Roman"/>
          <w:sz w:val="28"/>
          <w:szCs w:val="28"/>
          <w:shd w:val="clear" w:color="auto" w:fill="FAFCFA"/>
          <w:lang w:eastAsia="ru-RU"/>
        </w:rPr>
      </w:pPr>
      <w:r w:rsidRPr="00AA4FAE">
        <w:rPr>
          <w:rFonts w:ascii="Times New Roman" w:hAnsi="Times New Roman" w:cs="Times New Roman"/>
          <w:color w:val="000000"/>
          <w:sz w:val="28"/>
          <w:szCs w:val="28"/>
          <w:shd w:val="clear" w:color="auto" w:fill="FFFFDD"/>
        </w:rPr>
        <w:t xml:space="preserve"> </w:t>
      </w:r>
      <w:r w:rsidRPr="004B084A">
        <w:rPr>
          <w:rFonts w:ascii="Times New Roman" w:hAnsi="Times New Roman" w:cs="Times New Roman"/>
          <w:color w:val="000000"/>
          <w:sz w:val="28"/>
          <w:szCs w:val="28"/>
          <w:shd w:val="clear" w:color="auto" w:fill="FFFFDD"/>
        </w:rPr>
        <w:t>Ванштейн Э.Е., Рентгеновские спектры атомов в молекулах химических соединений и в сплавах, М.-Л., 1950</w:t>
      </w:r>
      <w:r>
        <w:rPr>
          <w:rFonts w:ascii="Times New Roman" w:hAnsi="Times New Roman" w:cs="Times New Roman"/>
          <w:color w:val="000000"/>
          <w:sz w:val="28"/>
          <w:szCs w:val="28"/>
          <w:shd w:val="clear" w:color="auto" w:fill="FFFFDD"/>
        </w:rPr>
        <w:t>.</w:t>
      </w:r>
    </w:p>
    <w:p w:rsidR="001F705D" w:rsidRPr="004B084A" w:rsidRDefault="001F705D" w:rsidP="00C646FB">
      <w:pPr>
        <w:pStyle w:val="a3"/>
        <w:numPr>
          <w:ilvl w:val="0"/>
          <w:numId w:val="6"/>
        </w:numPr>
        <w:spacing w:after="120" w:line="360" w:lineRule="auto"/>
        <w:ind w:left="284"/>
        <w:rPr>
          <w:rFonts w:ascii="Times New Roman" w:eastAsia="Times New Roman" w:hAnsi="Times New Roman" w:cs="Times New Roman"/>
          <w:sz w:val="28"/>
          <w:szCs w:val="28"/>
          <w:shd w:val="clear" w:color="auto" w:fill="FAFCFA"/>
          <w:lang w:eastAsia="ru-RU"/>
        </w:rPr>
      </w:pPr>
      <w:r w:rsidRPr="00AA4FAE">
        <w:rPr>
          <w:rFonts w:ascii="Times New Roman" w:hAnsi="Times New Roman" w:cs="Times New Roman"/>
          <w:color w:val="000000"/>
          <w:sz w:val="28"/>
          <w:szCs w:val="28"/>
          <w:shd w:val="clear" w:color="auto" w:fill="FFFFDD"/>
        </w:rPr>
        <w:t xml:space="preserve"> </w:t>
      </w:r>
      <w:r w:rsidRPr="004B084A">
        <w:rPr>
          <w:rFonts w:ascii="Times New Roman" w:hAnsi="Times New Roman" w:cs="Times New Roman"/>
          <w:color w:val="000000"/>
          <w:sz w:val="28"/>
          <w:szCs w:val="28"/>
          <w:shd w:val="clear" w:color="auto" w:fill="FFFFDD"/>
        </w:rPr>
        <w:t>Бокай Г.Б., Порай-Кошиц М.А., Рентгеноструктурный анализ, М., 1964.</w:t>
      </w:r>
    </w:p>
    <w:p w:rsidR="001F705D" w:rsidRDefault="00640AF6"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Пласкеев А. В. О кристаллохимическом влиянии малых  легирующих добавок на процесс растворения коррозионно-стойких сталей в активном состоянии / А. В. Пласкеев, В. М. Княжева, А. М. Колотыркин </w:t>
      </w:r>
      <w:r w:rsidRPr="00640AF6">
        <w:rPr>
          <w:color w:val="000000"/>
          <w:sz w:val="28"/>
          <w:szCs w:val="28"/>
        </w:rPr>
        <w:t>[</w:t>
      </w:r>
      <w:r>
        <w:rPr>
          <w:color w:val="000000"/>
          <w:sz w:val="28"/>
          <w:szCs w:val="28"/>
        </w:rPr>
        <w:t>и др.</w:t>
      </w:r>
      <w:r w:rsidRPr="00640AF6">
        <w:rPr>
          <w:color w:val="000000"/>
          <w:sz w:val="28"/>
          <w:szCs w:val="28"/>
        </w:rPr>
        <w:t>]</w:t>
      </w:r>
      <w:r>
        <w:rPr>
          <w:color w:val="000000"/>
          <w:sz w:val="28"/>
          <w:szCs w:val="28"/>
        </w:rPr>
        <w:t xml:space="preserve"> // Защита металлов.-1981.</w:t>
      </w:r>
      <w:r w:rsidR="0046677E">
        <w:rPr>
          <w:color w:val="000000"/>
          <w:sz w:val="28"/>
          <w:szCs w:val="28"/>
        </w:rPr>
        <w:t>- Т. 17.-С. 661-669.</w:t>
      </w:r>
    </w:p>
    <w:p w:rsidR="0046677E" w:rsidRPr="0046677E" w:rsidRDefault="0046677E"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Колотыркин Я. М. Использование кислорода для защиты конструкционных металличесих материалов от коррозии в водных средах / Я. М. Колотыркин, Г. М. Флорианович, А. И. Касперович // Итоги науки. Коррозия и защита от коррозии</w:t>
      </w:r>
      <w:proofErr w:type="gramStart"/>
      <w:r>
        <w:rPr>
          <w:color w:val="000000"/>
          <w:sz w:val="28"/>
          <w:szCs w:val="28"/>
        </w:rPr>
        <w:t>.-</w:t>
      </w:r>
      <w:proofErr w:type="gramEnd"/>
      <w:r>
        <w:rPr>
          <w:color w:val="000000"/>
          <w:sz w:val="28"/>
          <w:szCs w:val="28"/>
        </w:rPr>
        <w:t>М.: ВИНИТИ,1981.-Т.8.-С.3-45</w:t>
      </w:r>
    </w:p>
    <w:p w:rsidR="00435C04" w:rsidRPr="00435C04" w:rsidRDefault="00435C04"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sidRPr="00435C04">
        <w:rPr>
          <w:color w:val="000000"/>
          <w:sz w:val="28"/>
          <w:szCs w:val="28"/>
        </w:rPr>
        <w:t xml:space="preserve"> </w:t>
      </w:r>
      <w:r>
        <w:rPr>
          <w:color w:val="000000"/>
          <w:sz w:val="28"/>
          <w:szCs w:val="28"/>
        </w:rPr>
        <w:t xml:space="preserve">Фрейман Л. И. Потенциостатические методы в коррозионных исследованиях и электрохимической защите / Фрейман Л. И., Макаров В. А., Брыксин И. Е. –Л..: Химия, 1972.-240 </w:t>
      </w:r>
      <w:proofErr w:type="gramStart"/>
      <w:r>
        <w:rPr>
          <w:color w:val="000000"/>
          <w:sz w:val="28"/>
          <w:szCs w:val="28"/>
        </w:rPr>
        <w:t>с</w:t>
      </w:r>
      <w:proofErr w:type="gramEnd"/>
      <w:r>
        <w:rPr>
          <w:color w:val="000000"/>
          <w:sz w:val="28"/>
          <w:szCs w:val="28"/>
        </w:rPr>
        <w:t xml:space="preserve">. </w:t>
      </w:r>
    </w:p>
    <w:p w:rsidR="009550A0" w:rsidRPr="009550A0" w:rsidRDefault="009550A0" w:rsidP="00C646FB">
      <w:pPr>
        <w:pStyle w:val="a3"/>
        <w:numPr>
          <w:ilvl w:val="0"/>
          <w:numId w:val="6"/>
        </w:numPr>
        <w:spacing w:after="120" w:line="360" w:lineRule="auto"/>
        <w:ind w:left="244" w:hanging="357"/>
        <w:rPr>
          <w:rFonts w:ascii="Times New Roman" w:eastAsia="Times New Roman" w:hAnsi="Times New Roman" w:cs="Times New Roman"/>
          <w:sz w:val="28"/>
          <w:szCs w:val="28"/>
          <w:shd w:val="clear" w:color="auto" w:fill="FAFCFA"/>
          <w:lang w:eastAsia="ru-RU"/>
        </w:rPr>
      </w:pPr>
      <w:r w:rsidRPr="009550A0">
        <w:rPr>
          <w:rFonts w:ascii="Times New Roman" w:hAnsi="Times New Roman" w:cs="Times New Roman"/>
          <w:sz w:val="28"/>
          <w:szCs w:val="28"/>
        </w:rPr>
        <w:t>Татарченко Г. О., Шаповалова И. Н., Черкач К. В., Коррозия металлов и сталей с озонно - кислородной деполяризацией, 2015.</w:t>
      </w:r>
    </w:p>
    <w:p w:rsidR="000D0207" w:rsidRDefault="009550A0"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color w:val="000000"/>
          <w:sz w:val="28"/>
          <w:szCs w:val="28"/>
        </w:rPr>
        <w:t xml:space="preserve"> </w:t>
      </w:r>
      <w:r w:rsidR="000D0207">
        <w:rPr>
          <w:color w:val="000000"/>
          <w:sz w:val="28"/>
          <w:szCs w:val="28"/>
        </w:rPr>
        <w:t>Анализ поверхности методом Оже- и рентгеновской фотоэлектронной спектроскопии</w:t>
      </w:r>
      <w:proofErr w:type="gramStart"/>
      <w:r w:rsidR="000D0207">
        <w:rPr>
          <w:color w:val="000000"/>
          <w:sz w:val="28"/>
          <w:szCs w:val="28"/>
        </w:rPr>
        <w:t xml:space="preserve"> / П</w:t>
      </w:r>
      <w:proofErr w:type="gramEnd"/>
      <w:r w:rsidR="000D0207">
        <w:rPr>
          <w:color w:val="000000"/>
          <w:sz w:val="28"/>
          <w:szCs w:val="28"/>
        </w:rPr>
        <w:t>ер. с англ. Д. Бригтса, М. П. Сиха.-М.: Мир, 1987.-600 с.</w:t>
      </w:r>
    </w:p>
    <w:p w:rsidR="009550A0" w:rsidRDefault="000D0207"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color w:val="000000"/>
          <w:sz w:val="28"/>
          <w:szCs w:val="28"/>
        </w:rPr>
        <w:lastRenderedPageBreak/>
        <w:t xml:space="preserve"> Атлас Ож</w:t>
      </w:r>
      <w:proofErr w:type="gramStart"/>
      <w:r>
        <w:rPr>
          <w:color w:val="000000"/>
          <w:sz w:val="28"/>
          <w:szCs w:val="28"/>
        </w:rPr>
        <w:t>е-</w:t>
      </w:r>
      <w:proofErr w:type="gramEnd"/>
      <w:r>
        <w:rPr>
          <w:color w:val="000000"/>
          <w:sz w:val="28"/>
          <w:szCs w:val="28"/>
        </w:rPr>
        <w:t xml:space="preserve"> спектров химических элементов и их соединений: Депонированная рукопись № 6359-И86/Иванов В. Ш., Брытов И. А., Кораблев В. В. И </w:t>
      </w:r>
      <w:r w:rsidRPr="000D0207">
        <w:rPr>
          <w:color w:val="000000"/>
          <w:sz w:val="28"/>
          <w:szCs w:val="28"/>
        </w:rPr>
        <w:t>[</w:t>
      </w:r>
      <w:r>
        <w:rPr>
          <w:color w:val="000000"/>
          <w:sz w:val="28"/>
          <w:szCs w:val="28"/>
        </w:rPr>
        <w:t>и др.</w:t>
      </w:r>
      <w:proofErr w:type="gramStart"/>
      <w:r w:rsidRPr="000D0207">
        <w:rPr>
          <w:color w:val="000000"/>
          <w:sz w:val="28"/>
          <w:szCs w:val="28"/>
        </w:rPr>
        <w:t>]</w:t>
      </w:r>
      <w:r>
        <w:rPr>
          <w:color w:val="000000"/>
          <w:sz w:val="28"/>
          <w:szCs w:val="28"/>
        </w:rPr>
        <w:t>-</w:t>
      </w:r>
      <w:proofErr w:type="gramEnd"/>
      <w:r>
        <w:rPr>
          <w:color w:val="000000"/>
          <w:sz w:val="28"/>
          <w:szCs w:val="28"/>
        </w:rPr>
        <w:t>М.: ЦИОТ ПИК ВИНИТИ 1986.- С 121-125.</w:t>
      </w:r>
    </w:p>
    <w:p w:rsidR="001B6381" w:rsidRPr="00BC732A" w:rsidRDefault="005001B7" w:rsidP="00C646FB">
      <w:pPr>
        <w:pStyle w:val="a4"/>
        <w:numPr>
          <w:ilvl w:val="0"/>
          <w:numId w:val="6"/>
        </w:numPr>
        <w:shd w:val="clear" w:color="auto" w:fill="FFFFFF"/>
        <w:spacing w:before="0" w:beforeAutospacing="0" w:after="120" w:afterAutospacing="0" w:line="360" w:lineRule="auto"/>
        <w:ind w:left="284"/>
        <w:jc w:val="both"/>
        <w:rPr>
          <w:color w:val="000000"/>
          <w:sz w:val="28"/>
          <w:szCs w:val="28"/>
          <w:lang w:val="en-US"/>
        </w:rPr>
      </w:pPr>
      <w:r w:rsidRPr="005001B7">
        <w:rPr>
          <w:sz w:val="28"/>
          <w:szCs w:val="28"/>
          <w:lang w:val="en-US"/>
        </w:rPr>
        <w:t xml:space="preserve"> Decker R.F. and Freeman J.W. Mechanism </w:t>
      </w:r>
      <w:proofErr w:type="gramStart"/>
      <w:r w:rsidRPr="005001B7">
        <w:rPr>
          <w:sz w:val="28"/>
          <w:szCs w:val="28"/>
          <w:lang w:val="en-US"/>
        </w:rPr>
        <w:t>of  beneficial</w:t>
      </w:r>
      <w:proofErr w:type="gramEnd"/>
      <w:r w:rsidRPr="005001B7">
        <w:rPr>
          <w:sz w:val="28"/>
          <w:szCs w:val="28"/>
          <w:lang w:val="en-US"/>
        </w:rPr>
        <w:t xml:space="preserve"> effects of boron and zirconium on creep- rupture properties of a complex heat resistant alloy  // 1958.</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lang w:val="en-US"/>
        </w:rPr>
      </w:pPr>
      <w:r w:rsidRPr="00BC732A">
        <w:rPr>
          <w:sz w:val="28"/>
          <w:szCs w:val="28"/>
          <w:lang w:val="en-US"/>
        </w:rPr>
        <w:t xml:space="preserve"> Pehkonen A. The effect of dissolved ozone on the corrosion behavior of some stainless steels: diss. doct. / Pehkonen A. Technology. – 2001. </w:t>
      </w:r>
      <w:r w:rsidRPr="00BC732A">
        <w:rPr>
          <w:sz w:val="28"/>
          <w:szCs w:val="28"/>
        </w:rPr>
        <w:t>Finland. – 117p.</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BC732A">
        <w:rPr>
          <w:sz w:val="28"/>
          <w:szCs w:val="28"/>
        </w:rPr>
        <w:t>Томашов Н.Д. Озон как катодный деполяр</w:t>
      </w:r>
      <w:r>
        <w:rPr>
          <w:sz w:val="28"/>
          <w:szCs w:val="28"/>
        </w:rPr>
        <w:t>изатор в процессах коррозии ме</w:t>
      </w:r>
      <w:r w:rsidRPr="00BC732A">
        <w:rPr>
          <w:sz w:val="28"/>
          <w:szCs w:val="28"/>
        </w:rPr>
        <w:t>таллов. / Н.Д. Томашов, А.</w:t>
      </w:r>
      <w:proofErr w:type="gramStart"/>
      <w:r w:rsidRPr="00BC732A">
        <w:rPr>
          <w:sz w:val="28"/>
          <w:szCs w:val="28"/>
        </w:rPr>
        <w:t>З</w:t>
      </w:r>
      <w:proofErr w:type="gramEnd"/>
      <w:r w:rsidRPr="00BC732A">
        <w:rPr>
          <w:sz w:val="28"/>
          <w:szCs w:val="28"/>
        </w:rPr>
        <w:t xml:space="preserve"> Валиулина // Журнал физической химии. – Т. 26, № 3. – 1952. – С. 417 –423.</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BC732A">
        <w:rPr>
          <w:sz w:val="28"/>
          <w:szCs w:val="28"/>
        </w:rPr>
        <w:t>Шаповалова И.Н. Квантово–химическая м</w:t>
      </w:r>
      <w:r>
        <w:rPr>
          <w:sz w:val="28"/>
          <w:szCs w:val="28"/>
        </w:rPr>
        <w:t>одель активных центров электро</w:t>
      </w:r>
      <w:r w:rsidRPr="00BC732A">
        <w:rPr>
          <w:sz w:val="28"/>
          <w:szCs w:val="28"/>
        </w:rPr>
        <w:t>химической коррозии металлов / И.Н. Шаповалова, Г.О. Татарченко, И.И. Захаров [и др.] // Физ.</w:t>
      </w:r>
      <w:proofErr w:type="gramStart"/>
      <w:r w:rsidRPr="00BC732A">
        <w:rPr>
          <w:sz w:val="28"/>
          <w:szCs w:val="28"/>
        </w:rPr>
        <w:t>–х</w:t>
      </w:r>
      <w:proofErr w:type="gramEnd"/>
      <w:r w:rsidRPr="00BC732A">
        <w:rPr>
          <w:sz w:val="28"/>
          <w:szCs w:val="28"/>
        </w:rPr>
        <w:t>им. мех. материалов. –2005. –№1. –С. 12–18.</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BC732A">
        <w:rPr>
          <w:sz w:val="28"/>
          <w:szCs w:val="28"/>
        </w:rPr>
        <w:t>Жук Н.П. Коррозия и защита металлов. Расчеты / Жук Н.П. – М.: МАШГИЗ, 1957. – 291с.</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lang w:val="en-US"/>
        </w:rPr>
      </w:pPr>
      <w:r w:rsidRPr="00676087">
        <w:rPr>
          <w:sz w:val="28"/>
          <w:szCs w:val="28"/>
        </w:rPr>
        <w:t xml:space="preserve"> </w:t>
      </w:r>
      <w:r w:rsidRPr="00BC732A">
        <w:rPr>
          <w:sz w:val="28"/>
          <w:szCs w:val="28"/>
          <w:lang w:val="en-US"/>
        </w:rPr>
        <w:t>Brown E.E. Effect of flow rates on localized corrosion behaviour of 304 stainless steel in ozonated 0.5 N NaCl / E.E.Brown, H.H. Lu, D.J. Duquette // Corrosion. – 1992. – V.48, №12. – P. 970–975.</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lang w:val="en-US"/>
        </w:rPr>
      </w:pPr>
      <w:r w:rsidRPr="00BC732A">
        <w:rPr>
          <w:sz w:val="28"/>
          <w:szCs w:val="28"/>
          <w:lang w:val="en-US"/>
        </w:rPr>
        <w:t xml:space="preserve"> Videla H.A. Using ozone to control biofilms / H.A. Videla, M.R. Viera, P.S. Guiamet // Materials Performance. –1995. –V.34, № 7. –P. 40–44</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lang w:val="en-US"/>
        </w:rPr>
      </w:pPr>
      <w:r w:rsidRPr="00BC732A">
        <w:rPr>
          <w:sz w:val="28"/>
          <w:szCs w:val="28"/>
          <w:lang w:val="en-US"/>
        </w:rPr>
        <w:t xml:space="preserve"> Zhuravlev V.K. Effect of cerium and silver ions on the electrochemical corrosion behaviour of stainless steel in ozonized solution of nitric acid / V.K. Zhuravlev, M.M. Kurtepov, E.F. Bochareva // Protection of metals. </w:t>
      </w:r>
      <w:r w:rsidRPr="00BC732A">
        <w:rPr>
          <w:sz w:val="28"/>
          <w:szCs w:val="28"/>
        </w:rPr>
        <w:t>1974. –№ 3. –P. 274– 275.</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lang w:val="en-US"/>
        </w:rPr>
      </w:pPr>
      <w:r w:rsidRPr="00BC732A">
        <w:rPr>
          <w:sz w:val="28"/>
          <w:szCs w:val="28"/>
          <w:lang w:val="en-US"/>
        </w:rPr>
        <w:t xml:space="preserve"> Pehkonen A. The effect of dissolved ozone on the corrosion behavior of some stainless steels: diss. doct. / Pehkonen A. Technology. – 2001. </w:t>
      </w:r>
      <w:r w:rsidRPr="00BC732A">
        <w:rPr>
          <w:sz w:val="28"/>
          <w:szCs w:val="28"/>
        </w:rPr>
        <w:t>Finland. – 117p.</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lastRenderedPageBreak/>
        <w:t xml:space="preserve"> </w:t>
      </w:r>
      <w:r w:rsidRPr="00BC732A">
        <w:rPr>
          <w:sz w:val="28"/>
          <w:szCs w:val="28"/>
        </w:rPr>
        <w:t>Зарцын И.Д. Кинетика химически сопр</w:t>
      </w:r>
      <w:r>
        <w:rPr>
          <w:sz w:val="28"/>
          <w:szCs w:val="28"/>
        </w:rPr>
        <w:t>яженных реакций растворения ме</w:t>
      </w:r>
      <w:r w:rsidRPr="00BC732A">
        <w:rPr>
          <w:sz w:val="28"/>
          <w:szCs w:val="28"/>
        </w:rPr>
        <w:t>талла в присутствии окислителя / И.Д. За</w:t>
      </w:r>
      <w:r>
        <w:rPr>
          <w:sz w:val="28"/>
          <w:szCs w:val="28"/>
        </w:rPr>
        <w:t>рцын, А.Е. Шуругуров, И.К. Мар</w:t>
      </w:r>
      <w:r w:rsidRPr="00BC732A">
        <w:rPr>
          <w:sz w:val="28"/>
          <w:szCs w:val="28"/>
        </w:rPr>
        <w:t>шаков // Защита металлов. – 2000. –Т. 36, №2. – С.164–169.</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BC732A">
        <w:rPr>
          <w:sz w:val="28"/>
          <w:szCs w:val="28"/>
        </w:rPr>
        <w:t>Туфанов Д.Г. Коррозионная стойкость нержавеющи</w:t>
      </w:r>
      <w:r>
        <w:rPr>
          <w:sz w:val="28"/>
          <w:szCs w:val="28"/>
        </w:rPr>
        <w:t>х сталей и чистых ме</w:t>
      </w:r>
      <w:r w:rsidRPr="00BC732A">
        <w:rPr>
          <w:sz w:val="28"/>
          <w:szCs w:val="28"/>
        </w:rPr>
        <w:t xml:space="preserve">таллов / Туфанов Д.Г. – М.: Металлургия, 1973. – 351 </w:t>
      </w:r>
      <w:proofErr w:type="gramStart"/>
      <w:r w:rsidRPr="00BC732A">
        <w:rPr>
          <w:sz w:val="28"/>
          <w:szCs w:val="28"/>
        </w:rPr>
        <w:t>с</w:t>
      </w:r>
      <w:proofErr w:type="gramEnd"/>
      <w:r w:rsidRPr="00BC732A">
        <w:rPr>
          <w:sz w:val="28"/>
          <w:szCs w:val="28"/>
        </w:rPr>
        <w:t>.</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lang w:val="en-US"/>
        </w:rPr>
      </w:pPr>
      <w:r w:rsidRPr="00676087">
        <w:rPr>
          <w:sz w:val="28"/>
          <w:szCs w:val="28"/>
        </w:rPr>
        <w:t xml:space="preserve"> </w:t>
      </w:r>
      <w:r w:rsidRPr="00BC732A">
        <w:rPr>
          <w:sz w:val="28"/>
          <w:szCs w:val="28"/>
          <w:lang w:val="en-US"/>
        </w:rPr>
        <w:t>Matsudaira M. Dissolved ozone effects on corrosion of metals in water/ M. Matsudaira, M. Suzuki, Y. Sato / Materials Performance. – 1981. – V.20, №11. – P. 55–56.</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sidRPr="00676087">
        <w:rPr>
          <w:sz w:val="28"/>
          <w:szCs w:val="28"/>
          <w:lang w:val="en-US"/>
        </w:rPr>
        <w:t xml:space="preserve"> </w:t>
      </w:r>
      <w:r w:rsidRPr="00BC732A">
        <w:rPr>
          <w:sz w:val="28"/>
          <w:szCs w:val="28"/>
        </w:rPr>
        <w:t>Разумовский С.Д. Озон и его реакции с о</w:t>
      </w:r>
      <w:r>
        <w:rPr>
          <w:sz w:val="28"/>
          <w:szCs w:val="28"/>
        </w:rPr>
        <w:t>рганическими соединениями / Ра</w:t>
      </w:r>
      <w:r w:rsidRPr="00BC732A">
        <w:rPr>
          <w:sz w:val="28"/>
          <w:szCs w:val="28"/>
        </w:rPr>
        <w:t>зумовский С.Д., Заиков Г.Е. – М.: Наука, 1974. – С. 322.</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BC732A">
        <w:rPr>
          <w:sz w:val="28"/>
          <w:szCs w:val="28"/>
        </w:rPr>
        <w:t xml:space="preserve">Кузуб В.С. Анодное поведение металлов и </w:t>
      </w:r>
      <w:r>
        <w:rPr>
          <w:sz w:val="28"/>
          <w:szCs w:val="28"/>
        </w:rPr>
        <w:t>сталей в озонируемой серной ки</w:t>
      </w:r>
      <w:r w:rsidRPr="00BC732A">
        <w:rPr>
          <w:sz w:val="28"/>
          <w:szCs w:val="28"/>
        </w:rPr>
        <w:t>слоте / В.С. Кузуб, В.С. Новицкий, Е.А. Величко, Н.Ф. Тюпало // Журнал прикладной химии. – 1981. – Т.54, № 1. – С. 179 –183.</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BC732A">
        <w:rPr>
          <w:sz w:val="28"/>
          <w:szCs w:val="28"/>
        </w:rPr>
        <w:t>Ваграмян А.Т. Электроосаждение металлов и ингибирующая адсорбция / А.Т. Ваграмян, М.А. Жамагорцянц. – М.: Наука, 1969. – 198с.</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BC732A">
        <w:rPr>
          <w:sz w:val="28"/>
          <w:szCs w:val="28"/>
        </w:rPr>
        <w:t>Арольд Я.И. Перенапряжение водорода</w:t>
      </w:r>
      <w:r>
        <w:rPr>
          <w:sz w:val="28"/>
          <w:szCs w:val="28"/>
        </w:rPr>
        <w:t xml:space="preserve"> на низкоиндексных гранях моно</w:t>
      </w:r>
      <w:r w:rsidRPr="00BC732A">
        <w:rPr>
          <w:sz w:val="28"/>
          <w:szCs w:val="28"/>
        </w:rPr>
        <w:t>кристалла никеля в растворах серной кислоты / Я.И. Арольд, Ю.К. Тамм // Электрохимия. – 1989. – Т.25. – С. 418–421.</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BC732A">
        <w:rPr>
          <w:sz w:val="28"/>
          <w:szCs w:val="28"/>
        </w:rPr>
        <w:t>Козачинский А.Э. Коррозионно-электрохимическое поведение никеля в растворах серной кислоты / А.Э. Козачинс</w:t>
      </w:r>
      <w:r>
        <w:rPr>
          <w:sz w:val="28"/>
          <w:szCs w:val="28"/>
        </w:rPr>
        <w:t>кий, А.П. Пчельников, Я.Б. Ску</w:t>
      </w:r>
      <w:r w:rsidRPr="00BC732A">
        <w:rPr>
          <w:sz w:val="28"/>
          <w:szCs w:val="28"/>
        </w:rPr>
        <w:t>ратник [и др.] // Защита металлов. – 1992. – Т.28, №2. – С.191–195.</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BC732A">
        <w:rPr>
          <w:sz w:val="28"/>
          <w:szCs w:val="28"/>
        </w:rPr>
        <w:t>Колотыркин Я.М. Растворение железа, хро</w:t>
      </w:r>
      <w:r>
        <w:rPr>
          <w:sz w:val="28"/>
          <w:szCs w:val="28"/>
        </w:rPr>
        <w:t>ма и их сплавов в серной кисло</w:t>
      </w:r>
      <w:r w:rsidRPr="00BC732A">
        <w:rPr>
          <w:sz w:val="28"/>
          <w:szCs w:val="28"/>
        </w:rPr>
        <w:t>те по химическому механизму / Я.М. Колотыркин, Г.М. Флорианович // Защита металлов. – 1965. – Т.1. – С. 7–12.</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BC732A">
        <w:rPr>
          <w:sz w:val="28"/>
          <w:szCs w:val="28"/>
        </w:rPr>
        <w:t>Колотыркин Я.М. К вопросу об электриче</w:t>
      </w:r>
      <w:r>
        <w:rPr>
          <w:sz w:val="28"/>
          <w:szCs w:val="28"/>
        </w:rPr>
        <w:t>ском поведении металлов в усло</w:t>
      </w:r>
      <w:r w:rsidRPr="00BC732A">
        <w:rPr>
          <w:sz w:val="28"/>
          <w:szCs w:val="28"/>
        </w:rPr>
        <w:t>виях пассивации / Я.М. Колотыркин, В.М. Княжева // Журн. физ. химии. – 1956. – Т. 30. – С. 1990– 1996.</w:t>
      </w:r>
    </w:p>
    <w:p w:rsidR="00BC732A" w:rsidRPr="00BC732A"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lastRenderedPageBreak/>
        <w:t xml:space="preserve"> </w:t>
      </w:r>
      <w:r w:rsidRPr="00BC732A">
        <w:rPr>
          <w:sz w:val="28"/>
          <w:szCs w:val="28"/>
        </w:rPr>
        <w:t>Скорчеллетти В.В. Теоретические осно</w:t>
      </w:r>
      <w:r w:rsidR="00C646FB">
        <w:rPr>
          <w:sz w:val="28"/>
          <w:szCs w:val="28"/>
        </w:rPr>
        <w:t>вы коррозии металлов</w:t>
      </w:r>
      <w:r>
        <w:rPr>
          <w:sz w:val="28"/>
          <w:szCs w:val="28"/>
        </w:rPr>
        <w:t>/ Скорчел</w:t>
      </w:r>
      <w:r w:rsidRPr="00BC732A">
        <w:rPr>
          <w:sz w:val="28"/>
          <w:szCs w:val="28"/>
        </w:rPr>
        <w:t xml:space="preserve">летти В.В. – Л.: Химия, 1973. – 264 </w:t>
      </w:r>
      <w:proofErr w:type="gramStart"/>
      <w:r w:rsidRPr="00BC732A">
        <w:rPr>
          <w:sz w:val="28"/>
          <w:szCs w:val="28"/>
        </w:rPr>
        <w:t>с</w:t>
      </w:r>
      <w:proofErr w:type="gramEnd"/>
      <w:r w:rsidRPr="00BC732A">
        <w:rPr>
          <w:sz w:val="28"/>
          <w:szCs w:val="28"/>
        </w:rPr>
        <w:t>.</w:t>
      </w:r>
    </w:p>
    <w:p w:rsidR="00BC732A" w:rsidRPr="00C646FB" w:rsidRDefault="00BC732A" w:rsidP="00C646FB">
      <w:pPr>
        <w:pStyle w:val="a4"/>
        <w:numPr>
          <w:ilvl w:val="0"/>
          <w:numId w:val="6"/>
        </w:numPr>
        <w:shd w:val="clear" w:color="auto" w:fill="FFFFFF"/>
        <w:spacing w:before="0" w:beforeAutospacing="0" w:after="120" w:afterAutospacing="0" w:line="360" w:lineRule="auto"/>
        <w:ind w:left="284"/>
        <w:jc w:val="both"/>
        <w:rPr>
          <w:color w:val="000000"/>
          <w:sz w:val="28"/>
          <w:szCs w:val="28"/>
          <w:lang w:val="en-US"/>
        </w:rPr>
      </w:pPr>
      <w:r w:rsidRPr="00C646FB">
        <w:rPr>
          <w:sz w:val="28"/>
          <w:szCs w:val="28"/>
        </w:rPr>
        <w:t xml:space="preserve"> </w:t>
      </w:r>
      <w:r w:rsidR="00C646FB" w:rsidRPr="00C646FB">
        <w:rPr>
          <w:sz w:val="28"/>
          <w:szCs w:val="28"/>
          <w:lang w:val="en-US"/>
        </w:rPr>
        <w:t xml:space="preserve">Sato Y. Dissolved ozone effect on corrosion of metals in water/ Y. Sato, M. Suzuki, M. Matsudaira // Boshoku Gijutsu. –1982. – V. 31, №5, – </w:t>
      </w:r>
      <w:r w:rsidR="00C646FB" w:rsidRPr="00C646FB">
        <w:rPr>
          <w:sz w:val="28"/>
          <w:szCs w:val="28"/>
        </w:rPr>
        <w:t>Р</w:t>
      </w:r>
      <w:r w:rsidR="00C646FB" w:rsidRPr="00C646FB">
        <w:rPr>
          <w:sz w:val="28"/>
          <w:szCs w:val="28"/>
          <w:lang w:val="en-US"/>
        </w:rPr>
        <w:t>. 319–324.</w:t>
      </w:r>
    </w:p>
    <w:p w:rsidR="00C646FB" w:rsidRPr="00C646FB" w:rsidRDefault="00C646FB"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sidRPr="00676087">
        <w:rPr>
          <w:sz w:val="28"/>
          <w:szCs w:val="28"/>
          <w:lang w:val="en-US"/>
        </w:rPr>
        <w:t xml:space="preserve"> </w:t>
      </w:r>
      <w:r w:rsidRPr="00C646FB">
        <w:rPr>
          <w:sz w:val="28"/>
          <w:szCs w:val="28"/>
        </w:rPr>
        <w:t>Акимов А.Г. Электромодуляционная спе</w:t>
      </w:r>
      <w:r>
        <w:rPr>
          <w:sz w:val="28"/>
          <w:szCs w:val="28"/>
        </w:rPr>
        <w:t>ктроскопия поверхности хромони</w:t>
      </w:r>
      <w:r w:rsidRPr="00C646FB">
        <w:rPr>
          <w:sz w:val="28"/>
          <w:szCs w:val="28"/>
        </w:rPr>
        <w:t>келевых сталей в серной кислоте / А.Г. Аки</w:t>
      </w:r>
      <w:r>
        <w:rPr>
          <w:sz w:val="28"/>
          <w:szCs w:val="28"/>
        </w:rPr>
        <w:t>мов, М.Г. Астафьев, И.Л. Розен</w:t>
      </w:r>
      <w:r w:rsidRPr="00C646FB">
        <w:rPr>
          <w:sz w:val="28"/>
          <w:szCs w:val="28"/>
        </w:rPr>
        <w:t>фельд // Защита металлов. – 1979. – Т.15, №5. – С.557–560.</w:t>
      </w:r>
    </w:p>
    <w:p w:rsidR="00C646FB" w:rsidRPr="00C646FB" w:rsidRDefault="00C646FB"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C646FB">
        <w:rPr>
          <w:sz w:val="28"/>
          <w:szCs w:val="28"/>
        </w:rPr>
        <w:t>Малышева Т.В. О накоплен</w:t>
      </w:r>
      <w:proofErr w:type="gramStart"/>
      <w:r w:rsidRPr="00C646FB">
        <w:rPr>
          <w:sz w:val="28"/>
          <w:szCs w:val="28"/>
        </w:rPr>
        <w:t>ии ио</w:t>
      </w:r>
      <w:proofErr w:type="gramEnd"/>
      <w:r w:rsidRPr="00C646FB">
        <w:rPr>
          <w:sz w:val="28"/>
          <w:szCs w:val="28"/>
        </w:rPr>
        <w:t>нов железа, хрома и никеля в сернокислых растворах при травлении легированных сталей / Т.В. Малышева, А.С. Афанасьев, Н.П. Руденко // Защита металлов. – 1978. – Т.14. – С.469–471.</w:t>
      </w:r>
    </w:p>
    <w:p w:rsidR="00C646FB" w:rsidRPr="00C646FB" w:rsidRDefault="00C646FB"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C646FB">
        <w:rPr>
          <w:sz w:val="28"/>
          <w:szCs w:val="28"/>
        </w:rPr>
        <w:t>Маркосьян Г.Н. Коррозионное поведени</w:t>
      </w:r>
      <w:r>
        <w:rPr>
          <w:sz w:val="28"/>
          <w:szCs w:val="28"/>
        </w:rPr>
        <w:t>е наводороживания никеля в рас</w:t>
      </w:r>
      <w:r w:rsidRPr="00C646FB">
        <w:rPr>
          <w:sz w:val="28"/>
          <w:szCs w:val="28"/>
        </w:rPr>
        <w:t>творе серной кислоты / Г.Н. Маркосьян, А.П</w:t>
      </w:r>
      <w:r>
        <w:rPr>
          <w:sz w:val="28"/>
          <w:szCs w:val="28"/>
        </w:rPr>
        <w:t>. Пчельников, В.В. Лосев // За</w:t>
      </w:r>
      <w:r w:rsidRPr="00C646FB">
        <w:rPr>
          <w:sz w:val="28"/>
          <w:szCs w:val="28"/>
        </w:rPr>
        <w:t>щита металлов. – 1997. –Т. 33, №5. – С.503–505.</w:t>
      </w:r>
    </w:p>
    <w:p w:rsidR="00C646FB" w:rsidRPr="00C646FB" w:rsidRDefault="00C646FB" w:rsidP="00C646FB">
      <w:pPr>
        <w:pStyle w:val="a4"/>
        <w:numPr>
          <w:ilvl w:val="0"/>
          <w:numId w:val="6"/>
        </w:numPr>
        <w:shd w:val="clear" w:color="auto" w:fill="FFFFFF"/>
        <w:spacing w:before="0" w:beforeAutospacing="0" w:after="120" w:afterAutospacing="0" w:line="360" w:lineRule="auto"/>
        <w:ind w:left="284"/>
        <w:jc w:val="both"/>
        <w:rPr>
          <w:color w:val="000000"/>
          <w:sz w:val="28"/>
          <w:szCs w:val="28"/>
        </w:rPr>
      </w:pPr>
      <w:r>
        <w:rPr>
          <w:sz w:val="28"/>
          <w:szCs w:val="28"/>
        </w:rPr>
        <w:t xml:space="preserve"> </w:t>
      </w:r>
      <w:r w:rsidRPr="00C646FB">
        <w:rPr>
          <w:sz w:val="28"/>
          <w:szCs w:val="28"/>
        </w:rPr>
        <w:t>Чан Гуэ Минь Влияние соотношения в</w:t>
      </w:r>
      <w:r>
        <w:rPr>
          <w:sz w:val="28"/>
          <w:szCs w:val="28"/>
        </w:rPr>
        <w:t>оды и диметилформамида в серно</w:t>
      </w:r>
      <w:r w:rsidRPr="00C646FB">
        <w:rPr>
          <w:sz w:val="28"/>
          <w:szCs w:val="28"/>
        </w:rPr>
        <w:t>кислых растворах на пассивацию железа, никеля и хрома / Гуэ Минь Чан, В.А. Сафонов / Защита металлов. – 1993. – Т.29, №3. – С.324–330.</w:t>
      </w:r>
    </w:p>
    <w:sectPr w:rsidR="00C646FB" w:rsidRPr="00C646FB" w:rsidSect="00A2474A">
      <w:headerReference w:type="default" r:id="rId49"/>
      <w:footerReference w:type="default" r:id="rI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C91" w:rsidRDefault="00A85C91" w:rsidP="003F4EEB">
      <w:pPr>
        <w:spacing w:after="0" w:line="240" w:lineRule="auto"/>
      </w:pPr>
      <w:r>
        <w:separator/>
      </w:r>
    </w:p>
  </w:endnote>
  <w:endnote w:type="continuationSeparator" w:id="0">
    <w:p w:rsidR="00A85C91" w:rsidRDefault="00A85C91" w:rsidP="003F4E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C91" w:rsidRDefault="00A85C91" w:rsidP="00C461CD">
    <w:pPr>
      <w:pStyle w:val="aa"/>
    </w:pPr>
  </w:p>
  <w:p w:rsidR="00A85C91" w:rsidRDefault="00A85C9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C91" w:rsidRDefault="00A85C91" w:rsidP="003F4EEB">
      <w:pPr>
        <w:spacing w:after="0" w:line="240" w:lineRule="auto"/>
      </w:pPr>
      <w:r>
        <w:separator/>
      </w:r>
    </w:p>
  </w:footnote>
  <w:footnote w:type="continuationSeparator" w:id="0">
    <w:p w:rsidR="00A85C91" w:rsidRDefault="00A85C91" w:rsidP="003F4E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7139"/>
      <w:docPartObj>
        <w:docPartGallery w:val="㔄∀ऀ܀"/>
        <w:docPartUnique/>
      </w:docPartObj>
    </w:sdtPr>
    <w:sdtContent>
      <w:p w:rsidR="00966820" w:rsidRDefault="00966820">
        <w:pPr>
          <w:pStyle w:val="a8"/>
          <w:jc w:val="right"/>
        </w:pPr>
        <w:fldSimple w:instr=" PAGE   \* MERGEFORMAT ">
          <w:r w:rsidR="002F3F6A">
            <w:rPr>
              <w:noProof/>
            </w:rPr>
            <w:t>1</w:t>
          </w:r>
        </w:fldSimple>
      </w:p>
    </w:sdtContent>
  </w:sdt>
  <w:p w:rsidR="00966820" w:rsidRDefault="0096682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3291D"/>
    <w:multiLevelType w:val="multilevel"/>
    <w:tmpl w:val="F9A84F94"/>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9426B70"/>
    <w:multiLevelType w:val="multilevel"/>
    <w:tmpl w:val="F3CA4418"/>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A93674A"/>
    <w:multiLevelType w:val="multilevel"/>
    <w:tmpl w:val="6F349D4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6846A43"/>
    <w:multiLevelType w:val="multilevel"/>
    <w:tmpl w:val="C1EE74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1FE492F"/>
    <w:multiLevelType w:val="hybridMultilevel"/>
    <w:tmpl w:val="D08E7228"/>
    <w:lvl w:ilvl="0" w:tplc="BDF85AB2">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
    <w:nsid w:val="35FA74E4"/>
    <w:multiLevelType w:val="multilevel"/>
    <w:tmpl w:val="C1EE74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3F7E0DB7"/>
    <w:multiLevelType w:val="multilevel"/>
    <w:tmpl w:val="723834A6"/>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
    <w:nsid w:val="536A4947"/>
    <w:multiLevelType w:val="multilevel"/>
    <w:tmpl w:val="723834A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584D47B7"/>
    <w:multiLevelType w:val="multilevel"/>
    <w:tmpl w:val="F9A84F94"/>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60560F66"/>
    <w:multiLevelType w:val="hybridMultilevel"/>
    <w:tmpl w:val="BD6A12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8064CB"/>
    <w:multiLevelType w:val="hybridMultilevel"/>
    <w:tmpl w:val="30C2E35A"/>
    <w:lvl w:ilvl="0" w:tplc="99C00576">
      <w:start w:val="1"/>
      <w:numFmt w:val="bullet"/>
      <w:lvlText w:val=""/>
      <w:lvlJc w:val="left"/>
      <w:pPr>
        <w:tabs>
          <w:tab w:val="num" w:pos="720"/>
        </w:tabs>
        <w:ind w:left="720" w:hanging="360"/>
      </w:pPr>
      <w:rPr>
        <w:rFonts w:ascii="Symbol" w:hAnsi="Symbol" w:hint="default"/>
      </w:rPr>
    </w:lvl>
    <w:lvl w:ilvl="1" w:tplc="D0F29416" w:tentative="1">
      <w:start w:val="1"/>
      <w:numFmt w:val="bullet"/>
      <w:lvlText w:val=""/>
      <w:lvlJc w:val="left"/>
      <w:pPr>
        <w:tabs>
          <w:tab w:val="num" w:pos="1440"/>
        </w:tabs>
        <w:ind w:left="1440" w:hanging="360"/>
      </w:pPr>
      <w:rPr>
        <w:rFonts w:ascii="Symbol" w:hAnsi="Symbol" w:hint="default"/>
      </w:rPr>
    </w:lvl>
    <w:lvl w:ilvl="2" w:tplc="A7862EFE" w:tentative="1">
      <w:start w:val="1"/>
      <w:numFmt w:val="bullet"/>
      <w:lvlText w:val=""/>
      <w:lvlJc w:val="left"/>
      <w:pPr>
        <w:tabs>
          <w:tab w:val="num" w:pos="2160"/>
        </w:tabs>
        <w:ind w:left="2160" w:hanging="360"/>
      </w:pPr>
      <w:rPr>
        <w:rFonts w:ascii="Symbol" w:hAnsi="Symbol" w:hint="default"/>
      </w:rPr>
    </w:lvl>
    <w:lvl w:ilvl="3" w:tplc="1DFE1D76" w:tentative="1">
      <w:start w:val="1"/>
      <w:numFmt w:val="bullet"/>
      <w:lvlText w:val=""/>
      <w:lvlJc w:val="left"/>
      <w:pPr>
        <w:tabs>
          <w:tab w:val="num" w:pos="2880"/>
        </w:tabs>
        <w:ind w:left="2880" w:hanging="360"/>
      </w:pPr>
      <w:rPr>
        <w:rFonts w:ascii="Symbol" w:hAnsi="Symbol" w:hint="default"/>
      </w:rPr>
    </w:lvl>
    <w:lvl w:ilvl="4" w:tplc="9FB46914" w:tentative="1">
      <w:start w:val="1"/>
      <w:numFmt w:val="bullet"/>
      <w:lvlText w:val=""/>
      <w:lvlJc w:val="left"/>
      <w:pPr>
        <w:tabs>
          <w:tab w:val="num" w:pos="3600"/>
        </w:tabs>
        <w:ind w:left="3600" w:hanging="360"/>
      </w:pPr>
      <w:rPr>
        <w:rFonts w:ascii="Symbol" w:hAnsi="Symbol" w:hint="default"/>
      </w:rPr>
    </w:lvl>
    <w:lvl w:ilvl="5" w:tplc="9496EB22" w:tentative="1">
      <w:start w:val="1"/>
      <w:numFmt w:val="bullet"/>
      <w:lvlText w:val=""/>
      <w:lvlJc w:val="left"/>
      <w:pPr>
        <w:tabs>
          <w:tab w:val="num" w:pos="4320"/>
        </w:tabs>
        <w:ind w:left="4320" w:hanging="360"/>
      </w:pPr>
      <w:rPr>
        <w:rFonts w:ascii="Symbol" w:hAnsi="Symbol" w:hint="default"/>
      </w:rPr>
    </w:lvl>
    <w:lvl w:ilvl="6" w:tplc="003E882E" w:tentative="1">
      <w:start w:val="1"/>
      <w:numFmt w:val="bullet"/>
      <w:lvlText w:val=""/>
      <w:lvlJc w:val="left"/>
      <w:pPr>
        <w:tabs>
          <w:tab w:val="num" w:pos="5040"/>
        </w:tabs>
        <w:ind w:left="5040" w:hanging="360"/>
      </w:pPr>
      <w:rPr>
        <w:rFonts w:ascii="Symbol" w:hAnsi="Symbol" w:hint="default"/>
      </w:rPr>
    </w:lvl>
    <w:lvl w:ilvl="7" w:tplc="D4F428EA" w:tentative="1">
      <w:start w:val="1"/>
      <w:numFmt w:val="bullet"/>
      <w:lvlText w:val=""/>
      <w:lvlJc w:val="left"/>
      <w:pPr>
        <w:tabs>
          <w:tab w:val="num" w:pos="5760"/>
        </w:tabs>
        <w:ind w:left="5760" w:hanging="360"/>
      </w:pPr>
      <w:rPr>
        <w:rFonts w:ascii="Symbol" w:hAnsi="Symbol" w:hint="default"/>
      </w:rPr>
    </w:lvl>
    <w:lvl w:ilvl="8" w:tplc="FA2059CA" w:tentative="1">
      <w:start w:val="1"/>
      <w:numFmt w:val="bullet"/>
      <w:lvlText w:val=""/>
      <w:lvlJc w:val="left"/>
      <w:pPr>
        <w:tabs>
          <w:tab w:val="num" w:pos="6480"/>
        </w:tabs>
        <w:ind w:left="6480" w:hanging="360"/>
      </w:pPr>
      <w:rPr>
        <w:rFonts w:ascii="Symbol" w:hAnsi="Symbol" w:hint="default"/>
      </w:rPr>
    </w:lvl>
  </w:abstractNum>
  <w:abstractNum w:abstractNumId="11">
    <w:nsid w:val="68C64552"/>
    <w:multiLevelType w:val="hybridMultilevel"/>
    <w:tmpl w:val="BD6A12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3E7D61"/>
    <w:multiLevelType w:val="hybridMultilevel"/>
    <w:tmpl w:val="F34AE1D6"/>
    <w:lvl w:ilvl="0" w:tplc="41140D78">
      <w:start w:val="1"/>
      <w:numFmt w:val="decimal"/>
      <w:lvlText w:val="%1."/>
      <w:lvlJc w:val="left"/>
      <w:pPr>
        <w:ind w:left="720" w:hanging="360"/>
      </w:pPr>
      <w:rPr>
        <w:rFonts w:hint="default"/>
        <w:color w:val="2928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1E70B1"/>
    <w:multiLevelType w:val="multilevel"/>
    <w:tmpl w:val="52E0B79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F675DBD"/>
    <w:multiLevelType w:val="hybridMultilevel"/>
    <w:tmpl w:val="BD6A121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3"/>
  </w:num>
  <w:num w:numId="3">
    <w:abstractNumId w:val="2"/>
  </w:num>
  <w:num w:numId="4">
    <w:abstractNumId w:val="5"/>
  </w:num>
  <w:num w:numId="5">
    <w:abstractNumId w:val="7"/>
  </w:num>
  <w:num w:numId="6">
    <w:abstractNumId w:val="9"/>
  </w:num>
  <w:num w:numId="7">
    <w:abstractNumId w:val="12"/>
  </w:num>
  <w:num w:numId="8">
    <w:abstractNumId w:val="3"/>
  </w:num>
  <w:num w:numId="9">
    <w:abstractNumId w:val="8"/>
  </w:num>
  <w:num w:numId="10">
    <w:abstractNumId w:val="0"/>
  </w:num>
  <w:num w:numId="11">
    <w:abstractNumId w:val="1"/>
  </w:num>
  <w:num w:numId="12">
    <w:abstractNumId w:val="4"/>
  </w:num>
  <w:num w:numId="13">
    <w:abstractNumId w:val="11"/>
  </w:num>
  <w:num w:numId="14">
    <w:abstractNumId w:val="14"/>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1B6381"/>
    <w:rsid w:val="0005005C"/>
    <w:rsid w:val="00050A92"/>
    <w:rsid w:val="00056F82"/>
    <w:rsid w:val="0006568A"/>
    <w:rsid w:val="00082278"/>
    <w:rsid w:val="00085BF3"/>
    <w:rsid w:val="0009511E"/>
    <w:rsid w:val="00097EE0"/>
    <w:rsid w:val="000A323A"/>
    <w:rsid w:val="000B5070"/>
    <w:rsid w:val="000D0207"/>
    <w:rsid w:val="000E5283"/>
    <w:rsid w:val="000E7E3B"/>
    <w:rsid w:val="0012325B"/>
    <w:rsid w:val="00142EEF"/>
    <w:rsid w:val="00144E40"/>
    <w:rsid w:val="001472DA"/>
    <w:rsid w:val="0015733D"/>
    <w:rsid w:val="00191473"/>
    <w:rsid w:val="001A133F"/>
    <w:rsid w:val="001B6381"/>
    <w:rsid w:val="001B64A0"/>
    <w:rsid w:val="001B6F7B"/>
    <w:rsid w:val="001D33F9"/>
    <w:rsid w:val="001D6FA5"/>
    <w:rsid w:val="001F705D"/>
    <w:rsid w:val="00205398"/>
    <w:rsid w:val="00206DF1"/>
    <w:rsid w:val="002146A7"/>
    <w:rsid w:val="00253AE4"/>
    <w:rsid w:val="00255D82"/>
    <w:rsid w:val="00264DBE"/>
    <w:rsid w:val="00286004"/>
    <w:rsid w:val="002956A0"/>
    <w:rsid w:val="002F18FF"/>
    <w:rsid w:val="002F3F6A"/>
    <w:rsid w:val="00303DA7"/>
    <w:rsid w:val="00324922"/>
    <w:rsid w:val="0034375F"/>
    <w:rsid w:val="00372D0B"/>
    <w:rsid w:val="0038366D"/>
    <w:rsid w:val="003F4EEB"/>
    <w:rsid w:val="003F62C1"/>
    <w:rsid w:val="004066EF"/>
    <w:rsid w:val="0040680B"/>
    <w:rsid w:val="00435C04"/>
    <w:rsid w:val="004414F7"/>
    <w:rsid w:val="0046677E"/>
    <w:rsid w:val="00484FAA"/>
    <w:rsid w:val="004909C5"/>
    <w:rsid w:val="004B084A"/>
    <w:rsid w:val="004D2701"/>
    <w:rsid w:val="005001B7"/>
    <w:rsid w:val="00501BD3"/>
    <w:rsid w:val="00554374"/>
    <w:rsid w:val="00564573"/>
    <w:rsid w:val="00586879"/>
    <w:rsid w:val="00591579"/>
    <w:rsid w:val="005B0A1B"/>
    <w:rsid w:val="005B5512"/>
    <w:rsid w:val="006019F0"/>
    <w:rsid w:val="00603595"/>
    <w:rsid w:val="0063101F"/>
    <w:rsid w:val="00634B2F"/>
    <w:rsid w:val="00637DA6"/>
    <w:rsid w:val="00640AF6"/>
    <w:rsid w:val="006459F0"/>
    <w:rsid w:val="00664324"/>
    <w:rsid w:val="00676087"/>
    <w:rsid w:val="00693F48"/>
    <w:rsid w:val="006B45F6"/>
    <w:rsid w:val="006E4A1C"/>
    <w:rsid w:val="006E5376"/>
    <w:rsid w:val="006F4F8D"/>
    <w:rsid w:val="00710C88"/>
    <w:rsid w:val="007458D1"/>
    <w:rsid w:val="008167AB"/>
    <w:rsid w:val="0084390E"/>
    <w:rsid w:val="00857097"/>
    <w:rsid w:val="008714D6"/>
    <w:rsid w:val="008743DA"/>
    <w:rsid w:val="00880827"/>
    <w:rsid w:val="00886FAF"/>
    <w:rsid w:val="008B2BFB"/>
    <w:rsid w:val="008C6516"/>
    <w:rsid w:val="008D7BF5"/>
    <w:rsid w:val="008E2BC9"/>
    <w:rsid w:val="00903CAD"/>
    <w:rsid w:val="0094550D"/>
    <w:rsid w:val="009550A0"/>
    <w:rsid w:val="00966820"/>
    <w:rsid w:val="00972B3B"/>
    <w:rsid w:val="00981956"/>
    <w:rsid w:val="0099682E"/>
    <w:rsid w:val="009B348E"/>
    <w:rsid w:val="009D037C"/>
    <w:rsid w:val="009E42B9"/>
    <w:rsid w:val="009F7293"/>
    <w:rsid w:val="00A11865"/>
    <w:rsid w:val="00A2474A"/>
    <w:rsid w:val="00A353C5"/>
    <w:rsid w:val="00A359FF"/>
    <w:rsid w:val="00A57E46"/>
    <w:rsid w:val="00A64424"/>
    <w:rsid w:val="00A85C91"/>
    <w:rsid w:val="00A96669"/>
    <w:rsid w:val="00AA4FAE"/>
    <w:rsid w:val="00AB1521"/>
    <w:rsid w:val="00AC0E57"/>
    <w:rsid w:val="00AD2CAC"/>
    <w:rsid w:val="00AE0E9F"/>
    <w:rsid w:val="00B0119D"/>
    <w:rsid w:val="00B42C8B"/>
    <w:rsid w:val="00B503BF"/>
    <w:rsid w:val="00B509C6"/>
    <w:rsid w:val="00B61506"/>
    <w:rsid w:val="00B617F5"/>
    <w:rsid w:val="00B752B1"/>
    <w:rsid w:val="00BC732A"/>
    <w:rsid w:val="00BD107B"/>
    <w:rsid w:val="00BE21E8"/>
    <w:rsid w:val="00C14256"/>
    <w:rsid w:val="00C26EE9"/>
    <w:rsid w:val="00C307A8"/>
    <w:rsid w:val="00C34F76"/>
    <w:rsid w:val="00C461CD"/>
    <w:rsid w:val="00C53D0C"/>
    <w:rsid w:val="00C646FB"/>
    <w:rsid w:val="00C7265B"/>
    <w:rsid w:val="00C846D9"/>
    <w:rsid w:val="00CB4719"/>
    <w:rsid w:val="00CC3997"/>
    <w:rsid w:val="00CD63C2"/>
    <w:rsid w:val="00CE716B"/>
    <w:rsid w:val="00CF24B9"/>
    <w:rsid w:val="00D03E64"/>
    <w:rsid w:val="00D07E63"/>
    <w:rsid w:val="00D32CE1"/>
    <w:rsid w:val="00D35231"/>
    <w:rsid w:val="00D36F45"/>
    <w:rsid w:val="00D4467E"/>
    <w:rsid w:val="00D92BE3"/>
    <w:rsid w:val="00DA291F"/>
    <w:rsid w:val="00DC26BE"/>
    <w:rsid w:val="00DC74BE"/>
    <w:rsid w:val="00DE5918"/>
    <w:rsid w:val="00DF76AF"/>
    <w:rsid w:val="00E52D1A"/>
    <w:rsid w:val="00E57968"/>
    <w:rsid w:val="00E70288"/>
    <w:rsid w:val="00E85A3F"/>
    <w:rsid w:val="00EB464F"/>
    <w:rsid w:val="00ED4287"/>
    <w:rsid w:val="00EE2437"/>
    <w:rsid w:val="00F1489C"/>
    <w:rsid w:val="00F30914"/>
    <w:rsid w:val="00F55F99"/>
    <w:rsid w:val="00F805B1"/>
    <w:rsid w:val="00F90A77"/>
    <w:rsid w:val="00FA00A6"/>
    <w:rsid w:val="00FA03F3"/>
    <w:rsid w:val="00FB01D1"/>
    <w:rsid w:val="00FB6C45"/>
    <w:rsid w:val="00FD4609"/>
    <w:rsid w:val="00FE3F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7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6381"/>
    <w:pPr>
      <w:ind w:left="720"/>
      <w:contextualSpacing/>
    </w:pPr>
  </w:style>
  <w:style w:type="paragraph" w:styleId="a4">
    <w:name w:val="Normal (Web)"/>
    <w:basedOn w:val="a"/>
    <w:uiPriority w:val="99"/>
    <w:unhideWhenUsed/>
    <w:rsid w:val="00FB6C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FB6C45"/>
    <w:rPr>
      <w:color w:val="0000FF" w:themeColor="hyperlink"/>
      <w:u w:val="single"/>
    </w:rPr>
  </w:style>
  <w:style w:type="paragraph" w:styleId="a6">
    <w:name w:val="Balloon Text"/>
    <w:basedOn w:val="a"/>
    <w:link w:val="a7"/>
    <w:uiPriority w:val="99"/>
    <w:semiHidden/>
    <w:unhideWhenUsed/>
    <w:rsid w:val="00FB6C4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6C45"/>
    <w:rPr>
      <w:rFonts w:ascii="Tahoma" w:hAnsi="Tahoma" w:cs="Tahoma"/>
      <w:sz w:val="16"/>
      <w:szCs w:val="16"/>
    </w:rPr>
  </w:style>
  <w:style w:type="paragraph" w:styleId="a8">
    <w:name w:val="header"/>
    <w:basedOn w:val="a"/>
    <w:link w:val="a9"/>
    <w:uiPriority w:val="99"/>
    <w:unhideWhenUsed/>
    <w:rsid w:val="003F4EE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F4EEB"/>
  </w:style>
  <w:style w:type="paragraph" w:styleId="aa">
    <w:name w:val="footer"/>
    <w:basedOn w:val="a"/>
    <w:link w:val="ab"/>
    <w:uiPriority w:val="99"/>
    <w:unhideWhenUsed/>
    <w:rsid w:val="003F4EE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4EEB"/>
  </w:style>
</w:styles>
</file>

<file path=word/webSettings.xml><?xml version="1.0" encoding="utf-8"?>
<w:webSettings xmlns:r="http://schemas.openxmlformats.org/officeDocument/2006/relationships" xmlns:w="http://schemas.openxmlformats.org/wordprocessingml/2006/main">
  <w:divs>
    <w:div w:id="622031566">
      <w:bodyDiv w:val="1"/>
      <w:marLeft w:val="0"/>
      <w:marRight w:val="0"/>
      <w:marTop w:val="0"/>
      <w:marBottom w:val="0"/>
      <w:divBdr>
        <w:top w:val="none" w:sz="0" w:space="0" w:color="auto"/>
        <w:left w:val="none" w:sz="0" w:space="0" w:color="auto"/>
        <w:bottom w:val="none" w:sz="0" w:space="0" w:color="auto"/>
        <w:right w:val="none" w:sz="0" w:space="0" w:color="auto"/>
      </w:divBdr>
      <w:divsChild>
        <w:div w:id="336229448">
          <w:marLeft w:val="547"/>
          <w:marRight w:val="0"/>
          <w:marTop w:val="0"/>
          <w:marBottom w:val="120"/>
          <w:divBdr>
            <w:top w:val="none" w:sz="0" w:space="0" w:color="auto"/>
            <w:left w:val="none" w:sz="0" w:space="0" w:color="auto"/>
            <w:bottom w:val="none" w:sz="0" w:space="0" w:color="auto"/>
            <w:right w:val="none" w:sz="0" w:space="0" w:color="auto"/>
          </w:divBdr>
        </w:div>
        <w:div w:id="335764152">
          <w:marLeft w:val="547"/>
          <w:marRight w:val="0"/>
          <w:marTop w:val="0"/>
          <w:marBottom w:val="120"/>
          <w:divBdr>
            <w:top w:val="none" w:sz="0" w:space="0" w:color="auto"/>
            <w:left w:val="none" w:sz="0" w:space="0" w:color="auto"/>
            <w:bottom w:val="none" w:sz="0" w:space="0" w:color="auto"/>
            <w:right w:val="none" w:sz="0" w:space="0" w:color="auto"/>
          </w:divBdr>
        </w:div>
        <w:div w:id="1849561725">
          <w:marLeft w:val="547"/>
          <w:marRight w:val="0"/>
          <w:marTop w:val="0"/>
          <w:marBottom w:val="120"/>
          <w:divBdr>
            <w:top w:val="none" w:sz="0" w:space="0" w:color="auto"/>
            <w:left w:val="none" w:sz="0" w:space="0" w:color="auto"/>
            <w:bottom w:val="none" w:sz="0" w:space="0" w:color="auto"/>
            <w:right w:val="none" w:sz="0" w:space="0" w:color="auto"/>
          </w:divBdr>
        </w:div>
        <w:div w:id="1577397801">
          <w:marLeft w:val="547"/>
          <w:marRight w:val="0"/>
          <w:marTop w:val="0"/>
          <w:marBottom w:val="120"/>
          <w:divBdr>
            <w:top w:val="none" w:sz="0" w:space="0" w:color="auto"/>
            <w:left w:val="none" w:sz="0" w:space="0" w:color="auto"/>
            <w:bottom w:val="none" w:sz="0" w:space="0" w:color="auto"/>
            <w:right w:val="none" w:sz="0" w:space="0" w:color="auto"/>
          </w:divBdr>
        </w:div>
        <w:div w:id="38632554">
          <w:marLeft w:val="547"/>
          <w:marRight w:val="0"/>
          <w:marTop w:val="0"/>
          <w:marBottom w:val="120"/>
          <w:divBdr>
            <w:top w:val="none" w:sz="0" w:space="0" w:color="auto"/>
            <w:left w:val="none" w:sz="0" w:space="0" w:color="auto"/>
            <w:bottom w:val="none" w:sz="0" w:space="0" w:color="auto"/>
            <w:right w:val="none" w:sz="0" w:space="0" w:color="auto"/>
          </w:divBdr>
        </w:div>
      </w:divsChild>
    </w:div>
    <w:div w:id="666640245">
      <w:bodyDiv w:val="1"/>
      <w:marLeft w:val="0"/>
      <w:marRight w:val="0"/>
      <w:marTop w:val="0"/>
      <w:marBottom w:val="0"/>
      <w:divBdr>
        <w:top w:val="none" w:sz="0" w:space="0" w:color="auto"/>
        <w:left w:val="none" w:sz="0" w:space="0" w:color="auto"/>
        <w:bottom w:val="none" w:sz="0" w:space="0" w:color="auto"/>
        <w:right w:val="none" w:sz="0" w:space="0" w:color="auto"/>
      </w:divBdr>
    </w:div>
    <w:div w:id="158329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oleObject" Target="embeddings/oleObject3.bin"/><Relationship Id="rId42" Type="http://schemas.openxmlformats.org/officeDocument/2006/relationships/image" Target="media/image26.png"/><Relationship Id="rId47" Type="http://schemas.openxmlformats.org/officeDocument/2006/relationships/hyperlink" Target="http://www.chem100.ru/elem.php?n=28"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oleObject" Target="embeddings/oleObject5.bin"/><Relationship Id="rId46" Type="http://schemas.openxmlformats.org/officeDocument/2006/relationships/hyperlink" Target="http://www.azovpromstal.com/news/one/id/5673"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gif"/><Relationship Id="rId29" Type="http://schemas.openxmlformats.org/officeDocument/2006/relationships/image" Target="media/image18.e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ae.ru/China.htm" TargetMode="External"/><Relationship Id="rId24" Type="http://schemas.openxmlformats.org/officeDocument/2006/relationships/image" Target="media/image13.png"/><Relationship Id="rId32" Type="http://schemas.openxmlformats.org/officeDocument/2006/relationships/oleObject" Target="embeddings/oleObject2.bin"/><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hyperlink" Target="http://www.ceae.ru/The-commodity-markets5.ht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4.bin"/><Relationship Id="rId49" Type="http://schemas.openxmlformats.org/officeDocument/2006/relationships/header" Target="header1.xml"/><Relationship Id="rId10" Type="http://schemas.openxmlformats.org/officeDocument/2006/relationships/hyperlink" Target="http://www.ceae.ru/Australia.htm" TargetMode="External"/><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eae.ru/Japan.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oleObject1.bin"/><Relationship Id="rId35" Type="http://schemas.openxmlformats.org/officeDocument/2006/relationships/image" Target="media/image21.emf"/><Relationship Id="rId43" Type="http://schemas.openxmlformats.org/officeDocument/2006/relationships/image" Target="media/image27.png"/><Relationship Id="rId48" Type="http://schemas.openxmlformats.org/officeDocument/2006/relationships/hyperlink" Target="https://ru.wikipedia.org/wiki/&#1053;&#1080;&#1082;&#1077;&#1083;&#1100;" TargetMode="External"/><Relationship Id="rId8" Type="http://schemas.openxmlformats.org/officeDocument/2006/relationships/hyperlink" Target="http://www.ceae.ru/Russia.htm"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28C95-E106-4CCE-A74E-C32BA47F0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83</Pages>
  <Words>16855</Words>
  <Characters>96079</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2017-11-08T11:10:00Z</dcterms:created>
  <dcterms:modified xsi:type="dcterms:W3CDTF">2018-01-19T12:02:00Z</dcterms:modified>
</cp:coreProperties>
</file>