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157C6" w:rsidRPr="002571F6" w:rsidRDefault="004157C6" w:rsidP="004157C6">
      <w:pPr>
        <w:spacing w:after="0" w:line="360" w:lineRule="auto"/>
        <w:jc w:val="center"/>
        <w:rPr>
          <w:rFonts w:ascii="Times New Roman" w:eastAsia="Times New Roman" w:hAnsi="Times New Roman" w:cs="Times New Roman"/>
          <w:b/>
          <w:sz w:val="28"/>
          <w:szCs w:val="28"/>
          <w:lang w:val="uk-UA" w:eastAsia="ru-RU"/>
        </w:rPr>
      </w:pPr>
      <w:r w:rsidRPr="002571F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3F3A620E" wp14:editId="3DD07ADE">
                <wp:simplePos x="0" y="0"/>
                <wp:positionH relativeFrom="column">
                  <wp:posOffset>5686425</wp:posOffset>
                </wp:positionH>
                <wp:positionV relativeFrom="paragraph">
                  <wp:posOffset>-386715</wp:posOffset>
                </wp:positionV>
                <wp:extent cx="724535" cy="427990"/>
                <wp:effectExtent l="0" t="0" r="0" b="0"/>
                <wp:wrapNone/>
                <wp:docPr id="7"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42799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FD581" id="Овал 6" o:spid="_x0000_s1026" style="position:absolute;margin-left:447.75pt;margin-top:-30.45pt;width:57.05pt;height:3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" stroked="f"/>
            </w:pict>
          </mc:Fallback>
        </mc:AlternateContent>
      </w:r>
      <w:r w:rsidRPr="002571F6">
        <w:rPr>
          <w:rFonts w:ascii="Times New Roman" w:eastAsia="Times New Roman" w:hAnsi="Times New Roman" w:cs="Times New Roman"/>
          <w:b/>
          <w:sz w:val="28"/>
          <w:szCs w:val="28"/>
          <w:lang w:val="uk-UA" w:eastAsia="ru-RU"/>
        </w:rPr>
        <w:t>МІНІСТЕРСТВО ОСВІТИ І НАУКИ УКРАЇНИ</w:t>
      </w:r>
    </w:p>
    <w:p w:rsidR="004157C6" w:rsidRPr="004157C6" w:rsidRDefault="004157C6" w:rsidP="004157C6">
      <w:pPr>
        <w:spacing w:after="0" w:line="360" w:lineRule="auto"/>
        <w:jc w:val="center"/>
        <w:rPr>
          <w:rFonts w:ascii="Times New Roman" w:eastAsia="Times New Roman" w:hAnsi="Times New Roman" w:cs="Times New Roman"/>
          <w:b/>
          <w:sz w:val="28"/>
          <w:szCs w:val="28"/>
          <w:lang w:val="uk-UA" w:eastAsia="ru-RU"/>
        </w:rPr>
      </w:pPr>
      <w:r w:rsidRPr="004157C6">
        <w:rPr>
          <w:rFonts w:ascii="Times New Roman" w:eastAsia="Times New Roman" w:hAnsi="Times New Roman" w:cs="Times New Roman"/>
          <w:b/>
          <w:sz w:val="28"/>
          <w:szCs w:val="28"/>
          <w:lang w:val="uk-UA" w:eastAsia="ru-RU"/>
        </w:rPr>
        <w:t xml:space="preserve">СХІДНОУКРАЇНСЬКИЙ НАЦІОНАЛЬНИЙ УНІВЕРСИТЕТ </w:t>
      </w:r>
    </w:p>
    <w:p w:rsidR="004157C6" w:rsidRPr="004157C6" w:rsidRDefault="004157C6" w:rsidP="004157C6">
      <w:pPr>
        <w:spacing w:after="0" w:line="360" w:lineRule="auto"/>
        <w:jc w:val="center"/>
        <w:rPr>
          <w:rFonts w:ascii="Times New Roman" w:eastAsia="Times New Roman" w:hAnsi="Times New Roman" w:cs="Times New Roman"/>
          <w:b/>
          <w:sz w:val="28"/>
          <w:szCs w:val="28"/>
          <w:lang w:val="uk-UA" w:eastAsia="ru-RU"/>
        </w:rPr>
      </w:pPr>
      <w:r w:rsidRPr="004157C6">
        <w:rPr>
          <w:rFonts w:ascii="Times New Roman" w:eastAsia="Times New Roman" w:hAnsi="Times New Roman" w:cs="Times New Roman"/>
          <w:b/>
          <w:sz w:val="28"/>
          <w:szCs w:val="28"/>
          <w:lang w:val="uk-UA" w:eastAsia="ru-RU"/>
        </w:rPr>
        <w:t>ІМЕНІ ВОЛОДИМИРА ДАЛЯ</w:t>
      </w:r>
    </w:p>
    <w:p w:rsidR="004157C6" w:rsidRPr="004157C6" w:rsidRDefault="004157C6" w:rsidP="004157C6">
      <w:pPr>
        <w:spacing w:after="0" w:line="360" w:lineRule="auto"/>
        <w:jc w:val="center"/>
        <w:rPr>
          <w:rFonts w:ascii="Times New Roman" w:eastAsia="Times New Roman" w:hAnsi="Times New Roman" w:cs="Times New Roman"/>
          <w:b/>
          <w:sz w:val="28"/>
          <w:szCs w:val="28"/>
          <w:lang w:val="uk-UA" w:eastAsia="ru-RU"/>
        </w:rPr>
      </w:pPr>
      <w:r w:rsidRPr="004157C6">
        <w:rPr>
          <w:rFonts w:ascii="Times New Roman" w:eastAsia="Times New Roman" w:hAnsi="Times New Roman" w:cs="Times New Roman"/>
          <w:b/>
          <w:sz w:val="28"/>
          <w:szCs w:val="28"/>
          <w:lang w:val="uk-UA" w:eastAsia="ru-RU"/>
        </w:rPr>
        <w:t>НАВЧАЛЬНО-НАУКОВИЙ ІНСТИТУТ ЕКОНОМІКИ ТА УПРАВЛІННЯ</w:t>
      </w:r>
    </w:p>
    <w:p w:rsidR="004157C6" w:rsidRPr="004157C6" w:rsidRDefault="004157C6" w:rsidP="004157C6">
      <w:pPr>
        <w:spacing w:after="0" w:line="360" w:lineRule="auto"/>
        <w:jc w:val="center"/>
        <w:rPr>
          <w:rFonts w:ascii="Times New Roman" w:eastAsia="Times New Roman" w:hAnsi="Times New Roman" w:cs="Times New Roman"/>
          <w:b/>
          <w:sz w:val="28"/>
          <w:szCs w:val="28"/>
          <w:lang w:val="uk-UA" w:eastAsia="ru-RU"/>
        </w:rPr>
      </w:pPr>
      <w:r w:rsidRPr="004157C6">
        <w:rPr>
          <w:rFonts w:ascii="Times New Roman" w:eastAsia="Times New Roman" w:hAnsi="Times New Roman" w:cs="Times New Roman"/>
          <w:b/>
          <w:sz w:val="28"/>
          <w:szCs w:val="28"/>
          <w:lang w:val="uk-UA" w:eastAsia="ru-RU"/>
        </w:rPr>
        <w:t>КАФЕДРА ЕКОНОМІКИ І ПІДПРИЄМНИЦТВА</w:t>
      </w:r>
    </w:p>
    <w:p w:rsidR="004157C6" w:rsidRPr="004157C6" w:rsidRDefault="004157C6" w:rsidP="004157C6">
      <w:pPr>
        <w:spacing w:after="0" w:line="360" w:lineRule="auto"/>
        <w:jc w:val="center"/>
        <w:rPr>
          <w:rFonts w:ascii="Times New Roman" w:eastAsia="Times New Roman" w:hAnsi="Times New Roman" w:cs="Times New Roman"/>
          <w:sz w:val="28"/>
          <w:szCs w:val="28"/>
          <w:lang w:val="uk-UA" w:eastAsia="ru-RU"/>
        </w:rPr>
      </w:pPr>
    </w:p>
    <w:p w:rsidR="004157C6" w:rsidRPr="004157C6" w:rsidRDefault="004157C6" w:rsidP="004157C6">
      <w:pPr>
        <w:spacing w:after="0" w:line="360" w:lineRule="auto"/>
        <w:jc w:val="center"/>
        <w:rPr>
          <w:rFonts w:ascii="Times New Roman" w:eastAsia="Times New Roman" w:hAnsi="Times New Roman" w:cs="Times New Roman"/>
          <w:sz w:val="28"/>
          <w:szCs w:val="28"/>
          <w:lang w:val="uk-UA" w:eastAsia="ru-RU"/>
        </w:rPr>
      </w:pPr>
    </w:p>
    <w:p w:rsidR="004157C6" w:rsidRPr="004157C6" w:rsidRDefault="004157C6" w:rsidP="004157C6">
      <w:pPr>
        <w:keepNext/>
        <w:keepLines/>
        <w:spacing w:after="0" w:line="360" w:lineRule="auto"/>
        <w:jc w:val="center"/>
        <w:outlineLvl w:val="1"/>
        <w:rPr>
          <w:rFonts w:ascii="Times New Roman" w:eastAsia="Times New Roman" w:hAnsi="Times New Roman" w:cs="Times New Roman"/>
          <w:b/>
          <w:bCs/>
          <w:sz w:val="28"/>
          <w:szCs w:val="28"/>
          <w:lang w:val="uk-UA" w:eastAsia="ru-RU"/>
        </w:rPr>
      </w:pPr>
    </w:p>
    <w:p w:rsidR="004157C6" w:rsidRPr="004157C6" w:rsidRDefault="004157C6" w:rsidP="004157C6">
      <w:pPr>
        <w:keepNext/>
        <w:keepLines/>
        <w:spacing w:after="0" w:line="360" w:lineRule="auto"/>
        <w:jc w:val="center"/>
        <w:outlineLvl w:val="1"/>
        <w:rPr>
          <w:rFonts w:ascii="Times New Roman" w:eastAsia="Times New Roman" w:hAnsi="Times New Roman" w:cs="Times New Roman"/>
          <w:sz w:val="28"/>
          <w:szCs w:val="28"/>
          <w:lang w:val="uk-UA" w:eastAsia="ru-RU"/>
        </w:rPr>
      </w:pPr>
      <w:r w:rsidRPr="004157C6">
        <w:rPr>
          <w:rFonts w:ascii="Times New Roman" w:eastAsia="Times New Roman" w:hAnsi="Times New Roman" w:cs="Times New Roman"/>
          <w:b/>
          <w:bCs/>
          <w:sz w:val="28"/>
          <w:szCs w:val="28"/>
          <w:lang w:val="uk-UA" w:eastAsia="ru-RU"/>
        </w:rPr>
        <w:t>ПОЯСНЮВАЛЬНА ЗАПИСКА</w:t>
      </w:r>
    </w:p>
    <w:p w:rsidR="004157C6" w:rsidRPr="00350A56" w:rsidRDefault="004157C6" w:rsidP="004157C6">
      <w:pPr>
        <w:tabs>
          <w:tab w:val="left" w:leader="underscore" w:pos="8194"/>
        </w:tabs>
        <w:autoSpaceDE w:val="0"/>
        <w:autoSpaceDN w:val="0"/>
        <w:adjustRightInd w:val="0"/>
        <w:spacing w:after="0" w:line="360" w:lineRule="auto"/>
        <w:ind w:left="1176" w:right="1037"/>
        <w:jc w:val="center"/>
        <w:rPr>
          <w:rFonts w:ascii="Times New Roman" w:eastAsia="Calibri" w:hAnsi="Times New Roman" w:cs="Times New Roman"/>
          <w:b/>
          <w:bCs/>
          <w:sz w:val="28"/>
          <w:szCs w:val="28"/>
          <w:lang w:eastAsia="uk-UA"/>
        </w:rPr>
      </w:pPr>
      <w:r w:rsidRPr="004157C6">
        <w:rPr>
          <w:rFonts w:ascii="Times New Roman" w:eastAsia="Calibri" w:hAnsi="Times New Roman" w:cs="Times New Roman"/>
          <w:b/>
          <w:bCs/>
          <w:sz w:val="28"/>
          <w:szCs w:val="28"/>
          <w:lang w:val="uk-UA" w:eastAsia="uk-UA"/>
        </w:rPr>
        <w:t>до випускної роботи</w:t>
      </w:r>
    </w:p>
    <w:p w:rsidR="004157C6" w:rsidRPr="004157C6" w:rsidRDefault="004157C6" w:rsidP="004157C6">
      <w:pPr>
        <w:tabs>
          <w:tab w:val="left" w:leader="underscore" w:pos="8194"/>
        </w:tabs>
        <w:autoSpaceDE w:val="0"/>
        <w:autoSpaceDN w:val="0"/>
        <w:adjustRightInd w:val="0"/>
        <w:spacing w:after="0" w:line="360" w:lineRule="auto"/>
        <w:ind w:left="1176" w:right="1037"/>
        <w:jc w:val="center"/>
        <w:rPr>
          <w:rFonts w:ascii="Times New Roman" w:eastAsia="Calibri" w:hAnsi="Times New Roman" w:cs="Times New Roman"/>
          <w:b/>
          <w:bCs/>
          <w:sz w:val="28"/>
          <w:szCs w:val="28"/>
          <w:lang w:val="uk-UA" w:eastAsia="uk-UA"/>
        </w:rPr>
      </w:pPr>
      <w:r w:rsidRPr="004157C6">
        <w:rPr>
          <w:rFonts w:ascii="Times New Roman" w:eastAsia="Calibri" w:hAnsi="Times New Roman" w:cs="Times New Roman"/>
          <w:b/>
          <w:bCs/>
          <w:sz w:val="28"/>
          <w:szCs w:val="28"/>
          <w:lang w:val="uk-UA" w:eastAsia="uk-UA"/>
        </w:rPr>
        <w:t xml:space="preserve">освітнього ступеня </w:t>
      </w:r>
      <w:r w:rsidRPr="004157C6">
        <w:rPr>
          <w:rFonts w:ascii="Times New Roman" w:eastAsia="Calibri" w:hAnsi="Times New Roman" w:cs="Times New Roman"/>
          <w:b/>
          <w:bCs/>
          <w:sz w:val="28"/>
          <w:szCs w:val="28"/>
          <w:u w:val="single"/>
          <w:lang w:val="uk-UA" w:eastAsia="uk-UA"/>
        </w:rPr>
        <w:t>Бакалавр</w:t>
      </w:r>
    </w:p>
    <w:p w:rsidR="004157C6" w:rsidRPr="004157C6" w:rsidRDefault="004157C6" w:rsidP="004157C6">
      <w:pPr>
        <w:tabs>
          <w:tab w:val="left" w:leader="underscore" w:pos="8170"/>
        </w:tabs>
        <w:autoSpaceDE w:val="0"/>
        <w:autoSpaceDN w:val="0"/>
        <w:adjustRightInd w:val="0"/>
        <w:spacing w:after="0" w:line="360" w:lineRule="auto"/>
        <w:jc w:val="center"/>
        <w:rPr>
          <w:rFonts w:ascii="Times New Roman" w:eastAsia="Times New Roman" w:hAnsi="Times New Roman" w:cs="Times New Roman"/>
          <w:sz w:val="28"/>
          <w:szCs w:val="28"/>
          <w:u w:val="single"/>
          <w:lang w:eastAsia="ru-RU"/>
        </w:rPr>
      </w:pPr>
      <w:r w:rsidRPr="004157C6">
        <w:rPr>
          <w:rFonts w:ascii="Times New Roman" w:eastAsia="Times New Roman" w:hAnsi="Times New Roman" w:cs="Times New Roman"/>
          <w:b/>
          <w:sz w:val="28"/>
          <w:szCs w:val="28"/>
          <w:lang w:val="uk-UA" w:eastAsia="uk-UA"/>
        </w:rPr>
        <w:t xml:space="preserve">напряму підготовки  </w:t>
      </w:r>
      <w:r w:rsidRPr="004157C6">
        <w:rPr>
          <w:rFonts w:ascii="Times New Roman" w:eastAsia="Times New Roman" w:hAnsi="Times New Roman" w:cs="Times New Roman"/>
          <w:b/>
          <w:sz w:val="28"/>
          <w:szCs w:val="28"/>
          <w:u w:val="single"/>
          <w:lang w:val="uk-UA" w:eastAsia="uk-UA"/>
        </w:rPr>
        <w:t>6.030504 «Економіка підприємства»</w:t>
      </w:r>
    </w:p>
    <w:p w:rsidR="004157C6" w:rsidRPr="004157C6" w:rsidRDefault="004157C6" w:rsidP="004157C6">
      <w:pPr>
        <w:spacing w:after="0" w:line="360" w:lineRule="auto"/>
        <w:jc w:val="center"/>
        <w:rPr>
          <w:rFonts w:ascii="Times New Roman" w:eastAsia="Times New Roman" w:hAnsi="Times New Roman" w:cs="Times New Roman"/>
          <w:sz w:val="24"/>
          <w:szCs w:val="24"/>
          <w:lang w:eastAsia="ru-RU"/>
        </w:rPr>
      </w:pPr>
    </w:p>
    <w:p w:rsidR="004157C6" w:rsidRPr="004157C6" w:rsidRDefault="004157C6" w:rsidP="004157C6">
      <w:pPr>
        <w:widowControl w:val="0"/>
        <w:spacing w:after="0" w:line="360" w:lineRule="auto"/>
        <w:jc w:val="center"/>
        <w:rPr>
          <w:rFonts w:ascii="Times New Roman" w:eastAsia="Times New Roman" w:hAnsi="Times New Roman" w:cs="Times New Roman"/>
          <w:sz w:val="28"/>
          <w:szCs w:val="28"/>
          <w:lang w:val="uk-UA" w:eastAsia="ru-RU"/>
        </w:rPr>
      </w:pPr>
      <w:r w:rsidRPr="004157C6">
        <w:rPr>
          <w:rFonts w:ascii="Times New Roman" w:eastAsia="Times New Roman" w:hAnsi="Times New Roman" w:cs="Times New Roman"/>
          <w:sz w:val="28"/>
          <w:szCs w:val="28"/>
          <w:lang w:val="uk-UA" w:eastAsia="ru-RU"/>
        </w:rPr>
        <w:t>на тему</w:t>
      </w:r>
    </w:p>
    <w:p w:rsidR="004157C6" w:rsidRPr="004157C6" w:rsidRDefault="004157C6" w:rsidP="004157C6">
      <w:pPr>
        <w:widowControl w:val="0"/>
        <w:spacing w:after="0" w:line="360" w:lineRule="auto"/>
        <w:jc w:val="center"/>
        <w:rPr>
          <w:rFonts w:ascii="Times New Roman" w:eastAsia="Times New Roman" w:hAnsi="Times New Roman" w:cs="Times New Roman"/>
          <w:b/>
          <w:snapToGrid w:val="0"/>
          <w:sz w:val="28"/>
          <w:szCs w:val="28"/>
          <w:lang w:val="uk-UA" w:eastAsia="ru-RU"/>
        </w:rPr>
      </w:pPr>
      <w:r w:rsidRPr="004157C6">
        <w:rPr>
          <w:rFonts w:ascii="Times New Roman" w:eastAsia="Times New Roman" w:hAnsi="Times New Roman" w:cs="Times New Roman"/>
          <w:b/>
          <w:sz w:val="28"/>
          <w:szCs w:val="28"/>
          <w:lang w:val="uk-UA" w:eastAsia="ru-RU"/>
        </w:rPr>
        <w:t xml:space="preserve">«ЕКОНОМІЧНЕ ОБГРУНТУВАННЯ ВПРОВАДЖЕННЯ </w:t>
      </w:r>
      <w:r w:rsidRPr="004157C6">
        <w:rPr>
          <w:rFonts w:ascii="Times New Roman" w:eastAsia="Times New Roman" w:hAnsi="Times New Roman" w:cs="Times New Roman"/>
          <w:b/>
          <w:sz w:val="28"/>
          <w:szCs w:val="28"/>
          <w:lang w:val="en-US" w:eastAsia="ru-RU"/>
        </w:rPr>
        <w:t>CRM</w:t>
      </w:r>
      <w:r w:rsidRPr="00350A56">
        <w:rPr>
          <w:rFonts w:ascii="Times New Roman" w:eastAsia="Times New Roman" w:hAnsi="Times New Roman" w:cs="Times New Roman"/>
          <w:b/>
          <w:sz w:val="28"/>
          <w:szCs w:val="28"/>
          <w:lang w:eastAsia="ru-RU"/>
        </w:rPr>
        <w:t>-</w:t>
      </w:r>
      <w:r w:rsidRPr="004157C6">
        <w:rPr>
          <w:rFonts w:ascii="Times New Roman" w:eastAsia="Times New Roman" w:hAnsi="Times New Roman" w:cs="Times New Roman"/>
          <w:b/>
          <w:sz w:val="28"/>
          <w:szCs w:val="28"/>
          <w:lang w:val="uk-UA" w:eastAsia="ru-RU"/>
        </w:rPr>
        <w:t>СИСТЕМИ НА КОМУНАЛЬНОМУ ПІДПРИЄМСТВІ»</w:t>
      </w:r>
    </w:p>
    <w:p w:rsidR="004157C6" w:rsidRPr="004157C6" w:rsidRDefault="004157C6" w:rsidP="004157C6">
      <w:pPr>
        <w:spacing w:after="0" w:line="360" w:lineRule="auto"/>
        <w:jc w:val="center"/>
        <w:rPr>
          <w:rFonts w:ascii="Times New Roman" w:eastAsia="Times New Roman" w:hAnsi="Times New Roman" w:cs="Times New Roman"/>
          <w:sz w:val="28"/>
          <w:szCs w:val="28"/>
          <w:lang w:val="uk-UA" w:eastAsia="ru-RU"/>
        </w:rPr>
      </w:pPr>
    </w:p>
    <w:p w:rsidR="004157C6" w:rsidRPr="004157C6" w:rsidRDefault="004157C6" w:rsidP="004157C6">
      <w:pPr>
        <w:spacing w:after="0" w:line="360" w:lineRule="auto"/>
        <w:jc w:val="center"/>
        <w:rPr>
          <w:rFonts w:ascii="Times New Roman" w:eastAsia="Times New Roman" w:hAnsi="Times New Roman" w:cs="Times New Roman"/>
          <w:sz w:val="28"/>
          <w:szCs w:val="28"/>
          <w:lang w:val="uk-UA" w:eastAsia="ru-RU"/>
        </w:rPr>
      </w:pPr>
    </w:p>
    <w:p w:rsidR="004157C6" w:rsidRPr="004157C6" w:rsidRDefault="004157C6" w:rsidP="004157C6">
      <w:pPr>
        <w:spacing w:after="0" w:line="360" w:lineRule="auto"/>
        <w:ind w:left="284"/>
        <w:rPr>
          <w:rFonts w:ascii="Times New Roman" w:eastAsia="Times New Roman" w:hAnsi="Times New Roman" w:cs="Times New Roman"/>
          <w:sz w:val="28"/>
          <w:szCs w:val="28"/>
          <w:lang w:val="uk-UA" w:eastAsia="ru-RU"/>
        </w:rPr>
      </w:pPr>
      <w:r w:rsidRPr="004157C6">
        <w:rPr>
          <w:rFonts w:ascii="Times New Roman" w:eastAsia="Times New Roman" w:hAnsi="Times New Roman" w:cs="Times New Roman"/>
          <w:sz w:val="28"/>
          <w:szCs w:val="28"/>
          <w:lang w:val="uk-UA" w:eastAsia="ru-RU"/>
        </w:rPr>
        <w:t>Виконав студент групи ЕКз-141</w:t>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t>Бовт О.А.</w:t>
      </w:r>
    </w:p>
    <w:p w:rsidR="004157C6" w:rsidRPr="004157C6" w:rsidRDefault="004157C6" w:rsidP="004157C6">
      <w:pPr>
        <w:spacing w:after="0" w:line="240" w:lineRule="auto"/>
        <w:ind w:left="284" w:firstLine="567"/>
        <w:rPr>
          <w:rFonts w:ascii="Times New Roman" w:eastAsia="Times New Roman" w:hAnsi="Times New Roman" w:cs="Times New Roman"/>
          <w:sz w:val="28"/>
          <w:szCs w:val="28"/>
          <w:lang w:val="uk-UA" w:eastAsia="ru-RU"/>
        </w:rPr>
      </w:pPr>
    </w:p>
    <w:p w:rsidR="004157C6" w:rsidRPr="004157C6" w:rsidRDefault="004157C6" w:rsidP="004157C6">
      <w:pPr>
        <w:spacing w:after="0" w:line="240" w:lineRule="auto"/>
        <w:ind w:left="284" w:firstLine="567"/>
        <w:rPr>
          <w:rFonts w:ascii="Times New Roman" w:eastAsia="Times New Roman" w:hAnsi="Times New Roman" w:cs="Times New Roman"/>
          <w:sz w:val="28"/>
          <w:szCs w:val="28"/>
          <w:lang w:val="uk-UA" w:eastAsia="ru-RU"/>
        </w:rPr>
      </w:pPr>
    </w:p>
    <w:p w:rsidR="004157C6" w:rsidRPr="004157C6" w:rsidRDefault="004157C6" w:rsidP="004157C6">
      <w:pPr>
        <w:spacing w:after="0" w:line="360" w:lineRule="auto"/>
        <w:ind w:left="284"/>
        <w:rPr>
          <w:rFonts w:ascii="Times New Roman" w:eastAsia="Times New Roman" w:hAnsi="Times New Roman" w:cs="Times New Roman"/>
          <w:sz w:val="28"/>
          <w:szCs w:val="28"/>
          <w:lang w:val="uk-UA" w:eastAsia="ru-RU"/>
        </w:rPr>
      </w:pPr>
      <w:r w:rsidRPr="004157C6">
        <w:rPr>
          <w:rFonts w:ascii="Times New Roman" w:eastAsia="Times New Roman" w:hAnsi="Times New Roman" w:cs="Times New Roman"/>
          <w:sz w:val="28"/>
          <w:szCs w:val="28"/>
          <w:lang w:val="uk-UA" w:eastAsia="ru-RU"/>
        </w:rPr>
        <w:t xml:space="preserve">Керівник </w:t>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r>
      <w:r w:rsidRPr="004157C6">
        <w:rPr>
          <w:rFonts w:ascii="Times New Roman" w:eastAsia="Times New Roman" w:hAnsi="Times New Roman" w:cs="Times New Roman"/>
          <w:sz w:val="28"/>
          <w:szCs w:val="28"/>
          <w:lang w:val="uk-UA" w:eastAsia="ru-RU"/>
        </w:rPr>
        <w:tab/>
        <w:t>Кривуля П.В.</w:t>
      </w:r>
    </w:p>
    <w:p w:rsidR="004157C6" w:rsidRPr="004157C6" w:rsidRDefault="004157C6" w:rsidP="004157C6">
      <w:pPr>
        <w:spacing w:after="0" w:line="240" w:lineRule="auto"/>
        <w:ind w:left="284"/>
        <w:rPr>
          <w:rFonts w:ascii="Times New Roman" w:eastAsia="Times New Roman" w:hAnsi="Times New Roman" w:cs="Times New Roman"/>
          <w:sz w:val="28"/>
          <w:szCs w:val="28"/>
          <w:lang w:val="uk-UA" w:eastAsia="ru-RU"/>
        </w:rPr>
      </w:pPr>
    </w:p>
    <w:p w:rsidR="004157C6" w:rsidRPr="004157C6" w:rsidRDefault="004157C6" w:rsidP="004157C6">
      <w:pPr>
        <w:spacing w:after="0" w:line="240" w:lineRule="auto"/>
        <w:ind w:left="284"/>
        <w:rPr>
          <w:rFonts w:ascii="Times New Roman" w:eastAsia="Times New Roman" w:hAnsi="Times New Roman" w:cs="Times New Roman"/>
          <w:sz w:val="28"/>
          <w:szCs w:val="28"/>
          <w:lang w:val="uk-UA" w:eastAsia="ru-RU"/>
        </w:rPr>
      </w:pPr>
    </w:p>
    <w:p w:rsidR="004157C6" w:rsidRPr="004157C6" w:rsidRDefault="004157C6" w:rsidP="004157C6">
      <w:pPr>
        <w:autoSpaceDE w:val="0"/>
        <w:autoSpaceDN w:val="0"/>
        <w:adjustRightInd w:val="0"/>
        <w:spacing w:after="0" w:line="360" w:lineRule="auto"/>
        <w:ind w:left="284"/>
        <w:jc w:val="both"/>
        <w:rPr>
          <w:rFonts w:ascii="Times New Roman" w:eastAsia="Times New Roman" w:hAnsi="Times New Roman" w:cs="Times New Roman"/>
          <w:sz w:val="28"/>
          <w:szCs w:val="28"/>
          <w:lang w:eastAsia="uk-UA"/>
        </w:rPr>
      </w:pPr>
      <w:r w:rsidRPr="004157C6">
        <w:rPr>
          <w:rFonts w:ascii="Times New Roman" w:eastAsia="Times New Roman" w:hAnsi="Times New Roman" w:cs="Times New Roman"/>
          <w:sz w:val="28"/>
          <w:szCs w:val="28"/>
          <w:lang w:val="uk-UA" w:eastAsia="uk-UA"/>
        </w:rPr>
        <w:t>Завідувач кафедри</w:t>
      </w:r>
      <w:r w:rsidRPr="004157C6">
        <w:rPr>
          <w:rFonts w:ascii="Times New Roman" w:eastAsia="Times New Roman" w:hAnsi="Times New Roman" w:cs="Times New Roman"/>
          <w:sz w:val="28"/>
          <w:szCs w:val="28"/>
          <w:lang w:val="uk-UA" w:eastAsia="uk-UA"/>
        </w:rPr>
        <w:tab/>
      </w:r>
      <w:r w:rsidRPr="004157C6">
        <w:rPr>
          <w:rFonts w:ascii="Times New Roman" w:eastAsia="Times New Roman" w:hAnsi="Times New Roman" w:cs="Times New Roman"/>
          <w:sz w:val="28"/>
          <w:szCs w:val="28"/>
          <w:lang w:val="uk-UA" w:eastAsia="uk-UA"/>
        </w:rPr>
        <w:tab/>
      </w:r>
      <w:r w:rsidRPr="004157C6">
        <w:rPr>
          <w:rFonts w:ascii="Times New Roman" w:eastAsia="Times New Roman" w:hAnsi="Times New Roman" w:cs="Times New Roman"/>
          <w:sz w:val="28"/>
          <w:szCs w:val="28"/>
          <w:lang w:val="uk-UA" w:eastAsia="uk-UA"/>
        </w:rPr>
        <w:tab/>
      </w:r>
      <w:r w:rsidRPr="004157C6">
        <w:rPr>
          <w:rFonts w:ascii="Times New Roman" w:eastAsia="Times New Roman" w:hAnsi="Times New Roman" w:cs="Times New Roman"/>
          <w:sz w:val="28"/>
          <w:szCs w:val="28"/>
          <w:lang w:val="uk-UA" w:eastAsia="uk-UA"/>
        </w:rPr>
        <w:tab/>
      </w:r>
      <w:r w:rsidRPr="004157C6">
        <w:rPr>
          <w:rFonts w:ascii="Times New Roman" w:eastAsia="Times New Roman" w:hAnsi="Times New Roman" w:cs="Times New Roman"/>
          <w:sz w:val="28"/>
          <w:szCs w:val="28"/>
          <w:lang w:val="uk-UA" w:eastAsia="uk-UA"/>
        </w:rPr>
        <w:tab/>
      </w:r>
      <w:r w:rsidRPr="004157C6">
        <w:rPr>
          <w:rFonts w:ascii="Times New Roman" w:eastAsia="Times New Roman" w:hAnsi="Times New Roman" w:cs="Times New Roman"/>
          <w:sz w:val="28"/>
          <w:szCs w:val="28"/>
          <w:lang w:val="uk-UA" w:eastAsia="uk-UA"/>
        </w:rPr>
        <w:tab/>
      </w:r>
      <w:r w:rsidRPr="004157C6">
        <w:rPr>
          <w:rFonts w:ascii="Times New Roman" w:eastAsia="Times New Roman" w:hAnsi="Times New Roman" w:cs="Times New Roman"/>
          <w:sz w:val="28"/>
          <w:szCs w:val="28"/>
          <w:lang w:val="uk-UA" w:eastAsia="uk-UA"/>
        </w:rPr>
        <w:tab/>
        <w:t>Семененко І.М.</w:t>
      </w:r>
    </w:p>
    <w:p w:rsidR="004157C6" w:rsidRPr="004157C6" w:rsidRDefault="004157C6" w:rsidP="004157C6">
      <w:pPr>
        <w:spacing w:after="0" w:line="240" w:lineRule="auto"/>
        <w:jc w:val="center"/>
        <w:rPr>
          <w:rFonts w:ascii="Times New Roman" w:eastAsia="Times New Roman" w:hAnsi="Times New Roman" w:cs="Times New Roman"/>
          <w:sz w:val="24"/>
          <w:szCs w:val="24"/>
          <w:lang w:eastAsia="ru-RU"/>
        </w:rPr>
      </w:pPr>
    </w:p>
    <w:p w:rsidR="004157C6" w:rsidRPr="004157C6" w:rsidRDefault="004157C6" w:rsidP="004157C6">
      <w:pPr>
        <w:spacing w:after="0" w:line="240" w:lineRule="auto"/>
        <w:jc w:val="center"/>
        <w:rPr>
          <w:rFonts w:ascii="Times New Roman" w:eastAsia="Times New Roman" w:hAnsi="Times New Roman" w:cs="Times New Roman"/>
          <w:sz w:val="28"/>
          <w:szCs w:val="28"/>
          <w:lang w:val="uk-UA" w:eastAsia="ru-RU"/>
        </w:rPr>
      </w:pPr>
    </w:p>
    <w:p w:rsidR="004157C6" w:rsidRPr="004157C6" w:rsidRDefault="004157C6" w:rsidP="004157C6">
      <w:pPr>
        <w:spacing w:after="0" w:line="240" w:lineRule="auto"/>
        <w:jc w:val="center"/>
        <w:rPr>
          <w:rFonts w:ascii="Times New Roman" w:eastAsia="Times New Roman" w:hAnsi="Times New Roman" w:cs="Times New Roman"/>
          <w:sz w:val="28"/>
          <w:szCs w:val="28"/>
          <w:lang w:val="uk-UA" w:eastAsia="ru-RU"/>
        </w:rPr>
      </w:pPr>
    </w:p>
    <w:p w:rsidR="004157C6" w:rsidRPr="004157C6" w:rsidRDefault="004157C6" w:rsidP="004157C6">
      <w:pPr>
        <w:spacing w:after="0" w:line="240" w:lineRule="auto"/>
        <w:jc w:val="center"/>
        <w:rPr>
          <w:rFonts w:ascii="Times New Roman" w:eastAsia="Times New Roman" w:hAnsi="Times New Roman" w:cs="Times New Roman"/>
          <w:sz w:val="28"/>
          <w:szCs w:val="28"/>
          <w:lang w:val="uk-UA" w:eastAsia="ru-RU"/>
        </w:rPr>
      </w:pPr>
    </w:p>
    <w:p w:rsidR="004157C6" w:rsidRPr="004157C6" w:rsidRDefault="004157C6" w:rsidP="004157C6">
      <w:pPr>
        <w:spacing w:after="0" w:line="240" w:lineRule="auto"/>
        <w:jc w:val="center"/>
        <w:rPr>
          <w:rFonts w:ascii="Times New Roman" w:eastAsia="Times New Roman" w:hAnsi="Times New Roman" w:cs="Times New Roman"/>
          <w:sz w:val="28"/>
          <w:szCs w:val="28"/>
          <w:lang w:val="uk-UA" w:eastAsia="ru-RU"/>
        </w:rPr>
      </w:pPr>
    </w:p>
    <w:p w:rsidR="004157C6" w:rsidRPr="004157C6" w:rsidRDefault="004157C6" w:rsidP="004157C6">
      <w:pPr>
        <w:spacing w:after="0" w:line="240" w:lineRule="auto"/>
        <w:jc w:val="center"/>
        <w:rPr>
          <w:rFonts w:ascii="Times New Roman" w:eastAsia="Times New Roman" w:hAnsi="Times New Roman" w:cs="Times New Roman"/>
          <w:sz w:val="28"/>
          <w:szCs w:val="28"/>
          <w:lang w:val="uk-UA" w:eastAsia="ru-RU"/>
        </w:rPr>
      </w:pPr>
    </w:p>
    <w:p w:rsidR="004157C6" w:rsidRPr="004157C6" w:rsidRDefault="004157C6" w:rsidP="004157C6">
      <w:pPr>
        <w:spacing w:after="0" w:line="360" w:lineRule="auto"/>
        <w:jc w:val="center"/>
        <w:rPr>
          <w:rFonts w:ascii="Times New Roman" w:eastAsia="Times New Roman" w:hAnsi="Times New Roman" w:cs="Times New Roman"/>
          <w:b/>
          <w:sz w:val="28"/>
          <w:szCs w:val="28"/>
          <w:lang w:val="uk-UA" w:eastAsia="ru-RU"/>
        </w:rPr>
      </w:pPr>
      <w:r w:rsidRPr="004157C6">
        <w:rPr>
          <w:rFonts w:ascii="Times New Roman" w:eastAsia="Times New Roman" w:hAnsi="Times New Roman" w:cs="Times New Roman"/>
          <w:b/>
          <w:sz w:val="28"/>
          <w:szCs w:val="28"/>
          <w:lang w:val="uk-UA" w:eastAsia="ru-RU"/>
        </w:rPr>
        <w:t>Сєвєродонецьк</w:t>
      </w:r>
      <w:r w:rsidRPr="00350A56">
        <w:rPr>
          <w:rFonts w:ascii="Times New Roman" w:eastAsia="Times New Roman" w:hAnsi="Times New Roman" w:cs="Times New Roman"/>
          <w:b/>
          <w:sz w:val="28"/>
          <w:szCs w:val="28"/>
          <w:lang w:eastAsia="ru-RU"/>
        </w:rPr>
        <w:t xml:space="preserve"> –</w:t>
      </w:r>
      <w:r w:rsidRPr="004157C6">
        <w:rPr>
          <w:rFonts w:ascii="Times New Roman" w:eastAsia="Times New Roman" w:hAnsi="Times New Roman" w:cs="Times New Roman"/>
          <w:b/>
          <w:sz w:val="28"/>
          <w:szCs w:val="28"/>
          <w:lang w:val="uk-UA" w:eastAsia="ru-RU"/>
        </w:rPr>
        <w:t xml:space="preserve"> 2018</w:t>
      </w:r>
    </w:p>
    <w:p w:rsidR="004157C6" w:rsidRPr="004157C6" w:rsidRDefault="004157C6" w:rsidP="004157C6">
      <w:pPr>
        <w:spacing w:after="0" w:line="360" w:lineRule="auto"/>
        <w:jc w:val="center"/>
        <w:rPr>
          <w:rFonts w:ascii="Times New Roman" w:eastAsia="Times New Roman" w:hAnsi="Times New Roman" w:cs="Times New Roman"/>
          <w:sz w:val="24"/>
          <w:szCs w:val="24"/>
          <w:lang w:eastAsia="ru-RU"/>
        </w:rPr>
      </w:pPr>
    </w:p>
    <w:p w:rsidR="004157C6" w:rsidRPr="004157C6" w:rsidRDefault="004157C6" w:rsidP="004157C6">
      <w:pPr>
        <w:suppressAutoHyphens/>
        <w:spacing w:after="0" w:line="240" w:lineRule="auto"/>
        <w:jc w:val="center"/>
        <w:rPr>
          <w:rFonts w:ascii="Times New Roman" w:eastAsia="Times New Roman" w:hAnsi="Times New Roman" w:cs="Times New Roman"/>
          <w:b/>
          <w:sz w:val="32"/>
          <w:szCs w:val="32"/>
          <w:lang w:val="uk-UA" w:eastAsia="ar-SA"/>
        </w:rPr>
      </w:pPr>
      <w:r w:rsidRPr="004157C6">
        <w:rPr>
          <w:rFonts w:ascii="Times New Roman" w:eastAsia="Times New Roman" w:hAnsi="Times New Roman" w:cs="Times New Roman"/>
          <w:b/>
          <w:sz w:val="32"/>
          <w:szCs w:val="32"/>
          <w:lang w:val="uk-UA" w:eastAsia="ar-SA"/>
        </w:rPr>
        <w:lastRenderedPageBreak/>
        <w:t xml:space="preserve">СХІДНОУКРАЇНСЬКИЙ НАЦІОНАЛЬНИЙ УНІВЕРСИТЕТ </w:t>
      </w:r>
    </w:p>
    <w:p w:rsidR="004157C6" w:rsidRPr="004157C6" w:rsidRDefault="004157C6" w:rsidP="004157C6">
      <w:pPr>
        <w:suppressAutoHyphens/>
        <w:spacing w:after="0" w:line="240" w:lineRule="auto"/>
        <w:jc w:val="center"/>
        <w:rPr>
          <w:rFonts w:ascii="Times New Roman" w:eastAsia="Times New Roman" w:hAnsi="Times New Roman" w:cs="Times New Roman"/>
          <w:b/>
          <w:sz w:val="32"/>
          <w:szCs w:val="32"/>
          <w:lang w:val="uk-UA" w:eastAsia="ar-SA"/>
        </w:rPr>
      </w:pPr>
      <w:r w:rsidRPr="004157C6">
        <w:rPr>
          <w:rFonts w:ascii="Times New Roman" w:eastAsia="Times New Roman" w:hAnsi="Times New Roman" w:cs="Times New Roman"/>
          <w:b/>
          <w:sz w:val="32"/>
          <w:szCs w:val="32"/>
          <w:lang w:val="uk-UA" w:eastAsia="ar-SA"/>
        </w:rPr>
        <w:t>імені ВОЛОДИМИРА ДАЛЯ</w:t>
      </w:r>
    </w:p>
    <w:p w:rsidR="004157C6" w:rsidRPr="004157C6" w:rsidRDefault="004157C6" w:rsidP="004157C6">
      <w:pPr>
        <w:suppressAutoHyphens/>
        <w:spacing w:after="0" w:line="240" w:lineRule="auto"/>
        <w:jc w:val="center"/>
        <w:rPr>
          <w:rFonts w:ascii="Times New Roman" w:eastAsia="Times New Roman" w:hAnsi="Times New Roman" w:cs="Times New Roman"/>
          <w:b/>
          <w:sz w:val="32"/>
          <w:szCs w:val="32"/>
          <w:lang w:val="uk-UA" w:eastAsia="ar-SA"/>
        </w:rPr>
      </w:pPr>
    </w:p>
    <w:p w:rsidR="004157C6" w:rsidRPr="004157C6" w:rsidRDefault="004157C6" w:rsidP="004157C6">
      <w:pPr>
        <w:suppressAutoHyphens/>
        <w:spacing w:after="0" w:line="240" w:lineRule="auto"/>
        <w:jc w:val="center"/>
        <w:rPr>
          <w:rFonts w:ascii="Times New Roman" w:eastAsia="Times New Roman" w:hAnsi="Times New Roman" w:cs="Times New Roman"/>
          <w:b/>
          <w:sz w:val="32"/>
          <w:szCs w:val="32"/>
          <w:lang w:val="uk-UA" w:eastAsia="ar-SA"/>
        </w:rPr>
      </w:pPr>
    </w:p>
    <w:p w:rsidR="004157C6" w:rsidRPr="004157C6" w:rsidRDefault="004157C6" w:rsidP="004157C6">
      <w:pPr>
        <w:suppressAutoHyphens/>
        <w:spacing w:after="0" w:line="240" w:lineRule="auto"/>
        <w:jc w:val="center"/>
        <w:rPr>
          <w:rFonts w:ascii="Times New Roman" w:eastAsia="Times New Roman" w:hAnsi="Times New Roman" w:cs="Times New Roman"/>
          <w:b/>
          <w:sz w:val="32"/>
          <w:szCs w:val="32"/>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b/>
          <w:bCs/>
          <w:i/>
          <w:iCs/>
          <w:sz w:val="24"/>
          <w:szCs w:val="24"/>
          <w:lang w:val="uk-UA" w:eastAsia="ar-SA"/>
        </w:rPr>
      </w:pPr>
      <w:r w:rsidRPr="004157C6">
        <w:rPr>
          <w:rFonts w:ascii="Times New Roman" w:eastAsia="Times New Roman" w:hAnsi="Times New Roman" w:cs="Times New Roman"/>
          <w:b/>
          <w:bCs/>
          <w:i/>
          <w:iCs/>
          <w:sz w:val="24"/>
          <w:szCs w:val="24"/>
          <w:lang w:val="uk-UA" w:eastAsia="ar-SA"/>
        </w:rPr>
        <w:t>Кафедра "Економіка і підприємництво"</w:t>
      </w:r>
    </w:p>
    <w:p w:rsidR="004157C6" w:rsidRPr="004157C6" w:rsidRDefault="004157C6" w:rsidP="004157C6">
      <w:pPr>
        <w:suppressAutoHyphens/>
        <w:spacing w:after="0" w:line="240" w:lineRule="auto"/>
        <w:rPr>
          <w:rFonts w:ascii="Times New Roman" w:eastAsia="Times New Roman" w:hAnsi="Times New Roman" w:cs="Times New Roman"/>
          <w:b/>
          <w:bCs/>
          <w:i/>
          <w:iCs/>
          <w:sz w:val="24"/>
          <w:szCs w:val="24"/>
          <w:lang w:val="uk-UA" w:eastAsia="ar-SA"/>
        </w:rPr>
      </w:pPr>
      <w:r w:rsidRPr="004157C6">
        <w:rPr>
          <w:rFonts w:ascii="Times New Roman" w:eastAsia="Times New Roman" w:hAnsi="Times New Roman" w:cs="Times New Roman"/>
          <w:b/>
          <w:bCs/>
          <w:i/>
          <w:iCs/>
          <w:sz w:val="24"/>
          <w:szCs w:val="24"/>
          <w:lang w:val="uk-UA" w:eastAsia="ar-SA"/>
        </w:rPr>
        <w:t>Напрям</w:t>
      </w:r>
      <w:r w:rsidRPr="00350A56">
        <w:rPr>
          <w:rFonts w:ascii="Times New Roman" w:eastAsia="Times New Roman" w:hAnsi="Times New Roman" w:cs="Times New Roman"/>
          <w:b/>
          <w:bCs/>
          <w:i/>
          <w:iCs/>
          <w:sz w:val="24"/>
          <w:szCs w:val="24"/>
          <w:lang w:val="uk-UA" w:eastAsia="ar-SA"/>
        </w:rPr>
        <w:t xml:space="preserve"> </w:t>
      </w:r>
      <w:r w:rsidRPr="004157C6">
        <w:rPr>
          <w:rFonts w:ascii="Times New Roman" w:eastAsia="Times New Roman" w:hAnsi="Times New Roman" w:cs="Times New Roman"/>
          <w:b/>
          <w:bCs/>
          <w:i/>
          <w:iCs/>
          <w:sz w:val="24"/>
          <w:szCs w:val="24"/>
          <w:lang w:val="uk-UA" w:eastAsia="ar-SA"/>
        </w:rPr>
        <w:t>підготовки  6.030504 «Економіка підприємства"</w:t>
      </w:r>
    </w:p>
    <w:p w:rsidR="004157C6" w:rsidRPr="004157C6" w:rsidRDefault="004157C6" w:rsidP="004157C6">
      <w:pPr>
        <w:suppressAutoHyphens/>
        <w:spacing w:after="0" w:line="240" w:lineRule="auto"/>
        <w:rPr>
          <w:rFonts w:ascii="Times New Roman" w:eastAsia="Times New Roman" w:hAnsi="Times New Roman" w:cs="Times New Roman"/>
          <w:b/>
          <w:bCs/>
          <w:i/>
          <w:iCs/>
          <w:sz w:val="24"/>
          <w:szCs w:val="24"/>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sz w:val="24"/>
          <w:szCs w:val="24"/>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b/>
          <w:bCs/>
          <w:i/>
          <w:iCs/>
          <w:sz w:val="28"/>
          <w:szCs w:val="28"/>
          <w:lang w:val="uk-UA" w:eastAsia="ar-SA"/>
        </w:rPr>
      </w:pPr>
      <w:r w:rsidRPr="004157C6">
        <w:rPr>
          <w:rFonts w:ascii="Times New Roman" w:eastAsia="Times New Roman" w:hAnsi="Times New Roman" w:cs="Times New Roman"/>
          <w:i/>
          <w:iCs/>
          <w:sz w:val="24"/>
          <w:szCs w:val="24"/>
          <w:lang w:val="uk-UA" w:eastAsia="ar-SA"/>
        </w:rPr>
        <w:t xml:space="preserve">                                                                                               </w:t>
      </w:r>
      <w:r w:rsidR="00411CC4">
        <w:rPr>
          <w:rFonts w:ascii="Times New Roman" w:eastAsia="Times New Roman" w:hAnsi="Times New Roman" w:cs="Times New Roman"/>
          <w:b/>
          <w:bCs/>
          <w:i/>
          <w:iCs/>
          <w:sz w:val="28"/>
          <w:szCs w:val="28"/>
          <w:lang w:val="uk-UA" w:eastAsia="ar-SA"/>
        </w:rPr>
        <w:t>«ЗАТВЕРДЖУЮ»</w:t>
      </w: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 xml:space="preserve">                                                                                  Завідувач кафедри </w:t>
      </w:r>
    </w:p>
    <w:p w:rsidR="004157C6" w:rsidRPr="004157C6" w:rsidRDefault="004157C6" w:rsidP="004157C6">
      <w:pPr>
        <w:suppressAutoHyphens/>
        <w:spacing w:after="0" w:line="240" w:lineRule="auto"/>
        <w:jc w:val="right"/>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_________ доц. Семененко І.М.</w:t>
      </w:r>
    </w:p>
    <w:p w:rsidR="004157C6" w:rsidRPr="004157C6" w:rsidRDefault="004157C6" w:rsidP="004157C6">
      <w:pPr>
        <w:suppressAutoHyphens/>
        <w:spacing w:after="0" w:line="240" w:lineRule="auto"/>
        <w:jc w:val="right"/>
        <w:rPr>
          <w:rFonts w:ascii="Times New Roman" w:eastAsia="Times New Roman" w:hAnsi="Times New Roman" w:cs="Times New Roman"/>
          <w:sz w:val="24"/>
          <w:szCs w:val="24"/>
          <w:lang w:val="uk-UA" w:eastAsia="ar-SA"/>
        </w:rPr>
      </w:pPr>
      <w:r w:rsidRPr="004157C6">
        <w:rPr>
          <w:rFonts w:ascii="Times New Roman" w:eastAsia="Times New Roman" w:hAnsi="Times New Roman" w:cs="Times New Roman"/>
          <w:sz w:val="28"/>
          <w:szCs w:val="28"/>
          <w:lang w:val="uk-UA" w:eastAsia="ar-SA"/>
        </w:rPr>
        <w:t xml:space="preserve">"___" </w:t>
      </w:r>
      <w:r w:rsidRPr="004157C6">
        <w:rPr>
          <w:rFonts w:ascii="Times New Roman" w:eastAsia="Times New Roman" w:hAnsi="Times New Roman" w:cs="Times New Roman"/>
          <w:sz w:val="28"/>
          <w:szCs w:val="28"/>
          <w:lang w:eastAsia="ar-SA"/>
        </w:rPr>
        <w:t xml:space="preserve">_______________ </w:t>
      </w:r>
      <w:r w:rsidRPr="004157C6">
        <w:rPr>
          <w:rFonts w:ascii="Times New Roman" w:eastAsia="Times New Roman" w:hAnsi="Times New Roman" w:cs="Times New Roman"/>
          <w:sz w:val="28"/>
          <w:szCs w:val="28"/>
          <w:lang w:val="uk-UA" w:eastAsia="ar-SA"/>
        </w:rPr>
        <w:t>2018</w:t>
      </w:r>
      <w:r w:rsidRPr="004157C6">
        <w:rPr>
          <w:rFonts w:ascii="Times New Roman" w:eastAsia="Times New Roman" w:hAnsi="Times New Roman" w:cs="Times New Roman"/>
          <w:sz w:val="28"/>
          <w:szCs w:val="28"/>
          <w:lang w:eastAsia="ar-SA"/>
        </w:rPr>
        <w:t xml:space="preserve"> </w:t>
      </w:r>
      <w:r w:rsidRPr="004157C6">
        <w:rPr>
          <w:rFonts w:ascii="Times New Roman" w:eastAsia="Times New Roman" w:hAnsi="Times New Roman" w:cs="Times New Roman"/>
          <w:sz w:val="28"/>
          <w:szCs w:val="28"/>
          <w:lang w:val="uk-UA" w:eastAsia="ar-SA"/>
        </w:rPr>
        <w:t>р</w:t>
      </w:r>
      <w:r w:rsidRPr="004157C6">
        <w:rPr>
          <w:rFonts w:ascii="Times New Roman" w:eastAsia="Times New Roman" w:hAnsi="Times New Roman" w:cs="Times New Roman"/>
          <w:sz w:val="24"/>
          <w:szCs w:val="24"/>
          <w:lang w:val="uk-UA" w:eastAsia="ar-SA"/>
        </w:rPr>
        <w:t>.</w:t>
      </w:r>
    </w:p>
    <w:p w:rsidR="004157C6" w:rsidRPr="004157C6" w:rsidRDefault="004157C6" w:rsidP="004157C6">
      <w:pPr>
        <w:suppressAutoHyphens/>
        <w:spacing w:after="0" w:line="240" w:lineRule="auto"/>
        <w:rPr>
          <w:rFonts w:ascii="Times New Roman" w:eastAsia="Times New Roman" w:hAnsi="Times New Roman" w:cs="Times New Roman"/>
          <w:sz w:val="24"/>
          <w:szCs w:val="24"/>
          <w:lang w:val="uk-UA" w:eastAsia="ar-SA"/>
        </w:rPr>
      </w:pPr>
    </w:p>
    <w:p w:rsidR="004157C6" w:rsidRPr="004157C6" w:rsidRDefault="004157C6" w:rsidP="004157C6">
      <w:pPr>
        <w:suppressAutoHyphens/>
        <w:spacing w:after="0" w:line="240" w:lineRule="auto"/>
        <w:jc w:val="center"/>
        <w:rPr>
          <w:rFonts w:ascii="Times New Roman" w:eastAsia="Times New Roman" w:hAnsi="Times New Roman" w:cs="Times New Roman"/>
          <w:b/>
          <w:sz w:val="40"/>
          <w:szCs w:val="40"/>
          <w:lang w:val="uk-UA" w:eastAsia="ar-SA"/>
        </w:rPr>
      </w:pPr>
      <w:r w:rsidRPr="004157C6">
        <w:rPr>
          <w:rFonts w:ascii="Times New Roman" w:eastAsia="Times New Roman" w:hAnsi="Times New Roman" w:cs="Times New Roman"/>
          <w:b/>
          <w:sz w:val="40"/>
          <w:szCs w:val="40"/>
          <w:lang w:val="uk-UA" w:eastAsia="ar-SA"/>
        </w:rPr>
        <w:t>ЗАВДАННЯ НА ВИПУСКНУ РОБОТУ</w:t>
      </w:r>
    </w:p>
    <w:p w:rsidR="004157C6" w:rsidRPr="004157C6" w:rsidRDefault="004157C6" w:rsidP="004157C6">
      <w:pPr>
        <w:suppressAutoHyphens/>
        <w:spacing w:after="0" w:line="240" w:lineRule="auto"/>
        <w:jc w:val="center"/>
        <w:rPr>
          <w:rFonts w:ascii="Times New Roman" w:eastAsia="Times New Roman" w:hAnsi="Times New Roman" w:cs="Times New Roman"/>
          <w:sz w:val="24"/>
          <w:szCs w:val="24"/>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b/>
          <w:sz w:val="28"/>
          <w:szCs w:val="28"/>
          <w:lang w:val="uk-UA" w:eastAsia="ar-SA"/>
        </w:rPr>
        <w:t>1. Студент</w:t>
      </w:r>
      <w:r w:rsidRPr="004157C6">
        <w:rPr>
          <w:rFonts w:ascii="Times New Roman" w:eastAsia="Times New Roman" w:hAnsi="Times New Roman" w:cs="Times New Roman"/>
          <w:sz w:val="28"/>
          <w:szCs w:val="28"/>
          <w:lang w:val="uk-UA" w:eastAsia="ar-SA"/>
        </w:rPr>
        <w:t>:</w:t>
      </w:r>
      <w:r w:rsidRPr="004157C6">
        <w:rPr>
          <w:rFonts w:ascii="Times New Roman" w:eastAsia="Times New Roman" w:hAnsi="Times New Roman" w:cs="Times New Roman"/>
          <w:sz w:val="28"/>
          <w:szCs w:val="28"/>
          <w:lang w:eastAsia="ar-SA"/>
        </w:rPr>
        <w:t xml:space="preserve"> </w:t>
      </w:r>
      <w:r w:rsidRPr="004157C6">
        <w:rPr>
          <w:rFonts w:ascii="Times New Roman" w:eastAsia="Times New Roman" w:hAnsi="Times New Roman" w:cs="Times New Roman"/>
          <w:sz w:val="28"/>
          <w:szCs w:val="28"/>
          <w:lang w:val="uk-UA" w:eastAsia="ar-SA"/>
        </w:rPr>
        <w:t>___</w:t>
      </w:r>
      <w:r w:rsidRPr="004157C6">
        <w:rPr>
          <w:rFonts w:ascii="Times New Roman" w:eastAsia="Times New Roman" w:hAnsi="Times New Roman" w:cs="Times New Roman"/>
          <w:sz w:val="28"/>
          <w:szCs w:val="28"/>
          <w:u w:val="single"/>
          <w:lang w:val="uk-UA" w:eastAsia="ar-SA"/>
        </w:rPr>
        <w:t>Бовт Олена Анатоліївна</w:t>
      </w:r>
      <w:r w:rsidRPr="004157C6">
        <w:rPr>
          <w:rFonts w:ascii="Times New Roman" w:eastAsia="Times New Roman" w:hAnsi="Times New Roman" w:cs="Times New Roman"/>
          <w:sz w:val="28"/>
          <w:szCs w:val="28"/>
          <w:lang w:val="uk-UA" w:eastAsia="ar-SA"/>
        </w:rPr>
        <w:t xml:space="preserve"> ________________________</w:t>
      </w: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b/>
          <w:sz w:val="28"/>
          <w:szCs w:val="28"/>
          <w:lang w:eastAsia="ar-SA"/>
        </w:rPr>
        <w:t xml:space="preserve">2. </w:t>
      </w:r>
      <w:r w:rsidRPr="004157C6">
        <w:rPr>
          <w:rFonts w:ascii="Times New Roman" w:eastAsia="Times New Roman" w:hAnsi="Times New Roman" w:cs="Times New Roman"/>
          <w:b/>
          <w:sz w:val="28"/>
          <w:szCs w:val="28"/>
          <w:lang w:val="uk-UA" w:eastAsia="ar-SA"/>
        </w:rPr>
        <w:t>Група:</w:t>
      </w:r>
      <w:r w:rsidRPr="004157C6">
        <w:rPr>
          <w:rFonts w:ascii="Times New Roman" w:eastAsia="Times New Roman" w:hAnsi="Times New Roman" w:cs="Times New Roman"/>
          <w:sz w:val="28"/>
          <w:szCs w:val="28"/>
          <w:lang w:eastAsia="ar-SA"/>
        </w:rPr>
        <w:t xml:space="preserve"> </w:t>
      </w:r>
      <w:r w:rsidRPr="004157C6">
        <w:rPr>
          <w:rFonts w:ascii="Times New Roman" w:eastAsia="Times New Roman" w:hAnsi="Times New Roman" w:cs="Times New Roman"/>
          <w:sz w:val="28"/>
          <w:szCs w:val="28"/>
          <w:lang w:val="uk-UA" w:eastAsia="ar-SA"/>
        </w:rPr>
        <w:t>_____</w:t>
      </w:r>
      <w:r w:rsidRPr="004157C6">
        <w:rPr>
          <w:rFonts w:ascii="Times New Roman" w:eastAsia="Times New Roman" w:hAnsi="Times New Roman" w:cs="Times New Roman"/>
          <w:sz w:val="28"/>
          <w:szCs w:val="28"/>
          <w:u w:val="single"/>
          <w:lang w:val="uk-UA" w:eastAsia="ar-SA"/>
        </w:rPr>
        <w:t>ЕКз-141</w:t>
      </w:r>
      <w:r w:rsidRPr="004157C6">
        <w:rPr>
          <w:rFonts w:ascii="Times New Roman" w:eastAsia="Times New Roman" w:hAnsi="Times New Roman" w:cs="Times New Roman"/>
          <w:sz w:val="28"/>
          <w:szCs w:val="28"/>
          <w:lang w:val="uk-UA" w:eastAsia="ar-SA"/>
        </w:rPr>
        <w:t>______________________________________________</w:t>
      </w: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b/>
          <w:sz w:val="28"/>
          <w:szCs w:val="28"/>
          <w:lang w:eastAsia="ar-SA"/>
        </w:rPr>
        <w:t xml:space="preserve">3. Тема </w:t>
      </w:r>
      <w:r w:rsidRPr="004157C6">
        <w:rPr>
          <w:rFonts w:ascii="Times New Roman" w:eastAsia="Times New Roman" w:hAnsi="Times New Roman" w:cs="Times New Roman"/>
          <w:b/>
          <w:sz w:val="28"/>
          <w:szCs w:val="28"/>
          <w:lang w:val="uk-UA" w:eastAsia="ar-SA"/>
        </w:rPr>
        <w:t>роботи</w:t>
      </w:r>
      <w:r w:rsidRPr="004157C6">
        <w:rPr>
          <w:rFonts w:ascii="Times New Roman" w:eastAsia="Times New Roman" w:hAnsi="Times New Roman" w:cs="Times New Roman"/>
          <w:sz w:val="28"/>
          <w:szCs w:val="28"/>
          <w:lang w:eastAsia="ar-SA"/>
        </w:rPr>
        <w:t>:</w:t>
      </w:r>
      <w:r w:rsidRPr="004157C6">
        <w:rPr>
          <w:rFonts w:ascii="Times New Roman" w:eastAsia="Times New Roman" w:hAnsi="Times New Roman" w:cs="Times New Roman"/>
          <w:b/>
          <w:sz w:val="28"/>
          <w:szCs w:val="28"/>
          <w:lang w:val="uk-UA" w:eastAsia="ru-RU"/>
        </w:rPr>
        <w:t xml:space="preserve"> </w:t>
      </w:r>
      <w:r w:rsidRPr="004157C6">
        <w:rPr>
          <w:rFonts w:ascii="Times New Roman" w:eastAsia="Times New Roman" w:hAnsi="Times New Roman" w:cs="Times New Roman"/>
          <w:sz w:val="28"/>
          <w:szCs w:val="28"/>
          <w:u w:val="single"/>
          <w:lang w:val="uk-UA" w:eastAsia="ru-RU"/>
        </w:rPr>
        <w:t xml:space="preserve">Економічне обгрунтування впровадження </w:t>
      </w:r>
      <w:r w:rsidRPr="004157C6">
        <w:rPr>
          <w:rFonts w:ascii="Times New Roman" w:eastAsia="Times New Roman" w:hAnsi="Times New Roman" w:cs="Times New Roman"/>
          <w:sz w:val="28"/>
          <w:szCs w:val="28"/>
          <w:u w:val="single"/>
          <w:lang w:val="en-US" w:eastAsia="ru-RU"/>
        </w:rPr>
        <w:t>CRM</w:t>
      </w:r>
      <w:r w:rsidRPr="00350A56">
        <w:rPr>
          <w:rFonts w:ascii="Times New Roman" w:eastAsia="Times New Roman" w:hAnsi="Times New Roman" w:cs="Times New Roman"/>
          <w:sz w:val="28"/>
          <w:szCs w:val="28"/>
          <w:u w:val="single"/>
          <w:lang w:eastAsia="ru-RU"/>
        </w:rPr>
        <w:t>-</w:t>
      </w:r>
      <w:r w:rsidRPr="004157C6">
        <w:rPr>
          <w:rFonts w:ascii="Times New Roman" w:eastAsia="Times New Roman" w:hAnsi="Times New Roman" w:cs="Times New Roman"/>
          <w:sz w:val="28"/>
          <w:szCs w:val="28"/>
          <w:u w:val="single"/>
          <w:lang w:val="uk-UA" w:eastAsia="ru-RU"/>
        </w:rPr>
        <w:t>системи на комунальному підприємстві</w:t>
      </w:r>
      <w:r w:rsidRPr="004157C6">
        <w:rPr>
          <w:rFonts w:ascii="Times New Roman" w:eastAsia="Times New Roman" w:hAnsi="Times New Roman" w:cs="Times New Roman"/>
          <w:sz w:val="28"/>
          <w:szCs w:val="28"/>
          <w:lang w:val="uk-UA" w:eastAsia="ar-SA"/>
        </w:rPr>
        <w:t xml:space="preserve"> </w:t>
      </w: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b/>
          <w:sz w:val="28"/>
          <w:szCs w:val="28"/>
          <w:lang w:val="uk-UA" w:eastAsia="ar-SA"/>
        </w:rPr>
        <w:t>Затверджена наказом по університету</w:t>
      </w:r>
      <w:r w:rsidRPr="004157C6">
        <w:rPr>
          <w:rFonts w:ascii="Times New Roman" w:eastAsia="Times New Roman" w:hAnsi="Times New Roman" w:cs="Times New Roman"/>
          <w:sz w:val="28"/>
          <w:szCs w:val="28"/>
          <w:lang w:val="uk-UA" w:eastAsia="ar-SA"/>
        </w:rPr>
        <w:t xml:space="preserve"> "02" травня 2018 р. № 114/08-01</w:t>
      </w: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b/>
          <w:sz w:val="28"/>
          <w:szCs w:val="28"/>
          <w:lang w:val="uk-UA" w:eastAsia="ar-SA"/>
        </w:rPr>
        <w:t xml:space="preserve">4. Термін здачі студентом закінченої роботи  </w:t>
      </w:r>
      <w:r w:rsidRPr="004157C6">
        <w:rPr>
          <w:rFonts w:ascii="Times New Roman" w:eastAsia="Times New Roman" w:hAnsi="Times New Roman" w:cs="Times New Roman"/>
          <w:sz w:val="28"/>
          <w:szCs w:val="28"/>
          <w:lang w:val="uk-UA" w:eastAsia="ar-SA"/>
        </w:rPr>
        <w:t>_____</w:t>
      </w:r>
      <w:r w:rsidRPr="004157C6">
        <w:rPr>
          <w:rFonts w:ascii="Times New Roman" w:eastAsia="Times New Roman" w:hAnsi="Times New Roman" w:cs="Times New Roman"/>
          <w:sz w:val="28"/>
          <w:szCs w:val="28"/>
          <w:u w:val="single"/>
          <w:lang w:val="uk-UA" w:eastAsia="ar-SA"/>
        </w:rPr>
        <w:t>05 червня 2018 р.</w:t>
      </w:r>
      <w:r w:rsidRPr="004157C6">
        <w:rPr>
          <w:rFonts w:ascii="Times New Roman" w:eastAsia="Times New Roman" w:hAnsi="Times New Roman" w:cs="Times New Roman"/>
          <w:sz w:val="28"/>
          <w:szCs w:val="28"/>
          <w:lang w:val="uk-UA" w:eastAsia="ar-SA"/>
        </w:rPr>
        <w:t>______</w:t>
      </w: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p>
    <w:p w:rsidR="004157C6" w:rsidRPr="004157C6" w:rsidRDefault="004157C6" w:rsidP="004157C6">
      <w:pPr>
        <w:suppressAutoHyphens/>
        <w:spacing w:after="0" w:line="240" w:lineRule="auto"/>
        <w:jc w:val="both"/>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b/>
          <w:sz w:val="28"/>
          <w:szCs w:val="28"/>
          <w:lang w:val="uk-UA" w:eastAsia="ar-SA"/>
        </w:rPr>
        <w:t>5. Початкові дані роботи</w:t>
      </w:r>
      <w:r w:rsidRPr="004157C6">
        <w:rPr>
          <w:rFonts w:ascii="Times New Roman" w:eastAsia="Times New Roman" w:hAnsi="Times New Roman" w:cs="Times New Roman"/>
          <w:bCs/>
          <w:snapToGrid w:val="0"/>
          <w:color w:val="000000"/>
          <w:sz w:val="24"/>
          <w:szCs w:val="24"/>
          <w:u w:val="single"/>
          <w:lang w:val="uk-UA" w:eastAsia="ar-SA"/>
        </w:rPr>
        <w:t xml:space="preserve"> Інформація про сферу діяльності підприємства. Відомості про напрямки та обсяги діяльності підприємства</w:t>
      </w:r>
      <w:r w:rsidRPr="004157C6">
        <w:rPr>
          <w:rFonts w:ascii="Times New Roman" w:eastAsia="Times New Roman" w:hAnsi="Times New Roman" w:cs="Times New Roman"/>
          <w:sz w:val="24"/>
          <w:szCs w:val="24"/>
          <w:u w:val="single"/>
          <w:lang w:val="uk-UA" w:eastAsia="ar-SA"/>
        </w:rPr>
        <w:t xml:space="preserve">. </w:t>
      </w:r>
      <w:r w:rsidRPr="004157C6">
        <w:rPr>
          <w:rFonts w:ascii="Times New Roman" w:eastAsia="Calibri" w:hAnsi="Times New Roman" w:cs="Times New Roman"/>
          <w:sz w:val="24"/>
          <w:szCs w:val="24"/>
          <w:u w:val="single"/>
          <w:lang w:val="uk-UA" w:eastAsia="ar-SA"/>
        </w:rPr>
        <w:t xml:space="preserve">Інформація про виробничі та фінансові ресурси підприємства. Баланс, звіт про фінансові результати </w:t>
      </w:r>
      <w:r w:rsidRPr="004157C6">
        <w:rPr>
          <w:rFonts w:ascii="Times New Roman" w:eastAsia="Times New Roman" w:hAnsi="Times New Roman" w:cs="Times New Roman"/>
          <w:bCs/>
          <w:snapToGrid w:val="0"/>
          <w:color w:val="000000"/>
          <w:sz w:val="24"/>
          <w:szCs w:val="24"/>
          <w:u w:val="single"/>
          <w:lang w:val="uk-UA" w:eastAsia="ar-SA"/>
        </w:rPr>
        <w:t>діяльності підприємства. Нормативно-правові акти, теоретичні та методичні джерела за темою випускної</w:t>
      </w:r>
      <w:r w:rsidRPr="004157C6">
        <w:rPr>
          <w:rFonts w:ascii="Times New Roman" w:eastAsia="Calibri" w:hAnsi="Times New Roman" w:cs="Times New Roman"/>
          <w:sz w:val="24"/>
          <w:szCs w:val="24"/>
          <w:u w:val="single"/>
          <w:lang w:val="uk-UA" w:eastAsia="ar-SA"/>
        </w:rPr>
        <w:t xml:space="preserve"> роботи.</w:t>
      </w:r>
      <w:r w:rsidRPr="004157C6">
        <w:rPr>
          <w:rFonts w:ascii="Times New Roman" w:eastAsia="Calibri" w:hAnsi="Times New Roman" w:cs="Times New Roman"/>
          <w:sz w:val="24"/>
          <w:szCs w:val="24"/>
          <w:lang w:val="uk-UA" w:eastAsia="ar-SA"/>
        </w:rPr>
        <w:t>_______________________________________________________________________</w:t>
      </w:r>
    </w:p>
    <w:p w:rsidR="004157C6" w:rsidRPr="004157C6" w:rsidRDefault="004157C6" w:rsidP="004157C6">
      <w:pPr>
        <w:suppressAutoHyphens/>
        <w:spacing w:after="0" w:line="240" w:lineRule="auto"/>
        <w:rPr>
          <w:rFonts w:ascii="Times New Roman" w:eastAsia="Times New Roman" w:hAnsi="Times New Roman" w:cs="Times New Roman"/>
          <w:sz w:val="28"/>
          <w:szCs w:val="28"/>
          <w:lang w:val="uk-UA" w:eastAsia="ar-SA"/>
        </w:rPr>
      </w:pPr>
    </w:p>
    <w:p w:rsidR="004157C6" w:rsidRPr="004157C6" w:rsidRDefault="004157C6" w:rsidP="004157C6">
      <w:pPr>
        <w:suppressAutoHyphens/>
        <w:spacing w:after="0" w:line="240" w:lineRule="auto"/>
        <w:jc w:val="both"/>
        <w:rPr>
          <w:rFonts w:ascii="Times New Roman" w:eastAsia="Times New Roman" w:hAnsi="Times New Roman" w:cs="Times New Roman"/>
          <w:sz w:val="24"/>
          <w:szCs w:val="24"/>
          <w:lang w:val="uk-UA" w:eastAsia="ar-SA"/>
        </w:rPr>
      </w:pPr>
      <w:r w:rsidRPr="004157C6">
        <w:rPr>
          <w:rFonts w:ascii="Times New Roman" w:eastAsia="Times New Roman" w:hAnsi="Times New Roman" w:cs="Times New Roman"/>
          <w:b/>
          <w:sz w:val="28"/>
          <w:szCs w:val="28"/>
          <w:lang w:val="uk-UA" w:eastAsia="ar-SA"/>
        </w:rPr>
        <w:t xml:space="preserve">6. Зміст дипломної роботи (основні питання): </w:t>
      </w:r>
      <w:r w:rsidRPr="004157C6">
        <w:rPr>
          <w:rFonts w:ascii="Times New Roman" w:eastAsia="Times New Roman" w:hAnsi="Times New Roman" w:cs="Times New Roman"/>
          <w:sz w:val="24"/>
          <w:szCs w:val="24"/>
          <w:u w:val="single"/>
          <w:lang w:val="uk-UA" w:eastAsia="ar-SA"/>
        </w:rPr>
        <w:t>Викладення результатів теоретичних та методичних досліджень за темою</w:t>
      </w:r>
      <w:r w:rsidRPr="004157C6">
        <w:rPr>
          <w:rFonts w:ascii="Times New Roman" w:eastAsia="Calibri" w:hAnsi="Times New Roman" w:cs="Times New Roman"/>
          <w:sz w:val="24"/>
          <w:szCs w:val="24"/>
          <w:u w:val="single"/>
          <w:lang w:val="uk-UA" w:eastAsia="ar-SA"/>
        </w:rPr>
        <w:t xml:space="preserve">. </w:t>
      </w:r>
      <w:r w:rsidRPr="004157C6">
        <w:rPr>
          <w:rFonts w:ascii="Times New Roman" w:eastAsia="Times New Roman" w:hAnsi="Times New Roman" w:cs="Times New Roman"/>
          <w:bCs/>
          <w:sz w:val="24"/>
          <w:szCs w:val="24"/>
          <w:u w:val="single"/>
          <w:lang w:val="uk-UA" w:eastAsia="ar-SA"/>
        </w:rPr>
        <w:t xml:space="preserve">Загальна характеристика діяльності </w:t>
      </w:r>
      <w:r w:rsidRPr="004157C6">
        <w:rPr>
          <w:rFonts w:ascii="Times New Roman" w:eastAsia="Times New Roman" w:hAnsi="Times New Roman" w:cs="Times New Roman"/>
          <w:sz w:val="24"/>
          <w:szCs w:val="24"/>
          <w:u w:val="single"/>
          <w:lang w:val="uk-UA" w:eastAsia="ar-SA"/>
        </w:rPr>
        <w:t>підприємства</w:t>
      </w:r>
      <w:r w:rsidRPr="004157C6">
        <w:rPr>
          <w:rFonts w:ascii="Times New Roman" w:eastAsia="Calibri" w:hAnsi="Times New Roman" w:cs="Times New Roman"/>
          <w:sz w:val="24"/>
          <w:szCs w:val="24"/>
          <w:u w:val="single"/>
          <w:lang w:val="uk-UA" w:eastAsia="ar-SA"/>
        </w:rPr>
        <w:t xml:space="preserve">. </w:t>
      </w:r>
      <w:r w:rsidRPr="004157C6">
        <w:rPr>
          <w:rFonts w:ascii="Times New Roman" w:eastAsia="Times New Roman" w:hAnsi="Times New Roman" w:cs="Times New Roman"/>
          <w:sz w:val="24"/>
          <w:szCs w:val="24"/>
          <w:u w:val="single"/>
          <w:lang w:val="uk-UA" w:eastAsia="ar-SA"/>
        </w:rPr>
        <w:t>Аналіз основних техніко-економічних показників діяльності підприємства.</w:t>
      </w:r>
      <w:r w:rsidRPr="004157C6">
        <w:rPr>
          <w:rFonts w:ascii="Times New Roman" w:eastAsia="Calibri" w:hAnsi="Times New Roman" w:cs="Times New Roman"/>
          <w:sz w:val="24"/>
          <w:szCs w:val="24"/>
          <w:u w:val="single"/>
          <w:lang w:val="uk-UA" w:eastAsia="ar-SA"/>
        </w:rPr>
        <w:t xml:space="preserve"> А</w:t>
      </w:r>
      <w:r w:rsidRPr="004157C6">
        <w:rPr>
          <w:rFonts w:ascii="Times New Roman" w:eastAsia="Times New Roman" w:hAnsi="Times New Roman" w:cs="Times New Roman"/>
          <w:sz w:val="24"/>
          <w:szCs w:val="24"/>
          <w:u w:val="single"/>
          <w:lang w:val="uk-UA" w:eastAsia="ar-SA"/>
        </w:rPr>
        <w:t>наліз ефективності діяльності підприємства. Визначення можливостей підвищення ефективності господарської діяльності підприємства.</w:t>
      </w:r>
      <w:r w:rsidRPr="004157C6">
        <w:rPr>
          <w:rFonts w:ascii="Times New Roman" w:eastAsia="Times New Roman" w:hAnsi="Times New Roman" w:cs="Times New Roman"/>
          <w:sz w:val="24"/>
          <w:szCs w:val="24"/>
          <w:lang w:val="uk-UA" w:eastAsia="ar-SA"/>
        </w:rPr>
        <w:t>________________________________</w:t>
      </w:r>
    </w:p>
    <w:p w:rsidR="004157C6" w:rsidRPr="004157C6" w:rsidRDefault="004157C6" w:rsidP="004157C6">
      <w:pPr>
        <w:suppressAutoHyphens/>
        <w:spacing w:after="0" w:line="240" w:lineRule="auto"/>
        <w:rPr>
          <w:rFonts w:ascii="Times New Roman" w:eastAsia="Times New Roman" w:hAnsi="Times New Roman" w:cs="Times New Roman"/>
          <w:b/>
          <w:sz w:val="28"/>
          <w:szCs w:val="28"/>
          <w:lang w:val="uk-UA" w:eastAsia="ar-SA"/>
        </w:rPr>
      </w:pPr>
    </w:p>
    <w:p w:rsidR="004157C6" w:rsidRPr="004157C6" w:rsidRDefault="004157C6" w:rsidP="004157C6">
      <w:pPr>
        <w:suppressAutoHyphens/>
        <w:spacing w:after="0" w:line="240" w:lineRule="auto"/>
        <w:jc w:val="both"/>
        <w:rPr>
          <w:rFonts w:ascii="Times New Roman" w:eastAsia="Times New Roman" w:hAnsi="Times New Roman" w:cs="Times New Roman"/>
          <w:sz w:val="24"/>
          <w:szCs w:val="24"/>
          <w:lang w:val="uk-UA" w:eastAsia="ar-SA"/>
        </w:rPr>
      </w:pPr>
      <w:r w:rsidRPr="004157C6">
        <w:rPr>
          <w:rFonts w:ascii="Times New Roman" w:eastAsia="Times New Roman" w:hAnsi="Times New Roman" w:cs="Times New Roman"/>
          <w:b/>
          <w:sz w:val="28"/>
          <w:szCs w:val="28"/>
          <w:lang w:val="uk-UA" w:eastAsia="ar-SA"/>
        </w:rPr>
        <w:t xml:space="preserve">7. Перелік графічного матеріалу (із зазначенням обов’язкових креслень): </w:t>
      </w:r>
      <w:r w:rsidRPr="004157C6">
        <w:rPr>
          <w:rFonts w:ascii="Times New Roman" w:eastAsia="Times New Roman" w:hAnsi="Times New Roman" w:cs="Times New Roman"/>
          <w:color w:val="000000"/>
          <w:sz w:val="24"/>
          <w:szCs w:val="24"/>
          <w:u w:val="single"/>
          <w:lang w:val="uk-UA" w:eastAsia="ar-SA"/>
        </w:rPr>
        <w:t>Ілюстрація результатів теоретичних та методичних досліджень за темою випускної роботи</w:t>
      </w:r>
      <w:r w:rsidRPr="004157C6">
        <w:rPr>
          <w:rFonts w:ascii="Times New Roman" w:eastAsia="Times New Roman" w:hAnsi="Times New Roman" w:cs="Times New Roman"/>
          <w:bCs/>
          <w:snapToGrid w:val="0"/>
          <w:color w:val="000000"/>
          <w:sz w:val="24"/>
          <w:szCs w:val="24"/>
          <w:u w:val="single"/>
          <w:lang w:val="uk-UA" w:eastAsia="ar-SA"/>
        </w:rPr>
        <w:t xml:space="preserve">. </w:t>
      </w:r>
      <w:r w:rsidRPr="004157C6">
        <w:rPr>
          <w:rFonts w:ascii="Times New Roman" w:eastAsia="Times New Roman" w:hAnsi="Times New Roman" w:cs="Times New Roman"/>
          <w:sz w:val="24"/>
          <w:szCs w:val="24"/>
          <w:u w:val="single"/>
          <w:lang w:val="uk-UA" w:eastAsia="ar-SA"/>
        </w:rPr>
        <w:t xml:space="preserve">Результати аналізу основних техніко-економічних показників </w:t>
      </w:r>
      <w:r w:rsidRPr="004157C6">
        <w:rPr>
          <w:rFonts w:ascii="Times New Roman" w:eastAsia="Times New Roman" w:hAnsi="Times New Roman" w:cs="Times New Roman"/>
          <w:bCs/>
          <w:snapToGrid w:val="0"/>
          <w:color w:val="000000"/>
          <w:sz w:val="24"/>
          <w:szCs w:val="24"/>
          <w:u w:val="single"/>
          <w:lang w:val="uk-UA" w:eastAsia="ar-SA"/>
        </w:rPr>
        <w:t xml:space="preserve">діяльності підприємства. </w:t>
      </w:r>
      <w:r w:rsidRPr="004157C6">
        <w:rPr>
          <w:rFonts w:ascii="Times New Roman" w:eastAsia="Times New Roman" w:hAnsi="Times New Roman" w:cs="Times New Roman"/>
          <w:sz w:val="24"/>
          <w:szCs w:val="24"/>
          <w:u w:val="single"/>
          <w:lang w:val="uk-UA" w:eastAsia="ar-SA"/>
        </w:rPr>
        <w:t>Окремі результати аналізу ефективності діяльності підприємства</w:t>
      </w:r>
      <w:r w:rsidRPr="004157C6">
        <w:rPr>
          <w:rFonts w:ascii="Times New Roman" w:eastAsia="Times New Roman" w:hAnsi="Times New Roman" w:cs="Times New Roman"/>
          <w:bCs/>
          <w:snapToGrid w:val="0"/>
          <w:color w:val="000000"/>
          <w:sz w:val="24"/>
          <w:szCs w:val="24"/>
          <w:u w:val="single"/>
          <w:lang w:val="uk-UA" w:eastAsia="ar-SA"/>
        </w:rPr>
        <w:t xml:space="preserve">. </w:t>
      </w:r>
      <w:r w:rsidRPr="004157C6">
        <w:rPr>
          <w:rFonts w:ascii="Times New Roman" w:eastAsia="Times New Roman" w:hAnsi="Times New Roman" w:cs="Times New Roman"/>
          <w:color w:val="000000"/>
          <w:sz w:val="24"/>
          <w:szCs w:val="24"/>
          <w:u w:val="single"/>
          <w:lang w:val="uk-UA" w:eastAsia="ar-SA"/>
        </w:rPr>
        <w:t xml:space="preserve">Демонстрація </w:t>
      </w:r>
      <w:r w:rsidRPr="004157C6">
        <w:rPr>
          <w:rFonts w:ascii="Times New Roman" w:eastAsia="Times New Roman" w:hAnsi="Times New Roman" w:cs="Times New Roman"/>
          <w:sz w:val="24"/>
          <w:szCs w:val="24"/>
          <w:u w:val="single"/>
          <w:lang w:val="uk-UA" w:eastAsia="ar-SA"/>
        </w:rPr>
        <w:t>можливостей підвищення ефективності господарської діяльності підприємства.</w:t>
      </w:r>
      <w:r w:rsidRPr="004157C6">
        <w:rPr>
          <w:rFonts w:ascii="Times New Roman" w:eastAsia="Times New Roman" w:hAnsi="Times New Roman" w:cs="Times New Roman"/>
          <w:sz w:val="24"/>
          <w:szCs w:val="24"/>
          <w:lang w:val="uk-UA" w:eastAsia="ar-SA"/>
        </w:rPr>
        <w:t>_________________________________________________________________</w:t>
      </w:r>
    </w:p>
    <w:p w:rsidR="004157C6" w:rsidRPr="004157C6" w:rsidRDefault="004157C6" w:rsidP="004157C6">
      <w:pPr>
        <w:tabs>
          <w:tab w:val="left" w:pos="726"/>
        </w:tabs>
        <w:spacing w:line="240" w:lineRule="auto"/>
        <w:contextualSpacing/>
        <w:jc w:val="both"/>
        <w:rPr>
          <w:rFonts w:ascii="Times New Roman" w:eastAsia="Times New Roman" w:hAnsi="Times New Roman" w:cs="Times New Roman"/>
          <w:b/>
          <w:sz w:val="28"/>
          <w:szCs w:val="28"/>
          <w:lang w:val="uk-UA" w:eastAsia="ar-SA"/>
        </w:rPr>
      </w:pPr>
      <w:r w:rsidRPr="004157C6">
        <w:rPr>
          <w:rFonts w:ascii="Times New Roman" w:eastAsia="Times New Roman" w:hAnsi="Times New Roman" w:cs="Times New Roman"/>
          <w:sz w:val="24"/>
          <w:szCs w:val="24"/>
          <w:u w:val="single"/>
          <w:lang w:val="uk-UA" w:eastAsia="ar-SA"/>
        </w:rPr>
        <w:br w:type="page"/>
      </w:r>
      <w:r w:rsidRPr="004157C6">
        <w:rPr>
          <w:rFonts w:ascii="Times New Roman" w:eastAsia="Times New Roman" w:hAnsi="Times New Roman" w:cs="Times New Roman"/>
          <w:b/>
          <w:sz w:val="28"/>
          <w:szCs w:val="28"/>
          <w:lang w:val="uk-UA" w:eastAsia="ar-SA"/>
        </w:rPr>
        <w:lastRenderedPageBreak/>
        <w:t>8. Календарний план виконання роботи:</w:t>
      </w:r>
    </w:p>
    <w:p w:rsidR="004157C6" w:rsidRPr="004157C6" w:rsidRDefault="004157C6" w:rsidP="004157C6">
      <w:pPr>
        <w:suppressAutoHyphens/>
        <w:spacing w:after="0" w:line="240" w:lineRule="auto"/>
        <w:rPr>
          <w:rFonts w:ascii="Times New Roman" w:eastAsia="Times New Roman" w:hAnsi="Times New Roman" w:cs="Times New Roman"/>
          <w:sz w:val="24"/>
          <w:szCs w:val="24"/>
          <w:lang w:val="uk-UA" w:eastAsia="ar-SA"/>
        </w:rPr>
      </w:pPr>
    </w:p>
    <w:tbl>
      <w:tblPr>
        <w:tblW w:w="9477" w:type="dxa"/>
        <w:tblInd w:w="193" w:type="dxa"/>
        <w:tblLayout w:type="fixed"/>
        <w:tblLook w:val="0000" w:firstRow="0" w:lastRow="0" w:firstColumn="0" w:lastColumn="0" w:noHBand="0" w:noVBand="0"/>
      </w:tblPr>
      <w:tblGrid>
        <w:gridCol w:w="841"/>
        <w:gridCol w:w="4603"/>
        <w:gridCol w:w="2552"/>
        <w:gridCol w:w="1481"/>
      </w:tblGrid>
      <w:tr w:rsidR="004157C6" w:rsidRPr="004157C6" w:rsidTr="00F3555E">
        <w:tc>
          <w:tcPr>
            <w:tcW w:w="841" w:type="dxa"/>
            <w:tcBorders>
              <w:top w:val="single" w:sz="4" w:space="0" w:color="000000"/>
              <w:left w:val="single" w:sz="4" w:space="0" w:color="000000"/>
              <w:bottom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 п/п</w:t>
            </w:r>
          </w:p>
        </w:tc>
        <w:tc>
          <w:tcPr>
            <w:tcW w:w="4603" w:type="dxa"/>
            <w:tcBorders>
              <w:top w:val="single" w:sz="4" w:space="0" w:color="000000"/>
              <w:left w:val="single" w:sz="4" w:space="0" w:color="000000"/>
              <w:bottom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Назва етапу</w:t>
            </w:r>
          </w:p>
        </w:tc>
        <w:tc>
          <w:tcPr>
            <w:tcW w:w="2552" w:type="dxa"/>
            <w:tcBorders>
              <w:top w:val="single" w:sz="4" w:space="0" w:color="000000"/>
              <w:left w:val="single" w:sz="4" w:space="0" w:color="000000"/>
              <w:bottom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Термін виконання</w:t>
            </w:r>
          </w:p>
        </w:tc>
        <w:tc>
          <w:tcPr>
            <w:tcW w:w="1481" w:type="dxa"/>
            <w:tcBorders>
              <w:top w:val="single" w:sz="4" w:space="0" w:color="000000"/>
              <w:left w:val="single" w:sz="4" w:space="0" w:color="000000"/>
              <w:bottom w:val="single" w:sz="4" w:space="0" w:color="000000"/>
              <w:right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Примітка</w:t>
            </w:r>
          </w:p>
        </w:tc>
      </w:tr>
      <w:tr w:rsidR="004157C6" w:rsidRPr="004157C6" w:rsidTr="00F3555E">
        <w:tc>
          <w:tcPr>
            <w:tcW w:w="841" w:type="dxa"/>
            <w:tcBorders>
              <w:top w:val="single" w:sz="4" w:space="0" w:color="000000"/>
              <w:left w:val="single" w:sz="4" w:space="0" w:color="000000"/>
              <w:bottom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1</w:t>
            </w:r>
          </w:p>
        </w:tc>
        <w:tc>
          <w:tcPr>
            <w:tcW w:w="4603"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rPr>
                <w:rFonts w:ascii="Times New Roman" w:eastAsia="Times New Roman" w:hAnsi="Times New Roman" w:cs="Times New Roman"/>
                <w:sz w:val="24"/>
                <w:szCs w:val="24"/>
                <w:lang w:val="uk-UA" w:eastAsia="ar-SA"/>
              </w:rPr>
            </w:pPr>
            <w:r w:rsidRPr="004157C6">
              <w:rPr>
                <w:rFonts w:ascii="Times New Roman" w:eastAsia="Times New Roman" w:hAnsi="Times New Roman" w:cs="Times New Roman"/>
                <w:sz w:val="24"/>
                <w:szCs w:val="24"/>
                <w:lang w:val="uk-UA" w:eastAsia="ar-SA"/>
              </w:rPr>
              <w:t xml:space="preserve">Вступ </w:t>
            </w:r>
          </w:p>
        </w:tc>
        <w:tc>
          <w:tcPr>
            <w:tcW w:w="2552"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jc w:val="center"/>
              <w:rPr>
                <w:rFonts w:ascii="Times New Roman" w:eastAsia="Times New Roman" w:hAnsi="Times New Roman" w:cs="Times New Roman"/>
                <w:sz w:val="24"/>
                <w:szCs w:val="24"/>
                <w:lang w:val="uk-UA" w:eastAsia="ar-SA"/>
              </w:rPr>
            </w:pPr>
            <w:r w:rsidRPr="004157C6">
              <w:rPr>
                <w:rFonts w:ascii="Times New Roman" w:eastAsia="Times New Roman" w:hAnsi="Times New Roman" w:cs="Times New Roman"/>
                <w:sz w:val="24"/>
                <w:szCs w:val="24"/>
                <w:lang w:val="uk-UA" w:eastAsia="ar-SA"/>
              </w:rPr>
              <w:t>04 травня 2018 р.</w:t>
            </w:r>
          </w:p>
        </w:tc>
        <w:tc>
          <w:tcPr>
            <w:tcW w:w="1481" w:type="dxa"/>
            <w:tcBorders>
              <w:top w:val="single" w:sz="4" w:space="0" w:color="000000"/>
              <w:left w:val="single" w:sz="4" w:space="0" w:color="000000"/>
              <w:bottom w:val="single" w:sz="4" w:space="0" w:color="000000"/>
              <w:right w:val="single" w:sz="4" w:space="0" w:color="000000"/>
            </w:tcBorders>
          </w:tcPr>
          <w:p w:rsidR="004157C6" w:rsidRPr="004157C6" w:rsidRDefault="004157C6" w:rsidP="004157C6">
            <w:pPr>
              <w:suppressAutoHyphens/>
              <w:snapToGrid w:val="0"/>
              <w:spacing w:after="0" w:line="240" w:lineRule="auto"/>
              <w:rPr>
                <w:rFonts w:ascii="Times New Roman" w:eastAsia="Times New Roman" w:hAnsi="Times New Roman" w:cs="Times New Roman"/>
                <w:sz w:val="28"/>
                <w:szCs w:val="28"/>
                <w:lang w:val="uk-UA" w:eastAsia="ar-SA"/>
              </w:rPr>
            </w:pPr>
          </w:p>
        </w:tc>
      </w:tr>
      <w:tr w:rsidR="004157C6" w:rsidRPr="004157C6" w:rsidTr="00F3555E">
        <w:tc>
          <w:tcPr>
            <w:tcW w:w="841" w:type="dxa"/>
            <w:tcBorders>
              <w:top w:val="single" w:sz="4" w:space="0" w:color="000000"/>
              <w:left w:val="single" w:sz="4" w:space="0" w:color="000000"/>
              <w:bottom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2</w:t>
            </w:r>
          </w:p>
        </w:tc>
        <w:tc>
          <w:tcPr>
            <w:tcW w:w="4603"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val="uk-UA" w:eastAsia="ar-SA"/>
              </w:rPr>
              <w:t>Перший розді</w:t>
            </w:r>
            <w:r w:rsidRPr="004157C6">
              <w:rPr>
                <w:rFonts w:ascii="Times New Roman" w:eastAsia="Times New Roman" w:hAnsi="Times New Roman" w:cs="Times New Roman"/>
                <w:sz w:val="24"/>
                <w:szCs w:val="24"/>
                <w:lang w:eastAsia="ar-SA"/>
              </w:rPr>
              <w:t xml:space="preserve">л </w:t>
            </w:r>
          </w:p>
        </w:tc>
        <w:tc>
          <w:tcPr>
            <w:tcW w:w="2552"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jc w:val="center"/>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val="uk-UA" w:eastAsia="ar-SA"/>
              </w:rPr>
              <w:t>14</w:t>
            </w:r>
            <w:r w:rsidRPr="004157C6">
              <w:rPr>
                <w:rFonts w:ascii="Times New Roman" w:eastAsia="Times New Roman" w:hAnsi="Times New Roman" w:cs="Times New Roman"/>
                <w:sz w:val="24"/>
                <w:szCs w:val="24"/>
                <w:lang w:eastAsia="ar-SA"/>
              </w:rPr>
              <w:t xml:space="preserve"> </w:t>
            </w:r>
            <w:r w:rsidRPr="004157C6">
              <w:rPr>
                <w:rFonts w:ascii="Times New Roman" w:eastAsia="Times New Roman" w:hAnsi="Times New Roman" w:cs="Times New Roman"/>
                <w:sz w:val="24"/>
                <w:szCs w:val="24"/>
                <w:lang w:val="uk-UA" w:eastAsia="ar-SA"/>
              </w:rPr>
              <w:t>травня</w:t>
            </w:r>
            <w:r w:rsidRPr="004157C6">
              <w:rPr>
                <w:rFonts w:ascii="Times New Roman" w:eastAsia="Times New Roman" w:hAnsi="Times New Roman" w:cs="Times New Roman"/>
                <w:sz w:val="24"/>
                <w:szCs w:val="24"/>
                <w:lang w:eastAsia="ar-SA"/>
              </w:rPr>
              <w:t xml:space="preserve"> 201</w:t>
            </w:r>
            <w:r w:rsidRPr="004157C6">
              <w:rPr>
                <w:rFonts w:ascii="Times New Roman" w:eastAsia="Times New Roman" w:hAnsi="Times New Roman" w:cs="Times New Roman"/>
                <w:sz w:val="24"/>
                <w:szCs w:val="24"/>
                <w:lang w:val="uk-UA" w:eastAsia="ar-SA"/>
              </w:rPr>
              <w:t>8</w:t>
            </w:r>
            <w:r w:rsidRPr="004157C6">
              <w:rPr>
                <w:rFonts w:ascii="Times New Roman" w:eastAsia="Times New Roman" w:hAnsi="Times New Roman" w:cs="Times New Roman"/>
                <w:sz w:val="24"/>
                <w:szCs w:val="24"/>
                <w:lang w:eastAsia="ar-SA"/>
              </w:rPr>
              <w:t xml:space="preserve"> р.</w:t>
            </w:r>
          </w:p>
        </w:tc>
        <w:tc>
          <w:tcPr>
            <w:tcW w:w="1481" w:type="dxa"/>
            <w:tcBorders>
              <w:top w:val="single" w:sz="4" w:space="0" w:color="000000"/>
              <w:left w:val="single" w:sz="4" w:space="0" w:color="000000"/>
              <w:bottom w:val="single" w:sz="4" w:space="0" w:color="000000"/>
              <w:right w:val="single" w:sz="4" w:space="0" w:color="000000"/>
            </w:tcBorders>
          </w:tcPr>
          <w:p w:rsidR="004157C6" w:rsidRPr="004157C6" w:rsidRDefault="004157C6" w:rsidP="004157C6">
            <w:pPr>
              <w:suppressAutoHyphens/>
              <w:snapToGrid w:val="0"/>
              <w:spacing w:after="0" w:line="240" w:lineRule="auto"/>
              <w:rPr>
                <w:rFonts w:ascii="Times New Roman" w:eastAsia="Times New Roman" w:hAnsi="Times New Roman" w:cs="Times New Roman"/>
                <w:sz w:val="28"/>
                <w:szCs w:val="28"/>
                <w:lang w:val="uk-UA" w:eastAsia="ar-SA"/>
              </w:rPr>
            </w:pPr>
          </w:p>
        </w:tc>
      </w:tr>
      <w:tr w:rsidR="004157C6" w:rsidRPr="004157C6" w:rsidTr="00F3555E">
        <w:tc>
          <w:tcPr>
            <w:tcW w:w="841" w:type="dxa"/>
            <w:tcBorders>
              <w:top w:val="single" w:sz="4" w:space="0" w:color="000000"/>
              <w:left w:val="single" w:sz="4" w:space="0" w:color="000000"/>
              <w:bottom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3</w:t>
            </w:r>
          </w:p>
        </w:tc>
        <w:tc>
          <w:tcPr>
            <w:tcW w:w="4603"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eastAsia="ar-SA"/>
              </w:rPr>
              <w:t xml:space="preserve">Другий розділ </w:t>
            </w:r>
          </w:p>
        </w:tc>
        <w:tc>
          <w:tcPr>
            <w:tcW w:w="2552"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jc w:val="center"/>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val="uk-UA" w:eastAsia="ar-SA"/>
              </w:rPr>
              <w:t>25</w:t>
            </w:r>
            <w:r w:rsidRPr="004157C6">
              <w:rPr>
                <w:rFonts w:ascii="Times New Roman" w:eastAsia="Times New Roman" w:hAnsi="Times New Roman" w:cs="Times New Roman"/>
                <w:sz w:val="24"/>
                <w:szCs w:val="24"/>
                <w:lang w:eastAsia="ar-SA"/>
              </w:rPr>
              <w:t xml:space="preserve"> травня 201</w:t>
            </w:r>
            <w:r w:rsidRPr="004157C6">
              <w:rPr>
                <w:rFonts w:ascii="Times New Roman" w:eastAsia="Times New Roman" w:hAnsi="Times New Roman" w:cs="Times New Roman"/>
                <w:sz w:val="24"/>
                <w:szCs w:val="24"/>
                <w:lang w:val="uk-UA" w:eastAsia="ar-SA"/>
              </w:rPr>
              <w:t>8</w:t>
            </w:r>
            <w:r w:rsidRPr="004157C6">
              <w:rPr>
                <w:rFonts w:ascii="Times New Roman" w:eastAsia="Times New Roman" w:hAnsi="Times New Roman" w:cs="Times New Roman"/>
                <w:sz w:val="24"/>
                <w:szCs w:val="24"/>
                <w:lang w:eastAsia="ar-SA"/>
              </w:rPr>
              <w:t xml:space="preserve"> р.</w:t>
            </w:r>
          </w:p>
        </w:tc>
        <w:tc>
          <w:tcPr>
            <w:tcW w:w="1481" w:type="dxa"/>
            <w:tcBorders>
              <w:top w:val="single" w:sz="4" w:space="0" w:color="000000"/>
              <w:left w:val="single" w:sz="4" w:space="0" w:color="000000"/>
              <w:bottom w:val="single" w:sz="4" w:space="0" w:color="000000"/>
              <w:right w:val="single" w:sz="4" w:space="0" w:color="000000"/>
            </w:tcBorders>
          </w:tcPr>
          <w:p w:rsidR="004157C6" w:rsidRPr="004157C6" w:rsidRDefault="004157C6" w:rsidP="004157C6">
            <w:pPr>
              <w:suppressAutoHyphens/>
              <w:snapToGrid w:val="0"/>
              <w:spacing w:after="0" w:line="240" w:lineRule="auto"/>
              <w:rPr>
                <w:rFonts w:ascii="Times New Roman" w:eastAsia="Times New Roman" w:hAnsi="Times New Roman" w:cs="Times New Roman"/>
                <w:sz w:val="28"/>
                <w:szCs w:val="28"/>
                <w:lang w:val="uk-UA" w:eastAsia="ar-SA"/>
              </w:rPr>
            </w:pPr>
          </w:p>
        </w:tc>
      </w:tr>
      <w:tr w:rsidR="004157C6" w:rsidRPr="004157C6" w:rsidTr="00F3555E">
        <w:tc>
          <w:tcPr>
            <w:tcW w:w="841" w:type="dxa"/>
            <w:tcBorders>
              <w:top w:val="single" w:sz="4" w:space="0" w:color="000000"/>
              <w:left w:val="single" w:sz="4" w:space="0" w:color="000000"/>
              <w:bottom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4</w:t>
            </w:r>
          </w:p>
        </w:tc>
        <w:tc>
          <w:tcPr>
            <w:tcW w:w="4603"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eastAsia="ar-SA"/>
              </w:rPr>
              <w:t xml:space="preserve">Третій розділ </w:t>
            </w:r>
          </w:p>
        </w:tc>
        <w:tc>
          <w:tcPr>
            <w:tcW w:w="2552"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jc w:val="center"/>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val="uk-UA" w:eastAsia="ar-SA"/>
              </w:rPr>
              <w:t>30</w:t>
            </w:r>
            <w:r w:rsidRPr="004157C6">
              <w:rPr>
                <w:rFonts w:ascii="Times New Roman" w:eastAsia="Times New Roman" w:hAnsi="Times New Roman" w:cs="Times New Roman"/>
                <w:sz w:val="24"/>
                <w:szCs w:val="24"/>
                <w:lang w:eastAsia="ar-SA"/>
              </w:rPr>
              <w:t xml:space="preserve"> травня 201</w:t>
            </w:r>
            <w:r w:rsidRPr="004157C6">
              <w:rPr>
                <w:rFonts w:ascii="Times New Roman" w:eastAsia="Times New Roman" w:hAnsi="Times New Roman" w:cs="Times New Roman"/>
                <w:sz w:val="24"/>
                <w:szCs w:val="24"/>
                <w:lang w:val="uk-UA" w:eastAsia="ar-SA"/>
              </w:rPr>
              <w:t>8</w:t>
            </w:r>
            <w:r w:rsidRPr="004157C6">
              <w:rPr>
                <w:rFonts w:ascii="Times New Roman" w:eastAsia="Times New Roman" w:hAnsi="Times New Roman" w:cs="Times New Roman"/>
                <w:sz w:val="24"/>
                <w:szCs w:val="24"/>
                <w:lang w:eastAsia="ar-SA"/>
              </w:rPr>
              <w:t xml:space="preserve"> р.</w:t>
            </w:r>
          </w:p>
        </w:tc>
        <w:tc>
          <w:tcPr>
            <w:tcW w:w="1481" w:type="dxa"/>
            <w:tcBorders>
              <w:top w:val="single" w:sz="4" w:space="0" w:color="000000"/>
              <w:left w:val="single" w:sz="4" w:space="0" w:color="000000"/>
              <w:bottom w:val="single" w:sz="4" w:space="0" w:color="000000"/>
              <w:right w:val="single" w:sz="4" w:space="0" w:color="000000"/>
            </w:tcBorders>
          </w:tcPr>
          <w:p w:rsidR="004157C6" w:rsidRPr="004157C6" w:rsidRDefault="004157C6" w:rsidP="004157C6">
            <w:pPr>
              <w:suppressAutoHyphens/>
              <w:snapToGrid w:val="0"/>
              <w:spacing w:after="0" w:line="240" w:lineRule="auto"/>
              <w:rPr>
                <w:rFonts w:ascii="Times New Roman" w:eastAsia="Times New Roman" w:hAnsi="Times New Roman" w:cs="Times New Roman"/>
                <w:sz w:val="28"/>
                <w:szCs w:val="28"/>
                <w:lang w:val="uk-UA" w:eastAsia="ar-SA"/>
              </w:rPr>
            </w:pPr>
          </w:p>
        </w:tc>
      </w:tr>
      <w:tr w:rsidR="004157C6" w:rsidRPr="004157C6" w:rsidTr="00F3555E">
        <w:tc>
          <w:tcPr>
            <w:tcW w:w="841" w:type="dxa"/>
            <w:tcBorders>
              <w:top w:val="single" w:sz="4" w:space="0" w:color="000000"/>
              <w:left w:val="single" w:sz="4" w:space="0" w:color="000000"/>
              <w:bottom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5</w:t>
            </w:r>
          </w:p>
        </w:tc>
        <w:tc>
          <w:tcPr>
            <w:tcW w:w="4603"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eastAsia="ar-SA"/>
              </w:rPr>
              <w:t xml:space="preserve">Висновки, реферат </w:t>
            </w:r>
          </w:p>
        </w:tc>
        <w:tc>
          <w:tcPr>
            <w:tcW w:w="2552"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jc w:val="center"/>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val="uk-UA" w:eastAsia="ar-SA"/>
              </w:rPr>
              <w:t>0</w:t>
            </w:r>
            <w:r w:rsidRPr="004157C6">
              <w:rPr>
                <w:rFonts w:ascii="Times New Roman" w:eastAsia="Times New Roman" w:hAnsi="Times New Roman" w:cs="Times New Roman"/>
                <w:sz w:val="24"/>
                <w:szCs w:val="24"/>
                <w:lang w:eastAsia="ar-SA"/>
              </w:rPr>
              <w:t>2 червня 201</w:t>
            </w:r>
            <w:r w:rsidRPr="004157C6">
              <w:rPr>
                <w:rFonts w:ascii="Times New Roman" w:eastAsia="Times New Roman" w:hAnsi="Times New Roman" w:cs="Times New Roman"/>
                <w:sz w:val="24"/>
                <w:szCs w:val="24"/>
                <w:lang w:val="uk-UA" w:eastAsia="ar-SA"/>
              </w:rPr>
              <w:t>8</w:t>
            </w:r>
            <w:r w:rsidRPr="004157C6">
              <w:rPr>
                <w:rFonts w:ascii="Times New Roman" w:eastAsia="Times New Roman" w:hAnsi="Times New Roman" w:cs="Times New Roman"/>
                <w:sz w:val="24"/>
                <w:szCs w:val="24"/>
                <w:lang w:eastAsia="ar-SA"/>
              </w:rPr>
              <w:t xml:space="preserve"> р.</w:t>
            </w:r>
          </w:p>
        </w:tc>
        <w:tc>
          <w:tcPr>
            <w:tcW w:w="1481" w:type="dxa"/>
            <w:tcBorders>
              <w:top w:val="single" w:sz="4" w:space="0" w:color="000000"/>
              <w:left w:val="single" w:sz="4" w:space="0" w:color="000000"/>
              <w:bottom w:val="single" w:sz="4" w:space="0" w:color="000000"/>
              <w:right w:val="single" w:sz="4" w:space="0" w:color="000000"/>
            </w:tcBorders>
          </w:tcPr>
          <w:p w:rsidR="004157C6" w:rsidRPr="004157C6" w:rsidRDefault="004157C6" w:rsidP="004157C6">
            <w:pPr>
              <w:suppressAutoHyphens/>
              <w:snapToGrid w:val="0"/>
              <w:spacing w:after="0" w:line="240" w:lineRule="auto"/>
              <w:rPr>
                <w:rFonts w:ascii="Times New Roman" w:eastAsia="Times New Roman" w:hAnsi="Times New Roman" w:cs="Times New Roman"/>
                <w:sz w:val="28"/>
                <w:szCs w:val="28"/>
                <w:lang w:val="uk-UA" w:eastAsia="ar-SA"/>
              </w:rPr>
            </w:pPr>
          </w:p>
        </w:tc>
      </w:tr>
      <w:tr w:rsidR="004157C6" w:rsidRPr="004157C6" w:rsidTr="00F3555E">
        <w:tc>
          <w:tcPr>
            <w:tcW w:w="841" w:type="dxa"/>
            <w:tcBorders>
              <w:top w:val="single" w:sz="4" w:space="0" w:color="000000"/>
              <w:left w:val="single" w:sz="4" w:space="0" w:color="000000"/>
              <w:bottom w:val="single" w:sz="4" w:space="0" w:color="000000"/>
            </w:tcBorders>
            <w:vAlign w:val="center"/>
          </w:tcPr>
          <w:p w:rsidR="004157C6" w:rsidRPr="004157C6" w:rsidRDefault="004157C6" w:rsidP="004157C6">
            <w:pPr>
              <w:suppressAutoHyphens/>
              <w:snapToGrid w:val="0"/>
              <w:spacing w:after="0" w:line="240" w:lineRule="auto"/>
              <w:jc w:val="center"/>
              <w:rPr>
                <w:rFonts w:ascii="Times New Roman" w:eastAsia="Times New Roman" w:hAnsi="Times New Roman" w:cs="Times New Roman"/>
                <w:sz w:val="28"/>
                <w:szCs w:val="28"/>
                <w:lang w:val="uk-UA" w:eastAsia="ar-SA"/>
              </w:rPr>
            </w:pPr>
            <w:r w:rsidRPr="004157C6">
              <w:rPr>
                <w:rFonts w:ascii="Times New Roman" w:eastAsia="Times New Roman" w:hAnsi="Times New Roman" w:cs="Times New Roman"/>
                <w:sz w:val="28"/>
                <w:szCs w:val="28"/>
                <w:lang w:val="uk-UA" w:eastAsia="ar-SA"/>
              </w:rPr>
              <w:t>6</w:t>
            </w:r>
          </w:p>
        </w:tc>
        <w:tc>
          <w:tcPr>
            <w:tcW w:w="4603"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eastAsia="ar-SA"/>
              </w:rPr>
              <w:t>Закінчена робота</w:t>
            </w:r>
          </w:p>
        </w:tc>
        <w:tc>
          <w:tcPr>
            <w:tcW w:w="2552" w:type="dxa"/>
            <w:tcBorders>
              <w:top w:val="single" w:sz="4" w:space="0" w:color="000000"/>
              <w:left w:val="single" w:sz="4" w:space="0" w:color="000000"/>
              <w:bottom w:val="single" w:sz="4" w:space="0" w:color="000000"/>
            </w:tcBorders>
          </w:tcPr>
          <w:p w:rsidR="004157C6" w:rsidRPr="004157C6" w:rsidRDefault="004157C6" w:rsidP="004157C6">
            <w:pPr>
              <w:suppressAutoHyphens/>
              <w:spacing w:after="0" w:line="240" w:lineRule="auto"/>
              <w:jc w:val="center"/>
              <w:rPr>
                <w:rFonts w:ascii="Times New Roman" w:eastAsia="Times New Roman" w:hAnsi="Times New Roman" w:cs="Times New Roman"/>
                <w:sz w:val="24"/>
                <w:szCs w:val="24"/>
                <w:lang w:eastAsia="ar-SA"/>
              </w:rPr>
            </w:pPr>
            <w:r w:rsidRPr="004157C6">
              <w:rPr>
                <w:rFonts w:ascii="Times New Roman" w:eastAsia="Times New Roman" w:hAnsi="Times New Roman" w:cs="Times New Roman"/>
                <w:sz w:val="24"/>
                <w:szCs w:val="24"/>
                <w:lang w:val="uk-UA" w:eastAsia="ar-SA"/>
              </w:rPr>
              <w:t>0</w:t>
            </w:r>
            <w:r w:rsidRPr="004157C6">
              <w:rPr>
                <w:rFonts w:ascii="Times New Roman" w:eastAsia="Times New Roman" w:hAnsi="Times New Roman" w:cs="Times New Roman"/>
                <w:sz w:val="24"/>
                <w:szCs w:val="24"/>
                <w:lang w:eastAsia="ar-SA"/>
              </w:rPr>
              <w:t>5 червня 201</w:t>
            </w:r>
            <w:r w:rsidRPr="004157C6">
              <w:rPr>
                <w:rFonts w:ascii="Times New Roman" w:eastAsia="Times New Roman" w:hAnsi="Times New Roman" w:cs="Times New Roman"/>
                <w:sz w:val="24"/>
                <w:szCs w:val="24"/>
                <w:lang w:val="uk-UA" w:eastAsia="ar-SA"/>
              </w:rPr>
              <w:t>8</w:t>
            </w:r>
            <w:r w:rsidRPr="004157C6">
              <w:rPr>
                <w:rFonts w:ascii="Times New Roman" w:eastAsia="Times New Roman" w:hAnsi="Times New Roman" w:cs="Times New Roman"/>
                <w:sz w:val="24"/>
                <w:szCs w:val="24"/>
                <w:lang w:eastAsia="ar-SA"/>
              </w:rPr>
              <w:t xml:space="preserve"> р.</w:t>
            </w:r>
          </w:p>
        </w:tc>
        <w:tc>
          <w:tcPr>
            <w:tcW w:w="1481" w:type="dxa"/>
            <w:tcBorders>
              <w:top w:val="single" w:sz="4" w:space="0" w:color="000000"/>
              <w:left w:val="single" w:sz="4" w:space="0" w:color="000000"/>
              <w:bottom w:val="single" w:sz="4" w:space="0" w:color="000000"/>
              <w:right w:val="single" w:sz="4" w:space="0" w:color="000000"/>
            </w:tcBorders>
          </w:tcPr>
          <w:p w:rsidR="004157C6" w:rsidRPr="004157C6" w:rsidRDefault="004157C6" w:rsidP="004157C6">
            <w:pPr>
              <w:suppressAutoHyphens/>
              <w:snapToGrid w:val="0"/>
              <w:spacing w:after="0" w:line="240" w:lineRule="auto"/>
              <w:rPr>
                <w:rFonts w:ascii="Times New Roman" w:eastAsia="Times New Roman" w:hAnsi="Times New Roman" w:cs="Times New Roman"/>
                <w:sz w:val="28"/>
                <w:szCs w:val="28"/>
                <w:lang w:val="uk-UA" w:eastAsia="ar-SA"/>
              </w:rPr>
            </w:pPr>
          </w:p>
        </w:tc>
      </w:tr>
    </w:tbl>
    <w:p w:rsidR="004157C6" w:rsidRPr="004157C6" w:rsidRDefault="004157C6" w:rsidP="004157C6">
      <w:pPr>
        <w:suppressAutoHyphens/>
        <w:spacing w:after="0" w:line="240" w:lineRule="auto"/>
        <w:rPr>
          <w:rFonts w:ascii="Times New Roman" w:eastAsia="Times New Roman" w:hAnsi="Times New Roman" w:cs="Times New Roman"/>
          <w:sz w:val="24"/>
          <w:szCs w:val="24"/>
          <w:lang w:eastAsia="ar-SA"/>
        </w:rPr>
      </w:pPr>
    </w:p>
    <w:p w:rsidR="004157C6" w:rsidRPr="004157C6" w:rsidRDefault="004157C6" w:rsidP="004157C6">
      <w:pPr>
        <w:suppressAutoHyphens/>
        <w:spacing w:after="0" w:line="240" w:lineRule="auto"/>
        <w:rPr>
          <w:rFonts w:ascii="Times New Roman" w:eastAsia="Times New Roman" w:hAnsi="Times New Roman" w:cs="Times New Roman"/>
          <w:sz w:val="24"/>
          <w:szCs w:val="24"/>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sz w:val="24"/>
          <w:szCs w:val="24"/>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b/>
          <w:sz w:val="28"/>
          <w:szCs w:val="28"/>
          <w:lang w:val="uk-UA" w:eastAsia="ar-SA"/>
        </w:rPr>
      </w:pPr>
      <w:r w:rsidRPr="004157C6">
        <w:rPr>
          <w:rFonts w:ascii="Times New Roman" w:eastAsia="Times New Roman" w:hAnsi="Times New Roman" w:cs="Times New Roman"/>
          <w:b/>
          <w:sz w:val="28"/>
          <w:szCs w:val="28"/>
          <w:lang w:val="uk-UA" w:eastAsia="ar-SA"/>
        </w:rPr>
        <w:t xml:space="preserve">Студент-дипломник _____________________                 </w:t>
      </w:r>
      <w:r w:rsidRPr="004157C6">
        <w:rPr>
          <w:rFonts w:ascii="Times New Roman" w:eastAsia="Times New Roman" w:hAnsi="Times New Roman" w:cs="Times New Roman"/>
          <w:sz w:val="28"/>
          <w:szCs w:val="28"/>
          <w:lang w:val="uk-UA" w:eastAsia="ar-SA"/>
        </w:rPr>
        <w:t>__</w:t>
      </w:r>
      <w:r w:rsidRPr="004157C6">
        <w:rPr>
          <w:rFonts w:ascii="Times New Roman" w:eastAsia="Times New Roman" w:hAnsi="Times New Roman" w:cs="Times New Roman"/>
          <w:sz w:val="28"/>
          <w:szCs w:val="28"/>
          <w:u w:val="single"/>
          <w:lang w:val="uk-UA" w:eastAsia="ar-SA"/>
        </w:rPr>
        <w:t>Бовт О.А.</w:t>
      </w:r>
    </w:p>
    <w:p w:rsidR="004157C6" w:rsidRPr="004157C6" w:rsidRDefault="004157C6" w:rsidP="004157C6">
      <w:pPr>
        <w:suppressAutoHyphens/>
        <w:spacing w:after="0" w:line="240" w:lineRule="auto"/>
        <w:rPr>
          <w:rFonts w:ascii="Times New Roman" w:eastAsia="Times New Roman" w:hAnsi="Times New Roman" w:cs="Times New Roman"/>
          <w:bCs/>
          <w:lang w:val="uk-UA" w:eastAsia="ar-SA"/>
        </w:rPr>
      </w:pPr>
      <w:r w:rsidRPr="004157C6">
        <w:rPr>
          <w:rFonts w:ascii="Times New Roman" w:eastAsia="Times New Roman" w:hAnsi="Times New Roman" w:cs="Times New Roman"/>
          <w:b/>
          <w:lang w:val="uk-UA" w:eastAsia="ar-SA"/>
        </w:rPr>
        <w:t xml:space="preserve">                                                       </w:t>
      </w:r>
      <w:r w:rsidRPr="004157C6">
        <w:rPr>
          <w:rFonts w:ascii="Times New Roman" w:eastAsia="Times New Roman" w:hAnsi="Times New Roman" w:cs="Times New Roman"/>
          <w:bCs/>
          <w:lang w:val="uk-UA" w:eastAsia="ar-SA"/>
        </w:rPr>
        <w:t>(підпис)</w:t>
      </w:r>
      <w:r w:rsidRPr="00350A56">
        <w:rPr>
          <w:rFonts w:ascii="Times New Roman" w:eastAsia="Times New Roman" w:hAnsi="Times New Roman" w:cs="Times New Roman"/>
          <w:bCs/>
          <w:sz w:val="24"/>
          <w:szCs w:val="24"/>
          <w:vertAlign w:val="superscript"/>
          <w:lang w:val="uk-UA" w:eastAsia="ar-SA"/>
        </w:rPr>
        <w:t xml:space="preserve"> </w:t>
      </w:r>
      <w:r w:rsidRPr="004157C6">
        <w:rPr>
          <w:rFonts w:ascii="Times New Roman" w:eastAsia="Times New Roman" w:hAnsi="Times New Roman" w:cs="Times New Roman"/>
          <w:bCs/>
          <w:lang w:val="uk-UA" w:eastAsia="ar-SA"/>
        </w:rPr>
        <w:t xml:space="preserve">                       </w:t>
      </w:r>
      <w:r w:rsidRPr="00350A56">
        <w:rPr>
          <w:rFonts w:ascii="Times New Roman" w:eastAsia="Times New Roman" w:hAnsi="Times New Roman" w:cs="Times New Roman"/>
          <w:bCs/>
          <w:lang w:val="uk-UA" w:eastAsia="ar-SA"/>
        </w:rPr>
        <w:t xml:space="preserve">                               (прізвище та ініціали)</w:t>
      </w:r>
    </w:p>
    <w:p w:rsidR="004157C6" w:rsidRPr="004157C6" w:rsidRDefault="004157C6" w:rsidP="004157C6">
      <w:pPr>
        <w:suppressAutoHyphens/>
        <w:spacing w:after="0" w:line="240" w:lineRule="auto"/>
        <w:rPr>
          <w:rFonts w:ascii="Times New Roman" w:eastAsia="Times New Roman" w:hAnsi="Times New Roman" w:cs="Times New Roman"/>
          <w:b/>
          <w:sz w:val="28"/>
          <w:szCs w:val="28"/>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b/>
          <w:sz w:val="28"/>
          <w:szCs w:val="28"/>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b/>
          <w:sz w:val="28"/>
          <w:szCs w:val="28"/>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b/>
          <w:sz w:val="28"/>
          <w:szCs w:val="28"/>
          <w:lang w:val="uk-UA" w:eastAsia="ar-SA"/>
        </w:rPr>
      </w:pPr>
      <w:r w:rsidRPr="004157C6">
        <w:rPr>
          <w:rFonts w:ascii="Times New Roman" w:eastAsia="Times New Roman" w:hAnsi="Times New Roman" w:cs="Times New Roman"/>
          <w:b/>
          <w:sz w:val="28"/>
          <w:szCs w:val="28"/>
          <w:lang w:val="uk-UA" w:eastAsia="ar-SA"/>
        </w:rPr>
        <w:t xml:space="preserve">Керівник роботи ________________________                   </w:t>
      </w:r>
      <w:r w:rsidRPr="004157C6">
        <w:rPr>
          <w:rFonts w:ascii="Times New Roman" w:eastAsia="Times New Roman" w:hAnsi="Times New Roman" w:cs="Times New Roman"/>
          <w:sz w:val="28"/>
          <w:szCs w:val="28"/>
          <w:lang w:val="uk-UA" w:eastAsia="ar-SA"/>
        </w:rPr>
        <w:t>__</w:t>
      </w:r>
      <w:r w:rsidRPr="004157C6">
        <w:rPr>
          <w:rFonts w:ascii="Times New Roman" w:eastAsia="Times New Roman" w:hAnsi="Times New Roman" w:cs="Times New Roman"/>
          <w:sz w:val="28"/>
          <w:szCs w:val="28"/>
          <w:u w:val="single"/>
          <w:lang w:val="uk-UA" w:eastAsia="ar-SA"/>
        </w:rPr>
        <w:t>Кривуля П.В.</w:t>
      </w:r>
    </w:p>
    <w:p w:rsidR="004157C6" w:rsidRPr="004157C6" w:rsidRDefault="004157C6" w:rsidP="004157C6">
      <w:pPr>
        <w:suppressAutoHyphens/>
        <w:spacing w:after="0" w:line="240" w:lineRule="auto"/>
        <w:rPr>
          <w:rFonts w:ascii="Times New Roman" w:eastAsia="Times New Roman" w:hAnsi="Times New Roman" w:cs="Times New Roman"/>
          <w:bCs/>
          <w:lang w:val="uk-UA" w:eastAsia="ar-SA"/>
        </w:rPr>
      </w:pPr>
      <w:r w:rsidRPr="004157C6">
        <w:rPr>
          <w:rFonts w:ascii="Times New Roman" w:eastAsia="Times New Roman" w:hAnsi="Times New Roman" w:cs="Times New Roman"/>
          <w:b/>
          <w:lang w:val="uk-UA" w:eastAsia="ar-SA"/>
        </w:rPr>
        <w:t xml:space="preserve">                                                       </w:t>
      </w:r>
      <w:r w:rsidRPr="004157C6">
        <w:rPr>
          <w:rFonts w:ascii="Times New Roman" w:eastAsia="Times New Roman" w:hAnsi="Times New Roman" w:cs="Times New Roman"/>
          <w:bCs/>
          <w:lang w:val="uk-UA" w:eastAsia="ar-SA"/>
        </w:rPr>
        <w:t>(підпис)</w:t>
      </w:r>
      <w:r w:rsidRPr="004157C6">
        <w:rPr>
          <w:rFonts w:ascii="Times New Roman" w:eastAsia="Times New Roman" w:hAnsi="Times New Roman" w:cs="Times New Roman"/>
          <w:bCs/>
          <w:sz w:val="24"/>
          <w:szCs w:val="24"/>
          <w:vertAlign w:val="superscript"/>
          <w:lang w:val="uk-UA" w:eastAsia="ar-SA"/>
        </w:rPr>
        <w:t xml:space="preserve"> </w:t>
      </w:r>
      <w:r w:rsidRPr="004157C6">
        <w:rPr>
          <w:rFonts w:ascii="Times New Roman" w:eastAsia="Times New Roman" w:hAnsi="Times New Roman" w:cs="Times New Roman"/>
          <w:bCs/>
          <w:lang w:val="uk-UA" w:eastAsia="ar-SA"/>
        </w:rPr>
        <w:t xml:space="preserve">                                                         (прізвище та ініціали)</w:t>
      </w:r>
    </w:p>
    <w:p w:rsidR="004157C6" w:rsidRPr="004157C6" w:rsidRDefault="004157C6" w:rsidP="004157C6">
      <w:pPr>
        <w:suppressAutoHyphens/>
        <w:spacing w:after="0" w:line="240" w:lineRule="auto"/>
        <w:rPr>
          <w:rFonts w:ascii="Times New Roman" w:eastAsia="Times New Roman" w:hAnsi="Times New Roman" w:cs="Times New Roman"/>
          <w:b/>
          <w:sz w:val="28"/>
          <w:szCs w:val="28"/>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b/>
          <w:sz w:val="28"/>
          <w:szCs w:val="28"/>
          <w:lang w:val="uk-UA" w:eastAsia="ar-SA"/>
        </w:rPr>
      </w:pPr>
    </w:p>
    <w:p w:rsidR="004157C6" w:rsidRPr="004157C6" w:rsidRDefault="004157C6" w:rsidP="004157C6">
      <w:pPr>
        <w:suppressAutoHyphens/>
        <w:spacing w:after="0" w:line="240" w:lineRule="auto"/>
        <w:rPr>
          <w:rFonts w:ascii="Times New Roman" w:eastAsia="Times New Roman" w:hAnsi="Times New Roman" w:cs="Times New Roman"/>
          <w:b/>
          <w:sz w:val="28"/>
          <w:szCs w:val="28"/>
          <w:lang w:val="uk-UA" w:eastAsia="ar-SA"/>
        </w:rPr>
      </w:pPr>
    </w:p>
    <w:p w:rsidR="004157C6" w:rsidRPr="004157C6" w:rsidRDefault="00411CC4" w:rsidP="004157C6">
      <w:pPr>
        <w:suppressAutoHyphens/>
        <w:spacing w:after="0" w:line="240" w:lineRule="auto"/>
        <w:rPr>
          <w:rFonts w:ascii="Times New Roman" w:eastAsia="Times New Roman" w:hAnsi="Times New Roman" w:cs="Times New Roman"/>
          <w:b/>
          <w:sz w:val="28"/>
          <w:szCs w:val="28"/>
          <w:lang w:val="uk-UA" w:eastAsia="ar-SA"/>
        </w:rPr>
      </w:pPr>
      <w:r>
        <w:rPr>
          <w:rFonts w:ascii="Times New Roman" w:eastAsia="Times New Roman" w:hAnsi="Times New Roman" w:cs="Times New Roman"/>
          <w:b/>
          <w:sz w:val="28"/>
          <w:szCs w:val="28"/>
          <w:lang w:val="uk-UA" w:eastAsia="ar-SA"/>
        </w:rPr>
        <w:t>Дата видачі завдання «03»</w:t>
      </w:r>
      <w:r w:rsidR="004157C6" w:rsidRPr="004157C6">
        <w:rPr>
          <w:rFonts w:ascii="Times New Roman" w:eastAsia="Times New Roman" w:hAnsi="Times New Roman" w:cs="Times New Roman"/>
          <w:b/>
          <w:sz w:val="28"/>
          <w:szCs w:val="28"/>
          <w:lang w:eastAsia="ar-SA"/>
        </w:rPr>
        <w:t xml:space="preserve"> </w:t>
      </w:r>
      <w:r w:rsidR="004157C6" w:rsidRPr="004157C6">
        <w:rPr>
          <w:rFonts w:ascii="Times New Roman" w:eastAsia="Times New Roman" w:hAnsi="Times New Roman" w:cs="Times New Roman"/>
          <w:b/>
          <w:sz w:val="28"/>
          <w:szCs w:val="28"/>
          <w:lang w:val="uk-UA" w:eastAsia="ar-SA"/>
        </w:rPr>
        <w:t>травня 2018 р.</w:t>
      </w:r>
    </w:p>
    <w:p w:rsidR="004157C6" w:rsidRPr="004157C6" w:rsidRDefault="004157C6" w:rsidP="004157C6">
      <w:pPr>
        <w:rPr>
          <w:rFonts w:ascii="Times New Roman" w:eastAsia="Times New Roman" w:hAnsi="Times New Roman" w:cs="Times New Roman"/>
          <w:b/>
          <w:sz w:val="28"/>
          <w:szCs w:val="28"/>
          <w:lang w:val="uk-UA" w:eastAsia="ar-SA"/>
        </w:rPr>
      </w:pPr>
      <w:r w:rsidRPr="004157C6">
        <w:rPr>
          <w:rFonts w:ascii="Times New Roman" w:eastAsia="Times New Roman" w:hAnsi="Times New Roman" w:cs="Times New Roman"/>
          <w:b/>
          <w:sz w:val="28"/>
          <w:szCs w:val="28"/>
          <w:lang w:val="uk-UA" w:eastAsia="ar-SA"/>
        </w:rPr>
        <w:t xml:space="preserve">                     </w:t>
      </w: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Pr="004157C6" w:rsidRDefault="004157C6" w:rsidP="004157C6">
      <w:pPr>
        <w:rPr>
          <w:rFonts w:ascii="Times New Roman" w:eastAsia="Times New Roman" w:hAnsi="Times New Roman" w:cs="Times New Roman"/>
          <w:b/>
          <w:sz w:val="28"/>
          <w:szCs w:val="28"/>
          <w:lang w:val="uk-UA" w:eastAsia="ar-SA"/>
        </w:rPr>
      </w:pPr>
    </w:p>
    <w:p w:rsidR="004157C6" w:rsidRDefault="004157C6" w:rsidP="004157C6">
      <w:pPr>
        <w:suppressAutoHyphens/>
        <w:spacing w:after="0" w:line="240" w:lineRule="auto"/>
        <w:jc w:val="both"/>
        <w:rPr>
          <w:rFonts w:ascii="Times New Roman" w:eastAsia="Times New Roman" w:hAnsi="Times New Roman" w:cs="Times New Roman"/>
          <w:sz w:val="24"/>
          <w:szCs w:val="24"/>
          <w:u w:val="single"/>
          <w:lang w:val="uk-UA" w:eastAsia="ar-SA"/>
        </w:rPr>
      </w:pPr>
    </w:p>
    <w:p w:rsidR="00411CC4" w:rsidRPr="004157C6" w:rsidRDefault="00411CC4" w:rsidP="004157C6">
      <w:pPr>
        <w:suppressAutoHyphens/>
        <w:spacing w:after="0" w:line="240" w:lineRule="auto"/>
        <w:jc w:val="both"/>
        <w:rPr>
          <w:rFonts w:ascii="Times New Roman" w:eastAsia="Times New Roman" w:hAnsi="Times New Roman" w:cs="Times New Roman"/>
          <w:sz w:val="24"/>
          <w:szCs w:val="24"/>
          <w:u w:val="single"/>
          <w:lang w:val="uk-UA" w:eastAsia="ar-SA"/>
        </w:rPr>
      </w:pPr>
    </w:p>
    <w:p w:rsidR="004157C6" w:rsidRPr="004157C6" w:rsidRDefault="004157C6" w:rsidP="004157C6">
      <w:pPr>
        <w:shd w:val="clear" w:color="auto" w:fill="FFFFFF"/>
        <w:spacing w:after="0" w:line="360" w:lineRule="auto"/>
        <w:ind w:left="3539" w:firstLine="709"/>
        <w:jc w:val="both"/>
        <w:rPr>
          <w:rFonts w:ascii="Times New Roman" w:eastAsia="Times New Roman" w:hAnsi="Times New Roman" w:cs="Times New Roman"/>
          <w:color w:val="000000"/>
          <w:sz w:val="28"/>
          <w:szCs w:val="28"/>
          <w:lang w:val="uk-UA" w:eastAsia="ru-RU"/>
        </w:rPr>
      </w:pPr>
      <w:r w:rsidRPr="004157C6">
        <w:rPr>
          <w:rFonts w:ascii="Times New Roman" w:eastAsia="Times New Roman" w:hAnsi="Times New Roman" w:cs="Times New Roman"/>
          <w:color w:val="000000"/>
          <w:sz w:val="28"/>
          <w:szCs w:val="28"/>
          <w:lang w:val="uk-UA" w:eastAsia="ru-RU"/>
        </w:rPr>
        <w:lastRenderedPageBreak/>
        <w:t>РЕФЕРАТ</w:t>
      </w:r>
    </w:p>
    <w:p w:rsidR="004157C6" w:rsidRPr="004157C6" w:rsidRDefault="004157C6" w:rsidP="004157C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
    <w:p w:rsidR="004157C6" w:rsidRPr="004157C6" w:rsidRDefault="000C0521" w:rsidP="00F3555E">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Дипломна робота: 98</w:t>
      </w:r>
      <w:r w:rsidR="004157C6" w:rsidRPr="00411CC4">
        <w:rPr>
          <w:rFonts w:ascii="Times New Roman" w:eastAsia="Times New Roman" w:hAnsi="Times New Roman" w:cs="Times New Roman"/>
          <w:color w:val="000000"/>
          <w:sz w:val="28"/>
          <w:szCs w:val="28"/>
          <w:lang w:val="uk-UA" w:eastAsia="ru-RU"/>
        </w:rPr>
        <w:t xml:space="preserve"> с</w:t>
      </w:r>
      <w:r w:rsidR="004157C6" w:rsidRPr="004157C6">
        <w:rPr>
          <w:rFonts w:ascii="Times New Roman" w:eastAsia="Times New Roman" w:hAnsi="Times New Roman" w:cs="Times New Roman"/>
          <w:color w:val="000000"/>
          <w:sz w:val="28"/>
          <w:szCs w:val="28"/>
          <w:lang w:val="uk-UA" w:eastAsia="ru-RU"/>
        </w:rPr>
        <w:t xml:space="preserve">., 40 </w:t>
      </w:r>
      <w:r w:rsidR="00ED0F06">
        <w:rPr>
          <w:rFonts w:ascii="Times New Roman" w:eastAsia="Times New Roman" w:hAnsi="Times New Roman" w:cs="Times New Roman"/>
          <w:color w:val="000000"/>
          <w:sz w:val="28"/>
          <w:szCs w:val="28"/>
          <w:lang w:val="uk-UA" w:eastAsia="ru-RU"/>
        </w:rPr>
        <w:t>рис.</w:t>
      </w:r>
      <w:r w:rsidR="004157C6" w:rsidRPr="004157C6">
        <w:rPr>
          <w:rFonts w:ascii="Times New Roman" w:eastAsia="Times New Roman" w:hAnsi="Times New Roman" w:cs="Times New Roman"/>
          <w:color w:val="000000"/>
          <w:sz w:val="28"/>
          <w:szCs w:val="28"/>
          <w:lang w:val="uk-UA" w:eastAsia="ru-RU"/>
        </w:rPr>
        <w:t>, 16 табл.</w:t>
      </w:r>
    </w:p>
    <w:p w:rsidR="004157C6" w:rsidRPr="004157C6" w:rsidRDefault="00411CC4" w:rsidP="00F3555E">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Об'єкт дослідження: КП </w:t>
      </w:r>
      <w:r w:rsidR="004157C6" w:rsidRPr="004157C6">
        <w:rPr>
          <w:rFonts w:ascii="Times New Roman" w:eastAsia="Times New Roman" w:hAnsi="Times New Roman" w:cs="Times New Roman"/>
          <w:color w:val="000000"/>
          <w:sz w:val="28"/>
          <w:szCs w:val="28"/>
          <w:lang w:val="uk-UA" w:eastAsia="ru-RU"/>
        </w:rPr>
        <w:t>«Первомайськтеплокомуненерготеплокомуненерго»</w:t>
      </w:r>
    </w:p>
    <w:p w:rsidR="004157C6" w:rsidRPr="004157C6" w:rsidRDefault="004157C6" w:rsidP="00F3555E">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157C6">
        <w:rPr>
          <w:rFonts w:ascii="Times New Roman" w:eastAsia="Times New Roman" w:hAnsi="Times New Roman" w:cs="Times New Roman"/>
          <w:color w:val="000000"/>
          <w:sz w:val="28"/>
          <w:szCs w:val="28"/>
          <w:lang w:val="uk-UA" w:eastAsia="ru-RU"/>
        </w:rPr>
        <w:t>Мета роботи: оцінка ефективності впровадження CRM-системи на комунальному підприємстві.</w:t>
      </w:r>
    </w:p>
    <w:p w:rsidR="004157C6" w:rsidRPr="004157C6" w:rsidRDefault="004157C6" w:rsidP="00F3555E">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157C6">
        <w:rPr>
          <w:rFonts w:ascii="Times New Roman" w:eastAsia="Times New Roman" w:hAnsi="Times New Roman" w:cs="Times New Roman"/>
          <w:color w:val="000000"/>
          <w:sz w:val="28"/>
          <w:szCs w:val="28"/>
          <w:lang w:val="uk-UA" w:eastAsia="ru-RU"/>
        </w:rPr>
        <w:t>Методи дослідження: аналіз і сінтез, статистичних групувань, соціологічний метод,  порівняльний і графічний, монографічний, фінансового аналізу, елементів техніко-економічного аналізу, статистичних методів.</w:t>
      </w:r>
    </w:p>
    <w:p w:rsidR="004157C6" w:rsidRPr="004157C6" w:rsidRDefault="004157C6" w:rsidP="004157C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157C6">
        <w:rPr>
          <w:rFonts w:ascii="Times New Roman" w:eastAsia="Times New Roman" w:hAnsi="Times New Roman" w:cs="Times New Roman"/>
          <w:color w:val="000000"/>
          <w:sz w:val="28"/>
          <w:szCs w:val="28"/>
          <w:lang w:val="uk-UA" w:eastAsia="ru-RU"/>
        </w:rPr>
        <w:t>Впровадження CRM-системи одна із пріоритетних напрямів розвитку будь-якої компанії, оскільки зможе забезпечити підвищення якості обслуговування клієнтів, зменшити трудовитрати на супроводження й звільнити співробітників від рутинної роботи.</w:t>
      </w:r>
    </w:p>
    <w:p w:rsidR="004157C6" w:rsidRPr="004157C6" w:rsidRDefault="004157C6" w:rsidP="00F3555E">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157C6">
        <w:rPr>
          <w:rFonts w:ascii="Times New Roman" w:eastAsia="Times New Roman" w:hAnsi="Times New Roman" w:cs="Times New Roman"/>
          <w:color w:val="000000"/>
          <w:sz w:val="28"/>
          <w:szCs w:val="28"/>
          <w:lang w:val="uk-UA" w:eastAsia="ru-RU"/>
        </w:rPr>
        <w:t>У дипломній роботі розглядаються теоретичні аспекти та особливості визначення CRM-системи. Дана загальна характеристика підприємства            КП «Первомайськтеплокомуненерго», що досліджується, і проаналізована ефективність його діяльності. Оцінка надається за методикою визначення показників абсолютної ефективності функціонування комунального підприємства.</w:t>
      </w:r>
    </w:p>
    <w:p w:rsidR="00F3555E" w:rsidRDefault="004157C6" w:rsidP="00F3555E">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157C6">
        <w:rPr>
          <w:rFonts w:ascii="Times New Roman" w:eastAsia="Times New Roman" w:hAnsi="Times New Roman" w:cs="Times New Roman"/>
          <w:color w:val="000000"/>
          <w:sz w:val="28"/>
          <w:szCs w:val="28"/>
          <w:lang w:val="uk-UA" w:eastAsia="ru-RU"/>
        </w:rPr>
        <w:t>Робота оформлена у відповідності до методичних рекомендацій.</w:t>
      </w:r>
    </w:p>
    <w:p w:rsidR="00B42618" w:rsidRPr="00F3555E" w:rsidRDefault="00F3555E" w:rsidP="00F3555E">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Ключові слова: </w:t>
      </w:r>
      <w:r w:rsidR="00411CC4" w:rsidRPr="004157C6">
        <w:rPr>
          <w:rFonts w:ascii="Times New Roman" w:eastAsia="Times New Roman" w:hAnsi="Times New Roman" w:cs="Times New Roman"/>
          <w:color w:val="000000"/>
          <w:sz w:val="28"/>
          <w:szCs w:val="28"/>
          <w:lang w:val="uk-UA" w:eastAsia="ru-RU"/>
        </w:rPr>
        <w:t>планування, оцінка, якість, результат, принципи,  методи, показники, фактори, потенціал, підприємство, удосконалення,  ефективність, система, характер.</w:t>
      </w:r>
    </w:p>
    <w:p w:rsidR="00444C64" w:rsidRPr="00411CC4" w:rsidRDefault="00444C64" w:rsidP="00411CC4">
      <w:pPr>
        <w:widowControl w:val="0"/>
        <w:spacing w:after="0" w:line="240" w:lineRule="auto"/>
        <w:rPr>
          <w:rFonts w:ascii="Times New Roman" w:eastAsia="Times New Roman" w:hAnsi="Times New Roman" w:cs="Times New Roman"/>
          <w:bCs/>
          <w:sz w:val="28"/>
          <w:szCs w:val="28"/>
          <w:lang w:val="uk-UA" w:eastAsia="ru-RU"/>
        </w:rPr>
      </w:pPr>
    </w:p>
    <w:tbl>
      <w:tblPr>
        <w:tblpPr w:leftFromText="180" w:rightFromText="180" w:horzAnchor="margin" w:tblpY="779"/>
        <w:tblW w:w="5128" w:type="pct"/>
        <w:tblLook w:val="01E0" w:firstRow="1" w:lastRow="1" w:firstColumn="1" w:lastColumn="1" w:noHBand="0" w:noVBand="0"/>
      </w:tblPr>
      <w:tblGrid>
        <w:gridCol w:w="9068"/>
        <w:gridCol w:w="525"/>
      </w:tblGrid>
      <w:tr w:rsidR="00444C64" w:rsidRPr="00B15027" w:rsidTr="00837D47">
        <w:trPr>
          <w:trHeight w:val="644"/>
        </w:trPr>
        <w:tc>
          <w:tcPr>
            <w:tcW w:w="4619" w:type="pct"/>
            <w:vAlign w:val="center"/>
            <w:hideMark/>
          </w:tcPr>
          <w:p w:rsidR="00C633B8" w:rsidRDefault="00C633B8" w:rsidP="003233CB">
            <w:pPr>
              <w:pStyle w:val="af4"/>
              <w:widowControl w:val="0"/>
              <w:rPr>
                <w:b w:val="0"/>
                <w:lang w:val="uk-UA"/>
              </w:rPr>
            </w:pPr>
            <w:r>
              <w:rPr>
                <w:b w:val="0"/>
                <w:lang w:val="uk-UA"/>
              </w:rPr>
              <w:lastRenderedPageBreak/>
              <w:t>ЗМІСТ</w:t>
            </w:r>
          </w:p>
          <w:p w:rsidR="00C633B8" w:rsidRDefault="00C633B8" w:rsidP="003233CB">
            <w:pPr>
              <w:widowControl w:val="0"/>
              <w:spacing w:after="0" w:line="240" w:lineRule="auto"/>
              <w:rPr>
                <w:rFonts w:ascii="Times New Roman" w:eastAsia="Times New Roman" w:hAnsi="Times New Roman" w:cs="Times New Roman"/>
                <w:color w:val="000000"/>
                <w:sz w:val="28"/>
                <w:szCs w:val="28"/>
                <w:lang w:val="uk-UA" w:eastAsia="ru-RU" w:bidi="ru-RU"/>
              </w:rPr>
            </w:pPr>
          </w:p>
          <w:p w:rsidR="00C633B8" w:rsidRPr="00646620" w:rsidRDefault="00C633B8" w:rsidP="003233CB">
            <w:pPr>
              <w:widowControl w:val="0"/>
              <w:spacing w:after="0" w:line="240" w:lineRule="auto"/>
              <w:rPr>
                <w:rFonts w:ascii="Times New Roman" w:eastAsia="Times New Roman" w:hAnsi="Times New Roman" w:cs="Times New Roman"/>
                <w:color w:val="000000"/>
                <w:sz w:val="28"/>
                <w:szCs w:val="28"/>
                <w:lang w:val="en-US" w:eastAsia="ru-RU" w:bidi="ru-RU"/>
              </w:rPr>
            </w:pPr>
          </w:p>
          <w:p w:rsidR="00444C64" w:rsidRDefault="00444C64"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ВСТУП……………………………………………………………………….</w:t>
            </w:r>
            <w:r w:rsidR="00F3555E">
              <w:rPr>
                <w:rFonts w:ascii="Times New Roman" w:eastAsia="Times New Roman" w:hAnsi="Times New Roman" w:cs="Times New Roman"/>
                <w:color w:val="000000"/>
                <w:sz w:val="28"/>
                <w:szCs w:val="28"/>
                <w:lang w:val="uk-UA" w:eastAsia="ru-RU" w:bidi="ru-RU"/>
              </w:rPr>
              <w:t>6</w:t>
            </w:r>
          </w:p>
          <w:p w:rsidR="00C633B8" w:rsidRPr="00B15027" w:rsidRDefault="00C633B8" w:rsidP="003233CB">
            <w:pPr>
              <w:widowControl w:val="0"/>
              <w:spacing w:after="0" w:line="240" w:lineRule="auto"/>
              <w:rPr>
                <w:rFonts w:ascii="Times New Roman" w:eastAsia="Times New Roman" w:hAnsi="Times New Roman" w:cs="Times New Roman"/>
                <w:color w:val="000000"/>
                <w:sz w:val="28"/>
                <w:szCs w:val="28"/>
                <w:lang w:val="uk-UA" w:eastAsia="ru-RU" w:bidi="ru-RU"/>
              </w:rPr>
            </w:pPr>
          </w:p>
        </w:tc>
        <w:tc>
          <w:tcPr>
            <w:tcW w:w="381" w:type="pct"/>
            <w:vAlign w:val="center"/>
            <w:hideMark/>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444C64" w:rsidRPr="00B15027" w:rsidRDefault="000577CC" w:rsidP="003233CB">
            <w:pPr>
              <w:widowControl w:val="0"/>
              <w:spacing w:after="0" w:line="240" w:lineRule="auto"/>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t xml:space="preserve">РОЗДІЛ 1. </w:t>
            </w:r>
            <w:r>
              <w:rPr>
                <w:rFonts w:ascii="Times New Roman" w:eastAsia="Times New Roman" w:hAnsi="Times New Roman" w:cs="Times New Roman"/>
                <w:color w:val="000000"/>
                <w:sz w:val="28"/>
                <w:szCs w:val="28"/>
                <w:lang w:val="en-US" w:eastAsia="ru-RU" w:bidi="ru-RU"/>
              </w:rPr>
              <w:t>CRM</w:t>
            </w:r>
            <w:r w:rsidRPr="00D6724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uk-UA" w:eastAsia="ru-RU" w:bidi="ru-RU"/>
              </w:rPr>
              <w:t>СИСТЕМА В СФЕРІ КОМУНАЛЬНИХ ПОСЛУГ ТА ЕФЕКТИВНІСТЬ ВИКОРИСТАННЯ ЇЇ ФОРМ І МЕТОДІВ…</w:t>
            </w:r>
            <w:r w:rsidR="003233CB">
              <w:rPr>
                <w:rFonts w:ascii="Times New Roman" w:eastAsia="Times New Roman" w:hAnsi="Times New Roman" w:cs="Times New Roman"/>
                <w:color w:val="000000"/>
                <w:sz w:val="28"/>
                <w:szCs w:val="28"/>
                <w:lang w:val="uk-UA" w:eastAsia="ru-RU" w:bidi="ru-RU"/>
              </w:rPr>
              <w:t>………….7</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444C64" w:rsidRPr="00B15027" w:rsidRDefault="00444C64"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1.1. Сучасний стан надання комунальних послуг як об’єкта організації та планування.……………………………….……………………………...</w:t>
            </w:r>
            <w:r w:rsidR="003233CB">
              <w:rPr>
                <w:rFonts w:ascii="Times New Roman" w:eastAsia="Times New Roman" w:hAnsi="Times New Roman" w:cs="Times New Roman"/>
                <w:color w:val="000000"/>
                <w:sz w:val="28"/>
                <w:szCs w:val="28"/>
                <w:lang w:val="uk-UA" w:eastAsia="ru-RU" w:bidi="ru-RU"/>
              </w:rPr>
              <w:t>......7</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777"/>
        </w:trPr>
        <w:tc>
          <w:tcPr>
            <w:tcW w:w="4619" w:type="pct"/>
            <w:vAlign w:val="center"/>
            <w:hideMark/>
          </w:tcPr>
          <w:p w:rsidR="00444C64" w:rsidRPr="00B15027" w:rsidRDefault="00444C64"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1.2. </w:t>
            </w:r>
            <w:r w:rsidR="00A47AAA" w:rsidRPr="00B15027">
              <w:rPr>
                <w:rFonts w:ascii="Times New Roman" w:eastAsia="Times New Roman" w:hAnsi="Times New Roman" w:cs="Times New Roman"/>
                <w:color w:val="000000"/>
                <w:sz w:val="28"/>
                <w:szCs w:val="28"/>
                <w:lang w:val="uk-UA" w:eastAsia="ru-RU" w:bidi="ru-RU"/>
              </w:rPr>
              <w:t>Поняття CRM</w:t>
            </w:r>
            <w:r w:rsidR="00D149EB">
              <w:rPr>
                <w:rFonts w:ascii="Times New Roman" w:eastAsia="Times New Roman" w:hAnsi="Times New Roman" w:cs="Times New Roman"/>
                <w:color w:val="000000"/>
                <w:sz w:val="28"/>
                <w:szCs w:val="28"/>
                <w:lang w:val="uk-UA" w:eastAsia="ru-RU" w:bidi="ru-RU"/>
              </w:rPr>
              <w:t xml:space="preserve"> та історія розвитку цієї технології</w:t>
            </w:r>
            <w:r w:rsidRPr="00B15027">
              <w:rPr>
                <w:rFonts w:ascii="Times New Roman" w:eastAsia="Times New Roman" w:hAnsi="Times New Roman" w:cs="Times New Roman"/>
                <w:color w:val="000000"/>
                <w:sz w:val="28"/>
                <w:szCs w:val="28"/>
                <w:lang w:val="uk-UA" w:eastAsia="ru-RU" w:bidi="ru-RU"/>
              </w:rPr>
              <w:t>........................</w:t>
            </w:r>
            <w:r w:rsidR="003233CB">
              <w:rPr>
                <w:rFonts w:ascii="Times New Roman" w:eastAsia="Times New Roman" w:hAnsi="Times New Roman" w:cs="Times New Roman"/>
                <w:color w:val="000000"/>
                <w:sz w:val="28"/>
                <w:szCs w:val="28"/>
                <w:lang w:val="uk-UA" w:eastAsia="ru-RU" w:bidi="ru-RU"/>
              </w:rPr>
              <w:t>.......17</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042118" w:rsidRPr="00B15027" w:rsidRDefault="00D149EB" w:rsidP="003233CB">
            <w:pPr>
              <w:widowControl w:val="0"/>
              <w:spacing w:after="0" w:line="240" w:lineRule="auto"/>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t>1.3</w:t>
            </w:r>
            <w:r w:rsidR="00042118" w:rsidRPr="00B15027">
              <w:rPr>
                <w:rFonts w:ascii="Times New Roman" w:eastAsia="Times New Roman" w:hAnsi="Times New Roman" w:cs="Times New Roman"/>
                <w:color w:val="000000"/>
                <w:sz w:val="28"/>
                <w:szCs w:val="28"/>
                <w:lang w:val="uk-UA" w:eastAsia="ru-RU" w:bidi="ru-RU"/>
              </w:rPr>
              <w:t>. Переваги CRM-системи</w:t>
            </w:r>
            <w:r w:rsidR="003233CB">
              <w:rPr>
                <w:rFonts w:ascii="Times New Roman" w:eastAsia="Times New Roman" w:hAnsi="Times New Roman" w:cs="Times New Roman"/>
                <w:color w:val="000000"/>
                <w:sz w:val="28"/>
                <w:szCs w:val="28"/>
                <w:lang w:val="uk-UA" w:eastAsia="ru-RU" w:bidi="ru-RU"/>
              </w:rPr>
              <w:t>……………………………………………….24</w:t>
            </w:r>
          </w:p>
          <w:p w:rsidR="00042118" w:rsidRPr="00B15027" w:rsidRDefault="00042118" w:rsidP="003233CB">
            <w:pPr>
              <w:widowControl w:val="0"/>
              <w:spacing w:after="0" w:line="240" w:lineRule="auto"/>
              <w:rPr>
                <w:rFonts w:ascii="Times New Roman" w:eastAsia="Times New Roman" w:hAnsi="Times New Roman" w:cs="Times New Roman"/>
                <w:color w:val="000000"/>
                <w:sz w:val="28"/>
                <w:szCs w:val="28"/>
                <w:lang w:val="uk-UA" w:eastAsia="ru-RU" w:bidi="ru-RU"/>
              </w:rPr>
            </w:pP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435"/>
        </w:trPr>
        <w:tc>
          <w:tcPr>
            <w:tcW w:w="4619" w:type="pct"/>
            <w:vAlign w:val="center"/>
          </w:tcPr>
          <w:p w:rsidR="00444C64" w:rsidRPr="00B15027" w:rsidRDefault="00444C64"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Висновки до першого розділу……………………………………………..</w:t>
            </w:r>
            <w:r w:rsidR="003233CB">
              <w:rPr>
                <w:rFonts w:ascii="Times New Roman" w:eastAsia="Times New Roman" w:hAnsi="Times New Roman" w:cs="Times New Roman"/>
                <w:color w:val="000000"/>
                <w:sz w:val="28"/>
                <w:szCs w:val="28"/>
                <w:lang w:val="uk-UA" w:eastAsia="ru-RU" w:bidi="ru-RU"/>
              </w:rPr>
              <w:t>26</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hRule="exact" w:val="1021"/>
        </w:trPr>
        <w:tc>
          <w:tcPr>
            <w:tcW w:w="4619" w:type="pct"/>
            <w:vAlign w:val="center"/>
          </w:tcPr>
          <w:p w:rsidR="00444C64" w:rsidRPr="00B15027" w:rsidRDefault="00444C64"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РОЗДІЛ2.АНАЛІЗ ДІЯЛЬНОСТІ КОМУНАЛЬНОГО ПІДПРИЄМСТВА «</w:t>
            </w:r>
            <w:r w:rsidR="003E0BD9" w:rsidRPr="00B15027">
              <w:rPr>
                <w:rFonts w:ascii="Times New Roman" w:eastAsia="Times New Roman" w:hAnsi="Times New Roman" w:cs="Times New Roman"/>
                <w:color w:val="000000"/>
                <w:sz w:val="28"/>
                <w:szCs w:val="28"/>
                <w:lang w:val="uk-UA" w:eastAsia="ru-RU" w:bidi="ru-RU"/>
              </w:rPr>
              <w:t>ПЕРВОМАЙСЬКТЕПЛОКОМУНЕНЕРГО»……</w:t>
            </w:r>
            <w:r w:rsidR="003233CB">
              <w:rPr>
                <w:rFonts w:ascii="Times New Roman" w:eastAsia="Times New Roman" w:hAnsi="Times New Roman" w:cs="Times New Roman"/>
                <w:color w:val="000000"/>
                <w:sz w:val="28"/>
                <w:szCs w:val="28"/>
                <w:lang w:val="uk-UA" w:eastAsia="ru-RU" w:bidi="ru-RU"/>
              </w:rPr>
              <w:t>………………………27</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444C64" w:rsidRPr="00B15027" w:rsidRDefault="00444C64"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2.1. Загальна характеристика КП «</w:t>
            </w:r>
            <w:r w:rsidR="00D93605" w:rsidRPr="00B15027">
              <w:rPr>
                <w:rFonts w:ascii="Times New Roman" w:eastAsia="Times New Roman" w:hAnsi="Times New Roman" w:cs="Times New Roman"/>
                <w:color w:val="000000"/>
                <w:sz w:val="28"/>
                <w:szCs w:val="28"/>
                <w:lang w:val="uk-UA" w:eastAsia="ru-RU" w:bidi="ru-RU"/>
              </w:rPr>
              <w:t>Первомайськтеплокомуненерго»</w:t>
            </w:r>
            <w:r w:rsidR="003233CB">
              <w:rPr>
                <w:rFonts w:ascii="Times New Roman" w:eastAsia="Times New Roman" w:hAnsi="Times New Roman" w:cs="Times New Roman"/>
                <w:color w:val="000000"/>
                <w:sz w:val="28"/>
                <w:szCs w:val="28"/>
                <w:lang w:val="uk-UA" w:eastAsia="ru-RU" w:bidi="ru-RU"/>
              </w:rPr>
              <w:t>…..27</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3E0BD9" w:rsidRPr="00B15027" w:rsidRDefault="00444C64" w:rsidP="003233CB">
            <w:pPr>
              <w:widowControl w:val="0"/>
              <w:spacing w:after="0" w:line="240" w:lineRule="auto"/>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2.2. Аналіз основних показників господарської діяльності  </w:t>
            </w:r>
            <w:r w:rsidR="00D93605" w:rsidRPr="00B15027">
              <w:rPr>
                <w:rFonts w:ascii="Times New Roman" w:eastAsia="Times New Roman" w:hAnsi="Times New Roman" w:cs="Times New Roman"/>
                <w:color w:val="000000"/>
                <w:sz w:val="28"/>
                <w:szCs w:val="28"/>
                <w:lang w:val="uk-UA" w:eastAsia="ru-RU" w:bidi="ru-RU"/>
              </w:rPr>
              <w:t>КП «ПТ</w:t>
            </w:r>
            <w:r w:rsidRPr="00B15027">
              <w:rPr>
                <w:rFonts w:ascii="Times New Roman" w:eastAsia="Times New Roman" w:hAnsi="Times New Roman" w:cs="Times New Roman"/>
                <w:color w:val="000000"/>
                <w:sz w:val="28"/>
                <w:szCs w:val="28"/>
                <w:lang w:val="uk-UA" w:eastAsia="ru-RU" w:bidi="ru-RU"/>
              </w:rPr>
              <w:t>КЕ»</w:t>
            </w:r>
            <w:r w:rsidR="003233CB">
              <w:rPr>
                <w:rFonts w:ascii="Times New Roman" w:eastAsia="Times New Roman" w:hAnsi="Times New Roman" w:cs="Times New Roman"/>
                <w:color w:val="000000"/>
                <w:sz w:val="28"/>
                <w:szCs w:val="28"/>
                <w:lang w:val="uk-UA" w:eastAsia="ru-RU" w:bidi="ru-RU"/>
              </w:rPr>
              <w:t>………………………………………………………………………39</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444C64" w:rsidRPr="00B15027" w:rsidRDefault="00D93605"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2.3. Організація роботи з клієнтами на </w:t>
            </w:r>
            <w:r w:rsidR="003E0BD9" w:rsidRPr="00B15027">
              <w:rPr>
                <w:rFonts w:ascii="Times New Roman" w:eastAsia="Times New Roman" w:hAnsi="Times New Roman" w:cs="Times New Roman"/>
                <w:color w:val="000000"/>
                <w:sz w:val="28"/>
                <w:szCs w:val="28"/>
                <w:lang w:val="uk-UA" w:eastAsia="ru-RU" w:bidi="ru-RU"/>
              </w:rPr>
              <w:t>підприємстві…….</w:t>
            </w:r>
            <w:r w:rsidR="00444C64" w:rsidRPr="00B15027">
              <w:rPr>
                <w:rFonts w:ascii="Times New Roman" w:eastAsia="Times New Roman" w:hAnsi="Times New Roman" w:cs="Times New Roman"/>
                <w:color w:val="000000"/>
                <w:sz w:val="28"/>
                <w:szCs w:val="28"/>
                <w:lang w:val="uk-UA" w:eastAsia="ru-RU" w:bidi="ru-RU"/>
              </w:rPr>
              <w:t>……………</w:t>
            </w:r>
            <w:r w:rsidR="003233CB">
              <w:rPr>
                <w:rFonts w:ascii="Times New Roman" w:eastAsia="Times New Roman" w:hAnsi="Times New Roman" w:cs="Times New Roman"/>
                <w:color w:val="000000"/>
                <w:sz w:val="28"/>
                <w:szCs w:val="28"/>
                <w:lang w:val="uk-UA" w:eastAsia="ru-RU" w:bidi="ru-RU"/>
              </w:rPr>
              <w:t>…55</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hRule="exact" w:val="646"/>
        </w:trPr>
        <w:tc>
          <w:tcPr>
            <w:tcW w:w="4619" w:type="pct"/>
            <w:vAlign w:val="center"/>
          </w:tcPr>
          <w:p w:rsidR="00444C64" w:rsidRPr="00B15027" w:rsidRDefault="00444C64"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Висновки до другого розділу……………………………………………...</w:t>
            </w:r>
            <w:r w:rsidR="003233CB">
              <w:rPr>
                <w:rFonts w:ascii="Times New Roman" w:eastAsia="Times New Roman" w:hAnsi="Times New Roman" w:cs="Times New Roman"/>
                <w:color w:val="000000"/>
                <w:sz w:val="28"/>
                <w:szCs w:val="28"/>
                <w:lang w:val="uk-UA" w:eastAsia="ru-RU" w:bidi="ru-RU"/>
              </w:rPr>
              <w:t>.71</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hRule="exact" w:val="1021"/>
        </w:trPr>
        <w:tc>
          <w:tcPr>
            <w:tcW w:w="4619" w:type="pct"/>
            <w:vAlign w:val="center"/>
            <w:hideMark/>
          </w:tcPr>
          <w:p w:rsidR="00444C64" w:rsidRPr="00B15027" w:rsidRDefault="00444C64" w:rsidP="003233CB">
            <w:pPr>
              <w:widowControl w:val="0"/>
              <w:spacing w:after="0" w:line="240" w:lineRule="auto"/>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РОЗДІЛ 3. ОЦІНЮВАННЯ </w:t>
            </w:r>
            <w:r w:rsidR="004A4DE4" w:rsidRPr="00B15027">
              <w:rPr>
                <w:rFonts w:ascii="Times New Roman" w:eastAsia="Times New Roman" w:hAnsi="Times New Roman" w:cs="Times New Roman"/>
                <w:color w:val="000000"/>
                <w:sz w:val="28"/>
                <w:szCs w:val="28"/>
                <w:lang w:val="uk-UA" w:eastAsia="ru-RU" w:bidi="ru-RU"/>
              </w:rPr>
              <w:t>CRM-СИСТЕМИ</w:t>
            </w:r>
            <w:r w:rsidRPr="00B15027">
              <w:rPr>
                <w:rFonts w:ascii="Times New Roman" w:eastAsia="Times New Roman" w:hAnsi="Times New Roman" w:cs="Times New Roman"/>
                <w:color w:val="000000"/>
                <w:sz w:val="28"/>
                <w:szCs w:val="28"/>
                <w:lang w:val="uk-UA" w:eastAsia="ru-RU" w:bidi="ru-RU"/>
              </w:rPr>
              <w:t xml:space="preserve"> КОМУНАЛЬНОГО ПІДПРИЄМСТВА………………………………....</w:t>
            </w:r>
            <w:r w:rsidR="003233CB">
              <w:rPr>
                <w:rFonts w:ascii="Times New Roman" w:eastAsia="Times New Roman" w:hAnsi="Times New Roman" w:cs="Times New Roman"/>
                <w:color w:val="000000"/>
                <w:sz w:val="28"/>
                <w:szCs w:val="28"/>
                <w:lang w:val="uk-UA" w:eastAsia="ru-RU" w:bidi="ru-RU"/>
              </w:rPr>
              <w:t>...................................72</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444C64" w:rsidRPr="00B15027" w:rsidRDefault="006F3E17" w:rsidP="003233CB">
            <w:pPr>
              <w:widowControl w:val="0"/>
              <w:spacing w:after="0" w:line="240" w:lineRule="auto"/>
              <w:jc w:val="both"/>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t xml:space="preserve">3.1.Вибір показників економічного обґрунтування стосовно оцінки використання </w:t>
            </w:r>
            <w:r w:rsidRPr="006F3E17">
              <w:rPr>
                <w:rFonts w:ascii="Times New Roman" w:eastAsia="Times New Roman" w:hAnsi="Times New Roman" w:cs="Times New Roman"/>
                <w:color w:val="000000"/>
                <w:sz w:val="28"/>
                <w:szCs w:val="28"/>
                <w:lang w:val="uk-UA" w:eastAsia="ru-RU" w:bidi="ru-RU"/>
              </w:rPr>
              <w:t>CRM</w:t>
            </w:r>
            <w:r w:rsidR="0027632C" w:rsidRPr="00B15027">
              <w:rPr>
                <w:rFonts w:ascii="Times New Roman" w:eastAsia="Times New Roman" w:hAnsi="Times New Roman" w:cs="Times New Roman"/>
                <w:color w:val="000000"/>
                <w:sz w:val="28"/>
                <w:szCs w:val="28"/>
                <w:lang w:val="uk-UA" w:eastAsia="ru-RU" w:bidi="ru-RU"/>
              </w:rPr>
              <w:t>………………………</w:t>
            </w:r>
            <w:r w:rsidR="003233CB">
              <w:rPr>
                <w:rFonts w:ascii="Times New Roman" w:eastAsia="Times New Roman" w:hAnsi="Times New Roman" w:cs="Times New Roman"/>
                <w:color w:val="000000"/>
                <w:sz w:val="28"/>
                <w:szCs w:val="28"/>
                <w:lang w:val="uk-UA" w:eastAsia="ru-RU" w:bidi="ru-RU"/>
              </w:rPr>
              <w:t>………………………………..72</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444C64" w:rsidRPr="00B15027" w:rsidRDefault="00444C64" w:rsidP="003233CB">
            <w:pPr>
              <w:widowControl w:val="0"/>
              <w:spacing w:after="0" w:line="240" w:lineRule="auto"/>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3.2. </w:t>
            </w:r>
            <w:r w:rsidR="003233CB" w:rsidRPr="003233CB">
              <w:rPr>
                <w:rFonts w:ascii="Times New Roman" w:hAnsi="Times New Roman" w:cs="Times New Roman"/>
                <w:sz w:val="28"/>
                <w:szCs w:val="28"/>
              </w:rPr>
              <w:t xml:space="preserve"> </w:t>
            </w:r>
            <w:r w:rsidR="003233CB" w:rsidRPr="003233CB">
              <w:rPr>
                <w:rFonts w:ascii="Times New Roman" w:eastAsia="Times New Roman" w:hAnsi="Times New Roman" w:cs="Times New Roman"/>
                <w:color w:val="000000"/>
                <w:sz w:val="28"/>
                <w:szCs w:val="28"/>
                <w:lang w:eastAsia="ru-RU" w:bidi="ru-RU"/>
              </w:rPr>
              <w:t>Фактори отримання економічного ефекту завдяки впровадженню СРМ-системи у комунальному підприємстві</w:t>
            </w:r>
            <w:r w:rsidR="003233CB" w:rsidRPr="003233CB">
              <w:rPr>
                <w:rFonts w:ascii="Times New Roman" w:eastAsia="Times New Roman" w:hAnsi="Times New Roman" w:cs="Times New Roman"/>
                <w:color w:val="000000"/>
                <w:sz w:val="28"/>
                <w:szCs w:val="28"/>
                <w:lang w:val="uk-UA" w:eastAsia="ru-RU" w:bidi="ru-RU"/>
              </w:rPr>
              <w:t xml:space="preserve"> </w:t>
            </w:r>
            <w:r w:rsidRPr="00B15027">
              <w:rPr>
                <w:rFonts w:ascii="Times New Roman" w:eastAsia="Times New Roman" w:hAnsi="Times New Roman" w:cs="Times New Roman"/>
                <w:color w:val="000000"/>
                <w:sz w:val="28"/>
                <w:szCs w:val="28"/>
                <w:lang w:val="uk-UA" w:eastAsia="ru-RU" w:bidi="ru-RU"/>
              </w:rPr>
              <w:t>……..……………</w:t>
            </w:r>
            <w:r w:rsidR="003233CB">
              <w:rPr>
                <w:rFonts w:ascii="Times New Roman" w:eastAsia="Times New Roman" w:hAnsi="Times New Roman" w:cs="Times New Roman"/>
                <w:color w:val="000000"/>
                <w:sz w:val="28"/>
                <w:szCs w:val="28"/>
                <w:lang w:val="uk-UA" w:eastAsia="ru-RU" w:bidi="ru-RU"/>
              </w:rPr>
              <w:t>………85</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tcPr>
          <w:p w:rsidR="00444C64" w:rsidRPr="00B15027" w:rsidRDefault="00444C64"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Висновки до тре</w:t>
            </w:r>
            <w:r w:rsidR="000C0521">
              <w:rPr>
                <w:rFonts w:ascii="Times New Roman" w:eastAsia="Times New Roman" w:hAnsi="Times New Roman" w:cs="Times New Roman"/>
                <w:color w:val="000000"/>
                <w:sz w:val="28"/>
                <w:szCs w:val="28"/>
                <w:lang w:val="uk-UA" w:eastAsia="ru-RU" w:bidi="ru-RU"/>
              </w:rPr>
              <w:t>тього розділу……………………………………………92</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444C64" w:rsidRPr="00B15027" w:rsidRDefault="00444C64" w:rsidP="003233CB">
            <w:pPr>
              <w:widowControl w:val="0"/>
              <w:spacing w:after="0" w:line="240" w:lineRule="auto"/>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ЗАКЛЮЧЕН</w:t>
            </w:r>
            <w:r w:rsidR="000C0521">
              <w:rPr>
                <w:rFonts w:ascii="Times New Roman" w:eastAsia="Times New Roman" w:hAnsi="Times New Roman" w:cs="Times New Roman"/>
                <w:color w:val="000000"/>
                <w:sz w:val="28"/>
                <w:szCs w:val="28"/>
                <w:lang w:val="uk-UA" w:eastAsia="ru-RU" w:bidi="ru-RU"/>
              </w:rPr>
              <w:t>НЯ……………………………….……..………………..…...93</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r w:rsidR="00444C64" w:rsidRPr="00B15027" w:rsidTr="00837D47">
        <w:trPr>
          <w:trHeight w:val="644"/>
        </w:trPr>
        <w:tc>
          <w:tcPr>
            <w:tcW w:w="4619" w:type="pct"/>
            <w:vAlign w:val="center"/>
            <w:hideMark/>
          </w:tcPr>
          <w:p w:rsidR="00444C64" w:rsidRPr="00B15027" w:rsidRDefault="00444C64" w:rsidP="00495D09">
            <w:pPr>
              <w:widowControl w:val="0"/>
              <w:spacing w:after="0" w:line="240" w:lineRule="auto"/>
              <w:ind w:right="-117"/>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СПИСОК ВИ</w:t>
            </w:r>
            <w:r w:rsidR="000C0521">
              <w:rPr>
                <w:rFonts w:ascii="Times New Roman" w:eastAsia="Times New Roman" w:hAnsi="Times New Roman" w:cs="Times New Roman"/>
                <w:color w:val="000000"/>
                <w:sz w:val="28"/>
                <w:szCs w:val="28"/>
                <w:lang w:val="uk-UA" w:eastAsia="ru-RU" w:bidi="ru-RU"/>
              </w:rPr>
              <w:t>КОРИСТАНИХ ДЖЕРЕЛ………………………………….95</w:t>
            </w:r>
          </w:p>
        </w:tc>
        <w:tc>
          <w:tcPr>
            <w:tcW w:w="381" w:type="pct"/>
            <w:vAlign w:val="center"/>
          </w:tcPr>
          <w:p w:rsidR="00444C64" w:rsidRPr="00B15027" w:rsidRDefault="00444C64" w:rsidP="003233CB">
            <w:pPr>
              <w:spacing w:after="0" w:line="240" w:lineRule="auto"/>
              <w:rPr>
                <w:rFonts w:ascii="Times New Roman" w:eastAsia="Times New Roman" w:hAnsi="Times New Roman" w:cs="Times New Roman"/>
                <w:sz w:val="27"/>
                <w:szCs w:val="27"/>
                <w:lang w:val="uk-UA" w:eastAsia="ru-RU"/>
              </w:rPr>
            </w:pPr>
          </w:p>
        </w:tc>
      </w:tr>
    </w:tbl>
    <w:p w:rsidR="00F3555E" w:rsidRDefault="00F3555E" w:rsidP="00F3555E">
      <w:pPr>
        <w:spacing w:after="0" w:line="360" w:lineRule="auto"/>
        <w:jc w:val="both"/>
        <w:rPr>
          <w:rFonts w:ascii="Times New Roman" w:hAnsi="Times New Roman" w:cs="Times New Roman"/>
          <w:sz w:val="28"/>
          <w:szCs w:val="28"/>
          <w:lang w:val="uk-UA"/>
        </w:rPr>
      </w:pPr>
    </w:p>
    <w:p w:rsidR="00837D47" w:rsidRDefault="00837D47" w:rsidP="00F3555E">
      <w:pPr>
        <w:spacing w:after="0" w:line="360" w:lineRule="auto"/>
        <w:jc w:val="both"/>
        <w:rPr>
          <w:rFonts w:ascii="Times New Roman" w:hAnsi="Times New Roman" w:cs="Times New Roman"/>
          <w:sz w:val="28"/>
          <w:szCs w:val="28"/>
          <w:lang w:val="uk-UA"/>
        </w:rPr>
      </w:pPr>
    </w:p>
    <w:p w:rsidR="00837D47" w:rsidRDefault="00837D47" w:rsidP="00F3555E">
      <w:pPr>
        <w:spacing w:after="0" w:line="360" w:lineRule="auto"/>
        <w:jc w:val="both"/>
        <w:rPr>
          <w:rFonts w:ascii="Times New Roman" w:hAnsi="Times New Roman" w:cs="Times New Roman"/>
          <w:sz w:val="28"/>
          <w:szCs w:val="28"/>
          <w:lang w:val="uk-UA"/>
        </w:rPr>
      </w:pPr>
    </w:p>
    <w:p w:rsidR="00F3555E" w:rsidRDefault="00F3555E" w:rsidP="00F3555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rsidR="00F3555E" w:rsidRDefault="00F3555E" w:rsidP="00F355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сучасному світі кількість лояльних клієнтів можна вважати одним з основних і найважливіших факторів успішності, стійкості і процвітання бізнесу. Однією з основних завдань бізнесу стала грамотна організація роботи з клієнтами, що породило нові стратегії, які закликають спрямувати зусилля на обслуговування клієнтів.</w:t>
      </w:r>
    </w:p>
    <w:p w:rsidR="00F3555E" w:rsidRDefault="00F3555E" w:rsidP="00F355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товарів або послуг, навіть при достатній кількості потенційних покупців, не є гарантією того, що компанії вдасться збути ці продукти. Зниження цін, звичайна маркетингова політика або проведення рекламних кампаній майже не змінюють ситуацію, що склалася і не забезпечують успіх продажів. Тому компанії змушені шукати нові способи та методи збільшення продажів, такі як, наприклад, персоніфіковані продажі.</w:t>
      </w:r>
    </w:p>
    <w:p w:rsidR="00F3555E" w:rsidRDefault="00F3555E" w:rsidP="00F355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Раніше підприємства прагнули до виробництва якомога більшої кількості товарів і їх просування за допомогою реклами, однак зараз кожен продукт компанії потрібно адаптувати відповідно до потреб клієнта. Звичайна реклама служить для того, щоб донести інформацію про послугу або продукт і його основні характеристики до споживача, в той час як CRM підвищує ефективність роботи з ним. Тому компанія, яка використовує дану технологію в процесі своєї роботи, буде мати перевагу перед своїми конкурентами.</w:t>
      </w:r>
    </w:p>
    <w:p w:rsidR="00F3555E" w:rsidRDefault="00F3555E" w:rsidP="00F3555E">
      <w:pPr>
        <w:spacing w:after="0" w:line="360" w:lineRule="auto"/>
        <w:jc w:val="center"/>
        <w:rPr>
          <w:rFonts w:ascii="Times New Roman" w:hAnsi="Times New Roman" w:cs="Times New Roman"/>
          <w:sz w:val="28"/>
          <w:szCs w:val="28"/>
          <w:lang w:val="uk-UA"/>
        </w:rPr>
      </w:pPr>
    </w:p>
    <w:p w:rsidR="00F3555E" w:rsidRDefault="00F3555E" w:rsidP="00F3555E">
      <w:pPr>
        <w:spacing w:after="0" w:line="360" w:lineRule="auto"/>
        <w:jc w:val="center"/>
        <w:rPr>
          <w:rFonts w:ascii="Times New Roman" w:hAnsi="Times New Roman" w:cs="Times New Roman"/>
          <w:sz w:val="28"/>
          <w:szCs w:val="28"/>
          <w:lang w:val="uk-UA"/>
        </w:rPr>
      </w:pPr>
    </w:p>
    <w:p w:rsidR="00F3555E" w:rsidRDefault="00F3555E" w:rsidP="00F3555E">
      <w:pPr>
        <w:spacing w:after="0" w:line="360" w:lineRule="auto"/>
        <w:jc w:val="center"/>
        <w:rPr>
          <w:rFonts w:ascii="Times New Roman" w:hAnsi="Times New Roman" w:cs="Times New Roman"/>
          <w:sz w:val="28"/>
          <w:szCs w:val="28"/>
          <w:lang w:val="uk-UA"/>
        </w:rPr>
      </w:pPr>
    </w:p>
    <w:p w:rsidR="00F3555E" w:rsidRDefault="00F3555E" w:rsidP="00F3555E">
      <w:pPr>
        <w:spacing w:after="0" w:line="360" w:lineRule="auto"/>
        <w:jc w:val="center"/>
        <w:rPr>
          <w:rFonts w:ascii="Times New Roman" w:hAnsi="Times New Roman" w:cs="Times New Roman"/>
          <w:sz w:val="28"/>
          <w:szCs w:val="28"/>
          <w:lang w:val="uk-UA"/>
        </w:rPr>
      </w:pPr>
    </w:p>
    <w:p w:rsidR="00B81BDF" w:rsidRDefault="00B81BDF" w:rsidP="00F3555E">
      <w:pPr>
        <w:spacing w:after="0" w:line="360" w:lineRule="auto"/>
        <w:jc w:val="center"/>
        <w:rPr>
          <w:rFonts w:ascii="Times New Roman" w:hAnsi="Times New Roman" w:cs="Times New Roman"/>
          <w:sz w:val="28"/>
          <w:szCs w:val="28"/>
          <w:lang w:val="uk-UA"/>
        </w:rPr>
      </w:pPr>
    </w:p>
    <w:p w:rsidR="00F3555E" w:rsidRDefault="00F3555E" w:rsidP="00F3555E">
      <w:pPr>
        <w:spacing w:after="0" w:line="360" w:lineRule="auto"/>
        <w:jc w:val="center"/>
        <w:rPr>
          <w:rFonts w:ascii="Times New Roman" w:hAnsi="Times New Roman" w:cs="Times New Roman"/>
          <w:sz w:val="28"/>
          <w:szCs w:val="28"/>
          <w:lang w:val="uk-UA"/>
        </w:rPr>
      </w:pPr>
    </w:p>
    <w:p w:rsidR="00F3555E" w:rsidRDefault="00F3555E" w:rsidP="00F3555E">
      <w:pPr>
        <w:spacing w:after="0" w:line="360" w:lineRule="auto"/>
        <w:jc w:val="center"/>
        <w:rPr>
          <w:rFonts w:ascii="Times New Roman" w:hAnsi="Times New Roman" w:cs="Times New Roman"/>
          <w:sz w:val="28"/>
          <w:szCs w:val="28"/>
          <w:lang w:val="uk-UA"/>
        </w:rPr>
      </w:pPr>
    </w:p>
    <w:p w:rsidR="00F3555E" w:rsidRDefault="00F3555E" w:rsidP="00F3555E">
      <w:pPr>
        <w:spacing w:after="0" w:line="360" w:lineRule="auto"/>
        <w:jc w:val="center"/>
        <w:rPr>
          <w:rFonts w:ascii="Times New Roman" w:hAnsi="Times New Roman" w:cs="Times New Roman"/>
          <w:sz w:val="28"/>
          <w:szCs w:val="28"/>
          <w:lang w:val="uk-UA"/>
        </w:rPr>
      </w:pPr>
    </w:p>
    <w:p w:rsidR="00F3555E" w:rsidRDefault="00F3555E" w:rsidP="00F3555E">
      <w:pPr>
        <w:spacing w:after="0" w:line="360" w:lineRule="auto"/>
        <w:jc w:val="center"/>
        <w:rPr>
          <w:rFonts w:ascii="Times New Roman" w:hAnsi="Times New Roman" w:cs="Times New Roman"/>
          <w:sz w:val="28"/>
          <w:szCs w:val="28"/>
          <w:lang w:val="uk-UA"/>
        </w:rPr>
      </w:pPr>
    </w:p>
    <w:p w:rsidR="00B15027" w:rsidRDefault="00F33C3F" w:rsidP="00F3555E">
      <w:pPr>
        <w:spacing w:after="0" w:line="360" w:lineRule="auto"/>
        <w:jc w:val="center"/>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lastRenderedPageBreak/>
        <w:t>РОЗДІЛ 1</w:t>
      </w:r>
      <w:r w:rsidR="00EA654B">
        <w:rPr>
          <w:rFonts w:ascii="Times New Roman" w:eastAsia="Times New Roman" w:hAnsi="Times New Roman" w:cs="Times New Roman"/>
          <w:color w:val="000000"/>
          <w:sz w:val="28"/>
          <w:szCs w:val="28"/>
          <w:lang w:val="uk-UA" w:eastAsia="ru-RU" w:bidi="ru-RU"/>
        </w:rPr>
        <w:t xml:space="preserve">. </w:t>
      </w:r>
      <w:r w:rsidRPr="00C633B8">
        <w:rPr>
          <w:rFonts w:ascii="Times New Roman" w:eastAsia="Times New Roman" w:hAnsi="Times New Roman" w:cs="Times New Roman"/>
          <w:sz w:val="28"/>
          <w:szCs w:val="28"/>
          <w:lang w:val="uk-UA" w:eastAsia="ru-RU"/>
        </w:rPr>
        <w:t>CRM-СИСТЕМА В СФЕРІ КОМУНАЛЬНИХ ПОСЛУГ ТА ЕФЕКТИВНІСТЬ ВИКОРИСТАННЯ ЇЇ ФОРМ І МЕТОДІВ</w:t>
      </w:r>
    </w:p>
    <w:p w:rsidR="00F33C3F" w:rsidRPr="00B15027" w:rsidRDefault="00F33C3F" w:rsidP="00B15027">
      <w:pPr>
        <w:spacing w:after="0" w:line="360" w:lineRule="auto"/>
        <w:ind w:firstLine="709"/>
        <w:jc w:val="both"/>
        <w:rPr>
          <w:rFonts w:ascii="Times New Roman" w:hAnsi="Times New Roman" w:cs="Times New Roman"/>
          <w:sz w:val="28"/>
          <w:szCs w:val="28"/>
          <w:lang w:val="uk-UA"/>
        </w:rPr>
      </w:pPr>
    </w:p>
    <w:p w:rsidR="00343BA8" w:rsidRPr="00243B7D" w:rsidRDefault="00343BA8" w:rsidP="00243B7D">
      <w:pPr>
        <w:pStyle w:val="a4"/>
        <w:numPr>
          <w:ilvl w:val="1"/>
          <w:numId w:val="16"/>
        </w:numPr>
        <w:spacing w:after="0" w:line="360" w:lineRule="auto"/>
        <w:jc w:val="both"/>
        <w:rPr>
          <w:rFonts w:ascii="Times New Roman" w:hAnsi="Times New Roman" w:cs="Times New Roman"/>
          <w:sz w:val="28"/>
          <w:szCs w:val="28"/>
          <w:lang w:val="uk-UA"/>
        </w:rPr>
      </w:pPr>
      <w:r w:rsidRPr="00243B7D">
        <w:rPr>
          <w:rFonts w:ascii="Times New Roman" w:hAnsi="Times New Roman" w:cs="Times New Roman"/>
          <w:sz w:val="28"/>
          <w:szCs w:val="28"/>
          <w:lang w:val="uk-UA"/>
        </w:rPr>
        <w:t>Сучасний стан надання комунальних послуг як об’єкта організації та планування</w:t>
      </w:r>
    </w:p>
    <w:p w:rsidR="00243B7D" w:rsidRPr="00243B7D" w:rsidRDefault="00243B7D" w:rsidP="00243B7D">
      <w:pPr>
        <w:pStyle w:val="a4"/>
        <w:spacing w:after="0" w:line="360" w:lineRule="auto"/>
        <w:ind w:left="1429"/>
        <w:jc w:val="both"/>
        <w:rPr>
          <w:rFonts w:ascii="Times New Roman" w:hAnsi="Times New Roman" w:cs="Times New Roman"/>
          <w:sz w:val="28"/>
          <w:szCs w:val="28"/>
          <w:lang w:val="uk-UA"/>
        </w:rPr>
      </w:pPr>
    </w:p>
    <w:p w:rsidR="00343BA8" w:rsidRPr="00B15027" w:rsidRDefault="00343BA8" w:rsidP="007D402C">
      <w:pPr>
        <w:spacing w:after="0" w:line="360" w:lineRule="auto"/>
        <w:ind w:firstLine="709"/>
        <w:jc w:val="both"/>
        <w:rPr>
          <w:rFonts w:ascii="Times New Roman" w:eastAsia="TimesNewRomanPSMT" w:hAnsi="Times New Roman" w:cs="Times New Roman"/>
          <w:sz w:val="28"/>
          <w:szCs w:val="28"/>
          <w:lang w:val="uk-UA"/>
        </w:rPr>
      </w:pPr>
      <w:r w:rsidRPr="00B15027">
        <w:rPr>
          <w:rFonts w:ascii="Times New Roman" w:eastAsia="TimesNewRomanPSMT" w:hAnsi="Times New Roman" w:cs="Times New Roman"/>
          <w:sz w:val="28"/>
          <w:szCs w:val="28"/>
          <w:lang w:val="uk-UA"/>
        </w:rPr>
        <w:t>На сучасному етапі розвитку України як незалежної держави одним із найважливіших завдань є ефективне розв’язання нагальних суспільних проблем, однією з яких є державне регулювання такої важливої сфери як житлово-комунальне господарство. Забезпечення продуктивної роботи і пошук шляхів розвитку житлово-комунального господарства України (далі – ЖКГ) та підприємств цієї галузі є однією з найактуальніших та найскладніших проблем, що знаходиться в центрі уваги багатьох зацікавлених осіб, починаючи з науковців і влади і закінчуючи споживачами послуг ЖКГ, оскільки від її вирішення залежить соціально-економічний добробут міста або регіону.</w:t>
      </w:r>
    </w:p>
    <w:p w:rsidR="00790A98" w:rsidRDefault="00343BA8" w:rsidP="000928D3">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15027">
        <w:rPr>
          <w:rFonts w:ascii="Times New Roman" w:hAnsi="Times New Roman" w:cs="Times New Roman"/>
          <w:sz w:val="28"/>
          <w:szCs w:val="28"/>
          <w:lang w:val="uk-UA"/>
        </w:rPr>
        <w:t>Відповідно до Закону України «Про житлово-комунальні послуги» [</w:t>
      </w:r>
      <w:r w:rsidR="00933812">
        <w:rPr>
          <w:rFonts w:ascii="Times New Roman" w:hAnsi="Times New Roman" w:cs="Times New Roman"/>
          <w:sz w:val="28"/>
          <w:szCs w:val="28"/>
          <w:lang w:val="uk-UA"/>
        </w:rPr>
        <w:t>1</w:t>
      </w:r>
      <w:r w:rsidRPr="00B15027">
        <w:rPr>
          <w:rFonts w:ascii="Times New Roman" w:hAnsi="Times New Roman" w:cs="Times New Roman"/>
          <w:sz w:val="28"/>
          <w:szCs w:val="28"/>
          <w:lang w:val="uk-UA"/>
        </w:rPr>
        <w:t>] житлово-комунальними послугами є результат господарської діяльності, спрямований на забезпечення умов проживання й перебування осіб у житлових і нежитлових приміщеннях, будинках і спорудженнях, комплексах будинків відповідно до нормативів, нормами, стандартами, порядками й правилами. Споживачами житлово-комунальних послуг є, у першу чергу, населення, а також промислові й непромислові підприємства, будівельні організації, бюджетні установи й організації, сільгосппідприємства.</w:t>
      </w:r>
      <w:r w:rsidRPr="00B15027">
        <w:rPr>
          <w:rFonts w:ascii="Times New Roman" w:eastAsia="TimesNewRomanPSMT" w:hAnsi="Times New Roman" w:cs="Times New Roman"/>
          <w:sz w:val="28"/>
          <w:szCs w:val="28"/>
          <w:lang w:val="uk-UA"/>
        </w:rPr>
        <w:t xml:space="preserve"> Окрім того, ЖКГ як сис</w:t>
      </w:r>
      <w:r w:rsidR="008A486D">
        <w:rPr>
          <w:rFonts w:ascii="Times New Roman" w:eastAsia="TimesNewRomanPSMT" w:hAnsi="Times New Roman" w:cs="Times New Roman"/>
          <w:sz w:val="28"/>
          <w:szCs w:val="28"/>
          <w:lang w:val="uk-UA"/>
        </w:rPr>
        <w:t>тема має низку властивостей (</w:t>
      </w:r>
      <w:r w:rsidR="00ED0F06">
        <w:rPr>
          <w:rFonts w:ascii="Times New Roman" w:eastAsia="TimesNewRomanPSMT" w:hAnsi="Times New Roman" w:cs="Times New Roman"/>
          <w:sz w:val="28"/>
          <w:szCs w:val="28"/>
          <w:lang w:val="uk-UA"/>
        </w:rPr>
        <w:t>рис.</w:t>
      </w:r>
      <w:r w:rsidRPr="00B15027">
        <w:rPr>
          <w:rFonts w:ascii="Times New Roman" w:eastAsia="TimesNewRomanPSMT" w:hAnsi="Times New Roman" w:cs="Times New Roman"/>
          <w:sz w:val="28"/>
          <w:szCs w:val="28"/>
          <w:lang w:val="uk-UA"/>
        </w:rPr>
        <w:t>1</w:t>
      </w:r>
      <w:r w:rsidR="008A486D">
        <w:rPr>
          <w:rFonts w:ascii="Times New Roman" w:eastAsia="TimesNewRomanPSMT" w:hAnsi="Times New Roman" w:cs="Times New Roman"/>
          <w:sz w:val="28"/>
          <w:szCs w:val="28"/>
          <w:lang w:val="uk-UA"/>
        </w:rPr>
        <w:t>.1</w:t>
      </w:r>
      <w:r w:rsidRPr="00B15027">
        <w:rPr>
          <w:rFonts w:ascii="Times New Roman" w:eastAsia="TimesNewRomanPSMT" w:hAnsi="Times New Roman" w:cs="Times New Roman"/>
          <w:sz w:val="28"/>
          <w:szCs w:val="28"/>
          <w:lang w:val="uk-UA"/>
        </w:rPr>
        <w:t>).</w:t>
      </w:r>
    </w:p>
    <w:p w:rsidR="00343BA8" w:rsidRPr="00B15027" w:rsidRDefault="000928D3" w:rsidP="000928D3">
      <w:pPr>
        <w:autoSpaceDE w:val="0"/>
        <w:autoSpaceDN w:val="0"/>
        <w:adjustRightInd w:val="0"/>
        <w:spacing w:after="0" w:line="360" w:lineRule="auto"/>
        <w:ind w:firstLine="709"/>
        <w:jc w:val="center"/>
        <w:rPr>
          <w:rFonts w:ascii="Times New Roman" w:eastAsia="TimesNewRomanPSMT" w:hAnsi="Times New Roman" w:cs="Times New Roman"/>
          <w:sz w:val="28"/>
          <w:szCs w:val="28"/>
          <w:lang w:val="uk-UA"/>
        </w:rPr>
      </w:pPr>
      <w:r>
        <w:rPr>
          <w:rFonts w:ascii="Times New Roman" w:eastAsia="TimesNewRomanPSMT" w:hAnsi="Times New Roman" w:cs="Times New Roman"/>
          <w:noProof/>
          <w:sz w:val="28"/>
          <w:szCs w:val="28"/>
          <w:lang w:eastAsia="ru-RU"/>
        </w:rPr>
        <w:lastRenderedPageBreak/>
        <w:drawing>
          <wp:inline distT="0" distB="0" distL="0" distR="0" wp14:anchorId="1BC31670" wp14:editId="26409716">
            <wp:extent cx="5314950" cy="4400550"/>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43BA8" w:rsidRPr="00BB6045" w:rsidRDefault="00ED0F06" w:rsidP="000928D3">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Рис.</w:t>
      </w:r>
      <w:r w:rsidR="00F3555E">
        <w:rPr>
          <w:rFonts w:ascii="Times New Roman" w:hAnsi="Times New Roman" w:cs="Times New Roman"/>
          <w:sz w:val="28"/>
          <w:szCs w:val="28"/>
          <w:lang w:val="uk-UA"/>
        </w:rPr>
        <w:t xml:space="preserve"> </w:t>
      </w:r>
      <w:r w:rsidR="00343BA8" w:rsidRPr="00BB6045">
        <w:rPr>
          <w:rFonts w:ascii="Times New Roman" w:hAnsi="Times New Roman" w:cs="Times New Roman"/>
          <w:sz w:val="28"/>
          <w:szCs w:val="28"/>
          <w:lang w:val="uk-UA"/>
        </w:rPr>
        <w:t>1.1. </w:t>
      </w:r>
      <w:r w:rsidR="00343BA8" w:rsidRPr="00BB6045">
        <w:rPr>
          <w:rFonts w:ascii="Times New Roman" w:hAnsi="Times New Roman" w:cs="Times New Roman"/>
          <w:bCs/>
          <w:sz w:val="28"/>
          <w:szCs w:val="28"/>
          <w:lang w:val="uk-UA"/>
        </w:rPr>
        <w:t>Властивості ЖКГ як об'єкта досліджень</w:t>
      </w:r>
    </w:p>
    <w:p w:rsidR="00343BA8" w:rsidRPr="00B15027" w:rsidRDefault="00343BA8" w:rsidP="007D402C">
      <w:pPr>
        <w:autoSpaceDE w:val="0"/>
        <w:autoSpaceDN w:val="0"/>
        <w:adjustRightInd w:val="0"/>
        <w:spacing w:after="0" w:line="360" w:lineRule="auto"/>
        <w:ind w:firstLine="709"/>
        <w:jc w:val="both"/>
        <w:rPr>
          <w:rFonts w:ascii="Times New Roman" w:hAnsi="Times New Roman" w:cs="Times New Roman"/>
          <w:sz w:val="28"/>
          <w:szCs w:val="28"/>
          <w:lang w:val="uk-UA"/>
        </w:rPr>
      </w:pPr>
      <w:r w:rsidRPr="00B15027">
        <w:rPr>
          <w:rFonts w:ascii="Times New Roman" w:hAnsi="Times New Roman" w:cs="Times New Roman"/>
          <w:sz w:val="28"/>
          <w:szCs w:val="28"/>
          <w:lang w:val="uk-UA"/>
        </w:rPr>
        <w:t>Діяльність підприємств ЖКГ базується на декількох ключових принципах [</w:t>
      </w:r>
      <w:r w:rsidR="00327EE8">
        <w:rPr>
          <w:rFonts w:ascii="Times New Roman" w:hAnsi="Times New Roman" w:cs="Times New Roman"/>
          <w:sz w:val="28"/>
          <w:szCs w:val="28"/>
          <w:lang w:val="uk-UA"/>
        </w:rPr>
        <w:t>2</w:t>
      </w:r>
      <w:r w:rsidRPr="00B15027">
        <w:rPr>
          <w:rFonts w:ascii="Times New Roman" w:hAnsi="Times New Roman" w:cs="Times New Roman"/>
          <w:sz w:val="28"/>
          <w:szCs w:val="28"/>
          <w:lang w:val="uk-UA"/>
        </w:rPr>
        <w:t xml:space="preserve">, с. 80]: забезпечення рівного доступу до житлово-комунальних послуг для всіх споживачів у певному населеному пункті; надання послуг , гарантованої якості в достатніх обсягах та за «справедливими» тарифами; надійне виробництво послуг, безпечних для споживачів та навколишнього середовища. </w:t>
      </w:r>
    </w:p>
    <w:p w:rsidR="00343BA8" w:rsidRPr="00B15027" w:rsidRDefault="00343BA8" w:rsidP="007D402C">
      <w:pPr>
        <w:autoSpaceDE w:val="0"/>
        <w:autoSpaceDN w:val="0"/>
        <w:adjustRightInd w:val="0"/>
        <w:spacing w:after="0" w:line="360" w:lineRule="auto"/>
        <w:ind w:firstLine="709"/>
        <w:jc w:val="both"/>
        <w:rPr>
          <w:rFonts w:ascii="Times New Roman" w:hAnsi="Times New Roman" w:cs="Times New Roman"/>
          <w:sz w:val="28"/>
          <w:szCs w:val="28"/>
          <w:lang w:val="uk-UA"/>
        </w:rPr>
      </w:pPr>
      <w:r w:rsidRPr="00B15027">
        <w:rPr>
          <w:rFonts w:ascii="Times New Roman" w:hAnsi="Times New Roman" w:cs="Times New Roman"/>
          <w:sz w:val="28"/>
          <w:szCs w:val="28"/>
          <w:lang w:val="uk-UA"/>
        </w:rPr>
        <w:t>Головними проблемами ЖКГ України є низька якість послуг, яка обумовлена незадовільним фінансово-економічним і технічним станом, за високих і необґрунтованих тарифах, що призводить до масової несплати за надані послуги; відсутність конкуренції; нераціональне та неефективне використання паливно-енергетичних ресурсів. Наразі в сучасній науці відсутні розроблені ефективні механізми вирішення цих проблем.</w:t>
      </w:r>
    </w:p>
    <w:p w:rsidR="00343BA8" w:rsidRPr="00B15027" w:rsidRDefault="00343BA8" w:rsidP="007D402C">
      <w:pPr>
        <w:autoSpaceDE w:val="0"/>
        <w:autoSpaceDN w:val="0"/>
        <w:adjustRightInd w:val="0"/>
        <w:spacing w:after="0" w:line="360" w:lineRule="auto"/>
        <w:ind w:firstLine="709"/>
        <w:jc w:val="both"/>
        <w:rPr>
          <w:rFonts w:ascii="Times New Roman" w:hAnsi="Times New Roman" w:cs="Times New Roman"/>
          <w:sz w:val="28"/>
          <w:szCs w:val="28"/>
          <w:lang w:val="uk-UA"/>
        </w:rPr>
      </w:pPr>
      <w:r w:rsidRPr="00B15027">
        <w:rPr>
          <w:rFonts w:ascii="Times New Roman" w:eastAsia="TimesNewRomanPSMT" w:hAnsi="Times New Roman" w:cs="Times New Roman"/>
          <w:sz w:val="28"/>
          <w:szCs w:val="28"/>
          <w:lang w:val="uk-UA"/>
        </w:rPr>
        <w:lastRenderedPageBreak/>
        <w:t>ЖКГ</w:t>
      </w:r>
      <w:r w:rsidRPr="00B15027">
        <w:rPr>
          <w:rFonts w:ascii="Times New Roman" w:hAnsi="Times New Roman" w:cs="Times New Roman"/>
          <w:sz w:val="28"/>
          <w:szCs w:val="28"/>
          <w:lang w:val="uk-UA"/>
        </w:rPr>
        <w:t xml:space="preserve"> як об’єкт організації та планування</w:t>
      </w:r>
      <w:r w:rsidRPr="00B15027">
        <w:rPr>
          <w:rFonts w:ascii="Times New Roman" w:eastAsia="TimesNewRomanPSMT" w:hAnsi="Times New Roman" w:cs="Times New Roman"/>
          <w:sz w:val="28"/>
          <w:szCs w:val="28"/>
          <w:lang w:val="uk-UA"/>
        </w:rPr>
        <w:t xml:space="preserve"> має особливі риси, що вказують на його складну і динамічну організаційно-економічну систему </w:t>
      </w:r>
      <w:r w:rsidRPr="00B15027">
        <w:rPr>
          <w:rFonts w:ascii="Times New Roman" w:hAnsi="Times New Roman" w:cs="Times New Roman"/>
          <w:sz w:val="28"/>
          <w:szCs w:val="28"/>
          <w:lang w:val="uk-UA"/>
        </w:rPr>
        <w:t>[</w:t>
      </w:r>
      <w:r w:rsidR="00327EE8">
        <w:rPr>
          <w:rFonts w:ascii="Times New Roman" w:hAnsi="Times New Roman" w:cs="Times New Roman"/>
          <w:sz w:val="28"/>
          <w:szCs w:val="28"/>
          <w:lang w:val="uk-UA"/>
        </w:rPr>
        <w:t>3</w:t>
      </w:r>
      <w:r w:rsidRPr="00B15027">
        <w:rPr>
          <w:rFonts w:ascii="Times New Roman" w:hAnsi="Times New Roman" w:cs="Times New Roman"/>
          <w:sz w:val="28"/>
          <w:szCs w:val="28"/>
          <w:lang w:val="uk-UA"/>
        </w:rPr>
        <w:t>, c. 29-31]. Вони включають в себе:</w:t>
      </w:r>
    </w:p>
    <w:p w:rsidR="00343BA8" w:rsidRPr="00B15027" w:rsidRDefault="00343BA8" w:rsidP="007D402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B15027">
        <w:rPr>
          <w:rFonts w:ascii="Times New Roman" w:hAnsi="Times New Roman" w:cs="Times New Roman"/>
          <w:sz w:val="28"/>
          <w:szCs w:val="28"/>
          <w:lang w:val="uk-UA"/>
        </w:rPr>
        <w:t>1)</w:t>
      </w:r>
      <w:r w:rsidRPr="00B15027">
        <w:rPr>
          <w:rFonts w:ascii="Times New Roman" w:eastAsia="TimesNewRoman" w:hAnsi="Times New Roman" w:cs="Times New Roman"/>
          <w:sz w:val="28"/>
          <w:szCs w:val="28"/>
          <w:lang w:val="uk-UA"/>
        </w:rPr>
        <w:t xml:space="preserve"> Врахування місцевих вимог</w:t>
      </w:r>
      <w:r w:rsidRPr="00B15027">
        <w:rPr>
          <w:rFonts w:ascii="Times New Roman" w:hAnsi="Times New Roman" w:cs="Times New Roman"/>
          <w:sz w:val="28"/>
          <w:szCs w:val="28"/>
          <w:lang w:val="uk-UA"/>
        </w:rPr>
        <w:t xml:space="preserve">. </w:t>
      </w:r>
      <w:r w:rsidRPr="00B15027">
        <w:rPr>
          <w:rFonts w:ascii="Times New Roman" w:eastAsia="TimesNewRoman" w:hAnsi="Times New Roman" w:cs="Times New Roman"/>
          <w:sz w:val="28"/>
          <w:szCs w:val="28"/>
          <w:lang w:val="uk-UA"/>
        </w:rPr>
        <w:t>Вони мають важливе значення у проектуванні</w:t>
      </w:r>
      <w:r w:rsidRPr="00B15027">
        <w:rPr>
          <w:rFonts w:ascii="Times New Roman" w:hAnsi="Times New Roman" w:cs="Times New Roman"/>
          <w:sz w:val="28"/>
          <w:szCs w:val="28"/>
          <w:lang w:val="uk-UA"/>
        </w:rPr>
        <w:t xml:space="preserve">, </w:t>
      </w:r>
      <w:r w:rsidRPr="00B15027">
        <w:rPr>
          <w:rFonts w:ascii="Times New Roman" w:eastAsia="TimesNewRoman" w:hAnsi="Times New Roman" w:cs="Times New Roman"/>
          <w:sz w:val="28"/>
          <w:szCs w:val="28"/>
          <w:lang w:val="uk-UA"/>
        </w:rPr>
        <w:t>будівництві та експлуатації більшості комунальних об</w:t>
      </w:r>
      <w:r w:rsidRPr="00B15027">
        <w:rPr>
          <w:rFonts w:ascii="Times New Roman" w:hAnsi="Times New Roman" w:cs="Times New Roman"/>
          <w:sz w:val="28"/>
          <w:szCs w:val="28"/>
          <w:lang w:val="uk-UA"/>
        </w:rPr>
        <w:t>’</w:t>
      </w:r>
      <w:r w:rsidRPr="00B15027">
        <w:rPr>
          <w:rFonts w:ascii="Times New Roman" w:eastAsia="TimesNewRoman" w:hAnsi="Times New Roman" w:cs="Times New Roman"/>
          <w:sz w:val="28"/>
          <w:szCs w:val="28"/>
          <w:lang w:val="uk-UA"/>
        </w:rPr>
        <w:t>єктів (наприклад, теплотрас, водопроводів, мереж)</w:t>
      </w:r>
      <w:r w:rsidRPr="00B15027">
        <w:rPr>
          <w:rFonts w:ascii="Times New Roman" w:hAnsi="Times New Roman" w:cs="Times New Roman"/>
          <w:sz w:val="28"/>
          <w:szCs w:val="28"/>
          <w:lang w:val="uk-UA"/>
        </w:rPr>
        <w:t xml:space="preserve">, а також </w:t>
      </w:r>
      <w:r w:rsidRPr="00B15027">
        <w:rPr>
          <w:rFonts w:ascii="Times New Roman" w:eastAsia="TimesNewRoman" w:hAnsi="Times New Roman" w:cs="Times New Roman"/>
          <w:sz w:val="28"/>
          <w:szCs w:val="28"/>
          <w:lang w:val="uk-UA"/>
        </w:rPr>
        <w:t>при проектуванні й функціонуванні міського транспорту, будівництві житла тощо. Послуги мають задовольняти потреби споживачів певного населеного пункту або регіону з огляду на населення, розміри території, географічні особливості.</w:t>
      </w:r>
    </w:p>
    <w:p w:rsidR="00343BA8" w:rsidRPr="00B15027" w:rsidRDefault="00343BA8" w:rsidP="007D402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B15027">
        <w:rPr>
          <w:rFonts w:ascii="Times New Roman" w:eastAsia="TimesNewRoman" w:hAnsi="Times New Roman" w:cs="Times New Roman"/>
          <w:sz w:val="28"/>
          <w:szCs w:val="28"/>
          <w:lang w:val="uk-UA"/>
        </w:rPr>
        <w:t>2) Головною діяльністю підприємств ЖКГ є надання послуг, а не виробництво матеріальної продукції.</w:t>
      </w:r>
    </w:p>
    <w:p w:rsidR="00343BA8" w:rsidRPr="00B15027" w:rsidRDefault="00343BA8" w:rsidP="007D402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B15027">
        <w:rPr>
          <w:rFonts w:ascii="Times New Roman" w:eastAsia="TimesNewRoman" w:hAnsi="Times New Roman" w:cs="Times New Roman"/>
          <w:sz w:val="28"/>
          <w:szCs w:val="28"/>
          <w:lang w:val="uk-UA"/>
        </w:rPr>
        <w:t xml:space="preserve">3) Продукція (послуги) підприємств ЖКГ не може накопичуватися, а надається споживачам, тобто процес виробництва збігається в часі з процесом реалізації продукції. </w:t>
      </w:r>
    </w:p>
    <w:p w:rsidR="00343BA8" w:rsidRPr="00B15027" w:rsidRDefault="00343BA8" w:rsidP="007D402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B15027">
        <w:rPr>
          <w:rFonts w:ascii="Times New Roman" w:eastAsia="TimesNewRoman" w:hAnsi="Times New Roman" w:cs="Times New Roman"/>
          <w:sz w:val="28"/>
          <w:szCs w:val="28"/>
          <w:lang w:val="uk-UA"/>
        </w:rPr>
        <w:t>4) Важливість ефективного функціонування мереж, оскільки є потреба своєчасної та повної доставки послуг безпосередньо споживачам.</w:t>
      </w:r>
    </w:p>
    <w:p w:rsidR="00343BA8" w:rsidRPr="00B15027" w:rsidRDefault="00343BA8" w:rsidP="007D402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B15027">
        <w:rPr>
          <w:rFonts w:ascii="Times New Roman" w:eastAsia="TimesNewRoman" w:hAnsi="Times New Roman" w:cs="Times New Roman"/>
          <w:sz w:val="28"/>
          <w:szCs w:val="28"/>
          <w:lang w:val="uk-UA"/>
        </w:rPr>
        <w:t>5) Висока фондомісткість галузі.</w:t>
      </w:r>
    </w:p>
    <w:p w:rsidR="00343BA8" w:rsidRPr="00B15027" w:rsidRDefault="00343BA8" w:rsidP="007D402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B15027">
        <w:rPr>
          <w:rFonts w:ascii="Times New Roman" w:eastAsia="TimesNewRoman" w:hAnsi="Times New Roman" w:cs="Times New Roman"/>
          <w:sz w:val="28"/>
          <w:szCs w:val="28"/>
          <w:lang w:val="uk-UA"/>
        </w:rPr>
        <w:t>6) Сезонний характер роботи підприємств ЖКГ, який залежить від попиту споживачів у конкретні періоди часу. Ця особливість призводить до прямої залежності підприємств ЖКГ від попиту споживачів. Для цього на підприємствах складають графіки надання послуг.</w:t>
      </w:r>
    </w:p>
    <w:p w:rsidR="00343BA8" w:rsidRPr="00B15027" w:rsidRDefault="00343BA8" w:rsidP="007D402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B15027">
        <w:rPr>
          <w:rFonts w:ascii="Times New Roman" w:eastAsia="TimesNewRoman" w:hAnsi="Times New Roman" w:cs="Times New Roman"/>
          <w:sz w:val="28"/>
          <w:szCs w:val="28"/>
          <w:lang w:val="uk-UA"/>
        </w:rPr>
        <w:t>7) Підприємства ЖКГ не лише виробляють продукцію або надають послуги, а напряму реалізують їх населенню без посередників. В той же час оплата послуг або збігається в часі безпосередньо з виробництвом і реалізацією, або має авансовий чи кредитний характер.</w:t>
      </w:r>
    </w:p>
    <w:p w:rsidR="00343BA8" w:rsidRPr="00B15027" w:rsidRDefault="00343BA8" w:rsidP="007D402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B15027">
        <w:rPr>
          <w:rFonts w:ascii="Times New Roman" w:eastAsia="TimesNewRoman" w:hAnsi="Times New Roman" w:cs="Times New Roman"/>
          <w:sz w:val="28"/>
          <w:szCs w:val="28"/>
          <w:lang w:val="uk-UA"/>
        </w:rPr>
        <w:t>8) Поєднання різних форм надання послуг (безкоштовне, пільгове, платне) і різних джерел фінансування діяльності відповідних структур. При цьому джерела фінансування також можуть бути різними.</w:t>
      </w:r>
    </w:p>
    <w:p w:rsidR="00343BA8" w:rsidRPr="00B15027" w:rsidRDefault="00343BA8" w:rsidP="007D402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B15027">
        <w:rPr>
          <w:rFonts w:ascii="Times New Roman" w:eastAsia="TimesNewRoman" w:hAnsi="Times New Roman" w:cs="Times New Roman"/>
          <w:sz w:val="28"/>
          <w:szCs w:val="28"/>
          <w:lang w:val="uk-UA"/>
        </w:rPr>
        <w:lastRenderedPageBreak/>
        <w:t>9) Однотипність продукції. Наприклад, теплотраси подають споживачам опалення.</w:t>
      </w:r>
    </w:p>
    <w:p w:rsidR="00343BA8" w:rsidRPr="00B15027" w:rsidRDefault="00343BA8" w:rsidP="007D402C">
      <w:pPr>
        <w:pStyle w:val="Default"/>
        <w:spacing w:line="360" w:lineRule="auto"/>
        <w:ind w:firstLine="709"/>
        <w:jc w:val="both"/>
        <w:rPr>
          <w:sz w:val="28"/>
          <w:szCs w:val="28"/>
          <w:lang w:val="uk-UA"/>
        </w:rPr>
      </w:pPr>
      <w:r w:rsidRPr="00B15027">
        <w:rPr>
          <w:sz w:val="28"/>
          <w:szCs w:val="28"/>
          <w:lang w:val="uk-UA"/>
        </w:rPr>
        <w:t>Наразі в Україні регулювання діяльності підприємств ЖКГ здійснюють органи місцевого самоврядування, але кінцева відповідальність за результати надання послуг лягає на безпосередньо на підприємства. Як відомо, основним споживачем послуг підприємств ЖКГ є населення, але часто виникає ситуація, коли прийняття рішень щодо тарифів і нормативів споживання послуг знаходяться під впливом політичних факторів, в результаті чого спостерігається порушення фінансової та виробничої стійкості підприємств. Вирішення цієї проблеми потребує правового регулювання взаємодії владних органів та підприємств шляхом укладання між ними договорів, із чітким розмежуванням повноважень та відповідальності сторін.</w:t>
      </w:r>
    </w:p>
    <w:p w:rsidR="00343BA8" w:rsidRPr="00B15027" w:rsidRDefault="00343BA8" w:rsidP="007D402C">
      <w:pPr>
        <w:pStyle w:val="Default"/>
        <w:spacing w:line="360" w:lineRule="auto"/>
        <w:ind w:firstLine="709"/>
        <w:jc w:val="both"/>
        <w:rPr>
          <w:sz w:val="28"/>
          <w:szCs w:val="28"/>
          <w:lang w:val="uk-UA"/>
        </w:rPr>
      </w:pPr>
      <w:r w:rsidRPr="00B15027">
        <w:rPr>
          <w:sz w:val="28"/>
          <w:szCs w:val="28"/>
          <w:lang w:val="uk-UA"/>
        </w:rPr>
        <w:t>Фінансування технічної підтримки підприємств ЖКГ здійснюється під час щорічного прийняття Державного бюджету України, а здійснення видатків, їх розподілення та порядок використання встановлюється відповідними постановами Кабінету міністрів України [</w:t>
      </w:r>
      <w:r w:rsidR="009B4171">
        <w:rPr>
          <w:sz w:val="28"/>
          <w:szCs w:val="28"/>
          <w:lang w:val="uk-UA"/>
        </w:rPr>
        <w:t>4</w:t>
      </w:r>
      <w:r w:rsidRPr="00B15027">
        <w:rPr>
          <w:sz w:val="28"/>
          <w:szCs w:val="28"/>
          <w:lang w:val="uk-UA"/>
        </w:rPr>
        <w:t>, с.76].</w:t>
      </w:r>
    </w:p>
    <w:p w:rsidR="00343BA8" w:rsidRPr="00B15027" w:rsidRDefault="00343BA8" w:rsidP="007D402C">
      <w:pPr>
        <w:spacing w:after="0" w:line="360" w:lineRule="auto"/>
        <w:ind w:firstLine="709"/>
        <w:jc w:val="both"/>
        <w:rPr>
          <w:rFonts w:ascii="Times New Roman" w:hAnsi="Times New Roman" w:cs="Times New Roman"/>
          <w:sz w:val="28"/>
          <w:szCs w:val="28"/>
          <w:lang w:val="uk-UA"/>
        </w:rPr>
      </w:pPr>
      <w:r w:rsidRPr="00B15027">
        <w:rPr>
          <w:rFonts w:ascii="Times New Roman" w:hAnsi="Times New Roman" w:cs="Times New Roman"/>
          <w:sz w:val="28"/>
          <w:szCs w:val="28"/>
          <w:lang w:val="uk-UA"/>
        </w:rPr>
        <w:t>Як вже було зазначено, система ЖКГ представлена виробниками та споживачами житлово-комунальних послуг. Якість та обсяги пропозиції з боку виробника залежить від впливу таких факторів, як ціна на одиницю послуг у даний момент часу, вартість ресурсів, впровадження та розвиток технологій, розмір податків і субсидій тощо. Ці фактори по-різному впливають на динаміку пропозиції. Найбільш визначальним фактором виступає тариф на житлово-комунальні послуги, який є фіксованим і встановлюється органами місцевого самоврядування.</w:t>
      </w:r>
    </w:p>
    <w:p w:rsidR="00343BA8" w:rsidRPr="00B15027" w:rsidRDefault="00343BA8" w:rsidP="007D402C">
      <w:pPr>
        <w:autoSpaceDE w:val="0"/>
        <w:autoSpaceDN w:val="0"/>
        <w:adjustRightInd w:val="0"/>
        <w:spacing w:after="0" w:line="360" w:lineRule="auto"/>
        <w:ind w:firstLine="709"/>
        <w:jc w:val="both"/>
        <w:rPr>
          <w:rFonts w:ascii="Times New Roman" w:hAnsi="Times New Roman" w:cs="Times New Roman"/>
          <w:sz w:val="28"/>
          <w:szCs w:val="28"/>
          <w:lang w:val="uk-UA"/>
        </w:rPr>
      </w:pPr>
      <w:r w:rsidRPr="00B15027">
        <w:rPr>
          <w:rFonts w:ascii="Times New Roman" w:hAnsi="Times New Roman" w:cs="Times New Roman"/>
          <w:sz w:val="28"/>
          <w:szCs w:val="28"/>
          <w:lang w:val="uk-UA"/>
        </w:rPr>
        <w:t>ЖКГ є однією з ключових галузей інфраструктури життєзабезпечення населення України, в котрій залучені 5 відсотків працездатного населення країни та майже 25 % основних фондів. Її діяльність значною мірою впливає на умови життєдіяльності громадян [</w:t>
      </w:r>
      <w:r w:rsidR="00F41696">
        <w:rPr>
          <w:rFonts w:ascii="Times New Roman" w:hAnsi="Times New Roman" w:cs="Times New Roman"/>
          <w:sz w:val="28"/>
          <w:szCs w:val="28"/>
          <w:lang w:val="uk-UA"/>
        </w:rPr>
        <w:t>5</w:t>
      </w:r>
      <w:r w:rsidRPr="00B15027">
        <w:rPr>
          <w:rFonts w:ascii="Times New Roman" w:hAnsi="Times New Roman" w:cs="Times New Roman"/>
          <w:sz w:val="28"/>
          <w:szCs w:val="28"/>
          <w:lang w:val="uk-UA"/>
        </w:rPr>
        <w:t>].</w:t>
      </w:r>
    </w:p>
    <w:p w:rsidR="00343BA8" w:rsidRPr="00B15027" w:rsidRDefault="00343BA8" w:rsidP="007D402C">
      <w:pPr>
        <w:pStyle w:val="Default"/>
        <w:spacing w:line="360" w:lineRule="auto"/>
        <w:ind w:firstLine="709"/>
        <w:jc w:val="both"/>
        <w:rPr>
          <w:sz w:val="28"/>
          <w:szCs w:val="28"/>
          <w:lang w:val="uk-UA"/>
        </w:rPr>
      </w:pPr>
      <w:r w:rsidRPr="00B15027">
        <w:rPr>
          <w:sz w:val="28"/>
          <w:szCs w:val="28"/>
          <w:lang w:val="uk-UA"/>
        </w:rPr>
        <w:lastRenderedPageBreak/>
        <w:t xml:space="preserve">Успішне соціально-економічне функціонування міст і регіонів потребує пропорційного розвитку інженерної та соціальної інфраструктури, до яких належать підприємства ЖКГ. Проте наразі в більшості населених пунктів України основні майнові фонди підприємств комунальної сфери знаходяться у незадовільному технічному стані, що унеможливлює підвищення якості послуг у той час як вартість тарифів постійно зростає. </w:t>
      </w:r>
    </w:p>
    <w:p w:rsidR="00343BA8" w:rsidRPr="00B15027" w:rsidRDefault="00343BA8" w:rsidP="007D402C">
      <w:pPr>
        <w:autoSpaceDE w:val="0"/>
        <w:autoSpaceDN w:val="0"/>
        <w:adjustRightInd w:val="0"/>
        <w:spacing w:after="0" w:line="360" w:lineRule="auto"/>
        <w:ind w:firstLine="709"/>
        <w:jc w:val="both"/>
        <w:rPr>
          <w:rFonts w:ascii="Times New Roman" w:eastAsia="TimesNewRomanPSMT" w:hAnsi="Times New Roman" w:cs="Times New Roman"/>
          <w:bCs/>
          <w:sz w:val="28"/>
          <w:szCs w:val="28"/>
          <w:lang w:val="uk-UA"/>
        </w:rPr>
      </w:pPr>
      <w:r w:rsidRPr="00B15027">
        <w:rPr>
          <w:rFonts w:ascii="Times New Roman" w:eastAsia="TimesNewRomanPSMT" w:hAnsi="Times New Roman" w:cs="Times New Roman"/>
          <w:bCs/>
          <w:sz w:val="28"/>
          <w:szCs w:val="28"/>
          <w:lang w:val="uk-UA"/>
        </w:rPr>
        <w:t>Якщо розглянути поточну ситуацію на газопостачальному ринку, можна відмітити значну залежність України від імпортованого природного газу. В результаті спостерігається підвищення та невідповідність тарифів на газ та теплову енергію для населення закупівельній ціні імпортованого природного газу.</w:t>
      </w:r>
    </w:p>
    <w:p w:rsidR="00343BA8" w:rsidRPr="00B15027" w:rsidRDefault="00343BA8" w:rsidP="007D402C">
      <w:pPr>
        <w:pStyle w:val="Default"/>
        <w:spacing w:line="360" w:lineRule="auto"/>
        <w:ind w:firstLine="709"/>
        <w:jc w:val="both"/>
        <w:rPr>
          <w:sz w:val="28"/>
          <w:szCs w:val="28"/>
          <w:lang w:val="uk-UA"/>
        </w:rPr>
      </w:pPr>
      <w:r w:rsidRPr="00B15027">
        <w:rPr>
          <w:sz w:val="28"/>
          <w:szCs w:val="28"/>
          <w:lang w:val="uk-UA"/>
        </w:rPr>
        <w:t>Сучасний стан теплопостачання є надто централізованим, а експлуатація зношеного обладнання котелень, теплопунктів і мереж призводить до вагомих втрат виробленої теплової енергії (30-40%), зниження надійності теплопостачання, нераціонального використання паливно-енергетичних ресурсів тощо. Майже 11 тис. км. теплових мереж знаходяться в аварійному стані й експлуатуються з перевищеними термінами амортизації. Близько 60% котелень експлуатуються з терміном амортизації, який перевищує 20 років [</w:t>
      </w:r>
      <w:r w:rsidR="00F520D4">
        <w:rPr>
          <w:sz w:val="28"/>
          <w:szCs w:val="28"/>
          <w:lang w:val="uk-UA"/>
        </w:rPr>
        <w:t>6</w:t>
      </w:r>
      <w:r w:rsidRPr="00B15027">
        <w:rPr>
          <w:sz w:val="28"/>
          <w:szCs w:val="28"/>
          <w:lang w:val="uk-UA"/>
        </w:rPr>
        <w:t>]. Низька якість надання послуг з теплопостачання виражається у порушенні строків початку і закінчення опалювального сезону до того ж з відхиленням від нормативних вимог [</w:t>
      </w:r>
      <w:r w:rsidR="00F520D4">
        <w:rPr>
          <w:sz w:val="28"/>
          <w:szCs w:val="28"/>
          <w:lang w:val="uk-UA"/>
        </w:rPr>
        <w:t>7</w:t>
      </w:r>
      <w:r w:rsidRPr="00B15027">
        <w:rPr>
          <w:sz w:val="28"/>
          <w:szCs w:val="28"/>
          <w:lang w:val="uk-UA"/>
        </w:rPr>
        <w:t>, с. 63-71].</w:t>
      </w:r>
    </w:p>
    <w:p w:rsidR="00343BA8" w:rsidRPr="00B15027" w:rsidRDefault="00343BA8" w:rsidP="007D402C">
      <w:pPr>
        <w:pStyle w:val="Default"/>
        <w:spacing w:line="360" w:lineRule="auto"/>
        <w:ind w:firstLine="709"/>
        <w:jc w:val="both"/>
        <w:rPr>
          <w:sz w:val="28"/>
          <w:szCs w:val="28"/>
          <w:lang w:val="uk-UA"/>
        </w:rPr>
      </w:pPr>
      <w:r w:rsidRPr="00B15027">
        <w:rPr>
          <w:sz w:val="28"/>
          <w:szCs w:val="28"/>
          <w:lang w:val="uk-UA"/>
        </w:rPr>
        <w:t>Головною причиною незадовільного технічного стану основних засобів є незбалансованість виробничої та фінансової сфери. Зокрема, на фоні практично повної відсутності капітальних вкладень з боку держави та органів місцевого самоврядування протягом 20 років, діяльність більшості комунальних підприємств в останні роки є збитковою, незважаючи на безперервне виробництво послуг та постійне зростання вартості факторів виробництва.</w:t>
      </w:r>
    </w:p>
    <w:p w:rsidR="00343BA8" w:rsidRPr="00B15027" w:rsidRDefault="00343BA8" w:rsidP="007D402C">
      <w:pPr>
        <w:autoSpaceDE w:val="0"/>
        <w:autoSpaceDN w:val="0"/>
        <w:adjustRightInd w:val="0"/>
        <w:spacing w:after="0" w:line="360" w:lineRule="auto"/>
        <w:ind w:firstLine="709"/>
        <w:jc w:val="both"/>
        <w:rPr>
          <w:rFonts w:ascii="Times New Roman" w:eastAsia="TimesNewRomanPSMT" w:hAnsi="Times New Roman" w:cs="Times New Roman"/>
          <w:bCs/>
          <w:sz w:val="28"/>
          <w:szCs w:val="28"/>
          <w:lang w:val="uk-UA"/>
        </w:rPr>
      </w:pPr>
      <w:r w:rsidRPr="00B15027">
        <w:rPr>
          <w:rFonts w:ascii="Times New Roman" w:hAnsi="Times New Roman" w:cs="Times New Roman"/>
          <w:sz w:val="28"/>
          <w:szCs w:val="28"/>
          <w:lang w:val="uk-UA"/>
        </w:rPr>
        <w:lastRenderedPageBreak/>
        <w:t>Зокрема, про це свідчать дані Луганської області [</w:t>
      </w:r>
      <w:r w:rsidR="00F520D4">
        <w:rPr>
          <w:rFonts w:ascii="Times New Roman" w:hAnsi="Times New Roman" w:cs="Times New Roman"/>
          <w:sz w:val="28"/>
          <w:szCs w:val="28"/>
          <w:lang w:val="uk-UA"/>
        </w:rPr>
        <w:t>8</w:t>
      </w:r>
      <w:r w:rsidRPr="00B15027">
        <w:rPr>
          <w:rFonts w:ascii="Times New Roman" w:hAnsi="Times New Roman" w:cs="Times New Roman"/>
          <w:sz w:val="28"/>
          <w:szCs w:val="28"/>
          <w:lang w:val="uk-UA"/>
        </w:rPr>
        <w:t>]</w:t>
      </w:r>
      <w:r w:rsidRPr="00B15027">
        <w:rPr>
          <w:rFonts w:ascii="Times New Roman" w:eastAsia="TimesNewRomanPSMT" w:hAnsi="Times New Roman" w:cs="Times New Roman"/>
          <w:bCs/>
          <w:sz w:val="28"/>
          <w:szCs w:val="28"/>
          <w:lang w:val="uk-UA"/>
        </w:rPr>
        <w:t>.</w:t>
      </w:r>
      <w:r w:rsidRPr="00B15027">
        <w:rPr>
          <w:rFonts w:ascii="Times New Roman" w:hAnsi="Times New Roman" w:cs="Times New Roman"/>
          <w:sz w:val="28"/>
          <w:szCs w:val="28"/>
          <w:lang w:val="uk-UA"/>
        </w:rPr>
        <w:t xml:space="preserve"> </w:t>
      </w:r>
      <w:r w:rsidRPr="00B15027">
        <w:rPr>
          <w:rFonts w:ascii="Times New Roman" w:eastAsia="TimesNewRomanPSMT" w:hAnsi="Times New Roman" w:cs="Times New Roman"/>
          <w:bCs/>
          <w:sz w:val="28"/>
          <w:szCs w:val="28"/>
          <w:lang w:val="uk-UA"/>
        </w:rPr>
        <w:t>Станом на 01.01.2017 на території підконтрольній українській владі працюють 10 комунальних підприємств і 1 державне підприємство, які здійснюють централізоване теплопостачання, виробляють, транспортують і постачають теплову енергію.</w:t>
      </w:r>
    </w:p>
    <w:p w:rsidR="00343BA8" w:rsidRPr="00B15027" w:rsidRDefault="00343BA8" w:rsidP="007D402C">
      <w:pPr>
        <w:autoSpaceDE w:val="0"/>
        <w:autoSpaceDN w:val="0"/>
        <w:adjustRightInd w:val="0"/>
        <w:spacing w:after="0" w:line="360" w:lineRule="auto"/>
        <w:ind w:firstLine="709"/>
        <w:jc w:val="both"/>
        <w:rPr>
          <w:rFonts w:ascii="Times New Roman" w:eastAsia="TimesNewRomanPSMT" w:hAnsi="Times New Roman" w:cs="Times New Roman"/>
          <w:bCs/>
          <w:sz w:val="28"/>
          <w:szCs w:val="28"/>
          <w:lang w:val="uk-UA"/>
        </w:rPr>
      </w:pPr>
      <w:r w:rsidRPr="00B15027">
        <w:rPr>
          <w:rFonts w:ascii="Times New Roman" w:eastAsia="TimesNewRomanPSMT" w:hAnsi="Times New Roman" w:cs="Times New Roman"/>
          <w:bCs/>
          <w:sz w:val="28"/>
          <w:szCs w:val="28"/>
          <w:lang w:val="uk-UA"/>
        </w:rPr>
        <w:t>Теплове господарство Луганської області нараховує 117 котелень на яких встановлено 369 котлів з сумарною потужністю 761 Гкал/год. Протяжність теплових та парових мереж у двотрубному обчисленні нараховує 392,4 км, з яких ветхих та аварійних – 58,1 км. В області, як і в цілому по Україні, більшість генеруючого обладнання підприємств великої і малої теплоенергетики технічно і морально зношене, відпрацювало свій ресурс і потребує модернізації та заміни.</w:t>
      </w:r>
    </w:p>
    <w:p w:rsidR="005C13E0" w:rsidRPr="00B15027" w:rsidRDefault="005C13E0" w:rsidP="005C13E0">
      <w:pPr>
        <w:widowControl w:val="0"/>
        <w:spacing w:after="0" w:line="360" w:lineRule="auto"/>
        <w:ind w:firstLine="709"/>
        <w:jc w:val="both"/>
        <w:rPr>
          <w:rFonts w:ascii="Arial Unicode MS" w:eastAsia="Times New Roman" w:hAnsi="Arial Unicode MS" w:cs="Times New Roman"/>
          <w:color w:val="000000"/>
          <w:sz w:val="24"/>
          <w:szCs w:val="24"/>
          <w:lang w:val="uk-UA" w:eastAsia="ru-RU" w:bidi="ru-RU"/>
        </w:rPr>
      </w:pPr>
      <w:r w:rsidRPr="00B15027">
        <w:rPr>
          <w:rFonts w:ascii="Times New Roman" w:eastAsia="Times New Roman" w:hAnsi="Times New Roman" w:cs="Times New Roman"/>
          <w:color w:val="000000"/>
          <w:sz w:val="28"/>
          <w:szCs w:val="28"/>
          <w:lang w:val="uk-UA" w:eastAsia="ru-RU" w:bidi="ru-RU"/>
        </w:rPr>
        <w:t>За даними Держстату Украї</w:t>
      </w:r>
      <w:r w:rsidRPr="00B15027">
        <w:rPr>
          <w:rFonts w:ascii="Times New Roman" w:eastAsia="Malgun Gothic Semilight" w:hAnsi="Times New Roman" w:cs="Times New Roman"/>
          <w:color w:val="000000"/>
          <w:sz w:val="28"/>
          <w:szCs w:val="28"/>
          <w:lang w:val="uk-UA" w:eastAsia="ru-RU" w:bidi="ru-RU"/>
        </w:rPr>
        <w:t>ни</w:t>
      </w:r>
      <w:r w:rsidRPr="00B15027">
        <w:rPr>
          <w:rFonts w:ascii="Times New Roman" w:eastAsia="Times New Roman" w:hAnsi="Times New Roman" w:cs="Times New Roman"/>
          <w:color w:val="000000"/>
          <w:sz w:val="28"/>
          <w:szCs w:val="28"/>
          <w:lang w:val="uk-UA" w:eastAsia="ru-RU" w:bidi="ru-RU"/>
        </w:rPr>
        <w:t xml:space="preserve"> [</w:t>
      </w:r>
      <w:r w:rsidR="00656ABD">
        <w:rPr>
          <w:rFonts w:ascii="Times New Roman" w:eastAsia="Times New Roman" w:hAnsi="Times New Roman" w:cs="Times New Roman"/>
          <w:color w:val="000000"/>
          <w:sz w:val="28"/>
          <w:szCs w:val="28"/>
          <w:lang w:val="uk-UA" w:eastAsia="ru-RU" w:bidi="ru-RU"/>
        </w:rPr>
        <w:t>9</w:t>
      </w:r>
      <w:r w:rsidRPr="00B15027">
        <w:rPr>
          <w:rFonts w:ascii="Times New Roman" w:eastAsia="Times New Roman" w:hAnsi="Times New Roman" w:cs="Times New Roman"/>
          <w:color w:val="000000"/>
          <w:sz w:val="28"/>
          <w:szCs w:val="28"/>
          <w:lang w:val="uk-UA" w:eastAsia="ru-RU" w:bidi="ru-RU"/>
        </w:rPr>
        <w:t xml:space="preserve">],  у липні 2017 </w:t>
      </w:r>
      <w:r w:rsidRPr="00B15027">
        <w:rPr>
          <w:rFonts w:ascii="Times New Roman" w:eastAsia="Malgun Gothic Semilight" w:hAnsi="Times New Roman" w:cs="Times New Roman"/>
          <w:color w:val="000000"/>
          <w:sz w:val="28"/>
          <w:szCs w:val="28"/>
          <w:lang w:val="uk-UA" w:eastAsia="ru-RU" w:bidi="ru-RU"/>
        </w:rPr>
        <w:t>року</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середн</w:t>
      </w:r>
      <w:r w:rsidRPr="00B15027">
        <w:rPr>
          <w:rFonts w:ascii="Times New Roman" w:eastAsia="Times New Roman" w:hAnsi="Times New Roman" w:cs="Times New Roman"/>
          <w:color w:val="000000"/>
          <w:sz w:val="28"/>
          <w:szCs w:val="28"/>
          <w:lang w:val="uk-UA" w:eastAsia="ru-RU" w:bidi="ru-RU"/>
        </w:rPr>
        <w:t xml:space="preserve">є </w:t>
      </w:r>
      <w:r w:rsidRPr="00B15027">
        <w:rPr>
          <w:rFonts w:ascii="Times New Roman" w:eastAsia="Malgun Gothic Semilight" w:hAnsi="Times New Roman" w:cs="Times New Roman"/>
          <w:color w:val="000000"/>
          <w:sz w:val="28"/>
          <w:szCs w:val="28"/>
          <w:lang w:val="uk-UA" w:eastAsia="ru-RU" w:bidi="ru-RU"/>
        </w:rPr>
        <w:t>нарахування</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за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житлово</w:t>
      </w:r>
      <w:r w:rsidRPr="00B15027">
        <w:rPr>
          <w:rFonts w:ascii="Times New Roman" w:eastAsia="Times New Roman" w:hAnsi="Times New Roman" w:cs="Times New Roman"/>
          <w:color w:val="000000"/>
          <w:sz w:val="28"/>
          <w:szCs w:val="28"/>
          <w:lang w:val="uk-UA" w:eastAsia="ru-RU" w:bidi="ru-RU"/>
        </w:rPr>
        <w:t>-</w:t>
      </w:r>
      <w:r w:rsidRPr="00B15027">
        <w:rPr>
          <w:rFonts w:ascii="Times New Roman" w:eastAsia="Malgun Gothic Semilight" w:hAnsi="Times New Roman" w:cs="Times New Roman"/>
          <w:color w:val="000000"/>
          <w:sz w:val="28"/>
          <w:szCs w:val="28"/>
          <w:lang w:val="uk-UA" w:eastAsia="ru-RU" w:bidi="ru-RU"/>
        </w:rPr>
        <w:t>комунальн</w:t>
      </w:r>
      <w:r w:rsidRPr="00B15027">
        <w:rPr>
          <w:rFonts w:ascii="Times New Roman" w:eastAsia="Times New Roman" w:hAnsi="Times New Roman" w:cs="Times New Roman"/>
          <w:color w:val="000000"/>
          <w:sz w:val="28"/>
          <w:szCs w:val="28"/>
          <w:lang w:val="uk-UA" w:eastAsia="ru-RU" w:bidi="ru-RU"/>
        </w:rPr>
        <w:t xml:space="preserve">і </w:t>
      </w:r>
      <w:r w:rsidRPr="00B15027">
        <w:rPr>
          <w:rFonts w:ascii="Times New Roman" w:eastAsia="Malgun Gothic Semilight" w:hAnsi="Times New Roman" w:cs="Times New Roman"/>
          <w:color w:val="000000"/>
          <w:sz w:val="28"/>
          <w:szCs w:val="28"/>
          <w:lang w:val="uk-UA" w:eastAsia="ru-RU" w:bidi="ru-RU"/>
        </w:rPr>
        <w:t>послуги</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з</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урахуванням</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ел</w:t>
      </w:r>
      <w:r w:rsidRPr="00B15027">
        <w:rPr>
          <w:rFonts w:ascii="Times New Roman" w:eastAsia="Times New Roman" w:hAnsi="Times New Roman" w:cs="Times New Roman"/>
          <w:color w:val="000000"/>
          <w:sz w:val="28"/>
          <w:szCs w:val="28"/>
          <w:lang w:val="uk-UA" w:eastAsia="ru-RU" w:bidi="ru-RU"/>
        </w:rPr>
        <w:t>ектроенергії і</w:t>
      </w:r>
      <w:r w:rsidRPr="00B15027">
        <w:rPr>
          <w:rFonts w:ascii="Times New Roman" w:eastAsia="Malgun Gothic Semilight" w:hAnsi="Times New Roman" w:cs="Times New Roman"/>
          <w:color w:val="000000"/>
          <w:sz w:val="28"/>
          <w:szCs w:val="28"/>
          <w:lang w:val="uk-UA" w:eastAsia="ru-RU" w:bidi="ru-RU"/>
        </w:rPr>
        <w:t>з</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розрахунку</w:t>
      </w:r>
      <w:r w:rsidRPr="00B15027">
        <w:rPr>
          <w:rFonts w:ascii="Times New Roman" w:eastAsia="Times New Roman" w:hAnsi="Times New Roman" w:cs="Times New Roman"/>
          <w:color w:val="000000"/>
          <w:sz w:val="28"/>
          <w:szCs w:val="28"/>
          <w:lang w:val="uk-UA" w:eastAsia="ru-RU" w:bidi="ru-RU"/>
        </w:rPr>
        <w:t xml:space="preserve"> 150 </w:t>
      </w:r>
      <w:r w:rsidRPr="00B15027">
        <w:rPr>
          <w:rFonts w:ascii="Times New Roman" w:eastAsia="Malgun Gothic Semilight" w:hAnsi="Times New Roman" w:cs="Times New Roman"/>
          <w:color w:val="000000"/>
          <w:sz w:val="28"/>
          <w:szCs w:val="28"/>
          <w:lang w:val="uk-UA" w:eastAsia="ru-RU" w:bidi="ru-RU"/>
        </w:rPr>
        <w:t>кВт</w:t>
      </w:r>
      <w:r w:rsidRPr="00B15027">
        <w:rPr>
          <w:rFonts w:ascii="Times New Roman" w:eastAsia="Times New Roman" w:hAnsi="Times New Roman" w:cs="Times New Roman"/>
          <w:color w:val="000000"/>
          <w:sz w:val="28"/>
          <w:szCs w:val="28"/>
          <w:lang w:val="uk-UA" w:eastAsia="ru-RU" w:bidi="ru-RU"/>
        </w:rPr>
        <w:t>-год) склало 523,3 грн. на одного власника особового рахунку, розглянемо детальні</w:t>
      </w:r>
      <w:r w:rsidRPr="00B15027">
        <w:rPr>
          <w:rFonts w:ascii="Times New Roman" w:eastAsia="Malgun Gothic Semilight" w:hAnsi="Times New Roman" w:cs="Times New Roman"/>
          <w:color w:val="000000"/>
          <w:sz w:val="28"/>
          <w:szCs w:val="28"/>
          <w:lang w:val="uk-UA" w:eastAsia="ru-RU" w:bidi="ru-RU"/>
        </w:rPr>
        <w:t>ше</w:t>
      </w:r>
      <w:r w:rsidRPr="00B15027">
        <w:rPr>
          <w:rFonts w:ascii="Times New Roman" w:eastAsia="Times New Roman" w:hAnsi="Times New Roman" w:cs="Times New Roman"/>
          <w:color w:val="000000"/>
          <w:sz w:val="28"/>
          <w:szCs w:val="28"/>
          <w:lang w:val="uk-UA" w:eastAsia="ru-RU" w:bidi="ru-RU"/>
        </w:rPr>
        <w:t xml:space="preserve"> розмі</w:t>
      </w:r>
      <w:r w:rsidRPr="00B15027">
        <w:rPr>
          <w:rFonts w:ascii="Times New Roman" w:eastAsia="Malgun Gothic Semilight" w:hAnsi="Times New Roman" w:cs="Times New Roman"/>
          <w:color w:val="000000"/>
          <w:sz w:val="28"/>
          <w:szCs w:val="28"/>
          <w:lang w:val="uk-UA" w:eastAsia="ru-RU" w:bidi="ru-RU"/>
        </w:rPr>
        <w:t>р</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нарахувань</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в</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динам</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ц</w:t>
      </w:r>
      <w:r w:rsidR="00731DDA">
        <w:rPr>
          <w:rFonts w:ascii="Times New Roman" w:eastAsia="Times New Roman" w:hAnsi="Times New Roman" w:cs="Times New Roman"/>
          <w:color w:val="000000"/>
          <w:sz w:val="28"/>
          <w:szCs w:val="28"/>
          <w:lang w:val="uk-UA" w:eastAsia="ru-RU" w:bidi="ru-RU"/>
        </w:rPr>
        <w:t>і (</w:t>
      </w:r>
      <w:r w:rsidR="00ED0F06">
        <w:rPr>
          <w:rFonts w:ascii="Times New Roman" w:eastAsia="Times New Roman" w:hAnsi="Times New Roman" w:cs="Times New Roman"/>
          <w:color w:val="000000"/>
          <w:sz w:val="28"/>
          <w:szCs w:val="28"/>
          <w:lang w:val="uk-UA" w:eastAsia="ru-RU" w:bidi="ru-RU"/>
        </w:rPr>
        <w:t>рис.</w:t>
      </w:r>
      <w:r w:rsidR="00F464A7">
        <w:rPr>
          <w:rFonts w:ascii="Times New Roman" w:eastAsia="Times New Roman" w:hAnsi="Times New Roman" w:cs="Times New Roman"/>
          <w:color w:val="000000"/>
          <w:sz w:val="28"/>
          <w:szCs w:val="28"/>
          <w:lang w:val="uk-UA" w:eastAsia="ru-RU" w:bidi="ru-RU"/>
        </w:rPr>
        <w:t xml:space="preserve"> 1.2</w:t>
      </w:r>
      <w:r w:rsidRPr="00B15027">
        <w:rPr>
          <w:rFonts w:ascii="Times New Roman" w:eastAsia="Times New Roman" w:hAnsi="Times New Roman" w:cs="Times New Roman"/>
          <w:color w:val="000000"/>
          <w:sz w:val="28"/>
          <w:szCs w:val="28"/>
          <w:lang w:val="uk-UA" w:eastAsia="ru-RU" w:bidi="ru-RU"/>
        </w:rPr>
        <w:t>.)</w:t>
      </w:r>
      <w:r w:rsidRPr="00B15027">
        <w:rPr>
          <w:rFonts w:ascii="Arial Unicode MS" w:eastAsia="Times New Roman" w:hAnsi="Arial Unicode MS" w:cs="Times New Roman"/>
          <w:noProof/>
          <w:color w:val="000000"/>
          <w:sz w:val="24"/>
          <w:szCs w:val="24"/>
          <w:lang w:eastAsia="ru-RU"/>
        </w:rPr>
        <w:drawing>
          <wp:inline distT="0" distB="0" distL="0" distR="0" wp14:anchorId="16F0FD03" wp14:editId="362723A6">
            <wp:extent cx="5467350" cy="3417801"/>
            <wp:effectExtent l="0" t="0" r="0" b="0"/>
            <wp:docPr id="47" name="Рисунок 47" descr="http://edclub.com.ua/sites/default/files/users/user431/payment_7_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club.com.ua/sites/default/files/users/user431/payment_7_2017_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02" t="10707" r="1701" b="3645"/>
                    <a:stretch/>
                  </pic:blipFill>
                  <pic:spPr bwMode="auto">
                    <a:xfrm>
                      <a:off x="0" y="0"/>
                      <a:ext cx="5474381" cy="3422196"/>
                    </a:xfrm>
                    <a:prstGeom prst="rect">
                      <a:avLst/>
                    </a:prstGeom>
                    <a:noFill/>
                    <a:ln>
                      <a:noFill/>
                    </a:ln>
                    <a:extLst>
                      <a:ext uri="{53640926-AAD7-44D8-BBD7-CCE9431645EC}">
                        <a14:shadowObscured xmlns:a14="http://schemas.microsoft.com/office/drawing/2010/main"/>
                      </a:ext>
                    </a:extLst>
                  </pic:spPr>
                </pic:pic>
              </a:graphicData>
            </a:graphic>
          </wp:inline>
        </w:drawing>
      </w:r>
    </w:p>
    <w:p w:rsidR="005C13E0" w:rsidRPr="00B15027" w:rsidRDefault="00ED0F06" w:rsidP="00F3555E">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w:t>
      </w:r>
      <w:r w:rsidR="00F464A7" w:rsidRPr="00C01C53">
        <w:rPr>
          <w:rFonts w:ascii="Times New Roman" w:eastAsia="Times New Roman" w:hAnsi="Times New Roman" w:cs="Times New Roman"/>
          <w:sz w:val="28"/>
          <w:szCs w:val="28"/>
          <w:lang w:val="uk-UA" w:eastAsia="ru-RU"/>
        </w:rPr>
        <w:t xml:space="preserve"> 1.2</w:t>
      </w:r>
      <w:r w:rsidR="005C13E0" w:rsidRPr="00C01C53">
        <w:rPr>
          <w:rFonts w:ascii="Times New Roman" w:eastAsia="Times New Roman" w:hAnsi="Times New Roman" w:cs="Times New Roman"/>
          <w:sz w:val="28"/>
          <w:szCs w:val="28"/>
          <w:lang w:val="uk-UA" w:eastAsia="ru-RU"/>
        </w:rPr>
        <w:t>. Розміри середніх нарахувань за житлово-комунальні послуги в Україні, з урахуванням електроенергії ( із розрахунку 150 кВт-год)</w:t>
      </w:r>
    </w:p>
    <w:p w:rsidR="005C13E0" w:rsidRPr="00B15027" w:rsidRDefault="00F3555E" w:rsidP="005C13E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Дані </w:t>
      </w:r>
      <w:r w:rsidR="00ED0F06">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 xml:space="preserve"> </w:t>
      </w:r>
      <w:r w:rsidR="006E6675">
        <w:rPr>
          <w:rFonts w:ascii="Times New Roman" w:eastAsia="Times New Roman" w:hAnsi="Times New Roman" w:cs="Times New Roman"/>
          <w:sz w:val="28"/>
          <w:szCs w:val="28"/>
          <w:lang w:val="uk-UA" w:eastAsia="ru-RU"/>
        </w:rPr>
        <w:t>1.2</w:t>
      </w:r>
      <w:r w:rsidR="005C13E0" w:rsidRPr="00B15027">
        <w:rPr>
          <w:rFonts w:ascii="Times New Roman" w:eastAsia="Times New Roman" w:hAnsi="Times New Roman" w:cs="Times New Roman"/>
          <w:sz w:val="28"/>
          <w:szCs w:val="28"/>
          <w:lang w:val="uk-UA" w:eastAsia="ru-RU"/>
        </w:rPr>
        <w:t xml:space="preserve"> свідчать, що у порівнянні з травнем розмір середніх нарахувань с</w:t>
      </w:r>
      <w:r w:rsidR="00F464A7">
        <w:rPr>
          <w:rFonts w:ascii="Times New Roman" w:eastAsia="Times New Roman" w:hAnsi="Times New Roman" w:cs="Times New Roman"/>
          <w:sz w:val="28"/>
          <w:szCs w:val="28"/>
          <w:lang w:val="uk-UA" w:eastAsia="ru-RU"/>
        </w:rPr>
        <w:t>коротився на 9,7%, але у порів</w:t>
      </w:r>
      <w:r w:rsidR="005C13E0" w:rsidRPr="00B15027">
        <w:rPr>
          <w:rFonts w:ascii="Times New Roman" w:eastAsia="Times New Roman" w:hAnsi="Times New Roman" w:cs="Times New Roman"/>
          <w:sz w:val="28"/>
          <w:szCs w:val="28"/>
          <w:lang w:val="uk-UA" w:eastAsia="ru-RU"/>
        </w:rPr>
        <w:t>нянні з липнем 2016 року – зріс на 29,4%, липнем 2015 року на 47,4%.  Якщо брати до уваги розмір середніх нарахувань за січень-липень 2017 року щодо попередніх років, також спостерігається їх значний зріст, а саме стосовно 2016 року зріст на 48,6%, до 2015 року 95,3%, що свідчить про великі підвищення тарифів.</w:t>
      </w: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За липень 2017 року всього населенню за спожиті житлово-комунальні послуги (без електроенергії) до сплати нараховано 3,4 млрд. грн., з яких (з урахуванням погашення боргів минулих періодів) сплачено 4,2 млрд. грн. або 124,1% від обсягу нарахованих за цей період сум. За електроенергію у звітному місяці сплачено 2,6 млрд. грн., що на 3,5% менше за обсяг нарахованої за червень суми. За 7 місяців поточного року населенню за спожиті житлово-комунальні послуги (без електроенергії) до сплати нараховано 53,4 млрд. грн., з яких сплачено 48,5 млрд. грн. або 90,7%.</w:t>
      </w: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color w:val="000000"/>
          <w:sz w:val="28"/>
          <w:szCs w:val="28"/>
          <w:lang w:val="uk-UA" w:eastAsia="ru-RU"/>
        </w:rPr>
        <w:t xml:space="preserve">Заборгованість населення України (без урахування тимчасово окупованій території Автономної Республіки Крим, м. Севастополя та частині зони проведення антитерористичної операції) по оплаті житлово-комунальних послуг у липні 2017 р. у порівнянні з червнем 2017 р. зменшилась і на кінець липня склала 28 млрд гривень. Так, заборгованість населення за централізоване опалення та гаряче водопостачання на кінець червня склала 8 млрд грн, за електроенергію - 3,5 млрд грн, за газопостачання - 10,9 млрд грн, за утримання будинків, споруд та прибудинкових територій - 3,1 млрд грн, за централізоване водопостачання та водовідведення - 2,1 млрд грн, за вивезення побутових відходів - 0,4 млрд грн </w:t>
      </w:r>
      <w:r w:rsidRPr="00B15027">
        <w:rPr>
          <w:rFonts w:ascii="Times New Roman" w:eastAsia="Times New Roman" w:hAnsi="Times New Roman" w:cs="Times New Roman"/>
          <w:sz w:val="28"/>
          <w:szCs w:val="28"/>
          <w:lang w:val="uk-UA" w:eastAsia="ru-RU"/>
        </w:rPr>
        <w:t>[</w:t>
      </w:r>
      <w:r w:rsidR="007B56F9">
        <w:rPr>
          <w:rFonts w:ascii="Times New Roman" w:eastAsia="Times New Roman" w:hAnsi="Times New Roman" w:cs="Times New Roman"/>
          <w:sz w:val="28"/>
          <w:szCs w:val="28"/>
          <w:lang w:val="uk-UA" w:eastAsia="ru-RU"/>
        </w:rPr>
        <w:t>10</w:t>
      </w:r>
      <w:r w:rsidRPr="00B15027">
        <w:rPr>
          <w:rFonts w:ascii="Times New Roman" w:eastAsia="Times New Roman" w:hAnsi="Times New Roman" w:cs="Times New Roman"/>
          <w:sz w:val="28"/>
          <w:szCs w:val="28"/>
          <w:lang w:val="uk-UA" w:eastAsia="ru-RU"/>
        </w:rPr>
        <w:t>]</w:t>
      </w:r>
      <w:r w:rsidRPr="00B15027">
        <w:rPr>
          <w:rFonts w:ascii="Times New Roman" w:eastAsia="TimesNewRomanPSMT" w:hAnsi="Times New Roman" w:cs="Times New Roman"/>
          <w:bCs/>
          <w:sz w:val="28"/>
          <w:szCs w:val="28"/>
          <w:lang w:val="uk-UA"/>
        </w:rPr>
        <w:t>.</w:t>
      </w:r>
      <w:r w:rsidRPr="00B15027">
        <w:rPr>
          <w:rFonts w:ascii="Times New Roman" w:eastAsia="Times New Roman" w:hAnsi="Times New Roman" w:cs="Times New Roman"/>
          <w:color w:val="000000"/>
          <w:sz w:val="28"/>
          <w:szCs w:val="28"/>
          <w:lang w:val="uk-UA" w:eastAsia="ru-RU"/>
        </w:rPr>
        <w:t xml:space="preserve">  Детально з</w:t>
      </w:r>
      <w:r w:rsidRPr="00B15027">
        <w:rPr>
          <w:rFonts w:ascii="Times New Roman" w:eastAsia="Times New Roman" w:hAnsi="Times New Roman" w:cs="Times New Roman"/>
          <w:sz w:val="28"/>
          <w:szCs w:val="28"/>
          <w:lang w:val="uk-UA" w:eastAsia="ru-RU"/>
        </w:rPr>
        <w:t>аборгованість населення з оплати житлово-комунальних послуг та електроенергії подано на</w:t>
      </w:r>
      <w:r w:rsidR="00A6575A">
        <w:rPr>
          <w:rFonts w:ascii="Times New Roman" w:eastAsia="Times New Roman" w:hAnsi="Times New Roman" w:cs="Times New Roman"/>
          <w:sz w:val="28"/>
          <w:szCs w:val="28"/>
          <w:lang w:val="uk-UA" w:eastAsia="ru-RU"/>
        </w:rPr>
        <w:t xml:space="preserve"> </w:t>
      </w:r>
      <w:r w:rsidR="00ED0F06">
        <w:rPr>
          <w:rFonts w:ascii="Times New Roman" w:eastAsia="Times New Roman" w:hAnsi="Times New Roman" w:cs="Times New Roman"/>
          <w:sz w:val="28"/>
          <w:szCs w:val="28"/>
          <w:lang w:val="uk-UA" w:eastAsia="ru-RU"/>
        </w:rPr>
        <w:t>рис.</w:t>
      </w:r>
      <w:r w:rsidR="00F464A7">
        <w:rPr>
          <w:rFonts w:ascii="Times New Roman" w:eastAsia="Times New Roman" w:hAnsi="Times New Roman" w:cs="Times New Roman"/>
          <w:sz w:val="28"/>
          <w:szCs w:val="28"/>
          <w:lang w:val="uk-UA" w:eastAsia="ru-RU"/>
        </w:rPr>
        <w:t xml:space="preserve"> 1.3</w:t>
      </w:r>
      <w:r w:rsidRPr="00B15027">
        <w:rPr>
          <w:rFonts w:ascii="Times New Roman" w:eastAsia="Times New Roman" w:hAnsi="Times New Roman" w:cs="Times New Roman"/>
          <w:sz w:val="28"/>
          <w:szCs w:val="28"/>
          <w:lang w:val="uk-UA" w:eastAsia="ru-RU"/>
        </w:rPr>
        <w:t>.</w:t>
      </w:r>
    </w:p>
    <w:p w:rsidR="005C13E0" w:rsidRPr="00B15027" w:rsidRDefault="005C13E0" w:rsidP="005C13E0">
      <w:pPr>
        <w:widowControl w:val="0"/>
        <w:spacing w:after="0" w:line="240" w:lineRule="auto"/>
        <w:rPr>
          <w:rFonts w:ascii="Arial Unicode MS" w:eastAsia="Times New Roman" w:hAnsi="Arial Unicode MS" w:cs="Times New Roman"/>
          <w:color w:val="000000"/>
          <w:sz w:val="24"/>
          <w:szCs w:val="24"/>
          <w:highlight w:val="cyan"/>
          <w:lang w:val="uk-UA" w:eastAsia="ru-RU" w:bidi="ru-RU"/>
        </w:rPr>
      </w:pPr>
      <w:r w:rsidRPr="00B15027">
        <w:rPr>
          <w:rFonts w:ascii="Arial Unicode MS" w:eastAsia="Times New Roman" w:hAnsi="Arial Unicode MS" w:cs="Times New Roman"/>
          <w:noProof/>
          <w:color w:val="000000"/>
          <w:sz w:val="24"/>
          <w:szCs w:val="24"/>
          <w:lang w:eastAsia="ru-RU"/>
        </w:rPr>
        <w:lastRenderedPageBreak/>
        <w:drawing>
          <wp:inline distT="0" distB="0" distL="0" distR="0" wp14:anchorId="649B2ED1" wp14:editId="305FF10D">
            <wp:extent cx="5847080" cy="4240181"/>
            <wp:effectExtent l="0" t="0" r="1270" b="8255"/>
            <wp:docPr id="48" name="Рисунок 48" descr="http://edclub.com.ua/sites/default/files/users/user431/payment_7_20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club.com.ua/sites/default/files/users/user431/payment_7_2017_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18" t="15893" r="1859" b="1975"/>
                    <a:stretch/>
                  </pic:blipFill>
                  <pic:spPr bwMode="auto">
                    <a:xfrm>
                      <a:off x="0" y="0"/>
                      <a:ext cx="5847869" cy="4240753"/>
                    </a:xfrm>
                    <a:prstGeom prst="rect">
                      <a:avLst/>
                    </a:prstGeom>
                    <a:noFill/>
                    <a:ln>
                      <a:noFill/>
                    </a:ln>
                    <a:extLst>
                      <a:ext uri="{53640926-AAD7-44D8-BBD7-CCE9431645EC}">
                        <a14:shadowObscured xmlns:a14="http://schemas.microsoft.com/office/drawing/2010/main"/>
                      </a:ext>
                    </a:extLst>
                  </pic:spPr>
                </pic:pic>
              </a:graphicData>
            </a:graphic>
          </wp:inline>
        </w:drawing>
      </w:r>
    </w:p>
    <w:p w:rsidR="005C13E0" w:rsidRPr="00CA11F9" w:rsidRDefault="00ED0F06" w:rsidP="00F464A7">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w:t>
      </w:r>
      <w:r w:rsidR="00F464A7" w:rsidRPr="00CA11F9">
        <w:rPr>
          <w:rFonts w:ascii="Times New Roman" w:eastAsia="Times New Roman" w:hAnsi="Times New Roman" w:cs="Times New Roman"/>
          <w:sz w:val="28"/>
          <w:szCs w:val="28"/>
          <w:lang w:val="uk-UA" w:eastAsia="ru-RU"/>
        </w:rPr>
        <w:t xml:space="preserve"> 1.3</w:t>
      </w:r>
      <w:r w:rsidR="005C13E0" w:rsidRPr="00CA11F9">
        <w:rPr>
          <w:rFonts w:ascii="Times New Roman" w:eastAsia="Times New Roman" w:hAnsi="Times New Roman" w:cs="Times New Roman"/>
          <w:sz w:val="28"/>
          <w:szCs w:val="28"/>
          <w:lang w:val="uk-UA" w:eastAsia="ru-RU"/>
        </w:rPr>
        <w:t>. Заборгованість населення з оплати житлово-комунальних послуг та електроенергії, млрд. грн.</w:t>
      </w: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У порівнянні з даними попереднього місяця, на кінець липня цього року обсяг заборгованості населення за спожиті послуги скоротився на 1,1 млрд. грн. або на 3,8% і склав 28,0 млрд. грн. За послуги газопостачання заборгованість скоротилась на 0,3 млрд. грн., за централізоване опалення і гаряче водопостачання на 0,6 млрд. грн., за електроенергію – на 0,3  млрд. грн. Натомість, на 0,1 млрд. грн. відбулося зростання заборгованості за послуги утримання будинків, споруд і прибудинкових територій.</w:t>
      </w: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Рівень оплати населенням житлово-комунальних послуг регіонами за січень-липень 2017 року наступний: 100%-й рівень оплати за житлово-комунальні послуги (без рахунків за електроенергію) з урахуванням погашення боргу попередніх періодів було забезпечено лише у Житомирській, Хмельницькій, Миколаївській областях та в м. Києві. Оплата комунальних послуг за цей же період Сумською, Івано-Франківською, Чернівецькою, </w:t>
      </w:r>
      <w:r w:rsidRPr="00B15027">
        <w:rPr>
          <w:rFonts w:ascii="Times New Roman" w:eastAsia="Times New Roman" w:hAnsi="Times New Roman" w:cs="Times New Roman"/>
          <w:sz w:val="28"/>
          <w:szCs w:val="28"/>
          <w:lang w:val="uk-UA" w:eastAsia="ru-RU"/>
        </w:rPr>
        <w:lastRenderedPageBreak/>
        <w:t>Луганською, Чернігівською областями становить менш ніж 80%. Водночас, як і раніше, рівень оплати цілого ряду областей не досягає 90%.</w:t>
      </w:r>
    </w:p>
    <w:p w:rsidR="005C13E0" w:rsidRPr="00B15027" w:rsidRDefault="005C13E0" w:rsidP="005C13E0">
      <w:pPr>
        <w:spacing w:after="0" w:line="360" w:lineRule="auto"/>
        <w:ind w:firstLine="709"/>
        <w:jc w:val="both"/>
        <w:rPr>
          <w:rFonts w:ascii="Times New Roman" w:eastAsia="TimesNewRomanPSMT" w:hAnsi="Times New Roman" w:cs="Times New Roman"/>
          <w:bCs/>
          <w:sz w:val="28"/>
          <w:szCs w:val="28"/>
          <w:lang w:val="uk-UA"/>
        </w:rPr>
      </w:pPr>
      <w:r w:rsidRPr="00B15027">
        <w:rPr>
          <w:rFonts w:ascii="Times New Roman" w:eastAsia="Times New Roman" w:hAnsi="Times New Roman" w:cs="Times New Roman"/>
          <w:color w:val="000000"/>
          <w:sz w:val="28"/>
          <w:szCs w:val="28"/>
          <w:lang w:val="uk-UA" w:eastAsia="ru-RU"/>
        </w:rPr>
        <w:t>На виконання постанови Кабінету міністрів України від 27 червня 2003 року № 976 "Про затвердження Порядку погашення реструктуризованої заборгованості та внесення поточних платежів за житлово</w:t>
      </w:r>
      <w:r w:rsidRPr="00B15027">
        <w:rPr>
          <w:rFonts w:ascii="Cambria Math" w:eastAsia="Times New Roman" w:hAnsi="Cambria Math" w:cs="Cambria Math"/>
          <w:color w:val="000000"/>
          <w:sz w:val="28"/>
          <w:szCs w:val="28"/>
          <w:lang w:val="uk-UA" w:eastAsia="ru-RU"/>
        </w:rPr>
        <w:t>‐</w:t>
      </w:r>
      <w:r w:rsidRPr="00B15027">
        <w:rPr>
          <w:rFonts w:ascii="Times New Roman" w:eastAsia="Times New Roman" w:hAnsi="Times New Roman" w:cs="Times New Roman"/>
          <w:color w:val="000000"/>
          <w:sz w:val="28"/>
          <w:szCs w:val="28"/>
          <w:lang w:val="uk-UA" w:eastAsia="ru-RU"/>
        </w:rPr>
        <w:t xml:space="preserve">комунальні послуги" у січні-липні 2017 р. з населенням було укладено 40,6 тис. договорів щодо погашення реструктуризованої заборгованості. Загальна сума, на котру було укладено договори в частині погашення реструктуризованої заборгованості, становила 190,6 млн грн, а сума внесених платежів з урахуванням довгострокових договорів склала 81,7 млн грн. </w:t>
      </w:r>
      <w:r w:rsidRPr="00B15027">
        <w:rPr>
          <w:rFonts w:ascii="Times New Roman" w:eastAsia="Times New Roman" w:hAnsi="Times New Roman" w:cs="Times New Roman"/>
          <w:sz w:val="28"/>
          <w:szCs w:val="28"/>
          <w:lang w:val="uk-UA" w:eastAsia="ru-RU"/>
        </w:rPr>
        <w:t>[</w:t>
      </w:r>
      <w:r w:rsidR="00EF3A5C">
        <w:rPr>
          <w:rFonts w:ascii="Times New Roman" w:eastAsia="Times New Roman" w:hAnsi="Times New Roman" w:cs="Times New Roman"/>
          <w:sz w:val="28"/>
          <w:szCs w:val="28"/>
          <w:lang w:val="uk-UA" w:eastAsia="ru-RU"/>
        </w:rPr>
        <w:t>11</w:t>
      </w:r>
      <w:r w:rsidRPr="00B15027">
        <w:rPr>
          <w:rFonts w:ascii="Times New Roman" w:eastAsia="Times New Roman" w:hAnsi="Times New Roman" w:cs="Times New Roman"/>
          <w:sz w:val="28"/>
          <w:szCs w:val="28"/>
          <w:lang w:val="uk-UA" w:eastAsia="ru-RU"/>
        </w:rPr>
        <w:t>]</w:t>
      </w:r>
      <w:r w:rsidRPr="00B15027">
        <w:rPr>
          <w:rFonts w:ascii="Times New Roman" w:eastAsia="TimesNewRomanPSMT" w:hAnsi="Times New Roman" w:cs="Times New Roman"/>
          <w:bCs/>
          <w:sz w:val="28"/>
          <w:szCs w:val="28"/>
          <w:lang w:val="uk-UA"/>
        </w:rPr>
        <w:t>.</w:t>
      </w:r>
    </w:p>
    <w:p w:rsidR="005C13E0"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t xml:space="preserve">Проблеми оцінки якості послуг ЖКГ доцільно пов’язувати з цілим набором особливих характеристик, до яких відносяться: інтелектуальний потенціал ЖКГ; якість знань про стан, діяльність, інноваційні можливості розвитку ЖКГ; якість (законність і збалансованість) договірних відносин «виробник – споживач»; якість роботи керівників компаній (час ліквідації аварій, ступінь задоволення претензій чи заявок споживачів, ефективність використання коштів та інших ресурсів). </w:t>
      </w: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405FF9" w:rsidRDefault="00405FF9"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B5198E" w:rsidRPr="00B15027" w:rsidRDefault="005C13E0" w:rsidP="00F464A7">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lastRenderedPageBreak/>
        <w:t>Взаємозв’язок між визначеними проблемами проілюструємо наступним чином [</w:t>
      </w:r>
      <w:r w:rsidR="00CB3F72">
        <w:rPr>
          <w:rFonts w:ascii="Times New Roman" w:eastAsia="Times New Roman" w:hAnsi="Times New Roman" w:cs="Times New Roman"/>
          <w:sz w:val="28"/>
          <w:szCs w:val="28"/>
          <w:lang w:val="uk-UA" w:eastAsia="ru-RU"/>
        </w:rPr>
        <w:t>2</w:t>
      </w:r>
      <w:r w:rsidRPr="00B15027">
        <w:rPr>
          <w:rFonts w:ascii="Times New Roman" w:eastAsia="Times New Roman" w:hAnsi="Times New Roman" w:cs="Times New Roman"/>
          <w:sz w:val="28"/>
          <w:szCs w:val="28"/>
          <w:lang w:val="uk-UA" w:eastAsia="ru-RU"/>
        </w:rPr>
        <w:t>, с. 67] (див.</w:t>
      </w:r>
      <w:r w:rsidR="006219B9">
        <w:rPr>
          <w:rFonts w:ascii="Times New Roman" w:eastAsia="Times New Roman" w:hAnsi="Times New Roman" w:cs="Times New Roman"/>
          <w:sz w:val="28"/>
          <w:szCs w:val="28"/>
          <w:lang w:val="uk-UA" w:eastAsia="ru-RU"/>
        </w:rPr>
        <w:t xml:space="preserve"> </w:t>
      </w:r>
      <w:r w:rsidR="00ED0F06">
        <w:rPr>
          <w:rFonts w:ascii="Times New Roman" w:eastAsia="Times New Roman" w:hAnsi="Times New Roman" w:cs="Times New Roman"/>
          <w:sz w:val="28"/>
          <w:szCs w:val="28"/>
          <w:lang w:val="uk-UA" w:eastAsia="ru-RU"/>
        </w:rPr>
        <w:t>рис.</w:t>
      </w:r>
      <w:r w:rsidR="00F464A7">
        <w:rPr>
          <w:rFonts w:ascii="Times New Roman" w:eastAsia="Times New Roman" w:hAnsi="Times New Roman" w:cs="Times New Roman"/>
          <w:sz w:val="28"/>
          <w:szCs w:val="28"/>
          <w:lang w:val="uk-UA" w:eastAsia="ru-RU"/>
        </w:rPr>
        <w:t xml:space="preserve"> 1.4)</w:t>
      </w: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noProof/>
          <w:sz w:val="26"/>
          <w:szCs w:val="26"/>
          <w:lang w:eastAsia="ru-RU"/>
        </w:rPr>
        <mc:AlternateContent>
          <mc:Choice Requires="wpg">
            <w:drawing>
              <wp:anchor distT="0" distB="0" distL="114300" distR="114300" simplePos="0" relativeHeight="251672576" behindDoc="0" locked="0" layoutInCell="1" allowOverlap="1" wp14:anchorId="2549E9BB" wp14:editId="1F98726B">
                <wp:simplePos x="0" y="0"/>
                <wp:positionH relativeFrom="column">
                  <wp:posOffset>-41910</wp:posOffset>
                </wp:positionH>
                <wp:positionV relativeFrom="paragraph">
                  <wp:posOffset>170815</wp:posOffset>
                </wp:positionV>
                <wp:extent cx="5942965" cy="6038850"/>
                <wp:effectExtent l="0" t="0" r="19685" b="19050"/>
                <wp:wrapNone/>
                <wp:docPr id="109" name="Группа 109"/>
                <wp:cNvGraphicFramePr/>
                <a:graphic xmlns:a="http://schemas.openxmlformats.org/drawingml/2006/main">
                  <a:graphicData uri="http://schemas.microsoft.com/office/word/2010/wordprocessingGroup">
                    <wpg:wgp>
                      <wpg:cNvGrpSpPr/>
                      <wpg:grpSpPr>
                        <a:xfrm>
                          <a:off x="0" y="0"/>
                          <a:ext cx="5942965" cy="6038850"/>
                          <a:chOff x="0" y="0"/>
                          <a:chExt cx="6215474" cy="4685587"/>
                        </a:xfrm>
                      </wpg:grpSpPr>
                      <wps:wsp>
                        <wps:cNvPr id="110" name="Прямая соединительная линия 110"/>
                        <wps:cNvCnPr/>
                        <wps:spPr>
                          <a:xfrm flipH="1" flipV="1">
                            <a:off x="1765300" y="228600"/>
                            <a:ext cx="279335" cy="0"/>
                          </a:xfrm>
                          <a:prstGeom prst="line">
                            <a:avLst/>
                          </a:prstGeom>
                          <a:noFill/>
                          <a:ln w="6350" cap="flat" cmpd="sng" algn="ctr">
                            <a:solidFill>
                              <a:sysClr val="windowText" lastClr="000000"/>
                            </a:solidFill>
                            <a:prstDash val="solid"/>
                            <a:miter lim="800000"/>
                          </a:ln>
                          <a:effectLst/>
                        </wps:spPr>
                        <wps:bodyPr/>
                      </wps:wsp>
                      <wps:wsp>
                        <wps:cNvPr id="111" name="Прямая соединительная линия 111"/>
                        <wps:cNvCnPr/>
                        <wps:spPr>
                          <a:xfrm flipH="1">
                            <a:off x="1765300" y="2362200"/>
                            <a:ext cx="279400" cy="0"/>
                          </a:xfrm>
                          <a:prstGeom prst="line">
                            <a:avLst/>
                          </a:prstGeom>
                          <a:noFill/>
                          <a:ln w="6350" cap="flat" cmpd="sng" algn="ctr">
                            <a:solidFill>
                              <a:sysClr val="windowText" lastClr="000000"/>
                            </a:solidFill>
                            <a:prstDash val="solid"/>
                            <a:miter lim="800000"/>
                          </a:ln>
                          <a:effectLst/>
                        </wps:spPr>
                        <wps:bodyPr/>
                      </wps:wsp>
                      <wps:wsp>
                        <wps:cNvPr id="112" name="Прямая соединительная линия 112"/>
                        <wps:cNvCnPr/>
                        <wps:spPr>
                          <a:xfrm flipV="1">
                            <a:off x="4521200" y="2387600"/>
                            <a:ext cx="255607" cy="0"/>
                          </a:xfrm>
                          <a:prstGeom prst="line">
                            <a:avLst/>
                          </a:prstGeom>
                          <a:noFill/>
                          <a:ln w="6350" cap="flat" cmpd="sng" algn="ctr">
                            <a:solidFill>
                              <a:sysClr val="windowText" lastClr="000000"/>
                            </a:solidFill>
                            <a:prstDash val="solid"/>
                            <a:miter lim="800000"/>
                          </a:ln>
                          <a:effectLst/>
                        </wps:spPr>
                        <wps:bodyPr/>
                      </wps:wsp>
                      <wps:wsp>
                        <wps:cNvPr id="128" name="Прямая соединительная линия 128"/>
                        <wps:cNvCnPr/>
                        <wps:spPr>
                          <a:xfrm flipH="1">
                            <a:off x="0" y="4549707"/>
                            <a:ext cx="244698" cy="0"/>
                          </a:xfrm>
                          <a:prstGeom prst="line">
                            <a:avLst/>
                          </a:prstGeom>
                          <a:noFill/>
                          <a:ln w="6350" cap="flat" cmpd="sng" algn="ctr">
                            <a:solidFill>
                              <a:sysClr val="windowText" lastClr="000000"/>
                            </a:solidFill>
                            <a:prstDash val="solid"/>
                            <a:miter lim="800000"/>
                          </a:ln>
                          <a:effectLst/>
                        </wps:spPr>
                        <wps:bodyPr/>
                      </wps:wsp>
                      <wps:wsp>
                        <wps:cNvPr id="129" name="Надпись 129"/>
                        <wps:cNvSpPr txBox="1"/>
                        <wps:spPr>
                          <a:xfrm>
                            <a:off x="2044700" y="1346200"/>
                            <a:ext cx="2458277" cy="646090"/>
                          </a:xfrm>
                          <a:prstGeom prst="rect">
                            <a:avLst/>
                          </a:prstGeom>
                          <a:solidFill>
                            <a:sysClr val="window" lastClr="FFFFFF"/>
                          </a:solidFill>
                          <a:ln w="6350">
                            <a:solidFill>
                              <a:sysClr val="windowText" lastClr="000000"/>
                            </a:solidFill>
                          </a:ln>
                        </wps:spPr>
                        <wps:txbx>
                          <w:txbxContent>
                            <w:p w:rsidR="001A57EB" w:rsidRDefault="001A57EB" w:rsidP="00F464A7">
                              <w:pPr>
                                <w:spacing w:after="0" w:line="240" w:lineRule="auto"/>
                                <w:jc w:val="center"/>
                              </w:pPr>
                              <w:r w:rsidRPr="00273B4B">
                                <w:t xml:space="preserve">Обмеженість цільового фінансування з бюджетів та </w:t>
                              </w:r>
                            </w:p>
                            <w:p w:rsidR="001A57EB" w:rsidRPr="00273B4B" w:rsidRDefault="001A57EB" w:rsidP="00F464A7">
                              <w:pPr>
                                <w:spacing w:after="0" w:line="240" w:lineRule="auto"/>
                                <w:jc w:val="center"/>
                                <w:rPr>
                                  <w:sz w:val="25"/>
                                  <w:szCs w:val="25"/>
                                </w:rPr>
                              </w:pPr>
                              <w:r w:rsidRPr="00273B4B">
                                <w:t>інших джерел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0" name="Группа 130"/>
                        <wpg:cNvGrpSpPr/>
                        <wpg:grpSpPr>
                          <a:xfrm>
                            <a:off x="12700" y="0"/>
                            <a:ext cx="6202774" cy="4685587"/>
                            <a:chOff x="0" y="0"/>
                            <a:chExt cx="6202774" cy="4685587"/>
                          </a:xfrm>
                        </wpg:grpSpPr>
                        <wps:wsp>
                          <wps:cNvPr id="131" name="Прямая соединительная линия 131"/>
                          <wps:cNvCnPr/>
                          <wps:spPr>
                            <a:xfrm>
                              <a:off x="914400" y="2032000"/>
                              <a:ext cx="0" cy="740410"/>
                            </a:xfrm>
                            <a:prstGeom prst="line">
                              <a:avLst/>
                            </a:prstGeom>
                            <a:noFill/>
                            <a:ln w="6350" cap="flat" cmpd="sng" algn="ctr">
                              <a:solidFill>
                                <a:sysClr val="windowText" lastClr="000000"/>
                              </a:solidFill>
                              <a:prstDash val="solid"/>
                              <a:miter lim="800000"/>
                            </a:ln>
                            <a:effectLst/>
                          </wps:spPr>
                          <wps:bodyPr/>
                        </wps:wsp>
                        <wps:wsp>
                          <wps:cNvPr id="132" name="Прямая соединительная линия 132"/>
                          <wps:cNvCnPr/>
                          <wps:spPr>
                            <a:xfrm>
                              <a:off x="914400" y="2561287"/>
                              <a:ext cx="4649273" cy="0"/>
                            </a:xfrm>
                            <a:prstGeom prst="line">
                              <a:avLst/>
                            </a:prstGeom>
                            <a:noFill/>
                            <a:ln w="6350" cap="flat" cmpd="sng" algn="ctr">
                              <a:solidFill>
                                <a:sysClr val="windowText" lastClr="000000"/>
                              </a:solidFill>
                              <a:prstDash val="solid"/>
                              <a:miter lim="800000"/>
                            </a:ln>
                            <a:effectLst/>
                          </wps:spPr>
                          <wps:bodyPr/>
                        </wps:wsp>
                        <wps:wsp>
                          <wps:cNvPr id="133" name="Прямая соединительная линия 133"/>
                          <wps:cNvCnPr/>
                          <wps:spPr>
                            <a:xfrm flipV="1">
                              <a:off x="5562600" y="2006530"/>
                              <a:ext cx="0" cy="554665"/>
                            </a:xfrm>
                            <a:prstGeom prst="line">
                              <a:avLst/>
                            </a:prstGeom>
                            <a:noFill/>
                            <a:ln w="6350" cap="flat" cmpd="sng" algn="ctr">
                              <a:solidFill>
                                <a:sysClr val="windowText" lastClr="000000"/>
                              </a:solidFill>
                              <a:prstDash val="solid"/>
                              <a:miter lim="800000"/>
                            </a:ln>
                            <a:effectLst/>
                          </wps:spPr>
                          <wps:bodyPr/>
                        </wps:wsp>
                        <wps:wsp>
                          <wps:cNvPr id="134" name="Прямая соединительная линия 134"/>
                          <wps:cNvCnPr/>
                          <wps:spPr>
                            <a:xfrm>
                              <a:off x="4513001" y="212408"/>
                              <a:ext cx="261740" cy="0"/>
                            </a:xfrm>
                            <a:prstGeom prst="line">
                              <a:avLst/>
                            </a:prstGeom>
                            <a:noFill/>
                            <a:ln w="6350" cap="flat" cmpd="sng" algn="ctr">
                              <a:solidFill>
                                <a:sysClr val="windowText" lastClr="000000"/>
                              </a:solidFill>
                              <a:prstDash val="solid"/>
                              <a:miter lim="800000"/>
                            </a:ln>
                            <a:effectLst/>
                          </wps:spPr>
                          <wps:bodyPr/>
                        </wps:wsp>
                        <wps:wsp>
                          <wps:cNvPr id="135" name="Прямая соединительная линия 135"/>
                          <wps:cNvCnPr/>
                          <wps:spPr>
                            <a:xfrm>
                              <a:off x="1765243" y="800100"/>
                              <a:ext cx="228657" cy="0"/>
                            </a:xfrm>
                            <a:prstGeom prst="line">
                              <a:avLst/>
                            </a:prstGeom>
                            <a:noFill/>
                            <a:ln w="6350" cap="flat" cmpd="sng" algn="ctr">
                              <a:solidFill>
                                <a:sysClr val="windowText" lastClr="000000"/>
                              </a:solidFill>
                              <a:prstDash val="solid"/>
                              <a:miter lim="800000"/>
                            </a:ln>
                            <a:effectLst/>
                          </wps:spPr>
                          <wps:bodyPr/>
                        </wps:wsp>
                        <wps:wsp>
                          <wps:cNvPr id="136" name="Прямая соединительная линия 136"/>
                          <wps:cNvCnPr/>
                          <wps:spPr>
                            <a:xfrm>
                              <a:off x="1765243" y="1562100"/>
                              <a:ext cx="233609" cy="0"/>
                            </a:xfrm>
                            <a:prstGeom prst="line">
                              <a:avLst/>
                            </a:prstGeom>
                            <a:noFill/>
                            <a:ln w="6350" cap="flat" cmpd="sng" algn="ctr">
                              <a:solidFill>
                                <a:sysClr val="windowText" lastClr="000000"/>
                              </a:solidFill>
                              <a:prstDash val="solid"/>
                              <a:miter lim="800000"/>
                            </a:ln>
                            <a:effectLst/>
                          </wps:spPr>
                          <wps:bodyPr/>
                        </wps:wsp>
                        <wps:wsp>
                          <wps:cNvPr id="137" name="Прямая соединительная линия 137"/>
                          <wps:cNvCnPr/>
                          <wps:spPr>
                            <a:xfrm>
                              <a:off x="4495512" y="1574800"/>
                              <a:ext cx="273973" cy="0"/>
                            </a:xfrm>
                            <a:prstGeom prst="line">
                              <a:avLst/>
                            </a:prstGeom>
                            <a:noFill/>
                            <a:ln w="6350" cap="flat" cmpd="sng" algn="ctr">
                              <a:solidFill>
                                <a:sysClr val="windowText" lastClr="000000"/>
                              </a:solidFill>
                              <a:prstDash val="solid"/>
                              <a:miter lim="800000"/>
                            </a:ln>
                            <a:effectLst/>
                          </wps:spPr>
                          <wps:bodyPr/>
                        </wps:wsp>
                        <wps:wsp>
                          <wps:cNvPr id="138" name="Прямая соединительная линия 138"/>
                          <wps:cNvCnPr/>
                          <wps:spPr>
                            <a:xfrm>
                              <a:off x="4495800" y="800100"/>
                              <a:ext cx="280517" cy="0"/>
                            </a:xfrm>
                            <a:prstGeom prst="line">
                              <a:avLst/>
                            </a:prstGeom>
                            <a:noFill/>
                            <a:ln w="6350" cap="flat" cmpd="sng" algn="ctr">
                              <a:solidFill>
                                <a:sysClr val="windowText" lastClr="000000"/>
                              </a:solidFill>
                              <a:prstDash val="solid"/>
                              <a:miter lim="800000"/>
                            </a:ln>
                            <a:effectLst/>
                          </wps:spPr>
                          <wps:bodyPr/>
                        </wps:wsp>
                        <wps:wsp>
                          <wps:cNvPr id="139" name="Прямая соединительная линия 139"/>
                          <wps:cNvCnPr/>
                          <wps:spPr>
                            <a:xfrm>
                              <a:off x="1752544" y="212408"/>
                              <a:ext cx="12586" cy="2149792"/>
                            </a:xfrm>
                            <a:prstGeom prst="line">
                              <a:avLst/>
                            </a:prstGeom>
                            <a:noFill/>
                            <a:ln w="6350" cap="flat" cmpd="sng" algn="ctr">
                              <a:solidFill>
                                <a:sysClr val="windowText" lastClr="000000"/>
                              </a:solidFill>
                              <a:prstDash val="solid"/>
                              <a:miter lim="800000"/>
                            </a:ln>
                            <a:effectLst/>
                          </wps:spPr>
                          <wps:bodyPr/>
                        </wps:wsp>
                        <wps:wsp>
                          <wps:cNvPr id="140" name="Прямая соединительная линия 140"/>
                          <wps:cNvCnPr/>
                          <wps:spPr>
                            <a:xfrm flipH="1">
                              <a:off x="4769332" y="212408"/>
                              <a:ext cx="5409" cy="2149792"/>
                            </a:xfrm>
                            <a:prstGeom prst="line">
                              <a:avLst/>
                            </a:prstGeom>
                            <a:noFill/>
                            <a:ln w="6350" cap="flat" cmpd="sng" algn="ctr">
                              <a:solidFill>
                                <a:sysClr val="windowText" lastClr="000000"/>
                              </a:solidFill>
                              <a:prstDash val="solid"/>
                              <a:miter lim="800000"/>
                            </a:ln>
                            <a:effectLst/>
                          </wps:spPr>
                          <wps:bodyPr/>
                        </wps:wsp>
                        <wps:wsp>
                          <wps:cNvPr id="141" name="Прямая со стрелкой 141"/>
                          <wps:cNvCnPr/>
                          <wps:spPr>
                            <a:xfrm>
                              <a:off x="3182005" y="2561287"/>
                              <a:ext cx="0" cy="32192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42" name="Прямая соединительная линия 142"/>
                          <wps:cNvCnPr/>
                          <wps:spPr>
                            <a:xfrm flipV="1">
                              <a:off x="0" y="2772415"/>
                              <a:ext cx="0" cy="1777285"/>
                            </a:xfrm>
                            <a:prstGeom prst="line">
                              <a:avLst/>
                            </a:prstGeom>
                            <a:noFill/>
                            <a:ln w="6350" cap="flat" cmpd="sng" algn="ctr">
                              <a:solidFill>
                                <a:sysClr val="windowText" lastClr="000000"/>
                              </a:solidFill>
                              <a:prstDash val="solid"/>
                              <a:miter lim="800000"/>
                            </a:ln>
                            <a:effectLst/>
                          </wps:spPr>
                          <wps:bodyPr/>
                        </wps:wsp>
                        <wps:wsp>
                          <wps:cNvPr id="143" name="Прямая со стрелкой 143"/>
                          <wps:cNvCnPr/>
                          <wps:spPr>
                            <a:xfrm>
                              <a:off x="0" y="2774316"/>
                              <a:ext cx="3168203" cy="0"/>
                            </a:xfrm>
                            <a:prstGeom prst="straightConnector1">
                              <a:avLst/>
                            </a:prstGeom>
                            <a:noFill/>
                            <a:ln w="6350" cap="flat" cmpd="sng" algn="ctr">
                              <a:solidFill>
                                <a:sysClr val="windowText" lastClr="000000"/>
                              </a:solidFill>
                              <a:prstDash val="solid"/>
                              <a:miter lim="800000"/>
                              <a:tailEnd type="triangle"/>
                            </a:ln>
                            <a:effectLst/>
                          </wps:spPr>
                          <wps:bodyPr/>
                        </wps:wsp>
                        <wps:wsp>
                          <wps:cNvPr id="144" name="Прямая со стрелкой 144"/>
                          <wps:cNvCnPr>
                            <a:stCxn id="149" idx="2"/>
                          </wps:cNvCnPr>
                          <wps:spPr>
                            <a:xfrm>
                              <a:off x="3160396" y="3418778"/>
                              <a:ext cx="0" cy="183250"/>
                            </a:xfrm>
                            <a:prstGeom prst="straightConnector1">
                              <a:avLst/>
                            </a:prstGeom>
                            <a:noFill/>
                            <a:ln w="6350" cap="flat" cmpd="sng" algn="ctr">
                              <a:solidFill>
                                <a:sysClr val="windowText" lastClr="000000"/>
                              </a:solidFill>
                              <a:prstDash val="solid"/>
                              <a:miter lim="800000"/>
                              <a:tailEnd type="triangle"/>
                            </a:ln>
                            <a:effectLst/>
                          </wps:spPr>
                          <wps:bodyPr/>
                        </wps:wsp>
                        <wps:wsp>
                          <wps:cNvPr id="145" name="Надпись 145"/>
                          <wps:cNvSpPr txBox="1"/>
                          <wps:spPr>
                            <a:xfrm>
                              <a:off x="231978" y="317500"/>
                              <a:ext cx="1294424" cy="1699895"/>
                            </a:xfrm>
                            <a:prstGeom prst="rect">
                              <a:avLst/>
                            </a:prstGeom>
                            <a:noFill/>
                            <a:ln w="6350">
                              <a:solidFill>
                                <a:sysClr val="windowText" lastClr="000000"/>
                              </a:solidFill>
                            </a:ln>
                          </wps:spPr>
                          <wps:txbx>
                            <w:txbxContent>
                              <w:p w:rsidR="001A57EB" w:rsidRDefault="001A57EB" w:rsidP="005C13E0">
                                <w:pPr>
                                  <w:jc w:val="center"/>
                                  <w:rPr>
                                    <w:sz w:val="25"/>
                                    <w:szCs w:val="25"/>
                                    <w14:textOutline w14:w="9525" w14:cap="rnd" w14:cmpd="sng" w14:algn="ctr">
                                      <w14:noFill/>
                                      <w14:prstDash w14:val="solid"/>
                                      <w14:bevel/>
                                    </w14:textOutline>
                                  </w:rPr>
                                </w:pPr>
                              </w:p>
                              <w:p w:rsidR="001A57EB" w:rsidRPr="00B507B4" w:rsidRDefault="001A57EB" w:rsidP="005C13E0">
                                <w:pPr>
                                  <w:jc w:val="center"/>
                                  <w:rPr>
                                    <w:sz w:val="25"/>
                                    <w:szCs w:val="25"/>
                                    <w14:textOutline w14:w="9525" w14:cap="rnd" w14:cmpd="sng" w14:algn="ctr">
                                      <w14:noFill/>
                                      <w14:prstDash w14:val="solid"/>
                                      <w14:bevel/>
                                    </w14:textOutline>
                                  </w:rPr>
                                </w:pPr>
                                <w:r w:rsidRPr="00B507B4">
                                  <w:rPr>
                                    <w:sz w:val="25"/>
                                    <w:szCs w:val="25"/>
                                    <w14:textOutline w14:w="9525" w14:cap="rnd" w14:cmpd="sng" w14:algn="ctr">
                                      <w14:noFill/>
                                      <w14:prstDash w14:val="solid"/>
                                      <w14:bevel/>
                                    </w14:textOutline>
                                  </w:rPr>
                                  <w:t>Організаційн</w:t>
                                </w:r>
                                <w:r w:rsidRPr="00B507B4">
                                  <w:rPr>
                                    <w:sz w:val="25"/>
                                    <w:szCs w:val="25"/>
                                    <w:lang w:val="uk-UA"/>
                                    <w14:textOutline w14:w="9525" w14:cap="rnd" w14:cmpd="sng" w14:algn="ctr">
                                      <w14:noFill/>
                                      <w14:prstDash w14:val="solid"/>
                                      <w14:bevel/>
                                    </w14:textOutline>
                                  </w:rPr>
                                  <w:t>о</w:t>
                                </w:r>
                                <w:r w:rsidRPr="00B507B4">
                                  <w:rPr>
                                    <w:sz w:val="25"/>
                                    <w:szCs w:val="25"/>
                                    <w14:textOutline w14:w="9525" w14:cap="rnd" w14:cmpd="sng" w14:algn="ctr">
                                      <w14:noFill/>
                                      <w14:prstDash w14:val="solid"/>
                                      <w14:bevel/>
                                    </w14:textOutline>
                                  </w:rPr>
                                  <w:t>-економічні умови здійснення виробництва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Надпись 146"/>
                          <wps:cNvSpPr txBox="1"/>
                          <wps:spPr>
                            <a:xfrm>
                              <a:off x="1998788" y="685800"/>
                              <a:ext cx="2509077" cy="398780"/>
                            </a:xfrm>
                            <a:prstGeom prst="rect">
                              <a:avLst/>
                            </a:prstGeom>
                            <a:noFill/>
                            <a:ln w="6350">
                              <a:solidFill>
                                <a:sysClr val="windowText" lastClr="000000"/>
                              </a:solidFill>
                            </a:ln>
                          </wps:spPr>
                          <wps:txbx>
                            <w:txbxContent>
                              <w:p w:rsidR="001A57EB" w:rsidRPr="00BB4006" w:rsidRDefault="001A57EB" w:rsidP="005C13E0">
                                <w:pPr>
                                  <w:jc w:val="center"/>
                                  <w:rPr>
                                    <w:sz w:val="26"/>
                                    <w:szCs w:val="26"/>
                                    <w:lang w:val="uk-UA"/>
                                  </w:rPr>
                                </w:pPr>
                                <w:r w:rsidRPr="00BB4006">
                                  <w:rPr>
                                    <w:sz w:val="26"/>
                                    <w:szCs w:val="26"/>
                                  </w:rPr>
                                  <w:t>Необґрунтовані тарифи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Надпись 147"/>
                          <wps:cNvSpPr txBox="1"/>
                          <wps:spPr>
                            <a:xfrm>
                              <a:off x="5028663" y="292100"/>
                              <a:ext cx="1174111" cy="1712890"/>
                            </a:xfrm>
                            <a:prstGeom prst="rect">
                              <a:avLst/>
                            </a:prstGeom>
                            <a:solidFill>
                              <a:sysClr val="window" lastClr="FFFFFF"/>
                            </a:solidFill>
                            <a:ln w="6350">
                              <a:solidFill>
                                <a:sysClr val="windowText" lastClr="000000"/>
                              </a:solidFill>
                            </a:ln>
                          </wps:spPr>
                          <wps:txbx>
                            <w:txbxContent>
                              <w:p w:rsidR="001A57EB" w:rsidRDefault="001A57EB" w:rsidP="005C13E0">
                                <w:pPr>
                                  <w:jc w:val="center"/>
                                  <w:rPr>
                                    <w:sz w:val="25"/>
                                    <w:szCs w:val="25"/>
                                  </w:rPr>
                                </w:pPr>
                              </w:p>
                              <w:p w:rsidR="001A57EB" w:rsidRDefault="001A57EB" w:rsidP="005C13E0">
                                <w:pPr>
                                  <w:jc w:val="center"/>
                                  <w:rPr>
                                    <w:sz w:val="25"/>
                                    <w:szCs w:val="25"/>
                                  </w:rPr>
                                </w:pPr>
                              </w:p>
                              <w:p w:rsidR="001A57EB" w:rsidRPr="00BB4006" w:rsidRDefault="001A57EB" w:rsidP="005C13E0">
                                <w:pPr>
                                  <w:jc w:val="center"/>
                                  <w:rPr>
                                    <w:sz w:val="26"/>
                                    <w:szCs w:val="26"/>
                                  </w:rPr>
                                </w:pPr>
                                <w:r w:rsidRPr="00BB4006">
                                  <w:rPr>
                                    <w:sz w:val="26"/>
                                    <w:szCs w:val="26"/>
                                  </w:rPr>
                                  <w:t>Обмеженість фінансових ресурсів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Надпись 148"/>
                          <wps:cNvSpPr txBox="1"/>
                          <wps:spPr>
                            <a:xfrm>
                              <a:off x="241300" y="4270297"/>
                              <a:ext cx="5838190" cy="415290"/>
                            </a:xfrm>
                            <a:prstGeom prst="rect">
                              <a:avLst/>
                            </a:prstGeom>
                            <a:solidFill>
                              <a:sysClr val="window" lastClr="FFFFFF"/>
                            </a:solidFill>
                            <a:ln w="6350">
                              <a:solidFill>
                                <a:sysClr val="windowText" lastClr="000000">
                                  <a:shade val="50000"/>
                                </a:sysClr>
                              </a:solidFill>
                            </a:ln>
                          </wps:spPr>
                          <wps:txbx>
                            <w:txbxContent>
                              <w:p w:rsidR="001A57EB" w:rsidRPr="00BB4006" w:rsidRDefault="001A57EB" w:rsidP="005C13E0">
                                <w:pPr>
                                  <w:jc w:val="center"/>
                                  <w:rPr>
                                    <w:sz w:val="26"/>
                                    <w:szCs w:val="26"/>
                                  </w:rPr>
                                </w:pPr>
                                <w:r w:rsidRPr="00BB4006">
                                  <w:rPr>
                                    <w:sz w:val="26"/>
                                    <w:szCs w:val="26"/>
                                  </w:rPr>
                                  <w:t>Незадоволеність споживачів</w:t>
                                </w:r>
                              </w:p>
                              <w:p w:rsidR="001A57EB" w:rsidRPr="00D20A9E" w:rsidRDefault="001A57EB" w:rsidP="005C13E0">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Надпись 149"/>
                          <wps:cNvSpPr txBox="1"/>
                          <wps:spPr>
                            <a:xfrm>
                              <a:off x="241300" y="2908297"/>
                              <a:ext cx="5838190" cy="510481"/>
                            </a:xfrm>
                            <a:prstGeom prst="rect">
                              <a:avLst/>
                            </a:prstGeom>
                            <a:solidFill>
                              <a:sysClr val="window" lastClr="FFFFFF"/>
                            </a:solidFill>
                            <a:ln w="6350">
                              <a:solidFill>
                                <a:sysClr val="windowText" lastClr="000000"/>
                              </a:solidFill>
                            </a:ln>
                          </wps:spPr>
                          <wps:txbx>
                            <w:txbxContent>
                              <w:p w:rsidR="001A57EB" w:rsidRDefault="001A57EB" w:rsidP="00F464A7">
                                <w:pPr>
                                  <w:spacing w:after="0" w:line="240" w:lineRule="auto"/>
                                  <w:jc w:val="center"/>
                                  <w:rPr>
                                    <w:sz w:val="25"/>
                                    <w:szCs w:val="25"/>
                                  </w:rPr>
                                </w:pPr>
                                <w:r w:rsidRPr="00C20B64">
                                  <w:rPr>
                                    <w:sz w:val="25"/>
                                    <w:szCs w:val="25"/>
                                  </w:rPr>
                                  <w:t>Погіршення технічного стану, застосування застарілих технологій, високий рівень втрата неврахованих витрат ресурсів, висока енергоємність виробництва</w:t>
                                </w:r>
                              </w:p>
                              <w:p w:rsidR="001A57EB" w:rsidRPr="00C20B64" w:rsidRDefault="001A57EB" w:rsidP="005C13E0">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Надпись 150"/>
                          <wps:cNvSpPr txBox="1"/>
                          <wps:spPr>
                            <a:xfrm>
                              <a:off x="2032001" y="0"/>
                              <a:ext cx="2481000" cy="424815"/>
                            </a:xfrm>
                            <a:prstGeom prst="rect">
                              <a:avLst/>
                            </a:prstGeom>
                            <a:noFill/>
                            <a:ln w="6350">
                              <a:solidFill>
                                <a:sysClr val="windowText" lastClr="000000"/>
                              </a:solidFill>
                            </a:ln>
                          </wps:spPr>
                          <wps:txbx>
                            <w:txbxContent>
                              <w:p w:rsidR="001A57EB" w:rsidRPr="00BB4006" w:rsidRDefault="001A57EB" w:rsidP="005C13E0">
                                <w:pPr>
                                  <w:jc w:val="center"/>
                                  <w:rPr>
                                    <w:sz w:val="26"/>
                                    <w:szCs w:val="26"/>
                                    <w:lang w:val="uk-UA"/>
                                  </w:rPr>
                                </w:pPr>
                                <w:r w:rsidRPr="00BB4006">
                                  <w:rPr>
                                    <w:sz w:val="26"/>
                                    <w:szCs w:val="26"/>
                                  </w:rPr>
                                  <w:t>Заборгованість споживачів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Надпись 151"/>
                          <wps:cNvSpPr txBox="1"/>
                          <wps:spPr>
                            <a:xfrm>
                              <a:off x="2032001" y="2129900"/>
                              <a:ext cx="2481099" cy="364055"/>
                            </a:xfrm>
                            <a:prstGeom prst="rect">
                              <a:avLst/>
                            </a:prstGeom>
                            <a:noFill/>
                            <a:ln w="6350">
                              <a:solidFill>
                                <a:sysClr val="windowText" lastClr="000000"/>
                              </a:solidFill>
                            </a:ln>
                          </wps:spPr>
                          <wps:txbx>
                            <w:txbxContent>
                              <w:p w:rsidR="001A57EB" w:rsidRPr="00BB4006" w:rsidRDefault="001A57EB" w:rsidP="005C13E0">
                                <w:pPr>
                                  <w:jc w:val="center"/>
                                  <w:rPr>
                                    <w:sz w:val="26"/>
                                    <w:szCs w:val="26"/>
                                  </w:rPr>
                                </w:pPr>
                                <w:r w:rsidRPr="00BB4006">
                                  <w:rPr>
                                    <w:sz w:val="26"/>
                                    <w:szCs w:val="26"/>
                                  </w:rPr>
                                  <w:t>Інше</w:t>
                                </w:r>
                              </w:p>
                              <w:p w:rsidR="001A57EB" w:rsidRPr="00AC6DF7" w:rsidRDefault="001A57EB" w:rsidP="005C13E0">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Надпись 152"/>
                          <wps:cNvSpPr txBox="1"/>
                          <wps:spPr>
                            <a:xfrm>
                              <a:off x="231978" y="3614899"/>
                              <a:ext cx="5838190" cy="420366"/>
                            </a:xfrm>
                            <a:prstGeom prst="rect">
                              <a:avLst/>
                            </a:prstGeom>
                            <a:solidFill>
                              <a:sysClr val="window" lastClr="FFFFFF"/>
                            </a:solidFill>
                            <a:ln w="6350">
                              <a:solidFill>
                                <a:sysClr val="windowText" lastClr="000000"/>
                              </a:solidFill>
                            </a:ln>
                          </wps:spPr>
                          <wps:txbx>
                            <w:txbxContent>
                              <w:p w:rsidR="001A57EB" w:rsidRPr="00C665E0" w:rsidRDefault="001A57EB" w:rsidP="005C13E0">
                                <w:pPr>
                                  <w:jc w:val="center"/>
                                  <w:rPr>
                                    <w:sz w:val="25"/>
                                    <w:szCs w:val="25"/>
                                    <w:lang w:val="uk-UA"/>
                                  </w:rPr>
                                </w:pPr>
                                <w:r>
                                  <w:rPr>
                                    <w:sz w:val="25"/>
                                    <w:szCs w:val="25"/>
                                    <w:lang w:val="uk-UA"/>
                                  </w:rPr>
                                  <w:t>Низька якість послуг та рівня обслуговування споживачів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Прямая со стрелкой 153"/>
                          <wps:cNvCnPr/>
                          <wps:spPr>
                            <a:xfrm>
                              <a:off x="4775200" y="1219200"/>
                              <a:ext cx="2540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54" name="Прямая со стрелкой 154"/>
                          <wps:cNvCnPr/>
                          <wps:spPr>
                            <a:xfrm>
                              <a:off x="1524000" y="1219200"/>
                              <a:ext cx="23876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549E9BB" id="Группа 109" o:spid="_x0000_s1026" style="position:absolute;left:0;text-align:left;margin-left:-3.3pt;margin-top:13.45pt;width:467.95pt;height:475.5pt;z-index:251672576;mso-width-relative:margin;mso-height-relative:margin" coordsize="62154,4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">
                <v:line id="Прямая соединительная линия 110" o:spid="_x0000_s1027" style="position:absolute;flip:x y;visibility:visible;mso-wrap-style:square" from="17653,2286" to="2044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" strokecolor="windowText" strokeweight=".5pt">
                  <v:stroke joinstyle="miter"/>
                </v:line>
                <v:line id="Прямая соединительная линия 111" o:spid="_x0000_s1028" style="position:absolute;flip:x;visibility:visible;mso-wrap-style:square" from="17653,23622" to="20447,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" strokecolor="windowText" strokeweight=".5pt">
                  <v:stroke joinstyle="miter"/>
                </v:line>
                <v:line id="Прямая соединительная линия 112" o:spid="_x0000_s1029" style="position:absolute;flip:y;visibility:visible;mso-wrap-style:square" from="45212,23876" to="47768,2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" strokecolor="windowText" strokeweight=".5pt">
                  <v:stroke joinstyle="miter"/>
                </v:line>
                <v:line id="Прямая соединительная линия 128" o:spid="_x0000_s1030" style="position:absolute;flip:x;visibility:visible;mso-wrap-style:square" from="0,45497" to="2446,4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" strokecolor="windowText" strokeweight=".5pt">
                  <v:stroke joinstyle="miter"/>
                </v:line>
                <v:shapetype id="_x0000_t202" coordsize="21600,21600" o:spt="202" path="m,l,21600r21600,l21600,xe">
                  <v:stroke joinstyle="miter"/>
                  <v:path gradientshapeok="t" o:connecttype="rect"/>
                </v:shapetype>
                <v:shape id="Надпись 129" o:spid="_x0000_s1031" type="#_x0000_t202" style="position:absolute;left:20447;top:13462;width:24582;height: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" fillcolor="window" strokecolor="windowText" strokeweight=".5pt">
                  <v:textbox>
                    <w:txbxContent>
                      <w:p w:rsidR="001A57EB" w:rsidRDefault="001A57EB" w:rsidP="00F464A7">
                        <w:pPr>
                          <w:spacing w:after="0" w:line="240" w:lineRule="auto"/>
                          <w:jc w:val="center"/>
                        </w:pPr>
                        <w:r w:rsidRPr="00273B4B">
                          <w:t xml:space="preserve">Обмеженість цільового фінансування з бюджетів та </w:t>
                        </w:r>
                      </w:p>
                      <w:p w:rsidR="001A57EB" w:rsidRPr="00273B4B" w:rsidRDefault="001A57EB" w:rsidP="00F464A7">
                        <w:pPr>
                          <w:spacing w:after="0" w:line="240" w:lineRule="auto"/>
                          <w:jc w:val="center"/>
                          <w:rPr>
                            <w:sz w:val="25"/>
                            <w:szCs w:val="25"/>
                          </w:rPr>
                        </w:pPr>
                        <w:r w:rsidRPr="00273B4B">
                          <w:t>інших джерел</w:t>
                        </w:r>
                      </w:p>
                    </w:txbxContent>
                  </v:textbox>
                </v:shape>
                <v:group id="Группа 130" o:spid="_x0000_s1032" style="position:absolute;left:127;width:62027;height:46855" coordsize="62027,4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Прямая соединительная линия 131" o:spid="_x0000_s1033" style="position:absolute;visibility:visible;mso-wrap-style:square" from="9144,20320" to="9144,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" strokecolor="windowText" strokeweight=".5pt">
                    <v:stroke joinstyle="miter"/>
                  </v:line>
                  <v:line id="Прямая соединительная линия 132" o:spid="_x0000_s1034" style="position:absolute;visibility:visible;mso-wrap-style:square" from="9144,25612" to="55636,2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" strokecolor="windowText" strokeweight=".5pt">
                    <v:stroke joinstyle="miter"/>
                  </v:line>
                  <v:line id="Прямая соединительная линия 133" o:spid="_x0000_s1035" style="position:absolute;flip:y;visibility:visible;mso-wrap-style:square" from="55626,20065" to="55626,2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" strokecolor="windowText" strokeweight=".5pt">
                    <v:stroke joinstyle="miter"/>
                  </v:line>
                  <v:line id="Прямая соединительная линия 134" o:spid="_x0000_s1036" style="position:absolute;visibility:visible;mso-wrap-style:square" from="45130,2124" to="47747,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" strokecolor="windowText" strokeweight=".5pt">
                    <v:stroke joinstyle="miter"/>
                  </v:line>
                  <v:line id="Прямая соединительная линия 135" o:spid="_x0000_s1037" style="position:absolute;visibility:visible;mso-wrap-style:square" from="17652,8001" to="1993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" strokecolor="windowText" strokeweight=".5pt">
                    <v:stroke joinstyle="miter"/>
                  </v:line>
                  <v:line id="Прямая соединительная линия 136" o:spid="_x0000_s1038" style="position:absolute;visibility:visible;mso-wrap-style:square" from="17652,15621" to="19988,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" strokecolor="windowText" strokeweight=".5pt">
                    <v:stroke joinstyle="miter"/>
                  </v:line>
                  <v:line id="Прямая соединительная линия 137" o:spid="_x0000_s1039" style="position:absolute;visibility:visible;mso-wrap-style:square" from="44955,15748" to="47694,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" strokecolor="windowText" strokeweight=".5pt">
                    <v:stroke joinstyle="miter"/>
                  </v:line>
                  <v:line id="Прямая соединительная линия 138" o:spid="_x0000_s1040" style="position:absolute;visibility:visible;mso-wrap-style:square" from="44958,8001" to="477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" strokecolor="windowText" strokeweight=".5pt">
                    <v:stroke joinstyle="miter"/>
                  </v:line>
                  <v:line id="Прямая соединительная линия 139" o:spid="_x0000_s1041" style="position:absolute;visibility:visible;mso-wrap-style:square" from="17525,2124" to="17651,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" strokecolor="windowText" strokeweight=".5pt">
                    <v:stroke joinstyle="miter"/>
                  </v:line>
                  <v:line id="Прямая соединительная линия 140" o:spid="_x0000_s1042" style="position:absolute;flip:x;visibility:visible;mso-wrap-style:square" from="47693,2124" to="47747,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" strokecolor="windowText" strokeweight=".5pt">
                    <v:stroke joinstyle="miter"/>
                  </v:line>
                  <v:shapetype id="_x0000_t32" coordsize="21600,21600" o:spt="32" o:oned="t" path="m,l21600,21600e" filled="f">
                    <v:path arrowok="t" fillok="f" o:connecttype="none"/>
                    <o:lock v:ext="edit" shapetype="t"/>
                  </v:shapetype>
                  <v:shape id="Прямая со стрелкой 141" o:spid="_x0000_s1043" type="#_x0000_t32" style="position:absolute;left:31820;top:25612;width:0;height:3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" strokecolor="windowText" strokeweight=".5pt">
                    <v:stroke startarrow="block" endarrow="block" joinstyle="miter"/>
                  </v:shape>
                  <v:line id="Прямая соединительная линия 142" o:spid="_x0000_s1044" style="position:absolute;flip:y;visibility:visible;mso-wrap-style:square" from="0,27724" to="0,4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" strokecolor="windowText" strokeweight=".5pt">
                    <v:stroke joinstyle="miter"/>
                  </v:line>
                  <v:shape id="Прямая со стрелкой 143" o:spid="_x0000_s1045" type="#_x0000_t32" style="position:absolute;top:27743;width:31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" strokecolor="windowText" strokeweight=".5pt">
                    <v:stroke endarrow="block" joinstyle="miter"/>
                  </v:shape>
                  <v:shape id="Прямая со стрелкой 144" o:spid="_x0000_s1046" type="#_x0000_t32" style="position:absolute;left:31603;top:34187;width:0;height:1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" strokecolor="windowText" strokeweight=".5pt">
                    <v:stroke endarrow="block" joinstyle="miter"/>
                  </v:shape>
                  <v:shape id="Надпись 145" o:spid="_x0000_s1047" type="#_x0000_t202" style="position:absolute;left:2319;top:3175;width:12945;height:1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" filled="f" strokecolor="windowText" strokeweight=".5pt">
                    <v:textbox>
                      <w:txbxContent>
                        <w:p w:rsidR="001A57EB" w:rsidRDefault="001A57EB" w:rsidP="005C13E0">
                          <w:pPr>
                            <w:jc w:val="center"/>
                            <w:rPr>
                              <w:sz w:val="25"/>
                              <w:szCs w:val="25"/>
                              <w14:textOutline w14:w="9525" w14:cap="rnd" w14:cmpd="sng" w14:algn="ctr">
                                <w14:noFill/>
                                <w14:prstDash w14:val="solid"/>
                                <w14:bevel/>
                              </w14:textOutline>
                            </w:rPr>
                          </w:pPr>
                        </w:p>
                        <w:p w:rsidR="001A57EB" w:rsidRPr="00B507B4" w:rsidRDefault="001A57EB" w:rsidP="005C13E0">
                          <w:pPr>
                            <w:jc w:val="center"/>
                            <w:rPr>
                              <w:sz w:val="25"/>
                              <w:szCs w:val="25"/>
                              <w14:textOutline w14:w="9525" w14:cap="rnd" w14:cmpd="sng" w14:algn="ctr">
                                <w14:noFill/>
                                <w14:prstDash w14:val="solid"/>
                                <w14:bevel/>
                              </w14:textOutline>
                            </w:rPr>
                          </w:pPr>
                          <w:r w:rsidRPr="00B507B4">
                            <w:rPr>
                              <w:sz w:val="25"/>
                              <w:szCs w:val="25"/>
                              <w14:textOutline w14:w="9525" w14:cap="rnd" w14:cmpd="sng" w14:algn="ctr">
                                <w14:noFill/>
                                <w14:prstDash w14:val="solid"/>
                                <w14:bevel/>
                              </w14:textOutline>
                            </w:rPr>
                            <w:t>Організаційн</w:t>
                          </w:r>
                          <w:r w:rsidRPr="00B507B4">
                            <w:rPr>
                              <w:sz w:val="25"/>
                              <w:szCs w:val="25"/>
                              <w:lang w:val="uk-UA"/>
                              <w14:textOutline w14:w="9525" w14:cap="rnd" w14:cmpd="sng" w14:algn="ctr">
                                <w14:noFill/>
                                <w14:prstDash w14:val="solid"/>
                                <w14:bevel/>
                              </w14:textOutline>
                            </w:rPr>
                            <w:t>о</w:t>
                          </w:r>
                          <w:r w:rsidRPr="00B507B4">
                            <w:rPr>
                              <w:sz w:val="25"/>
                              <w:szCs w:val="25"/>
                              <w14:textOutline w14:w="9525" w14:cap="rnd" w14:cmpd="sng" w14:algn="ctr">
                                <w14:noFill/>
                                <w14:prstDash w14:val="solid"/>
                                <w14:bevel/>
                              </w14:textOutline>
                            </w:rPr>
                            <w:t>-економічні умови здійснення виробництва</w:t>
                          </w:r>
                        </w:p>
                      </w:txbxContent>
                    </v:textbox>
                  </v:shape>
                  <v:shape id="Надпись 146" o:spid="_x0000_s1048" type="#_x0000_t202" style="position:absolute;left:19987;top:6858;width:25091;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" filled="f" strokecolor="windowText" strokeweight=".5pt">
                    <v:textbox>
                      <w:txbxContent>
                        <w:p w:rsidR="001A57EB" w:rsidRPr="00BB4006" w:rsidRDefault="001A57EB" w:rsidP="005C13E0">
                          <w:pPr>
                            <w:jc w:val="center"/>
                            <w:rPr>
                              <w:sz w:val="26"/>
                              <w:szCs w:val="26"/>
                              <w:lang w:val="uk-UA"/>
                            </w:rPr>
                          </w:pPr>
                          <w:r w:rsidRPr="00BB4006">
                            <w:rPr>
                              <w:sz w:val="26"/>
                              <w:szCs w:val="26"/>
                            </w:rPr>
                            <w:t>Необґрунтовані тарифи</w:t>
                          </w:r>
                        </w:p>
                      </w:txbxContent>
                    </v:textbox>
                  </v:shape>
                  <v:shape id="Надпись 147" o:spid="_x0000_s1049" type="#_x0000_t202" style="position:absolute;left:50286;top:2921;width:11741;height:1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" fillcolor="window" strokecolor="windowText" strokeweight=".5pt">
                    <v:textbox>
                      <w:txbxContent>
                        <w:p w:rsidR="001A57EB" w:rsidRDefault="001A57EB" w:rsidP="005C13E0">
                          <w:pPr>
                            <w:jc w:val="center"/>
                            <w:rPr>
                              <w:sz w:val="25"/>
                              <w:szCs w:val="25"/>
                            </w:rPr>
                          </w:pPr>
                        </w:p>
                        <w:p w:rsidR="001A57EB" w:rsidRDefault="001A57EB" w:rsidP="005C13E0">
                          <w:pPr>
                            <w:jc w:val="center"/>
                            <w:rPr>
                              <w:sz w:val="25"/>
                              <w:szCs w:val="25"/>
                            </w:rPr>
                          </w:pPr>
                        </w:p>
                        <w:p w:rsidR="001A57EB" w:rsidRPr="00BB4006" w:rsidRDefault="001A57EB" w:rsidP="005C13E0">
                          <w:pPr>
                            <w:jc w:val="center"/>
                            <w:rPr>
                              <w:sz w:val="26"/>
                              <w:szCs w:val="26"/>
                            </w:rPr>
                          </w:pPr>
                          <w:r w:rsidRPr="00BB4006">
                            <w:rPr>
                              <w:sz w:val="26"/>
                              <w:szCs w:val="26"/>
                            </w:rPr>
                            <w:t>Обмеженість фінансових ресурсів</w:t>
                          </w:r>
                        </w:p>
                      </w:txbxContent>
                    </v:textbox>
                  </v:shape>
                  <v:shape id="Надпись 148" o:spid="_x0000_s1050" type="#_x0000_t202" style="position:absolute;left:2413;top:42702;width:58381;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" fillcolor="window" strokeweight=".5pt">
                    <v:textbox>
                      <w:txbxContent>
                        <w:p w:rsidR="001A57EB" w:rsidRPr="00BB4006" w:rsidRDefault="001A57EB" w:rsidP="005C13E0">
                          <w:pPr>
                            <w:jc w:val="center"/>
                            <w:rPr>
                              <w:sz w:val="26"/>
                              <w:szCs w:val="26"/>
                            </w:rPr>
                          </w:pPr>
                          <w:r w:rsidRPr="00BB4006">
                            <w:rPr>
                              <w:sz w:val="26"/>
                              <w:szCs w:val="26"/>
                            </w:rPr>
                            <w:t>Незадоволеність споживачів</w:t>
                          </w:r>
                        </w:p>
                        <w:p w:rsidR="001A57EB" w:rsidRPr="00D20A9E" w:rsidRDefault="001A57EB" w:rsidP="005C13E0">
                          <w:pPr>
                            <w:jc w:val="center"/>
                            <w:rPr>
                              <w:sz w:val="25"/>
                              <w:szCs w:val="25"/>
                            </w:rPr>
                          </w:pPr>
                        </w:p>
                      </w:txbxContent>
                    </v:textbox>
                  </v:shape>
                  <v:shape id="Надпись 149" o:spid="_x0000_s1051" type="#_x0000_t202" style="position:absolute;left:2413;top:29082;width:58381;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" fillcolor="window" strokecolor="windowText" strokeweight=".5pt">
                    <v:textbox>
                      <w:txbxContent>
                        <w:p w:rsidR="001A57EB" w:rsidRDefault="001A57EB" w:rsidP="00F464A7">
                          <w:pPr>
                            <w:spacing w:after="0" w:line="240" w:lineRule="auto"/>
                            <w:jc w:val="center"/>
                            <w:rPr>
                              <w:sz w:val="25"/>
                              <w:szCs w:val="25"/>
                            </w:rPr>
                          </w:pPr>
                          <w:r w:rsidRPr="00C20B64">
                            <w:rPr>
                              <w:sz w:val="25"/>
                              <w:szCs w:val="25"/>
                            </w:rPr>
                            <w:t>Погіршення технічного стану, застосування застарілих технологій, високий рівень втрата неврахованих витрат ресурсів, висока енергоємність виробництва</w:t>
                          </w:r>
                        </w:p>
                        <w:p w:rsidR="001A57EB" w:rsidRPr="00C20B64" w:rsidRDefault="001A57EB" w:rsidP="005C13E0">
                          <w:pPr>
                            <w:jc w:val="center"/>
                            <w:rPr>
                              <w:sz w:val="25"/>
                              <w:szCs w:val="25"/>
                            </w:rPr>
                          </w:pPr>
                        </w:p>
                      </w:txbxContent>
                    </v:textbox>
                  </v:shape>
                  <v:shape id="Надпись 150" o:spid="_x0000_s1052" type="#_x0000_t202" style="position:absolute;left:20320;width:24810;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" filled="f" strokecolor="windowText" strokeweight=".5pt">
                    <v:textbox>
                      <w:txbxContent>
                        <w:p w:rsidR="001A57EB" w:rsidRPr="00BB4006" w:rsidRDefault="001A57EB" w:rsidP="005C13E0">
                          <w:pPr>
                            <w:jc w:val="center"/>
                            <w:rPr>
                              <w:sz w:val="26"/>
                              <w:szCs w:val="26"/>
                              <w:lang w:val="uk-UA"/>
                            </w:rPr>
                          </w:pPr>
                          <w:r w:rsidRPr="00BB4006">
                            <w:rPr>
                              <w:sz w:val="26"/>
                              <w:szCs w:val="26"/>
                            </w:rPr>
                            <w:t>Заборгованість споживачів</w:t>
                          </w:r>
                        </w:p>
                      </w:txbxContent>
                    </v:textbox>
                  </v:shape>
                  <v:shape id="Надпись 151" o:spid="_x0000_s1053" type="#_x0000_t202" style="position:absolute;left:20320;top:21299;width:24811;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" filled="f" strokecolor="windowText" strokeweight=".5pt">
                    <v:textbox>
                      <w:txbxContent>
                        <w:p w:rsidR="001A57EB" w:rsidRPr="00BB4006" w:rsidRDefault="001A57EB" w:rsidP="005C13E0">
                          <w:pPr>
                            <w:jc w:val="center"/>
                            <w:rPr>
                              <w:sz w:val="26"/>
                              <w:szCs w:val="26"/>
                            </w:rPr>
                          </w:pPr>
                          <w:r w:rsidRPr="00BB4006">
                            <w:rPr>
                              <w:sz w:val="26"/>
                              <w:szCs w:val="26"/>
                            </w:rPr>
                            <w:t>Інше</w:t>
                          </w:r>
                        </w:p>
                        <w:p w:rsidR="001A57EB" w:rsidRPr="00AC6DF7" w:rsidRDefault="001A57EB" w:rsidP="005C13E0">
                          <w:pPr>
                            <w:jc w:val="center"/>
                            <w:rPr>
                              <w:sz w:val="25"/>
                              <w:szCs w:val="25"/>
                            </w:rPr>
                          </w:pPr>
                        </w:p>
                      </w:txbxContent>
                    </v:textbox>
                  </v:shape>
                  <v:shape id="Надпись 152" o:spid="_x0000_s1054" type="#_x0000_t202" style="position:absolute;left:2319;top:36148;width:5838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" fillcolor="window" strokecolor="windowText" strokeweight=".5pt">
                    <v:textbox>
                      <w:txbxContent>
                        <w:p w:rsidR="001A57EB" w:rsidRPr="00C665E0" w:rsidRDefault="001A57EB" w:rsidP="005C13E0">
                          <w:pPr>
                            <w:jc w:val="center"/>
                            <w:rPr>
                              <w:sz w:val="25"/>
                              <w:szCs w:val="25"/>
                              <w:lang w:val="uk-UA"/>
                            </w:rPr>
                          </w:pPr>
                          <w:r>
                            <w:rPr>
                              <w:sz w:val="25"/>
                              <w:szCs w:val="25"/>
                              <w:lang w:val="uk-UA"/>
                            </w:rPr>
                            <w:t>Низька якість послуг та рівня обслуговування споживачів</w:t>
                          </w:r>
                        </w:p>
                      </w:txbxContent>
                    </v:textbox>
                  </v:shape>
                  <v:shape id="Прямая со стрелкой 153" o:spid="_x0000_s1055" type="#_x0000_t32" style="position:absolute;left:47752;top:12192;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" strokecolor="windowText" strokeweight=".5pt">
                    <v:stroke startarrow="block" endarrow="block" joinstyle="miter"/>
                  </v:shape>
                  <v:shape id="Прямая со стрелкой 154" o:spid="_x0000_s1056" type="#_x0000_t32" style="position:absolute;left:15240;top:12192;width:2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" strokecolor="windowText" strokeweight=".5pt">
                    <v:stroke startarrow="block" endarrow="block" joinstyle="miter"/>
                  </v:shape>
                </v:group>
              </v:group>
            </w:pict>
          </mc:Fallback>
        </mc:AlternateContent>
      </w: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8"/>
          <w:szCs w:val="28"/>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4"/>
          <w:szCs w:val="24"/>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4"/>
          <w:szCs w:val="24"/>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4"/>
          <w:szCs w:val="24"/>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4"/>
          <w:szCs w:val="24"/>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4"/>
          <w:szCs w:val="24"/>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4"/>
          <w:szCs w:val="24"/>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4"/>
          <w:szCs w:val="24"/>
          <w:lang w:val="uk-UA" w:eastAsia="ru-RU"/>
        </w:rPr>
      </w:pPr>
    </w:p>
    <w:p w:rsidR="005C13E0" w:rsidRPr="00B15027" w:rsidRDefault="005C13E0" w:rsidP="005C13E0">
      <w:pPr>
        <w:spacing w:after="0" w:line="360" w:lineRule="auto"/>
        <w:ind w:firstLine="709"/>
        <w:jc w:val="both"/>
        <w:rPr>
          <w:rFonts w:ascii="Times New Roman" w:eastAsia="Times New Roman" w:hAnsi="Times New Roman" w:cs="Times New Roman"/>
          <w:sz w:val="24"/>
          <w:szCs w:val="24"/>
          <w:lang w:val="uk-UA" w:eastAsia="ru-RU"/>
        </w:rPr>
      </w:pPr>
    </w:p>
    <w:p w:rsidR="00F464A7" w:rsidRDefault="00F464A7" w:rsidP="00F464A7">
      <w:pPr>
        <w:spacing w:after="0" w:line="360" w:lineRule="auto"/>
        <w:jc w:val="center"/>
        <w:rPr>
          <w:rFonts w:ascii="Times New Roman" w:eastAsia="Times New Roman" w:hAnsi="Times New Roman" w:cs="Times New Roman"/>
          <w:bCs/>
          <w:i/>
          <w:sz w:val="28"/>
          <w:szCs w:val="28"/>
          <w:lang w:val="uk-UA" w:eastAsia="ru-RU"/>
        </w:rPr>
      </w:pPr>
    </w:p>
    <w:p w:rsidR="00F464A7" w:rsidRDefault="00F464A7" w:rsidP="00F464A7">
      <w:pPr>
        <w:spacing w:after="0" w:line="360" w:lineRule="auto"/>
        <w:jc w:val="center"/>
        <w:rPr>
          <w:rFonts w:ascii="Times New Roman" w:eastAsia="Times New Roman" w:hAnsi="Times New Roman" w:cs="Times New Roman"/>
          <w:bCs/>
          <w:i/>
          <w:sz w:val="28"/>
          <w:szCs w:val="28"/>
          <w:lang w:val="uk-UA" w:eastAsia="ru-RU"/>
        </w:rPr>
      </w:pPr>
    </w:p>
    <w:p w:rsidR="00F464A7" w:rsidRDefault="00F464A7" w:rsidP="00F464A7">
      <w:pPr>
        <w:spacing w:after="0" w:line="360" w:lineRule="auto"/>
        <w:jc w:val="center"/>
        <w:rPr>
          <w:rFonts w:ascii="Times New Roman" w:eastAsia="Times New Roman" w:hAnsi="Times New Roman" w:cs="Times New Roman"/>
          <w:bCs/>
          <w:i/>
          <w:sz w:val="28"/>
          <w:szCs w:val="28"/>
          <w:lang w:val="uk-UA" w:eastAsia="ru-RU"/>
        </w:rPr>
      </w:pPr>
    </w:p>
    <w:p w:rsidR="00F464A7" w:rsidRDefault="00F464A7" w:rsidP="00F464A7">
      <w:pPr>
        <w:spacing w:after="0" w:line="360" w:lineRule="auto"/>
        <w:jc w:val="center"/>
        <w:rPr>
          <w:rFonts w:ascii="Times New Roman" w:eastAsia="Times New Roman" w:hAnsi="Times New Roman" w:cs="Times New Roman"/>
          <w:bCs/>
          <w:i/>
          <w:sz w:val="28"/>
          <w:szCs w:val="28"/>
          <w:lang w:val="uk-UA" w:eastAsia="ru-RU"/>
        </w:rPr>
      </w:pPr>
    </w:p>
    <w:p w:rsidR="00F464A7" w:rsidRDefault="00F464A7" w:rsidP="00F464A7">
      <w:pPr>
        <w:spacing w:after="0" w:line="360" w:lineRule="auto"/>
        <w:jc w:val="center"/>
        <w:rPr>
          <w:rFonts w:ascii="Times New Roman" w:eastAsia="Times New Roman" w:hAnsi="Times New Roman" w:cs="Times New Roman"/>
          <w:bCs/>
          <w:i/>
          <w:sz w:val="28"/>
          <w:szCs w:val="28"/>
          <w:lang w:val="uk-UA" w:eastAsia="ru-RU"/>
        </w:rPr>
      </w:pPr>
    </w:p>
    <w:p w:rsidR="00F464A7" w:rsidRDefault="00F464A7" w:rsidP="00F464A7">
      <w:pPr>
        <w:spacing w:after="0" w:line="360" w:lineRule="auto"/>
        <w:rPr>
          <w:rFonts w:ascii="Times New Roman" w:eastAsia="Times New Roman" w:hAnsi="Times New Roman" w:cs="Times New Roman"/>
          <w:bCs/>
          <w:i/>
          <w:sz w:val="28"/>
          <w:szCs w:val="28"/>
          <w:lang w:val="uk-UA" w:eastAsia="ru-RU"/>
        </w:rPr>
      </w:pPr>
    </w:p>
    <w:p w:rsidR="005C13E0" w:rsidRPr="006219B9" w:rsidRDefault="00ED0F06" w:rsidP="00F464A7">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Рис.</w:t>
      </w:r>
      <w:r w:rsidR="00F464A7" w:rsidRPr="006219B9">
        <w:rPr>
          <w:rFonts w:ascii="Times New Roman" w:eastAsia="Times New Roman" w:hAnsi="Times New Roman" w:cs="Times New Roman"/>
          <w:bCs/>
          <w:sz w:val="28"/>
          <w:szCs w:val="28"/>
          <w:lang w:val="uk-UA" w:eastAsia="ru-RU"/>
        </w:rPr>
        <w:t xml:space="preserve"> 1.4. </w:t>
      </w:r>
      <w:r w:rsidR="005C13E0" w:rsidRPr="006219B9">
        <w:rPr>
          <w:rFonts w:ascii="Times New Roman" w:eastAsia="Times New Roman" w:hAnsi="Times New Roman" w:cs="Times New Roman"/>
          <w:bCs/>
          <w:sz w:val="28"/>
          <w:szCs w:val="28"/>
          <w:lang w:val="uk-UA" w:eastAsia="ru-RU"/>
        </w:rPr>
        <w:t xml:space="preserve">Узагальнені фактори незадовільного стану </w:t>
      </w:r>
      <w:r w:rsidR="005C13E0" w:rsidRPr="006219B9">
        <w:rPr>
          <w:rFonts w:ascii="Times New Roman" w:eastAsia="Times New Roman" w:hAnsi="Times New Roman" w:cs="Times New Roman"/>
          <w:sz w:val="28"/>
          <w:szCs w:val="28"/>
          <w:lang w:val="uk-UA" w:eastAsia="ru-RU"/>
        </w:rPr>
        <w:t>надання житлово-комунальних послуг як об’єкта організації та планування</w:t>
      </w:r>
    </w:p>
    <w:p w:rsidR="00F464A7" w:rsidRPr="006219B9" w:rsidRDefault="00F464A7"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5C13E0" w:rsidRPr="00B15027"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t>Показники, що найбільш використовуються для характеристики житлово - комунальних послуг, розподілимо за такими групами [</w:t>
      </w:r>
      <w:r w:rsidR="006877DE">
        <w:rPr>
          <w:rFonts w:ascii="Times New Roman" w:eastAsia="Calibri" w:hAnsi="Times New Roman" w:cs="Times New Roman"/>
          <w:color w:val="000000"/>
          <w:sz w:val="28"/>
          <w:szCs w:val="28"/>
          <w:lang w:val="uk-UA"/>
        </w:rPr>
        <w:t>12</w:t>
      </w:r>
      <w:r w:rsidRPr="00B15027">
        <w:rPr>
          <w:rFonts w:ascii="Times New Roman" w:eastAsia="Calibri" w:hAnsi="Times New Roman" w:cs="Times New Roman"/>
          <w:color w:val="000000"/>
          <w:sz w:val="28"/>
          <w:szCs w:val="28"/>
          <w:lang w:val="uk-UA"/>
        </w:rPr>
        <w:t xml:space="preserve">, с. 64]: </w:t>
      </w:r>
    </w:p>
    <w:p w:rsidR="005C13E0" w:rsidRPr="00B15027"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t xml:space="preserve">- режим надання матеріальних носіїв (вода, газ, електрична енергія); </w:t>
      </w:r>
    </w:p>
    <w:p w:rsidR="005C13E0" w:rsidRPr="00B15027"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lastRenderedPageBreak/>
        <w:t xml:space="preserve">- параметри характеристик носіїв (хімічні, фізичні властивості – тиск, температура, напруга та ін.); </w:t>
      </w:r>
    </w:p>
    <w:p w:rsidR="005C13E0" w:rsidRPr="00B15027"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t xml:space="preserve">- перерви (нормативні) у постачанні при наданні послуг; </w:t>
      </w:r>
    </w:p>
    <w:p w:rsidR="005C13E0" w:rsidRPr="00B15027"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t xml:space="preserve">- кількість аварійних ситуацій в мережах (на 1 км за добу); </w:t>
      </w:r>
    </w:p>
    <w:p w:rsidR="005C13E0" w:rsidRPr="00B15027"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t xml:space="preserve">- максимально допустима тривалість ліквідації аварій; </w:t>
      </w:r>
    </w:p>
    <w:p w:rsidR="005C13E0" w:rsidRPr="00B15027"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t xml:space="preserve">- відхилення від графіка подачі та норм температури, тиску; </w:t>
      </w:r>
    </w:p>
    <w:p w:rsidR="005C13E0" w:rsidRPr="00B15027"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t>- наявність обґрунтованих скарг населення;</w:t>
      </w:r>
    </w:p>
    <w:p w:rsidR="005C13E0" w:rsidRPr="00B15027" w:rsidRDefault="005C13E0" w:rsidP="005C13E0">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B15027">
        <w:rPr>
          <w:rFonts w:ascii="Times New Roman" w:eastAsia="Calibri" w:hAnsi="Times New Roman" w:cs="Times New Roman"/>
          <w:color w:val="000000"/>
          <w:sz w:val="28"/>
          <w:szCs w:val="28"/>
          <w:lang w:val="uk-UA"/>
        </w:rPr>
        <w:t xml:space="preserve">- нормативні втрати. </w:t>
      </w:r>
    </w:p>
    <w:p w:rsidR="00343BA8" w:rsidRPr="00B15027" w:rsidRDefault="00343BA8" w:rsidP="00F464A7">
      <w:pPr>
        <w:spacing w:after="0" w:line="360" w:lineRule="auto"/>
        <w:jc w:val="both"/>
        <w:rPr>
          <w:rFonts w:ascii="Times New Roman" w:hAnsi="Times New Roman" w:cs="Times New Roman"/>
          <w:sz w:val="28"/>
          <w:szCs w:val="28"/>
          <w:lang w:val="uk-UA"/>
        </w:rPr>
      </w:pPr>
    </w:p>
    <w:p w:rsidR="0024604D" w:rsidRDefault="00F464A7" w:rsidP="0073370F">
      <w:pPr>
        <w:pStyle w:val="a4"/>
        <w:numPr>
          <w:ilvl w:val="1"/>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w:t>
      </w:r>
      <w:r w:rsidR="007106F5">
        <w:rPr>
          <w:rFonts w:ascii="Times New Roman" w:hAnsi="Times New Roman" w:cs="Times New Roman"/>
          <w:sz w:val="28"/>
          <w:szCs w:val="28"/>
          <w:lang w:val="uk-UA"/>
        </w:rPr>
        <w:t xml:space="preserve"> CRM та історія розвитку цієї технології</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xml:space="preserve">Сьогодні термін CRM (Customer Relationship Management) </w:t>
      </w:r>
      <w:r w:rsidR="00FD4031">
        <w:rPr>
          <w:rFonts w:ascii="Times New Roman" w:hAnsi="Times New Roman" w:cs="Times New Roman"/>
          <w:sz w:val="28"/>
          <w:szCs w:val="28"/>
          <w:lang w:val="uk-UA"/>
        </w:rPr>
        <w:t>або, як це звучить в перекладі «</w:t>
      </w:r>
      <w:r w:rsidRPr="00F464A7">
        <w:rPr>
          <w:rFonts w:ascii="Times New Roman" w:hAnsi="Times New Roman" w:cs="Times New Roman"/>
          <w:sz w:val="28"/>
          <w:szCs w:val="28"/>
          <w:lang w:val="uk-UA"/>
        </w:rPr>
        <w:t>управління вза</w:t>
      </w:r>
      <w:r w:rsidR="00FD4031">
        <w:rPr>
          <w:rFonts w:ascii="Times New Roman" w:hAnsi="Times New Roman" w:cs="Times New Roman"/>
          <w:sz w:val="28"/>
          <w:szCs w:val="28"/>
          <w:lang w:val="uk-UA"/>
        </w:rPr>
        <w:t>ємовідносинами з клієнтами»</w:t>
      </w:r>
      <w:r w:rsidRPr="00F464A7">
        <w:rPr>
          <w:rFonts w:ascii="Times New Roman" w:hAnsi="Times New Roman" w:cs="Times New Roman"/>
          <w:sz w:val="28"/>
          <w:szCs w:val="28"/>
          <w:lang w:val="uk-UA"/>
        </w:rPr>
        <w:t>, став досить відомим в Україні. Його визначення, близьке до англомовного дж</w:t>
      </w:r>
      <w:r w:rsidR="00FD4031">
        <w:rPr>
          <w:rFonts w:ascii="Times New Roman" w:hAnsi="Times New Roman" w:cs="Times New Roman"/>
          <w:sz w:val="28"/>
          <w:szCs w:val="28"/>
          <w:lang w:val="uk-UA"/>
        </w:rPr>
        <w:t>ерела, звучить наступним чином: «</w:t>
      </w:r>
      <w:r w:rsidRPr="00F464A7">
        <w:rPr>
          <w:rFonts w:ascii="Times New Roman" w:hAnsi="Times New Roman" w:cs="Times New Roman"/>
          <w:sz w:val="28"/>
          <w:szCs w:val="28"/>
          <w:lang w:val="uk-UA"/>
        </w:rPr>
        <w:t xml:space="preserve">СRM </w:t>
      </w:r>
      <w:r w:rsidR="00FD4031">
        <w:rPr>
          <w:rFonts w:ascii="Times New Roman" w:hAnsi="Times New Roman" w:cs="Times New Roman"/>
          <w:sz w:val="28"/>
          <w:szCs w:val="28"/>
          <w:lang w:val="uk-UA"/>
        </w:rPr>
        <w:t>–</w:t>
      </w:r>
      <w:r w:rsidRPr="00F464A7">
        <w:rPr>
          <w:rFonts w:ascii="Times New Roman" w:hAnsi="Times New Roman" w:cs="Times New Roman"/>
          <w:sz w:val="28"/>
          <w:szCs w:val="28"/>
          <w:lang w:val="uk-UA"/>
        </w:rPr>
        <w:t xml:space="preserve"> це клієнтоорієнтована стратегія, заснована на використанні передових управлінських і інформаційних технологій, за допомогою яких компанія вибудовує взаємовигідн</w:t>
      </w:r>
      <w:r w:rsidR="00FD4031">
        <w:rPr>
          <w:rFonts w:ascii="Times New Roman" w:hAnsi="Times New Roman" w:cs="Times New Roman"/>
          <w:sz w:val="28"/>
          <w:szCs w:val="28"/>
          <w:lang w:val="uk-UA"/>
        </w:rPr>
        <w:t>і відносини зі своїми клієнтами»</w:t>
      </w:r>
      <w:r w:rsidRPr="00F464A7">
        <w:rPr>
          <w:rFonts w:ascii="Times New Roman" w:hAnsi="Times New Roman" w:cs="Times New Roman"/>
          <w:sz w:val="28"/>
          <w:szCs w:val="28"/>
          <w:lang w:val="uk-UA"/>
        </w:rPr>
        <w:t xml:space="preserve">. Також є інше визначення, що дозволяє поглянути на це </w:t>
      </w:r>
      <w:r w:rsidR="00FD4031">
        <w:rPr>
          <w:rFonts w:ascii="Times New Roman" w:hAnsi="Times New Roman" w:cs="Times New Roman"/>
          <w:sz w:val="28"/>
          <w:szCs w:val="28"/>
          <w:lang w:val="uk-UA"/>
        </w:rPr>
        <w:t>поняття з дещо іншого ракурсу: «</w:t>
      </w:r>
      <w:r w:rsidRPr="00F464A7">
        <w:rPr>
          <w:rFonts w:ascii="Times New Roman" w:hAnsi="Times New Roman" w:cs="Times New Roman"/>
          <w:sz w:val="28"/>
          <w:szCs w:val="28"/>
          <w:lang w:val="uk-UA"/>
        </w:rPr>
        <w:t xml:space="preserve">CRM </w:t>
      </w:r>
      <w:r w:rsidR="00FD4031">
        <w:rPr>
          <w:rFonts w:ascii="Times New Roman" w:hAnsi="Times New Roman" w:cs="Times New Roman"/>
          <w:sz w:val="28"/>
          <w:szCs w:val="28"/>
          <w:lang w:val="uk-UA"/>
        </w:rPr>
        <w:t>–</w:t>
      </w:r>
      <w:r w:rsidRPr="00F464A7">
        <w:rPr>
          <w:rFonts w:ascii="Times New Roman" w:hAnsi="Times New Roman" w:cs="Times New Roman"/>
          <w:sz w:val="28"/>
          <w:szCs w:val="28"/>
          <w:lang w:val="uk-UA"/>
        </w:rPr>
        <w:t xml:space="preserve"> це технологія, націлена на завоювання, задоволення і збереження платоспроможних клієнт</w:t>
      </w:r>
      <w:r w:rsidR="00FD4031">
        <w:rPr>
          <w:rFonts w:ascii="Times New Roman" w:hAnsi="Times New Roman" w:cs="Times New Roman"/>
          <w:sz w:val="28"/>
          <w:szCs w:val="28"/>
          <w:lang w:val="uk-UA"/>
        </w:rPr>
        <w:t>ів»</w:t>
      </w:r>
      <w:r w:rsidRPr="00F464A7">
        <w:rPr>
          <w:rFonts w:ascii="Times New Roman" w:hAnsi="Times New Roman" w:cs="Times New Roman"/>
          <w:sz w:val="28"/>
          <w:szCs w:val="28"/>
          <w:lang w:val="uk-UA"/>
        </w:rPr>
        <w:t>.</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xml:space="preserve">CRM допомагає компанії працювати на ринку з високим рівнем конкуренції, де найважливішим елементом є клієнт. Основне завдання CRM-системи </w:t>
      </w:r>
      <w:r w:rsidR="00FD4031">
        <w:rPr>
          <w:rFonts w:ascii="Times New Roman" w:hAnsi="Times New Roman" w:cs="Times New Roman"/>
          <w:sz w:val="28"/>
          <w:szCs w:val="28"/>
          <w:lang w:val="uk-UA"/>
        </w:rPr>
        <w:t>–</w:t>
      </w:r>
      <w:r w:rsidRPr="00F464A7">
        <w:rPr>
          <w:rFonts w:ascii="Times New Roman" w:hAnsi="Times New Roman" w:cs="Times New Roman"/>
          <w:sz w:val="28"/>
          <w:szCs w:val="28"/>
          <w:lang w:val="uk-UA"/>
        </w:rPr>
        <w:t xml:space="preserve"> підвищити ефективність бізн</w:t>
      </w:r>
      <w:r w:rsidR="00FD4031">
        <w:rPr>
          <w:rFonts w:ascii="Times New Roman" w:hAnsi="Times New Roman" w:cs="Times New Roman"/>
          <w:sz w:val="28"/>
          <w:szCs w:val="28"/>
          <w:lang w:val="uk-UA"/>
        </w:rPr>
        <w:t>ес-процесів з пошуку і утримання</w:t>
      </w:r>
      <w:r w:rsidRPr="00F464A7">
        <w:rPr>
          <w:rFonts w:ascii="Times New Roman" w:hAnsi="Times New Roman" w:cs="Times New Roman"/>
          <w:sz w:val="28"/>
          <w:szCs w:val="28"/>
          <w:lang w:val="uk-UA"/>
        </w:rPr>
        <w:t xml:space="preserve"> споживачів, як в продажах, так і в сервісному обслуговуванні. Управляти взаєминами </w:t>
      </w:r>
      <w:r w:rsidR="00FD4031">
        <w:rPr>
          <w:rFonts w:ascii="Times New Roman" w:hAnsi="Times New Roman" w:cs="Times New Roman"/>
          <w:sz w:val="28"/>
          <w:szCs w:val="28"/>
          <w:lang w:val="uk-UA"/>
        </w:rPr>
        <w:t>–</w:t>
      </w:r>
      <w:r w:rsidRPr="00F464A7">
        <w:rPr>
          <w:rFonts w:ascii="Times New Roman" w:hAnsi="Times New Roman" w:cs="Times New Roman"/>
          <w:sz w:val="28"/>
          <w:szCs w:val="28"/>
          <w:lang w:val="uk-UA"/>
        </w:rPr>
        <w:t xml:space="preserve"> значить залучат</w:t>
      </w:r>
      <w:r w:rsidR="00FD4031">
        <w:rPr>
          <w:rFonts w:ascii="Times New Roman" w:hAnsi="Times New Roman" w:cs="Times New Roman"/>
          <w:sz w:val="28"/>
          <w:szCs w:val="28"/>
          <w:lang w:val="uk-UA"/>
        </w:rPr>
        <w:t xml:space="preserve">и нових покупців і паралельно </w:t>
      </w:r>
      <w:r w:rsidRPr="00F464A7">
        <w:rPr>
          <w:rFonts w:ascii="Times New Roman" w:hAnsi="Times New Roman" w:cs="Times New Roman"/>
          <w:sz w:val="28"/>
          <w:szCs w:val="28"/>
          <w:lang w:val="uk-UA"/>
        </w:rPr>
        <w:t xml:space="preserve">перетворювати </w:t>
      </w:r>
      <w:r w:rsidR="00FD4031">
        <w:rPr>
          <w:rFonts w:ascii="Times New Roman" w:hAnsi="Times New Roman" w:cs="Times New Roman"/>
          <w:sz w:val="28"/>
          <w:szCs w:val="28"/>
          <w:lang w:val="uk-UA"/>
        </w:rPr>
        <w:t>нейтральних клієнтів в лояльних</w:t>
      </w:r>
      <w:r w:rsidR="00710D70">
        <w:rPr>
          <w:rFonts w:ascii="Times New Roman" w:hAnsi="Times New Roman" w:cs="Times New Roman"/>
          <w:sz w:val="28"/>
          <w:szCs w:val="28"/>
          <w:lang w:val="uk-UA"/>
        </w:rPr>
        <w:t xml:space="preserve"> [13</w:t>
      </w:r>
      <w:r w:rsidRPr="00F464A7">
        <w:rPr>
          <w:rFonts w:ascii="Times New Roman" w:hAnsi="Times New Roman" w:cs="Times New Roman"/>
          <w:sz w:val="28"/>
          <w:szCs w:val="28"/>
          <w:lang w:val="uk-UA"/>
        </w:rPr>
        <w:t>]</w:t>
      </w:r>
      <w:r w:rsidR="00FD4031">
        <w:rPr>
          <w:rFonts w:ascii="Times New Roman" w:hAnsi="Times New Roman" w:cs="Times New Roman"/>
          <w:sz w:val="28"/>
          <w:szCs w:val="28"/>
          <w:lang w:val="uk-UA"/>
        </w:rPr>
        <w:t>.</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xml:space="preserve">CRM-система складається з двох частин: бази даних з усією інформацією про клієнтів, а також додатків, що виконують такі функції: збір інформації про клієнтів; обробка цієї інформації; а також її аналіз і (або) </w:t>
      </w:r>
      <w:r w:rsidRPr="00F464A7">
        <w:rPr>
          <w:rFonts w:ascii="Times New Roman" w:hAnsi="Times New Roman" w:cs="Times New Roman"/>
          <w:sz w:val="28"/>
          <w:szCs w:val="28"/>
          <w:lang w:val="uk-UA"/>
        </w:rPr>
        <w:lastRenderedPageBreak/>
        <w:t>висновок в зручному для користувача вигляді, що дозволить прийняти правильне рішення.</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Варто відзначити, що на відміну від досліджень, які керівництво компанії може замовити або провести, інформація CRM-системи завжди доступна і говорить про реальні переваги клієнтів: які продукти або послуги цікавлять їх найбільше, які зміни очі</w:t>
      </w:r>
      <w:r w:rsidR="00FD4031">
        <w:rPr>
          <w:rFonts w:ascii="Times New Roman" w:hAnsi="Times New Roman" w:cs="Times New Roman"/>
          <w:sz w:val="28"/>
          <w:szCs w:val="28"/>
          <w:lang w:val="uk-UA"/>
        </w:rPr>
        <w:t>куються на ринку незабаром тощо</w:t>
      </w:r>
      <w:r w:rsidRPr="00F464A7">
        <w:rPr>
          <w:rFonts w:ascii="Times New Roman" w:hAnsi="Times New Roman" w:cs="Times New Roman"/>
          <w:sz w:val="28"/>
          <w:szCs w:val="28"/>
          <w:lang w:val="uk-UA"/>
        </w:rPr>
        <w:t>.</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Виділяють три види CRM-систем:</w:t>
      </w:r>
    </w:p>
    <w:p w:rsidR="00F464A7" w:rsidRPr="00F464A7" w:rsidRDefault="00F464A7" w:rsidP="00FD4031">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xml:space="preserve">- Оперативна </w:t>
      </w:r>
      <w:r w:rsidR="00FD4031">
        <w:rPr>
          <w:rFonts w:ascii="Times New Roman" w:hAnsi="Times New Roman" w:cs="Times New Roman"/>
          <w:sz w:val="28"/>
          <w:szCs w:val="28"/>
          <w:lang w:val="uk-UA"/>
        </w:rPr>
        <w:t>–</w:t>
      </w:r>
      <w:r w:rsidRPr="00F464A7">
        <w:rPr>
          <w:rFonts w:ascii="Times New Roman" w:hAnsi="Times New Roman" w:cs="Times New Roman"/>
          <w:sz w:val="28"/>
          <w:szCs w:val="28"/>
          <w:lang w:val="uk-UA"/>
        </w:rPr>
        <w:t xml:space="preserve"> завдання таки</w:t>
      </w:r>
      <w:r w:rsidR="00FD4031">
        <w:rPr>
          <w:rFonts w:ascii="Times New Roman" w:hAnsi="Times New Roman" w:cs="Times New Roman"/>
          <w:sz w:val="28"/>
          <w:szCs w:val="28"/>
          <w:lang w:val="uk-UA"/>
        </w:rPr>
        <w:t xml:space="preserve">х систем полягає в забезпеченні </w:t>
      </w:r>
      <w:r w:rsidRPr="00F464A7">
        <w:rPr>
          <w:rFonts w:ascii="Times New Roman" w:hAnsi="Times New Roman" w:cs="Times New Roman"/>
          <w:sz w:val="28"/>
          <w:szCs w:val="28"/>
          <w:lang w:val="uk-UA"/>
        </w:rPr>
        <w:t>оперативного доступу до інформації пр</w:t>
      </w:r>
      <w:r w:rsidR="00FD4031">
        <w:rPr>
          <w:rFonts w:ascii="Times New Roman" w:hAnsi="Times New Roman" w:cs="Times New Roman"/>
          <w:sz w:val="28"/>
          <w:szCs w:val="28"/>
          <w:lang w:val="uk-UA"/>
        </w:rPr>
        <w:t xml:space="preserve">о клієнта для організації більш </w:t>
      </w:r>
      <w:r w:rsidRPr="00F464A7">
        <w:rPr>
          <w:rFonts w:ascii="Times New Roman" w:hAnsi="Times New Roman" w:cs="Times New Roman"/>
          <w:sz w:val="28"/>
          <w:szCs w:val="28"/>
          <w:lang w:val="uk-UA"/>
        </w:rPr>
        <w:t xml:space="preserve">ефективної роботи з ним, наприклад, </w:t>
      </w:r>
      <w:r w:rsidR="00FD4031">
        <w:rPr>
          <w:rFonts w:ascii="Times New Roman" w:hAnsi="Times New Roman" w:cs="Times New Roman"/>
          <w:sz w:val="28"/>
          <w:szCs w:val="28"/>
          <w:lang w:val="uk-UA"/>
        </w:rPr>
        <w:t>для швидкого вирішення виниклих проблем тощо</w:t>
      </w:r>
      <w:r w:rsidRPr="00F464A7">
        <w:rPr>
          <w:rFonts w:ascii="Times New Roman" w:hAnsi="Times New Roman" w:cs="Times New Roman"/>
          <w:sz w:val="28"/>
          <w:szCs w:val="28"/>
          <w:lang w:val="uk-UA"/>
        </w:rPr>
        <w:t>;</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xml:space="preserve">- Аналітична </w:t>
      </w:r>
      <w:r w:rsidR="00FD4031">
        <w:rPr>
          <w:rFonts w:ascii="Times New Roman" w:hAnsi="Times New Roman" w:cs="Times New Roman"/>
          <w:sz w:val="28"/>
          <w:szCs w:val="28"/>
          <w:lang w:val="uk-UA"/>
        </w:rPr>
        <w:t>–</w:t>
      </w:r>
      <w:r w:rsidRPr="00F464A7">
        <w:rPr>
          <w:rFonts w:ascii="Times New Roman" w:hAnsi="Times New Roman" w:cs="Times New Roman"/>
          <w:sz w:val="28"/>
          <w:szCs w:val="28"/>
          <w:lang w:val="uk-UA"/>
        </w:rPr>
        <w:t xml:space="preserve"> головне завдання подібних систем </w:t>
      </w:r>
      <w:r w:rsidR="00FD4031">
        <w:rPr>
          <w:rFonts w:ascii="Times New Roman" w:hAnsi="Times New Roman" w:cs="Times New Roman"/>
          <w:sz w:val="28"/>
          <w:szCs w:val="28"/>
          <w:lang w:val="uk-UA"/>
        </w:rPr>
        <w:t>–</w:t>
      </w:r>
      <w:r w:rsidRPr="00F464A7">
        <w:rPr>
          <w:rFonts w:ascii="Times New Roman" w:hAnsi="Times New Roman" w:cs="Times New Roman"/>
          <w:sz w:val="28"/>
          <w:szCs w:val="28"/>
          <w:lang w:val="uk-UA"/>
        </w:rPr>
        <w:t xml:space="preserve"> створення єдиної бази даних для подальшого її аналізу, збору статистики, і пошуку закономірностей з метою визначення подальшої стратегії розвитку і перевизначення бі</w:t>
      </w:r>
      <w:r w:rsidR="00FD4031">
        <w:rPr>
          <w:rFonts w:ascii="Times New Roman" w:hAnsi="Times New Roman" w:cs="Times New Roman"/>
          <w:sz w:val="28"/>
          <w:szCs w:val="28"/>
          <w:lang w:val="uk-UA"/>
        </w:rPr>
        <w:t>знес-процесів. Багато розробників</w:t>
      </w:r>
      <w:r w:rsidRPr="00F464A7">
        <w:rPr>
          <w:rFonts w:ascii="Times New Roman" w:hAnsi="Times New Roman" w:cs="Times New Roman"/>
          <w:sz w:val="28"/>
          <w:szCs w:val="28"/>
          <w:lang w:val="uk-UA"/>
        </w:rPr>
        <w:t xml:space="preserve"> позиціонують свої CRM-системи як аналітичні;</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xml:space="preserve">- Об'єднана </w:t>
      </w:r>
      <w:r w:rsidR="00FD4031">
        <w:rPr>
          <w:rFonts w:ascii="Times New Roman" w:hAnsi="Times New Roman" w:cs="Times New Roman"/>
          <w:sz w:val="28"/>
          <w:szCs w:val="28"/>
          <w:lang w:val="uk-UA"/>
        </w:rPr>
        <w:t>–</w:t>
      </w:r>
      <w:r w:rsidRPr="00F464A7">
        <w:rPr>
          <w:rFonts w:ascii="Times New Roman" w:hAnsi="Times New Roman" w:cs="Times New Roman"/>
          <w:sz w:val="28"/>
          <w:szCs w:val="28"/>
          <w:lang w:val="uk-UA"/>
        </w:rPr>
        <w:t xml:space="preserve"> дозволяє клієнту впливати на процеси компанії, такі як, наприклад, розробка дизайну продукту. Передбачає отримання зворотного зв'язку від клієнта. Як приклад такої системи можна привести доступ клієнта до дослідних зразків продукту, коли він може висловити свої побажання щодо нового товару або послуги.</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Головними завданнями при впровадженні CRM-систем в роботу компанії є:</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Дослідження ринку;</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Аргументація необхідності виробництва нової продукції і виведення її на ринок;</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Визначення результативних способів просування товарів і послуг;</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Моніторинг показників роботи персоналу;</w:t>
      </w:r>
    </w:p>
    <w:p w:rsidR="00F464A7" w:rsidRP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lastRenderedPageBreak/>
        <w:t>- Навчання і підвищення рівня професіоналізму працівників компанії, що взаємодіють з партнерами і покупцями;</w:t>
      </w:r>
    </w:p>
    <w:p w:rsidR="00F464A7" w:rsidRDefault="00F464A7" w:rsidP="00F464A7">
      <w:pPr>
        <w:spacing w:after="0" w:line="360" w:lineRule="auto"/>
        <w:ind w:firstLine="709"/>
        <w:jc w:val="both"/>
        <w:rPr>
          <w:rFonts w:ascii="Times New Roman" w:hAnsi="Times New Roman" w:cs="Times New Roman"/>
          <w:sz w:val="28"/>
          <w:szCs w:val="28"/>
          <w:lang w:val="uk-UA"/>
        </w:rPr>
      </w:pPr>
      <w:r w:rsidRPr="00F464A7">
        <w:rPr>
          <w:rFonts w:ascii="Times New Roman" w:hAnsi="Times New Roman" w:cs="Times New Roman"/>
          <w:sz w:val="28"/>
          <w:szCs w:val="28"/>
          <w:lang w:val="uk-UA"/>
        </w:rPr>
        <w:t>- Збір інформації про клієнтів, партнерів, а також систематизація вже</w:t>
      </w:r>
      <w:r w:rsidR="00710D70">
        <w:rPr>
          <w:rFonts w:ascii="Times New Roman" w:hAnsi="Times New Roman" w:cs="Times New Roman"/>
          <w:sz w:val="28"/>
          <w:szCs w:val="28"/>
          <w:lang w:val="uk-UA"/>
        </w:rPr>
        <w:t xml:space="preserve"> наявних даних в єдиній базі. [14</w:t>
      </w:r>
      <w:r w:rsidRPr="00F464A7">
        <w:rPr>
          <w:rFonts w:ascii="Times New Roman" w:hAnsi="Times New Roman" w:cs="Times New Roman"/>
          <w:sz w:val="28"/>
          <w:szCs w:val="28"/>
          <w:lang w:val="uk-UA"/>
        </w:rPr>
        <w:t>]</w:t>
      </w:r>
    </w:p>
    <w:p w:rsidR="00D149EB" w:rsidRDefault="00D149EB" w:rsidP="00F464A7">
      <w:pPr>
        <w:spacing w:after="0" w:line="360" w:lineRule="auto"/>
        <w:ind w:firstLine="709"/>
        <w:jc w:val="both"/>
        <w:rPr>
          <w:rFonts w:ascii="Times New Roman" w:hAnsi="Times New Roman" w:cs="Times New Roman"/>
          <w:sz w:val="28"/>
          <w:szCs w:val="28"/>
          <w:lang w:val="uk-UA"/>
        </w:rPr>
      </w:pPr>
    </w:p>
    <w:p w:rsidR="005F0669" w:rsidRDefault="005F0669" w:rsidP="00F464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2816" behindDoc="1" locked="0" layoutInCell="1" allowOverlap="1" wp14:anchorId="3FAB6CC3" wp14:editId="2E783CEC">
                <wp:simplePos x="0" y="0"/>
                <wp:positionH relativeFrom="column">
                  <wp:posOffset>-137160</wp:posOffset>
                </wp:positionH>
                <wp:positionV relativeFrom="paragraph">
                  <wp:posOffset>31750</wp:posOffset>
                </wp:positionV>
                <wp:extent cx="6143625" cy="2505075"/>
                <wp:effectExtent l="0" t="0" r="28575" b="28575"/>
                <wp:wrapNone/>
                <wp:docPr id="23" name="Прямоугольник 23"/>
                <wp:cNvGraphicFramePr/>
                <a:graphic xmlns:a="http://schemas.openxmlformats.org/drawingml/2006/main">
                  <a:graphicData uri="http://schemas.microsoft.com/office/word/2010/wordprocessingShape">
                    <wps:wsp>
                      <wps:cNvSpPr/>
                      <wps:spPr>
                        <a:xfrm>
                          <a:off x="0" y="0"/>
                          <a:ext cx="6143625" cy="2505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212288" id="Прямоугольник 23" o:spid="_x0000_s1026" style="position:absolute;margin-left:-10.8pt;margin-top:2.5pt;width:483.75pt;height:197.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" fillcolor="white [3201]" strokecolor="black [3200]"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55C604FF" wp14:editId="28BA8D9E">
                <wp:simplePos x="0" y="0"/>
                <wp:positionH relativeFrom="column">
                  <wp:posOffset>2339340</wp:posOffset>
                </wp:positionH>
                <wp:positionV relativeFrom="paragraph">
                  <wp:posOffset>203200</wp:posOffset>
                </wp:positionV>
                <wp:extent cx="1285875" cy="1190625"/>
                <wp:effectExtent l="0" t="0" r="28575" b="28575"/>
                <wp:wrapNone/>
                <wp:docPr id="16" name="Овал 16"/>
                <wp:cNvGraphicFramePr/>
                <a:graphic xmlns:a="http://schemas.openxmlformats.org/drawingml/2006/main">
                  <a:graphicData uri="http://schemas.microsoft.com/office/word/2010/wordprocessingShape">
                    <wps:wsp>
                      <wps:cNvSpPr/>
                      <wps:spPr>
                        <a:xfrm>
                          <a:off x="0" y="0"/>
                          <a:ext cx="1285875" cy="1190625"/>
                        </a:xfrm>
                        <a:prstGeom prst="ellipse">
                          <a:avLst/>
                        </a:prstGeom>
                      </wps:spPr>
                      <wps:style>
                        <a:lnRef idx="2">
                          <a:schemeClr val="dk1"/>
                        </a:lnRef>
                        <a:fillRef idx="1">
                          <a:schemeClr val="lt1"/>
                        </a:fillRef>
                        <a:effectRef idx="0">
                          <a:schemeClr val="dk1"/>
                        </a:effectRef>
                        <a:fontRef idx="minor">
                          <a:schemeClr val="dk1"/>
                        </a:fontRef>
                      </wps:style>
                      <wps:txbx>
                        <w:txbxContent>
                          <w:p w:rsidR="001A57EB" w:rsidRPr="00F464A7" w:rsidRDefault="001A57EB" w:rsidP="00F464A7">
                            <w:pPr>
                              <w:jc w:val="center"/>
                              <w:rPr>
                                <w:sz w:val="32"/>
                                <w:lang w:val="uk-UA"/>
                              </w:rPr>
                            </w:pPr>
                            <w:r w:rsidRPr="00F464A7">
                              <w:rPr>
                                <w:sz w:val="32"/>
                                <w:lang w:val="uk-UA"/>
                              </w:rPr>
                              <w:t>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C604FF" id="Овал 16" o:spid="_x0000_s1057" style="position:absolute;left:0;text-align:left;margin-left:184.2pt;margin-top:16pt;width:101.25pt;height:93.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" fillcolor="white [3201]" strokecolor="black [3200]" strokeweight="1pt">
                <v:stroke joinstyle="miter"/>
                <v:textbox>
                  <w:txbxContent>
                    <w:p w:rsidR="001A57EB" w:rsidRPr="00F464A7" w:rsidRDefault="001A57EB" w:rsidP="00F464A7">
                      <w:pPr>
                        <w:jc w:val="center"/>
                        <w:rPr>
                          <w:sz w:val="32"/>
                          <w:lang w:val="uk-UA"/>
                        </w:rPr>
                      </w:pPr>
                      <w:r w:rsidRPr="00F464A7">
                        <w:rPr>
                          <w:sz w:val="32"/>
                          <w:lang w:val="uk-UA"/>
                        </w:rPr>
                        <w:t>Аналіз</w:t>
                      </w:r>
                    </w:p>
                  </w:txbxContent>
                </v:textbox>
              </v:oval>
            </w:pict>
          </mc:Fallback>
        </mc:AlternateContent>
      </w:r>
    </w:p>
    <w:p w:rsidR="00F464A7" w:rsidRPr="00F464A7" w:rsidRDefault="00F464A7" w:rsidP="00F464A7">
      <w:pPr>
        <w:tabs>
          <w:tab w:val="left" w:pos="6450"/>
        </w:tabs>
        <w:spacing w:after="0" w:line="360" w:lineRule="auto"/>
        <w:ind w:firstLine="709"/>
        <w:jc w:val="both"/>
        <w:rPr>
          <w:rFonts w:ascii="Times New Roman" w:hAnsi="Times New Roman" w:cs="Times New Roman"/>
          <w:sz w:val="24"/>
          <w:szCs w:val="28"/>
          <w:lang w:val="uk-UA"/>
        </w:rPr>
      </w:pPr>
      <w:r w:rsidRPr="00F464A7">
        <w:rPr>
          <w:rFonts w:ascii="Times New Roman" w:hAnsi="Times New Roman" w:cs="Times New Roman"/>
          <w:sz w:val="24"/>
          <w:szCs w:val="28"/>
          <w:lang w:val="uk-UA"/>
        </w:rPr>
        <w:t>На виході:</w:t>
      </w:r>
      <w:r>
        <w:rPr>
          <w:rFonts w:ascii="Times New Roman" w:hAnsi="Times New Roman" w:cs="Times New Roman"/>
          <w:sz w:val="24"/>
          <w:szCs w:val="28"/>
          <w:lang w:val="uk-UA"/>
        </w:rPr>
        <w:tab/>
        <w:t>На виході:</w:t>
      </w:r>
    </w:p>
    <w:p w:rsidR="00F464A7" w:rsidRPr="00F464A7" w:rsidRDefault="00F464A7" w:rsidP="00F464A7">
      <w:pPr>
        <w:tabs>
          <w:tab w:val="left" w:pos="6450"/>
        </w:tabs>
        <w:spacing w:after="0" w:line="360" w:lineRule="auto"/>
        <w:ind w:firstLine="709"/>
        <w:jc w:val="both"/>
        <w:rPr>
          <w:rFonts w:ascii="Times New Roman" w:hAnsi="Times New Roman" w:cs="Times New Roman"/>
          <w:sz w:val="24"/>
          <w:szCs w:val="28"/>
          <w:lang w:val="uk-UA"/>
        </w:rPr>
      </w:pPr>
      <w:r>
        <w:rPr>
          <w:rFonts w:ascii="Times New Roman" w:hAnsi="Times New Roman" w:cs="Times New Roman"/>
          <w:noProof/>
          <w:sz w:val="24"/>
          <w:szCs w:val="28"/>
          <w:lang w:eastAsia="ru-RU"/>
        </w:rPr>
        <mc:AlternateContent>
          <mc:Choice Requires="wps">
            <w:drawing>
              <wp:anchor distT="0" distB="0" distL="114300" distR="114300" simplePos="0" relativeHeight="251678720" behindDoc="0" locked="0" layoutInCell="1" allowOverlap="1" wp14:anchorId="17D7BE38" wp14:editId="4AA91953">
                <wp:simplePos x="0" y="0"/>
                <wp:positionH relativeFrom="column">
                  <wp:posOffset>1243965</wp:posOffset>
                </wp:positionH>
                <wp:positionV relativeFrom="paragraph">
                  <wp:posOffset>245110</wp:posOffset>
                </wp:positionV>
                <wp:extent cx="1095375" cy="285750"/>
                <wp:effectExtent l="0" t="76200" r="9525" b="19050"/>
                <wp:wrapNone/>
                <wp:docPr id="19" name="Соединительная линия уступом 19"/>
                <wp:cNvGraphicFramePr/>
                <a:graphic xmlns:a="http://schemas.openxmlformats.org/drawingml/2006/main">
                  <a:graphicData uri="http://schemas.microsoft.com/office/word/2010/wordprocessingShape">
                    <wps:wsp>
                      <wps:cNvCnPr/>
                      <wps:spPr>
                        <a:xfrm flipV="1">
                          <a:off x="0" y="0"/>
                          <a:ext cx="1095375" cy="2857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54A98CB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9" o:spid="_x0000_s1026" type="#_x0000_t34" style="position:absolute;margin-left:97.95pt;margin-top:19.3pt;width:86.25pt;height:22.5pt;flip: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" strokecolor="black [3200]" strokeweight=".5pt">
                <v:stroke endarrow="open"/>
              </v:shape>
            </w:pict>
          </mc:Fallback>
        </mc:AlternateContent>
      </w:r>
      <w:r w:rsidRPr="00F464A7">
        <w:rPr>
          <w:rFonts w:ascii="Times New Roman" w:hAnsi="Times New Roman" w:cs="Times New Roman"/>
          <w:sz w:val="24"/>
          <w:szCs w:val="28"/>
          <w:lang w:val="uk-UA"/>
        </w:rPr>
        <w:t>Інформація про клієнтів</w:t>
      </w:r>
      <w:r>
        <w:rPr>
          <w:rFonts w:ascii="Times New Roman" w:hAnsi="Times New Roman" w:cs="Times New Roman"/>
          <w:sz w:val="24"/>
          <w:szCs w:val="28"/>
          <w:lang w:val="uk-UA"/>
        </w:rPr>
        <w:tab/>
        <w:t>Рішення про стратегію</w:t>
      </w:r>
    </w:p>
    <w:p w:rsidR="00F464A7" w:rsidRDefault="00F464A7" w:rsidP="00F464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4"/>
          <w:szCs w:val="28"/>
          <w:lang w:eastAsia="ru-RU"/>
        </w:rPr>
        <mc:AlternateContent>
          <mc:Choice Requires="wps">
            <w:drawing>
              <wp:anchor distT="0" distB="0" distL="114300" distR="114300" simplePos="0" relativeHeight="251680768" behindDoc="0" locked="0" layoutInCell="1" allowOverlap="1" wp14:anchorId="543D5AB8" wp14:editId="50CE2F51">
                <wp:simplePos x="0" y="0"/>
                <wp:positionH relativeFrom="column">
                  <wp:posOffset>3577590</wp:posOffset>
                </wp:positionH>
                <wp:positionV relativeFrom="paragraph">
                  <wp:posOffset>134620</wp:posOffset>
                </wp:positionV>
                <wp:extent cx="1095375" cy="209550"/>
                <wp:effectExtent l="0" t="0" r="66675" b="114300"/>
                <wp:wrapNone/>
                <wp:docPr id="20" name="Соединительная линия уступом 20"/>
                <wp:cNvGraphicFramePr/>
                <a:graphic xmlns:a="http://schemas.openxmlformats.org/drawingml/2006/main">
                  <a:graphicData uri="http://schemas.microsoft.com/office/word/2010/wordprocessingShape">
                    <wps:wsp>
                      <wps:cNvCnPr/>
                      <wps:spPr>
                        <a:xfrm>
                          <a:off x="0" y="0"/>
                          <a:ext cx="1095375" cy="2095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0EB79" id="Соединительная линия уступом 20" o:spid="_x0000_s1026" type="#_x0000_t34" style="position:absolute;margin-left:281.7pt;margin-top:10.6pt;width:86.2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" strokecolor="black [3200]" strokeweight=".5pt">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0FA148A" wp14:editId="64F2AB00">
                <wp:simplePos x="0" y="0"/>
                <wp:positionH relativeFrom="column">
                  <wp:posOffset>643890</wp:posOffset>
                </wp:positionH>
                <wp:positionV relativeFrom="paragraph">
                  <wp:posOffset>267970</wp:posOffset>
                </wp:positionV>
                <wp:extent cx="1285875" cy="1190625"/>
                <wp:effectExtent l="0" t="0" r="28575" b="28575"/>
                <wp:wrapNone/>
                <wp:docPr id="14" name="Овал 14"/>
                <wp:cNvGraphicFramePr/>
                <a:graphic xmlns:a="http://schemas.openxmlformats.org/drawingml/2006/main">
                  <a:graphicData uri="http://schemas.microsoft.com/office/word/2010/wordprocessingShape">
                    <wps:wsp>
                      <wps:cNvSpPr/>
                      <wps:spPr>
                        <a:xfrm>
                          <a:off x="0" y="0"/>
                          <a:ext cx="1285875" cy="1190625"/>
                        </a:xfrm>
                        <a:prstGeom prst="ellipse">
                          <a:avLst/>
                        </a:prstGeom>
                      </wps:spPr>
                      <wps:style>
                        <a:lnRef idx="2">
                          <a:schemeClr val="dk1"/>
                        </a:lnRef>
                        <a:fillRef idx="1">
                          <a:schemeClr val="lt1"/>
                        </a:fillRef>
                        <a:effectRef idx="0">
                          <a:schemeClr val="dk1"/>
                        </a:effectRef>
                        <a:fontRef idx="minor">
                          <a:schemeClr val="dk1"/>
                        </a:fontRef>
                      </wps:style>
                      <wps:txbx>
                        <w:txbxContent>
                          <w:p w:rsidR="001A57EB" w:rsidRPr="00F464A7" w:rsidRDefault="001A57EB" w:rsidP="00F464A7">
                            <w:pPr>
                              <w:jc w:val="center"/>
                              <w:rPr>
                                <w:sz w:val="24"/>
                                <w:lang w:val="uk-UA"/>
                              </w:rPr>
                            </w:pPr>
                            <w:r w:rsidRPr="00F464A7">
                              <w:rPr>
                                <w:sz w:val="24"/>
                                <w:lang w:val="uk-UA"/>
                              </w:rPr>
                              <w:t>Інтеграція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FA148A" id="Овал 14" o:spid="_x0000_s1058" style="position:absolute;left:0;text-align:left;margin-left:50.7pt;margin-top:21.1pt;width:101.25pt;height:93.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" fillcolor="white [3201]" strokecolor="black [3200]" strokeweight="1pt">
                <v:stroke joinstyle="miter"/>
                <v:textbox>
                  <w:txbxContent>
                    <w:p w:rsidR="001A57EB" w:rsidRPr="00F464A7" w:rsidRDefault="001A57EB" w:rsidP="00F464A7">
                      <w:pPr>
                        <w:jc w:val="center"/>
                        <w:rPr>
                          <w:sz w:val="24"/>
                          <w:lang w:val="uk-UA"/>
                        </w:rPr>
                      </w:pPr>
                      <w:r w:rsidRPr="00F464A7">
                        <w:rPr>
                          <w:sz w:val="24"/>
                          <w:lang w:val="uk-UA"/>
                        </w:rPr>
                        <w:t>Інтеграція</w:t>
                      </w:r>
                    </w:p>
                  </w:txbxContent>
                </v:textbox>
              </v:oval>
            </w:pict>
          </mc:Fallback>
        </mc:AlternateContent>
      </w:r>
    </w:p>
    <w:p w:rsidR="00F464A7" w:rsidRDefault="00F464A7" w:rsidP="00F464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C971A08" wp14:editId="5BCE887C">
                <wp:simplePos x="0" y="0"/>
                <wp:positionH relativeFrom="column">
                  <wp:posOffset>4158615</wp:posOffset>
                </wp:positionH>
                <wp:positionV relativeFrom="paragraph">
                  <wp:posOffset>37465</wp:posOffset>
                </wp:positionV>
                <wp:extent cx="1285875" cy="1190625"/>
                <wp:effectExtent l="0" t="0" r="28575" b="28575"/>
                <wp:wrapNone/>
                <wp:docPr id="15" name="Овал 15"/>
                <wp:cNvGraphicFramePr/>
                <a:graphic xmlns:a="http://schemas.openxmlformats.org/drawingml/2006/main">
                  <a:graphicData uri="http://schemas.microsoft.com/office/word/2010/wordprocessingShape">
                    <wps:wsp>
                      <wps:cNvSpPr/>
                      <wps:spPr>
                        <a:xfrm>
                          <a:off x="0" y="0"/>
                          <a:ext cx="1285875" cy="1190625"/>
                        </a:xfrm>
                        <a:prstGeom prst="ellipse">
                          <a:avLst/>
                        </a:prstGeom>
                      </wps:spPr>
                      <wps:style>
                        <a:lnRef idx="2">
                          <a:schemeClr val="dk1"/>
                        </a:lnRef>
                        <a:fillRef idx="1">
                          <a:schemeClr val="lt1"/>
                        </a:fillRef>
                        <a:effectRef idx="0">
                          <a:schemeClr val="dk1"/>
                        </a:effectRef>
                        <a:fontRef idx="minor">
                          <a:schemeClr val="dk1"/>
                        </a:fontRef>
                      </wps:style>
                      <wps:txbx>
                        <w:txbxContent>
                          <w:p w:rsidR="001A57EB" w:rsidRPr="00F464A7" w:rsidRDefault="001A57EB" w:rsidP="00F464A7">
                            <w:pPr>
                              <w:jc w:val="center"/>
                              <w:rPr>
                                <w:sz w:val="32"/>
                                <w:lang w:val="uk-UA"/>
                              </w:rPr>
                            </w:pPr>
                            <w:r w:rsidRPr="00F464A7">
                              <w:rPr>
                                <w:sz w:val="32"/>
                                <w:lang w:val="uk-UA"/>
                              </w:rPr>
                              <w:t>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971A08" id="Овал 15" o:spid="_x0000_s1059" style="position:absolute;left:0;text-align:left;margin-left:327.45pt;margin-top:2.95pt;width:101.25pt;height:93.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" fillcolor="white [3201]" strokecolor="black [3200]" strokeweight="1pt">
                <v:stroke joinstyle="miter"/>
                <v:textbox>
                  <w:txbxContent>
                    <w:p w:rsidR="001A57EB" w:rsidRPr="00F464A7" w:rsidRDefault="001A57EB" w:rsidP="00F464A7">
                      <w:pPr>
                        <w:jc w:val="center"/>
                        <w:rPr>
                          <w:sz w:val="32"/>
                          <w:lang w:val="uk-UA"/>
                        </w:rPr>
                      </w:pPr>
                      <w:r w:rsidRPr="00F464A7">
                        <w:rPr>
                          <w:sz w:val="32"/>
                          <w:lang w:val="uk-UA"/>
                        </w:rPr>
                        <w:t>Дії</w:t>
                      </w:r>
                    </w:p>
                  </w:txbxContent>
                </v:textbox>
              </v:oval>
            </w:pict>
          </mc:Fallback>
        </mc:AlternateContent>
      </w:r>
    </w:p>
    <w:p w:rsidR="00F464A7" w:rsidRDefault="00F464A7" w:rsidP="00F464A7">
      <w:pPr>
        <w:spacing w:after="0" w:line="360" w:lineRule="auto"/>
        <w:ind w:firstLine="709"/>
        <w:jc w:val="both"/>
        <w:rPr>
          <w:rFonts w:ascii="Times New Roman" w:hAnsi="Times New Roman" w:cs="Times New Roman"/>
          <w:sz w:val="28"/>
          <w:szCs w:val="28"/>
          <w:lang w:val="uk-UA"/>
        </w:rPr>
      </w:pPr>
    </w:p>
    <w:p w:rsidR="00F464A7" w:rsidRDefault="00F464A7" w:rsidP="00F464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D56E640" wp14:editId="29CBD9A0">
                <wp:simplePos x="0" y="0"/>
                <wp:positionH relativeFrom="column">
                  <wp:posOffset>2948940</wp:posOffset>
                </wp:positionH>
                <wp:positionV relativeFrom="paragraph">
                  <wp:posOffset>5715</wp:posOffset>
                </wp:positionV>
                <wp:extent cx="1209675" cy="0"/>
                <wp:effectExtent l="38100" t="76200" r="0" b="114300"/>
                <wp:wrapNone/>
                <wp:docPr id="22" name="Прямая со стрелкой 22"/>
                <wp:cNvGraphicFramePr/>
                <a:graphic xmlns:a="http://schemas.openxmlformats.org/drawingml/2006/main">
                  <a:graphicData uri="http://schemas.microsoft.com/office/word/2010/wordprocessingShape">
                    <wps:wsp>
                      <wps:cNvCnPr/>
                      <wps:spPr>
                        <a:xfrm flipH="1">
                          <a:off x="0" y="0"/>
                          <a:ext cx="1209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6DDC4CB" id="Прямая со стрелкой 22" o:spid="_x0000_s1026" type="#_x0000_t32" style="position:absolute;margin-left:232.2pt;margin-top:.45pt;width:95.25pt;height:0;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" strokecolor="black [3200]" strokeweight=".5pt">
                <v:stroke endarrow="open" joinstyle="miter"/>
              </v:shape>
            </w:pict>
          </mc:Fallback>
        </mc:AlternateContent>
      </w:r>
    </w:p>
    <w:p w:rsidR="00F464A7" w:rsidRPr="00F464A7" w:rsidRDefault="00F464A7" w:rsidP="00F464A7">
      <w:pPr>
        <w:spacing w:after="0" w:line="360" w:lineRule="auto"/>
        <w:ind w:left="3539" w:firstLine="709"/>
        <w:rPr>
          <w:rFonts w:ascii="Times New Roman" w:hAnsi="Times New Roman" w:cs="Times New Roman"/>
          <w:sz w:val="24"/>
          <w:szCs w:val="28"/>
          <w:lang w:val="uk-UA"/>
        </w:rPr>
      </w:pPr>
      <w:r w:rsidRPr="00F464A7">
        <w:rPr>
          <w:rFonts w:ascii="Times New Roman" w:hAnsi="Times New Roman" w:cs="Times New Roman"/>
          <w:sz w:val="24"/>
          <w:szCs w:val="28"/>
          <w:lang w:val="uk-UA"/>
        </w:rPr>
        <w:t>На виході:</w:t>
      </w:r>
    </w:p>
    <w:p w:rsidR="00A50A9D" w:rsidRPr="00FD4031" w:rsidRDefault="00F464A7" w:rsidP="00FD4031">
      <w:pPr>
        <w:spacing w:after="0" w:line="360" w:lineRule="auto"/>
        <w:ind w:firstLine="709"/>
        <w:jc w:val="center"/>
        <w:rPr>
          <w:rFonts w:ascii="Times New Roman" w:hAnsi="Times New Roman" w:cs="Times New Roman"/>
          <w:sz w:val="24"/>
          <w:szCs w:val="28"/>
          <w:lang w:val="uk-UA"/>
        </w:rPr>
      </w:pPr>
      <w:r w:rsidRPr="00F464A7">
        <w:rPr>
          <w:rFonts w:ascii="Times New Roman" w:hAnsi="Times New Roman" w:cs="Times New Roman"/>
          <w:sz w:val="24"/>
          <w:szCs w:val="28"/>
          <w:lang w:val="uk-UA"/>
        </w:rPr>
        <w:t xml:space="preserve">  </w:t>
      </w:r>
      <w:r>
        <w:rPr>
          <w:rFonts w:ascii="Times New Roman" w:hAnsi="Times New Roman" w:cs="Times New Roman"/>
          <w:sz w:val="24"/>
          <w:szCs w:val="28"/>
          <w:lang w:val="uk-UA"/>
        </w:rPr>
        <w:tab/>
        <w:t xml:space="preserve">      </w:t>
      </w:r>
      <w:r w:rsidRPr="00F464A7">
        <w:rPr>
          <w:rFonts w:ascii="Times New Roman" w:hAnsi="Times New Roman" w:cs="Times New Roman"/>
          <w:sz w:val="24"/>
          <w:szCs w:val="28"/>
          <w:lang w:val="uk-UA"/>
        </w:rPr>
        <w:t>Перевизначення процесів</w:t>
      </w:r>
    </w:p>
    <w:p w:rsidR="00FD4031" w:rsidRPr="002B67A8" w:rsidRDefault="00ED0F06" w:rsidP="00FD4031">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5E73BE">
        <w:rPr>
          <w:rFonts w:ascii="Times New Roman" w:hAnsi="Times New Roman" w:cs="Times New Roman"/>
          <w:sz w:val="28"/>
          <w:szCs w:val="28"/>
          <w:lang w:val="uk-UA"/>
        </w:rPr>
        <w:t xml:space="preserve"> 1.5</w:t>
      </w:r>
      <w:r w:rsidR="00FD4031" w:rsidRPr="002B67A8">
        <w:rPr>
          <w:rFonts w:ascii="Times New Roman" w:hAnsi="Times New Roman" w:cs="Times New Roman"/>
          <w:sz w:val="28"/>
          <w:szCs w:val="28"/>
          <w:lang w:val="uk-UA"/>
        </w:rPr>
        <w:t>. Життєвий цикл CRM-системи</w:t>
      </w:r>
    </w:p>
    <w:p w:rsidR="00FD4031" w:rsidRDefault="00FD4031" w:rsidP="00FD4031">
      <w:pPr>
        <w:spacing w:after="0" w:line="360" w:lineRule="auto"/>
        <w:ind w:firstLine="709"/>
        <w:jc w:val="both"/>
        <w:rPr>
          <w:rFonts w:ascii="Times New Roman" w:hAnsi="Times New Roman" w:cs="Times New Roman"/>
          <w:sz w:val="28"/>
          <w:szCs w:val="28"/>
          <w:lang w:val="uk-UA"/>
        </w:rPr>
      </w:pPr>
    </w:p>
    <w:p w:rsidR="00FD4031" w:rsidRP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Життєвий цикл CRM-системи включає:</w:t>
      </w:r>
    </w:p>
    <w:p w:rsidR="00FD4031" w:rsidRP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 xml:space="preserve">- Інтеграцію </w:t>
      </w:r>
      <w:r>
        <w:rPr>
          <w:rFonts w:ascii="Times New Roman" w:hAnsi="Times New Roman" w:cs="Times New Roman"/>
          <w:sz w:val="28"/>
          <w:szCs w:val="28"/>
          <w:lang w:val="uk-UA"/>
        </w:rPr>
        <w:t>–</w:t>
      </w:r>
      <w:r w:rsidRPr="00FD4031">
        <w:rPr>
          <w:rFonts w:ascii="Times New Roman" w:hAnsi="Times New Roman" w:cs="Times New Roman"/>
          <w:sz w:val="28"/>
          <w:szCs w:val="28"/>
          <w:lang w:val="uk-UA"/>
        </w:rPr>
        <w:t xml:space="preserve"> забезпеч</w:t>
      </w:r>
      <w:r>
        <w:rPr>
          <w:rFonts w:ascii="Times New Roman" w:hAnsi="Times New Roman" w:cs="Times New Roman"/>
          <w:sz w:val="28"/>
          <w:szCs w:val="28"/>
          <w:lang w:val="uk-UA"/>
        </w:rPr>
        <w:t>ення підвищення ефективності та продуктивності (р</w:t>
      </w:r>
      <w:r w:rsidRPr="00FD4031">
        <w:rPr>
          <w:rFonts w:ascii="Times New Roman" w:hAnsi="Times New Roman" w:cs="Times New Roman"/>
          <w:sz w:val="28"/>
          <w:szCs w:val="28"/>
          <w:lang w:val="uk-UA"/>
        </w:rPr>
        <w:t>езультатом є база даних з інформацією про клієнтів)</w:t>
      </w:r>
      <w:r>
        <w:rPr>
          <w:rFonts w:ascii="Times New Roman" w:hAnsi="Times New Roman" w:cs="Times New Roman"/>
          <w:sz w:val="28"/>
          <w:szCs w:val="28"/>
          <w:lang w:val="uk-UA"/>
        </w:rPr>
        <w:t>.</w:t>
      </w:r>
    </w:p>
    <w:p w:rsidR="00FD4031" w:rsidRP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 xml:space="preserve">- Аналіз </w:t>
      </w:r>
      <w:r>
        <w:rPr>
          <w:rFonts w:ascii="Times New Roman" w:hAnsi="Times New Roman" w:cs="Times New Roman"/>
          <w:sz w:val="28"/>
          <w:szCs w:val="28"/>
          <w:lang w:val="uk-UA"/>
        </w:rPr>
        <w:t>–</w:t>
      </w:r>
      <w:r w:rsidRPr="00FD4031">
        <w:rPr>
          <w:rFonts w:ascii="Times New Roman" w:hAnsi="Times New Roman" w:cs="Times New Roman"/>
          <w:sz w:val="28"/>
          <w:szCs w:val="28"/>
          <w:lang w:val="uk-UA"/>
        </w:rPr>
        <w:t xml:space="preserve"> забезпечує поглиблене розуміння пот</w:t>
      </w:r>
      <w:r>
        <w:rPr>
          <w:rFonts w:ascii="Times New Roman" w:hAnsi="Times New Roman" w:cs="Times New Roman"/>
          <w:sz w:val="28"/>
          <w:szCs w:val="28"/>
          <w:lang w:val="uk-UA"/>
        </w:rPr>
        <w:t>реб клієнтів і аналіз поведінки (р</w:t>
      </w:r>
      <w:r w:rsidRPr="00FD4031">
        <w:rPr>
          <w:rFonts w:ascii="Times New Roman" w:hAnsi="Times New Roman" w:cs="Times New Roman"/>
          <w:sz w:val="28"/>
          <w:szCs w:val="28"/>
          <w:lang w:val="uk-UA"/>
        </w:rPr>
        <w:t xml:space="preserve">езультат </w:t>
      </w:r>
      <w:r>
        <w:rPr>
          <w:rFonts w:ascii="Times New Roman" w:hAnsi="Times New Roman" w:cs="Times New Roman"/>
          <w:sz w:val="28"/>
          <w:szCs w:val="28"/>
          <w:lang w:val="uk-UA"/>
        </w:rPr>
        <w:t>–</w:t>
      </w:r>
      <w:r w:rsidRPr="00FD4031">
        <w:rPr>
          <w:rFonts w:ascii="Times New Roman" w:hAnsi="Times New Roman" w:cs="Times New Roman"/>
          <w:sz w:val="28"/>
          <w:szCs w:val="28"/>
          <w:lang w:val="uk-UA"/>
        </w:rPr>
        <w:t xml:space="preserve"> стратегічні рішення)</w:t>
      </w:r>
      <w:r>
        <w:rPr>
          <w:rFonts w:ascii="Times New Roman" w:hAnsi="Times New Roman" w:cs="Times New Roman"/>
          <w:sz w:val="28"/>
          <w:szCs w:val="28"/>
          <w:lang w:val="uk-UA"/>
        </w:rPr>
        <w:t>.</w:t>
      </w:r>
    </w:p>
    <w:p w:rsid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 xml:space="preserve">- Дія </w:t>
      </w:r>
      <w:r>
        <w:rPr>
          <w:rFonts w:ascii="Times New Roman" w:hAnsi="Times New Roman" w:cs="Times New Roman"/>
          <w:sz w:val="28"/>
          <w:szCs w:val="28"/>
          <w:lang w:val="uk-UA"/>
        </w:rPr>
        <w:t>–</w:t>
      </w:r>
      <w:r w:rsidRPr="00FD4031">
        <w:rPr>
          <w:rFonts w:ascii="Times New Roman" w:hAnsi="Times New Roman" w:cs="Times New Roman"/>
          <w:sz w:val="28"/>
          <w:szCs w:val="28"/>
          <w:lang w:val="uk-UA"/>
        </w:rPr>
        <w:t xml:space="preserve"> забезпе</w:t>
      </w:r>
      <w:r>
        <w:rPr>
          <w:rFonts w:ascii="Times New Roman" w:hAnsi="Times New Roman" w:cs="Times New Roman"/>
          <w:sz w:val="28"/>
          <w:szCs w:val="28"/>
          <w:lang w:val="uk-UA"/>
        </w:rPr>
        <w:t>чує зміцнення відносин клієнт-фірма (р</w:t>
      </w:r>
      <w:r w:rsidRPr="00FD4031">
        <w:rPr>
          <w:rFonts w:ascii="Times New Roman" w:hAnsi="Times New Roman" w:cs="Times New Roman"/>
          <w:sz w:val="28"/>
          <w:szCs w:val="28"/>
          <w:lang w:val="uk-UA"/>
        </w:rPr>
        <w:t xml:space="preserve">езультат </w:t>
      </w:r>
      <w:r>
        <w:rPr>
          <w:rFonts w:ascii="Times New Roman" w:hAnsi="Times New Roman" w:cs="Times New Roman"/>
          <w:sz w:val="28"/>
          <w:szCs w:val="28"/>
          <w:lang w:val="uk-UA"/>
        </w:rPr>
        <w:t>–</w:t>
      </w:r>
      <w:r w:rsidR="00710D70">
        <w:rPr>
          <w:rFonts w:ascii="Times New Roman" w:hAnsi="Times New Roman" w:cs="Times New Roman"/>
          <w:sz w:val="28"/>
          <w:szCs w:val="28"/>
          <w:lang w:val="uk-UA"/>
        </w:rPr>
        <w:t xml:space="preserve"> вдосконалений бізнес-процес) [15</w:t>
      </w:r>
      <w:r w:rsidRPr="00FD4031">
        <w:rPr>
          <w:rFonts w:ascii="Times New Roman" w:hAnsi="Times New Roman" w:cs="Times New Roman"/>
          <w:sz w:val="28"/>
          <w:szCs w:val="28"/>
          <w:lang w:val="uk-UA"/>
        </w:rPr>
        <w:t>]</w:t>
      </w:r>
      <w:r>
        <w:rPr>
          <w:rFonts w:ascii="Times New Roman" w:hAnsi="Times New Roman" w:cs="Times New Roman"/>
          <w:sz w:val="28"/>
          <w:szCs w:val="28"/>
          <w:lang w:val="uk-UA"/>
        </w:rPr>
        <w:t>.</w:t>
      </w:r>
    </w:p>
    <w:p w:rsidR="00405FF9" w:rsidRDefault="00405FF9"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етапи впровадження CRM-системи на підприємстві наведено на рис 1.6</w:t>
      </w:r>
    </w:p>
    <w:p w:rsidR="00405FF9" w:rsidRDefault="00405FF9" w:rsidP="00405FF9">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7ACFE932" wp14:editId="1532240B">
            <wp:extent cx="5305425" cy="6915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6915150"/>
                    </a:xfrm>
                    <a:prstGeom prst="rect">
                      <a:avLst/>
                    </a:prstGeom>
                    <a:noFill/>
                    <a:ln>
                      <a:noFill/>
                    </a:ln>
                  </pic:spPr>
                </pic:pic>
              </a:graphicData>
            </a:graphic>
          </wp:inline>
        </w:drawing>
      </w:r>
    </w:p>
    <w:p w:rsidR="00405FF9" w:rsidRDefault="00ED0F06"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405FF9">
        <w:rPr>
          <w:rFonts w:ascii="Times New Roman" w:hAnsi="Times New Roman" w:cs="Times New Roman"/>
          <w:sz w:val="28"/>
          <w:szCs w:val="28"/>
          <w:lang w:val="uk-UA"/>
        </w:rPr>
        <w:t xml:space="preserve"> 1.6. Етапи впровадження CRM-системи на підприємстві</w:t>
      </w:r>
    </w:p>
    <w:p w:rsidR="00405FF9" w:rsidRDefault="00405FF9" w:rsidP="00405FF9">
      <w:pPr>
        <w:spacing w:after="0" w:line="360" w:lineRule="auto"/>
        <w:ind w:firstLine="709"/>
        <w:jc w:val="both"/>
        <w:rPr>
          <w:rFonts w:ascii="Times New Roman" w:hAnsi="Times New Roman" w:cs="Times New Roman"/>
          <w:sz w:val="28"/>
          <w:szCs w:val="28"/>
          <w:lang w:val="uk-UA"/>
        </w:rPr>
      </w:pPr>
    </w:p>
    <w:p w:rsidR="00405FF9" w:rsidRDefault="00405FF9"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w:t>
      </w:r>
      <w:r w:rsidR="00ED0F06">
        <w:rPr>
          <w:rFonts w:ascii="Times New Roman" w:hAnsi="Times New Roman" w:cs="Times New Roman"/>
          <w:sz w:val="28"/>
          <w:szCs w:val="28"/>
          <w:lang w:val="uk-UA"/>
        </w:rPr>
        <w:t>рис.</w:t>
      </w:r>
      <w:r>
        <w:rPr>
          <w:rFonts w:ascii="Times New Roman" w:hAnsi="Times New Roman" w:cs="Times New Roman"/>
          <w:sz w:val="28"/>
          <w:szCs w:val="28"/>
          <w:lang w:val="uk-UA"/>
        </w:rPr>
        <w:t>1.6., бачимо, що впровадження CRM-системи відбувається у 8 послідовних етапів.</w:t>
      </w:r>
    </w:p>
    <w:p w:rsidR="00405FF9" w:rsidRDefault="00405FF9"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кожен з етапів більш детально.</w:t>
      </w:r>
    </w:p>
    <w:p w:rsidR="00405FF9" w:rsidRDefault="00405FF9"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першому етапі відбувається створення стратегії. Встановлюються реальні проблеми при роботі з клієнтами і визначаються, яких цілей та планованих результатів слід досягти після впровадження CRM-системи.</w:t>
      </w:r>
    </w:p>
    <w:p w:rsidR="00405FF9" w:rsidRDefault="00405FF9"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Другий етап полягає у розрахунку рентабельності. На даному етапі необхідно проаналізувати вигоду та розрахувати бюджет від впровадження, аргументувати необхідність впровадження CRM-системи, поставити технічне завдання.</w:t>
      </w:r>
    </w:p>
    <w:p w:rsidR="00405FF9" w:rsidRDefault="00405FF9"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Третій етап передбачає підбір платформи, яка найбільш оптимально відповідатиме критеріям і бюджету проекту з урахуванням можливості адаптувати CRM-систему згідно з критеріями: простоти вивчення та освоєння; інтеграції зі встановленими системами підприємства іншої спрямованості;</w:t>
      </w:r>
      <w:r w:rsidR="00710D7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присутності можливості віддаленої роботи; оновлення програми; зручної підтримки CRM-системи.</w:t>
      </w:r>
    </w:p>
    <w:p w:rsidR="00405FF9" w:rsidRDefault="00405FF9"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четвертому етапі слід вибрати виконавця, тобто залучити фахівців зі спеціалізованих підприємств. Також слід зробити запит відгуків про їхню роботу.</w:t>
      </w:r>
    </w:p>
    <w:p w:rsidR="00405FF9" w:rsidRDefault="00405FF9"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П’ятий етап має назву реалізація проекту. На цьому етапі необхідно провести контроль термінів виконання та відповідності підсумку тим критеріям бізнес-процесів, які були регламентовані. До даного етапу відноситься: установка CRM-системи; налаштування обміну даними з іншими системами; транспортування клієнтської бази в CRM-систему з програм MS Excel, MS Outlook, MS Access; налаштування інтерфейсу CRM, а також пристосування до специфіки протікання бізнес-процесів напідприємстві; навчання працівників роботі з CRM-системою.</w:t>
      </w:r>
    </w:p>
    <w:p w:rsidR="00405FF9" w:rsidRDefault="00405FF9" w:rsidP="00405F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Шостий етап передбачає запуск CRM-системи. На даному етапі дуже важливо контролювати вміння правильного застосування системи на початковому етапі її роботи. Для цього, скоріше за все, доведеться залучити спеціаліста з CRM-систем, який допомагатиме вирішувати проблеми при ро-</w:t>
      </w:r>
    </w:p>
    <w:p w:rsidR="00646620" w:rsidRPr="00D67241" w:rsidRDefault="00405FF9" w:rsidP="00405FF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боті з новою CRM-системою.</w:t>
      </w:r>
    </w:p>
    <w:p w:rsidR="00405FF9" w:rsidRDefault="00405FF9" w:rsidP="006466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Сьомий етап полягає у зборі та аналізі рекомендацій користувачів для підготовки вимог, які будуть враховані в оновленнях системи.</w:t>
      </w:r>
    </w:p>
    <w:p w:rsidR="00405FF9" w:rsidRDefault="00405FF9" w:rsidP="006466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останньому, восьмому, етапі відбувається випуск оновлень CRM-системи з урахуванням допущених помилок або недоробок.</w:t>
      </w:r>
    </w:p>
    <w:p w:rsidR="00405FF9" w:rsidRDefault="00405FF9" w:rsidP="006466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чітко структуровані етапи впровадження CRM-системи на підприємстві дозволять краще розуміти план дій та кількість часу, якого потребує кожен зі вказаних етапів.</w:t>
      </w:r>
    </w:p>
    <w:p w:rsidR="00254120" w:rsidRPr="00B15027"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Прикладом використання CRM може бути розробка дизайну нового продукту, який під</w:t>
      </w:r>
      <w:r>
        <w:rPr>
          <w:rFonts w:ascii="Times New Roman" w:hAnsi="Times New Roman" w:cs="Times New Roman"/>
          <w:sz w:val="28"/>
          <w:szCs w:val="28"/>
          <w:lang w:val="uk-UA"/>
        </w:rPr>
        <w:t>ходить по стилю до вже виконаних</w:t>
      </w:r>
      <w:r w:rsidRPr="00FD4031">
        <w:rPr>
          <w:rFonts w:ascii="Times New Roman" w:hAnsi="Times New Roman" w:cs="Times New Roman"/>
          <w:sz w:val="28"/>
          <w:szCs w:val="28"/>
          <w:lang w:val="uk-UA"/>
        </w:rPr>
        <w:t xml:space="preserve"> для даного замовника робіт, доступ до перегляду яких можна отримати за допомогою CRM-системи.</w:t>
      </w:r>
    </w:p>
    <w:p w:rsidR="00FD4031" w:rsidRP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Системи взаємовідносин з клієнтами стали досить широко відомі на початку 90-х на заході. Вони давали компаніям можливість вивести відносини з їхніми клієнтами на якісно новий рівень, що давало багато переваг бізнесу. Чим більше клієнтів у компанії, тим важче відстежувати всі аспекти роботи з ними. Інформації збирається багато, і дуже легко втратити важливі деталі, тому цю інформацію потрібно структурувати.</w:t>
      </w:r>
    </w:p>
    <w:p w:rsidR="00FD4031" w:rsidRP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У двадцятому столітті в епоху масового виробництва в пріоритеті був пошук нових клієнтів. Масовість випуску продукції і зростання бізнесу привели до зникнення індивідуального підходу до споживачів. Зі зростанням конкуренції у покупців з'явився великий вибір одноманітних продуктів і послуг, тому компаніям ставало все складніше і складніше виділитися на тлі своїх конкурентів. Історія появи CRM почалася в 80-і роки з поняття прямого маркетингу. Серед клієнтів компанії виділялася пріоритетна група, якій приділялася особлива увага. Анкетування не давало компанії необхідних знань про клієнта, до того ж інформація була досить одноманітна, в той час як керівництву п</w:t>
      </w:r>
      <w:r w:rsidR="00BB4348">
        <w:rPr>
          <w:rFonts w:ascii="Times New Roman" w:hAnsi="Times New Roman" w:cs="Times New Roman"/>
          <w:sz w:val="28"/>
          <w:szCs w:val="28"/>
          <w:lang w:val="uk-UA"/>
        </w:rPr>
        <w:t>отрібно було знати, чому люди о</w:t>
      </w:r>
      <w:r w:rsidRPr="00FD4031">
        <w:rPr>
          <w:rFonts w:ascii="Times New Roman" w:hAnsi="Times New Roman" w:cs="Times New Roman"/>
          <w:sz w:val="28"/>
          <w:szCs w:val="28"/>
          <w:lang w:val="uk-UA"/>
        </w:rPr>
        <w:t>бирають саме їх продукт або послугу.</w:t>
      </w:r>
    </w:p>
    <w:p w:rsidR="00FD4031" w:rsidRP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 xml:space="preserve">У 90-х роках почала змінюватися сама система взаємовідносин з клієнтами. Тоді і з'явився термін CRM. Розвиток IT-технологій і </w:t>
      </w:r>
      <w:r w:rsidR="00BB4348">
        <w:rPr>
          <w:rFonts w:ascii="Times New Roman" w:hAnsi="Times New Roman" w:cs="Times New Roman"/>
          <w:sz w:val="28"/>
          <w:szCs w:val="28"/>
          <w:lang w:val="uk-UA"/>
        </w:rPr>
        <w:lastRenderedPageBreak/>
        <w:t>обчислювальної техніки дозволили</w:t>
      </w:r>
      <w:r w:rsidRPr="00FD4031">
        <w:rPr>
          <w:rFonts w:ascii="Times New Roman" w:hAnsi="Times New Roman" w:cs="Times New Roman"/>
          <w:sz w:val="28"/>
          <w:szCs w:val="28"/>
          <w:lang w:val="uk-UA"/>
        </w:rPr>
        <w:t xml:space="preserve"> працювати з серйозними базами даних. Стала можливою обробка і аналіз великих обсягів інформаці</w:t>
      </w:r>
      <w:r w:rsidR="00BB4348">
        <w:rPr>
          <w:rFonts w:ascii="Times New Roman" w:hAnsi="Times New Roman" w:cs="Times New Roman"/>
          <w:sz w:val="28"/>
          <w:szCs w:val="28"/>
          <w:lang w:val="uk-UA"/>
        </w:rPr>
        <w:t>ї для прийняття рішень. На ринку інформаційних</w:t>
      </w:r>
      <w:r w:rsidRPr="00FD4031">
        <w:rPr>
          <w:rFonts w:ascii="Times New Roman" w:hAnsi="Times New Roman" w:cs="Times New Roman"/>
          <w:sz w:val="28"/>
          <w:szCs w:val="28"/>
          <w:lang w:val="uk-UA"/>
        </w:rPr>
        <w:t xml:space="preserve"> систем з'явилися перші розробники CRM-систем. Такі системи були покликані боротися за лояльність клієнта шляхом збору інформації про нього і її використанні. У цей момент з'являються різноманітні акції, такі як, наприклад, знижки, подарунки, бонуси і т.д. Стало ясно, що ло</w:t>
      </w:r>
      <w:r w:rsidR="00BB4348">
        <w:rPr>
          <w:rFonts w:ascii="Times New Roman" w:hAnsi="Times New Roman" w:cs="Times New Roman"/>
          <w:sz w:val="28"/>
          <w:szCs w:val="28"/>
          <w:lang w:val="uk-UA"/>
        </w:rPr>
        <w:t>яльність клієнта - найважливіше</w:t>
      </w:r>
      <w:r w:rsidR="00710D70">
        <w:rPr>
          <w:rFonts w:ascii="Times New Roman" w:hAnsi="Times New Roman" w:cs="Times New Roman"/>
          <w:sz w:val="28"/>
          <w:szCs w:val="28"/>
          <w:lang w:val="uk-UA"/>
        </w:rPr>
        <w:t xml:space="preserve"> [16</w:t>
      </w:r>
      <w:r w:rsidRPr="00FD4031">
        <w:rPr>
          <w:rFonts w:ascii="Times New Roman" w:hAnsi="Times New Roman" w:cs="Times New Roman"/>
          <w:sz w:val="28"/>
          <w:szCs w:val="28"/>
          <w:lang w:val="uk-UA"/>
        </w:rPr>
        <w:t>]</w:t>
      </w:r>
      <w:r w:rsidR="00BB4348">
        <w:rPr>
          <w:rFonts w:ascii="Times New Roman" w:hAnsi="Times New Roman" w:cs="Times New Roman"/>
          <w:sz w:val="28"/>
          <w:szCs w:val="28"/>
          <w:lang w:val="uk-UA"/>
        </w:rPr>
        <w:t>.</w:t>
      </w:r>
    </w:p>
    <w:p w:rsidR="00FD4031" w:rsidRP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CRM відкрила для споживача нові можливості. Раніше покупці просто купували продукт або послугу компанії, не отримуючи нічого, що могло б позитивно вплинути на їх лояльність. Наприклад, до 80-х років великі компанії вважали, що з їх ресурсами не варто боротися за лояльність клієнта, так як вони при необхідності можуть змінити ринок збуту.</w:t>
      </w:r>
    </w:p>
    <w:p w:rsidR="00FD4031" w:rsidRP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 xml:space="preserve">Однак зараз споживачі мають величезний вибір товарів і послуг. Конкуренція все зростає, і стратегія зниження цін не працює, додана вартість і так невелика, тому одним із способів утримання компанії на ринку є поліпшення </w:t>
      </w:r>
      <w:r w:rsidR="00BB4348">
        <w:rPr>
          <w:rFonts w:ascii="Times New Roman" w:hAnsi="Times New Roman" w:cs="Times New Roman"/>
          <w:sz w:val="28"/>
          <w:szCs w:val="28"/>
          <w:lang w:val="uk-UA"/>
        </w:rPr>
        <w:t xml:space="preserve">її </w:t>
      </w:r>
      <w:r w:rsidRPr="00FD4031">
        <w:rPr>
          <w:rFonts w:ascii="Times New Roman" w:hAnsi="Times New Roman" w:cs="Times New Roman"/>
          <w:sz w:val="28"/>
          <w:szCs w:val="28"/>
          <w:lang w:val="uk-UA"/>
        </w:rPr>
        <w:t xml:space="preserve">ставлення </w:t>
      </w:r>
      <w:r w:rsidR="00BB4348">
        <w:rPr>
          <w:rFonts w:ascii="Times New Roman" w:hAnsi="Times New Roman" w:cs="Times New Roman"/>
          <w:sz w:val="28"/>
          <w:szCs w:val="28"/>
          <w:lang w:val="uk-UA"/>
        </w:rPr>
        <w:t>до клієнтів</w:t>
      </w:r>
      <w:r w:rsidRPr="00FD4031">
        <w:rPr>
          <w:rFonts w:ascii="Times New Roman" w:hAnsi="Times New Roman" w:cs="Times New Roman"/>
          <w:sz w:val="28"/>
          <w:szCs w:val="28"/>
          <w:lang w:val="uk-UA"/>
        </w:rPr>
        <w:t>.</w:t>
      </w:r>
    </w:p>
    <w:p w:rsidR="00FD4031" w:rsidRPr="00FD4031"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В наші дні CRM-системи активно впроваджуються в компаніях заходу. Вони здатні надавати повноцінну інформацію про клієнтів, що дозволяє підвищити продажі, а значить і прибуток.</w:t>
      </w:r>
      <w:r w:rsidR="00BB4348">
        <w:rPr>
          <w:rFonts w:ascii="Times New Roman" w:hAnsi="Times New Roman" w:cs="Times New Roman"/>
          <w:sz w:val="28"/>
          <w:szCs w:val="28"/>
          <w:lang w:val="uk-UA"/>
        </w:rPr>
        <w:t xml:space="preserve"> Важливою частиною таких систем</w:t>
      </w:r>
      <w:r w:rsidRPr="00FD4031">
        <w:rPr>
          <w:rFonts w:ascii="Times New Roman" w:hAnsi="Times New Roman" w:cs="Times New Roman"/>
          <w:sz w:val="28"/>
          <w:szCs w:val="28"/>
          <w:lang w:val="uk-UA"/>
        </w:rPr>
        <w:t xml:space="preserve"> є планування завдань і управління часом.</w:t>
      </w:r>
    </w:p>
    <w:p w:rsidR="00BB4348" w:rsidRDefault="00FD4031" w:rsidP="00FD4031">
      <w:pPr>
        <w:spacing w:after="0" w:line="360" w:lineRule="auto"/>
        <w:ind w:firstLine="709"/>
        <w:jc w:val="both"/>
        <w:rPr>
          <w:rFonts w:ascii="Times New Roman" w:hAnsi="Times New Roman" w:cs="Times New Roman"/>
          <w:sz w:val="28"/>
          <w:szCs w:val="28"/>
          <w:lang w:val="uk-UA"/>
        </w:rPr>
      </w:pPr>
      <w:r w:rsidRPr="00FD4031">
        <w:rPr>
          <w:rFonts w:ascii="Times New Roman" w:hAnsi="Times New Roman" w:cs="Times New Roman"/>
          <w:sz w:val="28"/>
          <w:szCs w:val="28"/>
          <w:lang w:val="uk-UA"/>
        </w:rPr>
        <w:t>Світовий ринок CRM стає дедалі більше. Все більше і більше компаній починають використовувати п</w:t>
      </w:r>
      <w:r w:rsidR="00BB4348">
        <w:rPr>
          <w:rFonts w:ascii="Times New Roman" w:hAnsi="Times New Roman" w:cs="Times New Roman"/>
          <w:sz w:val="28"/>
          <w:szCs w:val="28"/>
          <w:lang w:val="uk-UA"/>
        </w:rPr>
        <w:t>одібні системи в своєму бізнесі</w:t>
      </w:r>
      <w:r w:rsidR="00710D70">
        <w:rPr>
          <w:rFonts w:ascii="Times New Roman" w:hAnsi="Times New Roman" w:cs="Times New Roman"/>
          <w:sz w:val="28"/>
          <w:szCs w:val="28"/>
          <w:lang w:val="uk-UA"/>
        </w:rPr>
        <w:t xml:space="preserve"> [17</w:t>
      </w:r>
      <w:r w:rsidRPr="00FD4031">
        <w:rPr>
          <w:rFonts w:ascii="Times New Roman" w:hAnsi="Times New Roman" w:cs="Times New Roman"/>
          <w:sz w:val="28"/>
          <w:szCs w:val="28"/>
          <w:lang w:val="uk-UA"/>
        </w:rPr>
        <w:t>]</w:t>
      </w:r>
      <w:r w:rsidR="00BB4348">
        <w:rPr>
          <w:rFonts w:ascii="Times New Roman" w:hAnsi="Times New Roman" w:cs="Times New Roman"/>
          <w:sz w:val="28"/>
          <w:szCs w:val="28"/>
          <w:lang w:val="uk-UA"/>
        </w:rPr>
        <w:t>.</w:t>
      </w:r>
    </w:p>
    <w:p w:rsidR="004B3C46" w:rsidRPr="00B15027" w:rsidRDefault="00BB4348" w:rsidP="00FD40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3840" behindDoc="0" locked="0" layoutInCell="1" allowOverlap="1" wp14:anchorId="7AE48DAC" wp14:editId="2D1BE8FC">
                <wp:simplePos x="0" y="0"/>
                <wp:positionH relativeFrom="column">
                  <wp:posOffset>805815</wp:posOffset>
                </wp:positionH>
                <wp:positionV relativeFrom="paragraph">
                  <wp:posOffset>3810</wp:posOffset>
                </wp:positionV>
                <wp:extent cx="3429000" cy="438150"/>
                <wp:effectExtent l="0" t="0" r="19050" b="19050"/>
                <wp:wrapNone/>
                <wp:docPr id="24" name="Прямоугольник 24"/>
                <wp:cNvGraphicFramePr/>
                <a:graphic xmlns:a="http://schemas.openxmlformats.org/drawingml/2006/main">
                  <a:graphicData uri="http://schemas.microsoft.com/office/word/2010/wordprocessingShape">
                    <wps:wsp>
                      <wps:cNvSpPr/>
                      <wps:spPr>
                        <a:xfrm>
                          <a:off x="0" y="0"/>
                          <a:ext cx="34290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57EB" w:rsidRPr="00BB4348" w:rsidRDefault="001A57EB" w:rsidP="00BB4348">
                            <w:pPr>
                              <w:rPr>
                                <w:b/>
                                <w:color w:val="0D0D0D" w:themeColor="text1" w:themeTint="F2"/>
                                <w:sz w:val="36"/>
                                <w:lang w:val="uk-UA"/>
                              </w:rPr>
                            </w:pPr>
                            <w:r w:rsidRPr="00BB4348">
                              <w:rPr>
                                <w:b/>
                                <w:color w:val="0D0D0D" w:themeColor="text1" w:themeTint="F2"/>
                                <w:sz w:val="36"/>
                                <w:lang w:val="uk-UA"/>
                              </w:rPr>
                              <w:t xml:space="preserve">Світовий ринок </w:t>
                            </w:r>
                            <w:r w:rsidRPr="00BB4348">
                              <w:rPr>
                                <w:b/>
                                <w:color w:val="0D0D0D" w:themeColor="text1" w:themeTint="F2"/>
                                <w:sz w:val="36"/>
                                <w:lang w:val="en-US"/>
                              </w:rPr>
                              <w:t>CRM-</w:t>
                            </w:r>
                            <w:r w:rsidRPr="00BB4348">
                              <w:rPr>
                                <w:b/>
                                <w:color w:val="0D0D0D" w:themeColor="text1" w:themeTint="F2"/>
                                <w:sz w:val="36"/>
                                <w:lang w:val="uk-UA"/>
                              </w:rPr>
                              <w:t>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48DAC" id="Прямоугольник 24" o:spid="_x0000_s1060" style="position:absolute;left:0;text-align:left;margin-left:63.45pt;margin-top:.3pt;width:270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" fillcolor="white [3212]" strokecolor="white [3212]" strokeweight="1pt">
                <v:textbox>
                  <w:txbxContent>
                    <w:p w:rsidR="001A57EB" w:rsidRPr="00BB4348" w:rsidRDefault="001A57EB" w:rsidP="00BB4348">
                      <w:pPr>
                        <w:rPr>
                          <w:b/>
                          <w:color w:val="0D0D0D" w:themeColor="text1" w:themeTint="F2"/>
                          <w:sz w:val="36"/>
                          <w:lang w:val="uk-UA"/>
                        </w:rPr>
                      </w:pPr>
                      <w:r w:rsidRPr="00BB4348">
                        <w:rPr>
                          <w:b/>
                          <w:color w:val="0D0D0D" w:themeColor="text1" w:themeTint="F2"/>
                          <w:sz w:val="36"/>
                          <w:lang w:val="uk-UA"/>
                        </w:rPr>
                        <w:t xml:space="preserve">Світовий ринок </w:t>
                      </w:r>
                      <w:r w:rsidRPr="00BB4348">
                        <w:rPr>
                          <w:b/>
                          <w:color w:val="0D0D0D" w:themeColor="text1" w:themeTint="F2"/>
                          <w:sz w:val="36"/>
                          <w:lang w:val="en-US"/>
                        </w:rPr>
                        <w:t>CRM-</w:t>
                      </w:r>
                      <w:r w:rsidRPr="00BB4348">
                        <w:rPr>
                          <w:b/>
                          <w:color w:val="0D0D0D" w:themeColor="text1" w:themeTint="F2"/>
                          <w:sz w:val="36"/>
                          <w:lang w:val="uk-UA"/>
                        </w:rPr>
                        <w:t>систем</w:t>
                      </w:r>
                    </w:p>
                  </w:txbxContent>
                </v:textbox>
              </v:rect>
            </w:pict>
          </mc:Fallback>
        </mc:AlternateContent>
      </w:r>
      <w:r w:rsidR="004B3C46" w:rsidRPr="00B15027">
        <w:rPr>
          <w:rFonts w:ascii="Times New Roman" w:hAnsi="Times New Roman" w:cs="Times New Roman"/>
          <w:noProof/>
          <w:sz w:val="28"/>
          <w:szCs w:val="28"/>
          <w:lang w:eastAsia="ru-RU"/>
        </w:rPr>
        <w:drawing>
          <wp:inline distT="0" distB="0" distL="0" distR="0" wp14:anchorId="22C5DBCC" wp14:editId="1B8DE931">
            <wp:extent cx="5153660" cy="3435774"/>
            <wp:effectExtent l="0" t="0" r="0" b="0"/>
            <wp:docPr id="2" name="Рисунок 2" descr="http://pro-crm.ru/upload/iblock/783/x783d94e24372b84a8b7c74db028ac92c.jpg.pagespeed.ic.8t-qSH5z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crm.ru/upload/iblock/783/x783d94e24372b84a8b7c74db028ac92c.jpg.pagespeed.ic.8t-qSH5zp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6002" cy="3444002"/>
                    </a:xfrm>
                    <a:prstGeom prst="rect">
                      <a:avLst/>
                    </a:prstGeom>
                    <a:noFill/>
                    <a:ln>
                      <a:noFill/>
                    </a:ln>
                  </pic:spPr>
                </pic:pic>
              </a:graphicData>
            </a:graphic>
          </wp:inline>
        </w:drawing>
      </w:r>
    </w:p>
    <w:p w:rsidR="003C439F" w:rsidRPr="002B67A8" w:rsidRDefault="00ED0F06" w:rsidP="00BB434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5E73BE">
        <w:rPr>
          <w:rFonts w:ascii="Times New Roman" w:hAnsi="Times New Roman" w:cs="Times New Roman"/>
          <w:sz w:val="28"/>
          <w:szCs w:val="28"/>
          <w:lang w:val="uk-UA"/>
        </w:rPr>
        <w:t xml:space="preserve"> 1.6</w:t>
      </w:r>
      <w:r w:rsidR="003C439F" w:rsidRPr="002B67A8">
        <w:rPr>
          <w:rFonts w:ascii="Times New Roman" w:hAnsi="Times New Roman" w:cs="Times New Roman"/>
          <w:sz w:val="28"/>
          <w:szCs w:val="28"/>
          <w:lang w:val="uk-UA"/>
        </w:rPr>
        <w:t xml:space="preserve">. </w:t>
      </w:r>
      <w:r w:rsidR="00BB4348" w:rsidRPr="002B67A8">
        <w:rPr>
          <w:rFonts w:ascii="Times New Roman" w:hAnsi="Times New Roman" w:cs="Times New Roman"/>
          <w:sz w:val="28"/>
          <w:szCs w:val="28"/>
          <w:lang w:val="uk-UA"/>
        </w:rPr>
        <w:t>Прибуток</w:t>
      </w:r>
      <w:r w:rsidR="003C439F" w:rsidRPr="002B67A8">
        <w:rPr>
          <w:rFonts w:ascii="Times New Roman" w:hAnsi="Times New Roman" w:cs="Times New Roman"/>
          <w:sz w:val="28"/>
          <w:szCs w:val="28"/>
          <w:lang w:val="uk-UA"/>
        </w:rPr>
        <w:t xml:space="preserve"> світового ринку CRM за останні 5 років</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Обсяг всього ринку софта для управління взаємовідносинами з клієнтами в 2017 році виріс, досягнувши $ 36,5 млрд.</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p>
    <w:p w:rsidR="003C439F" w:rsidRPr="003C439F" w:rsidRDefault="007106F5" w:rsidP="003C439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826031">
        <w:rPr>
          <w:rFonts w:ascii="Times New Roman" w:hAnsi="Times New Roman" w:cs="Times New Roman"/>
          <w:sz w:val="28"/>
          <w:szCs w:val="28"/>
          <w:lang w:val="uk-UA"/>
        </w:rPr>
        <w:t>. П</w:t>
      </w:r>
      <w:r w:rsidR="003C439F" w:rsidRPr="003C439F">
        <w:rPr>
          <w:rFonts w:ascii="Times New Roman" w:hAnsi="Times New Roman" w:cs="Times New Roman"/>
          <w:sz w:val="28"/>
          <w:szCs w:val="28"/>
          <w:lang w:val="uk-UA"/>
        </w:rPr>
        <w:t>ереваги CRM</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xml:space="preserve">Позитивне ставлення клієнтів до товарів і послуг компанії </w:t>
      </w:r>
      <w:r w:rsidR="00CF5C21">
        <w:rPr>
          <w:rFonts w:ascii="Times New Roman" w:hAnsi="Times New Roman" w:cs="Times New Roman"/>
          <w:sz w:val="28"/>
          <w:szCs w:val="28"/>
          <w:lang w:val="uk-UA"/>
        </w:rPr>
        <w:t>–</w:t>
      </w:r>
      <w:r w:rsidRPr="003C439F">
        <w:rPr>
          <w:rFonts w:ascii="Times New Roman" w:hAnsi="Times New Roman" w:cs="Times New Roman"/>
          <w:sz w:val="28"/>
          <w:szCs w:val="28"/>
          <w:lang w:val="uk-UA"/>
        </w:rPr>
        <w:t xml:space="preserve"> це дуже важливий аспект її успішності. Задоволений клієнт обов'язково звернеться в компанію знову і з ним набагато легше домовитися. Важливим фактором є те, що такий кліє</w:t>
      </w:r>
      <w:r w:rsidR="00993624">
        <w:rPr>
          <w:rFonts w:ascii="Times New Roman" w:hAnsi="Times New Roman" w:cs="Times New Roman"/>
          <w:sz w:val="28"/>
          <w:szCs w:val="28"/>
          <w:lang w:val="uk-UA"/>
        </w:rPr>
        <w:t>нт буде розповідати про компанію</w:t>
      </w:r>
      <w:r w:rsidRPr="003C439F">
        <w:rPr>
          <w:rFonts w:ascii="Times New Roman" w:hAnsi="Times New Roman" w:cs="Times New Roman"/>
          <w:sz w:val="28"/>
          <w:szCs w:val="28"/>
          <w:lang w:val="uk-UA"/>
        </w:rPr>
        <w:t xml:space="preserve"> своїм знайомим, організовуючи так зване «сарафанне радіо». Довіра споживачів гарантує подальше зростання і розвиток підприємства.</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CRM-система містить в собі такі механізми:</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Збір агрегованих даних</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Механізми контролю за клієнтським сервісом</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Оперативний обмін інформацією між співробітниками</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Робота з календарем і завданнями</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Інтеграція з поштою і телефонією</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Зберігання і робота з документами</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lastRenderedPageBreak/>
        <w:t>- Аналітика, графіки, звіти</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Управління складськими запасами</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Ведення фінансового обліку</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 Складання прогнозів</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У кожної компанії своя специф</w:t>
      </w:r>
      <w:r w:rsidR="00993624">
        <w:rPr>
          <w:rFonts w:ascii="Times New Roman" w:hAnsi="Times New Roman" w:cs="Times New Roman"/>
          <w:sz w:val="28"/>
          <w:szCs w:val="28"/>
          <w:lang w:val="uk-UA"/>
        </w:rPr>
        <w:t>іка роботи і свої потреби. Одній</w:t>
      </w:r>
      <w:r w:rsidRPr="003C439F">
        <w:rPr>
          <w:rFonts w:ascii="Times New Roman" w:hAnsi="Times New Roman" w:cs="Times New Roman"/>
          <w:sz w:val="28"/>
          <w:szCs w:val="28"/>
          <w:lang w:val="uk-UA"/>
        </w:rPr>
        <w:t xml:space="preserve"> компанії потрібна автоматизація процесу продажів і робота з документами, інша робить упор на аналіз ринку і конкурентів. Тому так важливо при впровадженні CRM-системи спиратися на внутрішні потреби підприємства. Тобто і користь від впровадження подібної системи у кожного підприємства своя. Виділяють наступний ряд переваг, які здатна дати CRM-система:</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1. Збільшення ступеня задоволеності клієнтів. Індивідуальний підхід до кожного клієнта, облік особистих потреб впливає на його ставлення до компанії.</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2. Зростання обсягів продажів. Задоволений клієнт з більшою ймовірністю зробить повторну покупку і розповість про компанію своїм знайомим.</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3. Скорочення витрат. Зберігання документів в електронному вигляді зменшує обсяг паперової рутини. Опція автозаповнення документів економить час співробітників.</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4. Підвищення ефективності управління компанією. Відстеження роботи співробітників, аналіз ринку, конкурентів, історії роботи з клієнтами і т.</w:t>
      </w:r>
      <w:r w:rsidR="002B67A8">
        <w:rPr>
          <w:rFonts w:ascii="Times New Roman" w:hAnsi="Times New Roman" w:cs="Times New Roman"/>
          <w:sz w:val="28"/>
          <w:szCs w:val="28"/>
          <w:lang w:val="uk-UA"/>
        </w:rPr>
        <w:t xml:space="preserve"> </w:t>
      </w:r>
      <w:r w:rsidRPr="003C439F">
        <w:rPr>
          <w:rFonts w:ascii="Times New Roman" w:hAnsi="Times New Roman" w:cs="Times New Roman"/>
          <w:sz w:val="28"/>
          <w:szCs w:val="28"/>
          <w:lang w:val="uk-UA"/>
        </w:rPr>
        <w:t>д. допомагає керівництву в прийнятті вірних стратегічних рішень.</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5. Автоматизація процесів і їх удосконалення.</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6. Швидкий доступ до інформації завдяки єдиній базі даних.</w:t>
      </w:r>
    </w:p>
    <w:p w:rsidR="003C439F" w:rsidRPr="003C439F"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7. Зниження втрат клієнтів через пропущених дзвінків, зустрічей, а також з-за зменшення часу обслуговування.</w:t>
      </w:r>
    </w:p>
    <w:p w:rsidR="00E94E26" w:rsidRDefault="003C439F" w:rsidP="003C439F">
      <w:pPr>
        <w:spacing w:after="0" w:line="360" w:lineRule="auto"/>
        <w:ind w:firstLine="709"/>
        <w:jc w:val="both"/>
        <w:rPr>
          <w:rFonts w:ascii="Times New Roman" w:hAnsi="Times New Roman" w:cs="Times New Roman"/>
          <w:sz w:val="28"/>
          <w:szCs w:val="28"/>
          <w:lang w:val="uk-UA"/>
        </w:rPr>
      </w:pPr>
      <w:r w:rsidRPr="003C439F">
        <w:rPr>
          <w:rFonts w:ascii="Times New Roman" w:hAnsi="Times New Roman" w:cs="Times New Roman"/>
          <w:sz w:val="28"/>
          <w:szCs w:val="28"/>
          <w:lang w:val="uk-UA"/>
        </w:rPr>
        <w:t>Таким чином, система CRM не тільки дозволяє до</w:t>
      </w:r>
      <w:r w:rsidR="00C320C7">
        <w:rPr>
          <w:rFonts w:ascii="Times New Roman" w:hAnsi="Times New Roman" w:cs="Times New Roman"/>
          <w:sz w:val="28"/>
          <w:szCs w:val="28"/>
          <w:lang w:val="uk-UA"/>
        </w:rPr>
        <w:t>сягти</w:t>
      </w:r>
      <w:r w:rsidRPr="003C439F">
        <w:rPr>
          <w:rFonts w:ascii="Times New Roman" w:hAnsi="Times New Roman" w:cs="Times New Roman"/>
          <w:sz w:val="28"/>
          <w:szCs w:val="28"/>
          <w:lang w:val="uk-UA"/>
        </w:rPr>
        <w:t xml:space="preserve"> приросту продажів за рахунок більш якісної роботи з клієнтами, а також зниження витрат за рахунок автоматизації деяких процесів, але і дозволяє звільнити час </w:t>
      </w:r>
      <w:r w:rsidRPr="003C439F">
        <w:rPr>
          <w:rFonts w:ascii="Times New Roman" w:hAnsi="Times New Roman" w:cs="Times New Roman"/>
          <w:sz w:val="28"/>
          <w:szCs w:val="28"/>
          <w:lang w:val="uk-UA"/>
        </w:rPr>
        <w:lastRenderedPageBreak/>
        <w:t xml:space="preserve">співробітників, і особливо керівників, від контролю </w:t>
      </w:r>
      <w:r w:rsidR="00C320C7">
        <w:rPr>
          <w:rFonts w:ascii="Times New Roman" w:hAnsi="Times New Roman" w:cs="Times New Roman"/>
          <w:sz w:val="28"/>
          <w:szCs w:val="28"/>
          <w:lang w:val="uk-UA"/>
        </w:rPr>
        <w:t>за виконуваною роботою</w:t>
      </w:r>
      <w:r w:rsidRPr="003C439F">
        <w:rPr>
          <w:rFonts w:ascii="Times New Roman" w:hAnsi="Times New Roman" w:cs="Times New Roman"/>
          <w:sz w:val="28"/>
          <w:szCs w:val="28"/>
          <w:lang w:val="uk-UA"/>
        </w:rPr>
        <w:t xml:space="preserve"> для більш ефективного викори</w:t>
      </w:r>
      <w:r w:rsidR="00C320C7">
        <w:rPr>
          <w:rFonts w:ascii="Times New Roman" w:hAnsi="Times New Roman" w:cs="Times New Roman"/>
          <w:sz w:val="28"/>
          <w:szCs w:val="28"/>
          <w:lang w:val="uk-UA"/>
        </w:rPr>
        <w:t>стання цього часу</w:t>
      </w:r>
      <w:r w:rsidR="00710D70">
        <w:rPr>
          <w:rFonts w:ascii="Times New Roman" w:hAnsi="Times New Roman" w:cs="Times New Roman"/>
          <w:sz w:val="28"/>
          <w:szCs w:val="28"/>
          <w:lang w:val="uk-UA"/>
        </w:rPr>
        <w:t xml:space="preserve"> [18] [19</w:t>
      </w:r>
      <w:r w:rsidRPr="003C439F">
        <w:rPr>
          <w:rFonts w:ascii="Times New Roman" w:hAnsi="Times New Roman" w:cs="Times New Roman"/>
          <w:sz w:val="28"/>
          <w:szCs w:val="28"/>
          <w:lang w:val="uk-UA"/>
        </w:rPr>
        <w:t>]</w:t>
      </w:r>
      <w:r w:rsidR="00C320C7">
        <w:rPr>
          <w:rFonts w:ascii="Times New Roman" w:hAnsi="Times New Roman" w:cs="Times New Roman"/>
          <w:sz w:val="28"/>
          <w:szCs w:val="28"/>
          <w:lang w:val="uk-UA"/>
        </w:rPr>
        <w:t>.</w:t>
      </w:r>
    </w:p>
    <w:p w:rsidR="003C439F" w:rsidRDefault="003C439F" w:rsidP="003C439F">
      <w:pPr>
        <w:spacing w:after="0" w:line="360" w:lineRule="auto"/>
        <w:ind w:firstLine="709"/>
        <w:jc w:val="both"/>
        <w:rPr>
          <w:rFonts w:ascii="Times New Roman" w:hAnsi="Times New Roman" w:cs="Times New Roman"/>
          <w:sz w:val="28"/>
          <w:szCs w:val="28"/>
          <w:lang w:val="uk-UA"/>
        </w:rPr>
      </w:pPr>
    </w:p>
    <w:p w:rsidR="00034E4F" w:rsidRPr="00034E4F" w:rsidRDefault="00034E4F" w:rsidP="005D7E80">
      <w:pPr>
        <w:spacing w:after="0" w:line="360" w:lineRule="auto"/>
        <w:ind w:left="1415" w:firstLine="709"/>
        <w:jc w:val="both"/>
        <w:rPr>
          <w:rFonts w:ascii="Times New Roman" w:hAnsi="Times New Roman" w:cs="Times New Roman"/>
          <w:sz w:val="28"/>
          <w:szCs w:val="28"/>
          <w:lang w:val="uk-UA"/>
        </w:rPr>
      </w:pPr>
      <w:r w:rsidRPr="00034E4F">
        <w:rPr>
          <w:rFonts w:ascii="Times New Roman" w:hAnsi="Times New Roman" w:cs="Times New Roman"/>
          <w:sz w:val="28"/>
          <w:szCs w:val="28"/>
          <w:lang w:val="uk-UA"/>
        </w:rPr>
        <w:t>Висновки до першого розділу</w:t>
      </w:r>
    </w:p>
    <w:p w:rsidR="00034E4F" w:rsidRPr="00034E4F" w:rsidRDefault="00034E4F" w:rsidP="00034E4F">
      <w:pPr>
        <w:spacing w:after="0" w:line="360" w:lineRule="auto"/>
        <w:ind w:firstLine="709"/>
        <w:jc w:val="both"/>
        <w:rPr>
          <w:rFonts w:ascii="Times New Roman" w:hAnsi="Times New Roman" w:cs="Times New Roman"/>
          <w:sz w:val="28"/>
          <w:szCs w:val="28"/>
          <w:lang w:val="uk-UA"/>
        </w:rPr>
      </w:pPr>
      <w:r w:rsidRPr="00034E4F">
        <w:rPr>
          <w:rFonts w:ascii="Times New Roman" w:hAnsi="Times New Roman" w:cs="Times New Roman"/>
          <w:sz w:val="28"/>
          <w:szCs w:val="28"/>
        </w:rPr>
        <w:t xml:space="preserve">Проведений аналіз свідчить про наявність </w:t>
      </w:r>
      <w:r w:rsidRPr="00034E4F">
        <w:rPr>
          <w:rFonts w:ascii="Times New Roman" w:hAnsi="Times New Roman" w:cs="Times New Roman"/>
          <w:sz w:val="28"/>
          <w:szCs w:val="28"/>
          <w:lang w:val="uk-UA"/>
        </w:rPr>
        <w:t>у</w:t>
      </w:r>
      <w:r w:rsidRPr="00034E4F">
        <w:rPr>
          <w:rFonts w:ascii="Times New Roman" w:hAnsi="Times New Roman" w:cs="Times New Roman"/>
          <w:sz w:val="28"/>
          <w:szCs w:val="28"/>
        </w:rPr>
        <w:t xml:space="preserve"> комунальному господарстві складних проблем техногенного та соціального характеру, вирішення яких потребує створення необхідних умов для належного задоволення життєво-важливих потреб населення та забезпечення можливості розвитку виробничої сфери комунального сектора міст як на загальнодержавному, так і на місцевому рівні. А серед численних факторів, які обумовили таке становище, можна виділити два основних блоки: проблеми фінансування та недосконалість інституціональних умов.</w:t>
      </w:r>
      <w:r w:rsidRPr="00034E4F">
        <w:rPr>
          <w:rFonts w:ascii="Times New Roman" w:hAnsi="Times New Roman" w:cs="Times New Roman"/>
          <w:sz w:val="28"/>
          <w:szCs w:val="28"/>
          <w:lang w:val="uk-UA"/>
        </w:rPr>
        <w:t xml:space="preserve"> Збитки комунальних підприємств протягом тривалого періоду залишаються високими внаслідок невирішеної проблеми встановлення економічно обґрунтованих тарифів, у більшості регіонів Україні тарифи навіть не відшкодовують собівартість послуг.</w:t>
      </w:r>
    </w:p>
    <w:p w:rsidR="00AC79D4" w:rsidRDefault="00AC79D4" w:rsidP="003D797A">
      <w:pPr>
        <w:spacing w:after="0" w:line="360" w:lineRule="auto"/>
        <w:ind w:firstLine="709"/>
        <w:jc w:val="center"/>
        <w:rPr>
          <w:rFonts w:ascii="Times New Roman" w:hAnsi="Times New Roman" w:cs="Times New Roman"/>
          <w:color w:val="000000"/>
          <w:spacing w:val="-2"/>
          <w:sz w:val="28"/>
          <w:szCs w:val="28"/>
          <w:lang w:val="uk-UA"/>
        </w:rPr>
      </w:pPr>
    </w:p>
    <w:p w:rsidR="00AC79D4" w:rsidRDefault="00AC79D4" w:rsidP="003D797A">
      <w:pPr>
        <w:spacing w:after="0" w:line="360" w:lineRule="auto"/>
        <w:ind w:firstLine="709"/>
        <w:jc w:val="center"/>
        <w:rPr>
          <w:rFonts w:ascii="Times New Roman" w:hAnsi="Times New Roman" w:cs="Times New Roman"/>
          <w:color w:val="000000"/>
          <w:spacing w:val="-2"/>
          <w:sz w:val="28"/>
          <w:szCs w:val="28"/>
          <w:lang w:val="uk-UA"/>
        </w:rPr>
      </w:pPr>
    </w:p>
    <w:p w:rsidR="00AC79D4" w:rsidRDefault="00AC79D4" w:rsidP="003D797A">
      <w:pPr>
        <w:spacing w:after="0" w:line="360" w:lineRule="auto"/>
        <w:ind w:firstLine="709"/>
        <w:jc w:val="center"/>
        <w:rPr>
          <w:rFonts w:ascii="Times New Roman" w:hAnsi="Times New Roman" w:cs="Times New Roman"/>
          <w:color w:val="000000"/>
          <w:spacing w:val="-2"/>
          <w:sz w:val="28"/>
          <w:szCs w:val="28"/>
          <w:lang w:val="uk-UA"/>
        </w:rPr>
      </w:pPr>
    </w:p>
    <w:p w:rsidR="00372242" w:rsidRDefault="00372242" w:rsidP="003D797A">
      <w:pPr>
        <w:spacing w:after="0" w:line="360" w:lineRule="auto"/>
        <w:ind w:firstLine="709"/>
        <w:jc w:val="center"/>
        <w:rPr>
          <w:rFonts w:ascii="Times New Roman" w:eastAsia="Times New Roman" w:hAnsi="Times New Roman" w:cs="Times New Roman"/>
          <w:sz w:val="28"/>
          <w:szCs w:val="28"/>
          <w:lang w:val="uk-UA" w:eastAsia="ru-RU"/>
        </w:rPr>
      </w:pPr>
    </w:p>
    <w:p w:rsidR="00372242" w:rsidRDefault="00372242" w:rsidP="003D797A">
      <w:pPr>
        <w:spacing w:after="0" w:line="360" w:lineRule="auto"/>
        <w:ind w:firstLine="709"/>
        <w:jc w:val="center"/>
        <w:rPr>
          <w:rFonts w:ascii="Times New Roman" w:eastAsia="Times New Roman" w:hAnsi="Times New Roman" w:cs="Times New Roman"/>
          <w:sz w:val="28"/>
          <w:szCs w:val="28"/>
          <w:lang w:val="uk-UA" w:eastAsia="ru-RU"/>
        </w:rPr>
      </w:pPr>
    </w:p>
    <w:p w:rsidR="00372242" w:rsidRDefault="00372242" w:rsidP="003D797A">
      <w:pPr>
        <w:spacing w:after="0" w:line="360" w:lineRule="auto"/>
        <w:ind w:firstLine="709"/>
        <w:jc w:val="center"/>
        <w:rPr>
          <w:rFonts w:ascii="Times New Roman" w:eastAsia="Times New Roman" w:hAnsi="Times New Roman" w:cs="Times New Roman"/>
          <w:sz w:val="28"/>
          <w:szCs w:val="28"/>
          <w:lang w:val="uk-UA" w:eastAsia="ru-RU"/>
        </w:rPr>
      </w:pPr>
    </w:p>
    <w:p w:rsidR="00372242" w:rsidRDefault="00372242" w:rsidP="003D797A">
      <w:pPr>
        <w:spacing w:after="0" w:line="360" w:lineRule="auto"/>
        <w:ind w:firstLine="709"/>
        <w:jc w:val="center"/>
        <w:rPr>
          <w:rFonts w:ascii="Times New Roman" w:eastAsia="Times New Roman" w:hAnsi="Times New Roman" w:cs="Times New Roman"/>
          <w:sz w:val="28"/>
          <w:szCs w:val="28"/>
          <w:lang w:val="uk-UA" w:eastAsia="ru-RU"/>
        </w:rPr>
      </w:pPr>
    </w:p>
    <w:p w:rsidR="00372242" w:rsidRDefault="00372242" w:rsidP="003D797A">
      <w:pPr>
        <w:spacing w:after="0" w:line="360" w:lineRule="auto"/>
        <w:ind w:firstLine="709"/>
        <w:jc w:val="center"/>
        <w:rPr>
          <w:rFonts w:ascii="Times New Roman" w:eastAsia="Times New Roman" w:hAnsi="Times New Roman" w:cs="Times New Roman"/>
          <w:sz w:val="28"/>
          <w:szCs w:val="28"/>
          <w:lang w:val="uk-UA" w:eastAsia="ru-RU"/>
        </w:rPr>
      </w:pPr>
    </w:p>
    <w:p w:rsidR="00372242" w:rsidRDefault="00372242" w:rsidP="003D797A">
      <w:pPr>
        <w:spacing w:after="0" w:line="360" w:lineRule="auto"/>
        <w:ind w:firstLine="709"/>
        <w:jc w:val="center"/>
        <w:rPr>
          <w:rFonts w:ascii="Times New Roman" w:eastAsia="Times New Roman" w:hAnsi="Times New Roman" w:cs="Times New Roman"/>
          <w:sz w:val="28"/>
          <w:szCs w:val="28"/>
          <w:lang w:val="uk-UA" w:eastAsia="ru-RU"/>
        </w:rPr>
      </w:pPr>
    </w:p>
    <w:p w:rsidR="00734C70" w:rsidRDefault="00734C70" w:rsidP="003D797A">
      <w:pPr>
        <w:spacing w:after="0" w:line="360" w:lineRule="auto"/>
        <w:ind w:firstLine="709"/>
        <w:jc w:val="center"/>
        <w:rPr>
          <w:rFonts w:ascii="Times New Roman" w:eastAsia="Times New Roman" w:hAnsi="Times New Roman" w:cs="Times New Roman"/>
          <w:sz w:val="28"/>
          <w:szCs w:val="28"/>
          <w:lang w:val="uk-UA" w:eastAsia="ru-RU"/>
        </w:rPr>
      </w:pPr>
    </w:p>
    <w:p w:rsidR="00734C70" w:rsidRDefault="00734C70" w:rsidP="003D797A">
      <w:pPr>
        <w:spacing w:after="0" w:line="360" w:lineRule="auto"/>
        <w:ind w:firstLine="709"/>
        <w:jc w:val="center"/>
        <w:rPr>
          <w:rFonts w:ascii="Times New Roman" w:eastAsia="Times New Roman" w:hAnsi="Times New Roman" w:cs="Times New Roman"/>
          <w:sz w:val="28"/>
          <w:szCs w:val="28"/>
          <w:lang w:val="uk-UA" w:eastAsia="ru-RU"/>
        </w:rPr>
      </w:pPr>
    </w:p>
    <w:p w:rsidR="00734C70" w:rsidRDefault="00734C70" w:rsidP="003D797A">
      <w:pPr>
        <w:spacing w:after="0" w:line="360" w:lineRule="auto"/>
        <w:ind w:firstLine="709"/>
        <w:jc w:val="center"/>
        <w:rPr>
          <w:rFonts w:ascii="Times New Roman" w:eastAsia="Times New Roman" w:hAnsi="Times New Roman" w:cs="Times New Roman"/>
          <w:sz w:val="28"/>
          <w:szCs w:val="28"/>
          <w:lang w:val="uk-UA" w:eastAsia="ru-RU"/>
        </w:rPr>
      </w:pPr>
    </w:p>
    <w:p w:rsidR="00734C70" w:rsidRPr="00D67241" w:rsidRDefault="00734C70" w:rsidP="00646620">
      <w:pPr>
        <w:spacing w:after="0" w:line="360" w:lineRule="auto"/>
        <w:rPr>
          <w:rFonts w:ascii="Times New Roman" w:eastAsia="Times New Roman" w:hAnsi="Times New Roman" w:cs="Times New Roman"/>
          <w:sz w:val="28"/>
          <w:szCs w:val="28"/>
          <w:lang w:val="uk-UA" w:eastAsia="ru-RU"/>
        </w:rPr>
      </w:pPr>
    </w:p>
    <w:p w:rsidR="003D797A" w:rsidRPr="00B15027" w:rsidRDefault="003D797A" w:rsidP="00740B4C">
      <w:pPr>
        <w:spacing w:after="0" w:line="360" w:lineRule="auto"/>
        <w:jc w:val="center"/>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lastRenderedPageBreak/>
        <w:t>РОЗДІЛ 2</w:t>
      </w:r>
      <w:r w:rsidR="00740B4C">
        <w:rPr>
          <w:rFonts w:ascii="Times New Roman" w:eastAsia="Times New Roman" w:hAnsi="Times New Roman" w:cs="Times New Roman"/>
          <w:sz w:val="28"/>
          <w:szCs w:val="28"/>
          <w:lang w:val="uk-UA" w:eastAsia="ru-RU"/>
        </w:rPr>
        <w:t xml:space="preserve">. </w:t>
      </w:r>
      <w:r w:rsidRPr="00B15027">
        <w:rPr>
          <w:rFonts w:ascii="Times New Roman" w:eastAsia="Times New Roman" w:hAnsi="Times New Roman" w:cs="Times New Roman"/>
          <w:sz w:val="28"/>
          <w:szCs w:val="28"/>
          <w:lang w:val="uk-UA" w:eastAsia="ru-RU"/>
        </w:rPr>
        <w:t>АНАЛІЗ ДІЯЛЬНОСТІ КОМУНАЛЬНОГО ПІДПРИЄМСТВА «ПЕРВОМАЙСЬКТЕПЛОКОМУНЕНЕРГО»</w:t>
      </w:r>
    </w:p>
    <w:p w:rsidR="003D797A" w:rsidRPr="00B15027" w:rsidRDefault="003D797A" w:rsidP="003D797A">
      <w:pPr>
        <w:shd w:val="clear" w:color="auto" w:fill="FFFFFF"/>
        <w:tabs>
          <w:tab w:val="left" w:pos="187"/>
        </w:tabs>
        <w:spacing w:after="0" w:line="360" w:lineRule="auto"/>
        <w:ind w:firstLine="709"/>
        <w:jc w:val="center"/>
        <w:rPr>
          <w:rFonts w:ascii="Times New Roman" w:eastAsia="Times New Roman" w:hAnsi="Times New Roman" w:cs="Times New Roman"/>
          <w:color w:val="000000"/>
          <w:spacing w:val="-12"/>
          <w:sz w:val="24"/>
          <w:szCs w:val="24"/>
          <w:lang w:val="uk-UA" w:eastAsia="ru-RU"/>
        </w:rPr>
      </w:pPr>
    </w:p>
    <w:p w:rsidR="003D797A" w:rsidRPr="00B15027" w:rsidRDefault="003D797A" w:rsidP="003D797A">
      <w:pPr>
        <w:shd w:val="clear" w:color="auto" w:fill="FFFFFF"/>
        <w:tabs>
          <w:tab w:val="left" w:pos="187"/>
        </w:tabs>
        <w:spacing w:after="0" w:line="360" w:lineRule="auto"/>
        <w:ind w:firstLine="709"/>
        <w:jc w:val="center"/>
        <w:rPr>
          <w:rFonts w:ascii="Times New Roman" w:eastAsia="Times New Roman" w:hAnsi="Times New Roman" w:cs="Times New Roman"/>
          <w:color w:val="000000"/>
          <w:spacing w:val="3"/>
          <w:sz w:val="28"/>
          <w:szCs w:val="28"/>
          <w:lang w:val="uk-UA" w:eastAsia="ru-RU"/>
        </w:rPr>
      </w:pPr>
      <w:r w:rsidRPr="00B15027">
        <w:rPr>
          <w:rFonts w:ascii="Times New Roman" w:eastAsia="Times New Roman" w:hAnsi="Times New Roman" w:cs="Times New Roman"/>
          <w:color w:val="000000"/>
          <w:spacing w:val="3"/>
          <w:sz w:val="28"/>
          <w:szCs w:val="28"/>
          <w:lang w:val="uk-UA" w:eastAsia="ru-RU"/>
        </w:rPr>
        <w:t>2.1. Загальна характеристика КП «Первомайськтеплокомуненерго»</w:t>
      </w:r>
    </w:p>
    <w:p w:rsidR="003D797A" w:rsidRPr="00B15027" w:rsidRDefault="003D797A" w:rsidP="003D797A">
      <w:pPr>
        <w:shd w:val="clear" w:color="auto" w:fill="FFFFFF"/>
        <w:tabs>
          <w:tab w:val="left" w:pos="187"/>
        </w:tabs>
        <w:spacing w:after="0" w:line="360" w:lineRule="auto"/>
        <w:ind w:firstLine="709"/>
        <w:rPr>
          <w:rFonts w:ascii="Times New Roman" w:eastAsia="Times New Roman" w:hAnsi="Times New Roman" w:cs="Times New Roman"/>
          <w:color w:val="000000"/>
          <w:sz w:val="28"/>
          <w:szCs w:val="28"/>
          <w:lang w:val="uk-UA" w:eastAsia="ru-RU"/>
        </w:rPr>
      </w:pP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color w:val="000000"/>
          <w:sz w:val="28"/>
          <w:szCs w:val="28"/>
          <w:lang w:val="uk-UA" w:eastAsia="ru-RU"/>
        </w:rPr>
      </w:pPr>
      <w:r w:rsidRPr="00B15027">
        <w:rPr>
          <w:rFonts w:ascii="Times New Roman" w:eastAsia="Times New Roman" w:hAnsi="Times New Roman" w:cs="Times New Roman"/>
          <w:color w:val="000000"/>
          <w:sz w:val="28"/>
          <w:szCs w:val="28"/>
          <w:lang w:val="uk-UA" w:eastAsia="ru-RU"/>
        </w:rPr>
        <w:t>Підприємство «ПТКЕ»</w:t>
      </w:r>
      <w:r w:rsidR="00372242">
        <w:rPr>
          <w:rFonts w:ascii="Times New Roman" w:eastAsia="Times New Roman" w:hAnsi="Times New Roman" w:cs="Times New Roman"/>
          <w:color w:val="000000"/>
          <w:sz w:val="28"/>
          <w:szCs w:val="28"/>
          <w:lang w:val="uk-UA" w:eastAsia="ru-RU"/>
        </w:rPr>
        <w:t xml:space="preserve"> (Первомайськтеплокомуненерго)</w:t>
      </w:r>
      <w:r w:rsidRPr="00B15027">
        <w:rPr>
          <w:rFonts w:ascii="Times New Roman" w:eastAsia="Times New Roman" w:hAnsi="Times New Roman" w:cs="Times New Roman"/>
          <w:color w:val="000000"/>
          <w:sz w:val="28"/>
          <w:szCs w:val="28"/>
          <w:lang w:val="uk-UA" w:eastAsia="ru-RU"/>
        </w:rPr>
        <w:t xml:space="preserve"> являє собою єдиний територіально галузевий комплекс, що складається зі структурних підрозділів і є державним комунальним спеціалізованим підприємством.</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color w:val="000000"/>
          <w:sz w:val="28"/>
          <w:szCs w:val="28"/>
          <w:lang w:val="uk-UA" w:eastAsia="ru-RU"/>
        </w:rPr>
      </w:pPr>
      <w:r w:rsidRPr="00B15027">
        <w:rPr>
          <w:rFonts w:ascii="Times New Roman" w:eastAsia="Times New Roman" w:hAnsi="Times New Roman" w:cs="Times New Roman"/>
          <w:color w:val="000000"/>
          <w:sz w:val="28"/>
          <w:szCs w:val="28"/>
          <w:lang w:val="uk-UA" w:eastAsia="ru-RU"/>
        </w:rPr>
        <w:t>Діяльність підприємства здійснюється відповідно до чинного законодавства та Статуту.</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color w:val="000000"/>
          <w:sz w:val="28"/>
          <w:szCs w:val="28"/>
          <w:lang w:val="uk-UA" w:eastAsia="ru-RU"/>
        </w:rPr>
        <w:t>Підприємство є юридичною особою, має відокремлене майно, статутний фонд, самостійний баланс, два розрахункових рахунки в установах державного та інших</w:t>
      </w:r>
      <w:r w:rsidRPr="00B15027">
        <w:rPr>
          <w:rFonts w:ascii="Times New Roman" w:eastAsia="Times New Roman" w:hAnsi="Times New Roman" w:cs="Times New Roman"/>
          <w:sz w:val="28"/>
          <w:szCs w:val="28"/>
          <w:lang w:val="uk-UA" w:eastAsia="ru-RU"/>
        </w:rPr>
        <w:t xml:space="preserve"> банків. Підприємство має круглу печатку із зазначенням свого найменування, та інші реквізити. Підприємство діє на повному господарському розрахунку, самостійності, самоврядування.</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Підприємство «ПТКЕ» створено з метою централізованого забезпечення житлових організацій, об'єктів міського господарства, інших організацій теплоносієм для опалення та гарячого водопостачання.</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Предмет діяльності підприємства:</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забезпечення житлових організацій, установ, об'єктів народного господарства своєю продукцією - теплоносієм для опалення та гарячого водопостачання;</w:t>
      </w:r>
    </w:p>
    <w:p w:rsidR="003D797A" w:rsidRPr="00B15027" w:rsidRDefault="003D797A" w:rsidP="003D797A">
      <w:pPr>
        <w:widowControl w:val="0"/>
        <w:tabs>
          <w:tab w:val="left" w:pos="709"/>
        </w:tabs>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надання послуг ремонтного, налагоджувального, монтажного, транспортного характеру для підприємств, організацій, кооперативів та громадян;</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проведення торгово-закупівельних операцій для задоволення потреб членів трудового колективу;</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навчання громадян теплоенергетичним спеціальностями для підприємств і організацій;</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lastRenderedPageBreak/>
        <w:t>- впровадження в комунальну енергетику науково-технічних досягнень;</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контроль за економним та раціональним використанням теплової енергії споживачами.</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Головне завдання підприємства - задоволення суспільних потреб жителів міста і об'єктів народного господарства в його продукції теплоносієм, виконання завдання за обсягом виконуваних послуг, отримання прибутку, виконання планів економічного і соціального розвитку підприємства.</w:t>
      </w: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Асортиментна політика є одним із важливих елементів товарної політики будь-якого підприємства. Світовий досвід свідчить, що конкурентні переваги отримує той, хто більш досвідчений і компетентний в рамках асортиментної політики та успішно застосовує методи її реалізації. Вибір ефективної асортиментної політики є пріоритетним завданням, від рішення якого залежить рівень результативності підприємств. В разі припущення помилок при плануванні асортименту товарів (послуг), виправити негативні наслідки спроможні тільки добре продумані плани збуту та реклами. </w:t>
      </w: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sz w:val="28"/>
          <w:szCs w:val="28"/>
          <w:lang w:val="uk-UA" w:eastAsia="ru-RU"/>
        </w:rPr>
        <w:t>Сутність формування та управління асортиментом полягає у тому, щоб товаровиробник вчасно пропонував певну сукупність товарів, які б, відповідаючи профілю його виробничої діяльності, найбільш повно задовольняли вимоги певних категорій покупців [</w:t>
      </w:r>
      <w:r w:rsidR="0041402B">
        <w:rPr>
          <w:rFonts w:ascii="Times New Roman" w:eastAsia="Times New Roman" w:hAnsi="Times New Roman" w:cs="Times New Roman"/>
          <w:sz w:val="28"/>
          <w:szCs w:val="28"/>
          <w:lang w:val="uk-UA" w:eastAsia="ru-RU"/>
        </w:rPr>
        <w:t>20</w:t>
      </w:r>
      <w:r w:rsidRPr="00B15027">
        <w:rPr>
          <w:rFonts w:ascii="Times New Roman" w:eastAsia="Times New Roman" w:hAnsi="Times New Roman" w:cs="Times New Roman"/>
          <w:sz w:val="28"/>
          <w:szCs w:val="28"/>
          <w:lang w:val="uk-UA" w:eastAsia="ru-RU"/>
        </w:rPr>
        <w:t>, с. 77].</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КП «ПТКЕ» випускає два види продукції - опалення і гаряче водопостачання населенню та іншим споживачам. Центральна система опалення - водяна, за способом переміщення теплоносія є механічною. За способом прокладки трубопроводів системи опалення діляться на: однотрубні і двотрубні; а за типом нагрівальних приладів - на системи з чавунними і сталевими нагрівальними приладами. Системи гарячого водопостачання діляться на централізовані з приготуванням гарячої води в одному місці і транспортуванням її по трубах до споживачів.</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Продукція теплопостачальних підприємств має форму послуг і вимірюється відпусткою споживачам 1 Гкал тепла в одиницю часу (рік, </w:t>
      </w:r>
      <w:r w:rsidRPr="00B15027">
        <w:rPr>
          <w:rFonts w:ascii="Times New Roman" w:eastAsia="Times New Roman" w:hAnsi="Times New Roman" w:cs="Times New Roman"/>
          <w:color w:val="000000"/>
          <w:sz w:val="28"/>
          <w:szCs w:val="28"/>
          <w:lang w:val="uk-UA" w:eastAsia="ru-RU" w:bidi="ru-RU"/>
        </w:rPr>
        <w:lastRenderedPageBreak/>
        <w:t>квартал, місяць, і так далі). Виробнича програма це завдання на вироблення теплової енергії, яке встановлюється на планований період, виходячи з чисельності населення, що обслуговується і з урахуванням виробничих можливостей підприємства.</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Всі норми палива на вироблення теплоенергії, витрати на власні потреби і втрати в трасах, норми на опалення 1 м. кв. житлової площі та норми споживання гарячої води регулюються "Нормами та вказівками по нормуванню витрат палива та теплової енергії на опалення житлових та громадських споруд, а також на господарсько-побутові потреби в Україні" КТМ 204 України 244-94 Державного Комітету України по житлово-комунальному господарству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При відпустці теплоенергії для населення та інших споживачів виходять з того, що температура в житлових будинках повинна бути не нижче 18 градусів Цельсія та гаряча вода, яка надходить до споживачів 50-55 градусів. Якщо відбувається порушення даних параметрів, то підприємство робить перерахунок.</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Товарний асортимент підприємства повинен мати у своє</w:t>
      </w:r>
      <w:r w:rsidRPr="00B15027">
        <w:rPr>
          <w:rFonts w:ascii="Times New Roman" w:eastAsia="Malgun Gothic Semilight" w:hAnsi="Times New Roman" w:cs="Times New Roman"/>
          <w:color w:val="000000"/>
          <w:sz w:val="28"/>
          <w:szCs w:val="28"/>
          <w:lang w:val="uk-UA" w:eastAsia="ru-RU" w:bidi="ru-RU"/>
        </w:rPr>
        <w:t>му</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склад</w:t>
      </w:r>
      <w:r w:rsidRPr="00B15027">
        <w:rPr>
          <w:rFonts w:ascii="Times New Roman" w:eastAsia="Times New Roman" w:hAnsi="Times New Roman" w:cs="Times New Roman"/>
          <w:color w:val="000000"/>
          <w:sz w:val="28"/>
          <w:szCs w:val="28"/>
          <w:lang w:val="uk-UA" w:eastAsia="ru-RU" w:bidi="ru-RU"/>
        </w:rPr>
        <w:t xml:space="preserve">і </w:t>
      </w:r>
      <w:r w:rsidRPr="00B15027">
        <w:rPr>
          <w:rFonts w:ascii="Times New Roman" w:eastAsia="Malgun Gothic Semilight" w:hAnsi="Times New Roman" w:cs="Times New Roman"/>
          <w:color w:val="000000"/>
          <w:sz w:val="28"/>
          <w:szCs w:val="28"/>
          <w:lang w:val="uk-UA" w:eastAsia="ru-RU" w:bidi="ru-RU"/>
        </w:rPr>
        <w:t>товари (послуги)</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як</w:t>
      </w:r>
      <w:r w:rsidRPr="00B15027">
        <w:rPr>
          <w:rFonts w:ascii="Times New Roman" w:eastAsia="Times New Roman" w:hAnsi="Times New Roman" w:cs="Times New Roman"/>
          <w:color w:val="000000"/>
          <w:sz w:val="28"/>
          <w:szCs w:val="28"/>
          <w:lang w:val="uk-UA" w:eastAsia="ru-RU" w:bidi="ru-RU"/>
        </w:rPr>
        <w:t xml:space="preserve">і </w:t>
      </w:r>
      <w:r w:rsidRPr="00B15027">
        <w:rPr>
          <w:rFonts w:ascii="Times New Roman" w:eastAsia="Malgun Gothic Semilight" w:hAnsi="Times New Roman" w:cs="Times New Roman"/>
          <w:color w:val="000000"/>
          <w:sz w:val="28"/>
          <w:szCs w:val="28"/>
          <w:lang w:val="uk-UA" w:eastAsia="ru-RU" w:bidi="ru-RU"/>
        </w:rPr>
        <w:t>користуються</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попитом</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вдало реал</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зуються</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та відповідають технологічним можливостям виробника</w:t>
      </w:r>
      <w:r w:rsidRPr="00B15027">
        <w:rPr>
          <w:rFonts w:ascii="Times New Roman" w:eastAsia="Times New Roman" w:hAnsi="Times New Roman" w:cs="Times New Roman"/>
          <w:color w:val="000000"/>
          <w:sz w:val="28"/>
          <w:szCs w:val="28"/>
          <w:lang w:val="uk-UA" w:eastAsia="ru-RU" w:bidi="ru-RU"/>
        </w:rPr>
        <w:t>.</w:t>
      </w:r>
    </w:p>
    <w:p w:rsidR="003D797A" w:rsidRPr="00B15027" w:rsidRDefault="003D797A" w:rsidP="003D797A">
      <w:pPr>
        <w:shd w:val="clear" w:color="auto" w:fill="FFFFFF"/>
        <w:tabs>
          <w:tab w:val="left" w:pos="19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Згідно з аналізом та систематизацією наукових підходів до функціонального наповнення збуту пропонується виділяти три узагальнюючі функції, що виконуються під час збутової діяльності [</w:t>
      </w:r>
      <w:r w:rsidR="00260D19">
        <w:rPr>
          <w:rFonts w:ascii="Times New Roman" w:eastAsia="Times New Roman" w:hAnsi="Times New Roman" w:cs="Times New Roman"/>
          <w:color w:val="000000"/>
          <w:spacing w:val="2"/>
          <w:sz w:val="28"/>
          <w:szCs w:val="28"/>
          <w:lang w:val="uk-UA" w:eastAsia="ru-RU"/>
        </w:rPr>
        <w:t>21</w:t>
      </w:r>
      <w:r w:rsidRPr="00B15027">
        <w:rPr>
          <w:rFonts w:ascii="Times New Roman" w:eastAsia="Times New Roman" w:hAnsi="Times New Roman" w:cs="Times New Roman"/>
          <w:color w:val="000000"/>
          <w:spacing w:val="2"/>
          <w:sz w:val="28"/>
          <w:szCs w:val="28"/>
          <w:lang w:val="uk-UA" w:eastAsia="ru-RU"/>
        </w:rPr>
        <w:t xml:space="preserve">, с. 29]: </w:t>
      </w:r>
    </w:p>
    <w:p w:rsidR="003D797A" w:rsidRPr="00B15027" w:rsidRDefault="003D797A" w:rsidP="003D797A">
      <w:pPr>
        <w:shd w:val="clear" w:color="auto" w:fill="FFFFFF"/>
        <w:tabs>
          <w:tab w:val="left" w:pos="19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1) маркетингова, яка об’єднує ринковий аналіз, дистрибуцію та безпосередньо продаж;</w:t>
      </w:r>
    </w:p>
    <w:p w:rsidR="003D797A" w:rsidRPr="00B15027" w:rsidRDefault="003D797A" w:rsidP="003D797A">
      <w:pPr>
        <w:shd w:val="clear" w:color="auto" w:fill="FFFFFF"/>
        <w:tabs>
          <w:tab w:val="left" w:pos="19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2) логістична, яка відповідає за фізичний розподіл продукції (товарорух);</w:t>
      </w:r>
    </w:p>
    <w:p w:rsidR="003D797A" w:rsidRPr="00B15027" w:rsidRDefault="003D797A" w:rsidP="003D797A">
      <w:pPr>
        <w:shd w:val="clear" w:color="auto" w:fill="FFFFFF"/>
        <w:tabs>
          <w:tab w:val="left" w:pos="19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3) організаційно-управлінська, яка забезпечує мотивацію та контроль збутової діяльності, формує організаційний механізм збуту.</w:t>
      </w:r>
    </w:p>
    <w:p w:rsidR="003D797A" w:rsidRPr="00B15027" w:rsidRDefault="003D797A" w:rsidP="003D797A">
      <w:pPr>
        <w:shd w:val="clear" w:color="auto" w:fill="FFFFFF"/>
        <w:tabs>
          <w:tab w:val="left" w:pos="19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lastRenderedPageBreak/>
        <w:t xml:space="preserve">Розглянемо логістичну стратегію збуту КП «ПТКЕ», а саме  канали розподілу теплоносіїв: котельні, теплові пункти та теплові мережі. </w:t>
      </w:r>
    </w:p>
    <w:p w:rsidR="003D797A" w:rsidRPr="00B15027" w:rsidRDefault="003D797A" w:rsidP="003D797A">
      <w:pPr>
        <w:shd w:val="clear" w:color="auto" w:fill="FFFFFF"/>
        <w:tabs>
          <w:tab w:val="left" w:pos="197"/>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На балансі підприємства знаходяться три котельні:</w:t>
      </w:r>
    </w:p>
    <w:p w:rsidR="003D797A" w:rsidRPr="00B15027" w:rsidRDefault="00E80E76"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  Котельня № 36 </w:t>
      </w:r>
      <w:r w:rsidR="003D797A" w:rsidRPr="00B15027">
        <w:rPr>
          <w:rFonts w:ascii="Times New Roman" w:eastAsia="Times New Roman" w:hAnsi="Times New Roman" w:cs="Times New Roman"/>
          <w:color w:val="000000"/>
          <w:sz w:val="28"/>
          <w:szCs w:val="28"/>
          <w:lang w:val="uk-UA" w:eastAsia="ru-RU" w:bidi="ru-RU"/>
        </w:rPr>
        <w:t xml:space="preserve"> потужністю 33,2Гкал\рік,</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  Котельня  </w:t>
      </w:r>
      <w:r w:rsidR="00E80E76" w:rsidRPr="00B15027">
        <w:rPr>
          <w:rFonts w:ascii="Times New Roman" w:eastAsia="Times New Roman" w:hAnsi="Times New Roman" w:cs="Times New Roman"/>
          <w:color w:val="000000"/>
          <w:sz w:val="28"/>
          <w:szCs w:val="28"/>
          <w:lang w:val="uk-UA" w:eastAsia="ru-RU" w:bidi="ru-RU"/>
        </w:rPr>
        <w:t xml:space="preserve">№ 37 </w:t>
      </w:r>
      <w:r w:rsidRPr="00B15027">
        <w:rPr>
          <w:rFonts w:ascii="Times New Roman" w:eastAsia="Times New Roman" w:hAnsi="Times New Roman" w:cs="Times New Roman"/>
          <w:color w:val="000000"/>
          <w:sz w:val="28"/>
          <w:szCs w:val="28"/>
          <w:lang w:val="uk-UA" w:eastAsia="ru-RU" w:bidi="ru-RU"/>
        </w:rPr>
        <w:t>потужністю 120Гкал\ рік,</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Міні-котельня потужністю 12,9Гкал \ рік,</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Вісім центральних теплових пунктів і 64 км (у двотрубному виконанні) теплових мереж.</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Котельня призначена для теплопостачання опалювально-вентиляційних установок та систем гарячого водопостачання житлових, громадських і промислових будівель. Котельня призначена для роботи на двох видах палива - природний газ з теплової здатністю 9170 ккал\кг. Теплоносій для зовнішніх споживачів - вода. Температурний режим теплових мереж 150\70 градусів Цельсія. Регулювання - якісне по опалювальної навантаженні. Система теплопостачання - закрита. Надмірний натиск в тепломережі на виході з котельні – 70 м - взимку; 40 м - влітку. Тиск, створюваний насосами - 30 м. Система теплової мережі - двотрубна з одним висновком теплопроводу з котельні. Загальна теплова потужність котельні: при роботі на газі - 80гкал\ч при роботі на мазуті - 70 Гкал\ч. В тому числі:  - відпустка тепла на опалення і вентиляцію становить 85%;  - відпустка тепла на гаряче водопостачання 15%. </w:t>
      </w:r>
    </w:p>
    <w:p w:rsidR="003D797A" w:rsidRPr="00B15027" w:rsidRDefault="003D797A" w:rsidP="003D797A">
      <w:pPr>
        <w:widowControl w:val="0"/>
        <w:spacing w:after="0" w:line="360" w:lineRule="auto"/>
        <w:ind w:firstLine="720"/>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Конкурентоспроможні</w:t>
      </w:r>
      <w:r w:rsidRPr="00B15027">
        <w:rPr>
          <w:rFonts w:ascii="Times New Roman" w:eastAsia="Malgun Gothic Semilight" w:hAnsi="Times New Roman" w:cs="Times New Roman"/>
          <w:color w:val="000000"/>
          <w:sz w:val="28"/>
          <w:szCs w:val="28"/>
          <w:lang w:val="uk-UA" w:eastAsia="ru-RU" w:bidi="ru-RU"/>
        </w:rPr>
        <w:t>сть</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д</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яльност</w:t>
      </w:r>
      <w:r w:rsidRPr="00B15027">
        <w:rPr>
          <w:rFonts w:ascii="Times New Roman" w:eastAsia="Times New Roman" w:hAnsi="Times New Roman" w:cs="Times New Roman"/>
          <w:color w:val="000000"/>
          <w:sz w:val="28"/>
          <w:szCs w:val="28"/>
          <w:lang w:val="uk-UA" w:eastAsia="ru-RU" w:bidi="ru-RU"/>
        </w:rPr>
        <w:t xml:space="preserve">і </w:t>
      </w:r>
      <w:r w:rsidRPr="00B15027">
        <w:rPr>
          <w:rFonts w:ascii="Times New Roman" w:eastAsia="Malgun Gothic Semilight" w:hAnsi="Times New Roman" w:cs="Times New Roman"/>
          <w:color w:val="000000"/>
          <w:sz w:val="28"/>
          <w:szCs w:val="28"/>
          <w:lang w:val="uk-UA" w:eastAsia="ru-RU" w:bidi="ru-RU"/>
        </w:rPr>
        <w:t>п</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дпри</w:t>
      </w:r>
      <w:r w:rsidRPr="00B15027">
        <w:rPr>
          <w:rFonts w:ascii="Times New Roman" w:eastAsia="Times New Roman" w:hAnsi="Times New Roman" w:cs="Times New Roman"/>
          <w:color w:val="000000"/>
          <w:sz w:val="28"/>
          <w:szCs w:val="28"/>
          <w:lang w:val="uk-UA" w:eastAsia="ru-RU" w:bidi="ru-RU"/>
        </w:rPr>
        <w:t>є</w:t>
      </w:r>
      <w:r w:rsidRPr="00B15027">
        <w:rPr>
          <w:rFonts w:ascii="Times New Roman" w:eastAsia="Malgun Gothic Semilight" w:hAnsi="Times New Roman" w:cs="Times New Roman"/>
          <w:color w:val="000000"/>
          <w:sz w:val="28"/>
          <w:szCs w:val="28"/>
          <w:lang w:val="uk-UA" w:eastAsia="ru-RU" w:bidi="ru-RU"/>
        </w:rPr>
        <w:t>мства</w:t>
      </w:r>
      <w:r w:rsidRPr="00B15027">
        <w:rPr>
          <w:rFonts w:ascii="Times New Roman" w:eastAsia="Times New Roman" w:hAnsi="Times New Roman" w:cs="Times New Roman"/>
          <w:color w:val="000000"/>
          <w:sz w:val="28"/>
          <w:szCs w:val="28"/>
          <w:lang w:val="uk-UA" w:eastAsia="ru-RU" w:bidi="ru-RU"/>
        </w:rPr>
        <w:t xml:space="preserve"> оці</w:t>
      </w:r>
      <w:r w:rsidRPr="00B15027">
        <w:rPr>
          <w:rFonts w:ascii="Times New Roman" w:eastAsia="Malgun Gothic Semilight" w:hAnsi="Times New Roman" w:cs="Times New Roman"/>
          <w:color w:val="000000"/>
          <w:sz w:val="28"/>
          <w:szCs w:val="28"/>
          <w:lang w:val="uk-UA" w:eastAsia="ru-RU" w:bidi="ru-RU"/>
        </w:rPr>
        <w:t>ночних</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 xml:space="preserve">характеристик </w:t>
      </w:r>
      <w:r w:rsidRPr="00B15027">
        <w:rPr>
          <w:rFonts w:ascii="Times New Roman" w:eastAsia="Times New Roman" w:hAnsi="Times New Roman" w:cs="Times New Roman"/>
          <w:color w:val="000000"/>
          <w:sz w:val="28"/>
          <w:szCs w:val="28"/>
          <w:lang w:val="uk-UA" w:eastAsia="ru-RU" w:bidi="ru-RU"/>
        </w:rPr>
        <w:t>ді</w:t>
      </w:r>
      <w:r w:rsidRPr="00B15027">
        <w:rPr>
          <w:rFonts w:ascii="Times New Roman" w:eastAsia="Malgun Gothic Semilight" w:hAnsi="Times New Roman" w:cs="Times New Roman"/>
          <w:color w:val="000000"/>
          <w:sz w:val="28"/>
          <w:szCs w:val="28"/>
          <w:lang w:val="uk-UA" w:eastAsia="ru-RU" w:bidi="ru-RU"/>
        </w:rPr>
        <w:t>яльност</w:t>
      </w:r>
      <w:r w:rsidRPr="00B15027">
        <w:rPr>
          <w:rFonts w:ascii="Times New Roman" w:eastAsia="Times New Roman" w:hAnsi="Times New Roman" w:cs="Times New Roman"/>
          <w:color w:val="000000"/>
          <w:sz w:val="28"/>
          <w:szCs w:val="28"/>
          <w:lang w:val="uk-UA" w:eastAsia="ru-RU" w:bidi="ru-RU"/>
        </w:rPr>
        <w:t xml:space="preserve">і </w:t>
      </w:r>
      <w:r w:rsidRPr="00B15027">
        <w:rPr>
          <w:rFonts w:ascii="Times New Roman" w:eastAsia="Malgun Gothic Semilight" w:hAnsi="Times New Roman" w:cs="Times New Roman"/>
          <w:color w:val="000000"/>
          <w:sz w:val="28"/>
          <w:szCs w:val="28"/>
          <w:lang w:val="uk-UA" w:eastAsia="ru-RU" w:bidi="ru-RU"/>
        </w:rPr>
        <w:t>п</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дпри</w:t>
      </w:r>
      <w:r w:rsidRPr="00B15027">
        <w:rPr>
          <w:rFonts w:ascii="Times New Roman" w:eastAsia="Times New Roman" w:hAnsi="Times New Roman" w:cs="Times New Roman"/>
          <w:color w:val="000000"/>
          <w:sz w:val="28"/>
          <w:szCs w:val="28"/>
          <w:lang w:val="uk-UA" w:eastAsia="ru-RU" w:bidi="ru-RU"/>
        </w:rPr>
        <w:t>є</w:t>
      </w:r>
      <w:r w:rsidRPr="00B15027">
        <w:rPr>
          <w:rFonts w:ascii="Times New Roman" w:eastAsia="Malgun Gothic Semilight" w:hAnsi="Times New Roman" w:cs="Times New Roman"/>
          <w:color w:val="000000"/>
          <w:sz w:val="28"/>
          <w:szCs w:val="28"/>
          <w:lang w:val="uk-UA" w:eastAsia="ru-RU" w:bidi="ru-RU"/>
        </w:rPr>
        <w:t>мства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яка</w:t>
      </w:r>
      <w:r w:rsidRPr="00B15027">
        <w:rPr>
          <w:rFonts w:ascii="Times New Roman" w:eastAsia="Times New Roman" w:hAnsi="Times New Roman" w:cs="Times New Roman"/>
          <w:color w:val="000000"/>
          <w:sz w:val="28"/>
          <w:szCs w:val="28"/>
          <w:lang w:val="uk-UA" w:eastAsia="ru-RU" w:bidi="ru-RU"/>
        </w:rPr>
        <w:t xml:space="preserve"> дозволяє </w:t>
      </w:r>
      <w:r w:rsidRPr="00B15027">
        <w:rPr>
          <w:rFonts w:ascii="Times New Roman" w:eastAsia="Malgun Gothic Semilight" w:hAnsi="Times New Roman" w:cs="Times New Roman"/>
          <w:color w:val="000000"/>
          <w:sz w:val="28"/>
          <w:szCs w:val="28"/>
          <w:lang w:val="uk-UA" w:eastAsia="ru-RU" w:bidi="ru-RU"/>
        </w:rPr>
        <w:t>йому</w:t>
      </w:r>
      <w:r w:rsidRPr="00B15027">
        <w:rPr>
          <w:rFonts w:ascii="Times New Roman" w:eastAsia="Times New Roman" w:hAnsi="Times New Roman" w:cs="Times New Roman"/>
          <w:color w:val="000000"/>
          <w:sz w:val="28"/>
          <w:szCs w:val="28"/>
          <w:lang w:val="uk-UA" w:eastAsia="ru-RU" w:bidi="ru-RU"/>
        </w:rPr>
        <w:t xml:space="preserve"> ефективно функці</w:t>
      </w:r>
      <w:r w:rsidRPr="00B15027">
        <w:rPr>
          <w:rFonts w:ascii="Times New Roman" w:eastAsia="Malgun Gothic Semilight" w:hAnsi="Times New Roman" w:cs="Times New Roman"/>
          <w:color w:val="000000"/>
          <w:sz w:val="28"/>
          <w:szCs w:val="28"/>
          <w:lang w:val="uk-UA" w:eastAsia="ru-RU" w:bidi="ru-RU"/>
        </w:rPr>
        <w:t>онувати</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на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споживчому</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ринку</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на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б</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льш</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виг</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дних</w:t>
      </w:r>
      <w:r w:rsidRPr="00B15027">
        <w:rPr>
          <w:rFonts w:ascii="Times New Roman" w:eastAsia="Times New Roman" w:hAnsi="Times New Roman" w:cs="Times New Roman"/>
          <w:color w:val="000000"/>
          <w:sz w:val="28"/>
          <w:szCs w:val="28"/>
          <w:lang w:val="uk-UA" w:eastAsia="ru-RU" w:bidi="ru-RU"/>
        </w:rPr>
        <w:t>, порі</w:t>
      </w:r>
      <w:r w:rsidRPr="00B15027">
        <w:rPr>
          <w:rFonts w:ascii="Times New Roman" w:eastAsia="Malgun Gothic Semilight" w:hAnsi="Times New Roman" w:cs="Times New Roman"/>
          <w:color w:val="000000"/>
          <w:sz w:val="28"/>
          <w:szCs w:val="28"/>
          <w:lang w:val="uk-UA" w:eastAsia="ru-RU" w:bidi="ru-RU"/>
        </w:rPr>
        <w:t>вняно</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з</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конкурентами</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умовах</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що</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сприя</w:t>
      </w:r>
      <w:r w:rsidRPr="00B15027">
        <w:rPr>
          <w:rFonts w:ascii="Times New Roman" w:eastAsia="Times New Roman" w:hAnsi="Times New Roman" w:cs="Times New Roman"/>
          <w:color w:val="000000"/>
          <w:sz w:val="28"/>
          <w:szCs w:val="28"/>
          <w:lang w:val="uk-UA" w:eastAsia="ru-RU" w:bidi="ru-RU"/>
        </w:rPr>
        <w:t xml:space="preserve">є </w:t>
      </w:r>
      <w:r w:rsidRPr="00B15027">
        <w:rPr>
          <w:rFonts w:ascii="Times New Roman" w:eastAsia="Malgun Gothic Semilight" w:hAnsi="Times New Roman" w:cs="Times New Roman"/>
          <w:color w:val="000000"/>
          <w:sz w:val="28"/>
          <w:szCs w:val="28"/>
          <w:lang w:val="uk-UA" w:eastAsia="ru-RU" w:bidi="ru-RU"/>
        </w:rPr>
        <w:t>ефективному</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управл</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нню</w:t>
      </w:r>
      <w:r w:rsidRPr="00B15027">
        <w:rPr>
          <w:rFonts w:ascii="Times New Roman" w:eastAsia="Times New Roman" w:hAnsi="Times New Roman" w:cs="Times New Roman"/>
          <w:color w:val="000000"/>
          <w:sz w:val="28"/>
          <w:szCs w:val="28"/>
          <w:lang w:val="uk-UA" w:eastAsia="ru-RU" w:bidi="ru-RU"/>
        </w:rPr>
        <w:t xml:space="preserve">, просуванню продукції </w:t>
      </w:r>
      <w:r w:rsidRPr="00B15027">
        <w:rPr>
          <w:rFonts w:ascii="Times New Roman" w:eastAsia="Malgun Gothic Semilight" w:hAnsi="Times New Roman" w:cs="Times New Roman"/>
          <w:color w:val="000000"/>
          <w:sz w:val="28"/>
          <w:szCs w:val="28"/>
          <w:lang w:val="uk-UA" w:eastAsia="ru-RU" w:bidi="ru-RU"/>
        </w:rPr>
        <w:t>та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збуту</w:t>
      </w:r>
      <w:r w:rsidRPr="00B15027">
        <w:rPr>
          <w:rFonts w:ascii="Times New Roman" w:eastAsia="Times New Roman" w:hAnsi="Times New Roman" w:cs="Times New Roman"/>
          <w:color w:val="000000"/>
          <w:sz w:val="28"/>
          <w:szCs w:val="28"/>
          <w:lang w:val="uk-UA" w:eastAsia="ru-RU" w:bidi="ru-RU"/>
        </w:rPr>
        <w:t xml:space="preserve"> її </w:t>
      </w:r>
      <w:r w:rsidRPr="00B15027">
        <w:rPr>
          <w:rFonts w:ascii="Times New Roman" w:eastAsia="Malgun Gothic Semilight" w:hAnsi="Times New Roman" w:cs="Times New Roman"/>
          <w:color w:val="000000"/>
          <w:sz w:val="28"/>
          <w:szCs w:val="28"/>
          <w:lang w:val="uk-UA" w:eastAsia="ru-RU" w:bidi="ru-RU"/>
        </w:rPr>
        <w:t>на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ринку</w:t>
      </w:r>
      <w:r w:rsidRPr="00B15027">
        <w:rPr>
          <w:rFonts w:ascii="Times New Roman" w:eastAsia="Times New Roman" w:hAnsi="Times New Roman" w:cs="Times New Roman"/>
          <w:color w:val="000000"/>
          <w:sz w:val="28"/>
          <w:szCs w:val="28"/>
          <w:lang w:val="uk-UA" w:eastAsia="ru-RU" w:bidi="ru-RU"/>
        </w:rPr>
        <w:t xml:space="preserve"> [</w:t>
      </w:r>
      <w:r w:rsidR="00E17A7C">
        <w:rPr>
          <w:rFonts w:ascii="Times New Roman" w:eastAsia="Times New Roman" w:hAnsi="Times New Roman" w:cs="Times New Roman"/>
          <w:color w:val="000000"/>
          <w:sz w:val="28"/>
          <w:szCs w:val="28"/>
          <w:lang w:val="uk-UA" w:eastAsia="ru-RU" w:bidi="ru-RU"/>
        </w:rPr>
        <w:t>22</w:t>
      </w:r>
      <w:r w:rsidRPr="00B15027">
        <w:rPr>
          <w:rFonts w:ascii="Times New Roman" w:eastAsia="Times New Roman" w:hAnsi="Times New Roman" w:cs="Times New Roman"/>
          <w:color w:val="000000"/>
          <w:sz w:val="28"/>
          <w:szCs w:val="28"/>
          <w:lang w:val="uk-UA" w:eastAsia="ru-RU" w:bidi="ru-RU"/>
        </w:rPr>
        <w:t>].</w:t>
      </w:r>
    </w:p>
    <w:p w:rsidR="003D797A" w:rsidRPr="00B15027" w:rsidRDefault="003D797A" w:rsidP="003D797A">
      <w:pPr>
        <w:spacing w:after="0" w:line="360" w:lineRule="auto"/>
        <w:ind w:firstLine="567"/>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З упевненістю можна стверджувати, що кожен мешканець нашого міста при виборі з двох оглянутих підприємств, з урахуванням виробничих можливостей, прагнув би бути споживачем КП «ПТКЕ» тому, що послуги розглянутого підприємства набагато якісніше та дешевше, ніж у конкурента.</w:t>
      </w: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lastRenderedPageBreak/>
        <w:t xml:space="preserve">Найважливішим елементом системи управління є персонал, який одразу може виступати як об'єктом, так і суб'єктом управління. Реалізація цілей і завдань управління персоналом здійснюється через кадрову політику. На даний час проблема розробки ефективної кадрової політики стала не тільки актуальною, але й вийшла на перший план будь-якого підприємства. </w:t>
      </w: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Кадрова політика підприємства – це система принципів, ідей, вимог, що визначають основні напрямки роботи з персоналом, її форми і методи. Кадрова політика визначає генеральний напрям і основи роботи з кадрами, загальні та специфічні вимоги до них. Її основною метою є своєчасне забезпечення оптимального балансу процесів комплектування, збереження персоналу, його розвитку відповідно до потреб підприємства, вимог діючого законодавства та стану ринку праці [</w:t>
      </w:r>
      <w:r w:rsidR="00F76BCA">
        <w:rPr>
          <w:rFonts w:ascii="Times New Roman" w:eastAsia="Times New Roman" w:hAnsi="Times New Roman" w:cs="Times New Roman"/>
          <w:color w:val="000000"/>
          <w:spacing w:val="2"/>
          <w:sz w:val="28"/>
          <w:szCs w:val="28"/>
          <w:lang w:val="uk-UA" w:eastAsia="ru-RU"/>
        </w:rPr>
        <w:t>23</w:t>
      </w:r>
      <w:r w:rsidRPr="00B15027">
        <w:rPr>
          <w:rFonts w:ascii="Times New Roman" w:eastAsia="Times New Roman" w:hAnsi="Times New Roman" w:cs="Times New Roman"/>
          <w:color w:val="000000"/>
          <w:spacing w:val="2"/>
          <w:sz w:val="28"/>
          <w:szCs w:val="28"/>
          <w:lang w:val="uk-UA" w:eastAsia="ru-RU"/>
        </w:rPr>
        <w:t>].</w:t>
      </w: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З огляду на накопичений досвід, основні напрямки активної кадрової політики повинні включати [</w:t>
      </w:r>
      <w:r w:rsidR="00F76BCA">
        <w:rPr>
          <w:rFonts w:ascii="Times New Roman" w:eastAsia="Times New Roman" w:hAnsi="Times New Roman" w:cs="Times New Roman"/>
          <w:color w:val="000000"/>
          <w:spacing w:val="2"/>
          <w:sz w:val="28"/>
          <w:szCs w:val="28"/>
          <w:lang w:val="uk-UA" w:eastAsia="ru-RU"/>
        </w:rPr>
        <w:t>24</w:t>
      </w:r>
      <w:r w:rsidRPr="00B15027">
        <w:rPr>
          <w:rFonts w:ascii="Times New Roman" w:eastAsia="Times New Roman" w:hAnsi="Times New Roman" w:cs="Times New Roman"/>
          <w:color w:val="000000"/>
          <w:spacing w:val="2"/>
          <w:sz w:val="28"/>
          <w:szCs w:val="28"/>
          <w:lang w:val="uk-UA" w:eastAsia="ru-RU"/>
        </w:rPr>
        <w:t>]:</w:t>
      </w: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   підготовку та перепідготовку кадрів;</w:t>
      </w: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 проведення атестації керуючих працівників, спеціалістів та службовців, результати якої використовуються з метою забезпечення відповідності кадрів до зростаючих вимог;</w:t>
      </w: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 роботу з резервом кадрів;</w:t>
      </w: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color w:val="000000"/>
          <w:spacing w:val="2"/>
          <w:sz w:val="28"/>
          <w:szCs w:val="28"/>
          <w:lang w:val="uk-UA" w:eastAsia="ru-RU"/>
        </w:rPr>
      </w:pPr>
      <w:r w:rsidRPr="00B15027">
        <w:rPr>
          <w:rFonts w:ascii="Times New Roman" w:eastAsia="Times New Roman" w:hAnsi="Times New Roman" w:cs="Times New Roman"/>
          <w:color w:val="000000"/>
          <w:spacing w:val="2"/>
          <w:sz w:val="28"/>
          <w:szCs w:val="28"/>
          <w:lang w:val="uk-UA" w:eastAsia="ru-RU"/>
        </w:rPr>
        <w:t>- систематичну оцінку кадрів.</w:t>
      </w:r>
    </w:p>
    <w:p w:rsidR="003D797A" w:rsidRPr="00B15027" w:rsidRDefault="003D797A" w:rsidP="003D797A">
      <w:pPr>
        <w:spacing w:after="0" w:line="360" w:lineRule="auto"/>
        <w:ind w:firstLine="510"/>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Забезпеченість підприємства трудовими ресурсами визначається порівнянням фактичної чисельності робітників по категоріям з плановою чисельніст</w:t>
      </w:r>
      <w:r w:rsidR="00B84A03">
        <w:rPr>
          <w:rFonts w:ascii="Times New Roman" w:eastAsia="Times New Roman" w:hAnsi="Times New Roman" w:cs="Times New Roman"/>
          <w:sz w:val="28"/>
          <w:szCs w:val="28"/>
          <w:lang w:val="uk-UA" w:eastAsia="ru-RU"/>
        </w:rPr>
        <w:t>ю, дані представлені в табл. 2.1</w:t>
      </w:r>
      <w:r w:rsidRPr="00B15027">
        <w:rPr>
          <w:rFonts w:ascii="Times New Roman" w:eastAsia="Times New Roman" w:hAnsi="Times New Roman" w:cs="Times New Roman"/>
          <w:sz w:val="28"/>
          <w:szCs w:val="28"/>
          <w:lang w:val="uk-UA" w:eastAsia="ru-RU"/>
        </w:rPr>
        <w:t>.</w:t>
      </w:r>
    </w:p>
    <w:p w:rsidR="004D2DD1" w:rsidRDefault="004D2DD1" w:rsidP="00F94283">
      <w:pPr>
        <w:spacing w:after="0" w:line="360" w:lineRule="auto"/>
        <w:rPr>
          <w:rFonts w:ascii="Times New Roman" w:eastAsia="Times New Roman" w:hAnsi="Times New Roman" w:cs="Times New Roman"/>
          <w:sz w:val="28"/>
          <w:szCs w:val="28"/>
          <w:lang w:val="en-US" w:eastAsia="ru-RU"/>
        </w:rPr>
      </w:pPr>
    </w:p>
    <w:p w:rsidR="00F94283" w:rsidRDefault="00F94283" w:rsidP="00F94283">
      <w:pPr>
        <w:spacing w:after="0" w:line="360" w:lineRule="auto"/>
        <w:rPr>
          <w:rFonts w:ascii="Times New Roman" w:eastAsia="Times New Roman" w:hAnsi="Times New Roman" w:cs="Times New Roman"/>
          <w:sz w:val="28"/>
          <w:szCs w:val="28"/>
          <w:lang w:val="en-US" w:eastAsia="ru-RU"/>
        </w:rPr>
      </w:pPr>
    </w:p>
    <w:p w:rsidR="00774306" w:rsidRDefault="00774306" w:rsidP="00F94283">
      <w:pPr>
        <w:spacing w:after="0" w:line="360" w:lineRule="auto"/>
        <w:rPr>
          <w:rFonts w:ascii="Times New Roman" w:eastAsia="Times New Roman" w:hAnsi="Times New Roman" w:cs="Times New Roman"/>
          <w:sz w:val="28"/>
          <w:szCs w:val="28"/>
          <w:lang w:val="en-US" w:eastAsia="ru-RU"/>
        </w:rPr>
      </w:pPr>
    </w:p>
    <w:p w:rsidR="00774306" w:rsidRDefault="00774306" w:rsidP="00F94283">
      <w:pPr>
        <w:spacing w:after="0" w:line="360" w:lineRule="auto"/>
        <w:rPr>
          <w:rFonts w:ascii="Times New Roman" w:eastAsia="Times New Roman" w:hAnsi="Times New Roman" w:cs="Times New Roman"/>
          <w:sz w:val="28"/>
          <w:szCs w:val="28"/>
          <w:lang w:val="en-US" w:eastAsia="ru-RU"/>
        </w:rPr>
      </w:pPr>
    </w:p>
    <w:p w:rsidR="00774306" w:rsidRPr="00F94283" w:rsidRDefault="00774306" w:rsidP="00F94283">
      <w:pPr>
        <w:spacing w:after="0" w:line="360" w:lineRule="auto"/>
        <w:rPr>
          <w:rFonts w:ascii="Times New Roman" w:eastAsia="Times New Roman" w:hAnsi="Times New Roman" w:cs="Times New Roman"/>
          <w:sz w:val="28"/>
          <w:szCs w:val="28"/>
          <w:lang w:val="en-US" w:eastAsia="ru-RU"/>
        </w:rPr>
      </w:pPr>
    </w:p>
    <w:p w:rsidR="004D2DD1" w:rsidRDefault="004D2DD1" w:rsidP="003D797A">
      <w:pPr>
        <w:spacing w:after="0" w:line="360" w:lineRule="auto"/>
        <w:ind w:firstLine="567"/>
        <w:jc w:val="right"/>
        <w:rPr>
          <w:rFonts w:ascii="Times New Roman" w:eastAsia="Times New Roman" w:hAnsi="Times New Roman" w:cs="Times New Roman"/>
          <w:sz w:val="28"/>
          <w:szCs w:val="28"/>
          <w:lang w:val="uk-UA" w:eastAsia="ru-RU"/>
        </w:rPr>
      </w:pPr>
    </w:p>
    <w:p w:rsidR="003D797A" w:rsidRPr="00B15027" w:rsidRDefault="005E73BE" w:rsidP="003D797A">
      <w:pPr>
        <w:spacing w:after="0" w:line="360" w:lineRule="auto"/>
        <w:ind w:firstLine="567"/>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Таблиця 2.1</w:t>
      </w:r>
    </w:p>
    <w:p w:rsidR="003D797A" w:rsidRPr="00B15027" w:rsidRDefault="003D797A" w:rsidP="003D797A">
      <w:pPr>
        <w:spacing w:after="0" w:line="360" w:lineRule="auto"/>
        <w:ind w:firstLine="567"/>
        <w:jc w:val="center"/>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Оцінка забезпеченості підприємства трудовими ресурсами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1"/>
        <w:gridCol w:w="981"/>
        <w:gridCol w:w="904"/>
        <w:gridCol w:w="908"/>
        <w:gridCol w:w="1086"/>
        <w:gridCol w:w="1205"/>
        <w:gridCol w:w="1207"/>
        <w:gridCol w:w="1142"/>
      </w:tblGrid>
      <w:tr w:rsidR="003D797A" w:rsidRPr="00B15027" w:rsidTr="003D797A">
        <w:trPr>
          <w:trHeight w:val="70"/>
        </w:trPr>
        <w:tc>
          <w:tcPr>
            <w:tcW w:w="1022" w:type="pct"/>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Категорія персоналу</w:t>
            </w:r>
          </w:p>
        </w:tc>
        <w:tc>
          <w:tcPr>
            <w:tcW w:w="525" w:type="pct"/>
            <w:vMerge w:val="restart"/>
          </w:tcPr>
          <w:p w:rsidR="003D797A" w:rsidRPr="00B15027" w:rsidRDefault="00E80E76"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Факт 2015</w:t>
            </w:r>
            <w:r w:rsidR="003D797A" w:rsidRPr="00B15027">
              <w:rPr>
                <w:rFonts w:ascii="Times New Roman" w:eastAsia="Times New Roman" w:hAnsi="Times New Roman" w:cs="Times New Roman"/>
                <w:sz w:val="23"/>
                <w:szCs w:val="23"/>
                <w:lang w:val="uk-UA" w:eastAsia="ru-RU"/>
              </w:rPr>
              <w:t>р.</w:t>
            </w:r>
          </w:p>
        </w:tc>
        <w:tc>
          <w:tcPr>
            <w:tcW w:w="484" w:type="pct"/>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Факт</w:t>
            </w:r>
          </w:p>
          <w:p w:rsidR="003D797A" w:rsidRPr="00B15027" w:rsidRDefault="00E80E76"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2016</w:t>
            </w:r>
            <w:r w:rsidR="003D797A" w:rsidRPr="00B15027">
              <w:rPr>
                <w:rFonts w:ascii="Times New Roman" w:eastAsia="Times New Roman" w:hAnsi="Times New Roman" w:cs="Times New Roman"/>
                <w:sz w:val="23"/>
                <w:szCs w:val="23"/>
                <w:lang w:val="uk-UA" w:eastAsia="ru-RU"/>
              </w:rPr>
              <w:t>р.</w:t>
            </w:r>
          </w:p>
        </w:tc>
        <w:tc>
          <w:tcPr>
            <w:tcW w:w="1067" w:type="pct"/>
            <w:gridSpan w:val="2"/>
            <w:vAlign w:val="center"/>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Звітний період</w:t>
            </w:r>
          </w:p>
        </w:tc>
        <w:tc>
          <w:tcPr>
            <w:tcW w:w="1902" w:type="pct"/>
            <w:gridSpan w:val="3"/>
            <w:vAlign w:val="center"/>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Відсоток забезпеченості, %</w:t>
            </w:r>
          </w:p>
        </w:tc>
      </w:tr>
      <w:tr w:rsidR="003D797A" w:rsidRPr="00B15027" w:rsidTr="003D797A">
        <w:trPr>
          <w:trHeight w:val="163"/>
        </w:trPr>
        <w:tc>
          <w:tcPr>
            <w:tcW w:w="1022" w:type="pct"/>
            <w:vMerge/>
            <w:vAlign w:val="center"/>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p>
        </w:tc>
        <w:tc>
          <w:tcPr>
            <w:tcW w:w="525" w:type="pct"/>
            <w:vMerge/>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p>
        </w:tc>
        <w:tc>
          <w:tcPr>
            <w:tcW w:w="484" w:type="pct"/>
            <w:vMerge/>
            <w:vAlign w:val="center"/>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p>
        </w:tc>
        <w:tc>
          <w:tcPr>
            <w:tcW w:w="486" w:type="pct"/>
            <w:vAlign w:val="center"/>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План</w:t>
            </w:r>
          </w:p>
        </w:tc>
        <w:tc>
          <w:tcPr>
            <w:tcW w:w="581" w:type="pct"/>
            <w:vAlign w:val="center"/>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Факт</w:t>
            </w:r>
          </w:p>
        </w:tc>
        <w:tc>
          <w:tcPr>
            <w:tcW w:w="645" w:type="pct"/>
            <w:vAlign w:val="center"/>
          </w:tcPr>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від плану</w:t>
            </w:r>
          </w:p>
        </w:tc>
        <w:tc>
          <w:tcPr>
            <w:tcW w:w="646" w:type="pct"/>
            <w:vAlign w:val="center"/>
          </w:tcPr>
          <w:p w:rsidR="003D797A" w:rsidRPr="00B15027" w:rsidRDefault="00E80E76"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від 2015</w:t>
            </w:r>
            <w:r w:rsidR="003D797A" w:rsidRPr="00B15027">
              <w:rPr>
                <w:rFonts w:ascii="Times New Roman" w:eastAsia="Times New Roman" w:hAnsi="Times New Roman" w:cs="Times New Roman"/>
                <w:sz w:val="23"/>
                <w:szCs w:val="23"/>
                <w:lang w:val="uk-UA" w:eastAsia="ru-RU"/>
              </w:rPr>
              <w:t>р</w:t>
            </w:r>
          </w:p>
        </w:tc>
        <w:tc>
          <w:tcPr>
            <w:tcW w:w="611" w:type="pct"/>
          </w:tcPr>
          <w:p w:rsidR="003D797A" w:rsidRPr="00B15027" w:rsidRDefault="00E80E76"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від 2016</w:t>
            </w:r>
            <w:r w:rsidR="003D797A" w:rsidRPr="00B15027">
              <w:rPr>
                <w:rFonts w:ascii="Times New Roman" w:eastAsia="Times New Roman" w:hAnsi="Times New Roman" w:cs="Times New Roman"/>
                <w:sz w:val="23"/>
                <w:szCs w:val="23"/>
                <w:lang w:val="uk-UA" w:eastAsia="ru-RU"/>
              </w:rPr>
              <w:t>р</w:t>
            </w:r>
          </w:p>
        </w:tc>
      </w:tr>
      <w:tr w:rsidR="003D797A" w:rsidRPr="00B15027" w:rsidTr="003D797A">
        <w:trPr>
          <w:trHeight w:hRule="exact" w:val="369"/>
        </w:trPr>
        <w:tc>
          <w:tcPr>
            <w:tcW w:w="1022"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Керівники</w:t>
            </w:r>
          </w:p>
        </w:tc>
        <w:tc>
          <w:tcPr>
            <w:tcW w:w="525"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12</w:t>
            </w:r>
          </w:p>
        </w:tc>
        <w:tc>
          <w:tcPr>
            <w:tcW w:w="484"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14</w:t>
            </w:r>
          </w:p>
        </w:tc>
        <w:tc>
          <w:tcPr>
            <w:tcW w:w="486"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12</w:t>
            </w:r>
          </w:p>
        </w:tc>
        <w:tc>
          <w:tcPr>
            <w:tcW w:w="581"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12</w:t>
            </w:r>
          </w:p>
        </w:tc>
        <w:tc>
          <w:tcPr>
            <w:tcW w:w="645"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100</w:t>
            </w:r>
          </w:p>
        </w:tc>
        <w:tc>
          <w:tcPr>
            <w:tcW w:w="64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100</w:t>
            </w:r>
          </w:p>
        </w:tc>
        <w:tc>
          <w:tcPr>
            <w:tcW w:w="611" w:type="pct"/>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85,7</w:t>
            </w:r>
          </w:p>
        </w:tc>
      </w:tr>
      <w:tr w:rsidR="003D797A" w:rsidRPr="00B15027" w:rsidTr="003D797A">
        <w:trPr>
          <w:trHeight w:val="358"/>
        </w:trPr>
        <w:tc>
          <w:tcPr>
            <w:tcW w:w="1022"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Спеціалісти</w:t>
            </w:r>
          </w:p>
        </w:tc>
        <w:tc>
          <w:tcPr>
            <w:tcW w:w="525"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25</w:t>
            </w:r>
          </w:p>
        </w:tc>
        <w:tc>
          <w:tcPr>
            <w:tcW w:w="484"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27</w:t>
            </w:r>
          </w:p>
        </w:tc>
        <w:tc>
          <w:tcPr>
            <w:tcW w:w="486"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25</w:t>
            </w:r>
          </w:p>
        </w:tc>
        <w:tc>
          <w:tcPr>
            <w:tcW w:w="581"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24</w:t>
            </w:r>
          </w:p>
        </w:tc>
        <w:tc>
          <w:tcPr>
            <w:tcW w:w="645"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96</w:t>
            </w:r>
          </w:p>
        </w:tc>
        <w:tc>
          <w:tcPr>
            <w:tcW w:w="64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96</w:t>
            </w:r>
          </w:p>
        </w:tc>
        <w:tc>
          <w:tcPr>
            <w:tcW w:w="611" w:type="pct"/>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88,9</w:t>
            </w:r>
          </w:p>
        </w:tc>
      </w:tr>
      <w:tr w:rsidR="003D797A" w:rsidRPr="00B15027" w:rsidTr="003D797A">
        <w:trPr>
          <w:trHeight w:val="358"/>
        </w:trPr>
        <w:tc>
          <w:tcPr>
            <w:tcW w:w="1022"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Службовці</w:t>
            </w:r>
          </w:p>
        </w:tc>
        <w:tc>
          <w:tcPr>
            <w:tcW w:w="525"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9</w:t>
            </w:r>
          </w:p>
        </w:tc>
        <w:tc>
          <w:tcPr>
            <w:tcW w:w="484"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9</w:t>
            </w:r>
          </w:p>
        </w:tc>
        <w:tc>
          <w:tcPr>
            <w:tcW w:w="486"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9</w:t>
            </w:r>
          </w:p>
        </w:tc>
        <w:tc>
          <w:tcPr>
            <w:tcW w:w="581"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9</w:t>
            </w:r>
          </w:p>
        </w:tc>
        <w:tc>
          <w:tcPr>
            <w:tcW w:w="645"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100</w:t>
            </w:r>
          </w:p>
        </w:tc>
        <w:tc>
          <w:tcPr>
            <w:tcW w:w="64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100</w:t>
            </w:r>
          </w:p>
        </w:tc>
        <w:tc>
          <w:tcPr>
            <w:tcW w:w="611" w:type="pct"/>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100</w:t>
            </w:r>
          </w:p>
        </w:tc>
      </w:tr>
      <w:tr w:rsidR="003D797A" w:rsidRPr="00B15027" w:rsidTr="003D797A">
        <w:trPr>
          <w:trHeight w:val="358"/>
        </w:trPr>
        <w:tc>
          <w:tcPr>
            <w:tcW w:w="1022"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Робітники:</w:t>
            </w:r>
          </w:p>
        </w:tc>
        <w:tc>
          <w:tcPr>
            <w:tcW w:w="525"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132</w:t>
            </w:r>
          </w:p>
        </w:tc>
        <w:tc>
          <w:tcPr>
            <w:tcW w:w="484"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129</w:t>
            </w:r>
          </w:p>
        </w:tc>
        <w:tc>
          <w:tcPr>
            <w:tcW w:w="486"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122</w:t>
            </w:r>
          </w:p>
        </w:tc>
        <w:tc>
          <w:tcPr>
            <w:tcW w:w="581"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125</w:t>
            </w:r>
          </w:p>
        </w:tc>
        <w:tc>
          <w:tcPr>
            <w:tcW w:w="645"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102</w:t>
            </w:r>
          </w:p>
        </w:tc>
        <w:tc>
          <w:tcPr>
            <w:tcW w:w="64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94,7</w:t>
            </w:r>
          </w:p>
        </w:tc>
        <w:tc>
          <w:tcPr>
            <w:tcW w:w="611" w:type="pct"/>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96,9</w:t>
            </w:r>
          </w:p>
        </w:tc>
      </w:tr>
      <w:tr w:rsidR="003D797A" w:rsidRPr="00B15027" w:rsidTr="003D797A">
        <w:trPr>
          <w:trHeight w:val="327"/>
        </w:trPr>
        <w:tc>
          <w:tcPr>
            <w:tcW w:w="1022"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Основні робітники</w:t>
            </w:r>
          </w:p>
        </w:tc>
        <w:tc>
          <w:tcPr>
            <w:tcW w:w="525"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82</w:t>
            </w:r>
          </w:p>
        </w:tc>
        <w:tc>
          <w:tcPr>
            <w:tcW w:w="484"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82</w:t>
            </w:r>
          </w:p>
        </w:tc>
        <w:tc>
          <w:tcPr>
            <w:tcW w:w="486"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72</w:t>
            </w:r>
          </w:p>
        </w:tc>
        <w:tc>
          <w:tcPr>
            <w:tcW w:w="581"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76</w:t>
            </w:r>
          </w:p>
        </w:tc>
        <w:tc>
          <w:tcPr>
            <w:tcW w:w="645"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105</w:t>
            </w:r>
          </w:p>
        </w:tc>
        <w:tc>
          <w:tcPr>
            <w:tcW w:w="64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92,7</w:t>
            </w:r>
          </w:p>
        </w:tc>
        <w:tc>
          <w:tcPr>
            <w:tcW w:w="611" w:type="pct"/>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92,7</w:t>
            </w:r>
          </w:p>
        </w:tc>
      </w:tr>
      <w:tr w:rsidR="003D797A" w:rsidRPr="00B15027" w:rsidTr="003D797A">
        <w:trPr>
          <w:trHeight w:val="358"/>
        </w:trPr>
        <w:tc>
          <w:tcPr>
            <w:tcW w:w="1022"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Допоміжні робітники</w:t>
            </w:r>
          </w:p>
        </w:tc>
        <w:tc>
          <w:tcPr>
            <w:tcW w:w="525" w:type="pct"/>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50</w:t>
            </w:r>
          </w:p>
        </w:tc>
        <w:tc>
          <w:tcPr>
            <w:tcW w:w="484"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47</w:t>
            </w:r>
          </w:p>
        </w:tc>
        <w:tc>
          <w:tcPr>
            <w:tcW w:w="486"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50</w:t>
            </w:r>
          </w:p>
        </w:tc>
        <w:tc>
          <w:tcPr>
            <w:tcW w:w="581" w:type="pct"/>
            <w:vAlign w:val="center"/>
          </w:tcPr>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5"/>
                <w:szCs w:val="25"/>
                <w:lang w:val="uk-UA" w:eastAsia="ru-RU"/>
              </w:rPr>
            </w:pPr>
            <w:r w:rsidRPr="00B15027">
              <w:rPr>
                <w:rFonts w:ascii="Times New Roman" w:eastAsia="Times New Roman" w:hAnsi="Times New Roman" w:cs="Times New Roman"/>
                <w:sz w:val="25"/>
                <w:szCs w:val="25"/>
                <w:lang w:val="uk-UA" w:eastAsia="ru-RU"/>
              </w:rPr>
              <w:t>49</w:t>
            </w:r>
          </w:p>
        </w:tc>
        <w:tc>
          <w:tcPr>
            <w:tcW w:w="645"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98</w:t>
            </w:r>
          </w:p>
        </w:tc>
        <w:tc>
          <w:tcPr>
            <w:tcW w:w="646"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98</w:t>
            </w:r>
          </w:p>
        </w:tc>
        <w:tc>
          <w:tcPr>
            <w:tcW w:w="611"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5"/>
                <w:szCs w:val="25"/>
                <w:lang w:val="uk-UA" w:eastAsia="ru-RU"/>
              </w:rPr>
            </w:pPr>
            <w:r w:rsidRPr="00B15027">
              <w:rPr>
                <w:rFonts w:ascii="Times New Roman" w:eastAsia="Times New Roman" w:hAnsi="Times New Roman" w:cs="Times New Roman"/>
                <w:color w:val="000000"/>
                <w:sz w:val="25"/>
                <w:szCs w:val="25"/>
                <w:lang w:val="uk-UA" w:eastAsia="ru-RU"/>
              </w:rPr>
              <w:t>102,1</w:t>
            </w:r>
          </w:p>
        </w:tc>
      </w:tr>
      <w:tr w:rsidR="003D797A" w:rsidRPr="00B15027" w:rsidTr="003D797A">
        <w:trPr>
          <w:trHeight w:val="299"/>
        </w:trPr>
        <w:tc>
          <w:tcPr>
            <w:tcW w:w="1022" w:type="pct"/>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r w:rsidRPr="00B15027">
              <w:rPr>
                <w:rFonts w:ascii="Times New Roman" w:eastAsia="Times New Roman" w:hAnsi="Times New Roman" w:cs="Times New Roman"/>
                <w:color w:val="000000"/>
                <w:sz w:val="25"/>
                <w:szCs w:val="25"/>
                <w:lang w:val="uk-UA" w:eastAsia="ru-RU" w:bidi="ru-RU"/>
              </w:rPr>
              <w:t>Разом:</w:t>
            </w:r>
          </w:p>
        </w:tc>
        <w:tc>
          <w:tcPr>
            <w:tcW w:w="525" w:type="pct"/>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r w:rsidRPr="00B15027">
              <w:rPr>
                <w:rFonts w:ascii="Times New Roman" w:eastAsia="Times New Roman" w:hAnsi="Times New Roman" w:cs="Times New Roman"/>
                <w:color w:val="000000"/>
                <w:sz w:val="25"/>
                <w:szCs w:val="25"/>
                <w:lang w:val="uk-UA" w:eastAsia="ru-RU" w:bidi="ru-RU"/>
              </w:rPr>
              <w:t>178</w:t>
            </w:r>
          </w:p>
        </w:tc>
        <w:tc>
          <w:tcPr>
            <w:tcW w:w="484"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r w:rsidRPr="00B15027">
              <w:rPr>
                <w:rFonts w:ascii="Times New Roman" w:eastAsia="Times New Roman" w:hAnsi="Times New Roman" w:cs="Times New Roman"/>
                <w:color w:val="000000"/>
                <w:sz w:val="25"/>
                <w:szCs w:val="25"/>
                <w:lang w:val="uk-UA" w:eastAsia="ru-RU" w:bidi="ru-RU"/>
              </w:rPr>
              <w:t>179</w:t>
            </w:r>
          </w:p>
        </w:tc>
        <w:tc>
          <w:tcPr>
            <w:tcW w:w="486"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r w:rsidRPr="00B15027">
              <w:rPr>
                <w:rFonts w:ascii="Times New Roman" w:eastAsia="Times New Roman" w:hAnsi="Times New Roman" w:cs="Times New Roman"/>
                <w:color w:val="000000"/>
                <w:sz w:val="25"/>
                <w:szCs w:val="25"/>
                <w:lang w:val="uk-UA" w:eastAsia="ru-RU" w:bidi="ru-RU"/>
              </w:rPr>
              <w:t>168</w:t>
            </w:r>
          </w:p>
        </w:tc>
        <w:tc>
          <w:tcPr>
            <w:tcW w:w="581"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r w:rsidRPr="00B15027">
              <w:rPr>
                <w:rFonts w:ascii="Times New Roman" w:eastAsia="Times New Roman" w:hAnsi="Times New Roman" w:cs="Times New Roman"/>
                <w:color w:val="000000"/>
                <w:sz w:val="25"/>
                <w:szCs w:val="25"/>
                <w:lang w:val="uk-UA" w:eastAsia="ru-RU" w:bidi="ru-RU"/>
              </w:rPr>
              <w:t>170</w:t>
            </w:r>
          </w:p>
        </w:tc>
        <w:tc>
          <w:tcPr>
            <w:tcW w:w="645" w:type="pct"/>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r w:rsidRPr="00B15027">
              <w:rPr>
                <w:rFonts w:ascii="Times New Roman" w:eastAsia="Times New Roman" w:hAnsi="Times New Roman" w:cs="Times New Roman"/>
                <w:color w:val="000000"/>
                <w:sz w:val="25"/>
                <w:szCs w:val="25"/>
                <w:lang w:val="uk-UA" w:eastAsia="ru-RU" w:bidi="ru-RU"/>
              </w:rPr>
              <w:t>101</w:t>
            </w:r>
          </w:p>
        </w:tc>
        <w:tc>
          <w:tcPr>
            <w:tcW w:w="646" w:type="pct"/>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r w:rsidRPr="00B15027">
              <w:rPr>
                <w:rFonts w:ascii="Times New Roman" w:eastAsia="Times New Roman" w:hAnsi="Times New Roman" w:cs="Times New Roman"/>
                <w:color w:val="000000"/>
                <w:sz w:val="25"/>
                <w:szCs w:val="25"/>
                <w:lang w:val="uk-UA" w:eastAsia="ru-RU" w:bidi="ru-RU"/>
              </w:rPr>
              <w:t>95,5</w:t>
            </w:r>
          </w:p>
        </w:tc>
        <w:tc>
          <w:tcPr>
            <w:tcW w:w="611" w:type="pct"/>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5"/>
                <w:szCs w:val="25"/>
                <w:lang w:val="uk-UA" w:eastAsia="ru-RU" w:bidi="ru-RU"/>
              </w:rPr>
            </w:pPr>
            <w:r w:rsidRPr="00B15027">
              <w:rPr>
                <w:rFonts w:ascii="Times New Roman" w:eastAsia="Times New Roman" w:hAnsi="Times New Roman" w:cs="Times New Roman"/>
                <w:color w:val="000000"/>
                <w:sz w:val="25"/>
                <w:szCs w:val="25"/>
                <w:lang w:val="uk-UA" w:eastAsia="ru-RU" w:bidi="ru-RU"/>
              </w:rPr>
              <w:t>95</w:t>
            </w:r>
          </w:p>
        </w:tc>
      </w:tr>
    </w:tbl>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Аналіз забезпеченості підприємства трудовими ресурсами свідчить, що підприємство в звітному році було ними повністю забезпечене, фактична кількість працівників на 2 особи більше ні</w:t>
      </w:r>
      <w:r w:rsidR="00E80E76" w:rsidRPr="00B15027">
        <w:rPr>
          <w:rFonts w:ascii="Times New Roman" w:eastAsia="Times New Roman" w:hAnsi="Times New Roman" w:cs="Times New Roman"/>
          <w:sz w:val="28"/>
          <w:szCs w:val="28"/>
          <w:lang w:val="uk-UA" w:eastAsia="ru-RU"/>
        </w:rPr>
        <w:t>ж за планом. В порівнянні з 2015 та 2016</w:t>
      </w:r>
      <w:r w:rsidRPr="00B15027">
        <w:rPr>
          <w:rFonts w:ascii="Times New Roman" w:eastAsia="Times New Roman" w:hAnsi="Times New Roman" w:cs="Times New Roman"/>
          <w:sz w:val="28"/>
          <w:szCs w:val="28"/>
          <w:lang w:val="uk-UA" w:eastAsia="ru-RU"/>
        </w:rPr>
        <w:t xml:space="preserve"> роками по більшості категорій працівників спостерігається зменшення чисельності, в цілому по підприємству чисельність зменшилась на 8 осіб та 9 осіб відповідно. Це може пояснюватися скороченням штатного розпису  з метою зниження витрат на трудові ресурси за рахунок автоматизації виробничих процесів, що позитивно відіб'ється на собівартості реалізованої продукції. Категорія службовців залишається на не змінному рівні по відношенню до минулих років, збільшення чисельності відбулося лише стосовно допоміжних </w:t>
      </w:r>
      <w:r w:rsidR="00E80E76" w:rsidRPr="00B15027">
        <w:rPr>
          <w:rFonts w:ascii="Times New Roman" w:eastAsia="Times New Roman" w:hAnsi="Times New Roman" w:cs="Times New Roman"/>
          <w:sz w:val="28"/>
          <w:szCs w:val="28"/>
          <w:lang w:val="uk-UA" w:eastAsia="ru-RU"/>
        </w:rPr>
        <w:t>робітників по відношенню до 2016</w:t>
      </w:r>
      <w:r w:rsidRPr="00B15027">
        <w:rPr>
          <w:rFonts w:ascii="Times New Roman" w:eastAsia="Times New Roman" w:hAnsi="Times New Roman" w:cs="Times New Roman"/>
          <w:sz w:val="28"/>
          <w:szCs w:val="28"/>
          <w:lang w:val="uk-UA" w:eastAsia="ru-RU"/>
        </w:rPr>
        <w:t xml:space="preserve"> року.</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Значні зміни у структурі трудових ресурсів в порівнянні звітного періоду з 201</w:t>
      </w:r>
      <w:r w:rsidR="00E80E76" w:rsidRPr="00B15027">
        <w:rPr>
          <w:rFonts w:ascii="Times New Roman" w:eastAsia="Times New Roman" w:hAnsi="Times New Roman" w:cs="Times New Roman"/>
          <w:color w:val="000000"/>
          <w:sz w:val="28"/>
          <w:szCs w:val="28"/>
          <w:lang w:val="uk-UA" w:eastAsia="ru-RU" w:bidi="ru-RU"/>
        </w:rPr>
        <w:t>5</w:t>
      </w:r>
      <w:r w:rsidRPr="00B15027">
        <w:rPr>
          <w:rFonts w:ascii="Times New Roman" w:eastAsia="Times New Roman" w:hAnsi="Times New Roman" w:cs="Times New Roman"/>
          <w:color w:val="000000"/>
          <w:sz w:val="28"/>
          <w:szCs w:val="28"/>
          <w:lang w:val="uk-UA" w:eastAsia="ru-RU" w:bidi="ru-RU"/>
        </w:rPr>
        <w:t xml:space="preserve"> роком відбулися в зв'язку з проведенням реорганізації. Для аналізу руху робочої сили проводиться розрахунок показників: коефіцієнта обороту по прийому, коефіцієнта обороту по вибуттю, коефіцієнт загального обороту, коефіцієнт плинності кадрів, результати розр</w:t>
      </w:r>
      <w:r w:rsidR="00B84A03">
        <w:rPr>
          <w:rFonts w:ascii="Times New Roman" w:eastAsia="Times New Roman" w:hAnsi="Times New Roman" w:cs="Times New Roman"/>
          <w:color w:val="000000"/>
          <w:sz w:val="28"/>
          <w:szCs w:val="28"/>
          <w:lang w:val="uk-UA" w:eastAsia="ru-RU" w:bidi="ru-RU"/>
        </w:rPr>
        <w:t>ахунків представлені в табл. 2.2</w:t>
      </w:r>
      <w:r w:rsidRPr="00B15027">
        <w:rPr>
          <w:rFonts w:ascii="Times New Roman" w:eastAsia="Times New Roman" w:hAnsi="Times New Roman" w:cs="Times New Roman"/>
          <w:color w:val="000000"/>
          <w:sz w:val="28"/>
          <w:szCs w:val="28"/>
          <w:lang w:val="uk-UA" w:eastAsia="ru-RU" w:bidi="ru-RU"/>
        </w:rPr>
        <w:t>.</w:t>
      </w:r>
    </w:p>
    <w:p w:rsidR="004D2DD1" w:rsidRDefault="004D2DD1" w:rsidP="003D797A">
      <w:pPr>
        <w:spacing w:after="0" w:line="360" w:lineRule="auto"/>
        <w:ind w:firstLine="567"/>
        <w:jc w:val="right"/>
        <w:rPr>
          <w:rFonts w:ascii="Times New Roman" w:eastAsia="Times New Roman" w:hAnsi="Times New Roman" w:cs="Times New Roman"/>
          <w:sz w:val="28"/>
          <w:szCs w:val="28"/>
          <w:lang w:val="en-US" w:eastAsia="ru-RU"/>
        </w:rPr>
      </w:pPr>
    </w:p>
    <w:p w:rsidR="00F94283" w:rsidRPr="00F94283" w:rsidRDefault="00F94283" w:rsidP="003D797A">
      <w:pPr>
        <w:spacing w:after="0" w:line="360" w:lineRule="auto"/>
        <w:ind w:firstLine="567"/>
        <w:jc w:val="right"/>
        <w:rPr>
          <w:rFonts w:ascii="Times New Roman" w:eastAsia="Times New Roman" w:hAnsi="Times New Roman" w:cs="Times New Roman"/>
          <w:sz w:val="28"/>
          <w:szCs w:val="28"/>
          <w:lang w:val="en-US" w:eastAsia="ru-RU"/>
        </w:rPr>
      </w:pPr>
    </w:p>
    <w:p w:rsidR="003D797A" w:rsidRPr="00B15027" w:rsidRDefault="00B84A03" w:rsidP="003D797A">
      <w:pPr>
        <w:spacing w:after="0" w:line="360" w:lineRule="auto"/>
        <w:ind w:firstLine="567"/>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Таблиця 2.2</w:t>
      </w:r>
    </w:p>
    <w:p w:rsidR="003D797A" w:rsidRPr="00B15027" w:rsidRDefault="003D797A" w:rsidP="003D797A">
      <w:pPr>
        <w:spacing w:after="0" w:line="360" w:lineRule="auto"/>
        <w:ind w:firstLine="567"/>
        <w:jc w:val="center"/>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Аналіз руху робочої сили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0"/>
        <w:gridCol w:w="843"/>
        <w:gridCol w:w="815"/>
        <w:gridCol w:w="1017"/>
        <w:gridCol w:w="1015"/>
        <w:gridCol w:w="1146"/>
        <w:gridCol w:w="1018"/>
        <w:gridCol w:w="1110"/>
      </w:tblGrid>
      <w:tr w:rsidR="003D797A" w:rsidRPr="00B15027" w:rsidTr="003D797A">
        <w:tc>
          <w:tcPr>
            <w:tcW w:w="1274" w:type="pct"/>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Показники</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451" w:type="pct"/>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E80E76"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2015</w:t>
            </w:r>
            <w:r w:rsidR="003D797A" w:rsidRPr="00B15027">
              <w:rPr>
                <w:rFonts w:ascii="Times New Roman" w:eastAsia="Times New Roman" w:hAnsi="Times New Roman" w:cs="Times New Roman"/>
                <w:sz w:val="24"/>
                <w:szCs w:val="24"/>
                <w:lang w:val="uk-UA" w:eastAsia="ru-RU"/>
              </w:rPr>
              <w:t xml:space="preserve"> рік</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436" w:type="pct"/>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E80E76"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2016</w:t>
            </w:r>
            <w:r w:rsidR="003D797A" w:rsidRPr="00B15027">
              <w:rPr>
                <w:rFonts w:ascii="Times New Roman" w:eastAsia="Times New Roman" w:hAnsi="Times New Roman" w:cs="Times New Roman"/>
                <w:sz w:val="24"/>
                <w:szCs w:val="24"/>
                <w:lang w:val="uk-UA" w:eastAsia="ru-RU"/>
              </w:rPr>
              <w:t xml:space="preserve"> рік</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544" w:type="pct"/>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Звітний</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рік</w:t>
            </w:r>
          </w:p>
        </w:tc>
        <w:tc>
          <w:tcPr>
            <w:tcW w:w="1156" w:type="pct"/>
            <w:gridSpan w:val="2"/>
            <w:vAlign w:val="center"/>
          </w:tcPr>
          <w:p w:rsidR="003D797A" w:rsidRPr="00B15027" w:rsidRDefault="00E80E76"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Відхилення 17/15</w:t>
            </w:r>
          </w:p>
        </w:tc>
        <w:tc>
          <w:tcPr>
            <w:tcW w:w="1139" w:type="pct"/>
            <w:gridSpan w:val="2"/>
            <w:vAlign w:val="center"/>
          </w:tcPr>
          <w:p w:rsidR="003D797A" w:rsidRPr="00B15027" w:rsidRDefault="00E80E76"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Відхилення 17/16</w:t>
            </w:r>
          </w:p>
        </w:tc>
      </w:tr>
      <w:tr w:rsidR="003D797A" w:rsidRPr="00B15027" w:rsidTr="003D797A">
        <w:trPr>
          <w:trHeight w:hRule="exact" w:val="680"/>
        </w:trPr>
        <w:tc>
          <w:tcPr>
            <w:tcW w:w="1274" w:type="pct"/>
            <w:vMerge/>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451" w:type="pct"/>
            <w:vMerge/>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436" w:type="pct"/>
            <w:vMerge/>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544" w:type="pct"/>
            <w:vMerge/>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543" w:type="pct"/>
            <w:tcBorders>
              <w:top w:val="nil"/>
            </w:tcBorders>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Абсо-лютне</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613"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Відно-сне</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54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Абсолютне</w:t>
            </w:r>
          </w:p>
        </w:tc>
        <w:tc>
          <w:tcPr>
            <w:tcW w:w="594"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Відно-сне</w:t>
            </w:r>
          </w:p>
        </w:tc>
      </w:tr>
      <w:tr w:rsidR="003D797A" w:rsidRPr="00B15027" w:rsidTr="003D797A">
        <w:tc>
          <w:tcPr>
            <w:tcW w:w="127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1.Середньооблікова чисельність працівників, осіб</w:t>
            </w:r>
          </w:p>
        </w:tc>
        <w:tc>
          <w:tcPr>
            <w:tcW w:w="451"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178</w:t>
            </w:r>
          </w:p>
        </w:tc>
        <w:tc>
          <w:tcPr>
            <w:tcW w:w="436"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179</w:t>
            </w:r>
          </w:p>
        </w:tc>
        <w:tc>
          <w:tcPr>
            <w:tcW w:w="54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170</w:t>
            </w:r>
          </w:p>
        </w:tc>
        <w:tc>
          <w:tcPr>
            <w:tcW w:w="54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-8</w:t>
            </w:r>
          </w:p>
        </w:tc>
        <w:tc>
          <w:tcPr>
            <w:tcW w:w="61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-4,5</w:t>
            </w:r>
          </w:p>
        </w:tc>
        <w:tc>
          <w:tcPr>
            <w:tcW w:w="545"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-9</w:t>
            </w:r>
          </w:p>
        </w:tc>
        <w:tc>
          <w:tcPr>
            <w:tcW w:w="59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-5</w:t>
            </w:r>
          </w:p>
        </w:tc>
      </w:tr>
      <w:tr w:rsidR="003D797A" w:rsidRPr="00B15027" w:rsidTr="003D797A">
        <w:tc>
          <w:tcPr>
            <w:tcW w:w="127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2.Прийнято на підприємстві на протязі року, осіб</w:t>
            </w:r>
          </w:p>
        </w:tc>
        <w:tc>
          <w:tcPr>
            <w:tcW w:w="451"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17</w:t>
            </w:r>
          </w:p>
        </w:tc>
        <w:tc>
          <w:tcPr>
            <w:tcW w:w="436"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10</w:t>
            </w:r>
          </w:p>
        </w:tc>
        <w:tc>
          <w:tcPr>
            <w:tcW w:w="54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9</w:t>
            </w:r>
          </w:p>
        </w:tc>
        <w:tc>
          <w:tcPr>
            <w:tcW w:w="54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-8</w:t>
            </w:r>
          </w:p>
        </w:tc>
        <w:tc>
          <w:tcPr>
            <w:tcW w:w="61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- 47,1</w:t>
            </w:r>
          </w:p>
        </w:tc>
        <w:tc>
          <w:tcPr>
            <w:tcW w:w="545"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-1</w:t>
            </w:r>
          </w:p>
        </w:tc>
        <w:tc>
          <w:tcPr>
            <w:tcW w:w="59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-10</w:t>
            </w:r>
          </w:p>
        </w:tc>
      </w:tr>
      <w:tr w:rsidR="003D797A" w:rsidRPr="00B15027" w:rsidTr="003D797A">
        <w:tc>
          <w:tcPr>
            <w:tcW w:w="127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 Вибуло з підприємства на протязі року, осіб, в т.ч. у зв’язку з:</w:t>
            </w:r>
          </w:p>
        </w:tc>
        <w:tc>
          <w:tcPr>
            <w:tcW w:w="451"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17</w:t>
            </w:r>
          </w:p>
        </w:tc>
        <w:tc>
          <w:tcPr>
            <w:tcW w:w="436"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26</w:t>
            </w:r>
          </w:p>
        </w:tc>
        <w:tc>
          <w:tcPr>
            <w:tcW w:w="54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12</w:t>
            </w:r>
          </w:p>
        </w:tc>
        <w:tc>
          <w:tcPr>
            <w:tcW w:w="54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-5</w:t>
            </w:r>
          </w:p>
        </w:tc>
        <w:tc>
          <w:tcPr>
            <w:tcW w:w="61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-29,4</w:t>
            </w:r>
          </w:p>
        </w:tc>
        <w:tc>
          <w:tcPr>
            <w:tcW w:w="545"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-14</w:t>
            </w:r>
          </w:p>
        </w:tc>
        <w:tc>
          <w:tcPr>
            <w:tcW w:w="59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-53,9</w:t>
            </w:r>
          </w:p>
        </w:tc>
      </w:tr>
      <w:tr w:rsidR="003D797A" w:rsidRPr="00B15027" w:rsidTr="003D797A">
        <w:tc>
          <w:tcPr>
            <w:tcW w:w="127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color w:val="000000"/>
                <w:sz w:val="24"/>
                <w:szCs w:val="24"/>
                <w:lang w:val="uk-UA" w:eastAsia="ru-RU"/>
              </w:rPr>
              <w:t>- зміни в організації виробництва і праці</w:t>
            </w:r>
          </w:p>
        </w:tc>
        <w:tc>
          <w:tcPr>
            <w:tcW w:w="451"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7</w:t>
            </w:r>
          </w:p>
        </w:tc>
        <w:tc>
          <w:tcPr>
            <w:tcW w:w="436"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w:t>
            </w:r>
          </w:p>
        </w:tc>
        <w:tc>
          <w:tcPr>
            <w:tcW w:w="54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2</w:t>
            </w:r>
          </w:p>
        </w:tc>
        <w:tc>
          <w:tcPr>
            <w:tcW w:w="54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-5</w:t>
            </w:r>
          </w:p>
        </w:tc>
        <w:tc>
          <w:tcPr>
            <w:tcW w:w="61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-71,4</w:t>
            </w:r>
          </w:p>
        </w:tc>
        <w:tc>
          <w:tcPr>
            <w:tcW w:w="545"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2</w:t>
            </w:r>
          </w:p>
        </w:tc>
        <w:tc>
          <w:tcPr>
            <w:tcW w:w="59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w:t>
            </w:r>
          </w:p>
        </w:tc>
      </w:tr>
      <w:tr w:rsidR="003D797A" w:rsidRPr="00B15027" w:rsidTr="003D797A">
        <w:tc>
          <w:tcPr>
            <w:tcW w:w="127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color w:val="000000"/>
                <w:sz w:val="24"/>
                <w:szCs w:val="24"/>
                <w:lang w:val="uk-UA" w:eastAsia="ru-RU"/>
              </w:rPr>
              <w:t>- плинність кадрів</w:t>
            </w:r>
          </w:p>
        </w:tc>
        <w:tc>
          <w:tcPr>
            <w:tcW w:w="451"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10</w:t>
            </w:r>
          </w:p>
        </w:tc>
        <w:tc>
          <w:tcPr>
            <w:tcW w:w="436"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26</w:t>
            </w:r>
          </w:p>
        </w:tc>
        <w:tc>
          <w:tcPr>
            <w:tcW w:w="54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10</w:t>
            </w:r>
          </w:p>
        </w:tc>
        <w:tc>
          <w:tcPr>
            <w:tcW w:w="54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w:t>
            </w:r>
          </w:p>
        </w:tc>
        <w:tc>
          <w:tcPr>
            <w:tcW w:w="61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w:t>
            </w:r>
          </w:p>
        </w:tc>
        <w:tc>
          <w:tcPr>
            <w:tcW w:w="545"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-16</w:t>
            </w:r>
          </w:p>
        </w:tc>
        <w:tc>
          <w:tcPr>
            <w:tcW w:w="59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-61,5</w:t>
            </w:r>
          </w:p>
        </w:tc>
      </w:tr>
      <w:tr w:rsidR="003D797A" w:rsidRPr="00B15027" w:rsidTr="003D797A">
        <w:tc>
          <w:tcPr>
            <w:tcW w:w="127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4. Коефіцієнт обороту:</w:t>
            </w:r>
          </w:p>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xml:space="preserve">    - по прийому, %</w:t>
            </w:r>
          </w:p>
        </w:tc>
        <w:tc>
          <w:tcPr>
            <w:tcW w:w="451"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9,6</w:t>
            </w:r>
          </w:p>
        </w:tc>
        <w:tc>
          <w:tcPr>
            <w:tcW w:w="436"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5,6</w:t>
            </w:r>
          </w:p>
        </w:tc>
        <w:tc>
          <w:tcPr>
            <w:tcW w:w="54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5,3</w:t>
            </w:r>
          </w:p>
        </w:tc>
        <w:tc>
          <w:tcPr>
            <w:tcW w:w="54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-4,3</w:t>
            </w:r>
          </w:p>
        </w:tc>
        <w:tc>
          <w:tcPr>
            <w:tcW w:w="61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w:t>
            </w:r>
          </w:p>
        </w:tc>
        <w:tc>
          <w:tcPr>
            <w:tcW w:w="545"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-0,3</w:t>
            </w:r>
          </w:p>
        </w:tc>
        <w:tc>
          <w:tcPr>
            <w:tcW w:w="59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w:t>
            </w:r>
          </w:p>
        </w:tc>
      </w:tr>
      <w:tr w:rsidR="003D797A" w:rsidRPr="00B15027" w:rsidTr="003D797A">
        <w:tc>
          <w:tcPr>
            <w:tcW w:w="127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xml:space="preserve">    - по вибуттю, %</w:t>
            </w:r>
          </w:p>
        </w:tc>
        <w:tc>
          <w:tcPr>
            <w:tcW w:w="451"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9,6</w:t>
            </w:r>
          </w:p>
        </w:tc>
        <w:tc>
          <w:tcPr>
            <w:tcW w:w="436"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14,5</w:t>
            </w:r>
          </w:p>
        </w:tc>
        <w:tc>
          <w:tcPr>
            <w:tcW w:w="54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7,1</w:t>
            </w:r>
          </w:p>
        </w:tc>
        <w:tc>
          <w:tcPr>
            <w:tcW w:w="54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-2,5</w:t>
            </w:r>
          </w:p>
        </w:tc>
        <w:tc>
          <w:tcPr>
            <w:tcW w:w="61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w:t>
            </w:r>
          </w:p>
        </w:tc>
        <w:tc>
          <w:tcPr>
            <w:tcW w:w="545"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-7,4</w:t>
            </w:r>
          </w:p>
        </w:tc>
        <w:tc>
          <w:tcPr>
            <w:tcW w:w="59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w:t>
            </w:r>
          </w:p>
        </w:tc>
      </w:tr>
      <w:tr w:rsidR="003D797A" w:rsidRPr="00B15027" w:rsidTr="003D797A">
        <w:tc>
          <w:tcPr>
            <w:tcW w:w="1274" w:type="pct"/>
          </w:tcPr>
          <w:p w:rsidR="003D797A" w:rsidRPr="00B15027" w:rsidRDefault="003D797A" w:rsidP="003D797A">
            <w:pPr>
              <w:spacing w:after="0" w:line="240" w:lineRule="auto"/>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5. Коефіцієнт загаль-ного обороту,  %</w:t>
            </w:r>
          </w:p>
        </w:tc>
        <w:tc>
          <w:tcPr>
            <w:tcW w:w="451"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19,1</w:t>
            </w:r>
          </w:p>
        </w:tc>
        <w:tc>
          <w:tcPr>
            <w:tcW w:w="436" w:type="pct"/>
          </w:tcPr>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6"/>
                <w:szCs w:val="26"/>
                <w:lang w:val="uk-UA" w:eastAsia="ru-RU"/>
              </w:rPr>
            </w:pPr>
            <w:r w:rsidRPr="00B15027">
              <w:rPr>
                <w:rFonts w:ascii="Times New Roman" w:eastAsia="Times New Roman" w:hAnsi="Times New Roman" w:cs="Times New Roman"/>
                <w:sz w:val="26"/>
                <w:szCs w:val="26"/>
                <w:lang w:val="uk-UA" w:eastAsia="ru-RU"/>
              </w:rPr>
              <w:t>20,1</w:t>
            </w:r>
          </w:p>
        </w:tc>
        <w:tc>
          <w:tcPr>
            <w:tcW w:w="54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12,4</w:t>
            </w:r>
          </w:p>
        </w:tc>
        <w:tc>
          <w:tcPr>
            <w:tcW w:w="54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-6,7</w:t>
            </w:r>
          </w:p>
        </w:tc>
        <w:tc>
          <w:tcPr>
            <w:tcW w:w="613"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w:t>
            </w:r>
          </w:p>
        </w:tc>
        <w:tc>
          <w:tcPr>
            <w:tcW w:w="545"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-7,7</w:t>
            </w:r>
          </w:p>
        </w:tc>
        <w:tc>
          <w:tcPr>
            <w:tcW w:w="594" w:type="pc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w:t>
            </w:r>
          </w:p>
        </w:tc>
      </w:tr>
    </w:tbl>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Аналі</w:t>
      </w:r>
      <w:r w:rsidRPr="00B15027">
        <w:rPr>
          <w:rFonts w:ascii="Times New Roman" w:eastAsia="Malgun Gothic Semilight" w:hAnsi="Times New Roman" w:cs="Times New Roman"/>
          <w:color w:val="000000"/>
          <w:sz w:val="28"/>
          <w:szCs w:val="28"/>
          <w:lang w:val="uk-UA" w:eastAsia="ru-RU" w:bidi="ru-RU"/>
        </w:rPr>
        <w:t>зуючи</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данн</w:t>
      </w:r>
      <w:r w:rsidRPr="00B15027">
        <w:rPr>
          <w:rFonts w:ascii="Times New Roman" w:eastAsia="Times New Roman" w:hAnsi="Times New Roman" w:cs="Times New Roman"/>
          <w:color w:val="000000"/>
          <w:sz w:val="28"/>
          <w:szCs w:val="28"/>
          <w:lang w:val="uk-UA" w:eastAsia="ru-RU" w:bidi="ru-RU"/>
        </w:rPr>
        <w:t xml:space="preserve">і </w:t>
      </w:r>
      <w:r w:rsidRPr="00B15027">
        <w:rPr>
          <w:rFonts w:ascii="Times New Roman" w:eastAsia="Malgun Gothic Semilight" w:hAnsi="Times New Roman" w:cs="Times New Roman"/>
          <w:color w:val="000000"/>
          <w:sz w:val="28"/>
          <w:szCs w:val="28"/>
          <w:lang w:val="uk-UA" w:eastAsia="ru-RU" w:bidi="ru-RU"/>
        </w:rPr>
        <w:t>таблиц</w:t>
      </w:r>
      <w:r w:rsidR="000803AC">
        <w:rPr>
          <w:rFonts w:ascii="Times New Roman" w:eastAsia="Times New Roman" w:hAnsi="Times New Roman" w:cs="Times New Roman"/>
          <w:color w:val="000000"/>
          <w:sz w:val="28"/>
          <w:szCs w:val="28"/>
          <w:lang w:val="uk-UA" w:eastAsia="ru-RU" w:bidi="ru-RU"/>
        </w:rPr>
        <w:t>і 2.2</w:t>
      </w:r>
      <w:r w:rsidRPr="00B15027">
        <w:rPr>
          <w:rFonts w:ascii="Times New Roman" w:eastAsia="Times New Roman" w:hAnsi="Times New Roman" w:cs="Times New Roman"/>
          <w:color w:val="000000"/>
          <w:sz w:val="28"/>
          <w:szCs w:val="28"/>
          <w:lang w:val="uk-UA" w:eastAsia="ru-RU" w:bidi="ru-RU"/>
        </w:rPr>
        <w:t xml:space="preserve">. встановлено що всі </w:t>
      </w:r>
      <w:r w:rsidRPr="00B15027">
        <w:rPr>
          <w:rFonts w:ascii="Times New Roman" w:eastAsia="Malgun Gothic Semilight" w:hAnsi="Times New Roman" w:cs="Times New Roman"/>
          <w:color w:val="000000"/>
          <w:sz w:val="28"/>
          <w:szCs w:val="28"/>
          <w:lang w:val="uk-UA" w:eastAsia="ru-RU" w:bidi="ru-RU"/>
        </w:rPr>
        <w:t>коеф</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ц</w:t>
      </w:r>
      <w:r w:rsidRPr="00B15027">
        <w:rPr>
          <w:rFonts w:ascii="Times New Roman" w:eastAsia="Times New Roman" w:hAnsi="Times New Roman" w:cs="Times New Roman"/>
          <w:color w:val="000000"/>
          <w:sz w:val="28"/>
          <w:szCs w:val="28"/>
          <w:lang w:val="uk-UA" w:eastAsia="ru-RU" w:bidi="ru-RU"/>
        </w:rPr>
        <w:t>ієнти зменшились в зві</w:t>
      </w:r>
      <w:r w:rsidRPr="00B15027">
        <w:rPr>
          <w:rFonts w:ascii="Times New Roman" w:eastAsia="Malgun Gothic Semilight" w:hAnsi="Times New Roman" w:cs="Times New Roman"/>
          <w:color w:val="000000"/>
          <w:sz w:val="28"/>
          <w:szCs w:val="28"/>
          <w:lang w:val="uk-UA" w:eastAsia="ru-RU" w:bidi="ru-RU"/>
        </w:rPr>
        <w:t>тному</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пер</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од</w:t>
      </w:r>
      <w:r w:rsidRPr="00B15027">
        <w:rPr>
          <w:rFonts w:ascii="Times New Roman" w:eastAsia="Times New Roman" w:hAnsi="Times New Roman" w:cs="Times New Roman"/>
          <w:color w:val="000000"/>
          <w:sz w:val="28"/>
          <w:szCs w:val="28"/>
          <w:lang w:val="uk-UA" w:eastAsia="ru-RU" w:bidi="ru-RU"/>
        </w:rPr>
        <w:t>і в порі</w:t>
      </w:r>
      <w:r w:rsidRPr="00B15027">
        <w:rPr>
          <w:rFonts w:ascii="Times New Roman" w:eastAsia="Malgun Gothic Semilight" w:hAnsi="Times New Roman" w:cs="Times New Roman"/>
          <w:color w:val="000000"/>
          <w:sz w:val="28"/>
          <w:szCs w:val="28"/>
          <w:lang w:val="uk-UA" w:eastAsia="ru-RU" w:bidi="ru-RU"/>
        </w:rPr>
        <w:t>вня</w:t>
      </w:r>
      <w:r w:rsidRPr="00B15027">
        <w:rPr>
          <w:rFonts w:ascii="Times New Roman" w:eastAsia="Times New Roman" w:hAnsi="Times New Roman" w:cs="Times New Roman"/>
          <w:color w:val="000000"/>
          <w:sz w:val="28"/>
          <w:szCs w:val="28"/>
          <w:lang w:val="uk-UA" w:eastAsia="ru-RU" w:bidi="ru-RU"/>
        </w:rPr>
        <w:t xml:space="preserve">нні з </w:t>
      </w:r>
      <w:r w:rsidR="00E80E76" w:rsidRPr="00B15027">
        <w:rPr>
          <w:rFonts w:ascii="Times New Roman" w:eastAsia="Times New Roman" w:hAnsi="Times New Roman" w:cs="Times New Roman"/>
          <w:color w:val="000000"/>
          <w:sz w:val="28"/>
          <w:szCs w:val="28"/>
          <w:lang w:val="uk-UA" w:eastAsia="ru-RU" w:bidi="ru-RU"/>
        </w:rPr>
        <w:t>2015 та 2016</w:t>
      </w:r>
      <w:r w:rsidRPr="00B15027">
        <w:rPr>
          <w:rFonts w:ascii="Times New Roman" w:eastAsia="Times New Roman" w:hAnsi="Times New Roman" w:cs="Times New Roman"/>
          <w:color w:val="000000"/>
          <w:sz w:val="28"/>
          <w:szCs w:val="28"/>
          <w:lang w:val="uk-UA" w:eastAsia="ru-RU" w:bidi="ru-RU"/>
        </w:rPr>
        <w:t xml:space="preserve"> роками:</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 - коефі</w:t>
      </w:r>
      <w:r w:rsidRPr="00B15027">
        <w:rPr>
          <w:rFonts w:ascii="Times New Roman" w:eastAsia="Malgun Gothic Semilight" w:hAnsi="Times New Roman" w:cs="Times New Roman"/>
          <w:color w:val="000000"/>
          <w:sz w:val="28"/>
          <w:szCs w:val="28"/>
          <w:lang w:val="uk-UA" w:eastAsia="ru-RU" w:bidi="ru-RU"/>
        </w:rPr>
        <w:t>ц</w:t>
      </w:r>
      <w:r w:rsidRPr="00B15027">
        <w:rPr>
          <w:rFonts w:ascii="Times New Roman" w:eastAsia="Times New Roman" w:hAnsi="Times New Roman" w:cs="Times New Roman"/>
          <w:color w:val="000000"/>
          <w:sz w:val="28"/>
          <w:szCs w:val="28"/>
          <w:lang w:val="uk-UA" w:eastAsia="ru-RU" w:bidi="ru-RU"/>
        </w:rPr>
        <w:t>іє</w:t>
      </w:r>
      <w:r w:rsidRPr="00B15027">
        <w:rPr>
          <w:rFonts w:ascii="Times New Roman" w:eastAsia="Malgun Gothic Semilight" w:hAnsi="Times New Roman" w:cs="Times New Roman"/>
          <w:color w:val="000000"/>
          <w:sz w:val="28"/>
          <w:szCs w:val="28"/>
          <w:lang w:val="uk-UA" w:eastAsia="ru-RU" w:bidi="ru-RU"/>
        </w:rPr>
        <w:t>нт</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обороту</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по</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прийому</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зв</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тного</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пер</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оду</w:t>
      </w:r>
      <w:r w:rsidRPr="00B15027">
        <w:rPr>
          <w:rFonts w:ascii="Times New Roman" w:eastAsia="Times New Roman" w:hAnsi="Times New Roman" w:cs="Times New Roman"/>
          <w:color w:val="000000"/>
          <w:sz w:val="28"/>
          <w:szCs w:val="28"/>
          <w:lang w:val="uk-UA" w:eastAsia="ru-RU" w:bidi="ru-RU"/>
        </w:rPr>
        <w:t xml:space="preserve"> в абсолютному вираженні на 4,3% та  0,3%;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коефі</w:t>
      </w:r>
      <w:r w:rsidRPr="00B15027">
        <w:rPr>
          <w:rFonts w:ascii="Times New Roman" w:eastAsia="Malgun Gothic Semilight" w:hAnsi="Times New Roman" w:cs="Times New Roman"/>
          <w:color w:val="000000"/>
          <w:sz w:val="28"/>
          <w:szCs w:val="28"/>
          <w:lang w:val="uk-UA" w:eastAsia="ru-RU" w:bidi="ru-RU"/>
        </w:rPr>
        <w:t>ц</w:t>
      </w:r>
      <w:r w:rsidRPr="00B15027">
        <w:rPr>
          <w:rFonts w:ascii="Times New Roman" w:eastAsia="Times New Roman" w:hAnsi="Times New Roman" w:cs="Times New Roman"/>
          <w:color w:val="000000"/>
          <w:sz w:val="28"/>
          <w:szCs w:val="28"/>
          <w:lang w:val="uk-UA" w:eastAsia="ru-RU" w:bidi="ru-RU"/>
        </w:rPr>
        <w:t>іє</w:t>
      </w:r>
      <w:r w:rsidRPr="00B15027">
        <w:rPr>
          <w:rFonts w:ascii="Times New Roman" w:eastAsia="Malgun Gothic Semilight" w:hAnsi="Times New Roman" w:cs="Times New Roman"/>
          <w:color w:val="000000"/>
          <w:sz w:val="28"/>
          <w:szCs w:val="28"/>
          <w:lang w:val="uk-UA" w:eastAsia="ru-RU" w:bidi="ru-RU"/>
        </w:rPr>
        <w:t>нт</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обороту</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по</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вибуттю</w:t>
      </w:r>
      <w:r w:rsidRPr="00B15027">
        <w:rPr>
          <w:rFonts w:ascii="Times New Roman" w:eastAsia="Times New Roman" w:hAnsi="Times New Roman" w:cs="Times New Roman"/>
          <w:color w:val="000000"/>
          <w:sz w:val="28"/>
          <w:szCs w:val="28"/>
          <w:lang w:val="uk-UA" w:eastAsia="ru-RU" w:bidi="ru-RU"/>
        </w:rPr>
        <w:t xml:space="preserve"> на 2,5% та на 7,4%;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b/>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коефі</w:t>
      </w:r>
      <w:r w:rsidRPr="00B15027">
        <w:rPr>
          <w:rFonts w:ascii="Times New Roman" w:eastAsia="Malgun Gothic Semilight" w:hAnsi="Times New Roman" w:cs="Times New Roman"/>
          <w:color w:val="000000"/>
          <w:sz w:val="28"/>
          <w:szCs w:val="28"/>
          <w:lang w:val="uk-UA" w:eastAsia="ru-RU" w:bidi="ru-RU"/>
        </w:rPr>
        <w:t>ц</w:t>
      </w:r>
      <w:r w:rsidRPr="00B15027">
        <w:rPr>
          <w:rFonts w:ascii="Times New Roman" w:eastAsia="Times New Roman" w:hAnsi="Times New Roman" w:cs="Times New Roman"/>
          <w:color w:val="000000"/>
          <w:sz w:val="28"/>
          <w:szCs w:val="28"/>
          <w:lang w:val="uk-UA" w:eastAsia="ru-RU" w:bidi="ru-RU"/>
        </w:rPr>
        <w:t>іє</w:t>
      </w:r>
      <w:r w:rsidRPr="00B15027">
        <w:rPr>
          <w:rFonts w:ascii="Times New Roman" w:eastAsia="Malgun Gothic Semilight" w:hAnsi="Times New Roman" w:cs="Times New Roman"/>
          <w:color w:val="000000"/>
          <w:sz w:val="28"/>
          <w:szCs w:val="28"/>
          <w:lang w:val="uk-UA" w:eastAsia="ru-RU" w:bidi="ru-RU"/>
        </w:rPr>
        <w:t>нт</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загального</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обороту</w:t>
      </w:r>
      <w:r w:rsidRPr="00B15027">
        <w:rPr>
          <w:rFonts w:ascii="Times New Roman" w:eastAsia="Times New Roman" w:hAnsi="Times New Roman" w:cs="Times New Roman"/>
          <w:color w:val="000000"/>
          <w:sz w:val="28"/>
          <w:szCs w:val="28"/>
          <w:lang w:val="uk-UA" w:eastAsia="ru-RU" w:bidi="ru-RU"/>
        </w:rPr>
        <w:t xml:space="preserve"> на 6,7% та 7,7% ві</w:t>
      </w:r>
      <w:r w:rsidRPr="00B15027">
        <w:rPr>
          <w:rFonts w:ascii="Times New Roman" w:eastAsia="Malgun Gothic Semilight" w:hAnsi="Times New Roman" w:cs="Times New Roman"/>
          <w:color w:val="000000"/>
          <w:sz w:val="28"/>
          <w:szCs w:val="28"/>
          <w:lang w:val="uk-UA" w:eastAsia="ru-RU" w:bidi="ru-RU"/>
        </w:rPr>
        <w:t>дпов</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дно</w:t>
      </w:r>
      <w:r w:rsidRPr="00B15027">
        <w:rPr>
          <w:rFonts w:ascii="Times New Roman" w:eastAsia="Times New Roman" w:hAnsi="Times New Roman" w:cs="Times New Roman"/>
          <w:color w:val="000000"/>
          <w:sz w:val="28"/>
          <w:szCs w:val="28"/>
          <w:lang w:val="uk-UA" w:eastAsia="ru-RU" w:bidi="ru-RU"/>
        </w:rPr>
        <w:t xml:space="preserve">. Взагалі </w:t>
      </w:r>
      <w:r w:rsidRPr="00B15027">
        <w:rPr>
          <w:rFonts w:ascii="Times New Roman" w:eastAsia="Malgun Gothic Semilight" w:hAnsi="Times New Roman" w:cs="Times New Roman"/>
          <w:color w:val="000000"/>
          <w:sz w:val="28"/>
          <w:szCs w:val="28"/>
          <w:lang w:val="uk-UA" w:eastAsia="ru-RU" w:bidi="ru-RU"/>
        </w:rPr>
        <w:t>на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дпри</w:t>
      </w:r>
      <w:r w:rsidRPr="00B15027">
        <w:rPr>
          <w:rFonts w:ascii="Times New Roman" w:eastAsia="Times New Roman" w:hAnsi="Times New Roman" w:cs="Times New Roman"/>
          <w:color w:val="000000"/>
          <w:sz w:val="28"/>
          <w:szCs w:val="28"/>
          <w:lang w:val="uk-UA" w:eastAsia="ru-RU" w:bidi="ru-RU"/>
        </w:rPr>
        <w:t>є</w:t>
      </w:r>
      <w:r w:rsidRPr="00B15027">
        <w:rPr>
          <w:rFonts w:ascii="Times New Roman" w:eastAsia="Malgun Gothic Semilight" w:hAnsi="Times New Roman" w:cs="Times New Roman"/>
          <w:color w:val="000000"/>
          <w:sz w:val="28"/>
          <w:szCs w:val="28"/>
          <w:lang w:val="uk-UA" w:eastAsia="ru-RU" w:bidi="ru-RU"/>
        </w:rPr>
        <w:t>мств</w:t>
      </w:r>
      <w:r w:rsidRPr="00B15027">
        <w:rPr>
          <w:rFonts w:ascii="Times New Roman" w:eastAsia="Times New Roman" w:hAnsi="Times New Roman" w:cs="Times New Roman"/>
          <w:color w:val="000000"/>
          <w:sz w:val="28"/>
          <w:szCs w:val="28"/>
          <w:lang w:val="uk-UA" w:eastAsia="ru-RU" w:bidi="ru-RU"/>
        </w:rPr>
        <w:t xml:space="preserve">і </w:t>
      </w:r>
      <w:r w:rsidRPr="00B15027">
        <w:rPr>
          <w:rFonts w:ascii="Times New Roman" w:eastAsia="Malgun Gothic Semilight" w:hAnsi="Times New Roman" w:cs="Times New Roman"/>
          <w:color w:val="000000"/>
          <w:sz w:val="28"/>
          <w:szCs w:val="28"/>
          <w:lang w:val="uk-UA" w:eastAsia="ru-RU" w:bidi="ru-RU"/>
        </w:rPr>
        <w:t>спостер</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га</w:t>
      </w:r>
      <w:r w:rsidRPr="00B15027">
        <w:rPr>
          <w:rFonts w:ascii="Times New Roman" w:eastAsia="Times New Roman" w:hAnsi="Times New Roman" w:cs="Times New Roman"/>
          <w:color w:val="000000"/>
          <w:sz w:val="28"/>
          <w:szCs w:val="28"/>
          <w:lang w:val="uk-UA" w:eastAsia="ru-RU" w:bidi="ru-RU"/>
        </w:rPr>
        <w:t>є</w:t>
      </w:r>
      <w:r w:rsidRPr="00B15027">
        <w:rPr>
          <w:rFonts w:ascii="Times New Roman" w:eastAsia="Malgun Gothic Semilight" w:hAnsi="Times New Roman" w:cs="Times New Roman"/>
          <w:color w:val="000000"/>
          <w:sz w:val="28"/>
          <w:szCs w:val="28"/>
          <w:lang w:val="uk-UA" w:eastAsia="ru-RU" w:bidi="ru-RU"/>
        </w:rPr>
        <w:t>ться</w:t>
      </w:r>
      <w:r w:rsidRPr="00B15027">
        <w:rPr>
          <w:rFonts w:ascii="Times New Roman" w:eastAsia="Times New Roman" w:hAnsi="Times New Roman" w:cs="Times New Roman"/>
          <w:color w:val="000000"/>
          <w:sz w:val="28"/>
          <w:szCs w:val="28"/>
          <w:lang w:val="uk-UA" w:eastAsia="ru-RU" w:bidi="ru-RU"/>
        </w:rPr>
        <w:t xml:space="preserve"> і</w:t>
      </w:r>
      <w:r w:rsidRPr="00B15027">
        <w:rPr>
          <w:rFonts w:ascii="Times New Roman" w:eastAsia="Malgun Gothic Semilight" w:hAnsi="Times New Roman" w:cs="Times New Roman"/>
          <w:color w:val="000000"/>
          <w:sz w:val="28"/>
          <w:szCs w:val="28"/>
          <w:lang w:val="uk-UA" w:eastAsia="ru-RU" w:bidi="ru-RU"/>
        </w:rPr>
        <w:t>стотна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плинн</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сть</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кадр</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в</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саме</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у</w:t>
      </w:r>
      <w:r w:rsidR="00E80E76" w:rsidRPr="00B15027">
        <w:rPr>
          <w:rFonts w:ascii="Times New Roman" w:eastAsia="Times New Roman" w:hAnsi="Times New Roman" w:cs="Times New Roman"/>
          <w:color w:val="000000"/>
          <w:sz w:val="28"/>
          <w:szCs w:val="28"/>
          <w:lang w:val="uk-UA" w:eastAsia="ru-RU" w:bidi="ru-RU"/>
        </w:rPr>
        <w:t xml:space="preserve"> 2017</w:t>
      </w:r>
      <w:r w:rsidRPr="00B15027">
        <w:rPr>
          <w:rFonts w:ascii="Times New Roman" w:eastAsia="Times New Roman" w:hAnsi="Times New Roman" w:cs="Times New Roman"/>
          <w:color w:val="000000"/>
          <w:sz w:val="28"/>
          <w:szCs w:val="28"/>
          <w:lang w:val="uk-UA" w:eastAsia="ru-RU" w:bidi="ru-RU"/>
        </w:rPr>
        <w:t xml:space="preserve"> році </w:t>
      </w:r>
      <w:r w:rsidRPr="00B15027">
        <w:rPr>
          <w:rFonts w:ascii="Times New Roman" w:eastAsia="Malgun Gothic Semilight" w:hAnsi="Times New Roman" w:cs="Times New Roman"/>
          <w:color w:val="000000"/>
          <w:sz w:val="28"/>
          <w:szCs w:val="28"/>
          <w:lang w:val="uk-UA" w:eastAsia="ru-RU" w:bidi="ru-RU"/>
        </w:rPr>
        <w:t>к</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льк</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сть</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прийнятих</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прац</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вник</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в</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зменшилась</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а</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к</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льк</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сть</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вибулих</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зб</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льшилась</w:t>
      </w:r>
      <w:r w:rsidRPr="00B15027">
        <w:rPr>
          <w:rFonts w:ascii="Times New Roman" w:eastAsia="Times New Roman" w:hAnsi="Times New Roman" w:cs="Times New Roman"/>
          <w:color w:val="000000"/>
          <w:sz w:val="28"/>
          <w:szCs w:val="28"/>
          <w:lang w:val="uk-UA" w:eastAsia="ru-RU" w:bidi="ru-RU"/>
        </w:rPr>
        <w:t>, така тенденці</w:t>
      </w:r>
      <w:r w:rsidRPr="00B15027">
        <w:rPr>
          <w:rFonts w:ascii="Times New Roman" w:eastAsia="Malgun Gothic Semilight" w:hAnsi="Times New Roman" w:cs="Times New Roman"/>
          <w:color w:val="000000"/>
          <w:sz w:val="28"/>
          <w:szCs w:val="28"/>
          <w:lang w:val="uk-UA" w:eastAsia="ru-RU" w:bidi="ru-RU"/>
        </w:rPr>
        <w:t>я</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спостер</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га</w:t>
      </w:r>
      <w:r w:rsidRPr="00B15027">
        <w:rPr>
          <w:rFonts w:ascii="Times New Roman" w:eastAsia="Times New Roman" w:hAnsi="Times New Roman" w:cs="Times New Roman"/>
          <w:color w:val="000000"/>
          <w:sz w:val="28"/>
          <w:szCs w:val="28"/>
          <w:lang w:val="uk-UA" w:eastAsia="ru-RU" w:bidi="ru-RU"/>
        </w:rPr>
        <w:t>є</w:t>
      </w:r>
      <w:r w:rsidRPr="00B15027">
        <w:rPr>
          <w:rFonts w:ascii="Times New Roman" w:eastAsia="Malgun Gothic Semilight" w:hAnsi="Times New Roman" w:cs="Times New Roman"/>
          <w:color w:val="000000"/>
          <w:sz w:val="28"/>
          <w:szCs w:val="28"/>
          <w:lang w:val="uk-UA" w:eastAsia="ru-RU" w:bidi="ru-RU"/>
        </w:rPr>
        <w:t>ться</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вже</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другий</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р</w:t>
      </w:r>
      <w:r w:rsidRPr="00B15027">
        <w:rPr>
          <w:rFonts w:ascii="Times New Roman" w:eastAsia="Times New Roman" w:hAnsi="Times New Roman" w:cs="Times New Roman"/>
          <w:color w:val="000000"/>
          <w:sz w:val="28"/>
          <w:szCs w:val="28"/>
          <w:lang w:val="uk-UA" w:eastAsia="ru-RU" w:bidi="ru-RU"/>
        </w:rPr>
        <w:t>і</w:t>
      </w:r>
      <w:r w:rsidRPr="00B15027">
        <w:rPr>
          <w:rFonts w:ascii="Times New Roman" w:eastAsia="Malgun Gothic Semilight" w:hAnsi="Times New Roman" w:cs="Times New Roman"/>
          <w:color w:val="000000"/>
          <w:sz w:val="28"/>
          <w:szCs w:val="28"/>
          <w:lang w:val="uk-UA" w:eastAsia="ru-RU" w:bidi="ru-RU"/>
        </w:rPr>
        <w:t>к</w:t>
      </w:r>
      <w:r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Malgun Gothic Semilight" w:hAnsi="Times New Roman" w:cs="Times New Roman"/>
          <w:color w:val="000000"/>
          <w:sz w:val="28"/>
          <w:szCs w:val="28"/>
          <w:lang w:val="uk-UA" w:eastAsia="ru-RU" w:bidi="ru-RU"/>
        </w:rPr>
        <w:t>пос</w:t>
      </w:r>
      <w:r w:rsidRPr="00B15027">
        <w:rPr>
          <w:rFonts w:ascii="Times New Roman" w:eastAsia="Times New Roman" w:hAnsi="Times New Roman" w:cs="Times New Roman"/>
          <w:color w:val="000000"/>
          <w:sz w:val="28"/>
          <w:szCs w:val="28"/>
          <w:lang w:val="uk-UA" w:eastAsia="ru-RU" w:bidi="ru-RU"/>
        </w:rPr>
        <w:t>пі</w:t>
      </w:r>
      <w:r w:rsidRPr="00B15027">
        <w:rPr>
          <w:rFonts w:ascii="Times New Roman" w:eastAsia="Malgun Gothic Semilight" w:hAnsi="Times New Roman" w:cs="Times New Roman"/>
          <w:color w:val="000000"/>
          <w:sz w:val="28"/>
          <w:szCs w:val="28"/>
          <w:lang w:val="uk-UA" w:eastAsia="ru-RU" w:bidi="ru-RU"/>
        </w:rPr>
        <w:t>ль</w:t>
      </w:r>
      <w:r w:rsidRPr="00B15027">
        <w:rPr>
          <w:rFonts w:ascii="Times New Roman" w:eastAsia="Times New Roman" w:hAnsi="Times New Roman" w:cs="Times New Roman"/>
          <w:color w:val="000000"/>
          <w:sz w:val="28"/>
          <w:szCs w:val="28"/>
          <w:lang w:val="uk-UA" w:eastAsia="ru-RU" w:bidi="ru-RU"/>
        </w:rPr>
        <w:t>.</w:t>
      </w:r>
    </w:p>
    <w:p w:rsidR="003D797A" w:rsidRPr="00B15027" w:rsidRDefault="003D797A" w:rsidP="003D797A">
      <w:pPr>
        <w:spacing w:after="0" w:line="360" w:lineRule="auto"/>
        <w:ind w:firstLine="709"/>
        <w:jc w:val="both"/>
        <w:rPr>
          <w:rFonts w:ascii="Times New Roman" w:eastAsia="Times New Roman" w:hAnsi="Times New Roman" w:cs="Times New Roman"/>
          <w:sz w:val="24"/>
          <w:szCs w:val="28"/>
          <w:lang w:val="uk-UA" w:eastAsia="ru-RU"/>
        </w:rPr>
      </w:pPr>
      <w:r w:rsidRPr="00B15027">
        <w:rPr>
          <w:rFonts w:ascii="Times New Roman" w:eastAsia="Times New Roman" w:hAnsi="Times New Roman" w:cs="Times New Roman"/>
          <w:sz w:val="28"/>
          <w:szCs w:val="28"/>
          <w:lang w:val="uk-UA" w:eastAsia="ru-RU"/>
        </w:rPr>
        <w:t xml:space="preserve">Аналіз використання трудових ресурсів на підприємстві необхідно розглядати в тісному взаємозв’язку з оплатою праці. В процесі аналізу необхідно здійснювати систематичний контроль за використанням фонду заробітної плати, виявляти можливості економії коштів за рахунок зростання </w:t>
      </w:r>
      <w:r w:rsidRPr="00B15027">
        <w:rPr>
          <w:rFonts w:ascii="Times New Roman" w:eastAsia="Times New Roman" w:hAnsi="Times New Roman" w:cs="Times New Roman"/>
          <w:sz w:val="28"/>
          <w:szCs w:val="28"/>
          <w:lang w:val="uk-UA" w:eastAsia="ru-RU"/>
        </w:rPr>
        <w:lastRenderedPageBreak/>
        <w:t>продуктивності праці і зниження трудомісткості продукції. При аналізі фонду заробітної плати розраховується абсолютне і відносне відхилення його величини від планової, дан</w:t>
      </w:r>
      <w:r w:rsidR="00B84A03">
        <w:rPr>
          <w:rFonts w:ascii="Times New Roman" w:eastAsia="Times New Roman" w:hAnsi="Times New Roman" w:cs="Times New Roman"/>
          <w:sz w:val="28"/>
          <w:szCs w:val="28"/>
          <w:lang w:val="uk-UA" w:eastAsia="ru-RU"/>
        </w:rPr>
        <w:t>і показники наведені в табл. 2.3</w:t>
      </w:r>
      <w:r w:rsidRPr="00B15027">
        <w:rPr>
          <w:rFonts w:ascii="Times New Roman" w:eastAsia="Times New Roman" w:hAnsi="Times New Roman" w:cs="Times New Roman"/>
          <w:sz w:val="28"/>
          <w:szCs w:val="28"/>
          <w:lang w:val="uk-UA" w:eastAsia="ru-RU"/>
        </w:rPr>
        <w:t>.</w:t>
      </w:r>
    </w:p>
    <w:p w:rsidR="003D797A" w:rsidRPr="00B15027" w:rsidRDefault="00B84A03" w:rsidP="003D797A">
      <w:pPr>
        <w:spacing w:after="0" w:line="360" w:lineRule="auto"/>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2.3</w:t>
      </w:r>
    </w:p>
    <w:p w:rsidR="003D797A" w:rsidRPr="00B15027" w:rsidRDefault="003D797A" w:rsidP="003D797A">
      <w:pPr>
        <w:spacing w:after="0" w:line="360" w:lineRule="auto"/>
        <w:ind w:firstLine="709"/>
        <w:jc w:val="center"/>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Показники ефективності використання фонду оплати праці</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2"/>
        <w:gridCol w:w="904"/>
        <w:gridCol w:w="906"/>
        <w:gridCol w:w="904"/>
        <w:gridCol w:w="906"/>
        <w:gridCol w:w="904"/>
        <w:gridCol w:w="906"/>
        <w:gridCol w:w="874"/>
      </w:tblGrid>
      <w:tr w:rsidR="003D797A" w:rsidRPr="00B15027" w:rsidTr="003D797A">
        <w:tc>
          <w:tcPr>
            <w:tcW w:w="1638" w:type="pct"/>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Показники</w:t>
            </w:r>
          </w:p>
        </w:tc>
        <w:tc>
          <w:tcPr>
            <w:tcW w:w="482" w:type="pct"/>
            <w:vMerge w:val="restart"/>
            <w:vAlign w:val="center"/>
          </w:tcPr>
          <w:p w:rsidR="003D797A" w:rsidRPr="00B15027" w:rsidRDefault="00E80E76"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2015</w:t>
            </w:r>
            <w:r w:rsidR="003D797A" w:rsidRPr="00B15027">
              <w:rPr>
                <w:rFonts w:ascii="Times New Roman" w:eastAsia="Times New Roman" w:hAnsi="Times New Roman" w:cs="Times New Roman"/>
                <w:sz w:val="24"/>
                <w:szCs w:val="20"/>
                <w:lang w:val="uk-UA" w:eastAsia="ru-RU"/>
              </w:rPr>
              <w:t xml:space="preserve"> рік</w:t>
            </w:r>
          </w:p>
        </w:tc>
        <w:tc>
          <w:tcPr>
            <w:tcW w:w="483" w:type="pct"/>
            <w:vMerge w:val="restart"/>
            <w:vAlign w:val="center"/>
          </w:tcPr>
          <w:p w:rsidR="003D797A" w:rsidRPr="00B15027" w:rsidRDefault="00E80E76"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2016</w:t>
            </w:r>
            <w:r w:rsidR="003D797A" w:rsidRPr="00B15027">
              <w:rPr>
                <w:rFonts w:ascii="Times New Roman" w:eastAsia="Times New Roman" w:hAnsi="Times New Roman" w:cs="Times New Roman"/>
                <w:sz w:val="24"/>
                <w:szCs w:val="20"/>
                <w:lang w:val="uk-UA" w:eastAsia="ru-RU"/>
              </w:rPr>
              <w:t xml:space="preserve"> рік</w:t>
            </w:r>
          </w:p>
        </w:tc>
        <w:tc>
          <w:tcPr>
            <w:tcW w:w="965" w:type="pct"/>
            <w:gridSpan w:val="2"/>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Звітний рік</w:t>
            </w:r>
          </w:p>
        </w:tc>
        <w:tc>
          <w:tcPr>
            <w:tcW w:w="1431" w:type="pct"/>
            <w:gridSpan w:val="3"/>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Абсолютне відхилення</w:t>
            </w:r>
          </w:p>
        </w:tc>
      </w:tr>
      <w:tr w:rsidR="003D797A" w:rsidRPr="00B15027" w:rsidTr="003D797A">
        <w:tc>
          <w:tcPr>
            <w:tcW w:w="1638" w:type="pct"/>
            <w:vMerge/>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p>
        </w:tc>
        <w:tc>
          <w:tcPr>
            <w:tcW w:w="482" w:type="pct"/>
            <w:vMerge/>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p>
        </w:tc>
        <w:tc>
          <w:tcPr>
            <w:tcW w:w="483" w:type="pct"/>
            <w:vMerge/>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p>
        </w:tc>
        <w:tc>
          <w:tcPr>
            <w:tcW w:w="482"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План</w:t>
            </w:r>
          </w:p>
        </w:tc>
        <w:tc>
          <w:tcPr>
            <w:tcW w:w="483"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Факт</w:t>
            </w:r>
          </w:p>
        </w:tc>
        <w:tc>
          <w:tcPr>
            <w:tcW w:w="482"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План</w:t>
            </w:r>
          </w:p>
        </w:tc>
        <w:tc>
          <w:tcPr>
            <w:tcW w:w="483" w:type="pct"/>
            <w:vAlign w:val="center"/>
          </w:tcPr>
          <w:p w:rsidR="003D797A" w:rsidRPr="00B15027" w:rsidRDefault="00E80E76"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2015</w:t>
            </w:r>
            <w:r w:rsidR="003D797A" w:rsidRPr="00B15027">
              <w:rPr>
                <w:rFonts w:ascii="Times New Roman" w:eastAsia="Times New Roman" w:hAnsi="Times New Roman" w:cs="Times New Roman"/>
                <w:sz w:val="24"/>
                <w:szCs w:val="20"/>
                <w:lang w:val="uk-UA" w:eastAsia="ru-RU"/>
              </w:rPr>
              <w:t>р.</w:t>
            </w:r>
          </w:p>
        </w:tc>
        <w:tc>
          <w:tcPr>
            <w:tcW w:w="466" w:type="pct"/>
            <w:vAlign w:val="center"/>
          </w:tcPr>
          <w:p w:rsidR="003D797A" w:rsidRPr="00B15027" w:rsidRDefault="00E80E76" w:rsidP="003D797A">
            <w:pPr>
              <w:spacing w:after="0" w:line="240" w:lineRule="auto"/>
              <w:jc w:val="center"/>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2016</w:t>
            </w:r>
            <w:r w:rsidR="003D797A" w:rsidRPr="00B15027">
              <w:rPr>
                <w:rFonts w:ascii="Times New Roman" w:eastAsia="Times New Roman" w:hAnsi="Times New Roman" w:cs="Times New Roman"/>
                <w:sz w:val="24"/>
                <w:szCs w:val="20"/>
                <w:lang w:val="uk-UA" w:eastAsia="ru-RU"/>
              </w:rPr>
              <w:t>р</w:t>
            </w:r>
          </w:p>
        </w:tc>
      </w:tr>
      <w:tr w:rsidR="003D797A" w:rsidRPr="00B15027" w:rsidTr="003D797A">
        <w:trPr>
          <w:trHeight w:hRule="exact" w:val="799"/>
        </w:trPr>
        <w:tc>
          <w:tcPr>
            <w:tcW w:w="1638" w:type="pct"/>
          </w:tcPr>
          <w:p w:rsidR="003D797A" w:rsidRPr="00B15027" w:rsidRDefault="003D797A" w:rsidP="003D797A">
            <w:pPr>
              <w:spacing w:after="0" w:line="240" w:lineRule="auto"/>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Чистий дохід від реалізації продукції, тис. грн.</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40025</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39884</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60000</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60572</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-572</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20688</w:t>
            </w:r>
          </w:p>
        </w:tc>
        <w:tc>
          <w:tcPr>
            <w:tcW w:w="4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20547</w:t>
            </w:r>
          </w:p>
        </w:tc>
      </w:tr>
      <w:tr w:rsidR="003D797A" w:rsidRPr="00B15027" w:rsidTr="003D797A">
        <w:tc>
          <w:tcPr>
            <w:tcW w:w="1638" w:type="pct"/>
          </w:tcPr>
          <w:p w:rsidR="003D797A" w:rsidRPr="00B15027" w:rsidRDefault="003D797A" w:rsidP="003D797A">
            <w:pPr>
              <w:spacing w:after="0" w:line="240" w:lineRule="auto"/>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Фонд заробітної плати,</w:t>
            </w:r>
          </w:p>
          <w:p w:rsidR="003D797A" w:rsidRPr="00B15027" w:rsidRDefault="003D797A" w:rsidP="003D797A">
            <w:pPr>
              <w:spacing w:after="0" w:line="240" w:lineRule="auto"/>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 xml:space="preserve"> тис. грн.</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7784,1</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7892,3</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8500</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8768,4</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268,4</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984,3</w:t>
            </w:r>
          </w:p>
        </w:tc>
        <w:tc>
          <w:tcPr>
            <w:tcW w:w="4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876,1</w:t>
            </w:r>
          </w:p>
        </w:tc>
      </w:tr>
      <w:tr w:rsidR="003D797A" w:rsidRPr="00B15027" w:rsidTr="003D797A">
        <w:tc>
          <w:tcPr>
            <w:tcW w:w="1638" w:type="pct"/>
          </w:tcPr>
          <w:p w:rsidR="003D797A" w:rsidRPr="00B15027" w:rsidRDefault="003D797A" w:rsidP="003D797A">
            <w:pPr>
              <w:spacing w:after="0" w:line="240" w:lineRule="auto"/>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 xml:space="preserve">Валовий прибуток, </w:t>
            </w:r>
          </w:p>
          <w:p w:rsidR="003D797A" w:rsidRPr="00B15027" w:rsidRDefault="003D797A" w:rsidP="003D797A">
            <w:pPr>
              <w:spacing w:after="0" w:line="240" w:lineRule="auto"/>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тис. грн.</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-10892</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-8380</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2700</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2700</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13592</w:t>
            </w:r>
          </w:p>
        </w:tc>
        <w:tc>
          <w:tcPr>
            <w:tcW w:w="4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11080</w:t>
            </w:r>
          </w:p>
        </w:tc>
      </w:tr>
      <w:tr w:rsidR="003D797A" w:rsidRPr="00B15027" w:rsidTr="003D797A">
        <w:tc>
          <w:tcPr>
            <w:tcW w:w="1638" w:type="pct"/>
          </w:tcPr>
          <w:p w:rsidR="003D797A" w:rsidRPr="00B15027" w:rsidRDefault="003D797A" w:rsidP="003D797A">
            <w:pPr>
              <w:spacing w:after="0" w:line="240" w:lineRule="auto"/>
              <w:rPr>
                <w:rFonts w:ascii="Times New Roman" w:eastAsia="Times New Roman" w:hAnsi="Times New Roman" w:cs="Times New Roman"/>
                <w:sz w:val="24"/>
                <w:szCs w:val="20"/>
                <w:lang w:val="uk-UA" w:eastAsia="ru-RU"/>
              </w:rPr>
            </w:pPr>
          </w:p>
          <w:p w:rsidR="003D797A" w:rsidRPr="00B15027" w:rsidRDefault="003D797A" w:rsidP="003D797A">
            <w:pPr>
              <w:spacing w:after="0" w:line="240" w:lineRule="auto"/>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Чистий прибуток, тис. грн.</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-16364</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10675</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-184</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-184</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16181</w:t>
            </w:r>
          </w:p>
        </w:tc>
        <w:tc>
          <w:tcPr>
            <w:tcW w:w="4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-10859</w:t>
            </w:r>
          </w:p>
        </w:tc>
      </w:tr>
      <w:tr w:rsidR="003D797A" w:rsidRPr="00B15027" w:rsidTr="003D797A">
        <w:tc>
          <w:tcPr>
            <w:tcW w:w="1638" w:type="pct"/>
          </w:tcPr>
          <w:p w:rsidR="003D797A" w:rsidRPr="00B15027" w:rsidRDefault="003D797A" w:rsidP="003D797A">
            <w:pPr>
              <w:spacing w:after="0" w:line="240" w:lineRule="auto"/>
              <w:rPr>
                <w:rFonts w:ascii="Times New Roman" w:eastAsia="Times New Roman" w:hAnsi="Times New Roman" w:cs="Times New Roman"/>
                <w:sz w:val="24"/>
                <w:szCs w:val="20"/>
                <w:lang w:val="uk-UA" w:eastAsia="ru-RU"/>
              </w:rPr>
            </w:pPr>
            <w:r w:rsidRPr="00B15027">
              <w:rPr>
                <w:rFonts w:ascii="Times New Roman" w:eastAsia="Times New Roman" w:hAnsi="Times New Roman" w:cs="Times New Roman"/>
                <w:sz w:val="24"/>
                <w:szCs w:val="20"/>
                <w:lang w:val="uk-UA" w:eastAsia="ru-RU"/>
              </w:rPr>
              <w:t xml:space="preserve">Виручка на 1 гривну заробітної плати, грн./грн. </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5,14</w:t>
            </w:r>
          </w:p>
        </w:tc>
        <w:tc>
          <w:tcPr>
            <w:tcW w:w="483"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5,05</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7,06</w:t>
            </w:r>
          </w:p>
        </w:tc>
        <w:tc>
          <w:tcPr>
            <w:tcW w:w="483"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6,91</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-0,15</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1,77</w:t>
            </w:r>
          </w:p>
        </w:tc>
        <w:tc>
          <w:tcPr>
            <w:tcW w:w="4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1,86</w:t>
            </w:r>
          </w:p>
        </w:tc>
      </w:tr>
      <w:tr w:rsidR="003D797A" w:rsidRPr="00B15027" w:rsidTr="003D797A">
        <w:trPr>
          <w:trHeight w:hRule="exact" w:val="825"/>
        </w:trPr>
        <w:tc>
          <w:tcPr>
            <w:tcW w:w="1638" w:type="pct"/>
          </w:tcPr>
          <w:p w:rsidR="003D797A" w:rsidRPr="00B15027" w:rsidRDefault="003D797A" w:rsidP="003D797A">
            <w:pPr>
              <w:spacing w:after="0" w:line="240" w:lineRule="auto"/>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Сума валового прибутку на 1 грн. заробітної плати, грн./грн.</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w:t>
            </w:r>
          </w:p>
        </w:tc>
        <w:tc>
          <w:tcPr>
            <w:tcW w:w="483"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w:t>
            </w:r>
          </w:p>
        </w:tc>
        <w:tc>
          <w:tcPr>
            <w:tcW w:w="483"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0,31</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4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r>
      <w:tr w:rsidR="003D797A" w:rsidRPr="00B15027" w:rsidTr="003D797A">
        <w:trPr>
          <w:trHeight w:hRule="exact" w:val="811"/>
        </w:trPr>
        <w:tc>
          <w:tcPr>
            <w:tcW w:w="1638" w:type="pct"/>
          </w:tcPr>
          <w:p w:rsidR="003D797A" w:rsidRPr="00B15027" w:rsidRDefault="003D797A" w:rsidP="003D797A">
            <w:pPr>
              <w:spacing w:after="0" w:line="240" w:lineRule="auto"/>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Сума чистого прибутку на 1 грн. заробітної плати, грн./грн.</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483"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1,35</w:t>
            </w:r>
          </w:p>
        </w:tc>
        <w:tc>
          <w:tcPr>
            <w:tcW w:w="482"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483" w:type="pct"/>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48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483"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4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r>
    </w:tbl>
    <w:p w:rsidR="003D797A" w:rsidRPr="00B15027" w:rsidRDefault="003D797A" w:rsidP="003D797A">
      <w:pPr>
        <w:spacing w:after="0" w:line="360" w:lineRule="auto"/>
        <w:ind w:firstLine="709"/>
        <w:jc w:val="both"/>
        <w:rPr>
          <w:rFonts w:ascii="Times New Roman" w:eastAsia="Times New Roman" w:hAnsi="Times New Roman" w:cs="Times New Roman"/>
          <w:b/>
          <w:sz w:val="28"/>
          <w:szCs w:val="28"/>
          <w:lang w:val="uk-UA" w:eastAsia="ru-RU"/>
        </w:rPr>
      </w:pPr>
    </w:p>
    <w:p w:rsidR="003D797A" w:rsidRPr="00B15027" w:rsidRDefault="003160A3" w:rsidP="003D797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даними таблиці 2.3</w:t>
      </w:r>
      <w:r w:rsidR="003D797A" w:rsidRPr="00B15027">
        <w:rPr>
          <w:rFonts w:ascii="Times New Roman" w:eastAsia="Times New Roman" w:hAnsi="Times New Roman" w:cs="Times New Roman"/>
          <w:sz w:val="28"/>
          <w:szCs w:val="28"/>
          <w:lang w:val="uk-UA" w:eastAsia="ru-RU"/>
        </w:rPr>
        <w:t xml:space="preserve"> видно, що в звітному році на підприємстві ефективність використання зарплати в порівнянні з плановим зменшилась. Зменшення чистого доходу від реалізації продукції  в порівнянні з плановими на 572 тис. грн., призвело до зменшення виручки на 0,15 грн. на 1 грн. зарплати. Проте спостерігається колосальне збільшення чистого доходу від реалізації продукції по віднош</w:t>
      </w:r>
      <w:r w:rsidR="00E80E76" w:rsidRPr="00B15027">
        <w:rPr>
          <w:rFonts w:ascii="Times New Roman" w:eastAsia="Times New Roman" w:hAnsi="Times New Roman" w:cs="Times New Roman"/>
          <w:sz w:val="28"/>
          <w:szCs w:val="28"/>
          <w:lang w:val="uk-UA" w:eastAsia="ru-RU"/>
        </w:rPr>
        <w:t>енню звітного до 2015</w:t>
      </w:r>
      <w:r w:rsidR="003D797A" w:rsidRPr="00B15027">
        <w:rPr>
          <w:rFonts w:ascii="Times New Roman" w:eastAsia="Times New Roman" w:hAnsi="Times New Roman" w:cs="Times New Roman"/>
          <w:sz w:val="28"/>
          <w:szCs w:val="28"/>
          <w:lang w:val="uk-UA" w:eastAsia="ru-RU"/>
        </w:rPr>
        <w:t xml:space="preserve"> року на 20688 тис. гр</w:t>
      </w:r>
      <w:r w:rsidR="00E80E76" w:rsidRPr="00B15027">
        <w:rPr>
          <w:rFonts w:ascii="Times New Roman" w:eastAsia="Times New Roman" w:hAnsi="Times New Roman" w:cs="Times New Roman"/>
          <w:sz w:val="28"/>
          <w:szCs w:val="28"/>
          <w:lang w:val="uk-UA" w:eastAsia="ru-RU"/>
        </w:rPr>
        <w:t>н. та на 20547 тис. грн. до 2016</w:t>
      </w:r>
      <w:r w:rsidR="003D797A" w:rsidRPr="00B15027">
        <w:rPr>
          <w:rFonts w:ascii="Times New Roman" w:eastAsia="Times New Roman" w:hAnsi="Times New Roman" w:cs="Times New Roman"/>
          <w:sz w:val="28"/>
          <w:szCs w:val="28"/>
          <w:lang w:val="uk-UA" w:eastAsia="ru-RU"/>
        </w:rPr>
        <w:t xml:space="preserve"> року, що призвело до зростання виручки на 1 грн. зарплати на 1,77 та 1,86 відповідно.</w:t>
      </w:r>
    </w:p>
    <w:p w:rsidR="003D797A" w:rsidRPr="00B15027" w:rsidRDefault="003D797A" w:rsidP="003D797A">
      <w:pPr>
        <w:spacing w:after="0" w:line="360" w:lineRule="auto"/>
        <w:ind w:firstLine="567"/>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Продуктивність теплопостачального виробництва багато в чому залежить від побудови організаційно - виробничої структури комунального підприємства. У відповідності з організаційно - виробничою структурою </w:t>
      </w:r>
      <w:r w:rsidRPr="00B15027">
        <w:rPr>
          <w:rFonts w:ascii="Times New Roman" w:eastAsia="Times New Roman" w:hAnsi="Times New Roman" w:cs="Times New Roman"/>
          <w:sz w:val="28"/>
          <w:szCs w:val="28"/>
          <w:lang w:val="uk-UA" w:eastAsia="ru-RU"/>
        </w:rPr>
        <w:lastRenderedPageBreak/>
        <w:t xml:space="preserve">підприємства будується організаційна структура управління, яка визначає порядок взаємодії підрозділів та управлінських служб. </w:t>
      </w:r>
    </w:p>
    <w:p w:rsidR="003D797A" w:rsidRPr="00B15027" w:rsidRDefault="003D797A" w:rsidP="003D797A">
      <w:pPr>
        <w:spacing w:after="0" w:line="360" w:lineRule="auto"/>
        <w:ind w:firstLine="567"/>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Функції безпосереднього управління між основними керівними й працівниками підприємства представлені на </w:t>
      </w:r>
      <w:r w:rsidR="00ED0F06">
        <w:rPr>
          <w:rFonts w:ascii="Times New Roman" w:eastAsia="Times New Roman" w:hAnsi="Times New Roman" w:cs="Times New Roman"/>
          <w:sz w:val="28"/>
          <w:szCs w:val="28"/>
          <w:lang w:val="uk-UA" w:eastAsia="ru-RU"/>
        </w:rPr>
        <w:t>рис.</w:t>
      </w:r>
      <w:r w:rsidRPr="00B15027">
        <w:rPr>
          <w:rFonts w:ascii="Times New Roman" w:eastAsia="Times New Roman" w:hAnsi="Times New Roman" w:cs="Times New Roman"/>
          <w:sz w:val="28"/>
          <w:szCs w:val="28"/>
          <w:lang w:val="uk-UA" w:eastAsia="ru-RU"/>
        </w:rPr>
        <w:t>2.1 та розподіляються наступним чином:</w:t>
      </w:r>
    </w:p>
    <w:tbl>
      <w:tblPr>
        <w:tblW w:w="0" w:type="auto"/>
        <w:tblInd w:w="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8"/>
      </w:tblGrid>
      <w:tr w:rsidR="003D797A" w:rsidRPr="00B15027" w:rsidTr="003D797A">
        <w:trPr>
          <w:trHeight w:val="569"/>
        </w:trPr>
        <w:tc>
          <w:tcPr>
            <w:tcW w:w="3198" w:type="dxa"/>
          </w:tcPr>
          <w:p w:rsidR="003D797A" w:rsidRPr="00B15027" w:rsidRDefault="003D797A" w:rsidP="003D797A">
            <w:pPr>
              <w:spacing w:after="0" w:line="360" w:lineRule="auto"/>
              <w:jc w:val="center"/>
              <w:rPr>
                <w:rFonts w:ascii="Times New Roman" w:eastAsia="MS Mincho" w:hAnsi="Times New Roman" w:cs="Times New Roman"/>
                <w:sz w:val="26"/>
                <w:szCs w:val="26"/>
                <w:lang w:val="uk-UA" w:eastAsia="ru-RU"/>
              </w:rPr>
            </w:pPr>
            <w:r w:rsidRPr="00B15027">
              <w:rPr>
                <w:rFonts w:ascii="Times New Roman" w:eastAsia="MS Mincho" w:hAnsi="Times New Roman" w:cs="Times New Roman"/>
                <w:sz w:val="26"/>
                <w:szCs w:val="26"/>
                <w:lang w:val="uk-UA" w:eastAsia="ru-RU"/>
              </w:rPr>
              <w:t>Директор</w:t>
            </w:r>
          </w:p>
        </w:tc>
      </w:tr>
    </w:tbl>
    <w:p w:rsidR="003D797A" w:rsidRPr="00B15027" w:rsidRDefault="003D797A" w:rsidP="003D797A">
      <w:pPr>
        <w:spacing w:after="0" w:line="360" w:lineRule="auto"/>
        <w:jc w:val="both"/>
        <w:rPr>
          <w:rFonts w:ascii="Times New Roman" w:eastAsia="MS Mincho" w:hAnsi="Times New Roman" w:cs="Times New Roman"/>
          <w:sz w:val="24"/>
          <w:szCs w:val="24"/>
          <w:lang w:val="uk-UA" w:eastAsia="ru-RU"/>
        </w:rPr>
      </w:pPr>
      <w:r w:rsidRPr="00B15027">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5E00C77F" wp14:editId="5EF240FB">
                <wp:simplePos x="0" y="0"/>
                <wp:positionH relativeFrom="column">
                  <wp:posOffset>3097530</wp:posOffset>
                </wp:positionH>
                <wp:positionV relativeFrom="paragraph">
                  <wp:posOffset>29210</wp:posOffset>
                </wp:positionV>
                <wp:extent cx="0" cy="191135"/>
                <wp:effectExtent l="10160" t="5080" r="8890" b="13335"/>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FF2BF" id="Прямая со стрелкой 202" o:spid="_x0000_s1026" type="#_x0000_t32" style="position:absolute;margin-left:243.9pt;margin-top:2.3pt;width:0;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"/>
            </w:pict>
          </mc:Fallback>
        </mc:AlternateContent>
      </w:r>
    </w:p>
    <w:tbl>
      <w:tblPr>
        <w:tblW w:w="9338" w:type="dxa"/>
        <w:tblInd w:w="431" w:type="dxa"/>
        <w:tblBorders>
          <w:top w:val="single" w:sz="4" w:space="0" w:color="auto"/>
        </w:tblBorders>
        <w:tblLayout w:type="fixed"/>
        <w:tblLook w:val="0000" w:firstRow="0" w:lastRow="0" w:firstColumn="0" w:lastColumn="0" w:noHBand="0" w:noVBand="0"/>
      </w:tblPr>
      <w:tblGrid>
        <w:gridCol w:w="318"/>
        <w:gridCol w:w="465"/>
        <w:gridCol w:w="274"/>
        <w:gridCol w:w="684"/>
        <w:gridCol w:w="549"/>
        <w:gridCol w:w="236"/>
        <w:gridCol w:w="994"/>
        <w:gridCol w:w="549"/>
        <w:gridCol w:w="274"/>
        <w:gridCol w:w="698"/>
        <w:gridCol w:w="535"/>
        <w:gridCol w:w="273"/>
        <w:gridCol w:w="405"/>
        <w:gridCol w:w="417"/>
        <w:gridCol w:w="273"/>
        <w:gridCol w:w="669"/>
        <w:gridCol w:w="564"/>
        <w:gridCol w:w="273"/>
        <w:gridCol w:w="571"/>
        <w:gridCol w:w="317"/>
      </w:tblGrid>
      <w:tr w:rsidR="003D797A" w:rsidRPr="00B15027" w:rsidTr="003D797A">
        <w:trPr>
          <w:gridBefore w:val="1"/>
          <w:gridAfter w:val="1"/>
          <w:wBefore w:w="318" w:type="dxa"/>
          <w:wAfter w:w="317" w:type="dxa"/>
          <w:trHeight w:val="102"/>
        </w:trPr>
        <w:tc>
          <w:tcPr>
            <w:tcW w:w="1423" w:type="dxa"/>
            <w:gridSpan w:val="3"/>
            <w:tcBorders>
              <w:top w:val="single" w:sz="4" w:space="0" w:color="auto"/>
              <w:left w:val="single" w:sz="4" w:space="0" w:color="auto"/>
            </w:tcBorders>
          </w:tcPr>
          <w:p w:rsidR="003D797A" w:rsidRPr="00B15027" w:rsidRDefault="003D797A" w:rsidP="003D797A">
            <w:pPr>
              <w:spacing w:after="0" w:line="360" w:lineRule="auto"/>
              <w:jc w:val="both"/>
              <w:rPr>
                <w:rFonts w:ascii="Times New Roman" w:eastAsia="MS Mincho" w:hAnsi="Times New Roman" w:cs="Times New Roman"/>
                <w:sz w:val="24"/>
                <w:szCs w:val="24"/>
                <w:lang w:val="uk-UA" w:eastAsia="ru-RU"/>
              </w:rPr>
            </w:pPr>
          </w:p>
        </w:tc>
        <w:tc>
          <w:tcPr>
            <w:tcW w:w="1779" w:type="dxa"/>
            <w:gridSpan w:val="3"/>
            <w:tcBorders>
              <w:top w:val="single" w:sz="4" w:space="0" w:color="auto"/>
              <w:left w:val="single" w:sz="4" w:space="0" w:color="auto"/>
            </w:tcBorders>
          </w:tcPr>
          <w:p w:rsidR="003D797A" w:rsidRPr="00B15027" w:rsidRDefault="003D797A" w:rsidP="003D797A">
            <w:pPr>
              <w:spacing w:after="0" w:line="360" w:lineRule="auto"/>
              <w:jc w:val="both"/>
              <w:rPr>
                <w:rFonts w:ascii="Times New Roman" w:eastAsia="MS Mincho" w:hAnsi="Times New Roman" w:cs="Times New Roman"/>
                <w:sz w:val="24"/>
                <w:szCs w:val="24"/>
                <w:lang w:val="uk-UA" w:eastAsia="ru-RU"/>
              </w:rPr>
            </w:pPr>
          </w:p>
        </w:tc>
        <w:tc>
          <w:tcPr>
            <w:tcW w:w="1521" w:type="dxa"/>
            <w:gridSpan w:val="3"/>
            <w:tcBorders>
              <w:top w:val="single" w:sz="4" w:space="0" w:color="auto"/>
              <w:left w:val="single" w:sz="4" w:space="0" w:color="auto"/>
            </w:tcBorders>
          </w:tcPr>
          <w:p w:rsidR="003D797A" w:rsidRPr="00B15027" w:rsidRDefault="003D797A" w:rsidP="003D797A">
            <w:pPr>
              <w:spacing w:after="0" w:line="360" w:lineRule="auto"/>
              <w:jc w:val="both"/>
              <w:rPr>
                <w:rFonts w:ascii="Times New Roman" w:eastAsia="MS Mincho" w:hAnsi="Times New Roman" w:cs="Times New Roman"/>
                <w:sz w:val="24"/>
                <w:szCs w:val="24"/>
                <w:lang w:val="uk-UA" w:eastAsia="ru-RU"/>
              </w:rPr>
            </w:pPr>
          </w:p>
        </w:tc>
        <w:tc>
          <w:tcPr>
            <w:tcW w:w="1213" w:type="dxa"/>
            <w:gridSpan w:val="3"/>
            <w:tcBorders>
              <w:top w:val="single" w:sz="4" w:space="0" w:color="auto"/>
              <w:left w:val="single" w:sz="4" w:space="0" w:color="auto"/>
            </w:tcBorders>
          </w:tcPr>
          <w:p w:rsidR="003D797A" w:rsidRPr="00B15027" w:rsidRDefault="003D797A" w:rsidP="003D797A">
            <w:pPr>
              <w:spacing w:after="0" w:line="360" w:lineRule="auto"/>
              <w:jc w:val="both"/>
              <w:rPr>
                <w:rFonts w:ascii="Times New Roman" w:eastAsia="MS Mincho" w:hAnsi="Times New Roman" w:cs="Times New Roman"/>
                <w:sz w:val="24"/>
                <w:szCs w:val="24"/>
                <w:lang w:val="uk-UA" w:eastAsia="ru-RU"/>
              </w:rPr>
            </w:pPr>
          </w:p>
        </w:tc>
        <w:tc>
          <w:tcPr>
            <w:tcW w:w="1359" w:type="dxa"/>
            <w:gridSpan w:val="3"/>
            <w:tcBorders>
              <w:top w:val="single" w:sz="4" w:space="0" w:color="auto"/>
              <w:left w:val="single" w:sz="4" w:space="0" w:color="auto"/>
            </w:tcBorders>
          </w:tcPr>
          <w:p w:rsidR="003D797A" w:rsidRPr="00B15027" w:rsidRDefault="003D797A" w:rsidP="003D797A">
            <w:pPr>
              <w:spacing w:after="0" w:line="360" w:lineRule="auto"/>
              <w:jc w:val="both"/>
              <w:rPr>
                <w:rFonts w:ascii="Times New Roman" w:eastAsia="MS Mincho" w:hAnsi="Times New Roman" w:cs="Times New Roman"/>
                <w:sz w:val="24"/>
                <w:szCs w:val="24"/>
                <w:lang w:val="uk-UA" w:eastAsia="ru-RU"/>
              </w:rPr>
            </w:pPr>
          </w:p>
        </w:tc>
        <w:tc>
          <w:tcPr>
            <w:tcW w:w="1408" w:type="dxa"/>
            <w:gridSpan w:val="3"/>
            <w:tcBorders>
              <w:top w:val="single" w:sz="4" w:space="0" w:color="auto"/>
              <w:left w:val="single" w:sz="4" w:space="0" w:color="auto"/>
              <w:right w:val="single" w:sz="4" w:space="0" w:color="auto"/>
            </w:tcBorders>
          </w:tcPr>
          <w:p w:rsidR="003D797A" w:rsidRPr="00B15027" w:rsidRDefault="003D797A" w:rsidP="003D797A">
            <w:pPr>
              <w:spacing w:after="0" w:line="360" w:lineRule="auto"/>
              <w:jc w:val="both"/>
              <w:rPr>
                <w:rFonts w:ascii="Times New Roman" w:eastAsia="MS Mincho" w:hAnsi="Times New Roman" w:cs="Times New Roman"/>
                <w:sz w:val="24"/>
                <w:szCs w:val="24"/>
                <w:lang w:val="uk-UA" w:eastAsia="ru-RU"/>
              </w:rPr>
            </w:pPr>
          </w:p>
        </w:tc>
      </w:tr>
      <w:tr w:rsidR="003D797A" w:rsidRPr="00B15027" w:rsidTr="003D797A">
        <w:tblPrEx>
          <w:tblBorders>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783" w:type="dxa"/>
            <w:gridSpan w:val="2"/>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ПЕВ</w:t>
            </w:r>
          </w:p>
        </w:tc>
        <w:tc>
          <w:tcPr>
            <w:tcW w:w="274"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lang w:val="uk-UA" w:eastAsia="ru-RU"/>
              </w:rPr>
            </w:pPr>
          </w:p>
        </w:tc>
        <w:tc>
          <w:tcPr>
            <w:tcW w:w="1233" w:type="dxa"/>
            <w:gridSpan w:val="2"/>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r w:rsidRPr="00B15027">
              <w:rPr>
                <w:rFonts w:ascii="Times New Roman" w:eastAsia="MS Mincho" w:hAnsi="Times New Roman" w:cs="Times New Roman"/>
                <w:sz w:val="23"/>
                <w:szCs w:val="23"/>
                <w:lang w:val="uk-UA" w:eastAsia="ru-RU"/>
              </w:rPr>
              <w:t>Бухгал-терія</w:t>
            </w:r>
          </w:p>
        </w:tc>
        <w:tc>
          <w:tcPr>
            <w:tcW w:w="236"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p>
        </w:tc>
        <w:tc>
          <w:tcPr>
            <w:tcW w:w="1543" w:type="dxa"/>
            <w:gridSpan w:val="2"/>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r w:rsidRPr="00B15027">
              <w:rPr>
                <w:rFonts w:ascii="Times New Roman" w:eastAsia="MS Mincho" w:hAnsi="Times New Roman" w:cs="Times New Roman"/>
                <w:noProof/>
                <w:sz w:val="23"/>
                <w:szCs w:val="23"/>
                <w:lang w:eastAsia="ru-RU"/>
              </w:rPr>
              <mc:AlternateContent>
                <mc:Choice Requires="wps">
                  <w:drawing>
                    <wp:anchor distT="0" distB="0" distL="114300" distR="114300" simplePos="0" relativeHeight="251667456" behindDoc="0" locked="0" layoutInCell="1" allowOverlap="1" wp14:anchorId="0EB3C1F7" wp14:editId="2124DFF9">
                      <wp:simplePos x="0" y="0"/>
                      <wp:positionH relativeFrom="column">
                        <wp:posOffset>574675</wp:posOffset>
                      </wp:positionH>
                      <wp:positionV relativeFrom="paragraph">
                        <wp:posOffset>501015</wp:posOffset>
                      </wp:positionV>
                      <wp:extent cx="0" cy="234315"/>
                      <wp:effectExtent l="12700" t="5715" r="6350" b="762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336EE" id="Прямая со стрелкой 201" o:spid="_x0000_s1026" type="#_x0000_t32" style="position:absolute;margin-left:45.25pt;margin-top:39.45pt;width:0;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"/>
                  </w:pict>
                </mc:Fallback>
              </mc:AlternateContent>
            </w:r>
            <w:r w:rsidRPr="00B15027">
              <w:rPr>
                <w:rFonts w:ascii="Times New Roman" w:eastAsia="MS Mincho" w:hAnsi="Times New Roman" w:cs="Times New Roman"/>
                <w:sz w:val="23"/>
                <w:szCs w:val="23"/>
                <w:lang w:val="uk-UA" w:eastAsia="ru-RU"/>
              </w:rPr>
              <w:t>Комерційний відділ</w:t>
            </w:r>
          </w:p>
        </w:tc>
        <w:tc>
          <w:tcPr>
            <w:tcW w:w="274"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p>
        </w:tc>
        <w:tc>
          <w:tcPr>
            <w:tcW w:w="1233" w:type="dxa"/>
            <w:gridSpan w:val="2"/>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r w:rsidRPr="00B15027">
              <w:rPr>
                <w:rFonts w:ascii="Times New Roman" w:eastAsia="MS Mincho" w:hAnsi="Times New Roman" w:cs="Times New Roman"/>
                <w:noProof/>
                <w:sz w:val="23"/>
                <w:szCs w:val="23"/>
                <w:lang w:eastAsia="ru-RU"/>
              </w:rPr>
              <mc:AlternateContent>
                <mc:Choice Requires="wps">
                  <w:drawing>
                    <wp:anchor distT="0" distB="0" distL="114300" distR="114300" simplePos="0" relativeHeight="251661312" behindDoc="0" locked="0" layoutInCell="1" allowOverlap="1" wp14:anchorId="1EB112A0" wp14:editId="0A243C53">
                      <wp:simplePos x="0" y="0"/>
                      <wp:positionH relativeFrom="column">
                        <wp:posOffset>441325</wp:posOffset>
                      </wp:positionH>
                      <wp:positionV relativeFrom="paragraph">
                        <wp:posOffset>501015</wp:posOffset>
                      </wp:positionV>
                      <wp:extent cx="635" cy="5604510"/>
                      <wp:effectExtent l="13970" t="5715" r="13970" b="9525"/>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0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B8FEA" id="Прямая со стрелкой 200" o:spid="_x0000_s1026" type="#_x0000_t32" style="position:absolute;margin-left:34.75pt;margin-top:39.45pt;width:.05pt;height:44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wBUQIAAFo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"/>
                  </w:pict>
                </mc:Fallback>
              </mc:AlternateContent>
            </w:r>
            <w:r w:rsidRPr="00B15027">
              <w:rPr>
                <w:rFonts w:ascii="Times New Roman" w:eastAsia="MS Mincho" w:hAnsi="Times New Roman" w:cs="Times New Roman"/>
                <w:sz w:val="23"/>
                <w:szCs w:val="23"/>
                <w:lang w:val="uk-UA" w:eastAsia="ru-RU"/>
              </w:rPr>
              <w:t>Головний інженер</w:t>
            </w:r>
          </w:p>
        </w:tc>
        <w:tc>
          <w:tcPr>
            <w:tcW w:w="273"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p>
        </w:tc>
        <w:tc>
          <w:tcPr>
            <w:tcW w:w="822" w:type="dxa"/>
            <w:gridSpan w:val="2"/>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r w:rsidRPr="00B15027">
              <w:rPr>
                <w:rFonts w:ascii="Times New Roman" w:eastAsia="MS Mincho" w:hAnsi="Times New Roman" w:cs="Times New Roman"/>
                <w:sz w:val="23"/>
                <w:szCs w:val="23"/>
                <w:lang w:val="uk-UA" w:eastAsia="ru-RU"/>
              </w:rPr>
              <w:t>Абон. відділ</w:t>
            </w:r>
          </w:p>
        </w:tc>
        <w:tc>
          <w:tcPr>
            <w:tcW w:w="273"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p>
        </w:tc>
        <w:tc>
          <w:tcPr>
            <w:tcW w:w="1233" w:type="dxa"/>
            <w:gridSpan w:val="2"/>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r w:rsidRPr="00B15027">
              <w:rPr>
                <w:rFonts w:ascii="Times New Roman" w:eastAsia="MS Mincho" w:hAnsi="Times New Roman" w:cs="Times New Roman"/>
                <w:sz w:val="23"/>
                <w:szCs w:val="23"/>
                <w:lang w:val="uk-UA" w:eastAsia="ru-RU"/>
              </w:rPr>
              <w:t>Інспектор з кадрів</w:t>
            </w:r>
          </w:p>
        </w:tc>
        <w:tc>
          <w:tcPr>
            <w:tcW w:w="273"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3"/>
                <w:szCs w:val="23"/>
                <w:lang w:val="uk-UA" w:eastAsia="ru-RU"/>
              </w:rPr>
            </w:pPr>
          </w:p>
        </w:tc>
        <w:tc>
          <w:tcPr>
            <w:tcW w:w="888" w:type="dxa"/>
            <w:gridSpan w:val="2"/>
            <w:shd w:val="clear" w:color="auto" w:fill="auto"/>
          </w:tcPr>
          <w:p w:rsidR="003D797A" w:rsidRPr="00B15027" w:rsidRDefault="003D797A" w:rsidP="003D797A">
            <w:pPr>
              <w:spacing w:after="0" w:line="360" w:lineRule="auto"/>
              <w:jc w:val="center"/>
              <w:rPr>
                <w:rFonts w:ascii="Times New Roman" w:eastAsia="MS Mincho" w:hAnsi="Times New Roman" w:cs="Times New Roman"/>
                <w:lang w:val="uk-UA" w:eastAsia="ru-RU"/>
              </w:rPr>
            </w:pPr>
            <w:r w:rsidRPr="00B15027">
              <w:rPr>
                <w:rFonts w:ascii="Times New Roman" w:eastAsia="MS Mincho" w:hAnsi="Times New Roman" w:cs="Times New Roman"/>
                <w:lang w:val="uk-UA" w:eastAsia="ru-RU"/>
              </w:rPr>
              <w:t>Юрист</w:t>
            </w:r>
          </w:p>
        </w:tc>
      </w:tr>
    </w:tbl>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p>
    <w:tbl>
      <w:tblPr>
        <w:tblpPr w:leftFromText="180" w:rightFromText="180" w:vertAnchor="text" w:tblpX="3315"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tblGrid>
      <w:tr w:rsidR="003D797A" w:rsidRPr="00B15027" w:rsidTr="003D797A">
        <w:trPr>
          <w:trHeight w:val="352"/>
        </w:trPr>
        <w:tc>
          <w:tcPr>
            <w:tcW w:w="1432" w:type="dxa"/>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Інженери МТС</w:t>
            </w:r>
          </w:p>
        </w:tc>
      </w:tr>
    </w:tbl>
    <w:p w:rsidR="003D797A" w:rsidRPr="00B15027" w:rsidRDefault="003D797A" w:rsidP="003D797A">
      <w:pPr>
        <w:spacing w:after="0" w:line="360" w:lineRule="auto"/>
        <w:jc w:val="center"/>
        <w:rPr>
          <w:rFonts w:ascii="Times New Roman" w:eastAsia="MS Mincho" w:hAnsi="Times New Roman" w:cs="Times New Roman"/>
          <w:sz w:val="20"/>
          <w:szCs w:val="20"/>
          <w:lang w:val="uk-UA" w:eastAsia="ru-RU"/>
        </w:rPr>
      </w:pPr>
    </w:p>
    <w:p w:rsidR="003D797A" w:rsidRPr="00B15027" w:rsidRDefault="003D797A" w:rsidP="003D797A">
      <w:pPr>
        <w:spacing w:after="0" w:line="360" w:lineRule="auto"/>
        <w:jc w:val="center"/>
        <w:rPr>
          <w:rFonts w:ascii="Times New Roman" w:eastAsia="MS Mincho" w:hAnsi="Times New Roman" w:cs="Times New Roman"/>
          <w:sz w:val="20"/>
          <w:szCs w:val="20"/>
          <w:lang w:val="uk-UA" w:eastAsia="ru-RU"/>
        </w:rPr>
      </w:pPr>
    </w:p>
    <w:p w:rsidR="003D797A" w:rsidRPr="00B15027" w:rsidRDefault="003D797A" w:rsidP="003D797A">
      <w:pPr>
        <w:spacing w:after="0" w:line="360" w:lineRule="auto"/>
        <w:jc w:val="center"/>
        <w:rPr>
          <w:rFonts w:ascii="Times New Roman" w:eastAsia="MS Mincho" w:hAnsi="Times New Roman" w:cs="Times New Roman"/>
          <w:sz w:val="20"/>
          <w:szCs w:val="20"/>
          <w:lang w:val="uk-UA" w:eastAsia="ru-RU"/>
        </w:rPr>
      </w:pP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090"/>
        <w:gridCol w:w="2170"/>
      </w:tblGrid>
      <w:tr w:rsidR="003D797A" w:rsidRPr="00B15027" w:rsidTr="003D797A">
        <w:trPr>
          <w:trHeight w:val="368"/>
        </w:trPr>
        <w:tc>
          <w:tcPr>
            <w:tcW w:w="1984" w:type="dxa"/>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ПТО</w:t>
            </w:r>
          </w:p>
        </w:tc>
        <w:tc>
          <w:tcPr>
            <w:tcW w:w="1090"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B2AF879" wp14:editId="2A8AF5E7">
                      <wp:simplePos x="0" y="0"/>
                      <wp:positionH relativeFrom="column">
                        <wp:posOffset>-67945</wp:posOffset>
                      </wp:positionH>
                      <wp:positionV relativeFrom="paragraph">
                        <wp:posOffset>106045</wp:posOffset>
                      </wp:positionV>
                      <wp:extent cx="648970" cy="0"/>
                      <wp:effectExtent l="5715" t="8890" r="12065" b="1016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FA46" id="Прямая со стрелкой 199" o:spid="_x0000_s1026" type="#_x0000_t32" style="position:absolute;margin-left:-5.35pt;margin-top:8.35pt;width:51.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QTgIAAFcEAAAOAAAAZHJzL2Uyb0RvYy54bWysVEtu2zAQ3RfoHQjtHVmu7Ni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"/>
                  </w:pict>
                </mc:Fallback>
              </mc:AlternateContent>
            </w:r>
          </w:p>
        </w:tc>
        <w:tc>
          <w:tcPr>
            <w:tcW w:w="2170" w:type="dxa"/>
            <w:shd w:val="clear" w:color="auto" w:fill="auto"/>
          </w:tcPr>
          <w:p w:rsidR="003D797A" w:rsidRPr="00B15027" w:rsidRDefault="00E80E76" w:rsidP="002708F8">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Котельня 36</w:t>
            </w:r>
            <w:r w:rsidR="003D797A" w:rsidRPr="00B15027">
              <w:rPr>
                <w:rFonts w:ascii="Times New Roman" w:eastAsia="MS Mincho" w:hAnsi="Times New Roman" w:cs="Times New Roman"/>
                <w:sz w:val="24"/>
                <w:szCs w:val="24"/>
                <w:lang w:val="uk-UA" w:eastAsia="ru-RU"/>
              </w:rPr>
              <w:t xml:space="preserve"> </w:t>
            </w:r>
          </w:p>
        </w:tc>
      </w:tr>
    </w:tbl>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p>
    <w:tbl>
      <w:tblPr>
        <w:tblpPr w:leftFromText="180" w:rightFromText="180" w:vertAnchor="text" w:tblpX="332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3"/>
      </w:tblGrid>
      <w:tr w:rsidR="003D797A" w:rsidRPr="00B15027" w:rsidTr="003D797A">
        <w:trPr>
          <w:trHeight w:val="335"/>
        </w:trPr>
        <w:tc>
          <w:tcPr>
            <w:tcW w:w="2053" w:type="dxa"/>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0085E62" wp14:editId="4C19A9AC">
                      <wp:simplePos x="0" y="0"/>
                      <wp:positionH relativeFrom="column">
                        <wp:posOffset>1220470</wp:posOffset>
                      </wp:positionH>
                      <wp:positionV relativeFrom="paragraph">
                        <wp:posOffset>129540</wp:posOffset>
                      </wp:positionV>
                      <wp:extent cx="141605" cy="635"/>
                      <wp:effectExtent l="5715" t="9525" r="5080" b="889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554BB" id="Прямая со стрелкой 198" o:spid="_x0000_s1026" type="#_x0000_t32" style="position:absolute;margin-left:96.1pt;margin-top:10.2pt;width:11.1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"/>
                  </w:pict>
                </mc:Fallback>
              </mc:AlternateContent>
            </w:r>
            <w:r w:rsidRPr="00B15027">
              <w:rPr>
                <w:rFonts w:ascii="Times New Roman" w:eastAsia="MS Mincho" w:hAnsi="Times New Roman" w:cs="Times New Roman"/>
                <w:sz w:val="24"/>
                <w:szCs w:val="24"/>
                <w:lang w:val="uk-UA" w:eastAsia="ru-RU"/>
              </w:rPr>
              <w:t>Технолог</w:t>
            </w:r>
          </w:p>
        </w:tc>
      </w:tr>
    </w:tbl>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p>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p>
    <w:tbl>
      <w:tblPr>
        <w:tblpPr w:leftFromText="180" w:rightFromText="180" w:vertAnchor="text" w:tblpX="334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1032"/>
        <w:gridCol w:w="2126"/>
      </w:tblGrid>
      <w:tr w:rsidR="003D797A" w:rsidRPr="00B15027" w:rsidTr="003D797A">
        <w:trPr>
          <w:trHeight w:val="422"/>
        </w:trPr>
        <w:tc>
          <w:tcPr>
            <w:tcW w:w="2053" w:type="dxa"/>
            <w:tcBorders>
              <w:bottom w:val="single" w:sz="4" w:space="0" w:color="auto"/>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0F8EFDAF" wp14:editId="7BA6E003">
                      <wp:simplePos x="0" y="0"/>
                      <wp:positionH relativeFrom="column">
                        <wp:posOffset>1210310</wp:posOffset>
                      </wp:positionH>
                      <wp:positionV relativeFrom="paragraph">
                        <wp:posOffset>126365</wp:posOffset>
                      </wp:positionV>
                      <wp:extent cx="648970" cy="0"/>
                      <wp:effectExtent l="5715" t="8255" r="12065" b="10795"/>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EBD3D" id="Прямая со стрелкой 197" o:spid="_x0000_s1026" type="#_x0000_t32" style="position:absolute;margin-left:95.3pt;margin-top:9.95pt;width:51.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"/>
                  </w:pict>
                </mc:Fallback>
              </mc:AlternateContent>
            </w:r>
            <w:r w:rsidRPr="00B15027">
              <w:rPr>
                <w:rFonts w:ascii="Times New Roman" w:eastAsia="MS Mincho" w:hAnsi="Times New Roman" w:cs="Times New Roman"/>
                <w:sz w:val="24"/>
                <w:szCs w:val="24"/>
                <w:lang w:val="uk-UA" w:eastAsia="ru-RU"/>
              </w:rPr>
              <w:t>Гл. механік</w:t>
            </w:r>
          </w:p>
        </w:tc>
        <w:tc>
          <w:tcPr>
            <w:tcW w:w="1032"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p>
        </w:tc>
        <w:tc>
          <w:tcPr>
            <w:tcW w:w="2126" w:type="dxa"/>
            <w:shd w:val="clear" w:color="auto" w:fill="auto"/>
          </w:tcPr>
          <w:p w:rsidR="003D797A" w:rsidRPr="00B15027" w:rsidRDefault="008F6FC4" w:rsidP="002708F8">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Котельн</w:t>
            </w:r>
            <w:r w:rsidR="00E80E76" w:rsidRPr="00B15027">
              <w:rPr>
                <w:rFonts w:ascii="Times New Roman" w:eastAsia="MS Mincho" w:hAnsi="Times New Roman" w:cs="Times New Roman"/>
                <w:sz w:val="24"/>
                <w:szCs w:val="24"/>
                <w:lang w:val="uk-UA" w:eastAsia="ru-RU"/>
              </w:rPr>
              <w:t>я 37</w:t>
            </w:r>
            <w:r w:rsidR="003D797A" w:rsidRPr="00B15027">
              <w:rPr>
                <w:rFonts w:ascii="Times New Roman" w:eastAsia="MS Mincho" w:hAnsi="Times New Roman" w:cs="Times New Roman"/>
                <w:sz w:val="24"/>
                <w:szCs w:val="24"/>
                <w:lang w:val="uk-UA" w:eastAsia="ru-RU"/>
              </w:rPr>
              <w:t xml:space="preserve"> </w:t>
            </w:r>
          </w:p>
        </w:tc>
      </w:tr>
    </w:tbl>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tblGrid>
      <w:tr w:rsidR="003D797A" w:rsidRPr="00B15027" w:rsidTr="003D797A">
        <w:trPr>
          <w:trHeight w:val="209"/>
        </w:trPr>
        <w:tc>
          <w:tcPr>
            <w:tcW w:w="1701" w:type="dxa"/>
            <w:tcBorders>
              <w:bottom w:val="single" w:sz="4" w:space="0" w:color="auto"/>
            </w:tcBorders>
          </w:tcPr>
          <w:p w:rsidR="003D797A" w:rsidRPr="00B15027" w:rsidRDefault="003D797A" w:rsidP="003D797A">
            <w:pPr>
              <w:tabs>
                <w:tab w:val="left" w:pos="1950"/>
                <w:tab w:val="left" w:pos="8080"/>
              </w:tabs>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4BECD132" wp14:editId="5722399D">
                      <wp:simplePos x="0" y="0"/>
                      <wp:positionH relativeFrom="column">
                        <wp:posOffset>993775</wp:posOffset>
                      </wp:positionH>
                      <wp:positionV relativeFrom="paragraph">
                        <wp:posOffset>127000</wp:posOffset>
                      </wp:positionV>
                      <wp:extent cx="203835" cy="635"/>
                      <wp:effectExtent l="13970" t="8255" r="10795" b="1016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B6A03" id="Прямая со стрелкой 196" o:spid="_x0000_s1026" type="#_x0000_t32" style="position:absolute;margin-left:78.25pt;margin-top:10pt;width:16.0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"/>
                  </w:pict>
                </mc:Fallback>
              </mc:AlternateContent>
            </w:r>
            <w:r w:rsidRPr="00B15027">
              <w:rPr>
                <w:rFonts w:ascii="Times New Roman" w:eastAsia="MS Mincho" w:hAnsi="Times New Roman" w:cs="Times New Roman"/>
                <w:sz w:val="24"/>
                <w:szCs w:val="24"/>
                <w:lang w:val="uk-UA" w:eastAsia="ru-RU"/>
              </w:rPr>
              <w:t>Служба механіка</w:t>
            </w:r>
          </w:p>
        </w:tc>
      </w:tr>
    </w:tbl>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134"/>
        <w:gridCol w:w="2126"/>
      </w:tblGrid>
      <w:tr w:rsidR="003D797A" w:rsidRPr="00B15027" w:rsidTr="003D797A">
        <w:trPr>
          <w:trHeight w:val="489"/>
        </w:trPr>
        <w:tc>
          <w:tcPr>
            <w:tcW w:w="1984" w:type="dxa"/>
            <w:shd w:val="clear" w:color="auto" w:fill="auto"/>
          </w:tcPr>
          <w:p w:rsidR="003D797A" w:rsidRPr="00B15027" w:rsidRDefault="003D797A" w:rsidP="003D797A">
            <w:pPr>
              <w:tabs>
                <w:tab w:val="left" w:pos="1950"/>
                <w:tab w:val="left" w:pos="8080"/>
              </w:tabs>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Начальник району</w:t>
            </w:r>
          </w:p>
        </w:tc>
        <w:tc>
          <w:tcPr>
            <w:tcW w:w="1134" w:type="dxa"/>
            <w:tcBorders>
              <w:top w:val="nil"/>
              <w:bottom w:val="nil"/>
            </w:tcBorders>
            <w:shd w:val="clear" w:color="auto" w:fill="auto"/>
          </w:tcPr>
          <w:p w:rsidR="003D797A" w:rsidRPr="00B15027" w:rsidRDefault="003D797A" w:rsidP="003D797A">
            <w:pPr>
              <w:tabs>
                <w:tab w:val="left" w:pos="1950"/>
                <w:tab w:val="left" w:pos="8080"/>
              </w:tabs>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57091CB1" wp14:editId="139E9848">
                      <wp:simplePos x="0" y="0"/>
                      <wp:positionH relativeFrom="column">
                        <wp:posOffset>-67945</wp:posOffset>
                      </wp:positionH>
                      <wp:positionV relativeFrom="paragraph">
                        <wp:posOffset>222885</wp:posOffset>
                      </wp:positionV>
                      <wp:extent cx="734060" cy="10795"/>
                      <wp:effectExtent l="5715" t="10160" r="12700" b="762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40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12AB9" id="Прямая со стрелкой 195" o:spid="_x0000_s1026" type="#_x0000_t32" style="position:absolute;margin-left:-5.35pt;margin-top:17.55pt;width:57.8pt;height:.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"/>
                  </w:pict>
                </mc:Fallback>
              </mc:AlternateContent>
            </w:r>
          </w:p>
        </w:tc>
        <w:tc>
          <w:tcPr>
            <w:tcW w:w="2126" w:type="dxa"/>
            <w:shd w:val="clear" w:color="auto" w:fill="auto"/>
          </w:tcPr>
          <w:p w:rsidR="003D797A" w:rsidRPr="00B15027" w:rsidRDefault="003D797A" w:rsidP="003D797A">
            <w:pPr>
              <w:tabs>
                <w:tab w:val="left" w:pos="1950"/>
                <w:tab w:val="left" w:pos="8080"/>
              </w:tabs>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Ремонтна служба</w:t>
            </w:r>
          </w:p>
        </w:tc>
      </w:tr>
    </w:tbl>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br w:type="textWrapping" w:clear="all"/>
      </w: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2"/>
        <w:gridCol w:w="1116"/>
        <w:gridCol w:w="2126"/>
      </w:tblGrid>
      <w:tr w:rsidR="003D797A" w:rsidRPr="00B15027" w:rsidTr="003D797A">
        <w:trPr>
          <w:trHeight w:val="385"/>
        </w:trPr>
        <w:tc>
          <w:tcPr>
            <w:tcW w:w="2002" w:type="dxa"/>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4644BDCD" wp14:editId="56322B6D">
                      <wp:simplePos x="0" y="0"/>
                      <wp:positionH relativeFrom="column">
                        <wp:posOffset>1191895</wp:posOffset>
                      </wp:positionH>
                      <wp:positionV relativeFrom="paragraph">
                        <wp:posOffset>156210</wp:posOffset>
                      </wp:positionV>
                      <wp:extent cx="734060" cy="0"/>
                      <wp:effectExtent l="5715" t="7620" r="12700" b="1143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7DEA6" id="Прямая со стрелкой 194" o:spid="_x0000_s1026" type="#_x0000_t32" style="position:absolute;margin-left:93.85pt;margin-top:12.3pt;width:57.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"/>
                  </w:pict>
                </mc:Fallback>
              </mc:AlternateContent>
            </w:r>
            <w:r w:rsidRPr="00B15027">
              <w:rPr>
                <w:rFonts w:ascii="Times New Roman" w:eastAsia="MS Mincho" w:hAnsi="Times New Roman" w:cs="Times New Roman"/>
                <w:sz w:val="24"/>
                <w:szCs w:val="24"/>
                <w:lang w:val="uk-UA" w:eastAsia="ru-RU"/>
              </w:rPr>
              <w:t>Служба КВПіА</w:t>
            </w:r>
          </w:p>
        </w:tc>
        <w:tc>
          <w:tcPr>
            <w:tcW w:w="1116"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p>
        </w:tc>
        <w:tc>
          <w:tcPr>
            <w:tcW w:w="2126" w:type="dxa"/>
            <w:shd w:val="clear" w:color="auto" w:fill="auto"/>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Відділ охоронипраці</w:t>
            </w:r>
          </w:p>
        </w:tc>
      </w:tr>
    </w:tbl>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2126"/>
      </w:tblGrid>
      <w:tr w:rsidR="003D797A" w:rsidRPr="00B15027" w:rsidTr="003D797A">
        <w:trPr>
          <w:trHeight w:val="419"/>
        </w:trPr>
        <w:tc>
          <w:tcPr>
            <w:tcW w:w="1984" w:type="dxa"/>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Служба электриків</w:t>
            </w:r>
          </w:p>
        </w:tc>
        <w:tc>
          <w:tcPr>
            <w:tcW w:w="1134" w:type="dxa"/>
            <w:tcBorders>
              <w:top w:val="nil"/>
              <w:bottom w:val="nil"/>
            </w:tcBorders>
            <w:shd w:val="clear" w:color="auto" w:fill="auto"/>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DB8D926" wp14:editId="176F7DDE">
                      <wp:simplePos x="0" y="0"/>
                      <wp:positionH relativeFrom="column">
                        <wp:posOffset>-67945</wp:posOffset>
                      </wp:positionH>
                      <wp:positionV relativeFrom="paragraph">
                        <wp:posOffset>276860</wp:posOffset>
                      </wp:positionV>
                      <wp:extent cx="734060" cy="0"/>
                      <wp:effectExtent l="5715" t="5715" r="12700" b="13335"/>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BE05F" id="Прямая со стрелкой 193" o:spid="_x0000_s1026" type="#_x0000_t32" style="position:absolute;margin-left:-5.35pt;margin-top:21.8pt;width:57.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"/>
                  </w:pict>
                </mc:Fallback>
              </mc:AlternateContent>
            </w:r>
          </w:p>
        </w:tc>
        <w:tc>
          <w:tcPr>
            <w:tcW w:w="2126" w:type="dxa"/>
            <w:shd w:val="clear" w:color="auto" w:fill="auto"/>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sz w:val="24"/>
                <w:szCs w:val="24"/>
                <w:lang w:val="uk-UA" w:eastAsia="ru-RU"/>
              </w:rPr>
              <w:t>Диспетчерська служба</w:t>
            </w:r>
          </w:p>
        </w:tc>
      </w:tr>
    </w:tbl>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p>
    <w:tbl>
      <w:tblPr>
        <w:tblW w:w="0" w:type="auto"/>
        <w:tblInd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tblGrid>
      <w:tr w:rsidR="003D797A" w:rsidRPr="00B15027" w:rsidTr="003D797A">
        <w:trPr>
          <w:trHeight w:val="88"/>
        </w:trPr>
        <w:tc>
          <w:tcPr>
            <w:tcW w:w="2065" w:type="dxa"/>
          </w:tcPr>
          <w:p w:rsidR="003D797A" w:rsidRPr="00B15027" w:rsidRDefault="003D797A" w:rsidP="003D797A">
            <w:pPr>
              <w:spacing w:after="0" w:line="360" w:lineRule="auto"/>
              <w:jc w:val="center"/>
              <w:rPr>
                <w:rFonts w:ascii="Times New Roman" w:eastAsia="MS Mincho" w:hAnsi="Times New Roman" w:cs="Times New Roman"/>
                <w:sz w:val="24"/>
                <w:szCs w:val="24"/>
                <w:lang w:val="uk-UA" w:eastAsia="ru-RU"/>
              </w:rPr>
            </w:pPr>
            <w:r w:rsidRPr="00B15027">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2B3C792E" wp14:editId="4A0190C8">
                      <wp:simplePos x="0" y="0"/>
                      <wp:positionH relativeFrom="column">
                        <wp:posOffset>-646430</wp:posOffset>
                      </wp:positionH>
                      <wp:positionV relativeFrom="paragraph">
                        <wp:posOffset>142875</wp:posOffset>
                      </wp:positionV>
                      <wp:extent cx="592455" cy="3810"/>
                      <wp:effectExtent l="13970" t="6350" r="12700" b="889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A986E" id="Прямая со стрелкой 192" o:spid="_x0000_s1026" type="#_x0000_t32" style="position:absolute;margin-left:-50.9pt;margin-top:11.25pt;width:46.65pt;height:.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"/>
                  </w:pict>
                </mc:Fallback>
              </mc:AlternateContent>
            </w:r>
            <w:r w:rsidRPr="00B15027">
              <w:rPr>
                <w:rFonts w:ascii="Times New Roman" w:eastAsia="MS Mincho" w:hAnsi="Times New Roman" w:cs="Times New Roman"/>
                <w:sz w:val="24"/>
                <w:szCs w:val="24"/>
                <w:lang w:val="uk-UA" w:eastAsia="ru-RU"/>
              </w:rPr>
              <w:t>Інженер-хімік</w:t>
            </w:r>
          </w:p>
        </w:tc>
      </w:tr>
    </w:tbl>
    <w:p w:rsidR="003D797A" w:rsidRPr="00D67241" w:rsidRDefault="00ED0F06" w:rsidP="00F94283">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Рис.</w:t>
      </w:r>
      <w:r w:rsidR="003D797A" w:rsidRPr="00B15027">
        <w:rPr>
          <w:rFonts w:ascii="Times New Roman" w:eastAsia="Calibri" w:hAnsi="Times New Roman" w:cs="Times New Roman"/>
          <w:sz w:val="28"/>
          <w:szCs w:val="28"/>
          <w:lang w:val="uk-UA"/>
        </w:rPr>
        <w:t xml:space="preserve"> 2. 1. Організаційна структура управління КП «ПТКЕ»</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lastRenderedPageBreak/>
        <w:t>1. Директор є уповноваженим держави з управління підприємством, відповідальним за підбір кадрів і роботу всього колективу, за здійснення діяльності підприємства. Директор має право укладати господарські договори з іншими підприємствами, представляти інтереси очолюваного ним підприємства, призначати і переміщати кадри, оплачувати і стимулювати бездоганну роботу працівників.</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2. Головний інженер є першим заступником директора. Він керує технічної і виробничої роботою. Безпосереднім помічником в його оперативній роботі є начальник виробничо-технічного відділу</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3. Начальник виробничо-технічного відділу здійснює виробничу діяльність підприємства, веде контроль за виробничим процесом і веде облік паливно-енергетичних ресурсів, становить і веде облік і прийом робіт за графіками планово-попереджувальних ремонтів (ППР).</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4. Головний механік керує механічної службою підприємства: автотранспорт, вантажники, стропальники, забезпечує безперебійну роботу транспорту підприємства. Головному механіку підпорядковуються механічна служба. Вона виробляє ремонти на котельнях і тепломережах.</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5. Начальник району здійснює контроль за експлуатацією теплових мереж та внутрішньо будинкових мереж і їх ремонт.</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6. Служба КВПіА здійснює контроль за роботою контрольно-вимірювальних приладів, і проводить ремонт цих приладів.</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7. Служби електриків - контроль і ремонт електроприладів і веде облік за витрачанням електроенергії.</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8. Заступник директора з економічних питань - начальник планово-економічного відділу. Він керує роботою всіх економічних відділів, служб підприємства. Є відповідальним за роботу планово-економічного відділу (ПЕВ), відділу праці і заробітної плати (ВПЗ) і фінансового відділу.</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9. Бухгалтерія веде документальний облік виробничо-господарської діяльності підприємства, здійснює розрахунки здійснює контроль за </w:t>
      </w:r>
      <w:r w:rsidRPr="00B15027">
        <w:rPr>
          <w:rFonts w:ascii="Times New Roman" w:eastAsia="Times New Roman" w:hAnsi="Times New Roman" w:cs="Times New Roman"/>
          <w:sz w:val="28"/>
          <w:szCs w:val="28"/>
          <w:lang w:val="uk-UA" w:eastAsia="ru-RU"/>
        </w:rPr>
        <w:lastRenderedPageBreak/>
        <w:t>збереженням всіх матеріальних засобів. Система бухгалтерського обліку відображає всю виробничо-господарську діяльність підприємства, йому підпорядковуються інженери МТЗ.</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10. Комерційний відділ здійснює реалізацію продукції і всі фінансові розрахунки з замовниками. В обов'язки цього відділу входить отримання кредиту в банках, своєчасне погашення позик, внесків до бюджету, спостереження за договірною дисципліною.</w:t>
      </w:r>
    </w:p>
    <w:p w:rsidR="003D797A" w:rsidRPr="00B15027" w:rsidRDefault="003D797A" w:rsidP="003D797A">
      <w:pPr>
        <w:tabs>
          <w:tab w:val="left" w:pos="1950"/>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11. Абонентський відділ проводить розрахунок і збір грошей за послуги опалення та гарячого водопостачання з населення. Веде облік пільг споживачів і субсидій, які надаються населенню.</w:t>
      </w:r>
    </w:p>
    <w:p w:rsidR="003D797A" w:rsidRPr="00B15027" w:rsidRDefault="003D797A" w:rsidP="003D797A">
      <w:pPr>
        <w:spacing w:after="0" w:line="360" w:lineRule="auto"/>
        <w:ind w:firstLine="709"/>
        <w:jc w:val="both"/>
        <w:rPr>
          <w:rFonts w:ascii="Times New Roman" w:eastAsia="MS Mincho" w:hAnsi="Times New Roman" w:cs="Times New Roman"/>
          <w:sz w:val="28"/>
          <w:szCs w:val="28"/>
          <w:lang w:val="uk-UA" w:eastAsia="ru-RU"/>
        </w:rPr>
      </w:pPr>
      <w:r w:rsidRPr="00B15027">
        <w:rPr>
          <w:rFonts w:ascii="Times New Roman" w:eastAsia="MS Mincho" w:hAnsi="Times New Roman" w:cs="Times New Roman"/>
          <w:sz w:val="28"/>
          <w:szCs w:val="28"/>
          <w:lang w:val="uk-UA" w:eastAsia="ru-RU"/>
        </w:rPr>
        <w:t>12. Інспектор з кадрів веде прийом і звільнення працівників підприємства, надає відпустки згідно КЗПП. Вивчає причини плинності кадрів, бере участь в розробці заходів щодо її зниження.  Здійснює контроль за станом трудової дисципліни в підрозділах організації та дотриманням працівниками правил внутрішнього трудового розпорядку.</w:t>
      </w:r>
    </w:p>
    <w:p w:rsidR="003D797A" w:rsidRPr="00B15027" w:rsidRDefault="003D797A" w:rsidP="003D797A">
      <w:pPr>
        <w:spacing w:after="0" w:line="360" w:lineRule="auto"/>
        <w:ind w:firstLine="709"/>
        <w:jc w:val="both"/>
        <w:rPr>
          <w:rFonts w:ascii="Times New Roman" w:eastAsia="MS Mincho" w:hAnsi="Times New Roman" w:cs="Times New Roman"/>
          <w:sz w:val="28"/>
          <w:szCs w:val="28"/>
          <w:lang w:val="uk-UA" w:eastAsia="ru-RU"/>
        </w:rPr>
      </w:pPr>
      <w:r w:rsidRPr="00B15027">
        <w:rPr>
          <w:rFonts w:ascii="Times New Roman" w:eastAsia="MS Mincho" w:hAnsi="Times New Roman" w:cs="Times New Roman"/>
          <w:sz w:val="28"/>
          <w:szCs w:val="28"/>
          <w:lang w:val="uk-UA" w:eastAsia="ru-RU"/>
        </w:rPr>
        <w:t>13. Юрист веде юридичну та претензійну роботу підприємства, контролює правильність оформлення договорів, цінних паперів та інших документів.</w:t>
      </w:r>
    </w:p>
    <w:p w:rsidR="003D797A" w:rsidRPr="00B15027" w:rsidRDefault="003D797A" w:rsidP="003D797A">
      <w:pPr>
        <w:spacing w:after="0" w:line="360" w:lineRule="auto"/>
        <w:ind w:firstLine="709"/>
        <w:jc w:val="both"/>
        <w:rPr>
          <w:rFonts w:ascii="Times New Roman" w:eastAsia="MS Mincho" w:hAnsi="Times New Roman" w:cs="Times New Roman"/>
          <w:sz w:val="28"/>
          <w:szCs w:val="28"/>
          <w:lang w:val="uk-UA" w:eastAsia="ru-RU"/>
        </w:rPr>
      </w:pPr>
      <w:r w:rsidRPr="00B15027">
        <w:rPr>
          <w:rFonts w:ascii="Times New Roman" w:eastAsia="MS Mincho" w:hAnsi="Times New Roman" w:cs="Times New Roman"/>
          <w:sz w:val="28"/>
          <w:szCs w:val="28"/>
          <w:lang w:val="uk-UA" w:eastAsia="ru-RU"/>
        </w:rPr>
        <w:t>14. Ділянка котельні. Очолює цю ділянку начальник котельні, котрий має в підпорядкуванні 4 начальника зміни і 2 майстри. В обов'язки начальника котельні входить контроль за безперебійною роботою даної котельні та безаварійної роботою обладнання. Вони знаходяться в підпорядкуванні у головного інженера.</w:t>
      </w:r>
    </w:p>
    <w:p w:rsidR="003D797A" w:rsidRPr="00B15027" w:rsidRDefault="003D797A" w:rsidP="003D797A">
      <w:pPr>
        <w:spacing w:after="0" w:line="360" w:lineRule="auto"/>
        <w:ind w:firstLine="709"/>
        <w:jc w:val="both"/>
        <w:rPr>
          <w:rFonts w:ascii="Times New Roman" w:eastAsia="MS Mincho" w:hAnsi="Times New Roman" w:cs="Times New Roman"/>
          <w:sz w:val="28"/>
          <w:szCs w:val="28"/>
          <w:lang w:val="uk-UA" w:eastAsia="ru-RU"/>
        </w:rPr>
      </w:pPr>
      <w:r w:rsidRPr="00B15027">
        <w:rPr>
          <w:rFonts w:ascii="Times New Roman" w:eastAsia="MS Mincho" w:hAnsi="Times New Roman" w:cs="Times New Roman"/>
          <w:sz w:val="28"/>
          <w:szCs w:val="28"/>
          <w:lang w:val="uk-UA" w:eastAsia="ru-RU"/>
        </w:rPr>
        <w:t>15. Відділ охорони праці несе відповідальність за безпеку праці на виробництві. Проводить своєчасні інструктажі та навчання робітників.</w:t>
      </w:r>
    </w:p>
    <w:p w:rsidR="003D797A" w:rsidRPr="00B15027" w:rsidRDefault="003D797A" w:rsidP="003D797A">
      <w:pPr>
        <w:spacing w:after="0" w:line="360" w:lineRule="auto"/>
        <w:ind w:firstLine="709"/>
        <w:jc w:val="both"/>
        <w:rPr>
          <w:rFonts w:ascii="Times New Roman" w:eastAsia="MS Mincho" w:hAnsi="Times New Roman" w:cs="Times New Roman"/>
          <w:sz w:val="28"/>
          <w:szCs w:val="28"/>
          <w:lang w:val="uk-UA" w:eastAsia="ru-RU"/>
        </w:rPr>
      </w:pPr>
      <w:r w:rsidRPr="00B15027">
        <w:rPr>
          <w:rFonts w:ascii="Times New Roman" w:eastAsia="MS Mincho" w:hAnsi="Times New Roman" w:cs="Times New Roman"/>
          <w:sz w:val="28"/>
          <w:szCs w:val="28"/>
          <w:lang w:val="uk-UA" w:eastAsia="ru-RU"/>
        </w:rPr>
        <w:t>16. Диспетчерська служба здійснює оперативно-виробниче планування на основі завдання ПЕВ. Контролює і регулює хід виконання виробничого процесу. Знаходиться в підпорядкуванні у головного інженера.</w:t>
      </w:r>
    </w:p>
    <w:p w:rsidR="003D797A" w:rsidRPr="00B15027" w:rsidRDefault="003D797A" w:rsidP="003D797A">
      <w:pPr>
        <w:spacing w:after="0" w:line="360" w:lineRule="auto"/>
        <w:ind w:firstLine="709"/>
        <w:jc w:val="both"/>
        <w:rPr>
          <w:rFonts w:ascii="Times New Roman" w:eastAsia="MS Mincho" w:hAnsi="Times New Roman" w:cs="Times New Roman"/>
          <w:sz w:val="28"/>
          <w:szCs w:val="28"/>
          <w:lang w:val="uk-UA" w:eastAsia="ru-RU"/>
        </w:rPr>
      </w:pPr>
      <w:r w:rsidRPr="00B15027">
        <w:rPr>
          <w:rFonts w:ascii="Times New Roman" w:eastAsia="MS Mincho" w:hAnsi="Times New Roman" w:cs="Times New Roman"/>
          <w:sz w:val="28"/>
          <w:szCs w:val="28"/>
          <w:lang w:val="uk-UA" w:eastAsia="ru-RU"/>
        </w:rPr>
        <w:lastRenderedPageBreak/>
        <w:t>17. Інженер-хімік веде постійний контроль за хімічним процесом на котельних. Знаходиться в підпорядкуванні у головного інженера.</w:t>
      </w:r>
    </w:p>
    <w:p w:rsidR="003D797A" w:rsidRPr="00B15027" w:rsidRDefault="003D797A" w:rsidP="003D797A">
      <w:pPr>
        <w:shd w:val="clear" w:color="auto" w:fill="FFFFFF"/>
        <w:tabs>
          <w:tab w:val="left" w:pos="298"/>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Данні для досягнення стратегічних і тактичних цілей підприємства в області маркетингу може дати маркетинговий аналіз, основними завданнями якого є:</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вивчення платоспроможного попиту на продукцію, ринків збуту й обгрунтування плану реалізації продукції;</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аналіз факторів, що формують еластичність попиту на продукцію, і оцінка ступеню ризику незатребуваної продукції, оцінка конкурентоспроможності продукції та вишукування резерву підвищення її рівня;</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розробка стратегії, методів і коштів формування попиту і стимулювання збуту продукції.</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Розподілом і збутом продукції займається комерційний відділ. Основними каналами розподілу продукції є:</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канал нульового рівня (виробник – споживач);</w:t>
      </w:r>
    </w:p>
    <w:p w:rsidR="003D797A" w:rsidRPr="00B15027" w:rsidRDefault="003D797A" w:rsidP="003D797A">
      <w:pPr>
        <w:spacing w:after="0" w:line="360" w:lineRule="auto"/>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          -  канал з одним рівнем ( виробник – роздрібний торговець -  споживач).</w:t>
      </w:r>
    </w:p>
    <w:p w:rsidR="003D797A" w:rsidRPr="00B15027" w:rsidRDefault="003D797A" w:rsidP="003D797A">
      <w:pPr>
        <w:spacing w:after="0" w:line="360" w:lineRule="auto"/>
        <w:ind w:firstLine="709"/>
        <w:jc w:val="both"/>
        <w:rPr>
          <w:rFonts w:ascii="Times New Roman" w:eastAsia="Times New Roman" w:hAnsi="Times New Roman" w:cs="Times New Roman"/>
          <w:color w:val="000000"/>
          <w:sz w:val="28"/>
          <w:szCs w:val="28"/>
          <w:lang w:val="uk-UA" w:eastAsia="ru-RU"/>
        </w:rPr>
      </w:pPr>
      <w:r w:rsidRPr="00B15027">
        <w:rPr>
          <w:rFonts w:ascii="Times New Roman" w:eastAsia="Times New Roman" w:hAnsi="Times New Roman" w:cs="Times New Roman"/>
          <w:color w:val="000000"/>
          <w:sz w:val="28"/>
          <w:szCs w:val="28"/>
          <w:lang w:val="uk-UA" w:eastAsia="ru-RU"/>
        </w:rPr>
        <w:t>В наслідок того, що КП «ПТКЕ» є комунальним підприємством, рівень його рекламної діяльності характеризується майже нульовим рівнем активності.</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КП «ПТКЕ» практично не використовує інвестиційно-інноваційної проекти, тому що найголовнішим фактором для введення інновацій є інвестиції. Оскільки підприємство є дотаційним, кошти з місцевого бюджету здебільшого витрачаються на найнеобхідніше, а саме заробітну плату та сировину, можливість впровадження інновацій зводиться до мінімуму.</w:t>
      </w:r>
    </w:p>
    <w:p w:rsidR="003D797A"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Основними напрямками КП «Первомайськтеплокомуненерго» для залучення інвестицій є: автоматизація котлоагрегатів, заміна пальників на сучасні, реконструкція котелень, встановлення частотних регуляторів потужності на електродвигуни насосів, заміна насосного парку, ізоляція </w:t>
      </w:r>
      <w:r w:rsidRPr="00B15027">
        <w:rPr>
          <w:rFonts w:ascii="Times New Roman" w:eastAsia="Times New Roman" w:hAnsi="Times New Roman" w:cs="Times New Roman"/>
          <w:color w:val="000000"/>
          <w:sz w:val="28"/>
          <w:szCs w:val="28"/>
          <w:lang w:val="uk-UA" w:eastAsia="ru-RU" w:bidi="ru-RU"/>
        </w:rPr>
        <w:lastRenderedPageBreak/>
        <w:t>теплових мереж, заміна трубопроводів на попередньо ізольовані труби, проведення режимно-налагоджувальних робіт на котлоагрегатах підприємства тощо.</w:t>
      </w:r>
    </w:p>
    <w:p w:rsidR="003233CB" w:rsidRPr="00B15027" w:rsidRDefault="003233CB"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3D797A" w:rsidRPr="00B15027" w:rsidRDefault="003D797A" w:rsidP="003D797A">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2.2. Аналіз основних показників господарської діяльності КП «ПТКЕ»</w:t>
      </w:r>
    </w:p>
    <w:p w:rsidR="003D797A" w:rsidRPr="00B15027" w:rsidRDefault="003D797A" w:rsidP="003D797A">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На сьогоднішній день значущість техніко-економічного аналізу зросла, тому що основні показники, які характеризують ефективність заходів для впровадження нової техніки, технології, організації виробництва, підприємства розраховують і планують самостійно. Таким чином, виникає потреба в ретельному аналізі та обґрунтуванні техніко-економічних показників.</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Інформаційним джерело</w:t>
      </w:r>
      <w:r w:rsidR="00561E3A">
        <w:rPr>
          <w:rFonts w:ascii="Times New Roman" w:eastAsia="Times New Roman" w:hAnsi="Times New Roman" w:cs="Times New Roman"/>
          <w:color w:val="000000"/>
          <w:sz w:val="28"/>
          <w:szCs w:val="28"/>
          <w:lang w:val="uk-UA" w:eastAsia="ru-RU" w:bidi="ru-RU"/>
        </w:rPr>
        <w:t>м для формування даних табл. 2.4</w:t>
      </w:r>
      <w:r w:rsidRPr="00B15027">
        <w:rPr>
          <w:rFonts w:ascii="Times New Roman" w:eastAsia="Times New Roman" w:hAnsi="Times New Roman" w:cs="Times New Roman"/>
          <w:color w:val="000000"/>
          <w:sz w:val="28"/>
          <w:szCs w:val="28"/>
          <w:lang w:val="uk-UA" w:eastAsia="ru-RU" w:bidi="ru-RU"/>
        </w:rPr>
        <w:t xml:space="preserve"> служить звітно-статистична документація підприємства: «Баланс» форма №1, «Звіт про фінансові результати» Форма №2 та «Звіт з праці» КП «ПТКЕ» за 2015-2017рр.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Аналіз основних техніко-економічних показників за 2015-2017 роки дозволяє зробити наступні висновки: </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В 2017 році підприємство планувало вийти на рівень беззбитковості діяльності і йому це майже вдалося, фактично план реалізації продукції виконано на 101% при цьому позитивним є те, що собівартість реалізованої продукції менше ніж заплановано та складає 96,5% від планового показника. Внаслідок чого вдалося отримати валовий прибуток від реалізації продукції у розмірі 2700 тис. грн.  </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Протягом аналізованого періоду обсяг реалізованої продукції значно збільшився відносно звітного року до попередніх, а саме на 51,3% в порівнянні з 2015 роком та на 51,9% відносно 2016 року. Але собівартість реалізованої продукції у 2017 році також збільшилась в порівнянні з попередніми роками на 13,7% стосовно 2015 р. та на 19,9% до 2016 р., істотно на її зріст вплинуло подорожчання енергоносіїв. </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uk-UA"/>
        </w:rPr>
      </w:pPr>
      <w:r w:rsidRPr="00B15027">
        <w:rPr>
          <w:rFonts w:ascii="Times New Roman" w:eastAsia="Times New Roman" w:hAnsi="Times New Roman" w:cs="Times New Roman"/>
          <w:sz w:val="28"/>
          <w:szCs w:val="28"/>
          <w:lang w:val="uk-UA" w:eastAsia="ru-RU"/>
        </w:rPr>
        <w:lastRenderedPageBreak/>
        <w:t>Витрати на 1 гривню реалізованої продукції в звітному періоді знизилися у порівнянні з 2015 роком на 0,31 грн.(25,6%) та у порівнянні з 2016 роком на 0,25 грн.(24,4%). В</w:t>
      </w:r>
      <w:r w:rsidRPr="00B15027">
        <w:rPr>
          <w:rFonts w:ascii="Times New Roman" w:eastAsia="Times New Roman" w:hAnsi="Times New Roman" w:cs="Times New Roman"/>
          <w:sz w:val="28"/>
          <w:szCs w:val="28"/>
          <w:lang w:val="uk-UA" w:eastAsia="uk-UA"/>
        </w:rPr>
        <w:t xml:space="preserve">итрати на 1 грн. чистого доходу в 2017 році становлять 0,96 грн., тобто </w:t>
      </w:r>
      <w:r w:rsidRPr="00B15027">
        <w:rPr>
          <w:rFonts w:ascii="Times New Roman" w:eastAsia="Times New Roman" w:hAnsi="Times New Roman" w:cs="Times New Roman"/>
          <w:sz w:val="28"/>
          <w:szCs w:val="28"/>
          <w:shd w:val="clear" w:color="auto" w:fill="FFFFFF"/>
          <w:lang w:val="uk-UA" w:eastAsia="ru-RU"/>
        </w:rPr>
        <w:t>на </w:t>
      </w:r>
      <w:r w:rsidRPr="00B15027">
        <w:rPr>
          <w:rFonts w:ascii="Times New Roman" w:eastAsia="Times New Roman" w:hAnsi="Times New Roman" w:cs="Times New Roman"/>
          <w:bCs/>
          <w:sz w:val="28"/>
          <w:szCs w:val="28"/>
          <w:shd w:val="clear" w:color="auto" w:fill="FFFFFF"/>
          <w:lang w:val="uk-UA" w:eastAsia="ru-RU"/>
        </w:rPr>
        <w:t>кожну</w:t>
      </w:r>
      <w:r w:rsidRPr="00B15027">
        <w:rPr>
          <w:rFonts w:ascii="Times New Roman" w:eastAsia="Times New Roman" w:hAnsi="Times New Roman" w:cs="Times New Roman"/>
          <w:sz w:val="28"/>
          <w:szCs w:val="28"/>
          <w:shd w:val="clear" w:color="auto" w:fill="FFFFFF"/>
          <w:lang w:val="uk-UA" w:eastAsia="ru-RU"/>
        </w:rPr>
        <w:t> </w:t>
      </w:r>
      <w:r w:rsidRPr="00B15027">
        <w:rPr>
          <w:rFonts w:ascii="Times New Roman" w:eastAsia="Times New Roman" w:hAnsi="Times New Roman" w:cs="Times New Roman"/>
          <w:bCs/>
          <w:sz w:val="28"/>
          <w:szCs w:val="28"/>
          <w:shd w:val="clear" w:color="auto" w:fill="FFFFFF"/>
          <w:lang w:val="uk-UA" w:eastAsia="ru-RU"/>
        </w:rPr>
        <w:t>гривню</w:t>
      </w:r>
      <w:r w:rsidRPr="00B15027">
        <w:rPr>
          <w:rFonts w:ascii="Times New Roman" w:eastAsia="Times New Roman" w:hAnsi="Times New Roman" w:cs="Times New Roman"/>
          <w:sz w:val="28"/>
          <w:szCs w:val="28"/>
          <w:shd w:val="clear" w:color="auto" w:fill="FFFFFF"/>
          <w:lang w:val="uk-UA" w:eastAsia="ru-RU"/>
        </w:rPr>
        <w:t> </w:t>
      </w:r>
      <w:r w:rsidRPr="00B15027">
        <w:rPr>
          <w:rFonts w:ascii="Times New Roman" w:eastAsia="Times New Roman" w:hAnsi="Times New Roman" w:cs="Times New Roman"/>
          <w:bCs/>
          <w:sz w:val="28"/>
          <w:szCs w:val="28"/>
          <w:shd w:val="clear" w:color="auto" w:fill="FFFFFF"/>
          <w:lang w:val="uk-UA" w:eastAsia="ru-RU"/>
        </w:rPr>
        <w:t>реалізованої</w:t>
      </w:r>
      <w:r w:rsidRPr="00B15027">
        <w:rPr>
          <w:rFonts w:ascii="Times New Roman" w:eastAsia="Times New Roman" w:hAnsi="Times New Roman" w:cs="Times New Roman"/>
          <w:sz w:val="28"/>
          <w:szCs w:val="28"/>
          <w:shd w:val="clear" w:color="auto" w:fill="FFFFFF"/>
          <w:lang w:val="uk-UA" w:eastAsia="ru-RU"/>
        </w:rPr>
        <w:t> </w:t>
      </w:r>
      <w:r w:rsidRPr="00B15027">
        <w:rPr>
          <w:rFonts w:ascii="Times New Roman" w:eastAsia="Times New Roman" w:hAnsi="Times New Roman" w:cs="Times New Roman"/>
          <w:bCs/>
          <w:sz w:val="28"/>
          <w:szCs w:val="28"/>
          <w:shd w:val="clear" w:color="auto" w:fill="FFFFFF"/>
          <w:lang w:val="uk-UA" w:eastAsia="ru-RU"/>
        </w:rPr>
        <w:t>продукції</w:t>
      </w:r>
      <w:r w:rsidRPr="00B15027">
        <w:rPr>
          <w:rFonts w:ascii="Times New Roman" w:eastAsia="Times New Roman" w:hAnsi="Times New Roman" w:cs="Times New Roman"/>
          <w:sz w:val="28"/>
          <w:szCs w:val="28"/>
          <w:shd w:val="clear" w:color="auto" w:fill="FFFFFF"/>
          <w:lang w:val="uk-UA" w:eastAsia="ru-RU"/>
        </w:rPr>
        <w:t> припадає лише 4 коп. виручки</w:t>
      </w:r>
      <w:r w:rsidRPr="00B15027">
        <w:rPr>
          <w:rFonts w:ascii="Times New Roman" w:eastAsia="Times New Roman" w:hAnsi="Times New Roman" w:cs="Times New Roman"/>
          <w:sz w:val="28"/>
          <w:szCs w:val="28"/>
          <w:lang w:val="uk-UA" w:eastAsia="uk-UA"/>
        </w:rPr>
        <w:t xml:space="preserve">. </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Вартість основних виробничих фондів в 2017 році збільшилася на 15,5% в порівнянні з 2015 р. та лише на 4% в порівнянні з 2016 р. в зв'язку з проведенням капітального ремонту і заміни обладнання. Коефіцієнт ефективності використання основних засобів, а саме фондовіддача має досить високі показники як в попередньому так і звітному році.</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uk-UA" w:bidi="ru-RU"/>
        </w:rPr>
      </w:pPr>
      <w:r w:rsidRPr="00B15027">
        <w:rPr>
          <w:rFonts w:ascii="Times New Roman" w:eastAsia="Times New Roman" w:hAnsi="Times New Roman" w:cs="Times New Roman"/>
          <w:color w:val="000000"/>
          <w:sz w:val="28"/>
          <w:szCs w:val="28"/>
          <w:lang w:val="uk-UA" w:eastAsia="ru-RU" w:bidi="ru-RU"/>
        </w:rPr>
        <w:t>Данні таблиці свідчать про</w:t>
      </w:r>
      <w:r w:rsidRPr="00B15027">
        <w:rPr>
          <w:rFonts w:ascii="Times New Roman" w:eastAsia="Times New Roman" w:hAnsi="Times New Roman" w:cs="Times New Roman"/>
          <w:color w:val="000000"/>
          <w:sz w:val="28"/>
          <w:szCs w:val="28"/>
          <w:lang w:val="uk-UA" w:eastAsia="uk-UA" w:bidi="ru-RU"/>
        </w:rPr>
        <w:t xml:space="preserve"> покращення руху оборотних коштів підприємства, маємо збільшення коефіцієнту оборотності на 0,6 обороту за 2017 рік по відношенню до 2016 року та  на 0,7 оборотів по відношення до 2015 року. </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uk-UA"/>
        </w:rPr>
        <w:t xml:space="preserve">Надходження від отримання дотацій в аналізованому періоді мають негативну динаміку - виконання плану лише на 71% та істотне зменшення по відношенню до 2016 року майже на 52%, </w:t>
      </w:r>
      <w:r w:rsidRPr="00B15027">
        <w:rPr>
          <w:rFonts w:ascii="Times New Roman" w:eastAsia="Times New Roman" w:hAnsi="Times New Roman" w:cs="Times New Roman"/>
          <w:sz w:val="28"/>
          <w:szCs w:val="28"/>
          <w:lang w:val="uk-UA" w:eastAsia="ru-RU"/>
        </w:rPr>
        <w:t>що в свою чергу негативно позначилося не тільки на отриманому незадовільному фінансовому результаті, а й на збільшенні розміру дебіторської заборгованості підприємства.</w:t>
      </w: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Чисельність працівників на протязі досліджуваного періоду скоротилася на 9 осіб - це скорочення відбулося з метою зниження виробничих витрат, 2 з цих осіб вибуло в наслідок заздалегідь запланованої реорганізації.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В 2017 році спостерігається збільшення продуктивності праці на 58% в порівнянні з 2015 та на 60% в порівнянні з 2016 роками. У 2017 році відбулося збільшення ФЗП на 984,3 тис. грн. (12,6%) відносно 2015 року та 876,1 тис. грн. (11%) відносно 2016 року та на 3,2% порівняно з плановими показниками, даний приріст був викликаний збільшенням мінімальної заробітної плати та збільшенням тарифних ставок.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Рентабельність за 2015-2017 роки не розраховується у зв'язку зі </w:t>
      </w:r>
      <w:r w:rsidRPr="00B15027">
        <w:rPr>
          <w:rFonts w:ascii="Times New Roman" w:eastAsia="Times New Roman" w:hAnsi="Times New Roman" w:cs="Times New Roman"/>
          <w:color w:val="000000"/>
          <w:sz w:val="28"/>
          <w:szCs w:val="28"/>
          <w:lang w:val="uk-UA" w:eastAsia="ru-RU" w:bidi="ru-RU"/>
        </w:rPr>
        <w:lastRenderedPageBreak/>
        <w:t>збитковістю основної діяльності підприємства. Підприємство КП «ПТКЕ» є планово збитковим, тому що держава регулює ціни на послуги тепло- та гарячого водопостачання.</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3D797A" w:rsidRPr="00350A56"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eastAsia="ru-RU" w:bidi="ru-RU"/>
        </w:rPr>
        <w:sectPr w:rsidR="003D797A" w:rsidRPr="00350A56" w:rsidSect="003D797A">
          <w:headerReference w:type="default" r:id="rId17"/>
          <w:footerReference w:type="default" r:id="rId18"/>
          <w:pgSz w:w="11906" w:h="16838"/>
          <w:pgMar w:top="851" w:right="851" w:bottom="1134" w:left="1701" w:header="709" w:footer="709" w:gutter="0"/>
          <w:cols w:space="708"/>
          <w:titlePg/>
          <w:docGrid w:linePitch="360"/>
        </w:sectPr>
      </w:pPr>
    </w:p>
    <w:p w:rsidR="003D797A" w:rsidRPr="00B15027" w:rsidRDefault="00B84A03" w:rsidP="003F7265">
      <w:pPr>
        <w:pageBreakBefore/>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Таблиця 2.4</w:t>
      </w:r>
    </w:p>
    <w:p w:rsidR="003D797A" w:rsidRPr="00B15027" w:rsidRDefault="003D797A" w:rsidP="003D797A">
      <w:pPr>
        <w:spacing w:after="0" w:line="360" w:lineRule="auto"/>
        <w:jc w:val="center"/>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Аналіз основних техніко-економічних показників</w:t>
      </w:r>
    </w:p>
    <w:tbl>
      <w:tblPr>
        <w:tblW w:w="512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7"/>
        <w:gridCol w:w="897"/>
        <w:gridCol w:w="1096"/>
        <w:gridCol w:w="1083"/>
        <w:gridCol w:w="1114"/>
        <w:gridCol w:w="980"/>
        <w:gridCol w:w="837"/>
        <w:gridCol w:w="1065"/>
        <w:gridCol w:w="959"/>
        <w:gridCol w:w="1102"/>
        <w:gridCol w:w="959"/>
        <w:gridCol w:w="959"/>
        <w:gridCol w:w="959"/>
      </w:tblGrid>
      <w:tr w:rsidR="003D797A" w:rsidRPr="00B15027" w:rsidTr="003F7265">
        <w:trPr>
          <w:trHeight w:hRule="exact" w:val="584"/>
        </w:trPr>
        <w:tc>
          <w:tcPr>
            <w:tcW w:w="1054" w:type="pct"/>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Показники</w:t>
            </w:r>
          </w:p>
        </w:tc>
        <w:tc>
          <w:tcPr>
            <w:tcW w:w="295" w:type="pct"/>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Од.</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вим.</w:t>
            </w:r>
          </w:p>
        </w:tc>
        <w:tc>
          <w:tcPr>
            <w:tcW w:w="716" w:type="pct"/>
            <w:gridSpan w:val="2"/>
            <w:tcBorders>
              <w:top w:val="single" w:sz="4" w:space="0" w:color="auto"/>
            </w:tcBorders>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Попередні роки</w:t>
            </w:r>
          </w:p>
        </w:tc>
        <w:tc>
          <w:tcPr>
            <w:tcW w:w="688" w:type="pct"/>
            <w:gridSpan w:val="2"/>
            <w:tcBorders>
              <w:top w:val="single" w:sz="4" w:space="0" w:color="auto"/>
            </w:tcBorders>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Звітний рік</w:t>
            </w:r>
          </w:p>
        </w:tc>
        <w:tc>
          <w:tcPr>
            <w:tcW w:w="275" w:type="pct"/>
            <w:vMerge w:val="restart"/>
            <w:tcBorders>
              <w:top w:val="single" w:sz="4" w:space="0" w:color="auto"/>
            </w:tcBorders>
            <w:vAlign w:val="center"/>
          </w:tcPr>
          <w:p w:rsidR="003D797A" w:rsidRPr="00B15027" w:rsidRDefault="003F7265" w:rsidP="003D797A">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Викон</w:t>
            </w:r>
            <w:r w:rsidR="003D797A" w:rsidRPr="00B15027">
              <w:rPr>
                <w:rFonts w:ascii="Times New Roman" w:eastAsia="Times New Roman" w:hAnsi="Times New Roman" w:cs="Times New Roman"/>
                <w:lang w:val="uk-UA" w:eastAsia="ru-RU"/>
              </w:rPr>
              <w:t xml:space="preserve"> плану %</w:t>
            </w:r>
          </w:p>
          <w:p w:rsidR="003D797A" w:rsidRPr="00B15027" w:rsidRDefault="003D797A" w:rsidP="003D797A">
            <w:pPr>
              <w:spacing w:after="0" w:line="240" w:lineRule="auto"/>
              <w:jc w:val="center"/>
              <w:rPr>
                <w:rFonts w:ascii="Times New Roman" w:eastAsia="Times New Roman" w:hAnsi="Times New Roman" w:cs="Times New Roman"/>
                <w:lang w:val="uk-UA" w:eastAsia="ru-RU"/>
              </w:rPr>
            </w:pPr>
          </w:p>
        </w:tc>
        <w:tc>
          <w:tcPr>
            <w:tcW w:w="1027" w:type="pct"/>
            <w:gridSpan w:val="3"/>
            <w:tcBorders>
              <w:top w:val="single" w:sz="4" w:space="0" w:color="auto"/>
            </w:tcBorders>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Абсолютне відхилення</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945" w:type="pct"/>
            <w:gridSpan w:val="3"/>
            <w:tcBorders>
              <w:top w:val="single" w:sz="4" w:space="0" w:color="auto"/>
              <w:left w:val="nil"/>
            </w:tcBorders>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Відносне відхилення, %</w:t>
            </w:r>
          </w:p>
        </w:tc>
      </w:tr>
      <w:tr w:rsidR="003D797A" w:rsidRPr="00B15027" w:rsidTr="003F7265">
        <w:trPr>
          <w:trHeight w:hRule="exact" w:val="295"/>
        </w:trPr>
        <w:tc>
          <w:tcPr>
            <w:tcW w:w="1054" w:type="pct"/>
            <w:vMerge/>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295" w:type="pct"/>
            <w:vMerge/>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360" w:type="pct"/>
            <w:tcBorders>
              <w:top w:val="nil"/>
            </w:tcBorders>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2015</w:t>
            </w:r>
          </w:p>
        </w:tc>
        <w:tc>
          <w:tcPr>
            <w:tcW w:w="356" w:type="pct"/>
            <w:tcBorders>
              <w:top w:val="nil"/>
            </w:tcBorders>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2016</w:t>
            </w:r>
          </w:p>
        </w:tc>
        <w:tc>
          <w:tcPr>
            <w:tcW w:w="366" w:type="pct"/>
            <w:tcBorders>
              <w:top w:val="nil"/>
            </w:tcBorders>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план</w:t>
            </w:r>
          </w:p>
        </w:tc>
        <w:tc>
          <w:tcPr>
            <w:tcW w:w="322" w:type="pct"/>
            <w:tcBorders>
              <w:top w:val="nil"/>
            </w:tcBorders>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факт</w:t>
            </w:r>
          </w:p>
        </w:tc>
        <w:tc>
          <w:tcPr>
            <w:tcW w:w="275" w:type="pct"/>
            <w:vMerge/>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tc>
        <w:tc>
          <w:tcPr>
            <w:tcW w:w="350" w:type="pct"/>
            <w:tcBorders>
              <w:right w:val="nil"/>
            </w:tcBorders>
          </w:tcPr>
          <w:p w:rsidR="003D797A" w:rsidRPr="00B15027" w:rsidRDefault="002B67A8" w:rsidP="003D797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16/15</w:t>
            </w:r>
          </w:p>
        </w:tc>
        <w:tc>
          <w:tcPr>
            <w:tcW w:w="315" w:type="pct"/>
            <w:tcBorders>
              <w:right w:val="single" w:sz="4" w:space="0" w:color="auto"/>
            </w:tcBorders>
          </w:tcPr>
          <w:p w:rsidR="003D797A" w:rsidRPr="00B15027" w:rsidRDefault="002B67A8" w:rsidP="003D797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17/15</w:t>
            </w:r>
          </w:p>
        </w:tc>
        <w:tc>
          <w:tcPr>
            <w:tcW w:w="362" w:type="pct"/>
            <w:tcBorders>
              <w:left w:val="single" w:sz="4" w:space="0" w:color="auto"/>
            </w:tcBorders>
          </w:tcPr>
          <w:p w:rsidR="003D797A" w:rsidRPr="00B15027" w:rsidRDefault="002B67A8" w:rsidP="003D797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17/16</w:t>
            </w:r>
          </w:p>
        </w:tc>
        <w:tc>
          <w:tcPr>
            <w:tcW w:w="315" w:type="pct"/>
          </w:tcPr>
          <w:p w:rsidR="003D797A" w:rsidRPr="00B15027" w:rsidRDefault="002B67A8" w:rsidP="003D797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16/15</w:t>
            </w:r>
          </w:p>
        </w:tc>
        <w:tc>
          <w:tcPr>
            <w:tcW w:w="315" w:type="pct"/>
          </w:tcPr>
          <w:p w:rsidR="003D797A" w:rsidRPr="00B15027" w:rsidRDefault="002B67A8" w:rsidP="003D797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17/15</w:t>
            </w:r>
          </w:p>
        </w:tc>
        <w:tc>
          <w:tcPr>
            <w:tcW w:w="315" w:type="pct"/>
          </w:tcPr>
          <w:p w:rsidR="003D797A" w:rsidRPr="00B15027" w:rsidRDefault="002B67A8" w:rsidP="003D797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17/16</w:t>
            </w:r>
          </w:p>
        </w:tc>
      </w:tr>
      <w:tr w:rsidR="003D797A" w:rsidRPr="00B15027" w:rsidTr="003F7265">
        <w:tc>
          <w:tcPr>
            <w:tcW w:w="1054" w:type="pct"/>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 Обсяг реалізованої продукції</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40025</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39884</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60000</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60572</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101</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-141</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20547</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20688</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51,3</w:t>
            </w:r>
          </w:p>
        </w:tc>
        <w:tc>
          <w:tcPr>
            <w:tcW w:w="315" w:type="pct"/>
            <w:tcBorders>
              <w:top w:val="single" w:sz="4" w:space="0" w:color="auto"/>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51,9</w:t>
            </w:r>
          </w:p>
        </w:tc>
      </w:tr>
      <w:tr w:rsidR="003D797A" w:rsidRPr="00B15027" w:rsidTr="003F7265">
        <w:tc>
          <w:tcPr>
            <w:tcW w:w="1054" w:type="pct"/>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 Собівартість реалізованої продукції</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50917</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48264</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60000</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57872</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96,5</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-2653</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6955</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9608</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-5,2</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13,7</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19,9</w:t>
            </w:r>
          </w:p>
        </w:tc>
      </w:tr>
      <w:tr w:rsidR="003D797A" w:rsidRPr="00B15027" w:rsidTr="003F7265">
        <w:tc>
          <w:tcPr>
            <w:tcW w:w="1054" w:type="pct"/>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 Витрати на 1 грн. реалізованої продукції.</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1,27</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1,21</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0,96</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96</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-0,06</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-0,31</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-0,25</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-4,7</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-24,4</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-20,7</w:t>
            </w:r>
          </w:p>
        </w:tc>
      </w:tr>
      <w:tr w:rsidR="003D797A" w:rsidRPr="00B15027" w:rsidTr="003F7265">
        <w:tc>
          <w:tcPr>
            <w:tcW w:w="1054" w:type="pct"/>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4. Валовий прибуток від реалізованої продукції</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(10892)</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(8380)</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2700</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2512</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13592</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11080</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-23,1</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-124,8</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-132,2</w:t>
            </w:r>
          </w:p>
        </w:tc>
      </w:tr>
      <w:tr w:rsidR="003D797A" w:rsidRPr="00B15027" w:rsidTr="003F7265">
        <w:tc>
          <w:tcPr>
            <w:tcW w:w="105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5. Середньорічна вартість основних фондів</w:t>
            </w:r>
          </w:p>
        </w:tc>
        <w:tc>
          <w:tcPr>
            <w:tcW w:w="29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27865,5</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30952,5</w:t>
            </w:r>
          </w:p>
        </w:tc>
        <w:tc>
          <w:tcPr>
            <w:tcW w:w="36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32000</w:t>
            </w:r>
          </w:p>
        </w:tc>
        <w:tc>
          <w:tcPr>
            <w:tcW w:w="32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32193</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100,6</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3087</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4327,5</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1240,5</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11,1</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15,5</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4,0</w:t>
            </w:r>
          </w:p>
        </w:tc>
      </w:tr>
      <w:tr w:rsidR="003D797A" w:rsidRPr="00B15027" w:rsidTr="003F7265">
        <w:tc>
          <w:tcPr>
            <w:tcW w:w="1054" w:type="pct"/>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6. Фондовіддача</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грн./</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1,44</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1,29</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1,88</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1,88</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100,3</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-0,1</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0,4</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0,6</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-10,3</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31,0</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46,0</w:t>
            </w:r>
          </w:p>
        </w:tc>
      </w:tr>
      <w:tr w:rsidR="003D797A" w:rsidRPr="00B15027" w:rsidTr="003F7265">
        <w:tc>
          <w:tcPr>
            <w:tcW w:w="1054" w:type="pct"/>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7. Середньорічна вартість оборотних коштів</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35295,5</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32484</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32500</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33168,5</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102,1</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-2811,5</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-2127</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684,5</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-8</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-6,0</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2,1</w:t>
            </w:r>
          </w:p>
        </w:tc>
      </w:tr>
      <w:tr w:rsidR="003D797A" w:rsidRPr="00B15027" w:rsidTr="003F7265">
        <w:tc>
          <w:tcPr>
            <w:tcW w:w="105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8. Коефіцієнт оборотності</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об./рік</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1,13</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1,23</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1,85</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1,83</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98,9</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0,1</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0,7</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0,6</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8,8</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61,0</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48,7</w:t>
            </w:r>
          </w:p>
        </w:tc>
      </w:tr>
      <w:tr w:rsidR="003D797A" w:rsidRPr="00B15027" w:rsidTr="003F7265">
        <w:tc>
          <w:tcPr>
            <w:tcW w:w="105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xml:space="preserve"> 9. Надходження від отримання дотацій</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w:t>
            </w: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6770</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36658</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25000</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17747</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71</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29888</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10977</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-18911</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441,5</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162,1</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-51,6</w:t>
            </w:r>
          </w:p>
        </w:tc>
      </w:tr>
      <w:tr w:rsidR="003D797A" w:rsidRPr="00B15027" w:rsidTr="003F7265">
        <w:tc>
          <w:tcPr>
            <w:tcW w:w="1054" w:type="pct"/>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 Чисельність промислово-виробничого персоналу</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осіб</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178</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179</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168</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170</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101,2</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-8</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-9</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0,6</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-4,5</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-5,0</w:t>
            </w:r>
          </w:p>
        </w:tc>
      </w:tr>
      <w:tr w:rsidR="003D797A" w:rsidRPr="00B15027" w:rsidTr="003F7265">
        <w:tc>
          <w:tcPr>
            <w:tcW w:w="1054" w:type="pct"/>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11. Продуктивність праці</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 осіб</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224,9</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222,8</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357,1</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356,3</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99,8</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-2,1</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131,4</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133,5</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-0,9</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58,4</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59,9</w:t>
            </w:r>
          </w:p>
        </w:tc>
      </w:tr>
      <w:tr w:rsidR="003D797A" w:rsidRPr="00B15027" w:rsidTr="003F7265">
        <w:tc>
          <w:tcPr>
            <w:tcW w:w="1054" w:type="pct"/>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12. Фонд оплати праці</w:t>
            </w:r>
          </w:p>
        </w:tc>
        <w:tc>
          <w:tcPr>
            <w:tcW w:w="295" w:type="pct"/>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7784,1</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7892,3</w:t>
            </w:r>
          </w:p>
        </w:tc>
        <w:tc>
          <w:tcPr>
            <w:tcW w:w="366"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8500</w:t>
            </w:r>
          </w:p>
        </w:tc>
        <w:tc>
          <w:tcPr>
            <w:tcW w:w="322" w:type="pct"/>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8768,4</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103,2</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108,2</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984,3</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876,1</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1,4</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12,6</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w:t>
            </w:r>
          </w:p>
        </w:tc>
      </w:tr>
      <w:tr w:rsidR="003D797A" w:rsidRPr="00B15027" w:rsidTr="003F7265">
        <w:trPr>
          <w:trHeight w:val="126"/>
        </w:trPr>
        <w:tc>
          <w:tcPr>
            <w:tcW w:w="1054" w:type="pct"/>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13. Середньомісячна зар- плата одного працівника</w:t>
            </w:r>
          </w:p>
        </w:tc>
        <w:tc>
          <w:tcPr>
            <w:tcW w:w="29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грн.</w:t>
            </w:r>
          </w:p>
        </w:tc>
        <w:tc>
          <w:tcPr>
            <w:tcW w:w="36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3644,24</w:t>
            </w:r>
          </w:p>
        </w:tc>
        <w:tc>
          <w:tcPr>
            <w:tcW w:w="35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3674,26</w:t>
            </w:r>
          </w:p>
        </w:tc>
        <w:tc>
          <w:tcPr>
            <w:tcW w:w="366"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4216,27</w:t>
            </w:r>
          </w:p>
        </w:tc>
        <w:tc>
          <w:tcPr>
            <w:tcW w:w="32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3"/>
                <w:szCs w:val="23"/>
                <w:lang w:val="uk-UA" w:eastAsia="ru-RU"/>
              </w:rPr>
            </w:pPr>
            <w:r w:rsidRPr="00B15027">
              <w:rPr>
                <w:rFonts w:ascii="Times New Roman" w:eastAsia="Times New Roman" w:hAnsi="Times New Roman" w:cs="Times New Roman"/>
                <w:sz w:val="23"/>
                <w:szCs w:val="23"/>
                <w:lang w:val="uk-UA" w:eastAsia="ru-RU"/>
              </w:rPr>
              <w:t>4298,24</w:t>
            </w:r>
          </w:p>
        </w:tc>
        <w:tc>
          <w:tcPr>
            <w:tcW w:w="27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101,9</w:t>
            </w:r>
          </w:p>
        </w:tc>
        <w:tc>
          <w:tcPr>
            <w:tcW w:w="350"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30,02</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654</w:t>
            </w:r>
          </w:p>
        </w:tc>
        <w:tc>
          <w:tcPr>
            <w:tcW w:w="362"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623,98</w:t>
            </w:r>
          </w:p>
        </w:tc>
        <w:tc>
          <w:tcPr>
            <w:tcW w:w="315" w:type="pct"/>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p>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0,8</w:t>
            </w:r>
          </w:p>
        </w:tc>
        <w:tc>
          <w:tcPr>
            <w:tcW w:w="315"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17,9</w:t>
            </w:r>
          </w:p>
        </w:tc>
        <w:tc>
          <w:tcPr>
            <w:tcW w:w="315"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17,0</w:t>
            </w:r>
          </w:p>
        </w:tc>
      </w:tr>
    </w:tbl>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sectPr w:rsidR="003D797A" w:rsidRPr="00B15027" w:rsidSect="003D797A">
          <w:pgSz w:w="16838" w:h="11906" w:orient="landscape"/>
          <w:pgMar w:top="1418" w:right="851" w:bottom="851" w:left="1134" w:header="454" w:footer="454" w:gutter="0"/>
          <w:cols w:space="708"/>
          <w:docGrid w:linePitch="360"/>
        </w:sectPr>
      </w:pPr>
    </w:p>
    <w:p w:rsidR="003D797A" w:rsidRPr="00B15027" w:rsidRDefault="003D797A" w:rsidP="003D797A">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uk-UA"/>
        </w:rPr>
        <w:lastRenderedPageBreak/>
        <w:t>Будь-яке підприємство незалежно від форми власності і виду діяльності повинне аналізувати рух своїх основних виробничих фондів, їх склад і стан, ефективність використання. Дана інформація дозволяє підприємству виявити шляхи і резерви підвищення ефективності використання основних фондів, а, крім того, вчасно виявити і скорегувати негативні відхилення, які надалі можуть спричинити серйозні наслідки для успішної діяльності підприємства. Основні фонди займають найбільшу питому вагу в загальній сумі основного капіталу підприємства. Від їх кількості, вартості, якісного стану, ефективності використання багато в чому залежать кінцеві результати діяльності підприємства</w:t>
      </w:r>
      <w:r w:rsidRPr="00B15027">
        <w:rPr>
          <w:rFonts w:ascii="Times New Roman" w:eastAsia="Times New Roman" w:hAnsi="Times New Roman" w:cs="Times New Roman"/>
          <w:sz w:val="28"/>
          <w:szCs w:val="28"/>
          <w:lang w:val="uk-UA" w:eastAsia="ru-RU"/>
        </w:rPr>
        <w:t>. Данні о групах основних фондів КП «Первомайськтеплокомуненерго», їх структура на початок і кінець</w:t>
      </w:r>
      <w:r w:rsidR="00B84A03">
        <w:rPr>
          <w:rFonts w:ascii="Times New Roman" w:eastAsia="Times New Roman" w:hAnsi="Times New Roman" w:cs="Times New Roman"/>
          <w:sz w:val="28"/>
          <w:szCs w:val="28"/>
          <w:lang w:val="uk-UA" w:eastAsia="ru-RU"/>
        </w:rPr>
        <w:t xml:space="preserve"> 2016 року приведені в табл. 2.5</w:t>
      </w:r>
      <w:r w:rsidRPr="00B15027">
        <w:rPr>
          <w:rFonts w:ascii="Times New Roman" w:eastAsia="Times New Roman" w:hAnsi="Times New Roman" w:cs="Times New Roman"/>
          <w:sz w:val="28"/>
          <w:szCs w:val="28"/>
          <w:lang w:val="uk-UA" w:eastAsia="ru-RU"/>
        </w:rPr>
        <w:t>.</w:t>
      </w:r>
    </w:p>
    <w:p w:rsidR="003D797A" w:rsidRPr="00B15027" w:rsidRDefault="00B84A03" w:rsidP="003D797A">
      <w:pPr>
        <w:spacing w:after="0" w:line="360" w:lineRule="auto"/>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2.5</w:t>
      </w:r>
    </w:p>
    <w:p w:rsidR="003D797A" w:rsidRPr="00B15027" w:rsidRDefault="003D797A" w:rsidP="003D797A">
      <w:pPr>
        <w:spacing w:after="0" w:line="360" w:lineRule="auto"/>
        <w:ind w:firstLine="567"/>
        <w:jc w:val="center"/>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Склад, динаміка і структура основних фондів за попередній рік</w:t>
      </w:r>
    </w:p>
    <w:tbl>
      <w:tblPr>
        <w:tblW w:w="9745" w:type="dxa"/>
        <w:jc w:val="center"/>
        <w:tblLayout w:type="fixed"/>
        <w:tblLook w:val="0000" w:firstRow="0" w:lastRow="0" w:firstColumn="0" w:lastColumn="0" w:noHBand="0" w:noVBand="0"/>
      </w:tblPr>
      <w:tblGrid>
        <w:gridCol w:w="1575"/>
        <w:gridCol w:w="850"/>
        <w:gridCol w:w="992"/>
        <w:gridCol w:w="709"/>
        <w:gridCol w:w="1134"/>
        <w:gridCol w:w="709"/>
        <w:gridCol w:w="992"/>
        <w:gridCol w:w="851"/>
        <w:gridCol w:w="1140"/>
        <w:gridCol w:w="793"/>
      </w:tblGrid>
      <w:tr w:rsidR="003D797A" w:rsidRPr="00B15027" w:rsidTr="003D797A">
        <w:trPr>
          <w:trHeight w:val="624"/>
          <w:jc w:val="cent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Вид (групи) основних фондів</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Наявність на початок року</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Надійшло протягом року</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Вибуло протягом року</w:t>
            </w:r>
          </w:p>
        </w:tc>
        <w:tc>
          <w:tcPr>
            <w:tcW w:w="1991" w:type="dxa"/>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Наявність на кінець року</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Від-хи-лен-ня  тис. грн.</w:t>
            </w:r>
          </w:p>
        </w:tc>
      </w:tr>
      <w:tr w:rsidR="003D797A" w:rsidRPr="00B15027" w:rsidTr="003D797A">
        <w:trPr>
          <w:trHeight w:val="914"/>
          <w:jc w:val="center"/>
        </w:trPr>
        <w:tc>
          <w:tcPr>
            <w:tcW w:w="1575" w:type="dxa"/>
            <w:vMerge/>
            <w:tcBorders>
              <w:top w:val="single" w:sz="4" w:space="0" w:color="auto"/>
              <w:left w:val="single" w:sz="4" w:space="0" w:color="auto"/>
              <w:bottom w:val="single" w:sz="4" w:space="0" w:color="auto"/>
              <w:right w:val="single" w:sz="4" w:space="0" w:color="auto"/>
            </w:tcBorders>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p>
        </w:tc>
        <w:tc>
          <w:tcPr>
            <w:tcW w:w="850"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992"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у загальн варт-ті</w:t>
            </w:r>
          </w:p>
        </w:tc>
        <w:tc>
          <w:tcPr>
            <w:tcW w:w="709"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1134"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у загальн. варт-ті</w:t>
            </w:r>
          </w:p>
        </w:tc>
        <w:tc>
          <w:tcPr>
            <w:tcW w:w="709"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992"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у загальн варт-ті</w:t>
            </w:r>
          </w:p>
        </w:tc>
        <w:tc>
          <w:tcPr>
            <w:tcW w:w="851"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1140"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у загальн варт-ті</w:t>
            </w:r>
          </w:p>
        </w:tc>
        <w:tc>
          <w:tcPr>
            <w:tcW w:w="793" w:type="dxa"/>
            <w:vMerge/>
            <w:tcBorders>
              <w:top w:val="single" w:sz="4" w:space="0" w:color="auto"/>
              <w:left w:val="single" w:sz="4" w:space="0" w:color="auto"/>
              <w:bottom w:val="single" w:sz="4" w:space="0" w:color="auto"/>
              <w:right w:val="single" w:sz="4" w:space="0" w:color="auto"/>
            </w:tcBorders>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p>
        </w:tc>
      </w:tr>
      <w:tr w:rsidR="003D797A" w:rsidRPr="00B15027" w:rsidTr="003D797A">
        <w:trPr>
          <w:trHeight w:val="871"/>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Будівлі, споруди та передавальні пристрої</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22745</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76,24</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2033</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87,63</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24778</w:t>
            </w:r>
          </w:p>
        </w:tc>
        <w:tc>
          <w:tcPr>
            <w:tcW w:w="114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77,26</w:t>
            </w:r>
          </w:p>
        </w:tc>
        <w:tc>
          <w:tcPr>
            <w:tcW w:w="793"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2033</w:t>
            </w:r>
          </w:p>
        </w:tc>
      </w:tr>
      <w:tr w:rsidR="003D797A" w:rsidRPr="00B15027" w:rsidTr="003D797A">
        <w:trPr>
          <w:trHeight w:val="389"/>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Машини та обладнання</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5711</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19,1</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105</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4,53</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24</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30,38</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5792</w:t>
            </w:r>
          </w:p>
        </w:tc>
        <w:tc>
          <w:tcPr>
            <w:tcW w:w="114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18,1</w:t>
            </w:r>
          </w:p>
        </w:tc>
        <w:tc>
          <w:tcPr>
            <w:tcW w:w="793"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81</w:t>
            </w:r>
          </w:p>
        </w:tc>
      </w:tr>
      <w:tr w:rsidR="003D797A" w:rsidRPr="00B15027" w:rsidTr="003D797A">
        <w:trPr>
          <w:trHeight w:val="389"/>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Транспортні засоби</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486</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1,63</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486</w:t>
            </w:r>
          </w:p>
        </w:tc>
        <w:tc>
          <w:tcPr>
            <w:tcW w:w="114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1,52</w:t>
            </w:r>
          </w:p>
        </w:tc>
        <w:tc>
          <w:tcPr>
            <w:tcW w:w="793"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r>
      <w:tr w:rsidR="003D797A" w:rsidRPr="00B15027" w:rsidTr="003D797A">
        <w:trPr>
          <w:trHeight w:val="389"/>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Інструменти, прилади, інвентар  (меблі)</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349</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1,17</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49</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2,11</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8,86</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391</w:t>
            </w:r>
          </w:p>
        </w:tc>
        <w:tc>
          <w:tcPr>
            <w:tcW w:w="114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1,22</w:t>
            </w:r>
          </w:p>
        </w:tc>
        <w:tc>
          <w:tcPr>
            <w:tcW w:w="793"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42</w:t>
            </w:r>
          </w:p>
        </w:tc>
      </w:tr>
      <w:tr w:rsidR="003D797A" w:rsidRPr="00B15027" w:rsidTr="003D797A">
        <w:trPr>
          <w:trHeight w:val="389"/>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Інші основні засоби</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70</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0,23</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0,4</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0,00</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79</w:t>
            </w:r>
          </w:p>
        </w:tc>
        <w:tc>
          <w:tcPr>
            <w:tcW w:w="114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0,25</w:t>
            </w:r>
          </w:p>
        </w:tc>
        <w:tc>
          <w:tcPr>
            <w:tcW w:w="793"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w:t>
            </w:r>
          </w:p>
        </w:tc>
      </w:tr>
      <w:tr w:rsidR="003D797A" w:rsidRPr="00B15027" w:rsidTr="003D797A">
        <w:trPr>
          <w:trHeight w:val="179"/>
          <w:jc w:val="center"/>
        </w:trPr>
        <w:tc>
          <w:tcPr>
            <w:tcW w:w="1575" w:type="dxa"/>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Малоцінні необоротні матеріальні активи</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471</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1,58</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124</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5,34</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48</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60,76</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547</w:t>
            </w:r>
          </w:p>
        </w:tc>
        <w:tc>
          <w:tcPr>
            <w:tcW w:w="114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1,71</w:t>
            </w:r>
          </w:p>
        </w:tc>
        <w:tc>
          <w:tcPr>
            <w:tcW w:w="793"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76</w:t>
            </w:r>
          </w:p>
        </w:tc>
      </w:tr>
      <w:tr w:rsidR="003D797A" w:rsidRPr="00B15027" w:rsidTr="003D797A">
        <w:trPr>
          <w:trHeight w:val="13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Разом</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29832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2320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79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32073</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2241</w:t>
            </w:r>
          </w:p>
        </w:tc>
      </w:tr>
      <w:tr w:rsidR="003D797A" w:rsidRPr="00B15027" w:rsidTr="003D797A">
        <w:trPr>
          <w:trHeight w:val="570"/>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у. т.ч. активна частина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5711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19,1</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4,53</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30,38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5792</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18,1</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81</w:t>
            </w:r>
          </w:p>
        </w:tc>
      </w:tr>
    </w:tbl>
    <w:p w:rsidR="003D797A" w:rsidRPr="00B15027" w:rsidRDefault="00BF7C5D" w:rsidP="003D797A">
      <w:pPr>
        <w:keepNext/>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Cs/>
          <w:kern w:val="32"/>
          <w:sz w:val="28"/>
          <w:szCs w:val="28"/>
          <w:lang w:val="uk-UA" w:eastAsia="uk-UA"/>
        </w:rPr>
        <w:lastRenderedPageBreak/>
        <w:t>Як видно з таблиці 2.5</w:t>
      </w:r>
      <w:r w:rsidR="003D797A" w:rsidRPr="00B15027">
        <w:rPr>
          <w:rFonts w:ascii="Times New Roman" w:eastAsia="Times New Roman" w:hAnsi="Times New Roman" w:cs="Times New Roman"/>
          <w:bCs/>
          <w:kern w:val="32"/>
          <w:sz w:val="28"/>
          <w:szCs w:val="28"/>
          <w:lang w:val="uk-UA" w:eastAsia="uk-UA"/>
        </w:rPr>
        <w:t xml:space="preserve">, загальна первісна вартість основних фондів на кінець 2016 року збільшилася на 2241 тис. грн. і склала 32073 тис. грн. Це є позитивним фактом і говорить про те, що підприємство вкладає засоби в розвиток своєї виробничої бази. </w:t>
      </w:r>
      <w:r w:rsidR="003D797A" w:rsidRPr="00B15027">
        <w:rPr>
          <w:rFonts w:ascii="Times New Roman" w:eastAsia="Times New Roman" w:hAnsi="Times New Roman" w:cs="Times New Roman"/>
          <w:sz w:val="28"/>
          <w:szCs w:val="28"/>
          <w:lang w:val="uk-UA" w:eastAsia="uk-UA"/>
        </w:rPr>
        <w:t xml:space="preserve">У 2016 році на підприємство надійшло 2320 тис. грн.  основних засобів,  вибуло – </w:t>
      </w:r>
      <w:r w:rsidR="003D797A" w:rsidRPr="00B15027">
        <w:rPr>
          <w:rFonts w:ascii="Times New Roman" w:eastAsia="Times New Roman" w:hAnsi="Times New Roman" w:cs="Times New Roman"/>
          <w:sz w:val="28"/>
          <w:szCs w:val="28"/>
          <w:lang w:val="uk-UA" w:eastAsia="ru-RU"/>
        </w:rPr>
        <w:t xml:space="preserve">79 </w:t>
      </w:r>
      <w:r w:rsidR="003D797A" w:rsidRPr="00B15027">
        <w:rPr>
          <w:rFonts w:ascii="Times New Roman" w:eastAsia="Times New Roman" w:hAnsi="Times New Roman" w:cs="Times New Roman"/>
          <w:sz w:val="28"/>
          <w:szCs w:val="28"/>
          <w:lang w:val="uk-UA" w:eastAsia="uk-UA"/>
        </w:rPr>
        <w:t xml:space="preserve">тис. грн. Аналіз структури  основних фондів в досліджуваному періоді дозволяє зробити висновок, що на кінець звітного періоду активна частини основних виробничих фондів в загальній вартості зменшилася на 1% у загальній вартості, але збільшилась у вартісному виразі на 81 тис.грн. і стала складати </w:t>
      </w:r>
      <w:r w:rsidR="003D797A" w:rsidRPr="00B15027">
        <w:rPr>
          <w:rFonts w:ascii="Times New Roman" w:eastAsia="Times New Roman" w:hAnsi="Times New Roman" w:cs="Times New Roman"/>
          <w:sz w:val="28"/>
          <w:szCs w:val="28"/>
          <w:lang w:val="uk-UA" w:eastAsia="ru-RU"/>
        </w:rPr>
        <w:t xml:space="preserve">18,1 </w:t>
      </w:r>
      <w:r w:rsidR="003D797A" w:rsidRPr="00B15027">
        <w:rPr>
          <w:rFonts w:ascii="Times New Roman" w:eastAsia="Times New Roman" w:hAnsi="Times New Roman" w:cs="Times New Roman"/>
          <w:sz w:val="28"/>
          <w:szCs w:val="28"/>
          <w:lang w:val="uk-UA" w:eastAsia="uk-UA"/>
        </w:rPr>
        <w:t xml:space="preserve">% (5792 тис. грн.).  </w:t>
      </w:r>
    </w:p>
    <w:p w:rsidR="003D797A" w:rsidRPr="00B15027" w:rsidRDefault="003D797A" w:rsidP="003D797A">
      <w:pPr>
        <w:keepNext/>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Данні по групах основних фондів КП «ПТКЕ», їх структура на початок і кінець</w:t>
      </w:r>
      <w:r w:rsidR="00B84A03">
        <w:rPr>
          <w:rFonts w:ascii="Times New Roman" w:eastAsia="Times New Roman" w:hAnsi="Times New Roman" w:cs="Times New Roman"/>
          <w:sz w:val="28"/>
          <w:szCs w:val="28"/>
          <w:lang w:val="uk-UA" w:eastAsia="ru-RU"/>
        </w:rPr>
        <w:t xml:space="preserve"> 2017 року приведені в табл. 2.6</w:t>
      </w:r>
      <w:r w:rsidRPr="00B15027">
        <w:rPr>
          <w:rFonts w:ascii="Times New Roman" w:eastAsia="Times New Roman" w:hAnsi="Times New Roman" w:cs="Times New Roman"/>
          <w:sz w:val="28"/>
          <w:szCs w:val="28"/>
          <w:lang w:val="uk-UA" w:eastAsia="ru-RU"/>
        </w:rPr>
        <w:t>.</w:t>
      </w:r>
    </w:p>
    <w:p w:rsidR="003D797A" w:rsidRPr="00B15027" w:rsidRDefault="00B84A03" w:rsidP="003D797A">
      <w:pPr>
        <w:tabs>
          <w:tab w:val="left" w:pos="567"/>
          <w:tab w:val="left" w:pos="709"/>
          <w:tab w:val="left" w:pos="851"/>
        </w:tabs>
        <w:spacing w:after="0" w:line="360" w:lineRule="auto"/>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2.6</w:t>
      </w:r>
    </w:p>
    <w:p w:rsidR="003D797A" w:rsidRPr="00B15027" w:rsidRDefault="003D797A" w:rsidP="003D797A">
      <w:pPr>
        <w:spacing w:after="0" w:line="360" w:lineRule="auto"/>
        <w:ind w:firstLine="567"/>
        <w:jc w:val="center"/>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Склад, динаміка і структура основних фондів за звітний рік</w:t>
      </w:r>
    </w:p>
    <w:tbl>
      <w:tblPr>
        <w:tblW w:w="9745" w:type="dxa"/>
        <w:jc w:val="center"/>
        <w:tblLayout w:type="fixed"/>
        <w:tblLook w:val="0000" w:firstRow="0" w:lastRow="0" w:firstColumn="0" w:lastColumn="0" w:noHBand="0" w:noVBand="0"/>
      </w:tblPr>
      <w:tblGrid>
        <w:gridCol w:w="1575"/>
        <w:gridCol w:w="850"/>
        <w:gridCol w:w="992"/>
        <w:gridCol w:w="709"/>
        <w:gridCol w:w="1134"/>
        <w:gridCol w:w="709"/>
        <w:gridCol w:w="992"/>
        <w:gridCol w:w="851"/>
        <w:gridCol w:w="992"/>
        <w:gridCol w:w="941"/>
      </w:tblGrid>
      <w:tr w:rsidR="003D797A" w:rsidRPr="00B15027" w:rsidTr="003D797A">
        <w:trPr>
          <w:trHeight w:val="624"/>
          <w:jc w:val="cent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Вид (групи) основних фондів</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Наявність на початок року</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Надійшло протягом року</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Вибуло протягом року</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Наявність на кінець року</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Відхи-лення  тис. грн.</w:t>
            </w:r>
          </w:p>
        </w:tc>
      </w:tr>
      <w:tr w:rsidR="003D797A" w:rsidRPr="00B15027" w:rsidTr="003D797A">
        <w:trPr>
          <w:trHeight w:val="914"/>
          <w:jc w:val="center"/>
        </w:trPr>
        <w:tc>
          <w:tcPr>
            <w:tcW w:w="1575" w:type="dxa"/>
            <w:vMerge/>
            <w:tcBorders>
              <w:top w:val="single" w:sz="4" w:space="0" w:color="auto"/>
              <w:left w:val="single" w:sz="4" w:space="0" w:color="auto"/>
              <w:bottom w:val="single" w:sz="4" w:space="0" w:color="auto"/>
              <w:right w:val="single" w:sz="4" w:space="0" w:color="auto"/>
            </w:tcBorders>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p>
        </w:tc>
        <w:tc>
          <w:tcPr>
            <w:tcW w:w="850"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992"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у загальн варт-ті</w:t>
            </w:r>
          </w:p>
        </w:tc>
        <w:tc>
          <w:tcPr>
            <w:tcW w:w="709"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1134"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у загальн. варт-ті</w:t>
            </w:r>
          </w:p>
        </w:tc>
        <w:tc>
          <w:tcPr>
            <w:tcW w:w="709"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992"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у загальн варт-ті</w:t>
            </w:r>
          </w:p>
        </w:tc>
        <w:tc>
          <w:tcPr>
            <w:tcW w:w="851"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тис. грн.</w:t>
            </w:r>
          </w:p>
        </w:tc>
        <w:tc>
          <w:tcPr>
            <w:tcW w:w="992" w:type="dxa"/>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sz w:val="24"/>
                <w:szCs w:val="24"/>
                <w:lang w:val="uk-UA" w:eastAsia="ru-RU"/>
              </w:rPr>
            </w:pPr>
            <w:r w:rsidRPr="00B15027">
              <w:rPr>
                <w:rFonts w:ascii="Times New Roman" w:eastAsia="Times New Roman" w:hAnsi="Times New Roman" w:cs="Times New Roman"/>
                <w:sz w:val="24"/>
                <w:szCs w:val="24"/>
                <w:lang w:val="uk-UA" w:eastAsia="ru-RU"/>
              </w:rPr>
              <w:t>%  у загальн варт-ті</w:t>
            </w:r>
          </w:p>
        </w:tc>
        <w:tc>
          <w:tcPr>
            <w:tcW w:w="941" w:type="dxa"/>
            <w:vMerge/>
            <w:tcBorders>
              <w:top w:val="single" w:sz="4" w:space="0" w:color="auto"/>
              <w:left w:val="single" w:sz="4" w:space="0" w:color="auto"/>
              <w:bottom w:val="single" w:sz="4" w:space="0" w:color="auto"/>
              <w:right w:val="single" w:sz="4" w:space="0" w:color="auto"/>
            </w:tcBorders>
            <w:vAlign w:val="center"/>
          </w:tcPr>
          <w:p w:rsidR="003D797A" w:rsidRPr="00B15027" w:rsidRDefault="003D797A" w:rsidP="003D797A">
            <w:pPr>
              <w:spacing w:after="0" w:line="240" w:lineRule="auto"/>
              <w:rPr>
                <w:rFonts w:ascii="Times New Roman" w:eastAsia="Times New Roman" w:hAnsi="Times New Roman" w:cs="Times New Roman"/>
                <w:sz w:val="24"/>
                <w:szCs w:val="24"/>
                <w:lang w:val="uk-UA" w:eastAsia="ru-RU"/>
              </w:rPr>
            </w:pPr>
          </w:p>
        </w:tc>
      </w:tr>
      <w:tr w:rsidR="003D797A" w:rsidRPr="00B15027" w:rsidTr="003D797A">
        <w:trPr>
          <w:trHeight w:val="871"/>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Будівлі, споруди та передавальні пристрої</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24778</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77,26</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301</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72,18</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25079</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77,61</w:t>
            </w:r>
          </w:p>
        </w:tc>
        <w:tc>
          <w:tcPr>
            <w:tcW w:w="94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301</w:t>
            </w:r>
          </w:p>
        </w:tc>
      </w:tr>
      <w:tr w:rsidR="003D797A" w:rsidRPr="00B15027" w:rsidTr="003D797A">
        <w:trPr>
          <w:trHeight w:val="389"/>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Машини та обладнання</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5792</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18,1</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39</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9,35</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74</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41,81</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5757</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17,82</w:t>
            </w:r>
          </w:p>
        </w:tc>
        <w:tc>
          <w:tcPr>
            <w:tcW w:w="94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-35</w:t>
            </w:r>
          </w:p>
        </w:tc>
      </w:tr>
      <w:tr w:rsidR="003D797A" w:rsidRPr="00B15027" w:rsidTr="003D797A">
        <w:trPr>
          <w:trHeight w:val="389"/>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Транспортні засоби</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486</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1,52</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486</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w:t>
            </w:r>
          </w:p>
        </w:tc>
        <w:tc>
          <w:tcPr>
            <w:tcW w:w="94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r>
      <w:tr w:rsidR="003D797A" w:rsidRPr="00B15027" w:rsidTr="003D797A">
        <w:trPr>
          <w:trHeight w:val="389"/>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Інструменти, прилади, інвентар (меблі)</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391</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1,22</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26</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6,24</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2,82</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412</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1,28</w:t>
            </w:r>
          </w:p>
        </w:tc>
        <w:tc>
          <w:tcPr>
            <w:tcW w:w="94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21</w:t>
            </w:r>
          </w:p>
        </w:tc>
      </w:tr>
      <w:tr w:rsidR="003D797A" w:rsidRPr="00B15027" w:rsidTr="003D797A">
        <w:trPr>
          <w:trHeight w:val="389"/>
          <w:jc w:val="center"/>
        </w:trPr>
        <w:tc>
          <w:tcPr>
            <w:tcW w:w="157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Інші основні засоби</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79</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0,25</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1,68</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5,65</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76</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0,23</w:t>
            </w:r>
          </w:p>
        </w:tc>
        <w:tc>
          <w:tcPr>
            <w:tcW w:w="94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w:t>
            </w:r>
          </w:p>
        </w:tc>
      </w:tr>
      <w:tr w:rsidR="003D797A" w:rsidRPr="00B15027" w:rsidTr="003D797A">
        <w:trPr>
          <w:trHeight w:val="179"/>
          <w:jc w:val="center"/>
        </w:trPr>
        <w:tc>
          <w:tcPr>
            <w:tcW w:w="1575" w:type="dxa"/>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Малоцінні необоротні матеріальні активи</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547</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1,71</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44</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10,55</w:t>
            </w:r>
          </w:p>
        </w:tc>
        <w:tc>
          <w:tcPr>
            <w:tcW w:w="709"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88</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49,72</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503</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1,56</w:t>
            </w:r>
          </w:p>
        </w:tc>
        <w:tc>
          <w:tcPr>
            <w:tcW w:w="94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-44</w:t>
            </w:r>
          </w:p>
        </w:tc>
      </w:tr>
      <w:tr w:rsidR="003D797A" w:rsidRPr="00B15027" w:rsidTr="003D797A">
        <w:trPr>
          <w:trHeight w:val="13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Разом</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32073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417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177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32313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100</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bCs/>
                <w:color w:val="000000"/>
                <w:sz w:val="24"/>
                <w:szCs w:val="24"/>
                <w:lang w:val="uk-UA" w:eastAsia="ru-RU"/>
              </w:rPr>
            </w:pPr>
            <w:r w:rsidRPr="00B15027">
              <w:rPr>
                <w:rFonts w:ascii="Times New Roman" w:eastAsia="Times New Roman" w:hAnsi="Times New Roman" w:cs="Times New Roman"/>
                <w:bCs/>
                <w:color w:val="000000"/>
                <w:sz w:val="24"/>
                <w:szCs w:val="24"/>
                <w:lang w:val="uk-UA" w:eastAsia="ru-RU"/>
              </w:rPr>
              <w:t>240</w:t>
            </w:r>
          </w:p>
        </w:tc>
      </w:tr>
      <w:tr w:rsidR="003D797A" w:rsidRPr="00B15027" w:rsidTr="003D797A">
        <w:trPr>
          <w:trHeight w:val="532"/>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у. т.ч. активна частина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5792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18,1</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41,81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5757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17,82</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-35</w:t>
            </w:r>
          </w:p>
        </w:tc>
      </w:tr>
    </w:tbl>
    <w:p w:rsidR="003D797A" w:rsidRPr="00B15027" w:rsidRDefault="00BF7C5D" w:rsidP="003D797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uk-UA"/>
        </w:rPr>
        <w:lastRenderedPageBreak/>
        <w:t>З даних таблиці 2.6</w:t>
      </w:r>
      <w:r w:rsidR="003D797A" w:rsidRPr="00B15027">
        <w:rPr>
          <w:rFonts w:ascii="Times New Roman" w:eastAsia="Times New Roman" w:hAnsi="Times New Roman" w:cs="Times New Roman"/>
          <w:sz w:val="28"/>
          <w:szCs w:val="28"/>
          <w:lang w:val="uk-UA" w:eastAsia="uk-UA"/>
        </w:rPr>
        <w:t xml:space="preserve"> видно, що вартість основних фондів на кінець звітного року складає 32313 тис. грн., що лише на 240 тис. грн. (або на 0,75%) більше їх вартості на початок. Надійшло на підприємство 417 тис. грн. основних засобів, вибуло – </w:t>
      </w:r>
      <w:r w:rsidR="003D797A" w:rsidRPr="00B15027">
        <w:rPr>
          <w:rFonts w:ascii="Times New Roman" w:eastAsia="Times New Roman" w:hAnsi="Times New Roman" w:cs="Times New Roman"/>
          <w:sz w:val="28"/>
          <w:szCs w:val="28"/>
          <w:lang w:val="uk-UA" w:eastAsia="ru-RU"/>
        </w:rPr>
        <w:t xml:space="preserve">177 </w:t>
      </w:r>
      <w:r w:rsidR="003D797A" w:rsidRPr="00B15027">
        <w:rPr>
          <w:rFonts w:ascii="Times New Roman" w:eastAsia="Times New Roman" w:hAnsi="Times New Roman" w:cs="Times New Roman"/>
          <w:sz w:val="28"/>
          <w:szCs w:val="28"/>
          <w:lang w:val="uk-UA" w:eastAsia="uk-UA"/>
        </w:rPr>
        <w:t xml:space="preserve">тис. грн. Найбільша питома вага в структурі основних фондів припадає на «Будівлі, споруди та передавальні пристрої» -  77,61% на кінець періоду. На аналізованому підприємстві спостерігається незначне зменшення активної частини основних фондів на 35 тис. грн. в звітному періоді. В цілому можна відзначити, що на підприємстві протягом розглянутого періоду спостерігається позитивна динаміка складу основних фондів за рахунок їх хоча й невеликого, але зростання. Така динаміка позитивно характеризує спрямованість на зміцнення матеріально – технічної бази виробництва. </w:t>
      </w:r>
      <w:r w:rsidR="003D797A" w:rsidRPr="00B15027">
        <w:rPr>
          <w:rFonts w:ascii="Times New Roman" w:eastAsia="Times New Roman" w:hAnsi="Times New Roman" w:cs="Times New Roman"/>
          <w:sz w:val="28"/>
          <w:szCs w:val="28"/>
          <w:lang w:val="uk-UA" w:eastAsia="ru-RU"/>
        </w:rPr>
        <w:t>Узагальнені данні показників технічного стану основних засобів підп</w:t>
      </w:r>
      <w:r w:rsidR="00B84A03">
        <w:rPr>
          <w:rFonts w:ascii="Times New Roman" w:eastAsia="Times New Roman" w:hAnsi="Times New Roman" w:cs="Times New Roman"/>
          <w:sz w:val="28"/>
          <w:szCs w:val="28"/>
          <w:lang w:val="uk-UA" w:eastAsia="ru-RU"/>
        </w:rPr>
        <w:t>риємства приведені в таблиці 2.7</w:t>
      </w:r>
      <w:r w:rsidR="003D797A" w:rsidRPr="00B15027">
        <w:rPr>
          <w:rFonts w:ascii="Times New Roman" w:eastAsia="Times New Roman" w:hAnsi="Times New Roman" w:cs="Times New Roman"/>
          <w:sz w:val="28"/>
          <w:szCs w:val="28"/>
          <w:lang w:val="uk-UA" w:eastAsia="ru-RU"/>
        </w:rPr>
        <w:t>.</w:t>
      </w:r>
    </w:p>
    <w:p w:rsidR="003D797A" w:rsidRPr="00B15027" w:rsidRDefault="00B84A03" w:rsidP="003D797A">
      <w:pPr>
        <w:spacing w:after="0" w:line="360" w:lineRule="auto"/>
        <w:ind w:firstLine="567"/>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2.7</w:t>
      </w:r>
    </w:p>
    <w:p w:rsidR="003D797A" w:rsidRPr="00B15027" w:rsidRDefault="003D797A" w:rsidP="003D797A">
      <w:pPr>
        <w:spacing w:after="0" w:line="360" w:lineRule="auto"/>
        <w:ind w:firstLine="567"/>
        <w:jc w:val="center"/>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Аналіз технічного стану основних фондів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554"/>
        <w:gridCol w:w="835"/>
        <w:gridCol w:w="1874"/>
        <w:gridCol w:w="835"/>
        <w:gridCol w:w="1583"/>
      </w:tblGrid>
      <w:tr w:rsidR="003D797A" w:rsidRPr="00B15027" w:rsidTr="003D797A">
        <w:tc>
          <w:tcPr>
            <w:tcW w:w="2995" w:type="dxa"/>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Коефіцієнти</w:t>
            </w:r>
          </w:p>
        </w:tc>
        <w:tc>
          <w:tcPr>
            <w:tcW w:w="2423" w:type="dxa"/>
            <w:gridSpan w:val="2"/>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Попередній рік</w:t>
            </w:r>
          </w:p>
        </w:tc>
        <w:tc>
          <w:tcPr>
            <w:tcW w:w="2842" w:type="dxa"/>
            <w:gridSpan w:val="2"/>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Звітний рік</w:t>
            </w:r>
          </w:p>
        </w:tc>
        <w:tc>
          <w:tcPr>
            <w:tcW w:w="1606" w:type="dxa"/>
            <w:vMerge w:val="restart"/>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Відхилення</w:t>
            </w:r>
          </w:p>
        </w:tc>
      </w:tr>
      <w:tr w:rsidR="003D797A" w:rsidRPr="00B15027" w:rsidTr="003D797A">
        <w:tc>
          <w:tcPr>
            <w:tcW w:w="2995" w:type="dxa"/>
            <w:vMerge/>
          </w:tcPr>
          <w:p w:rsidR="003D797A" w:rsidRPr="00B15027" w:rsidRDefault="003D797A" w:rsidP="003D797A">
            <w:pPr>
              <w:spacing w:after="0" w:line="240" w:lineRule="auto"/>
              <w:jc w:val="both"/>
              <w:rPr>
                <w:rFonts w:ascii="Times New Roman" w:eastAsia="Times New Roman" w:hAnsi="Times New Roman" w:cs="Times New Roman"/>
                <w:color w:val="000000"/>
                <w:sz w:val="26"/>
                <w:szCs w:val="26"/>
                <w:lang w:val="uk-UA" w:eastAsia="ru-RU"/>
              </w:rPr>
            </w:pPr>
          </w:p>
        </w:tc>
        <w:tc>
          <w:tcPr>
            <w:tcW w:w="1577"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розрахунок</w:t>
            </w:r>
          </w:p>
        </w:tc>
        <w:tc>
          <w:tcPr>
            <w:tcW w:w="846"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p>
        </w:tc>
        <w:tc>
          <w:tcPr>
            <w:tcW w:w="1996"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розрахунок</w:t>
            </w:r>
          </w:p>
        </w:tc>
        <w:tc>
          <w:tcPr>
            <w:tcW w:w="846"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p>
        </w:tc>
        <w:tc>
          <w:tcPr>
            <w:tcW w:w="1606" w:type="dxa"/>
            <w:vMerge/>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p>
        </w:tc>
      </w:tr>
      <w:tr w:rsidR="003D797A" w:rsidRPr="00B15027" w:rsidTr="003D797A">
        <w:tc>
          <w:tcPr>
            <w:tcW w:w="2995" w:type="dxa"/>
            <w:vAlign w:val="center"/>
          </w:tcPr>
          <w:p w:rsidR="003D797A" w:rsidRPr="00B15027" w:rsidRDefault="003D797A" w:rsidP="003D797A">
            <w:pPr>
              <w:spacing w:after="0" w:line="240" w:lineRule="auto"/>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Коефіцієнт придатності</w:t>
            </w:r>
          </w:p>
        </w:tc>
        <w:tc>
          <w:tcPr>
            <w:tcW w:w="1577"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9.25pt" o:ole="">
                  <v:imagedata r:id="rId19" o:title=""/>
                </v:shape>
                <o:OLEObject Type="Embed" ProgID="Equation.3" ShapeID="_x0000_i1025" DrawAspect="Content" ObjectID="_1590822665" r:id="rId20"/>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0,496</w:t>
            </w:r>
          </w:p>
        </w:tc>
        <w:tc>
          <w:tcPr>
            <w:tcW w:w="1996"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700" w:dyaOrig="620">
                <v:shape id="_x0000_i1026" type="#_x0000_t75" style="width:36.75pt;height:29.25pt" o:ole="">
                  <v:imagedata r:id="rId21" o:title=""/>
                </v:shape>
                <o:OLEObject Type="Embed" ProgID="Equation.3" ShapeID="_x0000_i1026" DrawAspect="Content" ObjectID="_1590822666" r:id="rId22"/>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0,483</w:t>
            </w:r>
          </w:p>
        </w:tc>
        <w:tc>
          <w:tcPr>
            <w:tcW w:w="160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-0,013</w:t>
            </w:r>
          </w:p>
        </w:tc>
      </w:tr>
      <w:tr w:rsidR="003D797A" w:rsidRPr="00B15027" w:rsidTr="003D797A">
        <w:tc>
          <w:tcPr>
            <w:tcW w:w="2995" w:type="dxa"/>
            <w:vAlign w:val="center"/>
          </w:tcPr>
          <w:p w:rsidR="003D797A" w:rsidRPr="00B15027" w:rsidRDefault="003D797A" w:rsidP="003D797A">
            <w:pPr>
              <w:spacing w:after="0" w:line="240" w:lineRule="auto"/>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Коефіцієнт зносу</w:t>
            </w:r>
          </w:p>
        </w:tc>
        <w:tc>
          <w:tcPr>
            <w:tcW w:w="1577"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720" w:dyaOrig="620">
                <v:shape id="_x0000_i1027" type="#_x0000_t75" style="width:36.75pt;height:29.25pt" o:ole="">
                  <v:imagedata r:id="rId23" o:title=""/>
                </v:shape>
                <o:OLEObject Type="Embed" ProgID="Equation.3" ShapeID="_x0000_i1027" DrawAspect="Content" ObjectID="_1590822667" r:id="rId24"/>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0,504</w:t>
            </w:r>
          </w:p>
        </w:tc>
        <w:tc>
          <w:tcPr>
            <w:tcW w:w="1996"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700" w:dyaOrig="620">
                <v:shape id="_x0000_i1028" type="#_x0000_t75" style="width:36.75pt;height:29.25pt" o:ole="">
                  <v:imagedata r:id="rId25" o:title=""/>
                </v:shape>
                <o:OLEObject Type="Embed" ProgID="Equation.3" ShapeID="_x0000_i1028" DrawAspect="Content" ObjectID="_1590822668" r:id="rId26"/>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0,517</w:t>
            </w:r>
          </w:p>
        </w:tc>
        <w:tc>
          <w:tcPr>
            <w:tcW w:w="160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-0,013</w:t>
            </w:r>
          </w:p>
        </w:tc>
      </w:tr>
      <w:tr w:rsidR="003D797A" w:rsidRPr="00B15027" w:rsidTr="003D797A">
        <w:tc>
          <w:tcPr>
            <w:tcW w:w="2995" w:type="dxa"/>
            <w:vAlign w:val="center"/>
          </w:tcPr>
          <w:p w:rsidR="003D797A" w:rsidRPr="00B15027" w:rsidRDefault="003D797A" w:rsidP="003D797A">
            <w:pPr>
              <w:spacing w:after="0" w:line="240" w:lineRule="auto"/>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Коефіцієнт оновлення</w:t>
            </w:r>
          </w:p>
        </w:tc>
        <w:tc>
          <w:tcPr>
            <w:tcW w:w="1577"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700" w:dyaOrig="620">
                <v:shape id="_x0000_i1029" type="#_x0000_t75" style="width:36.75pt;height:29.25pt" o:ole="">
                  <v:imagedata r:id="rId27" o:title=""/>
                </v:shape>
                <o:OLEObject Type="Embed" ProgID="Equation.3" ShapeID="_x0000_i1029" DrawAspect="Content" ObjectID="_1590822669" r:id="rId28"/>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0,072</w:t>
            </w:r>
          </w:p>
        </w:tc>
        <w:tc>
          <w:tcPr>
            <w:tcW w:w="1996"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700" w:dyaOrig="620">
                <v:shape id="_x0000_i1030" type="#_x0000_t75" style="width:36.75pt;height:29.25pt" o:ole="">
                  <v:imagedata r:id="rId29" o:title=""/>
                </v:shape>
                <o:OLEObject Type="Embed" ProgID="Equation.3" ShapeID="_x0000_i1030" DrawAspect="Content" ObjectID="_1590822670" r:id="rId30"/>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0,013</w:t>
            </w:r>
          </w:p>
        </w:tc>
        <w:tc>
          <w:tcPr>
            <w:tcW w:w="160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-0,059</w:t>
            </w:r>
          </w:p>
        </w:tc>
      </w:tr>
      <w:tr w:rsidR="003D797A" w:rsidRPr="00B15027" w:rsidTr="003D797A">
        <w:tc>
          <w:tcPr>
            <w:tcW w:w="2995" w:type="dxa"/>
            <w:vAlign w:val="center"/>
          </w:tcPr>
          <w:p w:rsidR="003D797A" w:rsidRPr="00B15027" w:rsidRDefault="003D797A" w:rsidP="003D797A">
            <w:pPr>
              <w:spacing w:after="0" w:line="240" w:lineRule="auto"/>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Коефіцієнт вибуття</w:t>
            </w:r>
          </w:p>
        </w:tc>
        <w:tc>
          <w:tcPr>
            <w:tcW w:w="1577"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720" w:dyaOrig="620">
                <v:shape id="_x0000_i1031" type="#_x0000_t75" style="width:36.75pt;height:29.25pt" o:ole="">
                  <v:imagedata r:id="rId31" o:title=""/>
                </v:shape>
                <o:OLEObject Type="Embed" ProgID="Equation.3" ShapeID="_x0000_i1031" DrawAspect="Content" ObjectID="_1590822671" r:id="rId32"/>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0,003</w:t>
            </w:r>
          </w:p>
        </w:tc>
        <w:tc>
          <w:tcPr>
            <w:tcW w:w="1996"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700" w:dyaOrig="620">
                <v:shape id="_x0000_i1032" type="#_x0000_t75" style="width:36.75pt;height:29.25pt" o:ole="">
                  <v:imagedata r:id="rId33" o:title=""/>
                </v:shape>
                <o:OLEObject Type="Embed" ProgID="Equation.3" ShapeID="_x0000_i1032" DrawAspect="Content" ObjectID="_1590822672" r:id="rId34"/>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0,006</w:t>
            </w:r>
          </w:p>
        </w:tc>
        <w:tc>
          <w:tcPr>
            <w:tcW w:w="160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0,003</w:t>
            </w:r>
          </w:p>
        </w:tc>
      </w:tr>
      <w:tr w:rsidR="003D797A" w:rsidRPr="00B15027" w:rsidTr="003D797A">
        <w:tc>
          <w:tcPr>
            <w:tcW w:w="2995" w:type="dxa"/>
            <w:vAlign w:val="center"/>
          </w:tcPr>
          <w:p w:rsidR="003D797A" w:rsidRPr="00B15027" w:rsidRDefault="003D797A" w:rsidP="003D797A">
            <w:pPr>
              <w:spacing w:after="0" w:line="240" w:lineRule="auto"/>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Коефіцієнт приросту</w:t>
            </w:r>
          </w:p>
        </w:tc>
        <w:tc>
          <w:tcPr>
            <w:tcW w:w="1577"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1060" w:dyaOrig="620">
                <v:shape id="_x0000_i1033" type="#_x0000_t75" style="width:51pt;height:29.25pt" o:ole="">
                  <v:imagedata r:id="rId35" o:title=""/>
                </v:shape>
                <o:OLEObject Type="Embed" ProgID="Equation.3" ShapeID="_x0000_i1033" DrawAspect="Content" ObjectID="_1590822673" r:id="rId36"/>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0,075</w:t>
            </w:r>
          </w:p>
        </w:tc>
        <w:tc>
          <w:tcPr>
            <w:tcW w:w="1996" w:type="dxa"/>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position w:val="-24"/>
                <w:sz w:val="26"/>
                <w:szCs w:val="26"/>
                <w:lang w:val="uk-UA" w:eastAsia="ru-RU"/>
              </w:rPr>
              <w:object w:dxaOrig="1040" w:dyaOrig="620">
                <v:shape id="_x0000_i1034" type="#_x0000_t75" style="width:51pt;height:29.25pt" o:ole="">
                  <v:imagedata r:id="rId37" o:title=""/>
                </v:shape>
                <o:OLEObject Type="Embed" ProgID="Equation.3" ShapeID="_x0000_i1034" DrawAspect="Content" ObjectID="_1590822674" r:id="rId38"/>
              </w:object>
            </w:r>
          </w:p>
        </w:tc>
        <w:tc>
          <w:tcPr>
            <w:tcW w:w="84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0,007</w:t>
            </w:r>
          </w:p>
        </w:tc>
        <w:tc>
          <w:tcPr>
            <w:tcW w:w="1606" w:type="dxa"/>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6"/>
                <w:szCs w:val="26"/>
                <w:lang w:val="uk-UA" w:eastAsia="ru-RU"/>
              </w:rPr>
            </w:pPr>
            <w:r w:rsidRPr="00B15027">
              <w:rPr>
                <w:rFonts w:ascii="Times New Roman" w:eastAsia="Times New Roman" w:hAnsi="Times New Roman" w:cs="Times New Roman"/>
                <w:color w:val="000000"/>
                <w:sz w:val="26"/>
                <w:szCs w:val="26"/>
                <w:lang w:val="uk-UA" w:eastAsia="ru-RU"/>
              </w:rPr>
              <w:t>-0,068</w:t>
            </w:r>
          </w:p>
        </w:tc>
      </w:tr>
    </w:tbl>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sz w:val="28"/>
          <w:szCs w:val="28"/>
          <w:lang w:val="uk-UA" w:eastAsia="ru-RU"/>
        </w:rPr>
      </w:pPr>
    </w:p>
    <w:p w:rsidR="003D797A" w:rsidRPr="00B15027" w:rsidRDefault="003D797A" w:rsidP="003D797A">
      <w:pPr>
        <w:shd w:val="clear" w:color="auto" w:fill="FFFFFF"/>
        <w:tabs>
          <w:tab w:val="left" w:pos="187"/>
        </w:tabs>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 xml:space="preserve">Розглянувши отримані результати видно, що на підприємстві частка оновлених основних засобів, які надійшли протягом 2016-2017 років становить 7,2% та 1,3%, що свідчить про зменшення  оновлення основних фондів. Коефіцієнт приросту  в звітному періоді зменшився на 6,8%, що характеризує збільшення інтенсивності вибуття фондів зі сфери виробництва.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lastRenderedPageBreak/>
        <w:t>За даними Балансу й Звіту про фінансові результати, використовуючи метод «читання звітності», вертикальний, горизонтальний, трендовий методи аналізу, метод фінансових коефіцієнтів виявлені причинно-наслідковий зв'язок зміни окремих статей звітності; наявні проблеми фінансового стану КП «Первомайськтеплокомуненерго».</w:t>
      </w:r>
    </w:p>
    <w:p w:rsidR="003D797A" w:rsidRPr="00B15027" w:rsidRDefault="00E67F9C"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t>У таблицях 2.8, 2.9, 2.10</w:t>
      </w:r>
      <w:r w:rsidR="003D797A" w:rsidRPr="00B15027">
        <w:rPr>
          <w:rFonts w:ascii="Times New Roman" w:eastAsia="Times New Roman" w:hAnsi="Times New Roman" w:cs="Times New Roman"/>
          <w:color w:val="000000"/>
          <w:sz w:val="28"/>
          <w:szCs w:val="28"/>
          <w:lang w:val="uk-UA" w:eastAsia="ru-RU" w:bidi="ru-RU"/>
        </w:rPr>
        <w:t xml:space="preserve"> наведено аналіз Балансу та Звіту про фінансові результати. За цими даними проведемо оцінку фінансового стану підприємства.</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Читання звітності дає такі висновки:</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Аналізуючи баланс та звіт про фінансові результати підприємства можна помітити покращення фінансового стану підприємства на кінець 2017 року по відношенню до 2015 року та його погіршення по відношенню до 2016 року. Чистий фінансовий результат підприємства у 2017 році – збиток у розмірі 184 тис. грн., цей показник краще ніж показник 2015 року, коли підприємство мало збиток 16364 тис.грн.,  але в порівнянні з 2016 роком сталося зменшення прибутку на 98,3%. Негативна динаміка щодо отриманного фінансового результату на кінець 2017 року відносно 2016 року здебільшого спостерігається за рахунок зменшення розміру надходженнь від отримання субсидій, дотацій, розмір їх надходжень у 2016 році – 36 658 тис. грн., у 2017 лише 17 747 тис.грн., що менше на 51,6%.</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Підприємство зменшило розмір виробничих запасів по відношенню до кінця 2016 року на 1,5% та збільшило до початку 2016 року на 20%. Короткостроковий кредит у банку має однакову частку – 3007 тис.грн. в усіх аналізуємих періодах, що негативно вплипає на кредиторську заборгованість та фінансовий стан підприємства в цілому.</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snapToGrid w:val="0"/>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За результатами г</w:t>
      </w:r>
      <w:r w:rsidRPr="00B15027">
        <w:rPr>
          <w:rFonts w:ascii="Times New Roman" w:eastAsia="Times New Roman" w:hAnsi="Times New Roman" w:cs="Times New Roman"/>
          <w:snapToGrid w:val="0"/>
          <w:color w:val="000000"/>
          <w:sz w:val="28"/>
          <w:szCs w:val="28"/>
          <w:lang w:val="uk-UA" w:eastAsia="ru-RU" w:bidi="ru-RU"/>
        </w:rPr>
        <w:t>оризонтального, вертикального та трендового аналізу можна зробити такі висновки:</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Як видно з балансу незавершені капітальні інвестиції 1,2%; 1,3%; 1,5% на протязі всього аналізованого періоду тримаються на досить низькому рівні. Здебільшого вони фінансуються за рахунок чистого прибутку та </w:t>
      </w:r>
      <w:r w:rsidRPr="00B15027">
        <w:rPr>
          <w:rFonts w:ascii="Times New Roman" w:eastAsia="Times New Roman" w:hAnsi="Times New Roman" w:cs="Times New Roman"/>
          <w:color w:val="000000"/>
          <w:sz w:val="28"/>
          <w:szCs w:val="28"/>
          <w:lang w:val="uk-UA" w:eastAsia="ru-RU" w:bidi="ru-RU"/>
        </w:rPr>
        <w:lastRenderedPageBreak/>
        <w:t xml:space="preserve">амортизаційних відрахувань. Спостерігається збільшення додаткового капіталу  з 5513 тис.грн. до 7147 тис.грн.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У складі оборотних активів найбільшу питому вагу займає – дебіторська заборгованість за товари, роботи, послуги - на кінець 2017 року її розмір збільшився стосовно попередніх років та становить більш ніж 50%, що сприяє зниженню ліквідності підприємства.</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Висока питома вага дебіторської заборгованості покупців не перевищує питому вагу кредиторської заборгованості постачальникам (≈52% й ≈63% відповідно). Це свідчить про неефективну дебітну-кредитну політику: підприємство має велику заборгованість перед постачальниками та велику частину своїх послуг з опалення надає з відстрочкою платежу. Підприємству слід розглянути можливості застосування більш жорстких кредитних умов, якщо це дозволяє ситуація на ринку продукції, після чого воно буде здатне зменшити свою кредиторську заборгованість.</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Адміністративні витрати на кінець аналізованого періоду по відношенню до попереднього зросли на 3%, витрати на збут на 30%. Спостерігаються значні коливання питомої ваги «Інші операційні витрати», а саме 2,5% - початок 16 р.; 18,9% - кінець 2016р. ; 2,2% - кінець 2017р.</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У 2017 році був отриманий прибуток від операційної діяльності в розмірі 808 тис. грн., у той час як у 2015 р. збиток від даного виду діяльності склав 16 031 тис. грн., але у 2016 році – прибуток 11 075 тис.грн., але розмір питомої ваги операційного прибутку у виручці від реалізації складає лише 1,3%.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У зв'язку з перевищенням витрат над доходами у 2017 році, фінансовий результат до оподаткування склав 717 тис. грн., після сплати податку на прибуток чистим фінансовим результатом підприємства є збиток у розмірі 184 тис.грн.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3D797A" w:rsidRPr="00B15027" w:rsidRDefault="003D797A" w:rsidP="003D797A">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sectPr w:rsidR="003D797A" w:rsidRPr="00B15027" w:rsidSect="003D797A">
          <w:pgSz w:w="11906" w:h="16838"/>
          <w:pgMar w:top="1134" w:right="851" w:bottom="1134" w:left="1701" w:header="454" w:footer="454" w:gutter="0"/>
          <w:cols w:space="708"/>
          <w:docGrid w:linePitch="360"/>
        </w:sectPr>
      </w:pPr>
    </w:p>
    <w:p w:rsidR="003D797A" w:rsidRPr="00B15027" w:rsidRDefault="00BF7C5D" w:rsidP="003D797A">
      <w:pPr>
        <w:widowControl w:val="0"/>
        <w:spacing w:after="0" w:line="240" w:lineRule="auto"/>
        <w:jc w:val="right"/>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lastRenderedPageBreak/>
        <w:t>Таблиця 2.8</w:t>
      </w: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Аналіз активу Балансу</w:t>
      </w:r>
    </w:p>
    <w:tbl>
      <w:tblPr>
        <w:tblW w:w="14744" w:type="dxa"/>
        <w:tblInd w:w="93" w:type="dxa"/>
        <w:tblLayout w:type="fixed"/>
        <w:tblLook w:val="04A0" w:firstRow="1" w:lastRow="0" w:firstColumn="1" w:lastColumn="0" w:noHBand="0" w:noVBand="1"/>
      </w:tblPr>
      <w:tblGrid>
        <w:gridCol w:w="2425"/>
        <w:gridCol w:w="1134"/>
        <w:gridCol w:w="992"/>
        <w:gridCol w:w="993"/>
        <w:gridCol w:w="1134"/>
        <w:gridCol w:w="992"/>
        <w:gridCol w:w="992"/>
        <w:gridCol w:w="1134"/>
        <w:gridCol w:w="851"/>
        <w:gridCol w:w="1134"/>
        <w:gridCol w:w="850"/>
        <w:gridCol w:w="1027"/>
        <w:gridCol w:w="1086"/>
      </w:tblGrid>
      <w:tr w:rsidR="003D797A" w:rsidRPr="00B15027" w:rsidTr="003D797A">
        <w:trPr>
          <w:trHeight w:val="292"/>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Статті Балансу</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Сума, тис. грн.</w:t>
            </w:r>
          </w:p>
        </w:tc>
        <w:tc>
          <w:tcPr>
            <w:tcW w:w="311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Вертикальний аналіз, %</w:t>
            </w:r>
          </w:p>
        </w:tc>
        <w:tc>
          <w:tcPr>
            <w:tcW w:w="19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Горизонтальний аналіз початок 16-кінець16</w:t>
            </w:r>
          </w:p>
        </w:tc>
        <w:tc>
          <w:tcPr>
            <w:tcW w:w="1984" w:type="dxa"/>
            <w:gridSpan w:val="2"/>
            <w:tcBorders>
              <w:top w:val="single" w:sz="4" w:space="0" w:color="auto"/>
              <w:left w:val="nil"/>
              <w:bottom w:val="single" w:sz="4" w:space="0" w:color="auto"/>
              <w:right w:val="nil"/>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Горизонтальний аналіз кінець16-кінець17</w:t>
            </w:r>
          </w:p>
        </w:tc>
        <w:tc>
          <w:tcPr>
            <w:tcW w:w="102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Тренд-й</w:t>
            </w:r>
          </w:p>
          <w:p w:rsidR="003D797A" w:rsidRPr="00B15027" w:rsidRDefault="003D797A" w:rsidP="003D797A">
            <w:pPr>
              <w:spacing w:after="0" w:line="240" w:lineRule="auto"/>
              <w:jc w:val="center"/>
              <w:rPr>
                <w:rFonts w:ascii="Times New Roman" w:eastAsia="Times New Roman" w:hAnsi="Times New Roman" w:cs="Times New Roman"/>
                <w:color w:val="000000"/>
                <w:sz w:val="16"/>
                <w:szCs w:val="16"/>
                <w:lang w:val="uk-UA" w:eastAsia="ru-RU"/>
              </w:rPr>
            </w:pPr>
            <w:r w:rsidRPr="00B15027">
              <w:rPr>
                <w:rFonts w:ascii="Times New Roman" w:eastAsia="Times New Roman" w:hAnsi="Times New Roman" w:cs="Times New Roman"/>
                <w:color w:val="000000"/>
                <w:sz w:val="18"/>
                <w:szCs w:val="18"/>
                <w:lang w:val="uk-UA" w:eastAsia="ru-RU"/>
              </w:rPr>
              <w:t>аналіз кін14-поч14, %</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Тренд-й</w:t>
            </w:r>
          </w:p>
          <w:p w:rsidR="003D797A" w:rsidRPr="00B15027" w:rsidRDefault="003D797A" w:rsidP="003D797A">
            <w:pPr>
              <w:spacing w:after="0" w:line="240" w:lineRule="auto"/>
              <w:jc w:val="center"/>
              <w:rPr>
                <w:rFonts w:ascii="Times New Roman" w:eastAsia="Times New Roman" w:hAnsi="Times New Roman" w:cs="Times New Roman"/>
                <w:color w:val="000000"/>
                <w:sz w:val="16"/>
                <w:szCs w:val="16"/>
                <w:lang w:val="uk-UA" w:eastAsia="ru-RU"/>
              </w:rPr>
            </w:pPr>
            <w:r w:rsidRPr="00B15027">
              <w:rPr>
                <w:rFonts w:ascii="Times New Roman" w:eastAsia="Times New Roman" w:hAnsi="Times New Roman" w:cs="Times New Roman"/>
                <w:color w:val="000000"/>
                <w:sz w:val="18"/>
                <w:szCs w:val="18"/>
                <w:lang w:val="uk-UA" w:eastAsia="ru-RU"/>
              </w:rPr>
              <w:t>аналіз кін15-поч14, %</w:t>
            </w:r>
          </w:p>
        </w:tc>
      </w:tr>
      <w:tr w:rsidR="003D797A" w:rsidRPr="00B15027" w:rsidTr="003D797A">
        <w:trPr>
          <w:trHeight w:val="581"/>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На початок 2016р.</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На кінець 2016р.</w:t>
            </w:r>
          </w:p>
        </w:tc>
        <w:tc>
          <w:tcPr>
            <w:tcW w:w="993"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На кінець 2017р.</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На початок 2016р.</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На кінець 2016р.</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На кінець 2017р</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7"/>
                <w:szCs w:val="17"/>
                <w:lang w:val="uk-UA" w:eastAsia="ru-RU" w:bidi="ru-RU"/>
              </w:rPr>
            </w:pPr>
            <w:r w:rsidRPr="00B15027">
              <w:rPr>
                <w:rFonts w:ascii="Times New Roman" w:eastAsia="Times New Roman" w:hAnsi="Times New Roman" w:cs="Times New Roman"/>
                <w:color w:val="000000"/>
                <w:sz w:val="17"/>
                <w:szCs w:val="17"/>
                <w:lang w:val="uk-UA" w:eastAsia="ru-RU" w:bidi="ru-RU"/>
              </w:rPr>
              <w:t>абс. відхіл.,</w:t>
            </w: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7"/>
                <w:szCs w:val="17"/>
                <w:lang w:val="uk-UA" w:eastAsia="ru-RU" w:bidi="ru-RU"/>
              </w:rPr>
            </w:pPr>
            <w:r w:rsidRPr="00B15027">
              <w:rPr>
                <w:rFonts w:ascii="Times New Roman" w:eastAsia="Times New Roman" w:hAnsi="Times New Roman" w:cs="Times New Roman"/>
                <w:color w:val="000000"/>
                <w:sz w:val="17"/>
                <w:szCs w:val="17"/>
                <w:lang w:val="uk-UA" w:eastAsia="ru-RU" w:bidi="ru-RU"/>
              </w:rPr>
              <w:t>тис.грн.</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7"/>
                <w:szCs w:val="17"/>
                <w:lang w:val="uk-UA" w:eastAsia="ru-RU" w:bidi="ru-RU"/>
              </w:rPr>
            </w:pPr>
            <w:r w:rsidRPr="00B15027">
              <w:rPr>
                <w:rFonts w:ascii="Times New Roman" w:eastAsia="Times New Roman" w:hAnsi="Times New Roman" w:cs="Times New Roman"/>
                <w:color w:val="000000"/>
                <w:sz w:val="17"/>
                <w:szCs w:val="17"/>
                <w:lang w:val="uk-UA" w:eastAsia="ru-RU" w:bidi="ru-RU"/>
              </w:rPr>
              <w:t>віднос. відхіл.,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7"/>
                <w:szCs w:val="17"/>
                <w:lang w:val="uk-UA" w:eastAsia="ru-RU" w:bidi="ru-RU"/>
              </w:rPr>
            </w:pPr>
            <w:r w:rsidRPr="00B15027">
              <w:rPr>
                <w:rFonts w:ascii="Times New Roman" w:eastAsia="Times New Roman" w:hAnsi="Times New Roman" w:cs="Times New Roman"/>
                <w:color w:val="000000"/>
                <w:sz w:val="17"/>
                <w:szCs w:val="17"/>
                <w:lang w:val="uk-UA" w:eastAsia="ru-RU" w:bidi="ru-RU"/>
              </w:rPr>
              <w:t>абс. відхіл.,</w:t>
            </w: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7"/>
                <w:szCs w:val="17"/>
                <w:lang w:val="uk-UA" w:eastAsia="ru-RU" w:bidi="ru-RU"/>
              </w:rPr>
            </w:pPr>
            <w:r w:rsidRPr="00B15027">
              <w:rPr>
                <w:rFonts w:ascii="Times New Roman" w:eastAsia="Times New Roman" w:hAnsi="Times New Roman" w:cs="Times New Roman"/>
                <w:color w:val="000000"/>
                <w:sz w:val="17"/>
                <w:szCs w:val="17"/>
                <w:lang w:val="uk-UA" w:eastAsia="ru-RU" w:bidi="ru-RU"/>
              </w:rPr>
              <w:t>тис.грн.</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7"/>
                <w:szCs w:val="17"/>
                <w:lang w:val="uk-UA" w:eastAsia="ru-RU"/>
              </w:rPr>
            </w:pPr>
            <w:r w:rsidRPr="00B15027">
              <w:rPr>
                <w:rFonts w:ascii="Times New Roman" w:eastAsia="Times New Roman" w:hAnsi="Times New Roman" w:cs="Times New Roman"/>
                <w:color w:val="000000"/>
                <w:sz w:val="17"/>
                <w:szCs w:val="17"/>
                <w:lang w:val="uk-UA" w:eastAsia="ru-RU"/>
              </w:rPr>
              <w:t>віднос. відхіл., %</w:t>
            </w:r>
          </w:p>
        </w:tc>
        <w:tc>
          <w:tcPr>
            <w:tcW w:w="1027" w:type="dxa"/>
            <w:vMerge/>
            <w:tcBorders>
              <w:top w:val="single" w:sz="4" w:space="0" w:color="auto"/>
              <w:left w:val="single" w:sz="4" w:space="0" w:color="auto"/>
              <w:bottom w:val="single" w:sz="4" w:space="0" w:color="000000"/>
              <w:right w:val="single" w:sz="4" w:space="0" w:color="auto"/>
            </w:tcBorders>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I. Необоротні активи</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993"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r>
      <w:tr w:rsidR="003D797A" w:rsidRPr="00B15027" w:rsidTr="003D797A">
        <w:trPr>
          <w:trHeight w:val="18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Нематеріальні активи:</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993"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залишкова вартість</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58</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46</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-36,9</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79,3</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63,04</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первинна вартість</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104</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108</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0,2</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0,2</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103,9</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100</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знос</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46</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62</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79</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34,8</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17</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27,4</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134,8</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127,4</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Незавершене будівництво</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581</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598</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771</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1,3</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173</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28,9</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102,9</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128,9</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Основні засоби:</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залишкова вартість</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14 801</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15 505</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14 200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29,5</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33,4</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27,8</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704</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-1 305</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-8,4</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104,8</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91,6</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первинна вартість</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29 832</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32 073</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32 313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59,5</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69,05</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63,3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2241</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7,5</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240</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0,8</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107,5</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100,8</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знос</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15 031</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16 568</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18 113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35,7</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35,5</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1537</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10,2</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1545</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9,3</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110,2</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109,3</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Усього за розділом I</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15 440</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16 149</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15 000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30,8</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34,8</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29,4</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709</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-1149</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-7,1</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104,6</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92,9</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II. Оборотні активи</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r>
      <w:tr w:rsidR="003D797A" w:rsidRPr="00B15027" w:rsidTr="003D797A">
        <w:trPr>
          <w:trHeight w:val="19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Запаси:</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виробничі запаси</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1 891</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2 263</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2 229</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3,8</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4,9</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372</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19,7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-34</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119,7</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98,5</w:t>
            </w:r>
          </w:p>
        </w:tc>
      </w:tr>
      <w:tr w:rsidR="003D797A" w:rsidRPr="00B15027" w:rsidTr="003D797A">
        <w:trPr>
          <w:trHeight w:val="1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Дебіторська заборгованість за продукцію, товари, роботи, послуги</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22 943</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18 875</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26 405</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45,8</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40,6</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51,7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-4068</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-17,7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7 530</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39,9</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82,3</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139,9</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Дебіторська заборгованість по розрахунках:</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 </w:t>
            </w:r>
          </w:p>
        </w:tc>
      </w:tr>
      <w:tr w:rsidR="003D797A" w:rsidRPr="00B15027" w:rsidTr="003D797A">
        <w:trPr>
          <w:trHeight w:val="294"/>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з бюджетом</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3 001</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0,5</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6,5</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2 777</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1239,7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-3 001</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-100</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1 339,7</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за виданими авансами</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627</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728</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740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1,3</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101</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16,1</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1,6</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116,1</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101,7</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Інша поточна дебіторська заборгованість</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825</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825</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748</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1,7</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1,8</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-77</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-9,3</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100</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90,7</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Гроші та їх еквіваленти</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189</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44</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174</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0,4</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-145</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-76,7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130</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295,5</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23,3</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395,5</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Витрати майбутніх періодів</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111</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180</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513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0,2</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0,4</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1,01</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62,2</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333</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185</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162,2</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285</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Інші оборотні активи</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7 855</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4 387</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5 225</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15,7</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9,4</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10,2</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-3 468</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-44,2</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838</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19,1</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55,9</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119,1</w:t>
            </w:r>
          </w:p>
        </w:tc>
      </w:tr>
      <w:tr w:rsidR="003D797A" w:rsidRPr="00B15027" w:rsidTr="003D797A">
        <w:trPr>
          <w:trHeight w:val="18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rPr>
                <w:rFonts w:ascii="Times New Roman" w:eastAsia="Times New Roman" w:hAnsi="Times New Roman" w:cs="Times New Roman"/>
                <w:color w:val="000000"/>
                <w:sz w:val="19"/>
                <w:szCs w:val="19"/>
                <w:lang w:val="uk-UA" w:eastAsia="ru-RU" w:bidi="ru-RU"/>
              </w:rPr>
            </w:pPr>
            <w:r w:rsidRPr="00B15027">
              <w:rPr>
                <w:rFonts w:ascii="Times New Roman" w:eastAsia="Times New Roman" w:hAnsi="Times New Roman" w:cs="Times New Roman"/>
                <w:color w:val="000000"/>
                <w:sz w:val="19"/>
                <w:szCs w:val="19"/>
                <w:lang w:val="uk-UA" w:eastAsia="ru-RU" w:bidi="ru-RU"/>
              </w:rPr>
              <w:t>Усього за розділом II</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34 665</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30 303</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36 034</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69,2</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65,2</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70,6</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-4 362</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-12,6</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5 731</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18,9</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87,4</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118,9</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Баланс</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50 105</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46 452</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51 034</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-3 653</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4 582</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9,9</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92,7</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109,9</w:t>
            </w:r>
          </w:p>
        </w:tc>
      </w:tr>
    </w:tbl>
    <w:p w:rsidR="003D797A" w:rsidRPr="00B15027" w:rsidRDefault="00BF7C5D" w:rsidP="003D797A">
      <w:pPr>
        <w:spacing w:after="0" w:line="240" w:lineRule="auto"/>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Таблиця 2.9</w:t>
      </w: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Аналіз пасиву Балансу</w:t>
      </w:r>
    </w:p>
    <w:tbl>
      <w:tblPr>
        <w:tblW w:w="14744" w:type="dxa"/>
        <w:tblInd w:w="93" w:type="dxa"/>
        <w:tblLayout w:type="fixed"/>
        <w:tblLook w:val="04A0" w:firstRow="1" w:lastRow="0" w:firstColumn="1" w:lastColumn="0" w:noHBand="0" w:noVBand="1"/>
      </w:tblPr>
      <w:tblGrid>
        <w:gridCol w:w="2425"/>
        <w:gridCol w:w="1134"/>
        <w:gridCol w:w="992"/>
        <w:gridCol w:w="993"/>
        <w:gridCol w:w="1134"/>
        <w:gridCol w:w="992"/>
        <w:gridCol w:w="992"/>
        <w:gridCol w:w="1134"/>
        <w:gridCol w:w="851"/>
        <w:gridCol w:w="1134"/>
        <w:gridCol w:w="850"/>
        <w:gridCol w:w="1027"/>
        <w:gridCol w:w="1086"/>
      </w:tblGrid>
      <w:tr w:rsidR="003D797A" w:rsidRPr="00B15027" w:rsidTr="003D797A">
        <w:trPr>
          <w:trHeight w:val="302"/>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Статті Балансу</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Сума, тис.грн</w:t>
            </w:r>
          </w:p>
        </w:tc>
        <w:tc>
          <w:tcPr>
            <w:tcW w:w="311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Вертикальний аналіз, %</w:t>
            </w:r>
          </w:p>
        </w:tc>
        <w:tc>
          <w:tcPr>
            <w:tcW w:w="1985" w:type="dxa"/>
            <w:gridSpan w:val="2"/>
            <w:tcBorders>
              <w:top w:val="single" w:sz="4" w:space="0" w:color="auto"/>
              <w:left w:val="single" w:sz="4" w:space="0" w:color="auto"/>
              <w:bottom w:val="single" w:sz="4" w:space="0" w:color="auto"/>
              <w:right w:val="nil"/>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Горизонтальний аналіз початок 16-кінець16</w:t>
            </w:r>
          </w:p>
        </w:tc>
        <w:tc>
          <w:tcPr>
            <w:tcW w:w="19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Горизонтальний аналіз кінець16-кінець17</w:t>
            </w:r>
          </w:p>
        </w:tc>
        <w:tc>
          <w:tcPr>
            <w:tcW w:w="102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Тренд-й аналіз кін16-поч16, %</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Тренд-ий аналіз кін17-поч16, %</w:t>
            </w:r>
          </w:p>
        </w:tc>
      </w:tr>
      <w:tr w:rsidR="003D797A" w:rsidRPr="00B15027" w:rsidTr="003D797A">
        <w:trPr>
          <w:trHeight w:val="725"/>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На початок 2016р.</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На кінець 2016р.</w:t>
            </w:r>
          </w:p>
        </w:tc>
        <w:tc>
          <w:tcPr>
            <w:tcW w:w="993"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На кінець 2017р.</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На початок 2016р</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На кінець 2016р.</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На кінець 2017р.</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абс. відхіл., тис.грн.</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віднос. відхіл., %</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абс. відхіл., тис.грн.</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віднос. відхіл., %</w:t>
            </w:r>
          </w:p>
        </w:tc>
        <w:tc>
          <w:tcPr>
            <w:tcW w:w="1027" w:type="dxa"/>
            <w:vMerge/>
            <w:tcBorders>
              <w:top w:val="single" w:sz="4" w:space="0" w:color="auto"/>
              <w:left w:val="single" w:sz="4" w:space="0" w:color="auto"/>
              <w:bottom w:val="single" w:sz="4" w:space="0" w:color="000000"/>
              <w:right w:val="single" w:sz="4" w:space="0" w:color="auto"/>
            </w:tcBorders>
            <w:vAlign w:val="center"/>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I. Власний капітал</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993"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Зареєстрований(пайовий) капітал</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7 167</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7 167</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7 167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14,3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14,1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100</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100</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Додатковій капітал</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5 513</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7 318</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7 147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15,8</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1 805</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32,7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-171</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-2,3</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132,7</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97,7</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Непокритий збиток</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-24 907</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-15 203</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-15 387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-49,7</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-32,7</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-30,3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9 704</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-39,0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-184</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61,0</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101,2</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Усього за розділом I</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-12 227</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-718</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-1 073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-24,4</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11 509</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-94,1</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-355</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49,4</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5,9</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right"/>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149,4</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II.Довгострокові зобов’язання і забезпечення</w:t>
            </w:r>
          </w:p>
        </w:tc>
        <w:tc>
          <w:tcPr>
            <w:tcW w:w="1134" w:type="dxa"/>
            <w:tcBorders>
              <w:top w:val="nil"/>
              <w:left w:val="single" w:sz="4" w:space="0" w:color="auto"/>
              <w:bottom w:val="single" w:sz="4" w:space="0" w:color="auto"/>
              <w:right w:val="single" w:sz="4" w:space="0" w:color="auto"/>
            </w:tcBorders>
            <w:shd w:val="clear" w:color="000000" w:fill="FFFFFF"/>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2" w:type="dxa"/>
            <w:tcBorders>
              <w:top w:val="nil"/>
              <w:left w:val="nil"/>
              <w:bottom w:val="single" w:sz="4" w:space="0" w:color="auto"/>
              <w:right w:val="single" w:sz="4" w:space="0" w:color="auto"/>
            </w:tcBorders>
            <w:shd w:val="clear" w:color="000000" w:fill="FFFFFF"/>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3" w:type="dxa"/>
            <w:tcBorders>
              <w:top w:val="nil"/>
              <w:left w:val="nil"/>
              <w:bottom w:val="single" w:sz="4" w:space="0" w:color="auto"/>
              <w:right w:val="single" w:sz="4" w:space="0" w:color="auto"/>
            </w:tcBorders>
            <w:shd w:val="clear" w:color="000000" w:fill="FFFFFF"/>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027"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086"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Довгострокові забезпечення</w:t>
            </w:r>
          </w:p>
        </w:tc>
        <w:tc>
          <w:tcPr>
            <w:tcW w:w="1134" w:type="dxa"/>
            <w:tcBorders>
              <w:top w:val="nil"/>
              <w:left w:val="single" w:sz="4" w:space="0" w:color="auto"/>
              <w:bottom w:val="single" w:sz="4" w:space="0" w:color="auto"/>
              <w:right w:val="single" w:sz="4" w:space="0" w:color="auto"/>
            </w:tcBorders>
            <w:shd w:val="clear" w:color="000000" w:fill="FFFFFF"/>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2" w:type="dxa"/>
            <w:tcBorders>
              <w:top w:val="nil"/>
              <w:left w:val="nil"/>
              <w:bottom w:val="single" w:sz="4" w:space="0" w:color="auto"/>
              <w:right w:val="single" w:sz="4" w:space="0" w:color="auto"/>
            </w:tcBorders>
            <w:shd w:val="clear" w:color="000000" w:fill="FFFFFF"/>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3" w:type="dxa"/>
            <w:tcBorders>
              <w:top w:val="nil"/>
              <w:left w:val="nil"/>
              <w:bottom w:val="single" w:sz="4" w:space="0" w:color="auto"/>
              <w:right w:val="single" w:sz="4" w:space="0" w:color="auto"/>
            </w:tcBorders>
            <w:shd w:val="clear" w:color="000000" w:fill="FFFFFF"/>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200</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0,4</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200</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027"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086"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Усього за розділом II</w:t>
            </w:r>
          </w:p>
        </w:tc>
        <w:tc>
          <w:tcPr>
            <w:tcW w:w="1134" w:type="dxa"/>
            <w:tcBorders>
              <w:top w:val="nil"/>
              <w:left w:val="single" w:sz="4" w:space="0" w:color="auto"/>
              <w:bottom w:val="single" w:sz="4" w:space="0" w:color="auto"/>
              <w:right w:val="single" w:sz="4" w:space="0" w:color="auto"/>
            </w:tcBorders>
            <w:shd w:val="clear" w:color="000000" w:fill="FFFFFF"/>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2" w:type="dxa"/>
            <w:tcBorders>
              <w:top w:val="nil"/>
              <w:left w:val="nil"/>
              <w:bottom w:val="single" w:sz="4" w:space="0" w:color="auto"/>
              <w:right w:val="single" w:sz="4" w:space="0" w:color="auto"/>
            </w:tcBorders>
            <w:shd w:val="clear" w:color="000000" w:fill="FFFFFF"/>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3" w:type="dxa"/>
            <w:tcBorders>
              <w:top w:val="nil"/>
              <w:left w:val="nil"/>
              <w:bottom w:val="single" w:sz="4" w:space="0" w:color="auto"/>
              <w:right w:val="single" w:sz="4" w:space="0" w:color="auto"/>
            </w:tcBorders>
            <w:shd w:val="clear" w:color="000000" w:fill="FFFFFF"/>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200</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0,4</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200</w:t>
            </w:r>
          </w:p>
        </w:tc>
        <w:tc>
          <w:tcPr>
            <w:tcW w:w="850"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027"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086"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III. Поточні зобов'язання і забезпечення</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Короткострокові кредити банків</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3 007</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3 007</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3 007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6,5</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5,9</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100</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100</w:t>
            </w:r>
          </w:p>
        </w:tc>
      </w:tr>
      <w:tr w:rsidR="003D797A" w:rsidRPr="00B15027" w:rsidTr="003D797A">
        <w:trPr>
          <w:trHeight w:val="302"/>
        </w:trPr>
        <w:tc>
          <w:tcPr>
            <w:tcW w:w="2425" w:type="dxa"/>
            <w:tcBorders>
              <w:top w:val="nil"/>
              <w:left w:val="single" w:sz="4" w:space="0" w:color="auto"/>
              <w:bottom w:val="single" w:sz="4" w:space="0" w:color="000000"/>
              <w:right w:val="nil"/>
            </w:tcBorders>
            <w:shd w:val="clear" w:color="auto" w:fill="auto"/>
            <w:vAlign w:val="center"/>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Поточна кредиторська заборгованість за:</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товари, роботи, послуги</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44 390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28 680</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32 138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88,6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63,2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-15 710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-35,4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3 458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12,1</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64,6</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112,1</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розрахунками з бюджетом</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773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624</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1 404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-149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780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125</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225</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розрахунками зі страхування</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428</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815</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756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190,4</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92,8</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розрахунками з оплати праці</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568</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490</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730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-13,7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240</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49</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86,3</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149</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Поточна кредиторська заборгованість  за розрахунками  з учасниками</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0,01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- 6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Доходи майбутніх періодів</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2 956</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2 734</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2 513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-222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-221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-8,1</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92,5</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91,9</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Інші поточні зобов'язання</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10 204</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10 820</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11 359</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20,4</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23,3</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22,3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616</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539</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5,0</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106</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105</w:t>
            </w:r>
          </w:p>
        </w:tc>
      </w:tr>
      <w:tr w:rsidR="003D797A" w:rsidRPr="00B15027" w:rsidTr="003D797A">
        <w:trPr>
          <w:trHeight w:val="302"/>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Усього за розділом III</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62 332</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47 170</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51 907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124,4</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101,5</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101,7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-15 162</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-24,3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4 737</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75,7</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110</w:t>
            </w:r>
          </w:p>
        </w:tc>
      </w:tr>
      <w:tr w:rsidR="003D797A" w:rsidRPr="00B15027" w:rsidTr="003D797A">
        <w:trPr>
          <w:trHeight w:val="156"/>
        </w:trPr>
        <w:tc>
          <w:tcPr>
            <w:tcW w:w="2425" w:type="dxa"/>
            <w:tcBorders>
              <w:top w:val="nil"/>
              <w:left w:val="single" w:sz="4" w:space="0" w:color="auto"/>
              <w:bottom w:val="single" w:sz="4" w:space="0" w:color="auto"/>
              <w:right w:val="nil"/>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Баланс</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50 105</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46 452</w:t>
            </w:r>
          </w:p>
        </w:tc>
        <w:tc>
          <w:tcPr>
            <w:tcW w:w="993"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51 034</w:t>
            </w:r>
          </w:p>
        </w:tc>
        <w:tc>
          <w:tcPr>
            <w:tcW w:w="1134"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100,00</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100,00</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-3 653</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-7,3</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4 582</w:t>
            </w:r>
          </w:p>
        </w:tc>
        <w:tc>
          <w:tcPr>
            <w:tcW w:w="850"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9,9</w:t>
            </w:r>
          </w:p>
        </w:tc>
        <w:tc>
          <w:tcPr>
            <w:tcW w:w="1027"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92,7</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4"/>
                <w:szCs w:val="24"/>
                <w:lang w:val="uk-UA" w:eastAsia="ru-RU"/>
              </w:rPr>
            </w:pPr>
            <w:r w:rsidRPr="00B15027">
              <w:rPr>
                <w:rFonts w:ascii="Times New Roman" w:eastAsia="Times New Roman" w:hAnsi="Times New Roman" w:cs="Times New Roman"/>
                <w:color w:val="000000"/>
                <w:sz w:val="24"/>
                <w:szCs w:val="24"/>
                <w:lang w:val="uk-UA" w:eastAsia="ru-RU"/>
              </w:rPr>
              <w:t>109,9</w:t>
            </w:r>
          </w:p>
        </w:tc>
      </w:tr>
    </w:tbl>
    <w:p w:rsidR="003D797A" w:rsidRPr="00B15027" w:rsidRDefault="00BF7C5D" w:rsidP="003F7265">
      <w:pPr>
        <w:spacing w:after="0" w:line="240" w:lineRule="auto"/>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Таблиця 2.10</w:t>
      </w: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Аналіз Звіту про фінансові результати</w:t>
      </w:r>
    </w:p>
    <w:tbl>
      <w:tblPr>
        <w:tblW w:w="14744" w:type="dxa"/>
        <w:tblInd w:w="93" w:type="dxa"/>
        <w:tblLayout w:type="fixed"/>
        <w:tblLook w:val="04A0" w:firstRow="1" w:lastRow="0" w:firstColumn="1" w:lastColumn="0" w:noHBand="0" w:noVBand="1"/>
      </w:tblPr>
      <w:tblGrid>
        <w:gridCol w:w="2425"/>
        <w:gridCol w:w="1134"/>
        <w:gridCol w:w="1134"/>
        <w:gridCol w:w="992"/>
        <w:gridCol w:w="993"/>
        <w:gridCol w:w="992"/>
        <w:gridCol w:w="992"/>
        <w:gridCol w:w="1134"/>
        <w:gridCol w:w="851"/>
        <w:gridCol w:w="1134"/>
        <w:gridCol w:w="972"/>
        <w:gridCol w:w="905"/>
        <w:gridCol w:w="1086"/>
      </w:tblGrid>
      <w:tr w:rsidR="003D797A" w:rsidRPr="00B15027" w:rsidTr="003D797A">
        <w:trPr>
          <w:trHeight w:val="420"/>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spacing w:after="0" w:line="240" w:lineRule="auto"/>
              <w:jc w:val="center"/>
              <w:rPr>
                <w:rFonts w:ascii="Times New Roman" w:eastAsia="Times New Roman" w:hAnsi="Times New Roman" w:cs="Times New Roman"/>
                <w:color w:val="000000"/>
                <w:sz w:val="20"/>
                <w:szCs w:val="20"/>
                <w:lang w:val="uk-UA" w:eastAsia="ru-RU"/>
              </w:rPr>
            </w:pPr>
            <w:r w:rsidRPr="00B15027">
              <w:rPr>
                <w:rFonts w:ascii="Times New Roman" w:eastAsia="Times New Roman" w:hAnsi="Times New Roman" w:cs="Times New Roman"/>
                <w:color w:val="000000"/>
                <w:sz w:val="20"/>
                <w:szCs w:val="20"/>
                <w:lang w:val="uk-UA" w:eastAsia="ru-RU"/>
              </w:rPr>
              <w:t>Стаття</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sz w:val="20"/>
                <w:szCs w:val="20"/>
                <w:lang w:val="uk-UA" w:eastAsia="ru-RU"/>
              </w:rPr>
            </w:pPr>
            <w:r w:rsidRPr="00B15027">
              <w:rPr>
                <w:rFonts w:ascii="Times New Roman" w:eastAsia="Times New Roman" w:hAnsi="Times New Roman" w:cs="Times New Roman"/>
                <w:color w:val="000000"/>
                <w:sz w:val="20"/>
                <w:szCs w:val="20"/>
                <w:lang w:val="uk-UA" w:eastAsia="ru-RU"/>
              </w:rPr>
              <w:t>Сума,тис.грн.</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sz w:val="20"/>
                <w:szCs w:val="20"/>
                <w:lang w:val="uk-UA" w:eastAsia="ru-RU"/>
              </w:rPr>
            </w:pPr>
            <w:r w:rsidRPr="00B15027">
              <w:rPr>
                <w:rFonts w:ascii="Times New Roman" w:eastAsia="Times New Roman" w:hAnsi="Times New Roman" w:cs="Times New Roman"/>
                <w:color w:val="000000"/>
                <w:sz w:val="20"/>
                <w:szCs w:val="20"/>
                <w:lang w:val="uk-UA" w:eastAsia="ru-RU"/>
              </w:rPr>
              <w:t>Вертикальний аналіз, %</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sz w:val="20"/>
                <w:szCs w:val="20"/>
                <w:lang w:val="uk-UA" w:eastAsia="ru-RU"/>
              </w:rPr>
            </w:pPr>
            <w:r w:rsidRPr="00B15027">
              <w:rPr>
                <w:rFonts w:ascii="Times New Roman" w:eastAsia="Times New Roman" w:hAnsi="Times New Roman" w:cs="Times New Roman"/>
                <w:color w:val="000000"/>
                <w:sz w:val="20"/>
                <w:szCs w:val="20"/>
                <w:lang w:val="uk-UA" w:eastAsia="ru-RU"/>
              </w:rPr>
              <w:t>Горизонтальний аналіз початок 16-кінець16</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sz w:val="20"/>
                <w:szCs w:val="20"/>
                <w:lang w:val="uk-UA" w:eastAsia="ru-RU"/>
              </w:rPr>
            </w:pPr>
            <w:r w:rsidRPr="00B15027">
              <w:rPr>
                <w:rFonts w:ascii="Times New Roman" w:eastAsia="Times New Roman" w:hAnsi="Times New Roman" w:cs="Times New Roman"/>
                <w:color w:val="000000"/>
                <w:sz w:val="20"/>
                <w:szCs w:val="20"/>
                <w:lang w:val="uk-UA" w:eastAsia="ru-RU"/>
              </w:rPr>
              <w:t>Горизонтальний аналіз кінець16-кінець17</w:t>
            </w:r>
          </w:p>
        </w:tc>
        <w:tc>
          <w:tcPr>
            <w:tcW w:w="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sz w:val="20"/>
                <w:szCs w:val="20"/>
                <w:lang w:val="uk-UA" w:eastAsia="ru-RU"/>
              </w:rPr>
            </w:pPr>
            <w:r w:rsidRPr="00B15027">
              <w:rPr>
                <w:rFonts w:ascii="Times New Roman" w:eastAsia="Times New Roman" w:hAnsi="Times New Roman" w:cs="Times New Roman"/>
                <w:color w:val="000000"/>
                <w:sz w:val="20"/>
                <w:szCs w:val="20"/>
                <w:lang w:val="uk-UA" w:eastAsia="ru-RU"/>
              </w:rPr>
              <w:t>Тренд-й аналіз      кін16-поч16, %</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sz w:val="20"/>
                <w:szCs w:val="20"/>
                <w:lang w:val="uk-UA" w:eastAsia="ru-RU"/>
              </w:rPr>
            </w:pPr>
            <w:r w:rsidRPr="00B15027">
              <w:rPr>
                <w:rFonts w:ascii="Times New Roman" w:eastAsia="Times New Roman" w:hAnsi="Times New Roman" w:cs="Times New Roman"/>
                <w:color w:val="000000"/>
                <w:sz w:val="20"/>
                <w:szCs w:val="20"/>
                <w:lang w:val="uk-UA" w:eastAsia="ru-RU"/>
              </w:rPr>
              <w:t>Тренд-й аналіз      кін17-поч16, %</w:t>
            </w:r>
          </w:p>
        </w:tc>
      </w:tr>
      <w:tr w:rsidR="003D797A" w:rsidRPr="00B15027" w:rsidTr="003D797A">
        <w:trPr>
          <w:trHeight w:val="449"/>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На початок 2016р.</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На кінець 2016р.</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На кінець 2017р.</w:t>
            </w:r>
          </w:p>
        </w:tc>
        <w:tc>
          <w:tcPr>
            <w:tcW w:w="993" w:type="dxa"/>
            <w:tcBorders>
              <w:top w:val="nil"/>
              <w:left w:val="nil"/>
              <w:bottom w:val="single" w:sz="4" w:space="0" w:color="auto"/>
              <w:right w:val="nil"/>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На очаток 2016р.</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На кінець 2016р.</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На кінець 2017р.</w:t>
            </w:r>
          </w:p>
        </w:tc>
        <w:tc>
          <w:tcPr>
            <w:tcW w:w="1134"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4"/>
                <w:szCs w:val="24"/>
                <w:lang w:val="uk-UA" w:eastAsia="ru-RU" w:bidi="ru-RU"/>
              </w:rPr>
            </w:pPr>
            <w:r w:rsidRPr="00B15027">
              <w:rPr>
                <w:rFonts w:ascii="Times New Roman" w:eastAsia="Times New Roman" w:hAnsi="Times New Roman" w:cs="Times New Roman"/>
                <w:color w:val="000000"/>
                <w:sz w:val="18"/>
                <w:szCs w:val="18"/>
                <w:lang w:val="uk-UA" w:eastAsia="ru-RU" w:bidi="ru-RU"/>
              </w:rPr>
              <w:t>абс. відхіл., тис.грн.</w:t>
            </w:r>
          </w:p>
        </w:tc>
        <w:tc>
          <w:tcPr>
            <w:tcW w:w="851"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4"/>
                <w:szCs w:val="24"/>
                <w:lang w:val="uk-UA" w:eastAsia="ru-RU" w:bidi="ru-RU"/>
              </w:rPr>
            </w:pPr>
            <w:r w:rsidRPr="00B15027">
              <w:rPr>
                <w:rFonts w:ascii="Times New Roman" w:eastAsia="Times New Roman" w:hAnsi="Times New Roman" w:cs="Times New Roman"/>
                <w:color w:val="000000"/>
                <w:sz w:val="18"/>
                <w:szCs w:val="18"/>
                <w:lang w:val="uk-UA" w:eastAsia="ru-RU" w:bidi="ru-RU"/>
              </w:rPr>
              <w:t>віднос. відхіл., %</w:t>
            </w:r>
          </w:p>
        </w:tc>
        <w:tc>
          <w:tcPr>
            <w:tcW w:w="1134"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4"/>
                <w:szCs w:val="24"/>
                <w:lang w:val="uk-UA" w:eastAsia="ru-RU" w:bidi="ru-RU"/>
              </w:rPr>
            </w:pPr>
            <w:r w:rsidRPr="00B15027">
              <w:rPr>
                <w:rFonts w:ascii="Times New Roman" w:eastAsia="Times New Roman" w:hAnsi="Times New Roman" w:cs="Times New Roman"/>
                <w:color w:val="000000"/>
                <w:sz w:val="18"/>
                <w:szCs w:val="18"/>
                <w:lang w:val="uk-UA" w:eastAsia="ru-RU" w:bidi="ru-RU"/>
              </w:rPr>
              <w:t>абс. відхіл., тис.грн.</w:t>
            </w:r>
          </w:p>
        </w:tc>
        <w:tc>
          <w:tcPr>
            <w:tcW w:w="97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4"/>
                <w:szCs w:val="24"/>
                <w:lang w:val="uk-UA" w:eastAsia="ru-RU" w:bidi="ru-RU"/>
              </w:rPr>
            </w:pPr>
            <w:r w:rsidRPr="00B15027">
              <w:rPr>
                <w:rFonts w:ascii="Times New Roman" w:eastAsia="Times New Roman" w:hAnsi="Times New Roman" w:cs="Times New Roman"/>
                <w:color w:val="000000"/>
                <w:sz w:val="18"/>
                <w:szCs w:val="18"/>
                <w:lang w:val="uk-UA" w:eastAsia="ru-RU" w:bidi="ru-RU"/>
              </w:rPr>
              <w:t>віднос. відхіл., %</w:t>
            </w:r>
          </w:p>
        </w:tc>
        <w:tc>
          <w:tcPr>
            <w:tcW w:w="905" w:type="dxa"/>
            <w:vMerge/>
            <w:tcBorders>
              <w:top w:val="single" w:sz="4" w:space="0" w:color="auto"/>
              <w:left w:val="single" w:sz="4" w:space="0" w:color="auto"/>
              <w:bottom w:val="single" w:sz="4" w:space="0" w:color="000000"/>
              <w:right w:val="single" w:sz="4" w:space="0" w:color="auto"/>
            </w:tcBorders>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18"/>
                <w:szCs w:val="18"/>
                <w:lang w:val="uk-UA" w:eastAsia="ru-RU" w:bidi="ru-RU"/>
              </w:rPr>
            </w:pPr>
          </w:p>
        </w:tc>
      </w:tr>
      <w:tr w:rsidR="003D797A" w:rsidRPr="00B15027" w:rsidTr="003D797A">
        <w:trPr>
          <w:trHeight w:val="300"/>
        </w:trPr>
        <w:tc>
          <w:tcPr>
            <w:tcW w:w="2425" w:type="dxa"/>
            <w:tcBorders>
              <w:top w:val="nil"/>
              <w:left w:val="single" w:sz="4" w:space="0" w:color="auto"/>
              <w:bottom w:val="single" w:sz="4" w:space="0" w:color="auto"/>
              <w:right w:val="nil"/>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Чистий дохід від реалізації продукції</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40 025</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39 884</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60 572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(141)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(0,35)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20 688</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51,9</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99,65</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151,9</w:t>
            </w:r>
          </w:p>
        </w:tc>
      </w:tr>
      <w:tr w:rsidR="003D797A" w:rsidRPr="00B15027" w:rsidTr="003D797A">
        <w:trPr>
          <w:trHeight w:val="300"/>
        </w:trPr>
        <w:tc>
          <w:tcPr>
            <w:tcW w:w="2425" w:type="dxa"/>
            <w:tcBorders>
              <w:top w:val="single" w:sz="4" w:space="0" w:color="auto"/>
              <w:left w:val="single" w:sz="4" w:space="0" w:color="auto"/>
              <w:bottom w:val="nil"/>
              <w:right w:val="nil"/>
            </w:tcBorders>
            <w:shd w:val="clear" w:color="auto" w:fill="auto"/>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Собівартість реалізованої продукції</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(50 917)</w:t>
            </w:r>
          </w:p>
        </w:tc>
        <w:tc>
          <w:tcPr>
            <w:tcW w:w="1134"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(48 264)</w:t>
            </w:r>
          </w:p>
        </w:tc>
        <w:tc>
          <w:tcPr>
            <w:tcW w:w="992" w:type="dxa"/>
            <w:tcBorders>
              <w:top w:val="nil"/>
              <w:left w:val="nil"/>
              <w:bottom w:val="single" w:sz="4" w:space="0" w:color="auto"/>
              <w:right w:val="single" w:sz="4" w:space="0" w:color="auto"/>
            </w:tcBorders>
            <w:shd w:val="clear" w:color="000000" w:fill="FFFFFF"/>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(57 872)</w:t>
            </w:r>
          </w:p>
        </w:tc>
        <w:tc>
          <w:tcPr>
            <w:tcW w:w="993"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(127,2)</w:t>
            </w:r>
          </w:p>
        </w:tc>
        <w:tc>
          <w:tcPr>
            <w:tcW w:w="99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(121,01)</w:t>
            </w:r>
          </w:p>
        </w:tc>
        <w:tc>
          <w:tcPr>
            <w:tcW w:w="992" w:type="dxa"/>
            <w:tcBorders>
              <w:top w:val="nil"/>
              <w:left w:val="nil"/>
              <w:bottom w:val="single" w:sz="4" w:space="0" w:color="auto"/>
              <w:right w:val="single" w:sz="4" w:space="0" w:color="auto"/>
            </w:tcBorders>
            <w:shd w:val="clear" w:color="auto" w:fill="auto"/>
            <w:noWrap/>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(95,54)</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2 653</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(9 608)</w:t>
            </w:r>
          </w:p>
        </w:tc>
        <w:tc>
          <w:tcPr>
            <w:tcW w:w="97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19,9</w:t>
            </w:r>
          </w:p>
        </w:tc>
        <w:tc>
          <w:tcPr>
            <w:tcW w:w="905"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94,8</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119,9</w:t>
            </w:r>
          </w:p>
        </w:tc>
      </w:tr>
      <w:tr w:rsidR="003D797A" w:rsidRPr="00B15027" w:rsidTr="003D797A">
        <w:trPr>
          <w:trHeight w:hRule="exact" w:val="227"/>
        </w:trPr>
        <w:tc>
          <w:tcPr>
            <w:tcW w:w="2425" w:type="dxa"/>
            <w:tcBorders>
              <w:top w:val="single" w:sz="4" w:space="0" w:color="auto"/>
              <w:left w:val="single" w:sz="4" w:space="0" w:color="auto"/>
              <w:bottom w:val="nil"/>
              <w:right w:val="nil"/>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Валовий:</w:t>
            </w:r>
          </w:p>
        </w:tc>
        <w:tc>
          <w:tcPr>
            <w:tcW w:w="1134" w:type="dxa"/>
            <w:tcBorders>
              <w:top w:val="single" w:sz="4" w:space="0" w:color="auto"/>
              <w:left w:val="single" w:sz="4" w:space="0" w:color="auto"/>
              <w:bottom w:val="nil"/>
              <w:right w:val="nil"/>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134" w:type="dxa"/>
            <w:tcBorders>
              <w:top w:val="single" w:sz="4" w:space="0" w:color="auto"/>
              <w:left w:val="single" w:sz="4" w:space="0" w:color="auto"/>
              <w:bottom w:val="nil"/>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single" w:sz="4" w:space="0" w:color="auto"/>
              <w:left w:val="nil"/>
              <w:bottom w:val="nil"/>
              <w:right w:val="nil"/>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3"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single" w:sz="4" w:space="0" w:color="auto"/>
              <w:left w:val="nil"/>
              <w:bottom w:val="nil"/>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134" w:type="dxa"/>
            <w:tcBorders>
              <w:top w:val="single" w:sz="4" w:space="0" w:color="auto"/>
              <w:left w:val="nil"/>
              <w:bottom w:val="nil"/>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134" w:type="dxa"/>
            <w:tcBorders>
              <w:top w:val="single" w:sz="4" w:space="0" w:color="auto"/>
              <w:left w:val="nil"/>
              <w:bottom w:val="nil"/>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72"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05" w:type="dxa"/>
            <w:tcBorders>
              <w:top w:val="single" w:sz="4" w:space="0" w:color="auto"/>
              <w:left w:val="nil"/>
              <w:bottom w:val="nil"/>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086"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r>
      <w:tr w:rsidR="003D797A" w:rsidRPr="00B15027" w:rsidTr="003D797A">
        <w:trPr>
          <w:trHeight w:hRule="exact" w:val="227"/>
        </w:trPr>
        <w:tc>
          <w:tcPr>
            <w:tcW w:w="2425" w:type="dxa"/>
            <w:tcBorders>
              <w:top w:val="nil"/>
              <w:left w:val="single" w:sz="4" w:space="0" w:color="auto"/>
              <w:bottom w:val="single" w:sz="4" w:space="0" w:color="auto"/>
              <w:right w:val="nil"/>
            </w:tcBorders>
            <w:shd w:val="clear" w:color="000000" w:fill="FFFFFF"/>
            <w:noWrap/>
            <w:vAlign w:val="bottom"/>
            <w:hideMark/>
          </w:tcPr>
          <w:p w:rsidR="003D797A" w:rsidRPr="00B15027" w:rsidRDefault="003D797A" w:rsidP="003D797A">
            <w:pPr>
              <w:tabs>
                <w:tab w:val="left" w:pos="717"/>
              </w:tabs>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 xml:space="preserve"> прибуток</w:t>
            </w:r>
          </w:p>
        </w:tc>
        <w:tc>
          <w:tcPr>
            <w:tcW w:w="1134" w:type="dxa"/>
            <w:tcBorders>
              <w:top w:val="nil"/>
              <w:left w:val="single" w:sz="4" w:space="0" w:color="auto"/>
              <w:bottom w:val="single" w:sz="4" w:space="0" w:color="auto"/>
              <w:right w:val="nil"/>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nil"/>
              <w:left w:val="nil"/>
              <w:bottom w:val="single" w:sz="4" w:space="0" w:color="auto"/>
              <w:right w:val="nil"/>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nil"/>
              <w:left w:val="nil"/>
              <w:bottom w:val="single" w:sz="4" w:space="0" w:color="auto"/>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134" w:type="dxa"/>
            <w:tcBorders>
              <w:top w:val="nil"/>
              <w:left w:val="nil"/>
              <w:bottom w:val="single" w:sz="4" w:space="0" w:color="auto"/>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134" w:type="dxa"/>
            <w:tcBorders>
              <w:top w:val="nil"/>
              <w:left w:val="nil"/>
              <w:bottom w:val="single" w:sz="4" w:space="0" w:color="auto"/>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05" w:type="dxa"/>
            <w:tcBorders>
              <w:top w:val="nil"/>
              <w:left w:val="nil"/>
              <w:bottom w:val="single" w:sz="4" w:space="0" w:color="auto"/>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r>
      <w:tr w:rsidR="003D797A" w:rsidRPr="00B15027" w:rsidTr="003D797A">
        <w:trPr>
          <w:trHeight w:hRule="exact" w:val="318"/>
        </w:trPr>
        <w:tc>
          <w:tcPr>
            <w:tcW w:w="2425"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widowControl w:val="0"/>
              <w:spacing w:after="0" w:line="240" w:lineRule="auto"/>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збиток</w:t>
            </w:r>
          </w:p>
        </w:tc>
        <w:tc>
          <w:tcPr>
            <w:tcW w:w="1134" w:type="dxa"/>
            <w:tcBorders>
              <w:top w:val="nil"/>
              <w:left w:val="nil"/>
              <w:bottom w:val="single" w:sz="4" w:space="0" w:color="auto"/>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(10 892)</w:t>
            </w:r>
          </w:p>
        </w:tc>
        <w:tc>
          <w:tcPr>
            <w:tcW w:w="1134" w:type="dxa"/>
            <w:tcBorders>
              <w:top w:val="nil"/>
              <w:left w:val="nil"/>
              <w:bottom w:val="single" w:sz="4" w:space="0" w:color="auto"/>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(8 380)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2 700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( 27,2)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(21,01)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2 512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(23,1)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11 080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(132,2)</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76,9</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(32,2)</w:t>
            </w:r>
          </w:p>
        </w:tc>
      </w:tr>
      <w:tr w:rsidR="003D797A" w:rsidRPr="00B15027" w:rsidTr="003D797A">
        <w:trPr>
          <w:trHeight w:hRule="exact" w:val="318"/>
        </w:trPr>
        <w:tc>
          <w:tcPr>
            <w:tcW w:w="2425"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Інші операційні доходи</w:t>
            </w:r>
          </w:p>
        </w:tc>
        <w:tc>
          <w:tcPr>
            <w:tcW w:w="1134" w:type="dxa"/>
            <w:tcBorders>
              <w:top w:val="nil"/>
              <w:left w:val="nil"/>
              <w:bottom w:val="single" w:sz="4" w:space="0" w:color="auto"/>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1 202</w:t>
            </w:r>
          </w:p>
        </w:tc>
        <w:tc>
          <w:tcPr>
            <w:tcW w:w="1134"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32 001</w:t>
            </w:r>
          </w:p>
        </w:tc>
        <w:tc>
          <w:tcPr>
            <w:tcW w:w="992"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4 902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80,2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8,1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30 799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2562,3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(27 099)</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(84,7)</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2662,3</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15,3</w:t>
            </w:r>
          </w:p>
        </w:tc>
      </w:tr>
      <w:tr w:rsidR="003D797A" w:rsidRPr="00B15027" w:rsidTr="003D797A">
        <w:trPr>
          <w:trHeight w:hRule="exact" w:val="318"/>
        </w:trPr>
        <w:tc>
          <w:tcPr>
            <w:tcW w:w="2425"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Адміністративні витрати</w:t>
            </w:r>
          </w:p>
        </w:tc>
        <w:tc>
          <w:tcPr>
            <w:tcW w:w="1134" w:type="dxa"/>
            <w:tcBorders>
              <w:top w:val="nil"/>
              <w:left w:val="nil"/>
              <w:bottom w:val="single" w:sz="4" w:space="0" w:color="auto"/>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(4 056)</w:t>
            </w:r>
          </w:p>
        </w:tc>
        <w:tc>
          <w:tcPr>
            <w:tcW w:w="1134"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(3786)</w:t>
            </w:r>
          </w:p>
        </w:tc>
        <w:tc>
          <w:tcPr>
            <w:tcW w:w="992"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(3 887)</w:t>
            </w:r>
          </w:p>
        </w:tc>
        <w:tc>
          <w:tcPr>
            <w:tcW w:w="993"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(10,1)</w:t>
            </w:r>
          </w:p>
        </w:tc>
        <w:tc>
          <w:tcPr>
            <w:tcW w:w="99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(9,5)</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( 6,4)</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270</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(6,7)</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(101)</w:t>
            </w:r>
          </w:p>
        </w:tc>
        <w:tc>
          <w:tcPr>
            <w:tcW w:w="97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2,7</w:t>
            </w:r>
          </w:p>
        </w:tc>
        <w:tc>
          <w:tcPr>
            <w:tcW w:w="905"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93,3</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102,7</w:t>
            </w:r>
          </w:p>
        </w:tc>
      </w:tr>
      <w:tr w:rsidR="003D797A" w:rsidRPr="00B15027" w:rsidTr="003D797A">
        <w:trPr>
          <w:trHeight w:hRule="exact" w:val="318"/>
        </w:trPr>
        <w:tc>
          <w:tcPr>
            <w:tcW w:w="2425"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Витрати на збут</w:t>
            </w:r>
          </w:p>
        </w:tc>
        <w:tc>
          <w:tcPr>
            <w:tcW w:w="1134" w:type="dxa"/>
            <w:tcBorders>
              <w:top w:val="nil"/>
              <w:left w:val="nil"/>
              <w:bottom w:val="single" w:sz="4" w:space="0" w:color="auto"/>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(1 302)</w:t>
            </w:r>
          </w:p>
        </w:tc>
        <w:tc>
          <w:tcPr>
            <w:tcW w:w="1134"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(1 224)</w:t>
            </w:r>
          </w:p>
        </w:tc>
        <w:tc>
          <w:tcPr>
            <w:tcW w:w="992"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(1 597)</w:t>
            </w:r>
          </w:p>
        </w:tc>
        <w:tc>
          <w:tcPr>
            <w:tcW w:w="993"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(3,3)</w:t>
            </w:r>
          </w:p>
        </w:tc>
        <w:tc>
          <w:tcPr>
            <w:tcW w:w="99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(3,1)</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( 6)</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(373)</w:t>
            </w:r>
          </w:p>
        </w:tc>
        <w:tc>
          <w:tcPr>
            <w:tcW w:w="97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30,5</w:t>
            </w:r>
          </w:p>
        </w:tc>
        <w:tc>
          <w:tcPr>
            <w:tcW w:w="905"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94,01</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130,5</w:t>
            </w:r>
          </w:p>
        </w:tc>
      </w:tr>
      <w:tr w:rsidR="003D797A" w:rsidRPr="00B15027" w:rsidTr="003D797A">
        <w:trPr>
          <w:trHeight w:hRule="exact" w:val="318"/>
        </w:trPr>
        <w:tc>
          <w:tcPr>
            <w:tcW w:w="2425"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Інші операційні витрати</w:t>
            </w:r>
          </w:p>
        </w:tc>
        <w:tc>
          <w:tcPr>
            <w:tcW w:w="1134" w:type="dxa"/>
            <w:tcBorders>
              <w:top w:val="nil"/>
              <w:left w:val="nil"/>
              <w:bottom w:val="nil"/>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(983)</w:t>
            </w:r>
          </w:p>
        </w:tc>
        <w:tc>
          <w:tcPr>
            <w:tcW w:w="1134" w:type="dxa"/>
            <w:tcBorders>
              <w:top w:val="nil"/>
              <w:left w:val="nil"/>
              <w:bottom w:val="nil"/>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(7 536)</w:t>
            </w:r>
          </w:p>
        </w:tc>
        <w:tc>
          <w:tcPr>
            <w:tcW w:w="992" w:type="dxa"/>
            <w:tcBorders>
              <w:top w:val="nil"/>
              <w:left w:val="nil"/>
              <w:bottom w:val="nil"/>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(1 310)</w:t>
            </w:r>
          </w:p>
        </w:tc>
        <w:tc>
          <w:tcPr>
            <w:tcW w:w="993" w:type="dxa"/>
            <w:tcBorders>
              <w:top w:val="nil"/>
              <w:left w:val="nil"/>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(2,5)</w:t>
            </w:r>
          </w:p>
        </w:tc>
        <w:tc>
          <w:tcPr>
            <w:tcW w:w="992" w:type="dxa"/>
            <w:tcBorders>
              <w:top w:val="nil"/>
              <w:left w:val="nil"/>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(18,9)</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(6 553)</w:t>
            </w:r>
          </w:p>
        </w:tc>
        <w:tc>
          <w:tcPr>
            <w:tcW w:w="851"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666,6</w:t>
            </w:r>
          </w:p>
        </w:tc>
        <w:tc>
          <w:tcPr>
            <w:tcW w:w="1134"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6 226</w:t>
            </w:r>
          </w:p>
        </w:tc>
        <w:tc>
          <w:tcPr>
            <w:tcW w:w="972"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(82,6)</w:t>
            </w:r>
          </w:p>
        </w:tc>
        <w:tc>
          <w:tcPr>
            <w:tcW w:w="905"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766,6</w:t>
            </w:r>
          </w:p>
        </w:tc>
        <w:tc>
          <w:tcPr>
            <w:tcW w:w="1086" w:type="dxa"/>
            <w:tcBorders>
              <w:top w:val="nil"/>
              <w:left w:val="nil"/>
              <w:bottom w:val="single" w:sz="4" w:space="0" w:color="auto"/>
              <w:right w:val="single" w:sz="4" w:space="0" w:color="auto"/>
            </w:tcBorders>
            <w:shd w:val="clear" w:color="auto" w:fill="auto"/>
            <w:noWrap/>
            <w:vAlign w:val="bottom"/>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17,4</w:t>
            </w:r>
          </w:p>
        </w:tc>
      </w:tr>
      <w:tr w:rsidR="003D797A" w:rsidRPr="00B15027" w:rsidTr="003D797A">
        <w:trPr>
          <w:trHeight w:val="300"/>
        </w:trPr>
        <w:tc>
          <w:tcPr>
            <w:tcW w:w="2425" w:type="dxa"/>
            <w:tcBorders>
              <w:top w:val="single" w:sz="4" w:space="0" w:color="auto"/>
              <w:left w:val="single" w:sz="4" w:space="0" w:color="auto"/>
              <w:bottom w:val="nil"/>
              <w:right w:val="nil"/>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Фінансовий результат від операційної діяльності:</w:t>
            </w:r>
          </w:p>
        </w:tc>
        <w:tc>
          <w:tcPr>
            <w:tcW w:w="1134" w:type="dxa"/>
            <w:tcBorders>
              <w:top w:val="single" w:sz="4" w:space="0" w:color="auto"/>
              <w:left w:val="single" w:sz="4" w:space="0" w:color="auto"/>
              <w:bottom w:val="nil"/>
              <w:right w:val="nil"/>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134" w:type="dxa"/>
            <w:tcBorders>
              <w:top w:val="single" w:sz="4" w:space="0" w:color="auto"/>
              <w:left w:val="single" w:sz="4" w:space="0" w:color="auto"/>
              <w:bottom w:val="nil"/>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single" w:sz="4" w:space="0" w:color="auto"/>
              <w:left w:val="nil"/>
              <w:bottom w:val="nil"/>
              <w:right w:val="nil"/>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3"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single" w:sz="4" w:space="0" w:color="auto"/>
              <w:left w:val="nil"/>
              <w:bottom w:val="nil"/>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highlight w:val="yellow"/>
                <w:lang w:val="uk-UA" w:eastAsia="ru-RU" w:bidi="ru-RU"/>
              </w:rPr>
            </w:pPr>
          </w:p>
        </w:tc>
        <w:tc>
          <w:tcPr>
            <w:tcW w:w="1134" w:type="dxa"/>
            <w:tcBorders>
              <w:top w:val="single" w:sz="4" w:space="0" w:color="auto"/>
              <w:left w:val="nil"/>
              <w:bottom w:val="nil"/>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highlight w:val="yellow"/>
                <w:lang w:val="uk-UA" w:eastAsia="ru-RU" w:bidi="ru-RU"/>
              </w:rPr>
            </w:pP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highlight w:val="yellow"/>
                <w:lang w:val="uk-UA" w:eastAsia="ru-RU" w:bidi="ru-RU"/>
              </w:rPr>
            </w:pPr>
          </w:p>
        </w:tc>
        <w:tc>
          <w:tcPr>
            <w:tcW w:w="1134" w:type="dxa"/>
            <w:tcBorders>
              <w:top w:val="single" w:sz="4" w:space="0" w:color="auto"/>
              <w:left w:val="nil"/>
              <w:bottom w:val="nil"/>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highlight w:val="yellow"/>
                <w:lang w:val="uk-UA" w:eastAsia="ru-RU" w:bidi="ru-RU"/>
              </w:rPr>
            </w:pPr>
          </w:p>
        </w:tc>
        <w:tc>
          <w:tcPr>
            <w:tcW w:w="972" w:type="dxa"/>
            <w:tcBorders>
              <w:top w:val="single" w:sz="4" w:space="0" w:color="auto"/>
              <w:left w:val="single" w:sz="4" w:space="0" w:color="auto"/>
              <w:bottom w:val="nil"/>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highlight w:val="yellow"/>
                <w:lang w:val="uk-UA" w:eastAsia="ru-RU" w:bidi="ru-RU"/>
              </w:rPr>
            </w:pPr>
          </w:p>
        </w:tc>
        <w:tc>
          <w:tcPr>
            <w:tcW w:w="905" w:type="dxa"/>
            <w:tcBorders>
              <w:top w:val="single" w:sz="4" w:space="0" w:color="auto"/>
              <w:left w:val="single" w:sz="4" w:space="0" w:color="auto"/>
              <w:bottom w:val="nil"/>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highlight w:val="yellow"/>
                <w:lang w:val="uk-UA" w:eastAsia="ru-RU" w:bidi="ru-RU"/>
              </w:rPr>
            </w:pPr>
          </w:p>
        </w:tc>
        <w:tc>
          <w:tcPr>
            <w:tcW w:w="1086"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highlight w:val="yellow"/>
                <w:lang w:val="uk-UA" w:eastAsia="ru-RU" w:bidi="ru-RU"/>
              </w:rPr>
            </w:pPr>
          </w:p>
        </w:tc>
      </w:tr>
      <w:tr w:rsidR="003D797A" w:rsidRPr="00B15027" w:rsidTr="003D797A">
        <w:trPr>
          <w:trHeight w:val="300"/>
        </w:trPr>
        <w:tc>
          <w:tcPr>
            <w:tcW w:w="2425" w:type="dxa"/>
            <w:tcBorders>
              <w:top w:val="nil"/>
              <w:left w:val="single" w:sz="4" w:space="0" w:color="auto"/>
              <w:bottom w:val="single" w:sz="4" w:space="0" w:color="auto"/>
              <w:right w:val="nil"/>
            </w:tcBorders>
            <w:shd w:val="clear" w:color="000000" w:fill="FFFFFF"/>
            <w:noWrap/>
            <w:vAlign w:val="bottom"/>
            <w:hideMark/>
          </w:tcPr>
          <w:p w:rsidR="003D797A" w:rsidRPr="00B15027" w:rsidRDefault="003D797A" w:rsidP="003D797A">
            <w:pPr>
              <w:tabs>
                <w:tab w:val="left" w:pos="642"/>
              </w:tabs>
              <w:spacing w:after="0" w:line="240" w:lineRule="auto"/>
              <w:ind w:firstLineChars="200" w:firstLine="360"/>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 xml:space="preserve"> прибуток</w:t>
            </w:r>
          </w:p>
        </w:tc>
        <w:tc>
          <w:tcPr>
            <w:tcW w:w="1134" w:type="dxa"/>
            <w:tcBorders>
              <w:top w:val="nil"/>
              <w:left w:val="single" w:sz="4" w:space="0" w:color="auto"/>
              <w:bottom w:val="single" w:sz="4" w:space="0" w:color="auto"/>
              <w:right w:val="nil"/>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11 075</w:t>
            </w:r>
          </w:p>
        </w:tc>
        <w:tc>
          <w:tcPr>
            <w:tcW w:w="992" w:type="dxa"/>
            <w:tcBorders>
              <w:top w:val="nil"/>
              <w:left w:val="nil"/>
              <w:bottom w:val="single" w:sz="4" w:space="0" w:color="auto"/>
              <w:right w:val="nil"/>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808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c>
          <w:tcPr>
            <w:tcW w:w="992" w:type="dxa"/>
            <w:tcBorders>
              <w:top w:val="nil"/>
              <w:left w:val="nil"/>
              <w:bottom w:val="single" w:sz="4" w:space="0" w:color="auto"/>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27,8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1,33</w:t>
            </w:r>
          </w:p>
        </w:tc>
        <w:tc>
          <w:tcPr>
            <w:tcW w:w="1134" w:type="dxa"/>
            <w:tcBorders>
              <w:top w:val="nil"/>
              <w:left w:val="nil"/>
              <w:bottom w:val="single" w:sz="4" w:space="0" w:color="auto"/>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27106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c>
          <w:tcPr>
            <w:tcW w:w="1134" w:type="dxa"/>
            <w:tcBorders>
              <w:top w:val="nil"/>
              <w:left w:val="nil"/>
              <w:bottom w:val="single" w:sz="4" w:space="0" w:color="auto"/>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(10 267)</w:t>
            </w:r>
          </w:p>
        </w:tc>
        <w:tc>
          <w:tcPr>
            <w:tcW w:w="972" w:type="dxa"/>
            <w:tcBorders>
              <w:top w:val="nil"/>
              <w:left w:val="single" w:sz="4" w:space="0" w:color="auto"/>
              <w:bottom w:val="single" w:sz="4" w:space="0" w:color="auto"/>
              <w:right w:val="nil"/>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(92,7)</w:t>
            </w:r>
          </w:p>
        </w:tc>
        <w:tc>
          <w:tcPr>
            <w:tcW w:w="905" w:type="dxa"/>
            <w:tcBorders>
              <w:top w:val="nil"/>
              <w:left w:val="single" w:sz="4" w:space="0" w:color="auto"/>
              <w:bottom w:val="single" w:sz="4" w:space="0" w:color="auto"/>
              <w:right w:val="nil"/>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7,3</w:t>
            </w:r>
          </w:p>
        </w:tc>
      </w:tr>
      <w:tr w:rsidR="003D797A" w:rsidRPr="00B15027" w:rsidTr="003D797A">
        <w:trPr>
          <w:trHeight w:val="300"/>
        </w:trPr>
        <w:tc>
          <w:tcPr>
            <w:tcW w:w="2425" w:type="dxa"/>
            <w:tcBorders>
              <w:top w:val="single" w:sz="4" w:space="0" w:color="auto"/>
              <w:left w:val="single" w:sz="4" w:space="0" w:color="auto"/>
              <w:bottom w:val="nil"/>
              <w:right w:val="nil"/>
            </w:tcBorders>
            <w:shd w:val="clear" w:color="000000" w:fill="FFFFFF"/>
            <w:noWrap/>
            <w:vAlign w:val="bottom"/>
            <w:hideMark/>
          </w:tcPr>
          <w:p w:rsidR="003D797A" w:rsidRPr="00B15027" w:rsidRDefault="003D797A" w:rsidP="003D797A">
            <w:pPr>
              <w:spacing w:after="0" w:line="240" w:lineRule="auto"/>
              <w:ind w:firstLineChars="200" w:firstLine="360"/>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 xml:space="preserve"> збиток</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(16 031)</w:t>
            </w:r>
          </w:p>
        </w:tc>
        <w:tc>
          <w:tcPr>
            <w:tcW w:w="1134"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2"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p>
        </w:tc>
        <w:tc>
          <w:tcPr>
            <w:tcW w:w="993"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( 40,05)</w:t>
            </w:r>
          </w:p>
        </w:tc>
        <w:tc>
          <w:tcPr>
            <w:tcW w:w="99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c>
          <w:tcPr>
            <w:tcW w:w="99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c>
          <w:tcPr>
            <w:tcW w:w="851"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c>
          <w:tcPr>
            <w:tcW w:w="1134"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c>
          <w:tcPr>
            <w:tcW w:w="97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c>
          <w:tcPr>
            <w:tcW w:w="905"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0</w:t>
            </w:r>
          </w:p>
        </w:tc>
        <w:tc>
          <w:tcPr>
            <w:tcW w:w="1086"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w:t>
            </w:r>
          </w:p>
        </w:tc>
      </w:tr>
      <w:tr w:rsidR="003D797A" w:rsidRPr="00B15027" w:rsidTr="003D797A">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Інші доходи</w:t>
            </w:r>
          </w:p>
        </w:tc>
        <w:tc>
          <w:tcPr>
            <w:tcW w:w="1134" w:type="dxa"/>
            <w:tcBorders>
              <w:top w:val="nil"/>
              <w:left w:val="nil"/>
              <w:bottom w:val="single" w:sz="4" w:space="0" w:color="auto"/>
              <w:right w:val="single" w:sz="4" w:space="0" w:color="auto"/>
            </w:tcBorders>
            <w:shd w:val="clear" w:color="000000" w:fill="FFFFFF"/>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400</w:t>
            </w:r>
          </w:p>
        </w:tc>
        <w:tc>
          <w:tcPr>
            <w:tcW w:w="1134"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427</w:t>
            </w:r>
          </w:p>
        </w:tc>
        <w:tc>
          <w:tcPr>
            <w:tcW w:w="992" w:type="dxa"/>
            <w:tcBorders>
              <w:top w:val="nil"/>
              <w:left w:val="nil"/>
              <w:bottom w:val="single" w:sz="4" w:space="0" w:color="auto"/>
              <w:right w:val="single" w:sz="4" w:space="0" w:color="auto"/>
            </w:tcBorders>
            <w:shd w:val="clear" w:color="000000" w:fill="FFFFFF"/>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511</w:t>
            </w:r>
          </w:p>
        </w:tc>
        <w:tc>
          <w:tcPr>
            <w:tcW w:w="993"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1,07</w:t>
            </w:r>
          </w:p>
        </w:tc>
        <w:tc>
          <w:tcPr>
            <w:tcW w:w="99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27</w:t>
            </w:r>
          </w:p>
        </w:tc>
        <w:tc>
          <w:tcPr>
            <w:tcW w:w="851"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6,75</w:t>
            </w:r>
          </w:p>
        </w:tc>
        <w:tc>
          <w:tcPr>
            <w:tcW w:w="1134"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84</w:t>
            </w:r>
          </w:p>
        </w:tc>
        <w:tc>
          <w:tcPr>
            <w:tcW w:w="97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19,7</w:t>
            </w:r>
          </w:p>
        </w:tc>
        <w:tc>
          <w:tcPr>
            <w:tcW w:w="905"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106,8</w:t>
            </w:r>
          </w:p>
        </w:tc>
        <w:tc>
          <w:tcPr>
            <w:tcW w:w="1086"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lang w:val="uk-UA" w:eastAsia="ru-RU" w:bidi="ru-RU"/>
              </w:rPr>
            </w:pPr>
            <w:r w:rsidRPr="00B15027">
              <w:rPr>
                <w:rFonts w:ascii="Times New Roman" w:eastAsia="Times New Roman" w:hAnsi="Times New Roman" w:cs="Times New Roman"/>
                <w:color w:val="000000"/>
                <w:lang w:val="uk-UA" w:eastAsia="ru-RU" w:bidi="ru-RU"/>
              </w:rPr>
              <w:t>119,7</w:t>
            </w:r>
          </w:p>
        </w:tc>
      </w:tr>
      <w:tr w:rsidR="003D797A" w:rsidRPr="00B15027" w:rsidTr="003D797A">
        <w:trPr>
          <w:trHeight w:val="300"/>
        </w:trPr>
        <w:tc>
          <w:tcPr>
            <w:tcW w:w="2425" w:type="dxa"/>
            <w:tcBorders>
              <w:top w:val="nil"/>
              <w:left w:val="single" w:sz="4" w:space="0" w:color="auto"/>
              <w:bottom w:val="single" w:sz="4" w:space="0" w:color="auto"/>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Фінансові витрати</w:t>
            </w:r>
          </w:p>
        </w:tc>
        <w:tc>
          <w:tcPr>
            <w:tcW w:w="1134"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(600)</w:t>
            </w:r>
          </w:p>
        </w:tc>
        <w:tc>
          <w:tcPr>
            <w:tcW w:w="1134"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(600)</w:t>
            </w:r>
          </w:p>
        </w:tc>
        <w:tc>
          <w:tcPr>
            <w:tcW w:w="99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(601)</w:t>
            </w:r>
          </w:p>
        </w:tc>
        <w:tc>
          <w:tcPr>
            <w:tcW w:w="993"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(1,5)</w:t>
            </w:r>
          </w:p>
        </w:tc>
        <w:tc>
          <w:tcPr>
            <w:tcW w:w="99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(1,5)</w:t>
            </w:r>
          </w:p>
        </w:tc>
        <w:tc>
          <w:tcPr>
            <w:tcW w:w="99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1134"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w:t>
            </w:r>
          </w:p>
        </w:tc>
        <w:tc>
          <w:tcPr>
            <w:tcW w:w="97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0,2</w:t>
            </w:r>
          </w:p>
        </w:tc>
        <w:tc>
          <w:tcPr>
            <w:tcW w:w="905"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100</w:t>
            </w:r>
          </w:p>
        </w:tc>
        <w:tc>
          <w:tcPr>
            <w:tcW w:w="1086"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100,2</w:t>
            </w:r>
          </w:p>
        </w:tc>
      </w:tr>
      <w:tr w:rsidR="003D797A" w:rsidRPr="00B15027" w:rsidTr="003D797A">
        <w:trPr>
          <w:trHeight w:val="300"/>
        </w:trPr>
        <w:tc>
          <w:tcPr>
            <w:tcW w:w="2425" w:type="dxa"/>
            <w:tcBorders>
              <w:top w:val="nil"/>
              <w:left w:val="single" w:sz="4" w:space="0" w:color="auto"/>
              <w:bottom w:val="nil"/>
              <w:right w:val="single" w:sz="4" w:space="0" w:color="auto"/>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Інші витрати</w:t>
            </w:r>
          </w:p>
        </w:tc>
        <w:tc>
          <w:tcPr>
            <w:tcW w:w="1134" w:type="dxa"/>
            <w:tcBorders>
              <w:top w:val="nil"/>
              <w:left w:val="nil"/>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(28)</w:t>
            </w:r>
          </w:p>
        </w:tc>
        <w:tc>
          <w:tcPr>
            <w:tcW w:w="1134"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(5)</w:t>
            </w:r>
          </w:p>
        </w:tc>
        <w:tc>
          <w:tcPr>
            <w:tcW w:w="992"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(0,07)</w:t>
            </w:r>
          </w:p>
        </w:tc>
        <w:tc>
          <w:tcPr>
            <w:tcW w:w="992" w:type="dxa"/>
            <w:tcBorders>
              <w:top w:val="nil"/>
              <w:left w:val="nil"/>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(0,01)</w:t>
            </w:r>
          </w:p>
        </w:tc>
        <w:tc>
          <w:tcPr>
            <w:tcW w:w="992"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w:t>
            </w:r>
          </w:p>
        </w:tc>
        <w:tc>
          <w:tcPr>
            <w:tcW w:w="1134" w:type="dxa"/>
            <w:tcBorders>
              <w:top w:val="nil"/>
              <w:left w:val="nil"/>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( 23)</w:t>
            </w:r>
          </w:p>
        </w:tc>
        <w:tc>
          <w:tcPr>
            <w:tcW w:w="851" w:type="dxa"/>
            <w:tcBorders>
              <w:top w:val="nil"/>
              <w:left w:val="nil"/>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(82,1)</w:t>
            </w:r>
          </w:p>
        </w:tc>
        <w:tc>
          <w:tcPr>
            <w:tcW w:w="1134"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4</w:t>
            </w:r>
          </w:p>
        </w:tc>
        <w:tc>
          <w:tcPr>
            <w:tcW w:w="972"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(80)</w:t>
            </w:r>
          </w:p>
        </w:tc>
        <w:tc>
          <w:tcPr>
            <w:tcW w:w="905"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17,9</w:t>
            </w:r>
          </w:p>
        </w:tc>
        <w:tc>
          <w:tcPr>
            <w:tcW w:w="1086"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20</w:t>
            </w:r>
          </w:p>
        </w:tc>
      </w:tr>
      <w:tr w:rsidR="003D797A" w:rsidRPr="00B15027" w:rsidTr="003D797A">
        <w:trPr>
          <w:trHeight w:val="300"/>
        </w:trPr>
        <w:tc>
          <w:tcPr>
            <w:tcW w:w="2425" w:type="dxa"/>
            <w:tcBorders>
              <w:top w:val="single" w:sz="4" w:space="0" w:color="auto"/>
              <w:left w:val="single" w:sz="4" w:space="0" w:color="auto"/>
              <w:bottom w:val="nil"/>
              <w:right w:val="nil"/>
            </w:tcBorders>
            <w:shd w:val="clear" w:color="000000" w:fill="FFFFFF"/>
            <w:noWrap/>
            <w:vAlign w:val="bottom"/>
            <w:hideMark/>
          </w:tcPr>
          <w:p w:rsidR="003D797A" w:rsidRPr="00B15027" w:rsidRDefault="003D797A" w:rsidP="003D797A">
            <w:pPr>
              <w:widowControl w:val="0"/>
              <w:spacing w:after="0" w:line="240" w:lineRule="auto"/>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Фінансовий результат до оподатковування:</w:t>
            </w:r>
          </w:p>
        </w:tc>
        <w:tc>
          <w:tcPr>
            <w:tcW w:w="1134" w:type="dxa"/>
            <w:tcBorders>
              <w:top w:val="single" w:sz="4" w:space="0" w:color="auto"/>
              <w:left w:val="single" w:sz="4" w:space="0" w:color="auto"/>
              <w:bottom w:val="nil"/>
              <w:right w:val="nil"/>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134" w:type="dxa"/>
            <w:tcBorders>
              <w:top w:val="single" w:sz="4" w:space="0" w:color="auto"/>
              <w:left w:val="single" w:sz="4" w:space="0" w:color="auto"/>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2" w:type="dxa"/>
            <w:tcBorders>
              <w:top w:val="single" w:sz="4" w:space="0" w:color="auto"/>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3" w:type="dxa"/>
            <w:vMerge w:val="restart"/>
            <w:tcBorders>
              <w:top w:val="single" w:sz="4" w:space="0" w:color="auto"/>
              <w:left w:val="single" w:sz="4" w:space="0" w:color="auto"/>
              <w:right w:val="nil"/>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2" w:type="dxa"/>
            <w:tcBorders>
              <w:top w:val="single" w:sz="4" w:space="0" w:color="auto"/>
              <w:left w:val="single" w:sz="4" w:space="0" w:color="auto"/>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134" w:type="dxa"/>
            <w:tcBorders>
              <w:top w:val="single" w:sz="4" w:space="0" w:color="auto"/>
              <w:left w:val="nil"/>
              <w:bottom w:val="nil"/>
              <w:right w:val="nil"/>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134" w:type="dxa"/>
            <w:tcBorders>
              <w:top w:val="single" w:sz="4" w:space="0" w:color="auto"/>
              <w:left w:val="nil"/>
              <w:bottom w:val="nil"/>
              <w:right w:val="nil"/>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72" w:type="dxa"/>
            <w:tcBorders>
              <w:top w:val="single" w:sz="4" w:space="0" w:color="auto"/>
              <w:left w:val="single" w:sz="4" w:space="0" w:color="auto"/>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05" w:type="dxa"/>
            <w:tcBorders>
              <w:top w:val="single" w:sz="4" w:space="0" w:color="auto"/>
              <w:left w:val="nil"/>
              <w:bottom w:val="nil"/>
              <w:right w:val="nil"/>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086" w:type="dxa"/>
            <w:tcBorders>
              <w:top w:val="single" w:sz="4" w:space="0" w:color="auto"/>
              <w:left w:val="single" w:sz="4" w:space="0" w:color="auto"/>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r>
      <w:tr w:rsidR="003D797A" w:rsidRPr="00B15027" w:rsidTr="003D797A">
        <w:trPr>
          <w:trHeight w:val="300"/>
        </w:trPr>
        <w:tc>
          <w:tcPr>
            <w:tcW w:w="2425" w:type="dxa"/>
            <w:tcBorders>
              <w:top w:val="nil"/>
              <w:left w:val="single" w:sz="4" w:space="0" w:color="auto"/>
              <w:bottom w:val="single" w:sz="4" w:space="0" w:color="auto"/>
              <w:right w:val="nil"/>
            </w:tcBorders>
            <w:shd w:val="clear" w:color="000000" w:fill="FFFFFF"/>
            <w:noWrap/>
            <w:vAlign w:val="bottom"/>
            <w:hideMark/>
          </w:tcPr>
          <w:p w:rsidR="003D797A" w:rsidRPr="00B15027" w:rsidRDefault="003D797A" w:rsidP="003D797A">
            <w:pPr>
              <w:widowControl w:val="0"/>
              <w:spacing w:after="0" w:line="240" w:lineRule="auto"/>
              <w:rPr>
                <w:rFonts w:ascii="Times New Roman" w:eastAsia="Times New Roman" w:hAnsi="Times New Roman" w:cs="Times New Roman"/>
                <w:color w:val="000000"/>
                <w:sz w:val="18"/>
                <w:szCs w:val="18"/>
                <w:lang w:val="uk-UA" w:eastAsia="ru-RU" w:bidi="ru-RU"/>
              </w:rPr>
            </w:pPr>
            <w:r w:rsidRPr="00B15027">
              <w:rPr>
                <w:rFonts w:ascii="Times New Roman" w:eastAsia="Times New Roman" w:hAnsi="Times New Roman" w:cs="Times New Roman"/>
                <w:color w:val="000000"/>
                <w:sz w:val="18"/>
                <w:szCs w:val="18"/>
                <w:lang w:val="uk-UA" w:eastAsia="ru-RU" w:bidi="ru-RU"/>
              </w:rPr>
              <w:t xml:space="preserve">         прибуток</w:t>
            </w:r>
          </w:p>
        </w:tc>
        <w:tc>
          <w:tcPr>
            <w:tcW w:w="1134" w:type="dxa"/>
            <w:tcBorders>
              <w:top w:val="nil"/>
              <w:left w:val="single" w:sz="4" w:space="0" w:color="auto"/>
              <w:bottom w:val="single" w:sz="4" w:space="0" w:color="auto"/>
              <w:right w:val="nil"/>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10 897</w:t>
            </w:r>
          </w:p>
        </w:tc>
        <w:tc>
          <w:tcPr>
            <w:tcW w:w="99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717</w:t>
            </w:r>
          </w:p>
        </w:tc>
        <w:tc>
          <w:tcPr>
            <w:tcW w:w="993" w:type="dxa"/>
            <w:vMerge/>
            <w:tcBorders>
              <w:left w:val="single" w:sz="4" w:space="0" w:color="auto"/>
              <w:bottom w:val="single" w:sz="4" w:space="0" w:color="auto"/>
              <w:right w:val="nil"/>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27,3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1,2</w:t>
            </w:r>
          </w:p>
        </w:tc>
        <w:tc>
          <w:tcPr>
            <w:tcW w:w="1134" w:type="dxa"/>
            <w:tcBorders>
              <w:top w:val="nil"/>
              <w:left w:val="nil"/>
              <w:bottom w:val="single" w:sz="4" w:space="0" w:color="auto"/>
              <w:right w:val="nil"/>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10 897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1134" w:type="dxa"/>
            <w:tcBorders>
              <w:top w:val="nil"/>
              <w:left w:val="nil"/>
              <w:bottom w:val="single" w:sz="4" w:space="0" w:color="auto"/>
              <w:right w:val="nil"/>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(10 180)</w:t>
            </w:r>
          </w:p>
        </w:tc>
        <w:tc>
          <w:tcPr>
            <w:tcW w:w="972" w:type="dxa"/>
            <w:tcBorders>
              <w:top w:val="nil"/>
              <w:left w:val="single" w:sz="4" w:space="0" w:color="auto"/>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(93,4)</w:t>
            </w:r>
          </w:p>
        </w:tc>
        <w:tc>
          <w:tcPr>
            <w:tcW w:w="905" w:type="dxa"/>
            <w:tcBorders>
              <w:top w:val="nil"/>
              <w:left w:val="nil"/>
              <w:bottom w:val="single" w:sz="4" w:space="0" w:color="auto"/>
              <w:right w:val="nil"/>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7</w:t>
            </w:r>
          </w:p>
        </w:tc>
      </w:tr>
      <w:tr w:rsidR="003D797A" w:rsidRPr="00B15027" w:rsidTr="003D797A">
        <w:trPr>
          <w:trHeight w:val="300"/>
        </w:trPr>
        <w:tc>
          <w:tcPr>
            <w:tcW w:w="2425" w:type="dxa"/>
            <w:tcBorders>
              <w:top w:val="nil"/>
              <w:left w:val="single" w:sz="4" w:space="0" w:color="auto"/>
              <w:bottom w:val="nil"/>
              <w:right w:val="nil"/>
            </w:tcBorders>
            <w:shd w:val="clear" w:color="000000" w:fill="FFFFFF"/>
            <w:noWrap/>
            <w:vAlign w:val="bottom"/>
            <w:hideMark/>
          </w:tcPr>
          <w:p w:rsidR="003D797A" w:rsidRPr="00B15027" w:rsidRDefault="003D797A" w:rsidP="003D797A">
            <w:pPr>
              <w:spacing w:after="0" w:line="240" w:lineRule="auto"/>
              <w:ind w:firstLineChars="200" w:firstLine="360"/>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збиток</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(16 259)</w:t>
            </w:r>
          </w:p>
        </w:tc>
        <w:tc>
          <w:tcPr>
            <w:tcW w:w="1134"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(40,6)</w:t>
            </w:r>
          </w:p>
        </w:tc>
        <w:tc>
          <w:tcPr>
            <w:tcW w:w="99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99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16 259</w:t>
            </w:r>
          </w:p>
        </w:tc>
        <w:tc>
          <w:tcPr>
            <w:tcW w:w="851"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97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905"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w:t>
            </w:r>
          </w:p>
        </w:tc>
        <w:tc>
          <w:tcPr>
            <w:tcW w:w="1086"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r>
      <w:tr w:rsidR="003D797A" w:rsidRPr="00B15027" w:rsidTr="003D797A">
        <w:trPr>
          <w:trHeight w:val="300"/>
        </w:trPr>
        <w:tc>
          <w:tcPr>
            <w:tcW w:w="2425" w:type="dxa"/>
            <w:tcBorders>
              <w:top w:val="single" w:sz="4" w:space="0" w:color="auto"/>
              <w:left w:val="single" w:sz="4" w:space="0" w:color="auto"/>
              <w:bottom w:val="single" w:sz="4" w:space="0" w:color="auto"/>
              <w:right w:val="nil"/>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Витрати(дохід) з податку на прибуток</w:t>
            </w:r>
          </w:p>
        </w:tc>
        <w:tc>
          <w:tcPr>
            <w:tcW w:w="1134" w:type="dxa"/>
            <w:tcBorders>
              <w:top w:val="nil"/>
              <w:left w:val="single" w:sz="4" w:space="0" w:color="auto"/>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(105)</w:t>
            </w:r>
          </w:p>
        </w:tc>
        <w:tc>
          <w:tcPr>
            <w:tcW w:w="1134"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(222)</w:t>
            </w:r>
          </w:p>
        </w:tc>
        <w:tc>
          <w:tcPr>
            <w:tcW w:w="992"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(901)</w:t>
            </w:r>
          </w:p>
        </w:tc>
        <w:tc>
          <w:tcPr>
            <w:tcW w:w="993" w:type="dxa"/>
            <w:tcBorders>
              <w:top w:val="nil"/>
              <w:left w:val="nil"/>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(0,26)</w:t>
            </w:r>
          </w:p>
        </w:tc>
        <w:tc>
          <w:tcPr>
            <w:tcW w:w="992" w:type="dxa"/>
            <w:tcBorders>
              <w:top w:val="nil"/>
              <w:left w:val="nil"/>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(0,6)</w:t>
            </w:r>
          </w:p>
        </w:tc>
        <w:tc>
          <w:tcPr>
            <w:tcW w:w="99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(1,5)</w:t>
            </w:r>
          </w:p>
        </w:tc>
        <w:tc>
          <w:tcPr>
            <w:tcW w:w="1134" w:type="dxa"/>
            <w:tcBorders>
              <w:top w:val="nil"/>
              <w:left w:val="nil"/>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117</w:t>
            </w:r>
          </w:p>
        </w:tc>
        <w:tc>
          <w:tcPr>
            <w:tcW w:w="851" w:type="dxa"/>
            <w:tcBorders>
              <w:top w:val="nil"/>
              <w:left w:val="nil"/>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111,4</w:t>
            </w:r>
          </w:p>
        </w:tc>
        <w:tc>
          <w:tcPr>
            <w:tcW w:w="1134"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(679)</w:t>
            </w:r>
          </w:p>
        </w:tc>
        <w:tc>
          <w:tcPr>
            <w:tcW w:w="972"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305,9</w:t>
            </w:r>
          </w:p>
        </w:tc>
        <w:tc>
          <w:tcPr>
            <w:tcW w:w="905"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211,4</w:t>
            </w:r>
          </w:p>
        </w:tc>
        <w:tc>
          <w:tcPr>
            <w:tcW w:w="1086" w:type="dxa"/>
            <w:tcBorders>
              <w:top w:val="nil"/>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406</w:t>
            </w:r>
          </w:p>
        </w:tc>
      </w:tr>
      <w:tr w:rsidR="003D797A" w:rsidRPr="00B15027" w:rsidTr="003D797A">
        <w:trPr>
          <w:trHeight w:val="300"/>
        </w:trPr>
        <w:tc>
          <w:tcPr>
            <w:tcW w:w="2425" w:type="dxa"/>
            <w:tcBorders>
              <w:top w:val="nil"/>
              <w:left w:val="single" w:sz="4" w:space="0" w:color="auto"/>
              <w:bottom w:val="nil"/>
              <w:right w:val="nil"/>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20"/>
                <w:szCs w:val="20"/>
                <w:lang w:val="uk-UA" w:eastAsia="ru-RU"/>
              </w:rPr>
            </w:pPr>
            <w:r w:rsidRPr="00B15027">
              <w:rPr>
                <w:rFonts w:ascii="Times New Roman" w:eastAsia="Times New Roman" w:hAnsi="Times New Roman" w:cs="Times New Roman"/>
                <w:color w:val="000000"/>
                <w:sz w:val="20"/>
                <w:szCs w:val="20"/>
                <w:lang w:val="uk-UA" w:eastAsia="ru-RU"/>
              </w:rPr>
              <w:t>Чистий фінансовий результат:</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134" w:type="dxa"/>
            <w:tcBorders>
              <w:top w:val="single" w:sz="4" w:space="0" w:color="auto"/>
              <w:left w:val="nil"/>
              <w:bottom w:val="nil"/>
              <w:right w:val="nil"/>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2" w:type="dxa"/>
            <w:tcBorders>
              <w:top w:val="single" w:sz="4" w:space="0" w:color="auto"/>
              <w:left w:val="single" w:sz="4" w:space="0" w:color="auto"/>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3"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2" w:type="dxa"/>
            <w:tcBorders>
              <w:top w:val="single" w:sz="4" w:space="0" w:color="auto"/>
              <w:left w:val="nil"/>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2" w:type="dxa"/>
            <w:tcBorders>
              <w:top w:val="single" w:sz="4" w:space="0" w:color="auto"/>
              <w:left w:val="single" w:sz="4" w:space="0" w:color="auto"/>
              <w:bottom w:val="nil"/>
              <w:right w:val="nil"/>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highlight w:val="yellow"/>
                <w:lang w:val="uk-UA" w:eastAsia="ru-RU"/>
              </w:rPr>
            </w:pP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851" w:type="dxa"/>
            <w:tcBorders>
              <w:top w:val="single" w:sz="4" w:space="0" w:color="auto"/>
              <w:left w:val="nil"/>
              <w:bottom w:val="nil"/>
              <w:right w:val="nil"/>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134" w:type="dxa"/>
            <w:tcBorders>
              <w:top w:val="single" w:sz="4" w:space="0" w:color="auto"/>
              <w:left w:val="single" w:sz="4" w:space="0" w:color="auto"/>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72" w:type="dxa"/>
            <w:tcBorders>
              <w:top w:val="single" w:sz="4" w:space="0" w:color="auto"/>
              <w:left w:val="nil"/>
              <w:bottom w:val="nil"/>
              <w:right w:val="nil"/>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05" w:type="dxa"/>
            <w:tcBorders>
              <w:top w:val="single" w:sz="4" w:space="0" w:color="auto"/>
              <w:left w:val="single" w:sz="4" w:space="0" w:color="auto"/>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086" w:type="dxa"/>
            <w:tcBorders>
              <w:top w:val="single" w:sz="4" w:space="0" w:color="auto"/>
              <w:left w:val="nil"/>
              <w:bottom w:val="nil"/>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r>
      <w:tr w:rsidR="003D797A" w:rsidRPr="00B15027" w:rsidTr="003D797A">
        <w:trPr>
          <w:trHeight w:val="300"/>
        </w:trPr>
        <w:tc>
          <w:tcPr>
            <w:tcW w:w="2425" w:type="dxa"/>
            <w:tcBorders>
              <w:top w:val="nil"/>
              <w:left w:val="single" w:sz="4" w:space="0" w:color="auto"/>
              <w:bottom w:val="nil"/>
              <w:right w:val="nil"/>
            </w:tcBorders>
            <w:shd w:val="clear" w:color="000000" w:fill="FFFFFF"/>
            <w:noWrap/>
            <w:vAlign w:val="center"/>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 xml:space="preserve">          прибуток</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1134" w:type="dxa"/>
            <w:tcBorders>
              <w:top w:val="nil"/>
              <w:left w:val="nil"/>
              <w:bottom w:val="single" w:sz="4" w:space="0" w:color="auto"/>
              <w:right w:val="nil"/>
            </w:tcBorders>
            <w:shd w:val="clear" w:color="000000" w:fill="FFFFFF"/>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10 675</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26,8</w:t>
            </w:r>
          </w:p>
        </w:tc>
        <w:tc>
          <w:tcPr>
            <w:tcW w:w="992" w:type="dxa"/>
            <w:tcBorders>
              <w:top w:val="nil"/>
              <w:left w:val="single" w:sz="4" w:space="0" w:color="auto"/>
              <w:bottom w:val="single" w:sz="4" w:space="0" w:color="auto"/>
              <w:right w:val="nil"/>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27039</w:t>
            </w:r>
          </w:p>
        </w:tc>
        <w:tc>
          <w:tcPr>
            <w:tcW w:w="851" w:type="dxa"/>
            <w:tcBorders>
              <w:top w:val="nil"/>
              <w:left w:val="nil"/>
              <w:bottom w:val="single" w:sz="4" w:space="0" w:color="auto"/>
              <w:right w:val="nil"/>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972" w:type="dxa"/>
            <w:tcBorders>
              <w:top w:val="nil"/>
              <w:left w:val="nil"/>
              <w:bottom w:val="single" w:sz="4" w:space="0" w:color="auto"/>
              <w:right w:val="nil"/>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905" w:type="dxa"/>
            <w:tcBorders>
              <w:top w:val="nil"/>
              <w:left w:val="single" w:sz="4" w:space="0" w:color="auto"/>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1086"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w:t>
            </w:r>
          </w:p>
        </w:tc>
      </w:tr>
      <w:tr w:rsidR="003D797A" w:rsidRPr="00B15027" w:rsidTr="003D797A">
        <w:trPr>
          <w:trHeight w:val="352"/>
        </w:trPr>
        <w:tc>
          <w:tcPr>
            <w:tcW w:w="2425" w:type="dxa"/>
            <w:tcBorders>
              <w:top w:val="single" w:sz="4" w:space="0" w:color="auto"/>
              <w:left w:val="single" w:sz="4" w:space="0" w:color="auto"/>
              <w:bottom w:val="single" w:sz="4" w:space="0" w:color="auto"/>
              <w:right w:val="nil"/>
            </w:tcBorders>
            <w:shd w:val="clear" w:color="000000" w:fill="FFFFFF"/>
            <w:noWrap/>
            <w:vAlign w:val="bottom"/>
            <w:hideMark/>
          </w:tcPr>
          <w:p w:rsidR="003D797A" w:rsidRPr="00B15027" w:rsidRDefault="003D797A" w:rsidP="003D797A">
            <w:pPr>
              <w:spacing w:after="0" w:line="240" w:lineRule="auto"/>
              <w:rPr>
                <w:rFonts w:ascii="Times New Roman" w:eastAsia="Times New Roman" w:hAnsi="Times New Roman" w:cs="Times New Roman"/>
                <w:color w:val="000000"/>
                <w:sz w:val="18"/>
                <w:szCs w:val="18"/>
                <w:lang w:val="uk-UA" w:eastAsia="ru-RU"/>
              </w:rPr>
            </w:pPr>
            <w:r w:rsidRPr="00B15027">
              <w:rPr>
                <w:rFonts w:ascii="Times New Roman" w:eastAsia="Times New Roman" w:hAnsi="Times New Roman" w:cs="Times New Roman"/>
                <w:color w:val="000000"/>
                <w:sz w:val="18"/>
                <w:szCs w:val="18"/>
                <w:lang w:val="uk-UA" w:eastAsia="ru-RU"/>
              </w:rPr>
              <w:t xml:space="preserve">          збиток</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(16 364)</w:t>
            </w:r>
          </w:p>
        </w:tc>
        <w:tc>
          <w:tcPr>
            <w:tcW w:w="1134" w:type="dxa"/>
            <w:tcBorders>
              <w:top w:val="nil"/>
              <w:left w:val="nil"/>
              <w:bottom w:val="single" w:sz="4" w:space="0" w:color="auto"/>
              <w:right w:val="single" w:sz="4" w:space="0" w:color="auto"/>
            </w:tcBorders>
            <w:shd w:val="clear" w:color="000000" w:fill="FFFFFF"/>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p>
        </w:tc>
        <w:tc>
          <w:tcPr>
            <w:tcW w:w="992" w:type="dxa"/>
            <w:tcBorders>
              <w:top w:val="nil"/>
              <w:left w:val="nil"/>
              <w:bottom w:val="single" w:sz="4" w:space="0" w:color="auto"/>
              <w:right w:val="single" w:sz="4" w:space="0" w:color="auto"/>
            </w:tcBorders>
            <w:shd w:val="clear" w:color="000000" w:fill="FFFFFF"/>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(184)</w:t>
            </w:r>
          </w:p>
        </w:tc>
        <w:tc>
          <w:tcPr>
            <w:tcW w:w="993"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(40,9)</w:t>
            </w:r>
          </w:p>
        </w:tc>
        <w:tc>
          <w:tcPr>
            <w:tcW w:w="99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1134"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(10859)</w:t>
            </w:r>
          </w:p>
        </w:tc>
        <w:tc>
          <w:tcPr>
            <w:tcW w:w="972" w:type="dxa"/>
            <w:tcBorders>
              <w:top w:val="nil"/>
              <w:left w:val="nil"/>
              <w:bottom w:val="single" w:sz="4" w:space="0" w:color="auto"/>
              <w:right w:val="single" w:sz="4" w:space="0" w:color="auto"/>
            </w:tcBorders>
            <w:shd w:val="clear" w:color="auto" w:fill="auto"/>
            <w:noWrap/>
            <w:vAlign w:val="center"/>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c>
          <w:tcPr>
            <w:tcW w:w="905"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0</w:t>
            </w:r>
          </w:p>
        </w:tc>
        <w:tc>
          <w:tcPr>
            <w:tcW w:w="1086" w:type="dxa"/>
            <w:tcBorders>
              <w:top w:val="nil"/>
              <w:left w:val="nil"/>
              <w:bottom w:val="single" w:sz="4" w:space="0" w:color="auto"/>
              <w:right w:val="single" w:sz="4" w:space="0" w:color="auto"/>
            </w:tcBorders>
            <w:shd w:val="clear" w:color="auto" w:fill="auto"/>
            <w:noWrap/>
            <w:vAlign w:val="center"/>
            <w:hideMark/>
          </w:tcPr>
          <w:p w:rsidR="003D797A" w:rsidRPr="00B15027" w:rsidRDefault="003D797A" w:rsidP="003D797A">
            <w:pPr>
              <w:spacing w:after="0" w:line="240" w:lineRule="auto"/>
              <w:jc w:val="center"/>
              <w:rPr>
                <w:rFonts w:ascii="Times New Roman" w:eastAsia="Times New Roman" w:hAnsi="Times New Roman" w:cs="Times New Roman"/>
                <w:color w:val="000000"/>
                <w:lang w:val="uk-UA" w:eastAsia="ru-RU"/>
              </w:rPr>
            </w:pPr>
            <w:r w:rsidRPr="00B15027">
              <w:rPr>
                <w:rFonts w:ascii="Times New Roman" w:eastAsia="Times New Roman" w:hAnsi="Times New Roman" w:cs="Times New Roman"/>
                <w:color w:val="000000"/>
                <w:lang w:val="uk-UA" w:eastAsia="ru-RU"/>
              </w:rPr>
              <w:t>-</w:t>
            </w:r>
          </w:p>
        </w:tc>
      </w:tr>
    </w:tbl>
    <w:p w:rsidR="003D797A" w:rsidRPr="00B15027" w:rsidRDefault="003D797A" w:rsidP="003D797A">
      <w:pPr>
        <w:widowControl w:val="0"/>
        <w:spacing w:after="0" w:line="240" w:lineRule="auto"/>
        <w:rPr>
          <w:rFonts w:ascii="Arial Unicode MS" w:eastAsia="Times New Roman" w:hAnsi="Arial Unicode MS" w:cs="Times New Roman"/>
          <w:color w:val="000000"/>
          <w:sz w:val="24"/>
          <w:szCs w:val="24"/>
          <w:lang w:val="uk-UA" w:eastAsia="ru-RU" w:bidi="ru-RU"/>
        </w:rPr>
        <w:sectPr w:rsidR="003D797A" w:rsidRPr="00B15027" w:rsidSect="003D797A">
          <w:pgSz w:w="16838" w:h="11906" w:orient="landscape"/>
          <w:pgMar w:top="1418" w:right="851" w:bottom="851" w:left="1134" w:header="454" w:footer="454" w:gutter="0"/>
          <w:cols w:space="708"/>
          <w:docGrid w:linePitch="360"/>
        </w:sectPr>
      </w:pP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lastRenderedPageBreak/>
        <w:t xml:space="preserve">Для проведення більш глибокого аналізу скористаємося фінансовими коефіцієнтами, розрахунок яких проводиться на основі даних Балансу і Звіту про </w:t>
      </w:r>
      <w:r w:rsidR="00BF7C5D">
        <w:rPr>
          <w:rFonts w:ascii="Times New Roman" w:eastAsia="Times New Roman" w:hAnsi="Times New Roman" w:cs="Times New Roman"/>
          <w:color w:val="000000"/>
          <w:sz w:val="28"/>
          <w:szCs w:val="28"/>
          <w:lang w:val="uk-UA" w:eastAsia="ru-RU" w:bidi="ru-RU"/>
        </w:rPr>
        <w:t>фінансові результати (табл. 2.11</w:t>
      </w:r>
      <w:r w:rsidRPr="00B15027">
        <w:rPr>
          <w:rFonts w:ascii="Times New Roman" w:eastAsia="Times New Roman" w:hAnsi="Times New Roman" w:cs="Times New Roman"/>
          <w:color w:val="000000"/>
          <w:sz w:val="28"/>
          <w:szCs w:val="28"/>
          <w:lang w:val="uk-UA" w:eastAsia="ru-RU" w:bidi="ru-RU"/>
        </w:rPr>
        <w:t xml:space="preserve">, </w:t>
      </w:r>
      <w:r w:rsidR="00BF7C5D">
        <w:rPr>
          <w:rFonts w:ascii="Times New Roman" w:eastAsia="Times New Roman" w:hAnsi="Times New Roman" w:cs="Times New Roman"/>
          <w:color w:val="000000"/>
          <w:sz w:val="28"/>
          <w:szCs w:val="28"/>
          <w:lang w:val="uk-UA" w:eastAsia="ru-RU" w:bidi="ru-RU"/>
        </w:rPr>
        <w:t>2.12</w:t>
      </w:r>
      <w:r w:rsidRPr="00B15027">
        <w:rPr>
          <w:rFonts w:ascii="Times New Roman" w:eastAsia="Times New Roman" w:hAnsi="Times New Roman" w:cs="Times New Roman"/>
          <w:color w:val="000000"/>
          <w:sz w:val="28"/>
          <w:szCs w:val="28"/>
          <w:lang w:val="uk-UA" w:eastAsia="ru-RU" w:bidi="ru-RU"/>
        </w:rPr>
        <w:t xml:space="preserve">).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За результатами розрахунків можна зробити наступні висновки: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Підприємство не є ліквідним та платоспроможним. Величина коефіцієнту загальної ліквідності свідчить, що у підприємства не досить обігових активів, що можуть бути використані для погашення його короткострокових зобов'язань. При розгляді коефіцієнтів у динаміці видно, що їхні значення на кінець року збільшилися, але вони все одно не значні. Власні обігові кошти мають дуже скрутне становище, а саме на початок 2016 – (27 667 тис.грн.), на кінець 2014 – (16 867 тис.грн.), на кінець 2017 р. – (15 873 тис.грн.). Відповідно коефіцієнт маневреності власних оборотних коштів  та коефіцієнт маневреності власного капіталу не розраховуються. Необхідно відмітити відсутність у підприємства ВОК. Підприємство є фінансово не стійким.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 xml:space="preserve">Показники структури капіталу характеризують відносну незалежність підприємства від зовнішніх кредиторів, але цього не спостерігається в нашому випадку, про що свідчать від’ємні значення коефіцієнтів автономії, який на кінець 2017 року складає - (0,021). Завелика доля залучених коштів може пояснюватися великим відсотком дебіторської заборгованості, внаслідок чого підприємство застосовує короткострокові кредити. </w:t>
      </w:r>
    </w:p>
    <w:p w:rsidR="003D797A" w:rsidRPr="00D67241" w:rsidRDefault="003D797A" w:rsidP="00F94283">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B15027">
        <w:rPr>
          <w:rFonts w:ascii="Times New Roman" w:eastAsia="Times New Roman" w:hAnsi="Times New Roman" w:cs="Times New Roman"/>
          <w:spacing w:val="-2"/>
          <w:sz w:val="28"/>
          <w:szCs w:val="28"/>
          <w:lang w:val="uk-UA" w:eastAsia="ru-RU"/>
        </w:rPr>
        <w:t xml:space="preserve">Рентабельність власного капіталу не </w:t>
      </w:r>
      <w:r w:rsidRPr="00B15027">
        <w:rPr>
          <w:rFonts w:ascii="Times New Roman" w:eastAsia="Times New Roman" w:hAnsi="Times New Roman" w:cs="Times New Roman"/>
          <w:sz w:val="28"/>
          <w:szCs w:val="28"/>
          <w:lang w:val="uk-UA" w:eastAsia="ru-RU"/>
        </w:rPr>
        <w:t>розраховується, тому що  в аналізуємих періодах (окрім 2017р.) ми маємо від' ємне значення с</w:t>
      </w:r>
      <w:r w:rsidRPr="00B15027">
        <w:rPr>
          <w:rFonts w:ascii="Times New Roman" w:eastAsia="Times New Roman" w:hAnsi="Times New Roman" w:cs="Times New Roman"/>
          <w:spacing w:val="-2"/>
          <w:sz w:val="28"/>
          <w:szCs w:val="28"/>
          <w:lang w:val="uk-UA" w:eastAsia="ru-RU"/>
        </w:rPr>
        <w:t xml:space="preserve">уми власного капіталу. Рентабельність активів за 2016 рік становить 22,1%; рентабельність реалізації (продажу) - 26,8%. Рентабельність витрат за 2017 рік складає 4,7%. Перелічені показники за 2015-2017 роки не розраховується </w:t>
      </w:r>
      <w:r w:rsidRPr="00B15027">
        <w:rPr>
          <w:rFonts w:ascii="Times New Roman" w:eastAsia="Times New Roman" w:hAnsi="Times New Roman" w:cs="Times New Roman"/>
          <w:sz w:val="28"/>
          <w:szCs w:val="28"/>
          <w:lang w:val="uk-UA" w:eastAsia="ru-RU"/>
        </w:rPr>
        <w:t xml:space="preserve">тому, що у аналізуємих періодах ми маємо від'ємне значення прибутку від операційної діяльності або валового прибутку підприємства. Операційна діяльність підприємства у 2016 р. була рентабельною і становила 18,21% на кінець 2016р., але на кінець 2017 року стан її значно погіршився та становить лише 1,25%.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lastRenderedPageBreak/>
        <w:t xml:space="preserve">Достатня частина активів приймає участь в обігу - коефіцієнт оборотності активів у 2017 році має значення більше 1 та становить 1,24 обороти на рік, а також не погану динаміку (у 2015 р. він складав 0,78 та у 2016р. - 0,83 оборота на рік). Але якщо враховувати те, що у 2016р. кожна гривня ресурсів підприємства приносила 22,1 грн. прибутку до оподаткування, а в звітному році рентабельність активів не розраховується, даний факт є дуже негативним симптомом діяльності підприємства. </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Результати аналізу оборотності поточних активів свідчать, що період оборотності запасів високий. Тобто значна кількість коштів надовго не затримується в цій статті активів, цей показник значно покращився в порівнянні з попередніми періодами на кінець 2017 – 15 днів, на кінець 2016 – 16 днів, на початок 2016р. – 35 днів. Коефіцієнт оборотності дебіторської заборгованості показує, що у аналізованому періоді замовники послуг, робіт погашали свої зобов’язання у продовж 137 днів. Тому тривалість операційного циклу, яка дорівнює 151 день, говорить про те, що для виробництва, надання послуг і отримання грошей від покупців підприємству потрібно приблизно 5 місяців, що менше ніж на початок 2016р. – 231 дні та на кінець 2016р. – 207 днів. Від'ємне значення тривалості фінансового циклу означає наявність тимчасово вільних грошових коштів - 33 дні на кінець 2017р.</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В структурі пасиву балансу підприємства присутні кредитні ресурси (короткострокові кредити банків), тобто підприємство працює на власних і позикових засобах. Підприємство протягом аналізованих періодів займалося операційною діяльністю, тобто зосередилось на реалізації своєї продукції.</w:t>
      </w:r>
    </w:p>
    <w:p w:rsidR="003D797A" w:rsidRPr="00B15027" w:rsidRDefault="003D797A" w:rsidP="003D797A">
      <w:pPr>
        <w:widowControl w:val="0"/>
        <w:spacing w:after="0" w:line="360" w:lineRule="auto"/>
        <w:ind w:firstLine="709"/>
        <w:jc w:val="both"/>
        <w:rPr>
          <w:rFonts w:ascii="Times New Roman" w:eastAsia="Times New Roman" w:hAnsi="Times New Roman" w:cs="Times New Roman"/>
          <w:color w:val="000000"/>
          <w:sz w:val="26"/>
          <w:szCs w:val="26"/>
          <w:lang w:val="uk-UA" w:eastAsia="ru-RU" w:bidi="ru-RU"/>
        </w:rPr>
        <w:sectPr w:rsidR="003D797A" w:rsidRPr="00B15027" w:rsidSect="003D797A">
          <w:pgSz w:w="11906" w:h="16838"/>
          <w:pgMar w:top="1134" w:right="851" w:bottom="1134" w:left="1588" w:header="709" w:footer="709" w:gutter="0"/>
          <w:cols w:space="708"/>
          <w:docGrid w:linePitch="360"/>
        </w:sectPr>
      </w:pPr>
      <w:r w:rsidRPr="00B15027">
        <w:rPr>
          <w:rFonts w:ascii="Times New Roman" w:eastAsia="Times New Roman" w:hAnsi="Times New Roman" w:cs="Times New Roman"/>
          <w:color w:val="000000"/>
          <w:sz w:val="28"/>
          <w:szCs w:val="28"/>
          <w:lang w:val="uk-UA" w:eastAsia="ru-RU" w:bidi="ru-RU"/>
        </w:rPr>
        <w:t>У 2017 р. підприємство має  від’ємний фінансовий результат – збиток у розмірі 184 тис.грн., переважно в наслідок недоодержання запланованої суми надходжень від отримання субсидій, д</w:t>
      </w:r>
      <w:r w:rsidR="003F7265">
        <w:rPr>
          <w:rFonts w:ascii="Times New Roman" w:eastAsia="Times New Roman" w:hAnsi="Times New Roman" w:cs="Times New Roman"/>
          <w:color w:val="000000"/>
          <w:sz w:val="28"/>
          <w:szCs w:val="28"/>
          <w:lang w:val="uk-UA" w:eastAsia="ru-RU" w:bidi="ru-RU"/>
        </w:rPr>
        <w:t>отацій у розмірі 7253 тис.грн.</w:t>
      </w:r>
    </w:p>
    <w:p w:rsidR="003D797A" w:rsidRPr="00B15027" w:rsidRDefault="00833A4E" w:rsidP="003F7265">
      <w:pPr>
        <w:widowControl w:val="0"/>
        <w:spacing w:after="0" w:line="240" w:lineRule="auto"/>
        <w:jc w:val="right"/>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lastRenderedPageBreak/>
        <w:t>Таблиця 2.11</w:t>
      </w: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Аналіз фінансових коефіцієнтів</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2251"/>
        <w:gridCol w:w="1040"/>
        <w:gridCol w:w="2941"/>
        <w:gridCol w:w="888"/>
        <w:gridCol w:w="140"/>
        <w:gridCol w:w="2682"/>
        <w:gridCol w:w="990"/>
      </w:tblGrid>
      <w:tr w:rsidR="003D797A" w:rsidRPr="00B15027" w:rsidTr="003F7265">
        <w:trPr>
          <w:trHeight w:val="225"/>
        </w:trPr>
        <w:tc>
          <w:tcPr>
            <w:tcW w:w="1246" w:type="pct"/>
            <w:vMerge w:val="restar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Показник</w:t>
            </w:r>
          </w:p>
        </w:tc>
        <w:tc>
          <w:tcPr>
            <w:tcW w:w="1130" w:type="pct"/>
            <w:gridSpan w:val="2"/>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поч. 2016р.</w:t>
            </w:r>
          </w:p>
        </w:tc>
        <w:tc>
          <w:tcPr>
            <w:tcW w:w="1363" w:type="pct"/>
            <w:gridSpan w:val="3"/>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кін. 2016р.</w:t>
            </w:r>
          </w:p>
        </w:tc>
        <w:tc>
          <w:tcPr>
            <w:tcW w:w="1261" w:type="pct"/>
            <w:gridSpan w:val="2"/>
            <w:shd w:val="clear" w:color="auto" w:fill="auto"/>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кін. 2017р.</w:t>
            </w:r>
          </w:p>
        </w:tc>
      </w:tr>
      <w:tr w:rsidR="003D797A" w:rsidRPr="00B15027" w:rsidTr="003F7265">
        <w:trPr>
          <w:trHeight w:val="144"/>
        </w:trPr>
        <w:tc>
          <w:tcPr>
            <w:tcW w:w="1246" w:type="pct"/>
            <w:vMerge/>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p>
        </w:tc>
        <w:tc>
          <w:tcPr>
            <w:tcW w:w="773"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розрахунок</w:t>
            </w:r>
          </w:p>
        </w:tc>
        <w:tc>
          <w:tcPr>
            <w:tcW w:w="357"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резу-льтат</w:t>
            </w:r>
          </w:p>
        </w:tc>
        <w:tc>
          <w:tcPr>
            <w:tcW w:w="1010"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розрахунок</w:t>
            </w:r>
          </w:p>
        </w:tc>
        <w:tc>
          <w:tcPr>
            <w:tcW w:w="353" w:type="pct"/>
            <w:gridSpan w:val="2"/>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резу-льтат</w:t>
            </w:r>
          </w:p>
        </w:tc>
        <w:tc>
          <w:tcPr>
            <w:tcW w:w="921" w:type="pct"/>
            <w:shd w:val="clear" w:color="auto" w:fill="auto"/>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розрахунок</w:t>
            </w:r>
          </w:p>
        </w:tc>
        <w:tc>
          <w:tcPr>
            <w:tcW w:w="340" w:type="pct"/>
            <w:shd w:val="clear" w:color="auto" w:fill="auto"/>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резу-льтат</w:t>
            </w:r>
          </w:p>
        </w:tc>
      </w:tr>
      <w:tr w:rsidR="003D797A" w:rsidRPr="00B15027" w:rsidTr="003F7265">
        <w:trPr>
          <w:trHeight w:val="340"/>
        </w:trPr>
        <w:tc>
          <w:tcPr>
            <w:tcW w:w="5000" w:type="pct"/>
            <w:gridSpan w:val="8"/>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4"/>
                <w:szCs w:val="24"/>
                <w:lang w:val="uk-UA" w:eastAsia="ru-RU" w:bidi="ru-RU"/>
              </w:rPr>
            </w:pPr>
            <w:r w:rsidRPr="00B15027">
              <w:rPr>
                <w:rFonts w:ascii="Times New Roman" w:eastAsia="Times New Roman" w:hAnsi="Times New Roman" w:cs="Times New Roman"/>
                <w:color w:val="000000"/>
                <w:sz w:val="24"/>
                <w:szCs w:val="24"/>
                <w:lang w:val="uk-UA" w:eastAsia="ru-RU" w:bidi="ru-RU"/>
              </w:rPr>
              <w:t>Показники ліквідності та платоспроможності</w:t>
            </w:r>
          </w:p>
        </w:tc>
      </w:tr>
      <w:tr w:rsidR="003D797A" w:rsidRPr="00B15027" w:rsidTr="003F7265">
        <w:trPr>
          <w:trHeight w:hRule="exact" w:val="340"/>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1. Коефіцієнт загальної ліквідності</w:t>
            </w:r>
          </w:p>
        </w:tc>
        <w:tc>
          <w:tcPr>
            <w:tcW w:w="773" w:type="pct"/>
            <w:tcBorders>
              <w:top w:val="single" w:sz="4" w:space="0" w:color="auto"/>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34665/62332</w:t>
            </w:r>
          </w:p>
        </w:tc>
        <w:tc>
          <w:tcPr>
            <w:tcW w:w="357" w:type="pct"/>
            <w:tcBorders>
              <w:top w:val="single" w:sz="4" w:space="0" w:color="auto"/>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0,56</w:t>
            </w:r>
          </w:p>
        </w:tc>
        <w:tc>
          <w:tcPr>
            <w:tcW w:w="1010" w:type="pct"/>
            <w:tcBorders>
              <w:top w:val="single" w:sz="4" w:space="0" w:color="auto"/>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30303/47170</w:t>
            </w:r>
          </w:p>
        </w:tc>
        <w:tc>
          <w:tcPr>
            <w:tcW w:w="353" w:type="pct"/>
            <w:gridSpan w:val="2"/>
            <w:tcBorders>
              <w:top w:val="single" w:sz="4" w:space="0" w:color="auto"/>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0,64</w:t>
            </w:r>
          </w:p>
        </w:tc>
        <w:tc>
          <w:tcPr>
            <w:tcW w:w="921" w:type="pct"/>
            <w:tcBorders>
              <w:top w:val="single" w:sz="4" w:space="0" w:color="auto"/>
              <w:left w:val="nil"/>
              <w:bottom w:val="single" w:sz="4" w:space="0" w:color="auto"/>
              <w:right w:val="single" w:sz="4" w:space="0" w:color="auto"/>
            </w:tcBorders>
            <w:shd w:val="clear" w:color="000000" w:fill="FFFFFF"/>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36034/51907</w:t>
            </w:r>
          </w:p>
        </w:tc>
        <w:tc>
          <w:tcPr>
            <w:tcW w:w="340" w:type="pct"/>
            <w:tcBorders>
              <w:top w:val="single" w:sz="4" w:space="0" w:color="auto"/>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0,69</w:t>
            </w:r>
          </w:p>
        </w:tc>
      </w:tr>
      <w:tr w:rsidR="003D797A" w:rsidRPr="00B15027" w:rsidTr="003F7265">
        <w:trPr>
          <w:trHeight w:hRule="exact" w:val="510"/>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2. Коефіцієнт термінової ліквідності</w:t>
            </w:r>
          </w:p>
        </w:tc>
        <w:tc>
          <w:tcPr>
            <w:tcW w:w="773"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(34665-1891)/62332</w:t>
            </w:r>
          </w:p>
        </w:tc>
        <w:tc>
          <w:tcPr>
            <w:tcW w:w="357"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0,53</w:t>
            </w:r>
          </w:p>
        </w:tc>
        <w:tc>
          <w:tcPr>
            <w:tcW w:w="101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(30303-2263)/47170</w:t>
            </w:r>
          </w:p>
        </w:tc>
        <w:tc>
          <w:tcPr>
            <w:tcW w:w="353" w:type="pct"/>
            <w:gridSpan w:val="2"/>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0,59</w:t>
            </w:r>
          </w:p>
        </w:tc>
        <w:tc>
          <w:tcPr>
            <w:tcW w:w="921" w:type="pct"/>
            <w:tcBorders>
              <w:top w:val="nil"/>
              <w:left w:val="nil"/>
              <w:bottom w:val="single" w:sz="4" w:space="0" w:color="auto"/>
              <w:right w:val="single" w:sz="4" w:space="0" w:color="auto"/>
            </w:tcBorders>
            <w:shd w:val="clear" w:color="000000" w:fill="FFFFFF"/>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(36034-2229)/51907</w:t>
            </w:r>
          </w:p>
        </w:tc>
        <w:tc>
          <w:tcPr>
            <w:tcW w:w="34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0,65</w:t>
            </w:r>
          </w:p>
        </w:tc>
      </w:tr>
      <w:tr w:rsidR="003D797A" w:rsidRPr="00B15027" w:rsidTr="003F7265">
        <w:trPr>
          <w:trHeight w:val="225"/>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3. Коефіцієнт абсолютної ліквідності</w:t>
            </w:r>
          </w:p>
        </w:tc>
        <w:tc>
          <w:tcPr>
            <w:tcW w:w="773"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189/62332</w:t>
            </w:r>
          </w:p>
        </w:tc>
        <w:tc>
          <w:tcPr>
            <w:tcW w:w="357"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0,003</w:t>
            </w:r>
          </w:p>
        </w:tc>
        <w:tc>
          <w:tcPr>
            <w:tcW w:w="101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44/47170</w:t>
            </w:r>
          </w:p>
        </w:tc>
        <w:tc>
          <w:tcPr>
            <w:tcW w:w="353" w:type="pct"/>
            <w:gridSpan w:val="2"/>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0,001</w:t>
            </w:r>
          </w:p>
        </w:tc>
        <w:tc>
          <w:tcPr>
            <w:tcW w:w="921" w:type="pct"/>
            <w:tcBorders>
              <w:top w:val="nil"/>
              <w:left w:val="nil"/>
              <w:bottom w:val="single" w:sz="4" w:space="0" w:color="auto"/>
              <w:right w:val="single" w:sz="4" w:space="0" w:color="auto"/>
            </w:tcBorders>
            <w:shd w:val="clear" w:color="000000" w:fill="FFFFFF"/>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174/51907</w:t>
            </w:r>
          </w:p>
        </w:tc>
        <w:tc>
          <w:tcPr>
            <w:tcW w:w="34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0,003</w:t>
            </w:r>
          </w:p>
        </w:tc>
      </w:tr>
      <w:tr w:rsidR="003D797A" w:rsidRPr="00B15027" w:rsidTr="003F7265">
        <w:trPr>
          <w:trHeight w:val="225"/>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4. Власні обігові кошти, тис. грн.</w:t>
            </w:r>
          </w:p>
        </w:tc>
        <w:tc>
          <w:tcPr>
            <w:tcW w:w="773"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34665-62332</w:t>
            </w:r>
          </w:p>
        </w:tc>
        <w:tc>
          <w:tcPr>
            <w:tcW w:w="357"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-27667</w:t>
            </w:r>
          </w:p>
        </w:tc>
        <w:tc>
          <w:tcPr>
            <w:tcW w:w="101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30303-47170</w:t>
            </w:r>
          </w:p>
        </w:tc>
        <w:tc>
          <w:tcPr>
            <w:tcW w:w="353" w:type="pct"/>
            <w:gridSpan w:val="2"/>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-16867</w:t>
            </w:r>
          </w:p>
        </w:tc>
        <w:tc>
          <w:tcPr>
            <w:tcW w:w="921" w:type="pct"/>
            <w:tcBorders>
              <w:top w:val="nil"/>
              <w:left w:val="nil"/>
              <w:bottom w:val="single" w:sz="4" w:space="0" w:color="auto"/>
              <w:right w:val="single" w:sz="4" w:space="0" w:color="auto"/>
            </w:tcBorders>
            <w:shd w:val="clear" w:color="000000" w:fill="FFFFFF"/>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36034-51907</w:t>
            </w:r>
          </w:p>
        </w:tc>
        <w:tc>
          <w:tcPr>
            <w:tcW w:w="34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-15873</w:t>
            </w:r>
          </w:p>
        </w:tc>
      </w:tr>
      <w:tr w:rsidR="003D797A" w:rsidRPr="00B15027" w:rsidTr="003F7265">
        <w:trPr>
          <w:trHeight w:hRule="exact" w:val="510"/>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5. Нормальні джерела формування запасів, тис. грн.</w:t>
            </w:r>
          </w:p>
        </w:tc>
        <w:tc>
          <w:tcPr>
            <w:tcW w:w="773"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(27667)+3007+44390</w:t>
            </w:r>
          </w:p>
        </w:tc>
        <w:tc>
          <w:tcPr>
            <w:tcW w:w="357"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19730</w:t>
            </w:r>
          </w:p>
        </w:tc>
        <w:tc>
          <w:tcPr>
            <w:tcW w:w="101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(16867)+3007+28680</w:t>
            </w:r>
          </w:p>
        </w:tc>
        <w:tc>
          <w:tcPr>
            <w:tcW w:w="353" w:type="pct"/>
            <w:gridSpan w:val="2"/>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14820</w:t>
            </w:r>
          </w:p>
        </w:tc>
        <w:tc>
          <w:tcPr>
            <w:tcW w:w="921" w:type="pct"/>
            <w:tcBorders>
              <w:top w:val="nil"/>
              <w:left w:val="nil"/>
              <w:bottom w:val="single" w:sz="4" w:space="0" w:color="auto"/>
              <w:right w:val="single" w:sz="4" w:space="0" w:color="auto"/>
            </w:tcBorders>
            <w:shd w:val="clear" w:color="000000" w:fill="FFFFFF"/>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(15873)+3007+32138</w:t>
            </w:r>
          </w:p>
        </w:tc>
        <w:tc>
          <w:tcPr>
            <w:tcW w:w="34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19272</w:t>
            </w:r>
          </w:p>
        </w:tc>
      </w:tr>
      <w:tr w:rsidR="003D797A" w:rsidRPr="00B15027" w:rsidTr="003F7265">
        <w:trPr>
          <w:trHeight w:hRule="exact" w:val="510"/>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6. Коефіцієнт покриття запасів нормальними джерелами формування</w:t>
            </w:r>
          </w:p>
        </w:tc>
        <w:tc>
          <w:tcPr>
            <w:tcW w:w="773" w:type="pct"/>
            <w:tcBorders>
              <w:top w:val="nil"/>
              <w:left w:val="single" w:sz="4" w:space="0" w:color="auto"/>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19730/1891</w:t>
            </w:r>
          </w:p>
        </w:tc>
        <w:tc>
          <w:tcPr>
            <w:tcW w:w="357"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10,43</w:t>
            </w:r>
          </w:p>
        </w:tc>
        <w:tc>
          <w:tcPr>
            <w:tcW w:w="101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14820/2263</w:t>
            </w:r>
          </w:p>
        </w:tc>
        <w:tc>
          <w:tcPr>
            <w:tcW w:w="353" w:type="pct"/>
            <w:gridSpan w:val="2"/>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6,55</w:t>
            </w:r>
          </w:p>
        </w:tc>
        <w:tc>
          <w:tcPr>
            <w:tcW w:w="921" w:type="pct"/>
            <w:tcBorders>
              <w:top w:val="nil"/>
              <w:left w:val="nil"/>
              <w:bottom w:val="single" w:sz="4" w:space="0" w:color="auto"/>
              <w:right w:val="single" w:sz="4" w:space="0" w:color="auto"/>
            </w:tcBorders>
            <w:shd w:val="clear" w:color="000000" w:fill="FFFFFF"/>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19272/2229</w:t>
            </w:r>
          </w:p>
        </w:tc>
        <w:tc>
          <w:tcPr>
            <w:tcW w:w="340" w:type="pct"/>
            <w:tcBorders>
              <w:top w:val="nil"/>
              <w:left w:val="nil"/>
              <w:bottom w:val="single" w:sz="4" w:space="0" w:color="auto"/>
              <w:right w:val="single" w:sz="4" w:space="0" w:color="auto"/>
            </w:tcBorders>
            <w:shd w:val="clear" w:color="auto" w:fill="auto"/>
            <w:vAlign w:val="bottom"/>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8,65</w:t>
            </w:r>
          </w:p>
        </w:tc>
      </w:tr>
      <w:tr w:rsidR="003D797A" w:rsidRPr="00B15027" w:rsidTr="003F7265">
        <w:trPr>
          <w:trHeight w:val="284"/>
        </w:trPr>
        <w:tc>
          <w:tcPr>
            <w:tcW w:w="1246" w:type="pct"/>
            <w:vMerge w:val="restar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Показник</w:t>
            </w:r>
          </w:p>
        </w:tc>
        <w:tc>
          <w:tcPr>
            <w:tcW w:w="1130" w:type="pct"/>
            <w:gridSpan w:val="2"/>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поч. 2016р.</w:t>
            </w:r>
          </w:p>
        </w:tc>
        <w:tc>
          <w:tcPr>
            <w:tcW w:w="1363" w:type="pct"/>
            <w:gridSpan w:val="3"/>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кін. 2016р.</w:t>
            </w:r>
          </w:p>
        </w:tc>
        <w:tc>
          <w:tcPr>
            <w:tcW w:w="1261" w:type="pct"/>
            <w:gridSpan w:val="2"/>
            <w:shd w:val="clear" w:color="auto" w:fill="auto"/>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кін. 2017р</w:t>
            </w:r>
          </w:p>
        </w:tc>
      </w:tr>
      <w:tr w:rsidR="003D797A" w:rsidRPr="00B15027" w:rsidTr="003F7265">
        <w:trPr>
          <w:trHeight w:val="144"/>
        </w:trPr>
        <w:tc>
          <w:tcPr>
            <w:tcW w:w="1246" w:type="pct"/>
            <w:vMerge/>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p>
        </w:tc>
        <w:tc>
          <w:tcPr>
            <w:tcW w:w="773"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розрахунок</w:t>
            </w:r>
          </w:p>
        </w:tc>
        <w:tc>
          <w:tcPr>
            <w:tcW w:w="357" w:type="pct"/>
            <w:vAlign w:val="center"/>
          </w:tcPr>
          <w:p w:rsidR="003D797A" w:rsidRPr="00B15027" w:rsidRDefault="003F7265"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Pr>
                <w:rFonts w:ascii="Times New Roman" w:eastAsia="Times New Roman" w:hAnsi="Times New Roman" w:cs="Times New Roman"/>
                <w:color w:val="000000"/>
                <w:sz w:val="23"/>
                <w:szCs w:val="23"/>
                <w:lang w:val="uk-UA" w:eastAsia="ru-RU" w:bidi="ru-RU"/>
              </w:rPr>
              <w:t>резул-</w:t>
            </w:r>
            <w:r w:rsidR="003D797A" w:rsidRPr="00B15027">
              <w:rPr>
                <w:rFonts w:ascii="Times New Roman" w:eastAsia="Times New Roman" w:hAnsi="Times New Roman" w:cs="Times New Roman"/>
                <w:color w:val="000000"/>
                <w:sz w:val="23"/>
                <w:szCs w:val="23"/>
                <w:lang w:val="uk-UA" w:eastAsia="ru-RU" w:bidi="ru-RU"/>
              </w:rPr>
              <w:t>т</w:t>
            </w:r>
          </w:p>
        </w:tc>
        <w:tc>
          <w:tcPr>
            <w:tcW w:w="1010"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розрахунок</w:t>
            </w:r>
          </w:p>
        </w:tc>
        <w:tc>
          <w:tcPr>
            <w:tcW w:w="353" w:type="pct"/>
            <w:gridSpan w:val="2"/>
            <w:vAlign w:val="center"/>
          </w:tcPr>
          <w:p w:rsidR="003D797A" w:rsidRPr="00B15027" w:rsidRDefault="003F7265"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Pr>
                <w:rFonts w:ascii="Times New Roman" w:eastAsia="Times New Roman" w:hAnsi="Times New Roman" w:cs="Times New Roman"/>
                <w:color w:val="000000"/>
                <w:sz w:val="23"/>
                <w:szCs w:val="23"/>
                <w:lang w:val="uk-UA" w:eastAsia="ru-RU" w:bidi="ru-RU"/>
              </w:rPr>
              <w:t>резул-т</w:t>
            </w:r>
          </w:p>
        </w:tc>
        <w:tc>
          <w:tcPr>
            <w:tcW w:w="921" w:type="pct"/>
            <w:shd w:val="clear" w:color="auto" w:fill="auto"/>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розрахунок</w:t>
            </w:r>
          </w:p>
        </w:tc>
        <w:tc>
          <w:tcPr>
            <w:tcW w:w="340" w:type="pct"/>
            <w:shd w:val="clear" w:color="auto" w:fill="auto"/>
          </w:tcPr>
          <w:p w:rsidR="003D797A" w:rsidRPr="00B15027" w:rsidRDefault="003F7265"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Pr>
                <w:rFonts w:ascii="Times New Roman" w:eastAsia="Times New Roman" w:hAnsi="Times New Roman" w:cs="Times New Roman"/>
                <w:color w:val="000000"/>
                <w:sz w:val="23"/>
                <w:szCs w:val="23"/>
                <w:lang w:val="uk-UA" w:eastAsia="ru-RU" w:bidi="ru-RU"/>
              </w:rPr>
              <w:t>резул-т</w:t>
            </w:r>
          </w:p>
        </w:tc>
      </w:tr>
      <w:tr w:rsidR="003D797A" w:rsidRPr="00B15027" w:rsidTr="003F7265">
        <w:trPr>
          <w:trHeight w:hRule="exact" w:val="414"/>
        </w:trPr>
        <w:tc>
          <w:tcPr>
            <w:tcW w:w="5000" w:type="pct"/>
            <w:gridSpan w:val="8"/>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Показники структури капіталу</w:t>
            </w:r>
          </w:p>
        </w:tc>
      </w:tr>
      <w:tr w:rsidR="003D797A" w:rsidRPr="00B15027" w:rsidTr="003F7265">
        <w:trPr>
          <w:trHeight w:hRule="exact" w:val="340"/>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1. Коефіцієнт автономії</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(12227)/50105</w:t>
            </w:r>
          </w:p>
        </w:tc>
        <w:tc>
          <w:tcPr>
            <w:tcW w:w="357"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-0,24</w:t>
            </w:r>
          </w:p>
        </w:tc>
        <w:tc>
          <w:tcPr>
            <w:tcW w:w="1010"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(718)/46452</w:t>
            </w:r>
          </w:p>
        </w:tc>
        <w:tc>
          <w:tcPr>
            <w:tcW w:w="305"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-0,015</w:t>
            </w:r>
          </w:p>
        </w:tc>
        <w:tc>
          <w:tcPr>
            <w:tcW w:w="969" w:type="pct"/>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bCs/>
                <w:color w:val="000000"/>
                <w:sz w:val="23"/>
                <w:szCs w:val="23"/>
                <w:lang w:val="uk-UA" w:eastAsia="ru-RU"/>
              </w:rPr>
            </w:pPr>
            <w:r w:rsidRPr="00B15027">
              <w:rPr>
                <w:rFonts w:ascii="Times New Roman" w:eastAsia="Times New Roman" w:hAnsi="Times New Roman" w:cs="Times New Roman"/>
                <w:bCs/>
                <w:color w:val="000000"/>
                <w:sz w:val="23"/>
                <w:szCs w:val="23"/>
                <w:lang w:val="uk-UA" w:eastAsia="ru-RU"/>
              </w:rPr>
              <w:t>(1073)/51034</w:t>
            </w:r>
          </w:p>
        </w:tc>
        <w:tc>
          <w:tcPr>
            <w:tcW w:w="340"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-0,021</w:t>
            </w:r>
          </w:p>
        </w:tc>
      </w:tr>
      <w:tr w:rsidR="003D797A" w:rsidRPr="00B15027" w:rsidTr="003F7265">
        <w:trPr>
          <w:trHeight w:hRule="exact" w:val="340"/>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2. Коефіцієнт залучених коштів</w:t>
            </w:r>
          </w:p>
        </w:tc>
        <w:tc>
          <w:tcPr>
            <w:tcW w:w="773" w:type="pct"/>
            <w:tcBorders>
              <w:top w:val="nil"/>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62332/50105</w:t>
            </w:r>
          </w:p>
        </w:tc>
        <w:tc>
          <w:tcPr>
            <w:tcW w:w="357" w:type="pct"/>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1,24</w:t>
            </w:r>
          </w:p>
        </w:tc>
        <w:tc>
          <w:tcPr>
            <w:tcW w:w="1010" w:type="pct"/>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47170/46452</w:t>
            </w:r>
          </w:p>
        </w:tc>
        <w:tc>
          <w:tcPr>
            <w:tcW w:w="305" w:type="pct"/>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1,015</w:t>
            </w:r>
          </w:p>
        </w:tc>
        <w:tc>
          <w:tcPr>
            <w:tcW w:w="969" w:type="pct"/>
            <w:gridSpan w:val="2"/>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bCs/>
                <w:color w:val="000000"/>
                <w:sz w:val="23"/>
                <w:szCs w:val="23"/>
                <w:lang w:val="uk-UA" w:eastAsia="ru-RU"/>
              </w:rPr>
            </w:pPr>
            <w:r w:rsidRPr="00B15027">
              <w:rPr>
                <w:rFonts w:ascii="Times New Roman" w:eastAsia="Times New Roman" w:hAnsi="Times New Roman" w:cs="Times New Roman"/>
                <w:bCs/>
                <w:color w:val="000000"/>
                <w:sz w:val="23"/>
                <w:szCs w:val="23"/>
                <w:lang w:val="uk-UA" w:eastAsia="ru-RU"/>
              </w:rPr>
              <w:t>51907/51034</w:t>
            </w:r>
          </w:p>
        </w:tc>
        <w:tc>
          <w:tcPr>
            <w:tcW w:w="340" w:type="pct"/>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1,017</w:t>
            </w:r>
          </w:p>
        </w:tc>
      </w:tr>
      <w:tr w:rsidR="003D797A" w:rsidRPr="00B15027" w:rsidTr="003F7265">
        <w:trPr>
          <w:trHeight w:val="510"/>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3. Коефіцієнт структури залучених коштів</w:t>
            </w:r>
          </w:p>
        </w:tc>
        <w:tc>
          <w:tcPr>
            <w:tcW w:w="773" w:type="pct"/>
            <w:tcBorders>
              <w:top w:val="nil"/>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3007/62332</w:t>
            </w:r>
          </w:p>
        </w:tc>
        <w:tc>
          <w:tcPr>
            <w:tcW w:w="357" w:type="pct"/>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0,048</w:t>
            </w:r>
          </w:p>
        </w:tc>
        <w:tc>
          <w:tcPr>
            <w:tcW w:w="1010" w:type="pct"/>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3007/47170</w:t>
            </w:r>
          </w:p>
        </w:tc>
        <w:tc>
          <w:tcPr>
            <w:tcW w:w="305" w:type="pct"/>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0,064</w:t>
            </w:r>
          </w:p>
        </w:tc>
        <w:tc>
          <w:tcPr>
            <w:tcW w:w="969" w:type="pct"/>
            <w:gridSpan w:val="2"/>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bCs/>
                <w:color w:val="000000"/>
                <w:sz w:val="23"/>
                <w:szCs w:val="23"/>
                <w:lang w:val="uk-UA" w:eastAsia="ru-RU"/>
              </w:rPr>
            </w:pPr>
            <w:r w:rsidRPr="00B15027">
              <w:rPr>
                <w:rFonts w:ascii="Times New Roman" w:eastAsia="Times New Roman" w:hAnsi="Times New Roman" w:cs="Times New Roman"/>
                <w:bCs/>
                <w:color w:val="000000"/>
                <w:sz w:val="23"/>
                <w:szCs w:val="23"/>
                <w:lang w:val="uk-UA" w:eastAsia="ru-RU"/>
              </w:rPr>
              <w:t>3007/51907</w:t>
            </w:r>
          </w:p>
        </w:tc>
        <w:tc>
          <w:tcPr>
            <w:tcW w:w="340" w:type="pct"/>
            <w:tcBorders>
              <w:top w:val="nil"/>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0,058</w:t>
            </w:r>
          </w:p>
        </w:tc>
      </w:tr>
      <w:tr w:rsidR="003D797A" w:rsidRPr="00B15027" w:rsidTr="003F7265">
        <w:trPr>
          <w:trHeight w:hRule="exact" w:val="284"/>
        </w:trPr>
        <w:tc>
          <w:tcPr>
            <w:tcW w:w="1246" w:type="pct"/>
            <w:vMerge w:val="restar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Показник</w:t>
            </w:r>
          </w:p>
        </w:tc>
        <w:tc>
          <w:tcPr>
            <w:tcW w:w="1130" w:type="pct"/>
            <w:gridSpan w:val="2"/>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поч. 2016р.</w:t>
            </w:r>
          </w:p>
        </w:tc>
        <w:tc>
          <w:tcPr>
            <w:tcW w:w="1315" w:type="pct"/>
            <w:gridSpan w:val="2"/>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кін. 2016р.</w:t>
            </w:r>
          </w:p>
        </w:tc>
        <w:tc>
          <w:tcPr>
            <w:tcW w:w="1309" w:type="pct"/>
            <w:gridSpan w:val="3"/>
            <w:tcBorders>
              <w:bottom w:val="nil"/>
            </w:tcBorders>
            <w:shd w:val="clear" w:color="auto" w:fill="auto"/>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кін. 2017р.</w:t>
            </w:r>
          </w:p>
          <w:p w:rsidR="003D797A" w:rsidRPr="00B15027" w:rsidRDefault="003D797A" w:rsidP="003D797A">
            <w:pPr>
              <w:widowControl w:val="0"/>
              <w:spacing w:after="0" w:line="240" w:lineRule="auto"/>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кін. 2014р</w:t>
            </w:r>
          </w:p>
        </w:tc>
      </w:tr>
      <w:tr w:rsidR="003D797A" w:rsidRPr="00B15027" w:rsidTr="003F7265">
        <w:trPr>
          <w:trHeight w:hRule="exact" w:val="284"/>
        </w:trPr>
        <w:tc>
          <w:tcPr>
            <w:tcW w:w="1246" w:type="pct"/>
            <w:vMerge/>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p>
        </w:tc>
        <w:tc>
          <w:tcPr>
            <w:tcW w:w="773"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розрахунок</w:t>
            </w:r>
          </w:p>
        </w:tc>
        <w:tc>
          <w:tcPr>
            <w:tcW w:w="357"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резул-т</w:t>
            </w:r>
          </w:p>
        </w:tc>
        <w:tc>
          <w:tcPr>
            <w:tcW w:w="1010"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розрахунок</w:t>
            </w:r>
          </w:p>
        </w:tc>
        <w:tc>
          <w:tcPr>
            <w:tcW w:w="305" w:type="pct"/>
            <w:tcBorders>
              <w:bottom w:val="nil"/>
            </w:tcBorders>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резул-т</w:t>
            </w:r>
          </w:p>
        </w:tc>
        <w:tc>
          <w:tcPr>
            <w:tcW w:w="969" w:type="pct"/>
            <w:gridSpan w:val="2"/>
            <w:tcBorders>
              <w:top w:val="single" w:sz="4" w:space="0" w:color="auto"/>
              <w:bottom w:val="single" w:sz="4" w:space="0" w:color="auto"/>
            </w:tcBorders>
            <w:shd w:val="clear" w:color="auto" w:fill="auto"/>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розрахунок</w:t>
            </w:r>
          </w:p>
        </w:tc>
        <w:tc>
          <w:tcPr>
            <w:tcW w:w="340" w:type="pct"/>
            <w:tcBorders>
              <w:top w:val="single" w:sz="4" w:space="0" w:color="auto"/>
              <w:bottom w:val="single" w:sz="4" w:space="0" w:color="auto"/>
            </w:tcBorders>
            <w:shd w:val="clear" w:color="auto" w:fill="auto"/>
          </w:tcPr>
          <w:p w:rsidR="003D797A" w:rsidRPr="00B15027" w:rsidRDefault="003D797A" w:rsidP="003D797A">
            <w:pPr>
              <w:widowControl w:val="0"/>
              <w:spacing w:after="0" w:line="240" w:lineRule="auto"/>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резул-т</w:t>
            </w:r>
          </w:p>
        </w:tc>
      </w:tr>
      <w:tr w:rsidR="003D797A" w:rsidRPr="00B15027" w:rsidTr="003F7265">
        <w:trPr>
          <w:trHeight w:val="336"/>
        </w:trPr>
        <w:tc>
          <w:tcPr>
            <w:tcW w:w="3691" w:type="pct"/>
            <w:gridSpan w:val="5"/>
            <w:tcBorders>
              <w:right w:val="nil"/>
            </w:tcBorders>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 xml:space="preserve">                                                            Результати розрахунку показників рентабельності , %</w:t>
            </w:r>
          </w:p>
        </w:tc>
        <w:tc>
          <w:tcPr>
            <w:tcW w:w="1309" w:type="pct"/>
            <w:gridSpan w:val="3"/>
            <w:tcBorders>
              <w:top w:val="nil"/>
              <w:left w:val="nil"/>
            </w:tcBorders>
            <w:shd w:val="clear" w:color="auto" w:fill="auto"/>
          </w:tcPr>
          <w:p w:rsidR="003D797A" w:rsidRPr="00B15027" w:rsidRDefault="003D797A" w:rsidP="003D797A">
            <w:pPr>
              <w:widowControl w:val="0"/>
              <w:spacing w:after="0" w:line="240" w:lineRule="auto"/>
              <w:rPr>
                <w:rFonts w:ascii="Times New Roman" w:eastAsia="Times New Roman" w:hAnsi="Times New Roman" w:cs="Times New Roman"/>
                <w:color w:val="000000"/>
                <w:sz w:val="23"/>
                <w:szCs w:val="23"/>
                <w:lang w:val="uk-UA" w:eastAsia="ru-RU" w:bidi="ru-RU"/>
              </w:rPr>
            </w:pPr>
          </w:p>
        </w:tc>
      </w:tr>
      <w:tr w:rsidR="003D797A" w:rsidRPr="00B15027" w:rsidTr="003F7265">
        <w:trPr>
          <w:trHeight w:hRule="exact" w:val="340"/>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1. Рентабельність активів</w:t>
            </w:r>
          </w:p>
        </w:tc>
        <w:tc>
          <w:tcPr>
            <w:tcW w:w="773"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c>
          <w:tcPr>
            <w:tcW w:w="357"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bCs/>
                <w:color w:val="000000"/>
                <w:sz w:val="23"/>
                <w:szCs w:val="23"/>
                <w:lang w:val="uk-UA" w:eastAsia="ru-RU"/>
              </w:rPr>
            </w:pPr>
            <w:r w:rsidRPr="00B15027">
              <w:rPr>
                <w:rFonts w:ascii="Times New Roman" w:eastAsia="Times New Roman" w:hAnsi="Times New Roman" w:cs="Times New Roman"/>
                <w:bCs/>
                <w:color w:val="000000"/>
                <w:sz w:val="23"/>
                <w:szCs w:val="23"/>
                <w:lang w:val="uk-UA" w:eastAsia="ru-RU"/>
              </w:rPr>
              <w:t>2х10675/(50105+46452)х100</w:t>
            </w:r>
          </w:p>
        </w:tc>
        <w:tc>
          <w:tcPr>
            <w:tcW w:w="305"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bCs/>
                <w:color w:val="000000"/>
                <w:sz w:val="23"/>
                <w:szCs w:val="23"/>
                <w:lang w:val="uk-UA" w:eastAsia="ru-RU"/>
              </w:rPr>
            </w:pPr>
            <w:r w:rsidRPr="00B15027">
              <w:rPr>
                <w:rFonts w:ascii="Times New Roman" w:eastAsia="Times New Roman" w:hAnsi="Times New Roman" w:cs="Times New Roman"/>
                <w:bCs/>
                <w:color w:val="000000"/>
                <w:sz w:val="23"/>
                <w:szCs w:val="23"/>
                <w:lang w:val="uk-UA" w:eastAsia="ru-RU"/>
              </w:rPr>
              <w:t>22,1</w:t>
            </w:r>
          </w:p>
        </w:tc>
        <w:tc>
          <w:tcPr>
            <w:tcW w:w="969" w:type="pct"/>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bCs/>
                <w:color w:val="000000"/>
                <w:sz w:val="23"/>
                <w:szCs w:val="23"/>
                <w:lang w:val="uk-UA" w:eastAsia="ru-RU"/>
              </w:rPr>
            </w:pPr>
            <w:r w:rsidRPr="00B15027">
              <w:rPr>
                <w:rFonts w:ascii="Times New Roman" w:eastAsia="Times New Roman" w:hAnsi="Times New Roman" w:cs="Times New Roman"/>
                <w:bCs/>
                <w:color w:val="000000"/>
                <w:sz w:val="23"/>
                <w:szCs w:val="23"/>
                <w:lang w:val="uk-UA" w:eastAsia="ru-RU"/>
              </w:rPr>
              <w:t>-</w:t>
            </w:r>
          </w:p>
        </w:tc>
        <w:tc>
          <w:tcPr>
            <w:tcW w:w="340"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bCs/>
                <w:color w:val="000000"/>
                <w:sz w:val="23"/>
                <w:szCs w:val="23"/>
                <w:lang w:val="uk-UA" w:eastAsia="ru-RU"/>
              </w:rPr>
            </w:pPr>
            <w:r w:rsidRPr="00B15027">
              <w:rPr>
                <w:rFonts w:ascii="Times New Roman" w:eastAsia="Times New Roman" w:hAnsi="Times New Roman" w:cs="Times New Roman"/>
                <w:bCs/>
                <w:color w:val="000000"/>
                <w:sz w:val="23"/>
                <w:szCs w:val="23"/>
                <w:lang w:val="uk-UA" w:eastAsia="ru-RU"/>
              </w:rPr>
              <w:t>-</w:t>
            </w:r>
          </w:p>
        </w:tc>
      </w:tr>
      <w:tr w:rsidR="003D797A" w:rsidRPr="00B15027" w:rsidTr="003F7265">
        <w:trPr>
          <w:trHeight w:hRule="exact" w:val="642"/>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2. Рентабельність реалізації(продажу)</w:t>
            </w:r>
          </w:p>
        </w:tc>
        <w:tc>
          <w:tcPr>
            <w:tcW w:w="773"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c>
          <w:tcPr>
            <w:tcW w:w="357"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c>
          <w:tcPr>
            <w:tcW w:w="1010"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10675/39884х100</w:t>
            </w:r>
          </w:p>
        </w:tc>
        <w:tc>
          <w:tcPr>
            <w:tcW w:w="305"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26,8</w:t>
            </w:r>
          </w:p>
        </w:tc>
        <w:tc>
          <w:tcPr>
            <w:tcW w:w="969" w:type="pct"/>
            <w:gridSpan w:val="2"/>
            <w:tcBorders>
              <w:top w:val="single" w:sz="4" w:space="0" w:color="auto"/>
            </w:tcBorders>
            <w:shd w:val="clear" w:color="auto" w:fill="auto"/>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c>
          <w:tcPr>
            <w:tcW w:w="340" w:type="pct"/>
            <w:tcBorders>
              <w:top w:val="single" w:sz="4" w:space="0" w:color="auto"/>
            </w:tcBorders>
            <w:shd w:val="clear" w:color="auto" w:fill="auto"/>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r>
      <w:tr w:rsidR="003D797A" w:rsidRPr="00B15027" w:rsidTr="003F7265">
        <w:trPr>
          <w:trHeight w:hRule="exact" w:val="305"/>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3. Рентабельність витрат</w:t>
            </w:r>
          </w:p>
        </w:tc>
        <w:tc>
          <w:tcPr>
            <w:tcW w:w="773"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c>
          <w:tcPr>
            <w:tcW w:w="357"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w:t>
            </w:r>
          </w:p>
        </w:tc>
        <w:tc>
          <w:tcPr>
            <w:tcW w:w="305"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w:t>
            </w:r>
          </w:p>
        </w:tc>
        <w:tc>
          <w:tcPr>
            <w:tcW w:w="969" w:type="pct"/>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2700/57872х100</w:t>
            </w:r>
          </w:p>
        </w:tc>
        <w:tc>
          <w:tcPr>
            <w:tcW w:w="340"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4,67</w:t>
            </w:r>
          </w:p>
        </w:tc>
      </w:tr>
      <w:tr w:rsidR="003D797A" w:rsidRPr="00B15027" w:rsidTr="003F7265">
        <w:trPr>
          <w:trHeight w:hRule="exact" w:val="552"/>
        </w:trPr>
        <w:tc>
          <w:tcPr>
            <w:tcW w:w="1246" w:type="pct"/>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1"/>
                <w:szCs w:val="21"/>
                <w:lang w:val="uk-UA" w:eastAsia="ru-RU" w:bidi="ru-RU"/>
              </w:rPr>
            </w:pPr>
            <w:r w:rsidRPr="00B15027">
              <w:rPr>
                <w:rFonts w:ascii="Times New Roman" w:eastAsia="Times New Roman" w:hAnsi="Times New Roman" w:cs="Times New Roman"/>
                <w:color w:val="000000"/>
                <w:sz w:val="21"/>
                <w:szCs w:val="21"/>
                <w:lang w:val="uk-UA" w:eastAsia="ru-RU" w:bidi="ru-RU"/>
              </w:rPr>
              <w:t>4. Рентабельність операційної діяльності</w:t>
            </w:r>
          </w:p>
        </w:tc>
        <w:tc>
          <w:tcPr>
            <w:tcW w:w="773"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c>
          <w:tcPr>
            <w:tcW w:w="357" w:type="pc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3"/>
                <w:szCs w:val="23"/>
                <w:lang w:val="uk-UA" w:eastAsia="ru-RU" w:bidi="ru-RU"/>
              </w:rPr>
            </w:pPr>
            <w:r w:rsidRPr="00B15027">
              <w:rPr>
                <w:rFonts w:ascii="Times New Roman" w:eastAsia="Times New Roman" w:hAnsi="Times New Roman" w:cs="Times New Roman"/>
                <w:color w:val="000000"/>
                <w:sz w:val="23"/>
                <w:szCs w:val="23"/>
                <w:lang w:val="uk-UA" w:eastAsia="ru-RU" w:bidi="ru-RU"/>
              </w:rPr>
              <w:t>-</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1"/>
                <w:szCs w:val="21"/>
                <w:lang w:val="uk-UA" w:eastAsia="ru-RU"/>
              </w:rPr>
            </w:pPr>
            <w:r w:rsidRPr="00B15027">
              <w:rPr>
                <w:rFonts w:ascii="Times New Roman" w:eastAsia="Times New Roman" w:hAnsi="Times New Roman" w:cs="Times New Roman"/>
                <w:color w:val="000000"/>
                <w:sz w:val="21"/>
                <w:szCs w:val="21"/>
                <w:lang w:val="uk-UA" w:eastAsia="ru-RU"/>
              </w:rPr>
              <w:t>11075/(48264+5010+7536)х100</w:t>
            </w:r>
          </w:p>
        </w:tc>
        <w:tc>
          <w:tcPr>
            <w:tcW w:w="305"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1"/>
                <w:szCs w:val="21"/>
                <w:lang w:val="uk-UA" w:eastAsia="ru-RU"/>
              </w:rPr>
            </w:pPr>
            <w:r w:rsidRPr="00B15027">
              <w:rPr>
                <w:rFonts w:ascii="Times New Roman" w:eastAsia="Times New Roman" w:hAnsi="Times New Roman" w:cs="Times New Roman"/>
                <w:color w:val="000000"/>
                <w:sz w:val="21"/>
                <w:szCs w:val="21"/>
                <w:lang w:val="uk-UA" w:eastAsia="ru-RU"/>
              </w:rPr>
              <w:t>18,21</w:t>
            </w:r>
          </w:p>
        </w:tc>
        <w:tc>
          <w:tcPr>
            <w:tcW w:w="969" w:type="pct"/>
            <w:gridSpan w:val="2"/>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rPr>
                <w:rFonts w:ascii="Times New Roman" w:eastAsia="Times New Roman" w:hAnsi="Times New Roman" w:cs="Times New Roman"/>
                <w:color w:val="000000"/>
                <w:sz w:val="21"/>
                <w:szCs w:val="21"/>
                <w:lang w:val="uk-UA" w:eastAsia="ru-RU"/>
              </w:rPr>
            </w:pPr>
            <w:r w:rsidRPr="00B15027">
              <w:rPr>
                <w:rFonts w:ascii="Times New Roman" w:eastAsia="Times New Roman" w:hAnsi="Times New Roman" w:cs="Times New Roman"/>
                <w:color w:val="000000"/>
                <w:sz w:val="21"/>
                <w:szCs w:val="21"/>
                <w:lang w:val="uk-UA" w:eastAsia="ru-RU"/>
              </w:rPr>
              <w:t>808/(57872+5484+1310)х100</w:t>
            </w:r>
          </w:p>
        </w:tc>
        <w:tc>
          <w:tcPr>
            <w:tcW w:w="340" w:type="pct"/>
            <w:tcBorders>
              <w:top w:val="single" w:sz="4" w:space="0" w:color="auto"/>
              <w:left w:val="nil"/>
              <w:bottom w:val="single" w:sz="4" w:space="0" w:color="auto"/>
              <w:right w:val="single" w:sz="4" w:space="0" w:color="auto"/>
            </w:tcBorders>
            <w:shd w:val="clear" w:color="auto" w:fill="auto"/>
            <w:vAlign w:val="center"/>
          </w:tcPr>
          <w:p w:rsidR="003D797A" w:rsidRPr="00B15027" w:rsidRDefault="003D797A" w:rsidP="003D797A">
            <w:pPr>
              <w:spacing w:after="0" w:line="240" w:lineRule="auto"/>
              <w:jc w:val="center"/>
              <w:rPr>
                <w:rFonts w:ascii="Times New Roman" w:eastAsia="Times New Roman" w:hAnsi="Times New Roman" w:cs="Times New Roman"/>
                <w:color w:val="000000"/>
                <w:sz w:val="23"/>
                <w:szCs w:val="23"/>
                <w:lang w:val="uk-UA" w:eastAsia="ru-RU"/>
              </w:rPr>
            </w:pPr>
            <w:r w:rsidRPr="00B15027">
              <w:rPr>
                <w:rFonts w:ascii="Times New Roman" w:eastAsia="Times New Roman" w:hAnsi="Times New Roman" w:cs="Times New Roman"/>
                <w:color w:val="000000"/>
                <w:sz w:val="23"/>
                <w:szCs w:val="23"/>
                <w:lang w:val="uk-UA" w:eastAsia="ru-RU"/>
              </w:rPr>
              <w:t>1,25</w:t>
            </w:r>
          </w:p>
        </w:tc>
      </w:tr>
    </w:tbl>
    <w:p w:rsidR="003D797A" w:rsidRPr="00B15027" w:rsidRDefault="00833A4E" w:rsidP="003D797A">
      <w:pPr>
        <w:widowControl w:val="0"/>
        <w:spacing w:after="0" w:line="240" w:lineRule="auto"/>
        <w:jc w:val="right"/>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lastRenderedPageBreak/>
        <w:t>Таблиця 2.12</w:t>
      </w:r>
    </w:p>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Результати розрахунку показників  ділової активності</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4"/>
        <w:gridCol w:w="1810"/>
        <w:gridCol w:w="1134"/>
        <w:gridCol w:w="1843"/>
        <w:gridCol w:w="1134"/>
        <w:gridCol w:w="1843"/>
        <w:gridCol w:w="1134"/>
      </w:tblGrid>
      <w:tr w:rsidR="003D797A" w:rsidRPr="00B15027" w:rsidTr="003D797A">
        <w:trPr>
          <w:trHeight w:hRule="exact" w:val="340"/>
        </w:trPr>
        <w:tc>
          <w:tcPr>
            <w:tcW w:w="5244" w:type="dxa"/>
            <w:vMerge w:val="restart"/>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Показник</w:t>
            </w:r>
          </w:p>
        </w:tc>
        <w:tc>
          <w:tcPr>
            <w:tcW w:w="2944" w:type="dxa"/>
            <w:gridSpan w:val="2"/>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2015р.</w:t>
            </w:r>
          </w:p>
        </w:tc>
        <w:tc>
          <w:tcPr>
            <w:tcW w:w="2977" w:type="dxa"/>
            <w:gridSpan w:val="2"/>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2016р.</w:t>
            </w:r>
          </w:p>
        </w:tc>
        <w:tc>
          <w:tcPr>
            <w:tcW w:w="2977" w:type="dxa"/>
            <w:gridSpan w:val="2"/>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2017р.</w:t>
            </w:r>
          </w:p>
        </w:tc>
      </w:tr>
      <w:tr w:rsidR="003D797A" w:rsidRPr="00B15027" w:rsidTr="003D797A">
        <w:trPr>
          <w:trHeight w:hRule="exact" w:val="340"/>
        </w:trPr>
        <w:tc>
          <w:tcPr>
            <w:tcW w:w="5244" w:type="dxa"/>
            <w:vMerge/>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p>
        </w:tc>
        <w:tc>
          <w:tcPr>
            <w:tcW w:w="1810" w:type="dxa"/>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розрахунок</w:t>
            </w:r>
          </w:p>
        </w:tc>
        <w:tc>
          <w:tcPr>
            <w:tcW w:w="1134" w:type="dxa"/>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результат</w:t>
            </w:r>
          </w:p>
        </w:tc>
        <w:tc>
          <w:tcPr>
            <w:tcW w:w="1843" w:type="dxa"/>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розрахунок</w:t>
            </w:r>
          </w:p>
        </w:tc>
        <w:tc>
          <w:tcPr>
            <w:tcW w:w="1134" w:type="dxa"/>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результат</w:t>
            </w:r>
          </w:p>
        </w:tc>
        <w:tc>
          <w:tcPr>
            <w:tcW w:w="1843" w:type="dxa"/>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розрахунок</w:t>
            </w:r>
          </w:p>
        </w:tc>
        <w:tc>
          <w:tcPr>
            <w:tcW w:w="1134" w:type="dxa"/>
            <w:vAlign w:val="center"/>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результат</w:t>
            </w:r>
          </w:p>
        </w:tc>
      </w:tr>
      <w:tr w:rsidR="003D797A" w:rsidRPr="00B15027" w:rsidTr="00A823C9">
        <w:trPr>
          <w:trHeight w:hRule="exact" w:val="382"/>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 Коефіцієнт оборотності активів</w:t>
            </w:r>
          </w:p>
        </w:tc>
        <w:tc>
          <w:tcPr>
            <w:tcW w:w="1810" w:type="dxa"/>
            <w:tcBorders>
              <w:top w:val="single" w:sz="8" w:space="0" w:color="auto"/>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40025/51053,5</w:t>
            </w:r>
          </w:p>
        </w:tc>
        <w:tc>
          <w:tcPr>
            <w:tcW w:w="1134" w:type="dxa"/>
            <w:tcBorders>
              <w:top w:val="single" w:sz="8" w:space="0" w:color="auto"/>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0,78</w:t>
            </w:r>
          </w:p>
        </w:tc>
        <w:tc>
          <w:tcPr>
            <w:tcW w:w="1843" w:type="dxa"/>
            <w:tcBorders>
              <w:top w:val="single" w:sz="8" w:space="0" w:color="auto"/>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39884/48278,5</w:t>
            </w:r>
          </w:p>
        </w:tc>
        <w:tc>
          <w:tcPr>
            <w:tcW w:w="1134" w:type="dxa"/>
            <w:tcBorders>
              <w:top w:val="single" w:sz="8" w:space="0" w:color="auto"/>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0,83</w:t>
            </w:r>
          </w:p>
        </w:tc>
        <w:tc>
          <w:tcPr>
            <w:tcW w:w="1843" w:type="dxa"/>
            <w:tcBorders>
              <w:top w:val="single" w:sz="8" w:space="0" w:color="auto"/>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60572/48743</w:t>
            </w:r>
          </w:p>
        </w:tc>
        <w:tc>
          <w:tcPr>
            <w:tcW w:w="1134" w:type="dxa"/>
            <w:tcBorders>
              <w:top w:val="single" w:sz="8" w:space="0" w:color="auto"/>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1,24</w:t>
            </w:r>
          </w:p>
        </w:tc>
      </w:tr>
      <w:tr w:rsidR="003D797A" w:rsidRPr="00B15027" w:rsidTr="00A823C9">
        <w:trPr>
          <w:trHeight w:hRule="exact" w:val="379"/>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 Період оборотності активів, дні</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365/0,78</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468</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365/0,83</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440</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365/1,24</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294,3</w:t>
            </w:r>
          </w:p>
        </w:tc>
      </w:tr>
      <w:tr w:rsidR="003D797A" w:rsidRPr="00B15027" w:rsidTr="00A823C9">
        <w:trPr>
          <w:trHeight w:hRule="exact" w:val="323"/>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 Коефіцієнт оборотності власного капіталу</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r>
      <w:tr w:rsidR="003D797A" w:rsidRPr="00B15027" w:rsidTr="00A823C9">
        <w:trPr>
          <w:trHeight w:hRule="exact" w:val="412"/>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4. Період оборотності власного капіталу, дні</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w:t>
            </w:r>
          </w:p>
        </w:tc>
      </w:tr>
      <w:tr w:rsidR="003D797A" w:rsidRPr="00B15027" w:rsidTr="00A823C9">
        <w:trPr>
          <w:trHeight w:hRule="exact" w:val="699"/>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5. Коефіцієнт оборотності матеріально-виробничих запасів</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50917/4868</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10,5</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48264/2077</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23,24</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57872/2246</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25,77</w:t>
            </w:r>
          </w:p>
        </w:tc>
      </w:tr>
      <w:tr w:rsidR="003D797A" w:rsidRPr="00B15027" w:rsidTr="000E7287">
        <w:trPr>
          <w:trHeight w:hRule="exact" w:val="420"/>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6. Період оборотності запасів, дні</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365/10,5</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35</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365/23,24</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16</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365/25,77</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15</w:t>
            </w:r>
          </w:p>
        </w:tc>
      </w:tr>
      <w:tr w:rsidR="003D797A" w:rsidRPr="00B15027" w:rsidTr="000E7287">
        <w:trPr>
          <w:trHeight w:hRule="exact" w:val="710"/>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7. Коефіцієнт оборотності дебіторської заборгованості покупців, замовників</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40025/21525</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1,86</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39884/20909</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1,91</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60572/22640</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2,68</w:t>
            </w:r>
          </w:p>
        </w:tc>
      </w:tr>
      <w:tr w:rsidR="003D797A" w:rsidRPr="00B15027" w:rsidTr="000E7287">
        <w:trPr>
          <w:trHeight w:hRule="exact" w:val="719"/>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8. Період оборотності дебіторської заборгованості покупців, замовників, дні</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365/1,86</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197</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365/1,91</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191</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365/2,68</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137</w:t>
            </w:r>
          </w:p>
        </w:tc>
      </w:tr>
      <w:tr w:rsidR="003D797A" w:rsidRPr="00B15027" w:rsidTr="000E7287">
        <w:trPr>
          <w:trHeight w:hRule="exact" w:val="419"/>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9. Тривалість операційного циклу, дні</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34,89+196,24</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231</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15,71+191,1</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207</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14,16+136,2</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151</w:t>
            </w:r>
          </w:p>
        </w:tc>
      </w:tr>
      <w:tr w:rsidR="003D797A" w:rsidRPr="00B15027" w:rsidTr="00A823C9">
        <w:trPr>
          <w:trHeight w:hRule="exact" w:val="712"/>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5"/>
                <w:szCs w:val="25"/>
                <w:lang w:val="uk-UA" w:eastAsia="ru-RU" w:bidi="ru-RU"/>
              </w:rPr>
            </w:pPr>
            <w:r w:rsidRPr="00B15027">
              <w:rPr>
                <w:rFonts w:ascii="Times New Roman" w:eastAsia="Times New Roman" w:hAnsi="Times New Roman" w:cs="Times New Roman"/>
                <w:color w:val="000000"/>
                <w:sz w:val="25"/>
                <w:szCs w:val="25"/>
                <w:lang w:val="uk-UA" w:eastAsia="ru-RU" w:bidi="ru-RU"/>
              </w:rPr>
              <w:t>10. Коефіцієнт оборотності кредиторської заборгованості постачальникам, підрядникам</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40025/38920,5</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1,03</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39884/36535</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1,09</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60572/30409</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1,99</w:t>
            </w:r>
          </w:p>
        </w:tc>
      </w:tr>
      <w:tr w:rsidR="003D797A" w:rsidRPr="00B15027" w:rsidTr="00A823C9">
        <w:trPr>
          <w:trHeight w:hRule="exact" w:val="694"/>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11. Період оборотності кредиторської заборгованості, дні</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365/1,03</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355</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365/1,09</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335</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365/1,99</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184</w:t>
            </w:r>
          </w:p>
        </w:tc>
      </w:tr>
      <w:tr w:rsidR="003D797A" w:rsidRPr="00B15027" w:rsidTr="00A823C9">
        <w:trPr>
          <w:trHeight w:hRule="exact" w:val="420"/>
        </w:trPr>
        <w:tc>
          <w:tcPr>
            <w:tcW w:w="5244" w:type="dxa"/>
            <w:vAlign w:val="center"/>
          </w:tcPr>
          <w:p w:rsidR="003D797A" w:rsidRPr="00B15027" w:rsidRDefault="003D797A" w:rsidP="003D797A">
            <w:pPr>
              <w:widowControl w:val="0"/>
              <w:spacing w:after="0" w:line="240" w:lineRule="auto"/>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12. Тривалість фінансового циклу, дні</w:t>
            </w:r>
          </w:p>
        </w:tc>
        <w:tc>
          <w:tcPr>
            <w:tcW w:w="1810"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231-355</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(124)</w:t>
            </w:r>
          </w:p>
        </w:tc>
        <w:tc>
          <w:tcPr>
            <w:tcW w:w="1843"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207-335</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(128)</w:t>
            </w:r>
          </w:p>
        </w:tc>
        <w:tc>
          <w:tcPr>
            <w:tcW w:w="1843" w:type="dxa"/>
            <w:tcBorders>
              <w:top w:val="nil"/>
              <w:left w:val="single" w:sz="8" w:space="0" w:color="auto"/>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151-184</w:t>
            </w:r>
          </w:p>
        </w:tc>
        <w:tc>
          <w:tcPr>
            <w:tcW w:w="1134" w:type="dxa"/>
            <w:tcBorders>
              <w:top w:val="nil"/>
              <w:left w:val="nil"/>
              <w:bottom w:val="single" w:sz="8" w:space="0" w:color="auto"/>
              <w:right w:val="single" w:sz="8" w:space="0" w:color="auto"/>
            </w:tcBorders>
            <w:shd w:val="clear" w:color="000000" w:fill="FFFFFF"/>
            <w:vAlign w:val="bottom"/>
          </w:tcPr>
          <w:p w:rsidR="003D797A" w:rsidRPr="00B15027" w:rsidRDefault="003D797A" w:rsidP="003D797A">
            <w:pPr>
              <w:widowControl w:val="0"/>
              <w:spacing w:after="0" w:line="240" w:lineRule="auto"/>
              <w:jc w:val="center"/>
              <w:rPr>
                <w:rFonts w:ascii="Times New Roman" w:eastAsia="Times New Roman" w:hAnsi="Times New Roman" w:cs="Times New Roman"/>
                <w:color w:val="000000"/>
                <w:sz w:val="26"/>
                <w:szCs w:val="26"/>
                <w:lang w:val="uk-UA" w:eastAsia="ru-RU" w:bidi="ru-RU"/>
              </w:rPr>
            </w:pPr>
            <w:r w:rsidRPr="00B15027">
              <w:rPr>
                <w:rFonts w:ascii="Times New Roman" w:eastAsia="Times New Roman" w:hAnsi="Times New Roman" w:cs="Times New Roman"/>
                <w:color w:val="000000"/>
                <w:sz w:val="26"/>
                <w:szCs w:val="26"/>
                <w:lang w:val="uk-UA" w:eastAsia="ru-RU" w:bidi="ru-RU"/>
              </w:rPr>
              <w:t>(33)</w:t>
            </w:r>
          </w:p>
        </w:tc>
      </w:tr>
    </w:tbl>
    <w:p w:rsidR="00A823C9" w:rsidRPr="00B15027" w:rsidRDefault="00A823C9" w:rsidP="00A823C9">
      <w:pPr>
        <w:tabs>
          <w:tab w:val="left" w:pos="9555"/>
        </w:tabs>
        <w:spacing w:after="0" w:line="240" w:lineRule="auto"/>
        <w:rPr>
          <w:rFonts w:ascii="Times New Roman" w:eastAsia="Times New Roman" w:hAnsi="Times New Roman" w:cs="Times New Roman"/>
          <w:sz w:val="28"/>
          <w:szCs w:val="28"/>
          <w:lang w:val="uk-UA" w:eastAsia="ru-RU"/>
        </w:rPr>
      </w:pPr>
      <w:r w:rsidRPr="00B15027">
        <w:rPr>
          <w:rFonts w:ascii="Times New Roman" w:eastAsia="Times New Roman" w:hAnsi="Times New Roman" w:cs="Times New Roman"/>
          <w:sz w:val="28"/>
          <w:szCs w:val="28"/>
          <w:lang w:val="uk-UA" w:eastAsia="ru-RU"/>
        </w:rPr>
        <w:tab/>
      </w:r>
    </w:p>
    <w:p w:rsidR="00A823C9" w:rsidRPr="00B15027" w:rsidRDefault="00A823C9" w:rsidP="00A823C9">
      <w:pPr>
        <w:tabs>
          <w:tab w:val="left" w:pos="9555"/>
        </w:tabs>
        <w:spacing w:after="0" w:line="240" w:lineRule="auto"/>
        <w:rPr>
          <w:rFonts w:ascii="Times New Roman" w:eastAsia="Times New Roman" w:hAnsi="Times New Roman" w:cs="Times New Roman"/>
          <w:sz w:val="28"/>
          <w:szCs w:val="28"/>
          <w:lang w:val="uk-UA" w:eastAsia="ru-RU"/>
        </w:rPr>
      </w:pPr>
    </w:p>
    <w:p w:rsidR="00A823C9" w:rsidRPr="00B15027" w:rsidRDefault="00A823C9" w:rsidP="00A823C9">
      <w:pPr>
        <w:tabs>
          <w:tab w:val="left" w:pos="9555"/>
        </w:tabs>
        <w:spacing w:after="0" w:line="240" w:lineRule="auto"/>
        <w:rPr>
          <w:rFonts w:ascii="Times New Roman" w:eastAsia="Times New Roman" w:hAnsi="Times New Roman" w:cs="Times New Roman"/>
          <w:sz w:val="28"/>
          <w:szCs w:val="28"/>
          <w:lang w:val="uk-UA" w:eastAsia="ru-RU"/>
        </w:rPr>
      </w:pPr>
    </w:p>
    <w:p w:rsidR="00A823C9" w:rsidRPr="00B15027" w:rsidRDefault="00A823C9" w:rsidP="00A823C9">
      <w:pPr>
        <w:tabs>
          <w:tab w:val="left" w:pos="9555"/>
        </w:tabs>
        <w:spacing w:after="0" w:line="240" w:lineRule="auto"/>
        <w:rPr>
          <w:rFonts w:ascii="Times New Roman" w:eastAsia="Times New Roman" w:hAnsi="Times New Roman" w:cs="Times New Roman"/>
          <w:sz w:val="28"/>
          <w:szCs w:val="28"/>
          <w:lang w:val="uk-UA" w:eastAsia="ru-RU"/>
        </w:rPr>
      </w:pPr>
    </w:p>
    <w:p w:rsidR="003D797A" w:rsidRPr="00B15027" w:rsidRDefault="003D797A" w:rsidP="00A823C9">
      <w:pPr>
        <w:tabs>
          <w:tab w:val="left" w:pos="9555"/>
        </w:tabs>
        <w:rPr>
          <w:rFonts w:ascii="Times New Roman" w:eastAsia="Times New Roman" w:hAnsi="Times New Roman" w:cs="Times New Roman"/>
          <w:sz w:val="28"/>
          <w:szCs w:val="28"/>
          <w:lang w:val="uk-UA" w:eastAsia="ru-RU"/>
        </w:rPr>
        <w:sectPr w:rsidR="003D797A" w:rsidRPr="00B15027" w:rsidSect="00A823C9">
          <w:pgSz w:w="16838" w:h="11906" w:orient="landscape" w:code="9"/>
          <w:pgMar w:top="568" w:right="1134" w:bottom="851" w:left="1134" w:header="709" w:footer="709" w:gutter="0"/>
          <w:cols w:space="708"/>
          <w:docGrid w:linePitch="360"/>
        </w:sectPr>
      </w:pPr>
    </w:p>
    <w:p w:rsidR="00554987" w:rsidRDefault="00554987" w:rsidP="00554987">
      <w:pPr>
        <w:pStyle w:val="afb"/>
        <w:spacing w:after="0" w:line="360" w:lineRule="auto"/>
        <w:ind w:firstLine="709"/>
        <w:rPr>
          <w:rFonts w:eastAsia="Times New Roman"/>
          <w:sz w:val="28"/>
          <w:szCs w:val="28"/>
          <w:lang w:val="uk-UA" w:eastAsia="ru-RU"/>
        </w:rPr>
      </w:pPr>
      <w:r>
        <w:rPr>
          <w:rFonts w:eastAsia="Times New Roman"/>
          <w:sz w:val="28"/>
          <w:szCs w:val="28"/>
          <w:lang w:val="uk-UA" w:eastAsia="ru-RU"/>
        </w:rPr>
        <w:lastRenderedPageBreak/>
        <w:t xml:space="preserve">2.3. </w:t>
      </w:r>
      <w:r w:rsidR="00833A4E">
        <w:rPr>
          <w:rFonts w:eastAsia="Times New Roman"/>
          <w:sz w:val="28"/>
          <w:szCs w:val="28"/>
          <w:lang w:val="uk-UA" w:eastAsia="ru-RU"/>
        </w:rPr>
        <w:t>Організація роботи з клієнтами на підприємстві</w:t>
      </w:r>
    </w:p>
    <w:p w:rsidR="00F94283" w:rsidRPr="00D67241" w:rsidRDefault="00F94283" w:rsidP="00F94283">
      <w:pPr>
        <w:pStyle w:val="afb"/>
        <w:spacing w:after="0" w:line="360" w:lineRule="auto"/>
        <w:rPr>
          <w:rFonts w:eastAsia="Times New Roman"/>
          <w:sz w:val="28"/>
          <w:szCs w:val="28"/>
          <w:lang w:eastAsia="ru-RU"/>
        </w:rPr>
      </w:pPr>
    </w:p>
    <w:p w:rsidR="00D50711" w:rsidRPr="00D67241" w:rsidRDefault="00F94283" w:rsidP="00F94283">
      <w:pPr>
        <w:pStyle w:val="afb"/>
        <w:spacing w:after="0" w:line="360" w:lineRule="auto"/>
        <w:ind w:firstLine="709"/>
        <w:jc w:val="both"/>
        <w:rPr>
          <w:rFonts w:eastAsia="Times New Roman"/>
          <w:sz w:val="28"/>
          <w:szCs w:val="28"/>
          <w:lang w:eastAsia="ru-RU"/>
        </w:rPr>
      </w:pPr>
      <w:r w:rsidRPr="00D67241">
        <w:rPr>
          <w:rFonts w:eastAsia="Times New Roman"/>
          <w:sz w:val="28"/>
          <w:szCs w:val="28"/>
          <w:lang w:eastAsia="ru-RU"/>
        </w:rPr>
        <w:t>На підприємстві КП «Первомайсктеплокоммуненерго» використовується комплекс програмного забезпечення «Житлово-комунальне підприємство», який призначений для ведення інформаційної бази про житловий фонд, розрахунку сум планових платежів за житлово-комунальні послуги, обліку фактичних платежів, ведення особових рахунків, розрахунку статистичної та бухгалтерської звітності і організації прийому</w:t>
      </w:r>
      <w:r w:rsidR="00A35620">
        <w:rPr>
          <w:rFonts w:eastAsia="Times New Roman"/>
          <w:sz w:val="28"/>
          <w:szCs w:val="28"/>
          <w:lang w:val="uk-UA" w:eastAsia="ru-RU"/>
        </w:rPr>
        <w:t xml:space="preserve"> громадян</w:t>
      </w:r>
      <w:r w:rsidRPr="00D67241">
        <w:rPr>
          <w:rFonts w:eastAsia="Times New Roman"/>
          <w:sz w:val="28"/>
          <w:szCs w:val="28"/>
          <w:lang w:eastAsia="ru-RU"/>
        </w:rPr>
        <w:t>. За допомогою даної програми підприємство може робити нарахування за послуги централізованого опалення, як за приладами обліку, так і за іншими параметрами: кількістю проживаючих, площ</w:t>
      </w:r>
      <w:r>
        <w:rPr>
          <w:rFonts w:eastAsia="Times New Roman"/>
          <w:sz w:val="28"/>
          <w:szCs w:val="28"/>
          <w:lang w:val="uk-UA" w:eastAsia="ru-RU"/>
        </w:rPr>
        <w:t>ею</w:t>
      </w:r>
      <w:r w:rsidRPr="00D67241">
        <w:rPr>
          <w:rFonts w:eastAsia="Times New Roman"/>
          <w:sz w:val="28"/>
          <w:szCs w:val="28"/>
          <w:lang w:eastAsia="ru-RU"/>
        </w:rPr>
        <w:t xml:space="preserve"> приміщення </w:t>
      </w:r>
      <w:r>
        <w:rPr>
          <w:rFonts w:eastAsia="Times New Roman"/>
          <w:sz w:val="28"/>
          <w:szCs w:val="28"/>
          <w:lang w:val="uk-UA" w:eastAsia="ru-RU"/>
        </w:rPr>
        <w:t>тощо</w:t>
      </w:r>
      <w:r w:rsidRPr="00D67241">
        <w:rPr>
          <w:rFonts w:eastAsia="Times New Roman"/>
          <w:sz w:val="28"/>
          <w:szCs w:val="28"/>
          <w:lang w:eastAsia="ru-RU"/>
        </w:rPr>
        <w:t xml:space="preserve">. Програма автоматично робить перерахунок суми до </w:t>
      </w:r>
      <w:r>
        <w:rPr>
          <w:rFonts w:eastAsia="Times New Roman"/>
          <w:sz w:val="28"/>
          <w:szCs w:val="28"/>
          <w:lang w:val="uk-UA" w:eastAsia="ru-RU"/>
        </w:rPr>
        <w:t>с</w:t>
      </w:r>
      <w:r w:rsidRPr="00D67241">
        <w:rPr>
          <w:rFonts w:eastAsia="Times New Roman"/>
          <w:sz w:val="28"/>
          <w:szCs w:val="28"/>
          <w:lang w:eastAsia="ru-RU"/>
        </w:rPr>
        <w:t xml:space="preserve">плати </w:t>
      </w:r>
      <w:r>
        <w:rPr>
          <w:rFonts w:eastAsia="Times New Roman"/>
          <w:sz w:val="28"/>
          <w:szCs w:val="28"/>
          <w:lang w:val="uk-UA" w:eastAsia="ru-RU"/>
        </w:rPr>
        <w:t>у</w:t>
      </w:r>
      <w:r w:rsidRPr="00D67241">
        <w:rPr>
          <w:rFonts w:eastAsia="Times New Roman"/>
          <w:sz w:val="28"/>
          <w:szCs w:val="28"/>
          <w:lang w:eastAsia="ru-RU"/>
        </w:rPr>
        <w:t xml:space="preserve"> разі, якщо бу</w:t>
      </w:r>
      <w:r>
        <w:rPr>
          <w:rFonts w:eastAsia="Times New Roman"/>
          <w:sz w:val="28"/>
          <w:szCs w:val="28"/>
          <w:lang w:val="uk-UA" w:eastAsia="ru-RU"/>
        </w:rPr>
        <w:t>ло</w:t>
      </w:r>
      <w:r w:rsidRPr="00D67241">
        <w:rPr>
          <w:rFonts w:eastAsia="Times New Roman"/>
          <w:sz w:val="28"/>
          <w:szCs w:val="28"/>
          <w:lang w:eastAsia="ru-RU"/>
        </w:rPr>
        <w:t xml:space="preserve"> змінен</w:t>
      </w:r>
      <w:r>
        <w:rPr>
          <w:rFonts w:eastAsia="Times New Roman"/>
          <w:sz w:val="28"/>
          <w:szCs w:val="28"/>
          <w:lang w:val="uk-UA" w:eastAsia="ru-RU"/>
        </w:rPr>
        <w:t>о</w:t>
      </w:r>
      <w:r w:rsidRPr="00D67241">
        <w:rPr>
          <w:rFonts w:eastAsia="Times New Roman"/>
          <w:sz w:val="28"/>
          <w:szCs w:val="28"/>
          <w:lang w:eastAsia="ru-RU"/>
        </w:rPr>
        <w:t xml:space="preserve"> тариф, або використовувалися особливі тарифи по кожному окремому абоненту. Можна сформувати звітність за </w:t>
      </w:r>
      <w:r>
        <w:rPr>
          <w:rFonts w:eastAsia="Times New Roman"/>
          <w:sz w:val="28"/>
          <w:szCs w:val="28"/>
          <w:lang w:val="uk-UA" w:eastAsia="ru-RU"/>
        </w:rPr>
        <w:t>необхідний</w:t>
      </w:r>
      <w:r w:rsidRPr="00D67241">
        <w:rPr>
          <w:rFonts w:eastAsia="Times New Roman"/>
          <w:sz w:val="28"/>
          <w:szCs w:val="28"/>
          <w:lang w:eastAsia="ru-RU"/>
        </w:rPr>
        <w:t xml:space="preserve"> період в розрізі будь-яких виробничих показників.</w:t>
      </w:r>
    </w:p>
    <w:p w:rsidR="00554987" w:rsidRDefault="00554987" w:rsidP="00554987">
      <w:pPr>
        <w:spacing w:after="0" w:line="240" w:lineRule="auto"/>
        <w:ind w:left="360"/>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F07EF3" wp14:editId="4342FB81">
            <wp:extent cx="3514725" cy="2590800"/>
            <wp:effectExtent l="19050" t="19050" r="28575" b="190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514725" cy="2590800"/>
                    </a:xfrm>
                    <a:prstGeom prst="rect">
                      <a:avLst/>
                    </a:prstGeom>
                    <a:noFill/>
                    <a:ln w="9525" cmpd="sng">
                      <a:solidFill>
                        <a:srgbClr val="000000"/>
                      </a:solidFill>
                      <a:miter lim="800000"/>
                      <a:headEnd/>
                      <a:tailEnd/>
                    </a:ln>
                    <a:effectLst/>
                  </pic:spPr>
                </pic:pic>
              </a:graphicData>
            </a:graphic>
          </wp:inline>
        </w:drawing>
      </w:r>
    </w:p>
    <w:p w:rsidR="00554987" w:rsidRPr="00F94283" w:rsidRDefault="00ED0F06" w:rsidP="00BA0C0D">
      <w:pPr>
        <w:pStyle w:val="2"/>
        <w:keepLines w:val="0"/>
        <w:spacing w:before="240" w:after="60" w:line="240" w:lineRule="auto"/>
        <w:jc w:val="center"/>
        <w:rPr>
          <w:rStyle w:val="212pt"/>
          <w:rFonts w:ascii="Times New Roman" w:eastAsiaTheme="majorEastAsia" w:hAnsi="Times New Roman" w:cs="Times New Roman"/>
          <w:color w:val="auto"/>
          <w:sz w:val="28"/>
          <w:lang w:val="uk-UA"/>
        </w:rPr>
      </w:pPr>
      <w:r>
        <w:rPr>
          <w:rFonts w:ascii="Times New Roman" w:hAnsi="Times New Roman" w:cs="Times New Roman"/>
          <w:color w:val="auto"/>
          <w:sz w:val="28"/>
          <w:szCs w:val="28"/>
          <w:lang w:val="uk-UA"/>
        </w:rPr>
        <w:t>Рис.</w:t>
      </w:r>
      <w:r w:rsidR="00F7198E" w:rsidRPr="00A94F23">
        <w:rPr>
          <w:rFonts w:ascii="Times New Roman" w:hAnsi="Times New Roman" w:cs="Times New Roman"/>
          <w:color w:val="auto"/>
          <w:sz w:val="28"/>
          <w:szCs w:val="28"/>
          <w:lang w:val="uk-UA"/>
        </w:rPr>
        <w:t xml:space="preserve"> </w:t>
      </w:r>
      <w:r w:rsidR="00F7198E" w:rsidRPr="00A94F23">
        <w:rPr>
          <w:rFonts w:ascii="Times New Roman" w:hAnsi="Times New Roman" w:cs="Times New Roman"/>
          <w:color w:val="auto"/>
          <w:sz w:val="28"/>
          <w:szCs w:val="28"/>
        </w:rPr>
        <w:t>2.2</w:t>
      </w:r>
      <w:r w:rsidR="00554987" w:rsidRPr="00A94F23">
        <w:rPr>
          <w:rFonts w:ascii="Times New Roman" w:hAnsi="Times New Roman" w:cs="Times New Roman"/>
          <w:color w:val="auto"/>
          <w:sz w:val="28"/>
          <w:szCs w:val="28"/>
        </w:rPr>
        <w:t xml:space="preserve">. </w:t>
      </w:r>
      <w:r w:rsidR="00F94283">
        <w:rPr>
          <w:rFonts w:ascii="Times New Roman" w:hAnsi="Times New Roman" w:cs="Times New Roman"/>
          <w:color w:val="auto"/>
          <w:sz w:val="28"/>
          <w:szCs w:val="28"/>
          <w:lang w:val="uk-UA"/>
        </w:rPr>
        <w:t>Загальні налаштування</w:t>
      </w:r>
    </w:p>
    <w:p w:rsidR="00F94283" w:rsidRPr="00F94283" w:rsidRDefault="00F94283" w:rsidP="00F94283">
      <w:pPr>
        <w:spacing w:after="0" w:line="360" w:lineRule="auto"/>
        <w:ind w:firstLine="709"/>
        <w:jc w:val="both"/>
        <w:rPr>
          <w:rFonts w:ascii="Times New Roman" w:eastAsia="Times New Roman" w:hAnsi="Times New Roman" w:cs="Times New Roman"/>
          <w:sz w:val="28"/>
          <w:szCs w:val="28"/>
          <w:lang w:eastAsia="ru-RU"/>
        </w:rPr>
      </w:pPr>
      <w:r w:rsidRPr="00F94283">
        <w:rPr>
          <w:rFonts w:ascii="Times New Roman" w:eastAsia="Times New Roman" w:hAnsi="Times New Roman" w:cs="Times New Roman"/>
          <w:sz w:val="28"/>
          <w:szCs w:val="28"/>
          <w:lang w:eastAsia="ru-RU"/>
        </w:rPr>
        <w:t>Програма може враховувати всі нарахування</w:t>
      </w:r>
      <w:r>
        <w:rPr>
          <w:rFonts w:ascii="Times New Roman" w:eastAsia="Times New Roman" w:hAnsi="Times New Roman" w:cs="Times New Roman"/>
          <w:sz w:val="28"/>
          <w:szCs w:val="28"/>
          <w:lang w:val="uk-UA" w:eastAsia="ru-RU"/>
        </w:rPr>
        <w:t>, які здійснюються</w:t>
      </w:r>
      <w:r w:rsidRPr="00F94283">
        <w:rPr>
          <w:rFonts w:ascii="Times New Roman" w:eastAsia="Times New Roman" w:hAnsi="Times New Roman" w:cs="Times New Roman"/>
          <w:sz w:val="28"/>
          <w:szCs w:val="28"/>
          <w:lang w:eastAsia="ru-RU"/>
        </w:rPr>
        <w:t xml:space="preserve"> абонентським відділом, а також всі комунальні платежі підприємству від населення, що надходять в готівковому і безготівковому вигляді.</w:t>
      </w:r>
    </w:p>
    <w:p w:rsidR="00554987" w:rsidRDefault="00F94283" w:rsidP="00F94283">
      <w:pPr>
        <w:spacing w:after="0" w:line="360" w:lineRule="auto"/>
        <w:ind w:firstLine="709"/>
        <w:jc w:val="both"/>
        <w:rPr>
          <w:rFonts w:ascii="Times New Roman" w:eastAsia="Times New Roman" w:hAnsi="Times New Roman" w:cs="Times New Roman"/>
          <w:sz w:val="28"/>
          <w:szCs w:val="28"/>
          <w:lang w:eastAsia="ru-RU"/>
        </w:rPr>
      </w:pPr>
      <w:r w:rsidRPr="00F94283">
        <w:rPr>
          <w:rFonts w:ascii="Times New Roman" w:eastAsia="Times New Roman" w:hAnsi="Times New Roman" w:cs="Times New Roman"/>
          <w:sz w:val="28"/>
          <w:szCs w:val="28"/>
          <w:lang w:eastAsia="ru-RU"/>
        </w:rPr>
        <w:lastRenderedPageBreak/>
        <w:t>При роботі з абонентами використовується опція «Абоненти фізичні особи», яка є основною.</w:t>
      </w:r>
    </w:p>
    <w:p w:rsidR="00554987" w:rsidRPr="00F7198E" w:rsidRDefault="00554987" w:rsidP="0055498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7BB76BC9" wp14:editId="46AEFBC0">
            <wp:extent cx="4705350" cy="2362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4705350" cy="2362200"/>
                    </a:xfrm>
                    <a:prstGeom prst="rect">
                      <a:avLst/>
                    </a:prstGeom>
                    <a:noFill/>
                    <a:ln>
                      <a:noFill/>
                    </a:ln>
                  </pic:spPr>
                </pic:pic>
              </a:graphicData>
            </a:graphic>
          </wp:inline>
        </w:drawing>
      </w:r>
    </w:p>
    <w:p w:rsidR="00F7198E" w:rsidRPr="00F94283" w:rsidRDefault="00ED0F06" w:rsidP="00F94283">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w:t>
      </w:r>
      <w:r w:rsidR="00F94283">
        <w:rPr>
          <w:rFonts w:ascii="Times New Roman" w:eastAsia="Times New Roman" w:hAnsi="Times New Roman" w:cs="Times New Roman"/>
          <w:sz w:val="28"/>
          <w:szCs w:val="28"/>
          <w:lang w:val="uk-UA" w:eastAsia="ru-RU"/>
        </w:rPr>
        <w:t xml:space="preserve"> </w:t>
      </w:r>
      <w:r w:rsidR="00F7198E">
        <w:rPr>
          <w:rFonts w:ascii="Times New Roman" w:eastAsia="Times New Roman" w:hAnsi="Times New Roman" w:cs="Times New Roman"/>
          <w:sz w:val="28"/>
          <w:szCs w:val="28"/>
          <w:lang w:val="uk-UA" w:eastAsia="ru-RU"/>
        </w:rPr>
        <w:t xml:space="preserve">2.3. </w:t>
      </w:r>
      <w:r w:rsidR="00F94283">
        <w:rPr>
          <w:rFonts w:ascii="Times New Roman" w:eastAsia="Times New Roman" w:hAnsi="Times New Roman" w:cs="Times New Roman"/>
          <w:bCs/>
          <w:sz w:val="28"/>
          <w:szCs w:val="28"/>
          <w:lang w:val="uk-UA" w:eastAsia="ru-RU"/>
        </w:rPr>
        <w:t>Інформація про О/Р</w:t>
      </w:r>
    </w:p>
    <w:p w:rsidR="00F7198E" w:rsidRPr="00F7198E" w:rsidRDefault="00F7198E" w:rsidP="00F7198E">
      <w:pPr>
        <w:spacing w:after="0" w:line="240" w:lineRule="auto"/>
        <w:jc w:val="center"/>
        <w:rPr>
          <w:rFonts w:ascii="Times New Roman" w:eastAsia="Times New Roman" w:hAnsi="Times New Roman" w:cs="Times New Roman"/>
          <w:sz w:val="28"/>
          <w:szCs w:val="28"/>
          <w:lang w:val="uk-UA" w:eastAsia="ru-RU"/>
        </w:rPr>
      </w:pPr>
    </w:p>
    <w:p w:rsidR="00554987" w:rsidRDefault="00554987" w:rsidP="00554987">
      <w:pPr>
        <w:spacing w:after="0" w:line="240" w:lineRule="auto"/>
        <w:jc w:val="center"/>
        <w:rPr>
          <w:rFonts w:ascii="Times New Roman" w:eastAsia="Times New Roman" w:hAnsi="Times New Roman" w:cs="Times New Roman"/>
          <w:sz w:val="28"/>
          <w:szCs w:val="28"/>
          <w:lang w:eastAsia="ru-RU"/>
        </w:rPr>
      </w:pPr>
    </w:p>
    <w:p w:rsidR="00554987" w:rsidRDefault="00554987" w:rsidP="0055498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1FCC6A6" wp14:editId="195D963D">
            <wp:extent cx="4438650" cy="1228725"/>
            <wp:effectExtent l="0" t="0" r="0" b="9525"/>
            <wp:docPr id="39" name="Рисунок 39" descr="абоненты физ 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абоненты физ лица"/>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4438650" cy="1228725"/>
                    </a:xfrm>
                    <a:prstGeom prst="rect">
                      <a:avLst/>
                    </a:prstGeom>
                    <a:noFill/>
                    <a:ln>
                      <a:noFill/>
                    </a:ln>
                  </pic:spPr>
                </pic:pic>
              </a:graphicData>
            </a:graphic>
          </wp:inline>
        </w:drawing>
      </w:r>
    </w:p>
    <w:p w:rsidR="00F7198E" w:rsidRPr="00F94283" w:rsidRDefault="00ED0F06" w:rsidP="00F7198E">
      <w:pPr>
        <w:spacing w:after="0" w:line="240" w:lineRule="auto"/>
        <w:ind w:firstLine="708"/>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w:t>
      </w:r>
      <w:r w:rsidR="00F7198E">
        <w:rPr>
          <w:rFonts w:ascii="Times New Roman" w:eastAsia="Times New Roman" w:hAnsi="Times New Roman" w:cs="Times New Roman"/>
          <w:sz w:val="28"/>
          <w:szCs w:val="28"/>
          <w:lang w:val="uk-UA" w:eastAsia="ru-RU"/>
        </w:rPr>
        <w:t xml:space="preserve"> 2.4. </w:t>
      </w:r>
      <w:r w:rsidR="00F94283">
        <w:rPr>
          <w:rFonts w:ascii="Times New Roman" w:eastAsia="Times New Roman" w:hAnsi="Times New Roman" w:cs="Times New Roman"/>
          <w:bCs/>
          <w:sz w:val="28"/>
          <w:szCs w:val="28"/>
          <w:lang w:val="uk-UA" w:eastAsia="ru-RU"/>
        </w:rPr>
        <w:t>Абоненти фізичні особи</w:t>
      </w:r>
    </w:p>
    <w:p w:rsidR="00F7198E" w:rsidRPr="00F7198E" w:rsidRDefault="00F7198E" w:rsidP="00554987">
      <w:pPr>
        <w:spacing w:after="0" w:line="240" w:lineRule="auto"/>
        <w:jc w:val="center"/>
        <w:rPr>
          <w:rFonts w:ascii="Times New Roman" w:eastAsia="Times New Roman" w:hAnsi="Times New Roman" w:cs="Times New Roman"/>
          <w:sz w:val="28"/>
          <w:szCs w:val="28"/>
          <w:lang w:val="uk-UA" w:eastAsia="ru-RU"/>
        </w:rPr>
      </w:pPr>
    </w:p>
    <w:p w:rsidR="00BA0C0D" w:rsidRPr="00BA0C0D" w:rsidRDefault="00BA0C0D" w:rsidP="00BA0C0D">
      <w:pPr>
        <w:spacing w:after="0" w:line="360" w:lineRule="auto"/>
        <w:ind w:firstLine="709"/>
        <w:jc w:val="both"/>
        <w:rPr>
          <w:rFonts w:ascii="Times New Roman" w:eastAsia="Times New Roman" w:hAnsi="Times New Roman" w:cs="Times New Roman"/>
          <w:sz w:val="28"/>
          <w:szCs w:val="28"/>
          <w:lang w:eastAsia="ru-RU"/>
        </w:rPr>
      </w:pPr>
      <w:r w:rsidRPr="00BA0C0D">
        <w:rPr>
          <w:rFonts w:ascii="Times New Roman" w:eastAsia="Times New Roman" w:hAnsi="Times New Roman" w:cs="Times New Roman"/>
          <w:sz w:val="28"/>
          <w:szCs w:val="28"/>
          <w:lang w:eastAsia="ru-RU"/>
        </w:rPr>
        <w:t>Вікно «Інформація про</w:t>
      </w:r>
      <w:r w:rsidR="00A35620">
        <w:rPr>
          <w:rFonts w:ascii="Times New Roman" w:eastAsia="Times New Roman" w:hAnsi="Times New Roman" w:cs="Times New Roman"/>
          <w:sz w:val="28"/>
          <w:szCs w:val="28"/>
          <w:lang w:val="uk-UA" w:eastAsia="ru-RU"/>
        </w:rPr>
        <w:t xml:space="preserve"> О/Р</w:t>
      </w:r>
      <w:r w:rsidR="00A35620">
        <w:rPr>
          <w:rFonts w:ascii="Times New Roman" w:eastAsia="Times New Roman" w:hAnsi="Times New Roman" w:cs="Times New Roman"/>
          <w:sz w:val="28"/>
          <w:szCs w:val="28"/>
          <w:lang w:eastAsia="ru-RU"/>
        </w:rPr>
        <w:t>» (</w:t>
      </w:r>
      <w:r w:rsidR="00ED0F06">
        <w:rPr>
          <w:rFonts w:ascii="Times New Roman" w:eastAsia="Times New Roman" w:hAnsi="Times New Roman" w:cs="Times New Roman"/>
          <w:sz w:val="28"/>
          <w:szCs w:val="28"/>
          <w:lang w:val="uk-UA" w:eastAsia="ru-RU"/>
        </w:rPr>
        <w:t>рис.</w:t>
      </w:r>
      <w:r w:rsidR="00A35620">
        <w:rPr>
          <w:rFonts w:ascii="Times New Roman" w:eastAsia="Times New Roman" w:hAnsi="Times New Roman" w:cs="Times New Roman"/>
          <w:sz w:val="28"/>
          <w:szCs w:val="28"/>
          <w:lang w:val="uk-UA" w:eastAsia="ru-RU"/>
        </w:rPr>
        <w:t xml:space="preserve"> </w:t>
      </w:r>
      <w:r w:rsidRPr="00BA0C0D">
        <w:rPr>
          <w:rFonts w:ascii="Times New Roman" w:eastAsia="Times New Roman" w:hAnsi="Times New Roman" w:cs="Times New Roman"/>
          <w:sz w:val="28"/>
          <w:szCs w:val="28"/>
          <w:lang w:eastAsia="ru-RU"/>
        </w:rPr>
        <w:t xml:space="preserve">2.3) є інформаційним і містить </w:t>
      </w:r>
      <w:r w:rsidR="00A35620">
        <w:rPr>
          <w:rFonts w:ascii="Times New Roman" w:eastAsia="Times New Roman" w:hAnsi="Times New Roman" w:cs="Times New Roman"/>
          <w:sz w:val="28"/>
          <w:szCs w:val="28"/>
          <w:lang w:eastAsia="ru-RU"/>
        </w:rPr>
        <w:t>в собі всі відомості про обран</w:t>
      </w:r>
      <w:r w:rsidR="00A35620">
        <w:rPr>
          <w:rFonts w:ascii="Times New Roman" w:eastAsia="Times New Roman" w:hAnsi="Times New Roman" w:cs="Times New Roman"/>
          <w:sz w:val="28"/>
          <w:szCs w:val="28"/>
          <w:lang w:val="uk-UA" w:eastAsia="ru-RU"/>
        </w:rPr>
        <w:t>ого</w:t>
      </w:r>
      <w:r w:rsidRPr="00BA0C0D">
        <w:rPr>
          <w:rFonts w:ascii="Times New Roman" w:eastAsia="Times New Roman" w:hAnsi="Times New Roman" w:cs="Times New Roman"/>
          <w:sz w:val="28"/>
          <w:szCs w:val="28"/>
          <w:lang w:eastAsia="ru-RU"/>
        </w:rPr>
        <w:t xml:space="preserve"> абонента, необхідні для нарахування та ведення обліку абонентів.</w:t>
      </w:r>
    </w:p>
    <w:p w:rsidR="00BA0C0D" w:rsidRPr="00A35620" w:rsidRDefault="00BA0C0D" w:rsidP="00BA0C0D">
      <w:pPr>
        <w:spacing w:after="0" w:line="360" w:lineRule="auto"/>
        <w:ind w:firstLine="709"/>
        <w:jc w:val="both"/>
        <w:rPr>
          <w:rFonts w:ascii="Times New Roman" w:eastAsia="Times New Roman" w:hAnsi="Times New Roman" w:cs="Times New Roman"/>
          <w:sz w:val="28"/>
          <w:szCs w:val="28"/>
          <w:lang w:val="uk-UA" w:eastAsia="ru-RU"/>
        </w:rPr>
      </w:pPr>
      <w:r w:rsidRPr="00BA0C0D">
        <w:rPr>
          <w:rFonts w:ascii="Times New Roman" w:eastAsia="Times New Roman" w:hAnsi="Times New Roman" w:cs="Times New Roman"/>
          <w:sz w:val="28"/>
          <w:szCs w:val="28"/>
          <w:lang w:eastAsia="ru-RU"/>
        </w:rPr>
        <w:t>Вікно «Або</w:t>
      </w:r>
      <w:r w:rsidR="00A35620">
        <w:rPr>
          <w:rFonts w:ascii="Times New Roman" w:eastAsia="Times New Roman" w:hAnsi="Times New Roman" w:cs="Times New Roman"/>
          <w:sz w:val="28"/>
          <w:szCs w:val="28"/>
          <w:lang w:eastAsia="ru-RU"/>
        </w:rPr>
        <w:t>ненти фізичні особи» (</w:t>
      </w:r>
      <w:r w:rsidR="00ED0F06">
        <w:rPr>
          <w:rFonts w:ascii="Times New Roman" w:eastAsia="Times New Roman" w:hAnsi="Times New Roman" w:cs="Times New Roman"/>
          <w:sz w:val="28"/>
          <w:szCs w:val="28"/>
          <w:lang w:val="uk-UA" w:eastAsia="ru-RU"/>
        </w:rPr>
        <w:t>рис.</w:t>
      </w:r>
      <w:r w:rsidR="00A35620">
        <w:rPr>
          <w:rFonts w:ascii="Times New Roman" w:eastAsia="Times New Roman" w:hAnsi="Times New Roman" w:cs="Times New Roman"/>
          <w:sz w:val="28"/>
          <w:szCs w:val="28"/>
          <w:lang w:val="uk-UA" w:eastAsia="ru-RU"/>
        </w:rPr>
        <w:t xml:space="preserve"> </w:t>
      </w:r>
      <w:r w:rsidRPr="00BA0C0D">
        <w:rPr>
          <w:rFonts w:ascii="Times New Roman" w:eastAsia="Times New Roman" w:hAnsi="Times New Roman" w:cs="Times New Roman"/>
          <w:sz w:val="28"/>
          <w:szCs w:val="28"/>
          <w:lang w:eastAsia="ru-RU"/>
        </w:rPr>
        <w:t>2.4) є функціональним і дозволяє знайти потрібного абонента, зробити необхідні зміни у відомостях про абонента, внести ново</w:t>
      </w:r>
      <w:r w:rsidR="00A35620">
        <w:rPr>
          <w:rFonts w:ascii="Times New Roman" w:eastAsia="Times New Roman" w:hAnsi="Times New Roman" w:cs="Times New Roman"/>
          <w:sz w:val="28"/>
          <w:szCs w:val="28"/>
          <w:lang w:eastAsia="ru-RU"/>
        </w:rPr>
        <w:t xml:space="preserve">го абонента, дізнатися всі </w:t>
      </w:r>
      <w:r w:rsidR="00A35620">
        <w:rPr>
          <w:rFonts w:ascii="Times New Roman" w:eastAsia="Times New Roman" w:hAnsi="Times New Roman" w:cs="Times New Roman"/>
          <w:sz w:val="28"/>
          <w:szCs w:val="28"/>
          <w:lang w:val="uk-UA" w:eastAsia="ru-RU"/>
        </w:rPr>
        <w:t xml:space="preserve">зміни у о/р </w:t>
      </w:r>
      <w:r w:rsidRPr="00BA0C0D">
        <w:rPr>
          <w:rFonts w:ascii="Times New Roman" w:eastAsia="Times New Roman" w:hAnsi="Times New Roman" w:cs="Times New Roman"/>
          <w:sz w:val="28"/>
          <w:szCs w:val="28"/>
          <w:lang w:eastAsia="ru-RU"/>
        </w:rPr>
        <w:t>і зробити нарахування</w:t>
      </w:r>
      <w:r w:rsidR="00A35620">
        <w:rPr>
          <w:rFonts w:ascii="Times New Roman" w:eastAsia="Times New Roman" w:hAnsi="Times New Roman" w:cs="Times New Roman"/>
          <w:sz w:val="28"/>
          <w:szCs w:val="28"/>
          <w:lang w:val="uk-UA" w:eastAsia="ru-RU"/>
        </w:rPr>
        <w:t>.</w:t>
      </w:r>
    </w:p>
    <w:p w:rsidR="00554987" w:rsidRDefault="00A35620" w:rsidP="00BA0C0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«Нарахування» (</w:t>
      </w:r>
      <w:r w:rsidR="00ED0F06">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 xml:space="preserve"> </w:t>
      </w:r>
      <w:r w:rsidR="00BA0C0D" w:rsidRPr="00BA0C0D">
        <w:rPr>
          <w:rFonts w:ascii="Times New Roman" w:eastAsia="Times New Roman" w:hAnsi="Times New Roman" w:cs="Times New Roman"/>
          <w:sz w:val="28"/>
          <w:szCs w:val="28"/>
          <w:lang w:eastAsia="ru-RU"/>
        </w:rPr>
        <w:t>2.5) містить інформацію про попереднє нарахування (на встановлений місяць).</w:t>
      </w:r>
    </w:p>
    <w:p w:rsidR="00554987" w:rsidRDefault="00554987" w:rsidP="00554987">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996315</wp:posOffset>
            </wp:positionH>
            <wp:positionV relativeFrom="paragraph">
              <wp:posOffset>51435</wp:posOffset>
            </wp:positionV>
            <wp:extent cx="3486150" cy="2305685"/>
            <wp:effectExtent l="0" t="0" r="0" b="0"/>
            <wp:wrapTopAndBottom/>
            <wp:docPr id="38" name="Рисунок 38" descr="Нач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Начисление"/>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3486150" cy="230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0E1" w:rsidRPr="00D50711" w:rsidRDefault="00D50711" w:rsidP="00DB60E1">
      <w:pPr>
        <w:ind w:firstLine="708"/>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w:r w:rsidR="00ED0F06">
        <w:rPr>
          <w:rFonts w:ascii="Times New Roman" w:hAnsi="Times New Roman" w:cs="Times New Roman"/>
          <w:sz w:val="28"/>
          <w:szCs w:val="28"/>
          <w:lang w:val="uk-UA"/>
        </w:rPr>
        <w:t>Рис.</w:t>
      </w:r>
      <w:r w:rsidR="00A35620">
        <w:rPr>
          <w:rFonts w:ascii="Times New Roman" w:hAnsi="Times New Roman" w:cs="Times New Roman"/>
          <w:sz w:val="28"/>
          <w:szCs w:val="28"/>
          <w:lang w:val="uk-UA"/>
        </w:rPr>
        <w:t xml:space="preserve"> </w:t>
      </w:r>
      <w:r w:rsidR="00DB60E1">
        <w:rPr>
          <w:rFonts w:ascii="Times New Roman" w:hAnsi="Times New Roman" w:cs="Times New Roman"/>
          <w:sz w:val="28"/>
          <w:szCs w:val="28"/>
        </w:rPr>
        <w:t>2.5</w:t>
      </w:r>
      <w:r>
        <w:rPr>
          <w:rFonts w:ascii="Times New Roman" w:hAnsi="Times New Roman" w:cs="Times New Roman"/>
          <w:sz w:val="28"/>
          <w:szCs w:val="28"/>
          <w:lang w:val="uk-UA"/>
        </w:rPr>
        <w:t xml:space="preserve">. </w:t>
      </w:r>
      <w:r w:rsidR="00A35620">
        <w:rPr>
          <w:rFonts w:ascii="Times New Roman" w:hAnsi="Times New Roman" w:cs="Times New Roman"/>
          <w:sz w:val="28"/>
          <w:szCs w:val="28"/>
          <w:lang w:val="uk-UA"/>
        </w:rPr>
        <w:t>Нарахування за послуги</w:t>
      </w:r>
    </w:p>
    <w:p w:rsidR="00A35620" w:rsidRPr="00A35620" w:rsidRDefault="00A35620" w:rsidP="00A35620">
      <w:pPr>
        <w:spacing w:after="0" w:line="360" w:lineRule="auto"/>
        <w:ind w:firstLine="709"/>
        <w:jc w:val="both"/>
        <w:rPr>
          <w:rFonts w:ascii="Times New Roman" w:hAnsi="Times New Roman" w:cs="Times New Roman"/>
          <w:sz w:val="28"/>
          <w:szCs w:val="28"/>
        </w:rPr>
      </w:pPr>
      <w:r w:rsidRPr="00A35620">
        <w:rPr>
          <w:rFonts w:ascii="Times New Roman" w:hAnsi="Times New Roman" w:cs="Times New Roman"/>
          <w:sz w:val="28"/>
          <w:szCs w:val="28"/>
        </w:rPr>
        <w:t>В цьому вікні можна побачити:</w:t>
      </w:r>
    </w:p>
    <w:p w:rsidR="00A35620" w:rsidRPr="00A35620" w:rsidRDefault="00A35620" w:rsidP="00A35620">
      <w:pPr>
        <w:spacing w:after="0" w:line="360" w:lineRule="auto"/>
        <w:ind w:firstLine="709"/>
        <w:jc w:val="both"/>
        <w:rPr>
          <w:rFonts w:ascii="Times New Roman" w:hAnsi="Times New Roman" w:cs="Times New Roman"/>
          <w:sz w:val="28"/>
          <w:szCs w:val="28"/>
        </w:rPr>
      </w:pPr>
      <w:r w:rsidRPr="00A35620">
        <w:rPr>
          <w:rFonts w:ascii="Times New Roman" w:hAnsi="Times New Roman" w:cs="Times New Roman"/>
          <w:sz w:val="28"/>
          <w:szCs w:val="28"/>
        </w:rPr>
        <w:t>1) тарифи по кожній з послуг; 2) кількі</w:t>
      </w:r>
      <w:r w:rsidR="00704E07">
        <w:rPr>
          <w:rFonts w:ascii="Times New Roman" w:hAnsi="Times New Roman" w:cs="Times New Roman"/>
          <w:sz w:val="28"/>
          <w:szCs w:val="28"/>
        </w:rPr>
        <w:t>сний параметр (</w:t>
      </w:r>
      <w:r w:rsidRPr="00A35620">
        <w:rPr>
          <w:rFonts w:ascii="Times New Roman" w:hAnsi="Times New Roman" w:cs="Times New Roman"/>
          <w:sz w:val="28"/>
          <w:szCs w:val="28"/>
        </w:rPr>
        <w:t xml:space="preserve">для нарахувань за опалення </w:t>
      </w:r>
      <w:r w:rsidR="00704E07">
        <w:rPr>
          <w:rFonts w:ascii="Times New Roman" w:hAnsi="Times New Roman" w:cs="Times New Roman"/>
          <w:sz w:val="28"/>
          <w:szCs w:val="28"/>
        </w:rPr>
        <w:t>–</w:t>
      </w:r>
      <w:r w:rsidRPr="00A35620">
        <w:rPr>
          <w:rFonts w:ascii="Times New Roman" w:hAnsi="Times New Roman" w:cs="Times New Roman"/>
          <w:sz w:val="28"/>
          <w:szCs w:val="28"/>
        </w:rPr>
        <w:t xml:space="preserve"> опал</w:t>
      </w:r>
      <w:r w:rsidR="00704E07">
        <w:rPr>
          <w:rFonts w:ascii="Times New Roman" w:hAnsi="Times New Roman" w:cs="Times New Roman"/>
          <w:sz w:val="28"/>
          <w:szCs w:val="28"/>
        </w:rPr>
        <w:t>ювальна площа</w:t>
      </w:r>
      <w:r w:rsidRPr="00A35620">
        <w:rPr>
          <w:rFonts w:ascii="Times New Roman" w:hAnsi="Times New Roman" w:cs="Times New Roman"/>
          <w:sz w:val="28"/>
          <w:szCs w:val="28"/>
        </w:rPr>
        <w:t>); 3) 100%</w:t>
      </w:r>
      <w:r w:rsidR="00704E07">
        <w:rPr>
          <w:rFonts w:ascii="Times New Roman" w:hAnsi="Times New Roman" w:cs="Times New Roman"/>
          <w:sz w:val="28"/>
          <w:szCs w:val="28"/>
        </w:rPr>
        <w:t xml:space="preserve"> </w:t>
      </w:r>
      <w:r w:rsidRPr="00A35620">
        <w:rPr>
          <w:rFonts w:ascii="Times New Roman" w:hAnsi="Times New Roman" w:cs="Times New Roman"/>
          <w:sz w:val="28"/>
          <w:szCs w:val="28"/>
        </w:rPr>
        <w:t>нарах</w:t>
      </w:r>
      <w:r w:rsidR="00704E07">
        <w:rPr>
          <w:rFonts w:ascii="Times New Roman" w:hAnsi="Times New Roman" w:cs="Times New Roman"/>
          <w:sz w:val="28"/>
          <w:szCs w:val="28"/>
        </w:rPr>
        <w:t>ування; 4) корекцію; 5) пільгов</w:t>
      </w:r>
      <w:r w:rsidR="00704E07">
        <w:rPr>
          <w:rFonts w:ascii="Times New Roman" w:hAnsi="Times New Roman" w:cs="Times New Roman"/>
          <w:sz w:val="28"/>
          <w:szCs w:val="28"/>
          <w:lang w:val="uk-UA"/>
        </w:rPr>
        <w:t>у</w:t>
      </w:r>
      <w:r w:rsidRPr="00A35620">
        <w:rPr>
          <w:rFonts w:ascii="Times New Roman" w:hAnsi="Times New Roman" w:cs="Times New Roman"/>
          <w:sz w:val="28"/>
          <w:szCs w:val="28"/>
        </w:rPr>
        <w:t xml:space="preserve"> </w:t>
      </w:r>
      <w:r w:rsidR="00704E07">
        <w:rPr>
          <w:rFonts w:ascii="Times New Roman" w:hAnsi="Times New Roman" w:cs="Times New Roman"/>
          <w:sz w:val="28"/>
          <w:szCs w:val="28"/>
          <w:lang w:val="uk-UA"/>
        </w:rPr>
        <w:t xml:space="preserve">кількість </w:t>
      </w:r>
      <w:r w:rsidRPr="00A35620">
        <w:rPr>
          <w:rFonts w:ascii="Times New Roman" w:hAnsi="Times New Roman" w:cs="Times New Roman"/>
          <w:sz w:val="28"/>
          <w:szCs w:val="28"/>
        </w:rPr>
        <w:t>(</w:t>
      </w:r>
      <w:r w:rsidR="00704E07">
        <w:rPr>
          <w:rFonts w:ascii="Times New Roman" w:hAnsi="Times New Roman" w:cs="Times New Roman"/>
          <w:sz w:val="28"/>
          <w:szCs w:val="28"/>
        </w:rPr>
        <w:t xml:space="preserve">для нарахувань </w:t>
      </w:r>
      <w:r w:rsidR="00704E07">
        <w:rPr>
          <w:rFonts w:ascii="Times New Roman" w:hAnsi="Times New Roman" w:cs="Times New Roman"/>
          <w:sz w:val="28"/>
          <w:szCs w:val="28"/>
          <w:lang w:val="uk-UA"/>
        </w:rPr>
        <w:t>за</w:t>
      </w:r>
      <w:r w:rsidR="00704E07">
        <w:rPr>
          <w:rFonts w:ascii="Times New Roman" w:hAnsi="Times New Roman" w:cs="Times New Roman"/>
          <w:sz w:val="28"/>
          <w:szCs w:val="28"/>
        </w:rPr>
        <w:t xml:space="preserve"> опаленн</w:t>
      </w:r>
      <w:r w:rsidR="00704E07">
        <w:rPr>
          <w:rFonts w:ascii="Times New Roman" w:hAnsi="Times New Roman" w:cs="Times New Roman"/>
          <w:sz w:val="28"/>
          <w:szCs w:val="28"/>
          <w:lang w:val="uk-UA"/>
        </w:rPr>
        <w:t>я</w:t>
      </w:r>
      <w:r w:rsidRPr="00A35620">
        <w:rPr>
          <w:rFonts w:ascii="Times New Roman" w:hAnsi="Times New Roman" w:cs="Times New Roman"/>
          <w:sz w:val="28"/>
          <w:szCs w:val="28"/>
        </w:rPr>
        <w:t xml:space="preserve"> </w:t>
      </w:r>
      <w:r w:rsidR="00704E07">
        <w:rPr>
          <w:rFonts w:ascii="Times New Roman" w:hAnsi="Times New Roman" w:cs="Times New Roman"/>
          <w:sz w:val="28"/>
          <w:szCs w:val="28"/>
        </w:rPr>
        <w:t>–</w:t>
      </w:r>
      <w:r w:rsidRPr="00A35620">
        <w:rPr>
          <w:rFonts w:ascii="Times New Roman" w:hAnsi="Times New Roman" w:cs="Times New Roman"/>
          <w:sz w:val="28"/>
          <w:szCs w:val="28"/>
        </w:rPr>
        <w:t xml:space="preserve"> п</w:t>
      </w:r>
      <w:r w:rsidR="004F7BFD">
        <w:rPr>
          <w:rFonts w:ascii="Times New Roman" w:hAnsi="Times New Roman" w:cs="Times New Roman"/>
          <w:sz w:val="28"/>
          <w:szCs w:val="28"/>
        </w:rPr>
        <w:t>ільг</w:t>
      </w:r>
      <w:r w:rsidR="004F7BFD">
        <w:rPr>
          <w:rFonts w:ascii="Times New Roman" w:hAnsi="Times New Roman" w:cs="Times New Roman"/>
          <w:sz w:val="28"/>
          <w:szCs w:val="28"/>
          <w:lang w:val="uk-UA"/>
        </w:rPr>
        <w:t>ована</w:t>
      </w:r>
      <w:r w:rsidRPr="00A35620">
        <w:rPr>
          <w:rFonts w:ascii="Times New Roman" w:hAnsi="Times New Roman" w:cs="Times New Roman"/>
          <w:sz w:val="28"/>
          <w:szCs w:val="28"/>
        </w:rPr>
        <w:t xml:space="preserve"> площа</w:t>
      </w:r>
      <w:r w:rsidR="004F7BFD">
        <w:rPr>
          <w:rFonts w:ascii="Times New Roman" w:hAnsi="Times New Roman" w:cs="Times New Roman"/>
          <w:sz w:val="28"/>
          <w:szCs w:val="28"/>
        </w:rPr>
        <w:t>); 6) суму</w:t>
      </w:r>
      <w:r w:rsidR="004F7BFD">
        <w:rPr>
          <w:rFonts w:ascii="Times New Roman" w:hAnsi="Times New Roman" w:cs="Times New Roman"/>
          <w:sz w:val="28"/>
          <w:szCs w:val="28"/>
          <w:lang w:val="uk-UA"/>
        </w:rPr>
        <w:t xml:space="preserve"> до сплати</w:t>
      </w:r>
      <w:r w:rsidRPr="00A35620">
        <w:rPr>
          <w:rFonts w:ascii="Times New Roman" w:hAnsi="Times New Roman" w:cs="Times New Roman"/>
          <w:sz w:val="28"/>
          <w:szCs w:val="28"/>
        </w:rPr>
        <w:t>.</w:t>
      </w:r>
    </w:p>
    <w:p w:rsidR="00554987" w:rsidRDefault="00A35620" w:rsidP="00A35620">
      <w:pPr>
        <w:spacing w:after="0" w:line="360" w:lineRule="auto"/>
        <w:ind w:firstLine="709"/>
        <w:jc w:val="both"/>
        <w:rPr>
          <w:rFonts w:ascii="Times New Roman" w:hAnsi="Times New Roman" w:cs="Times New Roman"/>
          <w:sz w:val="28"/>
          <w:szCs w:val="28"/>
        </w:rPr>
      </w:pPr>
      <w:r w:rsidRPr="00A35620">
        <w:rPr>
          <w:rFonts w:ascii="Times New Roman" w:hAnsi="Times New Roman" w:cs="Times New Roman"/>
          <w:sz w:val="28"/>
          <w:szCs w:val="28"/>
        </w:rPr>
        <w:t>Програма дозволяє проводити нарахування при внесенні змін за основними параметрами, пільг</w:t>
      </w:r>
      <w:r w:rsidR="000F7FE8">
        <w:rPr>
          <w:rFonts w:ascii="Times New Roman" w:hAnsi="Times New Roman" w:cs="Times New Roman"/>
          <w:sz w:val="28"/>
          <w:szCs w:val="28"/>
          <w:lang w:val="uk-UA"/>
        </w:rPr>
        <w:t>ам</w:t>
      </w:r>
      <w:r w:rsidR="000F7FE8">
        <w:rPr>
          <w:rFonts w:ascii="Times New Roman" w:hAnsi="Times New Roman" w:cs="Times New Roman"/>
          <w:sz w:val="28"/>
          <w:szCs w:val="28"/>
        </w:rPr>
        <w:t xml:space="preserve"> та об</w:t>
      </w:r>
      <w:r w:rsidR="000F7FE8" w:rsidRPr="00D67241">
        <w:rPr>
          <w:rFonts w:ascii="Times New Roman" w:hAnsi="Times New Roman" w:cs="Times New Roman"/>
          <w:sz w:val="28"/>
          <w:szCs w:val="28"/>
        </w:rPr>
        <w:t>’</w:t>
      </w:r>
      <w:r w:rsidRPr="00A35620">
        <w:rPr>
          <w:rFonts w:ascii="Times New Roman" w:hAnsi="Times New Roman" w:cs="Times New Roman"/>
          <w:sz w:val="28"/>
          <w:szCs w:val="28"/>
        </w:rPr>
        <w:t>єднанню послуг з будь-якого числ</w:t>
      </w:r>
      <w:r w:rsidR="000F7FE8">
        <w:rPr>
          <w:rFonts w:ascii="Times New Roman" w:hAnsi="Times New Roman" w:cs="Times New Roman"/>
          <w:sz w:val="28"/>
          <w:szCs w:val="28"/>
        </w:rPr>
        <w:t>а місяця. У звіті «Обороти» (</w:t>
      </w:r>
      <w:r w:rsidR="00ED0F06">
        <w:rPr>
          <w:rFonts w:ascii="Times New Roman" w:hAnsi="Times New Roman" w:cs="Times New Roman"/>
          <w:sz w:val="28"/>
          <w:szCs w:val="28"/>
          <w:lang w:val="uk-UA"/>
        </w:rPr>
        <w:t>рис.</w:t>
      </w:r>
      <w:r w:rsidRPr="00A35620">
        <w:rPr>
          <w:rFonts w:ascii="Times New Roman" w:hAnsi="Times New Roman" w:cs="Times New Roman"/>
          <w:sz w:val="28"/>
          <w:szCs w:val="28"/>
        </w:rPr>
        <w:t xml:space="preserve"> 2.6) в хронологічному порядку можна побачити інформацію </w:t>
      </w:r>
      <w:r w:rsidR="000F7FE8">
        <w:rPr>
          <w:rFonts w:ascii="Times New Roman" w:hAnsi="Times New Roman" w:cs="Times New Roman"/>
          <w:sz w:val="28"/>
          <w:szCs w:val="28"/>
          <w:lang w:val="uk-UA"/>
        </w:rPr>
        <w:t>за</w:t>
      </w:r>
      <w:r w:rsidRPr="00A35620">
        <w:rPr>
          <w:rFonts w:ascii="Times New Roman" w:hAnsi="Times New Roman" w:cs="Times New Roman"/>
          <w:sz w:val="28"/>
          <w:szCs w:val="28"/>
        </w:rPr>
        <w:t xml:space="preserve"> </w:t>
      </w:r>
      <w:r w:rsidR="000F7FE8">
        <w:rPr>
          <w:rFonts w:ascii="Times New Roman" w:hAnsi="Times New Roman" w:cs="Times New Roman"/>
          <w:sz w:val="28"/>
          <w:szCs w:val="28"/>
          <w:lang w:val="uk-UA"/>
        </w:rPr>
        <w:t xml:space="preserve">о/р </w:t>
      </w:r>
      <w:r w:rsidRPr="00A35620">
        <w:rPr>
          <w:rFonts w:ascii="Times New Roman" w:hAnsi="Times New Roman" w:cs="Times New Roman"/>
          <w:sz w:val="28"/>
          <w:szCs w:val="28"/>
        </w:rPr>
        <w:t>в розрізі нарахувань, пільг, оплати, субсидії і заборгованості.</w:t>
      </w:r>
      <w:r w:rsidR="00554987">
        <w:rPr>
          <w:rFonts w:ascii="Times New Roman" w:hAnsi="Times New Roman" w:cs="Times New Roman"/>
          <w:sz w:val="28"/>
          <w:szCs w:val="28"/>
        </w:rPr>
        <w:t xml:space="preserve"> </w:t>
      </w:r>
    </w:p>
    <w:p w:rsidR="00554987" w:rsidRDefault="00554987" w:rsidP="00D507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noProof/>
          <w:sz w:val="28"/>
          <w:szCs w:val="28"/>
          <w:lang w:eastAsia="ru-RU"/>
        </w:rPr>
        <w:drawing>
          <wp:inline distT="0" distB="0" distL="0" distR="0" wp14:anchorId="3E9E8BDD" wp14:editId="636866B7">
            <wp:extent cx="4105275" cy="2177742"/>
            <wp:effectExtent l="0" t="0" r="0" b="0"/>
            <wp:docPr id="37" name="Рисунок 37" descr="оборот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бороты1"/>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4107833" cy="2179099"/>
                    </a:xfrm>
                    <a:prstGeom prst="rect">
                      <a:avLst/>
                    </a:prstGeom>
                    <a:noFill/>
                    <a:ln>
                      <a:noFill/>
                    </a:ln>
                  </pic:spPr>
                </pic:pic>
              </a:graphicData>
            </a:graphic>
          </wp:inline>
        </w:drawing>
      </w:r>
    </w:p>
    <w:p w:rsidR="00DB60E1" w:rsidRPr="000F7FE8" w:rsidRDefault="00ED0F06" w:rsidP="00DB60E1">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0F7FE8">
        <w:rPr>
          <w:rFonts w:ascii="Times New Roman" w:hAnsi="Times New Roman" w:cs="Times New Roman"/>
          <w:sz w:val="28"/>
          <w:szCs w:val="28"/>
          <w:lang w:val="uk-UA"/>
        </w:rPr>
        <w:t xml:space="preserve"> </w:t>
      </w:r>
      <w:r w:rsidR="00DB60E1">
        <w:rPr>
          <w:rFonts w:ascii="Times New Roman" w:hAnsi="Times New Roman" w:cs="Times New Roman"/>
          <w:sz w:val="28"/>
          <w:szCs w:val="28"/>
        </w:rPr>
        <w:t>2.6</w:t>
      </w:r>
      <w:r w:rsidR="000F7FE8">
        <w:rPr>
          <w:rFonts w:ascii="Times New Roman" w:hAnsi="Times New Roman" w:cs="Times New Roman"/>
          <w:sz w:val="28"/>
          <w:szCs w:val="28"/>
        </w:rPr>
        <w:t>. Оборот</w:t>
      </w:r>
    </w:p>
    <w:p w:rsidR="00554987" w:rsidRDefault="003F7265" w:rsidP="004F2BDE">
      <w:pPr>
        <w:spacing w:after="0" w:line="360" w:lineRule="auto"/>
        <w:ind w:firstLine="709"/>
        <w:jc w:val="both"/>
        <w:rPr>
          <w:rFonts w:ascii="Times New Roman" w:hAnsi="Times New Roman" w:cs="Times New Roman"/>
          <w:sz w:val="28"/>
          <w:szCs w:val="28"/>
        </w:rPr>
      </w:pPr>
      <w:r>
        <w:rPr>
          <w:noProof/>
          <w:sz w:val="20"/>
          <w:szCs w:val="20"/>
          <w:lang w:eastAsia="ru-RU"/>
        </w:rPr>
        <w:drawing>
          <wp:anchor distT="0" distB="0" distL="114300" distR="114300" simplePos="0" relativeHeight="251687936" behindDoc="0" locked="0" layoutInCell="1" allowOverlap="1" wp14:anchorId="4E0EE2F4" wp14:editId="2C258561">
            <wp:simplePos x="0" y="0"/>
            <wp:positionH relativeFrom="column">
              <wp:posOffset>1520190</wp:posOffset>
            </wp:positionH>
            <wp:positionV relativeFrom="paragraph">
              <wp:posOffset>1908810</wp:posOffset>
            </wp:positionV>
            <wp:extent cx="2809875" cy="2571750"/>
            <wp:effectExtent l="0" t="0" r="9525" b="0"/>
            <wp:wrapTopAndBottom/>
            <wp:docPr id="36" name="Рисунок 36" descr="Ит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тоги"/>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28098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FE8" w:rsidRPr="000F7FE8">
        <w:rPr>
          <w:rFonts w:ascii="Times New Roman" w:hAnsi="Times New Roman" w:cs="Times New Roman"/>
          <w:sz w:val="28"/>
          <w:szCs w:val="28"/>
        </w:rPr>
        <w:t>Оскільки програмний комп</w:t>
      </w:r>
      <w:r w:rsidR="000F7FE8">
        <w:rPr>
          <w:rFonts w:ascii="Times New Roman" w:hAnsi="Times New Roman" w:cs="Times New Roman"/>
          <w:sz w:val="28"/>
          <w:szCs w:val="28"/>
        </w:rPr>
        <w:t>лекс дозволяє робити перераху</w:t>
      </w:r>
      <w:r w:rsidR="006A7B07">
        <w:rPr>
          <w:rFonts w:ascii="Times New Roman" w:hAnsi="Times New Roman" w:cs="Times New Roman"/>
          <w:sz w:val="28"/>
          <w:szCs w:val="28"/>
          <w:lang w:val="uk-UA"/>
        </w:rPr>
        <w:t>вання</w:t>
      </w:r>
      <w:r w:rsidR="000F7FE8" w:rsidRPr="000F7FE8">
        <w:rPr>
          <w:rFonts w:ascii="Times New Roman" w:hAnsi="Times New Roman" w:cs="Times New Roman"/>
          <w:sz w:val="28"/>
          <w:szCs w:val="28"/>
        </w:rPr>
        <w:t xml:space="preserve"> за будь-яку кількість місяців</w:t>
      </w:r>
      <w:r w:rsidR="000F7FE8">
        <w:rPr>
          <w:rFonts w:ascii="Times New Roman" w:hAnsi="Times New Roman" w:cs="Times New Roman"/>
          <w:sz w:val="28"/>
          <w:szCs w:val="28"/>
          <w:lang w:val="uk-UA"/>
        </w:rPr>
        <w:t>,</w:t>
      </w:r>
      <w:r w:rsidR="000F7FE8" w:rsidRPr="000F7FE8">
        <w:rPr>
          <w:rFonts w:ascii="Times New Roman" w:hAnsi="Times New Roman" w:cs="Times New Roman"/>
          <w:sz w:val="28"/>
          <w:szCs w:val="28"/>
        </w:rPr>
        <w:t xml:space="preserve"> виникає необхідність у відображенні інформації про нарахування в розрізі місяців, за </w:t>
      </w:r>
      <w:r w:rsidR="006A7B07">
        <w:rPr>
          <w:rFonts w:ascii="Times New Roman" w:hAnsi="Times New Roman" w:cs="Times New Roman"/>
          <w:sz w:val="28"/>
          <w:szCs w:val="28"/>
        </w:rPr>
        <w:t>якими були проведені перераху</w:t>
      </w:r>
      <w:r w:rsidR="006A7B07">
        <w:rPr>
          <w:rFonts w:ascii="Times New Roman" w:hAnsi="Times New Roman" w:cs="Times New Roman"/>
          <w:sz w:val="28"/>
          <w:szCs w:val="28"/>
          <w:lang w:val="uk-UA"/>
        </w:rPr>
        <w:t>вання</w:t>
      </w:r>
      <w:r w:rsidR="006A7B07">
        <w:rPr>
          <w:rFonts w:ascii="Times New Roman" w:hAnsi="Times New Roman" w:cs="Times New Roman"/>
          <w:sz w:val="28"/>
          <w:szCs w:val="28"/>
        </w:rPr>
        <w:t>. У вікні «</w:t>
      </w:r>
      <w:r w:rsidR="006A7B07">
        <w:rPr>
          <w:rFonts w:ascii="Times New Roman" w:hAnsi="Times New Roman" w:cs="Times New Roman"/>
          <w:sz w:val="28"/>
          <w:szCs w:val="28"/>
          <w:lang w:val="uk-UA"/>
        </w:rPr>
        <w:t>Разом</w:t>
      </w:r>
      <w:r w:rsidR="006A7B07">
        <w:rPr>
          <w:rFonts w:ascii="Times New Roman" w:hAnsi="Times New Roman" w:cs="Times New Roman"/>
          <w:sz w:val="28"/>
          <w:szCs w:val="28"/>
        </w:rPr>
        <w:t>» (</w:t>
      </w:r>
      <w:r w:rsidR="00ED0F06">
        <w:rPr>
          <w:rFonts w:ascii="Times New Roman" w:hAnsi="Times New Roman" w:cs="Times New Roman"/>
          <w:sz w:val="28"/>
          <w:szCs w:val="28"/>
          <w:lang w:val="uk-UA"/>
        </w:rPr>
        <w:t>рис.</w:t>
      </w:r>
      <w:r w:rsidR="000F7FE8" w:rsidRPr="000F7FE8">
        <w:rPr>
          <w:rFonts w:ascii="Times New Roman" w:hAnsi="Times New Roman" w:cs="Times New Roman"/>
          <w:sz w:val="28"/>
          <w:szCs w:val="28"/>
        </w:rPr>
        <w:t xml:space="preserve"> 2.7) міститься інформація про нарахування, корекції, сум</w:t>
      </w:r>
      <w:r w:rsidR="006A7B07">
        <w:rPr>
          <w:rFonts w:ascii="Times New Roman" w:hAnsi="Times New Roman" w:cs="Times New Roman"/>
          <w:sz w:val="28"/>
          <w:szCs w:val="28"/>
          <w:lang w:val="uk-UA"/>
        </w:rPr>
        <w:t>у</w:t>
      </w:r>
      <w:r w:rsidR="000F7FE8" w:rsidRPr="000F7FE8">
        <w:rPr>
          <w:rFonts w:ascii="Times New Roman" w:hAnsi="Times New Roman" w:cs="Times New Roman"/>
          <w:sz w:val="28"/>
          <w:szCs w:val="28"/>
        </w:rPr>
        <w:t xml:space="preserve"> пільг, сум</w:t>
      </w:r>
      <w:r w:rsidR="006A7B07">
        <w:rPr>
          <w:rFonts w:ascii="Times New Roman" w:hAnsi="Times New Roman" w:cs="Times New Roman"/>
          <w:sz w:val="28"/>
          <w:szCs w:val="28"/>
          <w:lang w:val="uk-UA"/>
        </w:rPr>
        <w:t>у</w:t>
      </w:r>
      <w:r w:rsidR="006A7B07">
        <w:rPr>
          <w:rFonts w:ascii="Times New Roman" w:hAnsi="Times New Roman" w:cs="Times New Roman"/>
          <w:sz w:val="28"/>
          <w:szCs w:val="28"/>
        </w:rPr>
        <w:t xml:space="preserve"> до </w:t>
      </w:r>
      <w:r w:rsidR="006A7B07">
        <w:rPr>
          <w:rFonts w:ascii="Times New Roman" w:hAnsi="Times New Roman" w:cs="Times New Roman"/>
          <w:sz w:val="28"/>
          <w:szCs w:val="28"/>
          <w:lang w:val="uk-UA"/>
        </w:rPr>
        <w:t>с</w:t>
      </w:r>
      <w:r w:rsidR="006A7B07">
        <w:rPr>
          <w:rFonts w:ascii="Times New Roman" w:hAnsi="Times New Roman" w:cs="Times New Roman"/>
          <w:sz w:val="28"/>
          <w:szCs w:val="28"/>
        </w:rPr>
        <w:t xml:space="preserve">плати, </w:t>
      </w:r>
      <w:r w:rsidR="006A7B07">
        <w:rPr>
          <w:rFonts w:ascii="Times New Roman" w:hAnsi="Times New Roman" w:cs="Times New Roman"/>
          <w:sz w:val="28"/>
          <w:szCs w:val="28"/>
          <w:lang w:val="uk-UA"/>
        </w:rPr>
        <w:t>с</w:t>
      </w:r>
      <w:r w:rsidR="006A7B07">
        <w:rPr>
          <w:rFonts w:ascii="Times New Roman" w:hAnsi="Times New Roman" w:cs="Times New Roman"/>
          <w:sz w:val="28"/>
          <w:szCs w:val="28"/>
        </w:rPr>
        <w:t>плат</w:t>
      </w:r>
      <w:r w:rsidR="006A7B07">
        <w:rPr>
          <w:rFonts w:ascii="Times New Roman" w:hAnsi="Times New Roman" w:cs="Times New Roman"/>
          <w:sz w:val="28"/>
          <w:szCs w:val="28"/>
          <w:lang w:val="uk-UA"/>
        </w:rPr>
        <w:t>у</w:t>
      </w:r>
      <w:r w:rsidR="006A7B07">
        <w:rPr>
          <w:rFonts w:ascii="Times New Roman" w:hAnsi="Times New Roman" w:cs="Times New Roman"/>
          <w:sz w:val="28"/>
          <w:szCs w:val="28"/>
        </w:rPr>
        <w:t>, і субсиді</w:t>
      </w:r>
      <w:r w:rsidR="006A7B07">
        <w:rPr>
          <w:rFonts w:ascii="Times New Roman" w:hAnsi="Times New Roman" w:cs="Times New Roman"/>
          <w:sz w:val="28"/>
          <w:szCs w:val="28"/>
          <w:lang w:val="uk-UA"/>
        </w:rPr>
        <w:t>ю</w:t>
      </w:r>
      <w:r w:rsidR="006A7B07">
        <w:rPr>
          <w:rFonts w:ascii="Times New Roman" w:hAnsi="Times New Roman" w:cs="Times New Roman"/>
          <w:sz w:val="28"/>
          <w:szCs w:val="28"/>
        </w:rPr>
        <w:t xml:space="preserve"> за розрахунковими місяц</w:t>
      </w:r>
      <w:r w:rsidR="006A7B07">
        <w:rPr>
          <w:rFonts w:ascii="Times New Roman" w:hAnsi="Times New Roman" w:cs="Times New Roman"/>
          <w:sz w:val="28"/>
          <w:szCs w:val="28"/>
          <w:lang w:val="uk-UA"/>
        </w:rPr>
        <w:t>ями</w:t>
      </w:r>
      <w:r w:rsidR="000F7FE8" w:rsidRPr="000F7FE8">
        <w:rPr>
          <w:rFonts w:ascii="Times New Roman" w:hAnsi="Times New Roman" w:cs="Times New Roman"/>
          <w:sz w:val="28"/>
          <w:szCs w:val="28"/>
        </w:rPr>
        <w:t>, починаючи з поточного</w:t>
      </w:r>
      <w:r w:rsidR="00554987">
        <w:rPr>
          <w:rFonts w:ascii="Times New Roman" w:hAnsi="Times New Roman" w:cs="Times New Roman"/>
          <w:sz w:val="28"/>
          <w:szCs w:val="28"/>
        </w:rPr>
        <w:t>.</w:t>
      </w:r>
    </w:p>
    <w:p w:rsidR="00554987" w:rsidRDefault="00554987" w:rsidP="00554987">
      <w:pPr>
        <w:spacing w:after="0" w:line="240" w:lineRule="auto"/>
        <w:ind w:firstLine="708"/>
        <w:rPr>
          <w:rFonts w:ascii="Times New Roman" w:eastAsia="Times New Roman" w:hAnsi="Times New Roman" w:cs="Times New Roman"/>
          <w:sz w:val="28"/>
          <w:szCs w:val="28"/>
          <w:lang w:eastAsia="ru-RU"/>
        </w:rPr>
      </w:pPr>
    </w:p>
    <w:p w:rsidR="00DB60E1" w:rsidRDefault="00ED0F06" w:rsidP="003F7265">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w:t>
      </w:r>
      <w:r w:rsidR="00DB60E1">
        <w:rPr>
          <w:rFonts w:ascii="Times New Roman" w:eastAsia="Times New Roman" w:hAnsi="Times New Roman" w:cs="Times New Roman"/>
          <w:sz w:val="28"/>
          <w:szCs w:val="28"/>
          <w:lang w:val="uk-UA" w:eastAsia="ru-RU"/>
        </w:rPr>
        <w:t xml:space="preserve"> 2.7</w:t>
      </w:r>
      <w:r w:rsidR="004F2BDE">
        <w:rPr>
          <w:rFonts w:ascii="Times New Roman" w:eastAsia="Times New Roman" w:hAnsi="Times New Roman" w:cs="Times New Roman"/>
          <w:sz w:val="28"/>
          <w:szCs w:val="28"/>
          <w:lang w:val="uk-UA" w:eastAsia="ru-RU"/>
        </w:rPr>
        <w:t xml:space="preserve">. </w:t>
      </w:r>
      <w:r w:rsidR="006A7B07">
        <w:rPr>
          <w:rFonts w:ascii="Times New Roman" w:eastAsia="Times New Roman" w:hAnsi="Times New Roman" w:cs="Times New Roman"/>
          <w:sz w:val="28"/>
          <w:szCs w:val="28"/>
          <w:lang w:val="uk-UA" w:eastAsia="ru-RU"/>
        </w:rPr>
        <w:t>Разом</w:t>
      </w:r>
    </w:p>
    <w:p w:rsidR="00554987" w:rsidRPr="00F24BDD" w:rsidRDefault="00F24BDD" w:rsidP="00554987">
      <w:pPr>
        <w:spacing w:after="0"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554987" w:rsidRDefault="003F7265" w:rsidP="003B50DA">
      <w:pPr>
        <w:spacing w:after="0" w:line="360" w:lineRule="auto"/>
        <w:ind w:firstLine="709"/>
        <w:jc w:val="both"/>
        <w:rPr>
          <w:sz w:val="20"/>
          <w:szCs w:val="20"/>
        </w:rPr>
      </w:pPr>
      <w:r>
        <w:rPr>
          <w:noProof/>
          <w:sz w:val="20"/>
          <w:szCs w:val="20"/>
          <w:lang w:eastAsia="ru-RU"/>
        </w:rPr>
        <w:drawing>
          <wp:anchor distT="0" distB="0" distL="114300" distR="114300" simplePos="0" relativeHeight="251688960" behindDoc="0" locked="0" layoutInCell="1" allowOverlap="1" wp14:anchorId="37336751" wp14:editId="4A0F7095">
            <wp:simplePos x="0" y="0"/>
            <wp:positionH relativeFrom="column">
              <wp:posOffset>777240</wp:posOffset>
            </wp:positionH>
            <wp:positionV relativeFrom="paragraph">
              <wp:posOffset>1875155</wp:posOffset>
            </wp:positionV>
            <wp:extent cx="4324350" cy="1520825"/>
            <wp:effectExtent l="19050" t="19050" r="19050" b="222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4350" cy="152082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3B50DA" w:rsidRPr="003B50DA">
        <w:rPr>
          <w:rFonts w:ascii="Times New Roman" w:hAnsi="Times New Roman" w:cs="Times New Roman"/>
          <w:sz w:val="28"/>
          <w:szCs w:val="28"/>
        </w:rPr>
        <w:t>У разі необхідності перегляду об</w:t>
      </w:r>
      <w:r w:rsidR="003B50DA">
        <w:rPr>
          <w:rFonts w:ascii="Times New Roman" w:hAnsi="Times New Roman" w:cs="Times New Roman"/>
          <w:sz w:val="28"/>
          <w:szCs w:val="28"/>
          <w:lang w:val="uk-UA"/>
        </w:rPr>
        <w:t xml:space="preserve">ігів </w:t>
      </w:r>
      <w:r w:rsidR="003B50DA" w:rsidRPr="003B50DA">
        <w:rPr>
          <w:rFonts w:ascii="Times New Roman" w:hAnsi="Times New Roman" w:cs="Times New Roman"/>
          <w:sz w:val="28"/>
          <w:szCs w:val="28"/>
        </w:rPr>
        <w:t xml:space="preserve">в розрізі послуг на екран </w:t>
      </w:r>
      <w:r w:rsidR="0071247E">
        <w:rPr>
          <w:rFonts w:ascii="Times New Roman" w:hAnsi="Times New Roman" w:cs="Times New Roman"/>
          <w:sz w:val="28"/>
          <w:szCs w:val="28"/>
          <w:lang w:val="uk-UA"/>
        </w:rPr>
        <w:t>викликають</w:t>
      </w:r>
      <w:r w:rsidR="0071247E" w:rsidRPr="003B50DA">
        <w:rPr>
          <w:rFonts w:ascii="Times New Roman" w:hAnsi="Times New Roman" w:cs="Times New Roman"/>
          <w:sz w:val="28"/>
          <w:szCs w:val="28"/>
        </w:rPr>
        <w:t xml:space="preserve"> </w:t>
      </w:r>
      <w:r w:rsidR="003B50DA">
        <w:rPr>
          <w:rFonts w:ascii="Times New Roman" w:hAnsi="Times New Roman" w:cs="Times New Roman"/>
          <w:sz w:val="28"/>
          <w:szCs w:val="28"/>
          <w:lang w:val="uk-UA"/>
        </w:rPr>
        <w:t xml:space="preserve">вікно </w:t>
      </w:r>
      <w:r w:rsidR="003B50DA" w:rsidRPr="003B50DA">
        <w:rPr>
          <w:rFonts w:ascii="Times New Roman" w:hAnsi="Times New Roman" w:cs="Times New Roman"/>
          <w:sz w:val="28"/>
          <w:szCs w:val="28"/>
        </w:rPr>
        <w:t>«Об</w:t>
      </w:r>
      <w:r w:rsidR="003B50DA">
        <w:rPr>
          <w:rFonts w:ascii="Times New Roman" w:hAnsi="Times New Roman" w:cs="Times New Roman"/>
          <w:sz w:val="28"/>
          <w:szCs w:val="28"/>
          <w:lang w:val="uk-UA"/>
        </w:rPr>
        <w:t>ігова</w:t>
      </w:r>
      <w:r w:rsidR="003B50DA" w:rsidRPr="003B50DA">
        <w:rPr>
          <w:rFonts w:ascii="Times New Roman" w:hAnsi="Times New Roman" w:cs="Times New Roman"/>
          <w:sz w:val="28"/>
          <w:szCs w:val="28"/>
        </w:rPr>
        <w:t xml:space="preserve"> відомість</w:t>
      </w:r>
      <w:r w:rsidR="003B50DA">
        <w:rPr>
          <w:rFonts w:ascii="Times New Roman" w:hAnsi="Times New Roman" w:cs="Times New Roman"/>
          <w:sz w:val="28"/>
          <w:szCs w:val="28"/>
          <w:lang w:val="uk-UA"/>
        </w:rPr>
        <w:t xml:space="preserve"> по особовому рахунку</w:t>
      </w:r>
      <w:r w:rsidR="003B50DA" w:rsidRPr="003B50DA">
        <w:rPr>
          <w:rFonts w:ascii="Times New Roman" w:hAnsi="Times New Roman" w:cs="Times New Roman"/>
          <w:sz w:val="28"/>
          <w:szCs w:val="28"/>
        </w:rPr>
        <w:t>» (</w:t>
      </w:r>
      <w:r w:rsidR="00ED0F06">
        <w:rPr>
          <w:rFonts w:ascii="Times New Roman" w:hAnsi="Times New Roman" w:cs="Times New Roman"/>
          <w:sz w:val="28"/>
          <w:szCs w:val="28"/>
          <w:lang w:val="uk-UA"/>
        </w:rPr>
        <w:t>рис.</w:t>
      </w:r>
      <w:r w:rsidR="003B50DA">
        <w:rPr>
          <w:rFonts w:ascii="Times New Roman" w:hAnsi="Times New Roman" w:cs="Times New Roman"/>
          <w:sz w:val="28"/>
          <w:szCs w:val="28"/>
          <w:lang w:val="uk-UA"/>
        </w:rPr>
        <w:t xml:space="preserve"> </w:t>
      </w:r>
      <w:r w:rsidR="003B50DA" w:rsidRPr="003B50DA">
        <w:rPr>
          <w:rFonts w:ascii="Times New Roman" w:hAnsi="Times New Roman" w:cs="Times New Roman"/>
          <w:sz w:val="28"/>
          <w:szCs w:val="28"/>
        </w:rPr>
        <w:t xml:space="preserve">2.8). Цей звіт формується в розрізі зазначеного періоду. Звіт містить в собі повну інформацію про рухи </w:t>
      </w:r>
      <w:r w:rsidR="0071247E">
        <w:rPr>
          <w:rFonts w:ascii="Times New Roman" w:hAnsi="Times New Roman" w:cs="Times New Roman"/>
          <w:sz w:val="28"/>
          <w:szCs w:val="28"/>
          <w:lang w:val="uk-UA"/>
        </w:rPr>
        <w:t>за</w:t>
      </w:r>
      <w:r w:rsidR="0071247E">
        <w:rPr>
          <w:rFonts w:ascii="Times New Roman" w:hAnsi="Times New Roman" w:cs="Times New Roman"/>
          <w:sz w:val="28"/>
          <w:szCs w:val="28"/>
        </w:rPr>
        <w:t xml:space="preserve"> особов</w:t>
      </w:r>
      <w:r w:rsidR="0071247E">
        <w:rPr>
          <w:rFonts w:ascii="Times New Roman" w:hAnsi="Times New Roman" w:cs="Times New Roman"/>
          <w:sz w:val="28"/>
          <w:szCs w:val="28"/>
          <w:lang w:val="uk-UA"/>
        </w:rPr>
        <w:t>им</w:t>
      </w:r>
      <w:r w:rsidR="0071247E">
        <w:rPr>
          <w:rFonts w:ascii="Times New Roman" w:hAnsi="Times New Roman" w:cs="Times New Roman"/>
          <w:sz w:val="28"/>
          <w:szCs w:val="28"/>
        </w:rPr>
        <w:t xml:space="preserve"> рахунк</w:t>
      </w:r>
      <w:r w:rsidR="0071247E">
        <w:rPr>
          <w:rFonts w:ascii="Times New Roman" w:hAnsi="Times New Roman" w:cs="Times New Roman"/>
          <w:sz w:val="28"/>
          <w:szCs w:val="28"/>
          <w:lang w:val="uk-UA"/>
        </w:rPr>
        <w:t>ом</w:t>
      </w:r>
      <w:r w:rsidR="003B50DA" w:rsidRPr="003B50DA">
        <w:rPr>
          <w:rFonts w:ascii="Times New Roman" w:hAnsi="Times New Roman" w:cs="Times New Roman"/>
          <w:sz w:val="28"/>
          <w:szCs w:val="28"/>
        </w:rPr>
        <w:t>: нарахування в розрізі послуг, пільга в розрізі послуг, зняття в розрізі послуг, зняття пільг в роз</w:t>
      </w:r>
      <w:r w:rsidR="00532548">
        <w:rPr>
          <w:rFonts w:ascii="Times New Roman" w:hAnsi="Times New Roman" w:cs="Times New Roman"/>
          <w:sz w:val="28"/>
          <w:szCs w:val="28"/>
        </w:rPr>
        <w:t xml:space="preserve">різі послуг, субсидії, сальдо, </w:t>
      </w:r>
      <w:r w:rsidR="00532548">
        <w:rPr>
          <w:rFonts w:ascii="Times New Roman" w:hAnsi="Times New Roman" w:cs="Times New Roman"/>
          <w:sz w:val="28"/>
          <w:szCs w:val="28"/>
          <w:lang w:val="uk-UA"/>
        </w:rPr>
        <w:t>с</w:t>
      </w:r>
      <w:r w:rsidR="003B50DA" w:rsidRPr="003B50DA">
        <w:rPr>
          <w:rFonts w:ascii="Times New Roman" w:hAnsi="Times New Roman" w:cs="Times New Roman"/>
          <w:sz w:val="28"/>
          <w:szCs w:val="28"/>
        </w:rPr>
        <w:t>плату. Звіт виводиться як на екран, так і на принтер.</w:t>
      </w:r>
    </w:p>
    <w:p w:rsidR="00DB60E1" w:rsidRPr="00065313" w:rsidRDefault="00ED0F06" w:rsidP="00DB60E1">
      <w:pPr>
        <w:jc w:val="center"/>
        <w:rPr>
          <w:sz w:val="20"/>
          <w:szCs w:val="20"/>
          <w:lang w:val="uk-UA"/>
        </w:rPr>
      </w:pPr>
      <w:r>
        <w:rPr>
          <w:rFonts w:ascii="Times New Roman" w:hAnsi="Times New Roman" w:cs="Times New Roman"/>
          <w:sz w:val="28"/>
          <w:szCs w:val="28"/>
          <w:lang w:val="uk-UA"/>
        </w:rPr>
        <w:t>Рис.</w:t>
      </w:r>
      <w:r w:rsidR="003B50DA">
        <w:rPr>
          <w:rFonts w:ascii="Times New Roman" w:hAnsi="Times New Roman" w:cs="Times New Roman"/>
          <w:sz w:val="28"/>
          <w:szCs w:val="28"/>
          <w:lang w:val="uk-UA"/>
        </w:rPr>
        <w:t xml:space="preserve"> </w:t>
      </w:r>
      <w:r w:rsidR="00DB60E1">
        <w:rPr>
          <w:rFonts w:ascii="Times New Roman" w:hAnsi="Times New Roman" w:cs="Times New Roman"/>
          <w:sz w:val="28"/>
          <w:szCs w:val="28"/>
        </w:rPr>
        <w:t>2.8</w:t>
      </w:r>
      <w:r w:rsidR="004F2BDE">
        <w:rPr>
          <w:rFonts w:ascii="Times New Roman" w:hAnsi="Times New Roman" w:cs="Times New Roman"/>
          <w:sz w:val="28"/>
          <w:szCs w:val="28"/>
        </w:rPr>
        <w:t xml:space="preserve">. </w:t>
      </w:r>
      <w:r w:rsidR="00065313" w:rsidRPr="003B50DA">
        <w:rPr>
          <w:rFonts w:ascii="Times New Roman" w:hAnsi="Times New Roman" w:cs="Times New Roman"/>
          <w:sz w:val="28"/>
          <w:szCs w:val="28"/>
        </w:rPr>
        <w:t>Об</w:t>
      </w:r>
      <w:r w:rsidR="00065313">
        <w:rPr>
          <w:rFonts w:ascii="Times New Roman" w:hAnsi="Times New Roman" w:cs="Times New Roman"/>
          <w:sz w:val="28"/>
          <w:szCs w:val="28"/>
          <w:lang w:val="uk-UA"/>
        </w:rPr>
        <w:t>ігова</w:t>
      </w:r>
      <w:r w:rsidR="00065313" w:rsidRPr="003B50DA">
        <w:rPr>
          <w:rFonts w:ascii="Times New Roman" w:hAnsi="Times New Roman" w:cs="Times New Roman"/>
          <w:sz w:val="28"/>
          <w:szCs w:val="28"/>
        </w:rPr>
        <w:t xml:space="preserve"> відомість</w:t>
      </w:r>
      <w:r w:rsidR="00065313">
        <w:rPr>
          <w:rFonts w:ascii="Times New Roman" w:hAnsi="Times New Roman" w:cs="Times New Roman"/>
          <w:sz w:val="28"/>
          <w:szCs w:val="28"/>
          <w:lang w:val="uk-UA"/>
        </w:rPr>
        <w:t xml:space="preserve"> по особовому рахунку</w:t>
      </w:r>
    </w:p>
    <w:p w:rsidR="008D5B91" w:rsidRPr="004F2BDE" w:rsidRDefault="008D5B91" w:rsidP="004F2BDE">
      <w:pPr>
        <w:pStyle w:val="western"/>
        <w:spacing w:before="0" w:beforeAutospacing="0" w:after="0" w:afterAutospacing="0" w:line="360" w:lineRule="auto"/>
        <w:ind w:firstLine="709"/>
        <w:jc w:val="both"/>
        <w:rPr>
          <w:sz w:val="28"/>
          <w:szCs w:val="28"/>
        </w:rPr>
      </w:pPr>
      <w:r w:rsidRPr="004F2BDE">
        <w:rPr>
          <w:color w:val="000000"/>
          <w:sz w:val="28"/>
          <w:szCs w:val="28"/>
        </w:rPr>
        <w:t xml:space="preserve">Перерахунки </w:t>
      </w:r>
      <w:r w:rsidR="00532548">
        <w:rPr>
          <w:color w:val="000000"/>
          <w:sz w:val="28"/>
          <w:szCs w:val="28"/>
        </w:rPr>
        <w:t>–</w:t>
      </w:r>
      <w:r w:rsidRPr="004F2BDE">
        <w:rPr>
          <w:color w:val="000000"/>
          <w:sz w:val="28"/>
          <w:szCs w:val="28"/>
        </w:rPr>
        <w:t xml:space="preserve"> це розрахунок величини коригування кількості і вартості наданих послуг для одного або декількох минулих періодів, або втручання в результат розрахунку поточного періоду.</w:t>
      </w:r>
      <w:r w:rsidRPr="004F2BDE">
        <w:rPr>
          <w:sz w:val="28"/>
          <w:szCs w:val="28"/>
        </w:rPr>
        <w:t xml:space="preserve"> </w:t>
      </w:r>
    </w:p>
    <w:p w:rsidR="00532548" w:rsidRDefault="003F7265" w:rsidP="00532548">
      <w:pPr>
        <w:spacing w:after="0" w:line="360" w:lineRule="auto"/>
        <w:ind w:firstLine="709"/>
        <w:jc w:val="both"/>
        <w:rPr>
          <w:rFonts w:ascii="Times New Roman" w:hAnsi="Times New Roman" w:cs="Times New Roman"/>
          <w:sz w:val="28"/>
          <w:szCs w:val="28"/>
          <w:lang w:val="uk-UA"/>
        </w:rPr>
      </w:pPr>
      <w:r>
        <w:rPr>
          <w:noProof/>
          <w:sz w:val="20"/>
          <w:szCs w:val="20"/>
          <w:lang w:eastAsia="ru-RU"/>
        </w:rPr>
        <w:drawing>
          <wp:anchor distT="0" distB="0" distL="114300" distR="114300" simplePos="0" relativeHeight="251689984" behindDoc="0" locked="0" layoutInCell="1" allowOverlap="1" wp14:anchorId="114C6440" wp14:editId="3AAE9A3B">
            <wp:simplePos x="0" y="0"/>
            <wp:positionH relativeFrom="column">
              <wp:posOffset>-13335</wp:posOffset>
            </wp:positionH>
            <wp:positionV relativeFrom="paragraph">
              <wp:posOffset>1226820</wp:posOffset>
            </wp:positionV>
            <wp:extent cx="5972175" cy="2743200"/>
            <wp:effectExtent l="0" t="0" r="9525"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597217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548" w:rsidRPr="00532548">
        <w:rPr>
          <w:rFonts w:ascii="Times New Roman" w:hAnsi="Times New Roman" w:cs="Times New Roman"/>
          <w:sz w:val="28"/>
          <w:szCs w:val="28"/>
        </w:rPr>
        <w:t>Використовуюч</w:t>
      </w:r>
      <w:r w:rsidR="006A5BEE">
        <w:rPr>
          <w:rFonts w:ascii="Times New Roman" w:hAnsi="Times New Roman" w:cs="Times New Roman"/>
          <w:sz w:val="28"/>
          <w:szCs w:val="28"/>
        </w:rPr>
        <w:t xml:space="preserve">и завдання «Скасування послуг </w:t>
      </w:r>
      <w:r w:rsidR="006A5BEE">
        <w:rPr>
          <w:rFonts w:ascii="Times New Roman" w:hAnsi="Times New Roman" w:cs="Times New Roman"/>
          <w:sz w:val="28"/>
          <w:szCs w:val="28"/>
          <w:lang w:val="uk-UA"/>
        </w:rPr>
        <w:t>у</w:t>
      </w:r>
      <w:r w:rsidR="00532548" w:rsidRPr="00532548">
        <w:rPr>
          <w:rFonts w:ascii="Times New Roman" w:hAnsi="Times New Roman" w:cs="Times New Roman"/>
          <w:sz w:val="28"/>
          <w:szCs w:val="28"/>
        </w:rPr>
        <w:t xml:space="preserve"> проміжку дат</w:t>
      </w:r>
      <w:r w:rsidR="006A5BEE">
        <w:rPr>
          <w:rFonts w:ascii="Times New Roman" w:hAnsi="Times New Roman" w:cs="Times New Roman"/>
          <w:sz w:val="28"/>
          <w:szCs w:val="28"/>
          <w:lang w:val="uk-UA"/>
        </w:rPr>
        <w:t xml:space="preserve"> за О/Р</w:t>
      </w:r>
      <w:r w:rsidR="006A5BEE">
        <w:rPr>
          <w:rFonts w:ascii="Times New Roman" w:hAnsi="Times New Roman" w:cs="Times New Roman"/>
          <w:sz w:val="28"/>
          <w:szCs w:val="28"/>
        </w:rPr>
        <w:t>» (</w:t>
      </w:r>
      <w:r w:rsidR="00ED0F06">
        <w:rPr>
          <w:rFonts w:ascii="Times New Roman" w:hAnsi="Times New Roman" w:cs="Times New Roman"/>
          <w:sz w:val="28"/>
          <w:szCs w:val="28"/>
          <w:lang w:val="uk-UA"/>
        </w:rPr>
        <w:t>рис.</w:t>
      </w:r>
      <w:r w:rsidR="00532548" w:rsidRPr="00532548">
        <w:rPr>
          <w:rFonts w:ascii="Times New Roman" w:hAnsi="Times New Roman" w:cs="Times New Roman"/>
          <w:sz w:val="28"/>
          <w:szCs w:val="28"/>
        </w:rPr>
        <w:t xml:space="preserve"> 2.9), «Скасування послуг </w:t>
      </w:r>
      <w:r w:rsidR="006A5BEE">
        <w:rPr>
          <w:rFonts w:ascii="Times New Roman" w:hAnsi="Times New Roman" w:cs="Times New Roman"/>
          <w:sz w:val="28"/>
          <w:szCs w:val="28"/>
          <w:lang w:val="uk-UA"/>
        </w:rPr>
        <w:t>у</w:t>
      </w:r>
      <w:r w:rsidR="00532548" w:rsidRPr="00532548">
        <w:rPr>
          <w:rFonts w:ascii="Times New Roman" w:hAnsi="Times New Roman" w:cs="Times New Roman"/>
          <w:sz w:val="28"/>
          <w:szCs w:val="28"/>
        </w:rPr>
        <w:t xml:space="preserve"> проміжку дат </w:t>
      </w:r>
      <w:r w:rsidR="006A5BEE">
        <w:rPr>
          <w:rFonts w:ascii="Times New Roman" w:hAnsi="Times New Roman" w:cs="Times New Roman"/>
          <w:sz w:val="28"/>
          <w:szCs w:val="28"/>
          <w:lang w:val="uk-UA"/>
        </w:rPr>
        <w:t>за</w:t>
      </w:r>
      <w:r w:rsidR="006A5BEE">
        <w:rPr>
          <w:rFonts w:ascii="Times New Roman" w:hAnsi="Times New Roman" w:cs="Times New Roman"/>
          <w:sz w:val="28"/>
          <w:szCs w:val="28"/>
        </w:rPr>
        <w:t xml:space="preserve"> </w:t>
      </w:r>
      <w:r w:rsidR="006A5BEE">
        <w:rPr>
          <w:rFonts w:ascii="Times New Roman" w:hAnsi="Times New Roman" w:cs="Times New Roman"/>
          <w:sz w:val="28"/>
          <w:szCs w:val="28"/>
          <w:lang w:val="uk-UA"/>
        </w:rPr>
        <w:t>будинками</w:t>
      </w:r>
      <w:r w:rsidR="00532548" w:rsidRPr="00532548">
        <w:rPr>
          <w:rFonts w:ascii="Times New Roman" w:hAnsi="Times New Roman" w:cs="Times New Roman"/>
          <w:sz w:val="28"/>
          <w:szCs w:val="28"/>
        </w:rPr>
        <w:t>» і «Скасування послуг по проміжку дат за кількістю днів» - можна переглянути, вида</w:t>
      </w:r>
      <w:r w:rsidR="006A5BEE">
        <w:rPr>
          <w:rFonts w:ascii="Times New Roman" w:hAnsi="Times New Roman" w:cs="Times New Roman"/>
          <w:sz w:val="28"/>
          <w:szCs w:val="28"/>
        </w:rPr>
        <w:t>лити або відкоригувати акти не</w:t>
      </w:r>
      <w:r w:rsidR="006A5BEE">
        <w:rPr>
          <w:rFonts w:ascii="Times New Roman" w:hAnsi="Times New Roman" w:cs="Times New Roman"/>
          <w:sz w:val="28"/>
          <w:szCs w:val="28"/>
          <w:lang w:val="uk-UA"/>
        </w:rPr>
        <w:t>на</w:t>
      </w:r>
      <w:r w:rsidR="00532548" w:rsidRPr="00532548">
        <w:rPr>
          <w:rFonts w:ascii="Times New Roman" w:hAnsi="Times New Roman" w:cs="Times New Roman"/>
          <w:sz w:val="28"/>
          <w:szCs w:val="28"/>
        </w:rPr>
        <w:t>дання послуг.</w:t>
      </w:r>
    </w:p>
    <w:p w:rsidR="00554987" w:rsidRDefault="00554987" w:rsidP="00532548">
      <w:pPr>
        <w:spacing w:after="0" w:line="360" w:lineRule="auto"/>
        <w:ind w:firstLine="709"/>
        <w:jc w:val="both"/>
        <w:rPr>
          <w:sz w:val="20"/>
          <w:szCs w:val="20"/>
        </w:rPr>
      </w:pPr>
    </w:p>
    <w:p w:rsidR="00554987" w:rsidRPr="00F24BDD" w:rsidRDefault="00ED0F06" w:rsidP="00F332A6">
      <w:pPr>
        <w:ind w:left="60"/>
        <w:jc w:val="center"/>
        <w:rPr>
          <w:rFonts w:ascii="Times New Roman" w:hAnsi="Times New Roman" w:cs="Times New Roman"/>
          <w:sz w:val="28"/>
          <w:szCs w:val="28"/>
        </w:rPr>
      </w:pPr>
      <w:r>
        <w:rPr>
          <w:rFonts w:ascii="Times New Roman" w:hAnsi="Times New Roman" w:cs="Times New Roman"/>
          <w:sz w:val="28"/>
          <w:szCs w:val="28"/>
          <w:lang w:val="uk-UA"/>
        </w:rPr>
        <w:t>Рис.</w:t>
      </w:r>
      <w:r w:rsidR="006A5BEE">
        <w:rPr>
          <w:rFonts w:ascii="Times New Roman" w:hAnsi="Times New Roman" w:cs="Times New Roman"/>
          <w:sz w:val="28"/>
          <w:szCs w:val="28"/>
          <w:lang w:val="uk-UA"/>
        </w:rPr>
        <w:t xml:space="preserve"> </w:t>
      </w:r>
      <w:r w:rsidR="00F24BDD" w:rsidRPr="00F24BDD">
        <w:rPr>
          <w:rFonts w:ascii="Times New Roman" w:hAnsi="Times New Roman" w:cs="Times New Roman"/>
          <w:sz w:val="28"/>
          <w:szCs w:val="28"/>
        </w:rPr>
        <w:t>2.9</w:t>
      </w:r>
      <w:r w:rsidR="00F332A6">
        <w:rPr>
          <w:rFonts w:ascii="Times New Roman" w:hAnsi="Times New Roman" w:cs="Times New Roman"/>
          <w:sz w:val="28"/>
          <w:szCs w:val="28"/>
        </w:rPr>
        <w:t xml:space="preserve">. </w:t>
      </w:r>
      <w:r w:rsidR="006A5BEE" w:rsidRPr="006A5BEE">
        <w:rPr>
          <w:rFonts w:ascii="Times New Roman" w:hAnsi="Times New Roman" w:cs="Times New Roman"/>
          <w:bCs/>
          <w:sz w:val="28"/>
          <w:szCs w:val="28"/>
        </w:rPr>
        <w:t xml:space="preserve">Скасування послуг </w:t>
      </w:r>
      <w:r w:rsidR="006A5BEE" w:rsidRPr="006A5BEE">
        <w:rPr>
          <w:rFonts w:ascii="Times New Roman" w:hAnsi="Times New Roman" w:cs="Times New Roman"/>
          <w:bCs/>
          <w:sz w:val="28"/>
          <w:szCs w:val="28"/>
          <w:lang w:val="uk-UA"/>
        </w:rPr>
        <w:t>у</w:t>
      </w:r>
      <w:r w:rsidR="006A5BEE" w:rsidRPr="006A5BEE">
        <w:rPr>
          <w:rFonts w:ascii="Times New Roman" w:hAnsi="Times New Roman" w:cs="Times New Roman"/>
          <w:bCs/>
          <w:sz w:val="28"/>
          <w:szCs w:val="28"/>
        </w:rPr>
        <w:t xml:space="preserve"> проміжку дат</w:t>
      </w:r>
      <w:r w:rsidR="006A5BEE" w:rsidRPr="006A5BEE">
        <w:rPr>
          <w:rFonts w:ascii="Times New Roman" w:hAnsi="Times New Roman" w:cs="Times New Roman"/>
          <w:bCs/>
          <w:sz w:val="28"/>
          <w:szCs w:val="28"/>
          <w:lang w:val="uk-UA"/>
        </w:rPr>
        <w:t xml:space="preserve"> за О/Р</w:t>
      </w:r>
    </w:p>
    <w:p w:rsidR="006A5BEE" w:rsidRPr="006A5BEE" w:rsidRDefault="006A5BEE" w:rsidP="006A5BEE">
      <w:pPr>
        <w:spacing w:after="0" w:line="360" w:lineRule="auto"/>
        <w:ind w:firstLine="709"/>
        <w:jc w:val="both"/>
        <w:rPr>
          <w:rFonts w:ascii="Times New Roman" w:hAnsi="Times New Roman" w:cs="Times New Roman"/>
          <w:sz w:val="28"/>
          <w:szCs w:val="28"/>
        </w:rPr>
      </w:pPr>
      <w:r w:rsidRPr="006A5BEE">
        <w:rPr>
          <w:rFonts w:ascii="Times New Roman" w:hAnsi="Times New Roman" w:cs="Times New Roman"/>
          <w:sz w:val="28"/>
          <w:szCs w:val="28"/>
        </w:rPr>
        <w:t xml:space="preserve">Пункт </w:t>
      </w:r>
      <w:r w:rsidR="00F728C9">
        <w:rPr>
          <w:rFonts w:ascii="Times New Roman" w:hAnsi="Times New Roman" w:cs="Times New Roman"/>
          <w:sz w:val="28"/>
          <w:szCs w:val="28"/>
        </w:rPr>
        <w:t>«Відсоток оплати послуг» слу</w:t>
      </w:r>
      <w:r w:rsidR="00F728C9">
        <w:rPr>
          <w:rFonts w:ascii="Times New Roman" w:hAnsi="Times New Roman" w:cs="Times New Roman"/>
          <w:sz w:val="28"/>
          <w:szCs w:val="28"/>
          <w:lang w:val="uk-UA"/>
        </w:rPr>
        <w:t>гує</w:t>
      </w:r>
      <w:r w:rsidR="00F728C9">
        <w:rPr>
          <w:rFonts w:ascii="Times New Roman" w:hAnsi="Times New Roman" w:cs="Times New Roman"/>
          <w:sz w:val="28"/>
          <w:szCs w:val="28"/>
        </w:rPr>
        <w:t xml:space="preserve"> для вказівки відсотка </w:t>
      </w:r>
      <w:r w:rsidR="00F728C9">
        <w:rPr>
          <w:rFonts w:ascii="Times New Roman" w:hAnsi="Times New Roman" w:cs="Times New Roman"/>
          <w:sz w:val="28"/>
          <w:szCs w:val="28"/>
          <w:lang w:val="uk-UA"/>
        </w:rPr>
        <w:t>о</w:t>
      </w:r>
      <w:r w:rsidRPr="006A5BEE">
        <w:rPr>
          <w:rFonts w:ascii="Times New Roman" w:hAnsi="Times New Roman" w:cs="Times New Roman"/>
          <w:sz w:val="28"/>
          <w:szCs w:val="28"/>
        </w:rPr>
        <w:t>плати послуг. Наприк</w:t>
      </w:r>
      <w:r w:rsidR="00F728C9">
        <w:rPr>
          <w:rFonts w:ascii="Times New Roman" w:hAnsi="Times New Roman" w:cs="Times New Roman"/>
          <w:sz w:val="28"/>
          <w:szCs w:val="28"/>
        </w:rPr>
        <w:t>лад, при тривалому ненарахуванн</w:t>
      </w:r>
      <w:r w:rsidR="00F728C9">
        <w:rPr>
          <w:rFonts w:ascii="Times New Roman" w:hAnsi="Times New Roman" w:cs="Times New Roman"/>
          <w:sz w:val="28"/>
          <w:szCs w:val="28"/>
          <w:lang w:val="uk-UA"/>
        </w:rPr>
        <w:t>і</w:t>
      </w:r>
      <w:r w:rsidR="00F728C9">
        <w:rPr>
          <w:rFonts w:ascii="Times New Roman" w:hAnsi="Times New Roman" w:cs="Times New Roman"/>
          <w:sz w:val="28"/>
          <w:szCs w:val="28"/>
        </w:rPr>
        <w:t xml:space="preserve"> певної послуги </w:t>
      </w:r>
      <w:r w:rsidRPr="006A5BEE">
        <w:rPr>
          <w:rFonts w:ascii="Times New Roman" w:hAnsi="Times New Roman" w:cs="Times New Roman"/>
          <w:sz w:val="28"/>
          <w:szCs w:val="28"/>
        </w:rPr>
        <w:t xml:space="preserve">можна вказати відсоток оплати послуг = 0 з певної дати. </w:t>
      </w:r>
      <w:r w:rsidR="00F728C9">
        <w:rPr>
          <w:rFonts w:ascii="Times New Roman" w:hAnsi="Times New Roman" w:cs="Times New Roman"/>
          <w:sz w:val="28"/>
          <w:szCs w:val="28"/>
          <w:lang w:val="uk-UA"/>
        </w:rPr>
        <w:t xml:space="preserve">Доки </w:t>
      </w:r>
      <w:r w:rsidR="00F728C9">
        <w:rPr>
          <w:rFonts w:ascii="Times New Roman" w:hAnsi="Times New Roman" w:cs="Times New Roman"/>
          <w:sz w:val="28"/>
          <w:szCs w:val="28"/>
        </w:rPr>
        <w:t>не буде внесен</w:t>
      </w:r>
      <w:r w:rsidR="00F728C9">
        <w:rPr>
          <w:rFonts w:ascii="Times New Roman" w:hAnsi="Times New Roman" w:cs="Times New Roman"/>
          <w:sz w:val="28"/>
          <w:szCs w:val="28"/>
          <w:lang w:val="uk-UA"/>
        </w:rPr>
        <w:t>о</w:t>
      </w:r>
      <w:r w:rsidRPr="006A5BEE">
        <w:rPr>
          <w:rFonts w:ascii="Times New Roman" w:hAnsi="Times New Roman" w:cs="Times New Roman"/>
          <w:sz w:val="28"/>
          <w:szCs w:val="28"/>
        </w:rPr>
        <w:t xml:space="preserve"> інший відсоток</w:t>
      </w:r>
      <w:r w:rsidR="00F728C9">
        <w:rPr>
          <w:rFonts w:ascii="Times New Roman" w:hAnsi="Times New Roman" w:cs="Times New Roman"/>
          <w:sz w:val="28"/>
          <w:szCs w:val="28"/>
          <w:lang w:val="uk-UA"/>
        </w:rPr>
        <w:t xml:space="preserve"> </w:t>
      </w:r>
      <w:r w:rsidRPr="006A5BEE">
        <w:rPr>
          <w:rFonts w:ascii="Times New Roman" w:hAnsi="Times New Roman" w:cs="Times New Roman"/>
          <w:sz w:val="28"/>
          <w:szCs w:val="28"/>
        </w:rPr>
        <w:t>оплати послуг</w:t>
      </w:r>
      <w:r w:rsidR="00F728C9">
        <w:rPr>
          <w:rFonts w:ascii="Times New Roman" w:hAnsi="Times New Roman" w:cs="Times New Roman"/>
          <w:sz w:val="28"/>
          <w:szCs w:val="28"/>
          <w:lang w:val="uk-UA"/>
        </w:rPr>
        <w:t>,</w:t>
      </w:r>
      <w:r w:rsidR="00F728C9">
        <w:rPr>
          <w:rFonts w:ascii="Times New Roman" w:hAnsi="Times New Roman" w:cs="Times New Roman"/>
          <w:sz w:val="28"/>
          <w:szCs w:val="28"/>
        </w:rPr>
        <w:t xml:space="preserve"> нарахуван</w:t>
      </w:r>
      <w:r w:rsidR="00F728C9">
        <w:rPr>
          <w:rFonts w:ascii="Times New Roman" w:hAnsi="Times New Roman" w:cs="Times New Roman"/>
          <w:sz w:val="28"/>
          <w:szCs w:val="28"/>
          <w:lang w:val="uk-UA"/>
        </w:rPr>
        <w:t xml:space="preserve">ня </w:t>
      </w:r>
      <w:r w:rsidR="00F728C9">
        <w:rPr>
          <w:rFonts w:ascii="Times New Roman" w:hAnsi="Times New Roman" w:cs="Times New Roman"/>
          <w:sz w:val="28"/>
          <w:szCs w:val="28"/>
        </w:rPr>
        <w:t>за цією послугою проводи</w:t>
      </w:r>
      <w:r w:rsidR="00F728C9">
        <w:rPr>
          <w:rFonts w:ascii="Times New Roman" w:hAnsi="Times New Roman" w:cs="Times New Roman"/>
          <w:sz w:val="28"/>
          <w:szCs w:val="28"/>
          <w:lang w:val="uk-UA"/>
        </w:rPr>
        <w:t>тися</w:t>
      </w:r>
      <w:r w:rsidR="00F728C9">
        <w:rPr>
          <w:rFonts w:ascii="Times New Roman" w:hAnsi="Times New Roman" w:cs="Times New Roman"/>
          <w:sz w:val="28"/>
          <w:szCs w:val="28"/>
        </w:rPr>
        <w:t xml:space="preserve"> не буд</w:t>
      </w:r>
      <w:r w:rsidR="00F728C9">
        <w:rPr>
          <w:rFonts w:ascii="Times New Roman" w:hAnsi="Times New Roman" w:cs="Times New Roman"/>
          <w:sz w:val="28"/>
          <w:szCs w:val="28"/>
          <w:lang w:val="uk-UA"/>
        </w:rPr>
        <w:t>уть</w:t>
      </w:r>
      <w:r w:rsidRPr="006A5BEE">
        <w:rPr>
          <w:rFonts w:ascii="Times New Roman" w:hAnsi="Times New Roman" w:cs="Times New Roman"/>
          <w:sz w:val="28"/>
          <w:szCs w:val="28"/>
        </w:rPr>
        <w:t>.</w:t>
      </w:r>
    </w:p>
    <w:p w:rsidR="00F728C9" w:rsidRDefault="00F728C9" w:rsidP="006A5BEE">
      <w:pPr>
        <w:spacing w:after="0" w:line="360" w:lineRule="auto"/>
        <w:ind w:firstLine="709"/>
        <w:jc w:val="both"/>
        <w:rPr>
          <w:rFonts w:ascii="Times New Roman" w:hAnsi="Times New Roman" w:cs="Times New Roman"/>
          <w:sz w:val="28"/>
          <w:szCs w:val="28"/>
          <w:lang w:val="uk-UA"/>
        </w:rPr>
      </w:pPr>
      <w:r w:rsidRPr="00F728C9">
        <w:rPr>
          <w:rFonts w:ascii="Times New Roman" w:hAnsi="Times New Roman" w:cs="Times New Roman"/>
          <w:sz w:val="28"/>
          <w:szCs w:val="28"/>
        </w:rPr>
        <w:t xml:space="preserve">Пільга з боку абонента </w:t>
      </w:r>
      <w:r>
        <w:rPr>
          <w:rFonts w:ascii="Times New Roman" w:hAnsi="Times New Roman" w:cs="Times New Roman"/>
          <w:sz w:val="28"/>
          <w:szCs w:val="28"/>
        </w:rPr>
        <w:t>–</w:t>
      </w:r>
      <w:r w:rsidRPr="00F728C9">
        <w:rPr>
          <w:rFonts w:ascii="Times New Roman" w:hAnsi="Times New Roman" w:cs="Times New Roman"/>
          <w:sz w:val="28"/>
          <w:szCs w:val="28"/>
        </w:rPr>
        <w:t xml:space="preserve"> це та сума, на яку йому зменшується платіж за комунальні послуги. Йому виставляється рахунок на 25%, 50% </w:t>
      </w:r>
      <w:r>
        <w:rPr>
          <w:rFonts w:ascii="Times New Roman" w:hAnsi="Times New Roman" w:cs="Times New Roman"/>
          <w:sz w:val="28"/>
          <w:szCs w:val="28"/>
        </w:rPr>
        <w:t xml:space="preserve">і т.д. менше, ніж іншим таким </w:t>
      </w:r>
      <w:r>
        <w:rPr>
          <w:rFonts w:ascii="Times New Roman" w:hAnsi="Times New Roman" w:cs="Times New Roman"/>
          <w:sz w:val="28"/>
          <w:szCs w:val="28"/>
          <w:lang w:val="uk-UA"/>
        </w:rPr>
        <w:t>само</w:t>
      </w:r>
      <w:r w:rsidRPr="00F728C9">
        <w:rPr>
          <w:rFonts w:ascii="Times New Roman" w:hAnsi="Times New Roman" w:cs="Times New Roman"/>
          <w:sz w:val="28"/>
          <w:szCs w:val="28"/>
        </w:rPr>
        <w:t xml:space="preserve"> абонентам, які не мають пільги. Пільга не зменшує загальну вартість відпущених послуг. Це просто один з видів оплати. </w:t>
      </w:r>
    </w:p>
    <w:p w:rsidR="00554987" w:rsidRPr="003F7265" w:rsidRDefault="003F7265" w:rsidP="003F7265">
      <w:pPr>
        <w:spacing w:after="0" w:line="360" w:lineRule="auto"/>
        <w:ind w:firstLine="709"/>
        <w:jc w:val="both"/>
        <w:rPr>
          <w:rFonts w:ascii="Times New Roman" w:hAnsi="Times New Roman" w:cs="Times New Roman"/>
          <w:sz w:val="28"/>
          <w:szCs w:val="28"/>
          <w:lang w:val="uk-UA"/>
        </w:rPr>
      </w:pPr>
      <w:r>
        <w:rPr>
          <w:noProof/>
          <w:sz w:val="20"/>
          <w:szCs w:val="20"/>
          <w:lang w:eastAsia="ru-RU"/>
        </w:rPr>
        <w:drawing>
          <wp:anchor distT="0" distB="0" distL="114300" distR="114300" simplePos="0" relativeHeight="251691008" behindDoc="0" locked="0" layoutInCell="1" allowOverlap="1" wp14:anchorId="4DDE174E" wp14:editId="5C30D9C9">
            <wp:simplePos x="0" y="0"/>
            <wp:positionH relativeFrom="column">
              <wp:posOffset>605790</wp:posOffset>
            </wp:positionH>
            <wp:positionV relativeFrom="paragraph">
              <wp:posOffset>1003935</wp:posOffset>
            </wp:positionV>
            <wp:extent cx="4572000" cy="1819275"/>
            <wp:effectExtent l="0" t="0" r="0" b="9525"/>
            <wp:wrapTopAndBottom/>
            <wp:docPr id="33" name="Рисунок 33" descr="Льгот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ьготники"/>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5720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BEE" w:rsidRPr="006A5BEE">
        <w:rPr>
          <w:rFonts w:ascii="Times New Roman" w:hAnsi="Times New Roman" w:cs="Times New Roman"/>
          <w:sz w:val="28"/>
          <w:szCs w:val="28"/>
        </w:rPr>
        <w:t>У разі якщо абонент користується пільгами, потрібно вибрати пункт «Пі</w:t>
      </w:r>
      <w:r w:rsidR="00F728C9">
        <w:rPr>
          <w:rFonts w:ascii="Times New Roman" w:hAnsi="Times New Roman" w:cs="Times New Roman"/>
          <w:sz w:val="28"/>
          <w:szCs w:val="28"/>
        </w:rPr>
        <w:t>льги». У вікні «Пільговики» (</w:t>
      </w:r>
      <w:r w:rsidR="00ED0F06">
        <w:rPr>
          <w:rFonts w:ascii="Times New Roman" w:hAnsi="Times New Roman" w:cs="Times New Roman"/>
          <w:sz w:val="28"/>
          <w:szCs w:val="28"/>
        </w:rPr>
        <w:t>рис.</w:t>
      </w:r>
      <w:r w:rsidR="006A5BEE" w:rsidRPr="006A5BEE">
        <w:rPr>
          <w:rFonts w:ascii="Times New Roman" w:hAnsi="Times New Roman" w:cs="Times New Roman"/>
          <w:sz w:val="28"/>
          <w:szCs w:val="28"/>
        </w:rPr>
        <w:t xml:space="preserve"> 2.10) зберігається інформація про кожного з пільговиків, зареєстрованих на даному </w:t>
      </w:r>
      <w:r w:rsidR="00F728C9">
        <w:rPr>
          <w:rFonts w:ascii="Times New Roman" w:hAnsi="Times New Roman" w:cs="Times New Roman"/>
          <w:sz w:val="28"/>
          <w:szCs w:val="28"/>
          <w:lang w:val="uk-UA"/>
        </w:rPr>
        <w:t>о/р</w:t>
      </w:r>
      <w:r w:rsidR="006A5BEE" w:rsidRPr="006A5BEE">
        <w:rPr>
          <w:rFonts w:ascii="Times New Roman" w:hAnsi="Times New Roman" w:cs="Times New Roman"/>
          <w:sz w:val="28"/>
          <w:szCs w:val="28"/>
        </w:rPr>
        <w:t>.</w:t>
      </w:r>
      <w:bookmarkStart w:id="1" w:name="рисунок14"/>
      <w:bookmarkEnd w:id="1"/>
    </w:p>
    <w:p w:rsidR="00554987" w:rsidRPr="00F728C9" w:rsidRDefault="00ED0F06" w:rsidP="003F7265">
      <w:pPr>
        <w:ind w:firstLine="708"/>
        <w:jc w:val="center"/>
        <w:rPr>
          <w:sz w:val="20"/>
          <w:szCs w:val="20"/>
          <w:lang w:val="uk-UA"/>
        </w:rPr>
      </w:pPr>
      <w:r>
        <w:rPr>
          <w:rFonts w:ascii="Times New Roman" w:hAnsi="Times New Roman" w:cs="Times New Roman"/>
          <w:sz w:val="28"/>
          <w:szCs w:val="28"/>
          <w:lang w:val="uk-UA"/>
        </w:rPr>
        <w:t>Рис.</w:t>
      </w:r>
      <w:r w:rsidR="00F728C9">
        <w:rPr>
          <w:rFonts w:ascii="Times New Roman" w:hAnsi="Times New Roman" w:cs="Times New Roman"/>
          <w:sz w:val="28"/>
          <w:szCs w:val="28"/>
          <w:lang w:val="uk-UA"/>
        </w:rPr>
        <w:t xml:space="preserve"> </w:t>
      </w:r>
      <w:r w:rsidR="00DB60E1">
        <w:rPr>
          <w:rFonts w:ascii="Times New Roman" w:hAnsi="Times New Roman" w:cs="Times New Roman"/>
          <w:sz w:val="28"/>
          <w:szCs w:val="28"/>
        </w:rPr>
        <w:t>2.10</w:t>
      </w:r>
      <w:r w:rsidR="0089077B">
        <w:rPr>
          <w:rFonts w:ascii="Times New Roman" w:hAnsi="Times New Roman" w:cs="Times New Roman"/>
          <w:sz w:val="28"/>
          <w:szCs w:val="28"/>
        </w:rPr>
        <w:t xml:space="preserve">. </w:t>
      </w:r>
      <w:r w:rsidR="00F728C9">
        <w:rPr>
          <w:rFonts w:ascii="Times New Roman" w:hAnsi="Times New Roman" w:cs="Times New Roman"/>
          <w:sz w:val="28"/>
          <w:szCs w:val="28"/>
          <w:lang w:val="uk-UA"/>
        </w:rPr>
        <w:t>Пільговики</w:t>
      </w:r>
    </w:p>
    <w:p w:rsidR="00554987" w:rsidRDefault="00D67241" w:rsidP="00D67241">
      <w:pPr>
        <w:spacing w:after="0" w:line="360" w:lineRule="auto"/>
        <w:ind w:firstLine="709"/>
        <w:jc w:val="both"/>
        <w:rPr>
          <w:sz w:val="20"/>
          <w:szCs w:val="20"/>
        </w:rPr>
      </w:pPr>
      <w:r w:rsidRPr="00D67241">
        <w:rPr>
          <w:rFonts w:ascii="Times New Roman" w:hAnsi="Times New Roman" w:cs="Times New Roman"/>
          <w:sz w:val="28"/>
          <w:szCs w:val="28"/>
        </w:rPr>
        <w:t>Дл</w:t>
      </w:r>
      <w:r>
        <w:rPr>
          <w:rFonts w:ascii="Times New Roman" w:hAnsi="Times New Roman" w:cs="Times New Roman"/>
          <w:sz w:val="28"/>
          <w:szCs w:val="28"/>
        </w:rPr>
        <w:t>я внесення інформації про нового пільговика (</w:t>
      </w:r>
      <w:r w:rsidR="00ED0F06">
        <w:rPr>
          <w:rFonts w:ascii="Times New Roman" w:hAnsi="Times New Roman" w:cs="Times New Roman"/>
          <w:sz w:val="28"/>
          <w:szCs w:val="28"/>
        </w:rPr>
        <w:t>рис.</w:t>
      </w:r>
      <w:r w:rsidRPr="00D67241">
        <w:rPr>
          <w:rFonts w:ascii="Times New Roman" w:hAnsi="Times New Roman" w:cs="Times New Roman"/>
          <w:sz w:val="28"/>
          <w:szCs w:val="28"/>
        </w:rPr>
        <w:t xml:space="preserve"> 2.11) вказується дата, з якої </w:t>
      </w:r>
      <w:r>
        <w:rPr>
          <w:rFonts w:ascii="Times New Roman" w:hAnsi="Times New Roman" w:cs="Times New Roman"/>
          <w:sz w:val="28"/>
          <w:szCs w:val="28"/>
          <w:lang w:val="uk-UA"/>
        </w:rPr>
        <w:t>по</w:t>
      </w:r>
      <w:r w:rsidRPr="00D67241">
        <w:rPr>
          <w:rFonts w:ascii="Times New Roman" w:hAnsi="Times New Roman" w:cs="Times New Roman"/>
          <w:sz w:val="28"/>
          <w:szCs w:val="28"/>
        </w:rPr>
        <w:t>даний пільговик має право на пільгу, вводиться прізвище, ім'я та п</w:t>
      </w:r>
      <w:r>
        <w:rPr>
          <w:rFonts w:ascii="Times New Roman" w:hAnsi="Times New Roman" w:cs="Times New Roman"/>
          <w:sz w:val="28"/>
          <w:szCs w:val="28"/>
        </w:rPr>
        <w:t>о батькові. Вказується пільга, в</w:t>
      </w:r>
      <w:r w:rsidRPr="00D67241">
        <w:rPr>
          <w:rFonts w:ascii="Times New Roman" w:hAnsi="Times New Roman" w:cs="Times New Roman"/>
          <w:sz w:val="28"/>
          <w:szCs w:val="28"/>
        </w:rPr>
        <w:t>икористовуючи для цього довідник. Вноситься кількість осіб, на яких поширюється ця пільга. Вводиться відповідно індивідуальний податковий номер, а також номер і дата посвідчення пільговика.</w:t>
      </w:r>
      <w:r w:rsidRPr="00D67241">
        <w:rPr>
          <w:noProof/>
          <w:lang w:eastAsia="ru-RU"/>
        </w:rPr>
        <w:t xml:space="preserve"> </w:t>
      </w:r>
    </w:p>
    <w:p w:rsidR="00D67241" w:rsidRDefault="00D67241" w:rsidP="00554987">
      <w:pPr>
        <w:jc w:val="center"/>
        <w:rPr>
          <w:rFonts w:ascii="Times New Roman" w:hAnsi="Times New Roman" w:cs="Times New Roman"/>
          <w:sz w:val="28"/>
          <w:szCs w:val="28"/>
        </w:rPr>
      </w:pPr>
      <w:r>
        <w:rPr>
          <w:noProof/>
          <w:lang w:eastAsia="ru-RU"/>
        </w:rPr>
        <w:drawing>
          <wp:inline distT="0" distB="0" distL="0" distR="0" wp14:anchorId="28339330" wp14:editId="5DA2629D">
            <wp:extent cx="3257550" cy="2933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3257550" cy="2933700"/>
                    </a:xfrm>
                    <a:prstGeom prst="rect">
                      <a:avLst/>
                    </a:prstGeom>
                    <a:noFill/>
                    <a:ln>
                      <a:noFill/>
                    </a:ln>
                  </pic:spPr>
                </pic:pic>
              </a:graphicData>
            </a:graphic>
          </wp:inline>
        </w:drawing>
      </w:r>
    </w:p>
    <w:p w:rsidR="00554987" w:rsidRPr="00C7077B" w:rsidRDefault="00ED0F06" w:rsidP="00554987">
      <w:pPr>
        <w:jc w:val="center"/>
        <w:rPr>
          <w:rFonts w:ascii="Times New Roman" w:hAnsi="Times New Roman" w:cs="Times New Roman"/>
          <w:sz w:val="28"/>
          <w:szCs w:val="28"/>
        </w:rPr>
      </w:pPr>
      <w:r>
        <w:rPr>
          <w:rFonts w:ascii="Times New Roman" w:hAnsi="Times New Roman" w:cs="Times New Roman"/>
          <w:sz w:val="28"/>
          <w:szCs w:val="28"/>
          <w:lang w:val="uk-UA"/>
        </w:rPr>
        <w:t>Рис.</w:t>
      </w:r>
      <w:r w:rsidR="00D67241">
        <w:rPr>
          <w:rFonts w:ascii="Times New Roman" w:hAnsi="Times New Roman" w:cs="Times New Roman"/>
          <w:sz w:val="28"/>
          <w:szCs w:val="28"/>
          <w:lang w:val="uk-UA"/>
        </w:rPr>
        <w:t xml:space="preserve"> </w:t>
      </w:r>
      <w:r w:rsidR="00C7077B" w:rsidRPr="00C7077B">
        <w:rPr>
          <w:rFonts w:ascii="Times New Roman" w:hAnsi="Times New Roman" w:cs="Times New Roman"/>
          <w:sz w:val="28"/>
          <w:szCs w:val="28"/>
        </w:rPr>
        <w:t>2.11</w:t>
      </w:r>
      <w:r w:rsidR="0089077B">
        <w:rPr>
          <w:rFonts w:ascii="Times New Roman" w:hAnsi="Times New Roman" w:cs="Times New Roman"/>
          <w:sz w:val="28"/>
          <w:szCs w:val="28"/>
        </w:rPr>
        <w:t>.</w:t>
      </w:r>
      <w:r w:rsidR="00D67241">
        <w:rPr>
          <w:rFonts w:ascii="Times New Roman" w:hAnsi="Times New Roman" w:cs="Times New Roman"/>
          <w:sz w:val="28"/>
          <w:szCs w:val="28"/>
          <w:lang w:val="uk-UA"/>
        </w:rPr>
        <w:t xml:space="preserve"> </w:t>
      </w:r>
      <w:r w:rsidR="00D67241">
        <w:rPr>
          <w:rFonts w:ascii="Times New Roman" w:hAnsi="Times New Roman" w:cs="Times New Roman"/>
          <w:sz w:val="28"/>
          <w:szCs w:val="28"/>
        </w:rPr>
        <w:t>Внесення інформації про пільговика</w:t>
      </w:r>
    </w:p>
    <w:p w:rsidR="00554987" w:rsidRDefault="00D67241" w:rsidP="008019FF">
      <w:pPr>
        <w:spacing w:after="0" w:line="360" w:lineRule="auto"/>
        <w:ind w:firstLine="709"/>
        <w:jc w:val="both"/>
        <w:rPr>
          <w:rFonts w:ascii="Times New Roman" w:hAnsi="Times New Roman" w:cs="Times New Roman"/>
          <w:sz w:val="28"/>
          <w:szCs w:val="28"/>
        </w:rPr>
      </w:pPr>
      <w:r w:rsidRPr="00D67241">
        <w:rPr>
          <w:rFonts w:ascii="Times New Roman" w:hAnsi="Times New Roman" w:cs="Times New Roman"/>
          <w:sz w:val="28"/>
          <w:szCs w:val="28"/>
        </w:rPr>
        <w:t>Змінити параметри, що впливають на нарахування (кількість утриманців, код пільги) у існуючого пільговика можна скориставшись завданням «Інформація про пільгу</w:t>
      </w:r>
      <w:r>
        <w:rPr>
          <w:rFonts w:ascii="Times New Roman" w:hAnsi="Times New Roman" w:cs="Times New Roman"/>
          <w:sz w:val="28"/>
          <w:szCs w:val="28"/>
        </w:rPr>
        <w:t xml:space="preserve"> пільговика» (</w:t>
      </w:r>
      <w:r w:rsidR="00ED0F06">
        <w:rPr>
          <w:rFonts w:ascii="Times New Roman" w:hAnsi="Times New Roman" w:cs="Times New Roman"/>
          <w:sz w:val="28"/>
          <w:szCs w:val="28"/>
        </w:rPr>
        <w:t>рис.</w:t>
      </w:r>
      <w:r w:rsidRPr="00D67241">
        <w:rPr>
          <w:rFonts w:ascii="Times New Roman" w:hAnsi="Times New Roman" w:cs="Times New Roman"/>
          <w:sz w:val="28"/>
          <w:szCs w:val="28"/>
        </w:rPr>
        <w:t xml:space="preserve"> 2.12). </w:t>
      </w:r>
      <w:r>
        <w:rPr>
          <w:rFonts w:ascii="Times New Roman" w:hAnsi="Times New Roman" w:cs="Times New Roman"/>
          <w:sz w:val="28"/>
          <w:szCs w:val="28"/>
          <w:lang w:val="uk-UA"/>
        </w:rPr>
        <w:t xml:space="preserve">В цьому вікні </w:t>
      </w:r>
      <w:r w:rsidRPr="00D67241">
        <w:rPr>
          <w:rFonts w:ascii="Times New Roman" w:hAnsi="Times New Roman" w:cs="Times New Roman"/>
          <w:sz w:val="28"/>
          <w:szCs w:val="28"/>
        </w:rPr>
        <w:t>в хронологічному п</w:t>
      </w:r>
      <w:r>
        <w:rPr>
          <w:rFonts w:ascii="Times New Roman" w:hAnsi="Times New Roman" w:cs="Times New Roman"/>
          <w:sz w:val="28"/>
          <w:szCs w:val="28"/>
        </w:rPr>
        <w:t>орядку відображається інформація</w:t>
      </w:r>
      <w:r w:rsidRPr="00D67241">
        <w:rPr>
          <w:rFonts w:ascii="Times New Roman" w:hAnsi="Times New Roman" w:cs="Times New Roman"/>
          <w:sz w:val="28"/>
          <w:szCs w:val="28"/>
        </w:rPr>
        <w:t xml:space="preserve"> про пільговика</w:t>
      </w:r>
      <w:r w:rsidR="00554987">
        <w:rPr>
          <w:rFonts w:ascii="Times New Roman" w:hAnsi="Times New Roman" w:cs="Times New Roman"/>
          <w:sz w:val="28"/>
          <w:szCs w:val="28"/>
        </w:rPr>
        <w:t xml:space="preserve">. </w:t>
      </w:r>
    </w:p>
    <w:p w:rsidR="00554987" w:rsidRDefault="00554987" w:rsidP="00554987">
      <w:pPr>
        <w:jc w:val="center"/>
        <w:rPr>
          <w:sz w:val="20"/>
          <w:szCs w:val="20"/>
        </w:rPr>
      </w:pPr>
      <w:r>
        <w:rPr>
          <w:noProof/>
          <w:sz w:val="20"/>
          <w:szCs w:val="20"/>
          <w:lang w:eastAsia="ru-RU"/>
        </w:rPr>
        <w:drawing>
          <wp:inline distT="0" distB="0" distL="0" distR="0" wp14:anchorId="39AE1A7F" wp14:editId="673B3E78">
            <wp:extent cx="3000375" cy="198486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3000375" cy="1984863"/>
                    </a:xfrm>
                    <a:prstGeom prst="rect">
                      <a:avLst/>
                    </a:prstGeom>
                    <a:noFill/>
                    <a:ln>
                      <a:noFill/>
                    </a:ln>
                  </pic:spPr>
                </pic:pic>
              </a:graphicData>
            </a:graphic>
          </wp:inline>
        </w:drawing>
      </w:r>
    </w:p>
    <w:p w:rsidR="00DB60E1" w:rsidRPr="00DB40A3" w:rsidRDefault="00007640" w:rsidP="00DB60E1">
      <w:pPr>
        <w:rPr>
          <w:sz w:val="20"/>
          <w:szCs w:val="20"/>
          <w:lang w:val="uk-UA"/>
        </w:rPr>
      </w:pPr>
      <w:r>
        <w:rPr>
          <w:sz w:val="20"/>
          <w:szCs w:val="20"/>
        </w:rPr>
        <w:tab/>
      </w:r>
      <w:r>
        <w:rPr>
          <w:sz w:val="20"/>
          <w:szCs w:val="20"/>
        </w:rPr>
        <w:tab/>
      </w:r>
      <w:r>
        <w:rPr>
          <w:sz w:val="20"/>
          <w:szCs w:val="20"/>
        </w:rPr>
        <w:tab/>
      </w:r>
      <w:r w:rsidR="00ED0F06">
        <w:rPr>
          <w:rFonts w:ascii="Times New Roman" w:hAnsi="Times New Roman" w:cs="Times New Roman"/>
          <w:sz w:val="28"/>
          <w:szCs w:val="28"/>
          <w:lang w:val="uk-UA"/>
        </w:rPr>
        <w:t>Рис.</w:t>
      </w:r>
      <w:r w:rsidR="00DB40A3">
        <w:rPr>
          <w:rFonts w:ascii="Times New Roman" w:hAnsi="Times New Roman" w:cs="Times New Roman"/>
          <w:sz w:val="28"/>
          <w:szCs w:val="28"/>
          <w:lang w:val="uk-UA"/>
        </w:rPr>
        <w:t xml:space="preserve"> </w:t>
      </w:r>
      <w:r w:rsidR="00DB60E1">
        <w:rPr>
          <w:rFonts w:ascii="Times New Roman" w:hAnsi="Times New Roman" w:cs="Times New Roman"/>
          <w:sz w:val="28"/>
          <w:szCs w:val="28"/>
        </w:rPr>
        <w:t>2.12</w:t>
      </w:r>
      <w:r>
        <w:rPr>
          <w:rFonts w:ascii="Times New Roman" w:hAnsi="Times New Roman" w:cs="Times New Roman"/>
          <w:sz w:val="28"/>
          <w:szCs w:val="28"/>
        </w:rPr>
        <w:t xml:space="preserve">. </w:t>
      </w:r>
      <w:r w:rsidR="00DB40A3">
        <w:rPr>
          <w:rFonts w:ascii="Times New Roman" w:hAnsi="Times New Roman" w:cs="Times New Roman"/>
          <w:sz w:val="28"/>
          <w:szCs w:val="28"/>
          <w:lang w:val="uk-UA"/>
        </w:rPr>
        <w:t>Інформація про пільгу пільговика</w:t>
      </w:r>
    </w:p>
    <w:p w:rsidR="00554987" w:rsidRDefault="00DB40A3" w:rsidP="008019FF">
      <w:pPr>
        <w:spacing w:after="0" w:line="360" w:lineRule="auto"/>
        <w:ind w:firstLine="709"/>
        <w:jc w:val="both"/>
        <w:rPr>
          <w:rFonts w:ascii="Times New Roman" w:hAnsi="Times New Roman" w:cs="Times New Roman"/>
          <w:sz w:val="28"/>
          <w:szCs w:val="28"/>
        </w:rPr>
      </w:pPr>
      <w:r w:rsidRPr="00DB40A3">
        <w:rPr>
          <w:rFonts w:ascii="Times New Roman" w:hAnsi="Times New Roman" w:cs="Times New Roman"/>
          <w:sz w:val="28"/>
          <w:szCs w:val="28"/>
        </w:rPr>
        <w:t>Режим «Виконавчі листи», «</w:t>
      </w:r>
      <w:r>
        <w:rPr>
          <w:rFonts w:ascii="Times New Roman" w:hAnsi="Times New Roman" w:cs="Times New Roman"/>
          <w:sz w:val="28"/>
          <w:szCs w:val="28"/>
          <w:lang w:val="uk-UA"/>
        </w:rPr>
        <w:t xml:space="preserve">Угоди </w:t>
      </w:r>
      <w:r w:rsidRPr="00DB40A3">
        <w:rPr>
          <w:rFonts w:ascii="Times New Roman" w:hAnsi="Times New Roman" w:cs="Times New Roman"/>
          <w:sz w:val="28"/>
          <w:szCs w:val="28"/>
        </w:rPr>
        <w:t xml:space="preserve">про погашення заборгованості» служить для обліку виплат сум за виконавчими листами або </w:t>
      </w:r>
      <w:r>
        <w:rPr>
          <w:rFonts w:ascii="Times New Roman" w:hAnsi="Times New Roman" w:cs="Times New Roman"/>
          <w:sz w:val="28"/>
          <w:szCs w:val="28"/>
          <w:lang w:val="uk-UA"/>
        </w:rPr>
        <w:t>угодами</w:t>
      </w:r>
      <w:r w:rsidRPr="00DB40A3">
        <w:rPr>
          <w:rFonts w:ascii="Times New Roman" w:hAnsi="Times New Roman" w:cs="Times New Roman"/>
          <w:sz w:val="28"/>
          <w:szCs w:val="28"/>
        </w:rPr>
        <w:t xml:space="preserve"> про погашення заборгованості. Ці платежі можна враховувати, </w:t>
      </w:r>
      <w:r>
        <w:rPr>
          <w:rFonts w:ascii="Times New Roman" w:hAnsi="Times New Roman" w:cs="Times New Roman"/>
          <w:sz w:val="28"/>
          <w:szCs w:val="28"/>
          <w:lang w:val="uk-UA"/>
        </w:rPr>
        <w:t xml:space="preserve">якщо внести </w:t>
      </w:r>
      <w:r>
        <w:rPr>
          <w:rFonts w:ascii="Times New Roman" w:hAnsi="Times New Roman" w:cs="Times New Roman"/>
          <w:sz w:val="28"/>
          <w:szCs w:val="28"/>
        </w:rPr>
        <w:t>дані до відповідних вікон</w:t>
      </w:r>
      <w:r w:rsidR="004A7803">
        <w:rPr>
          <w:rFonts w:ascii="Times New Roman" w:hAnsi="Times New Roman" w:cs="Times New Roman"/>
          <w:sz w:val="28"/>
          <w:szCs w:val="28"/>
        </w:rPr>
        <w:t xml:space="preserve"> «Претензійно-позовна робота» (</w:t>
      </w:r>
      <w:r w:rsidR="00ED0F06">
        <w:rPr>
          <w:rFonts w:ascii="Times New Roman" w:hAnsi="Times New Roman" w:cs="Times New Roman"/>
          <w:sz w:val="28"/>
          <w:szCs w:val="28"/>
        </w:rPr>
        <w:t>рис.</w:t>
      </w:r>
      <w:r w:rsidR="004A7803">
        <w:rPr>
          <w:rFonts w:ascii="Times New Roman" w:hAnsi="Times New Roman" w:cs="Times New Roman"/>
          <w:sz w:val="28"/>
          <w:szCs w:val="28"/>
          <w:lang w:val="uk-UA"/>
        </w:rPr>
        <w:t xml:space="preserve"> </w:t>
      </w:r>
      <w:r w:rsidRPr="00DB40A3">
        <w:rPr>
          <w:rFonts w:ascii="Times New Roman" w:hAnsi="Times New Roman" w:cs="Times New Roman"/>
          <w:sz w:val="28"/>
          <w:szCs w:val="28"/>
        </w:rPr>
        <w:t>2.13) і «</w:t>
      </w:r>
      <w:r w:rsidR="004A7803">
        <w:rPr>
          <w:rFonts w:ascii="Times New Roman" w:hAnsi="Times New Roman" w:cs="Times New Roman"/>
          <w:sz w:val="28"/>
          <w:szCs w:val="28"/>
          <w:lang w:val="uk-UA"/>
        </w:rPr>
        <w:t xml:space="preserve">Угоди </w:t>
      </w:r>
      <w:r w:rsidRPr="00DB40A3">
        <w:rPr>
          <w:rFonts w:ascii="Times New Roman" w:hAnsi="Times New Roman" w:cs="Times New Roman"/>
          <w:sz w:val="28"/>
          <w:szCs w:val="28"/>
        </w:rPr>
        <w:t>пр</w:t>
      </w:r>
      <w:r w:rsidR="004A7803">
        <w:rPr>
          <w:rFonts w:ascii="Times New Roman" w:hAnsi="Times New Roman" w:cs="Times New Roman"/>
          <w:sz w:val="28"/>
          <w:szCs w:val="28"/>
        </w:rPr>
        <w:t>о погашення заборгованості» (</w:t>
      </w:r>
      <w:r w:rsidR="00ED0F06">
        <w:rPr>
          <w:rFonts w:ascii="Times New Roman" w:hAnsi="Times New Roman" w:cs="Times New Roman"/>
          <w:sz w:val="28"/>
          <w:szCs w:val="28"/>
        </w:rPr>
        <w:t>рис.</w:t>
      </w:r>
      <w:r w:rsidRPr="00DB40A3">
        <w:rPr>
          <w:rFonts w:ascii="Times New Roman" w:hAnsi="Times New Roman" w:cs="Times New Roman"/>
          <w:sz w:val="28"/>
          <w:szCs w:val="28"/>
        </w:rPr>
        <w:t xml:space="preserve"> 2.14)</w:t>
      </w:r>
      <w:r w:rsidR="00554987">
        <w:rPr>
          <w:rFonts w:ascii="Times New Roman" w:hAnsi="Times New Roman" w:cs="Times New Roman"/>
          <w:sz w:val="28"/>
          <w:szCs w:val="28"/>
        </w:rPr>
        <w:t>.</w:t>
      </w:r>
    </w:p>
    <w:p w:rsidR="00554987" w:rsidRDefault="00554987" w:rsidP="00554987">
      <w:pPr>
        <w:ind w:left="60"/>
        <w:jc w:val="center"/>
        <w:rPr>
          <w:sz w:val="20"/>
          <w:szCs w:val="20"/>
        </w:rPr>
      </w:pPr>
      <w:r>
        <w:rPr>
          <w:noProof/>
          <w:sz w:val="20"/>
          <w:szCs w:val="20"/>
          <w:lang w:eastAsia="ru-RU"/>
        </w:rPr>
        <w:drawing>
          <wp:inline distT="0" distB="0" distL="0" distR="0" wp14:anchorId="66D8749B" wp14:editId="18FE578C">
            <wp:extent cx="1924050" cy="209976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924050" cy="2099762"/>
                    </a:xfrm>
                    <a:prstGeom prst="rect">
                      <a:avLst/>
                    </a:prstGeom>
                    <a:noFill/>
                    <a:ln>
                      <a:noFill/>
                    </a:ln>
                  </pic:spPr>
                </pic:pic>
              </a:graphicData>
            </a:graphic>
          </wp:inline>
        </w:drawing>
      </w:r>
    </w:p>
    <w:p w:rsidR="00554987" w:rsidRPr="00C7077B" w:rsidRDefault="00ED0F06" w:rsidP="00554987">
      <w:pPr>
        <w:jc w:val="center"/>
        <w:rPr>
          <w:rFonts w:ascii="Times New Roman" w:hAnsi="Times New Roman" w:cs="Times New Roman"/>
          <w:sz w:val="28"/>
          <w:szCs w:val="28"/>
        </w:rPr>
      </w:pPr>
      <w:bookmarkStart w:id="2" w:name="рисунок16"/>
      <w:bookmarkEnd w:id="2"/>
      <w:r>
        <w:rPr>
          <w:rFonts w:ascii="Times New Roman" w:hAnsi="Times New Roman" w:cs="Times New Roman"/>
          <w:sz w:val="28"/>
          <w:szCs w:val="28"/>
        </w:rPr>
        <w:t>Рис.</w:t>
      </w:r>
      <w:r w:rsidR="004A7803">
        <w:rPr>
          <w:rFonts w:ascii="Times New Roman" w:hAnsi="Times New Roman" w:cs="Times New Roman"/>
          <w:sz w:val="28"/>
          <w:szCs w:val="28"/>
          <w:lang w:val="uk-UA"/>
        </w:rPr>
        <w:t xml:space="preserve"> </w:t>
      </w:r>
      <w:r w:rsidR="00C7077B" w:rsidRPr="00C7077B">
        <w:rPr>
          <w:rFonts w:ascii="Times New Roman" w:hAnsi="Times New Roman" w:cs="Times New Roman"/>
          <w:sz w:val="28"/>
          <w:szCs w:val="28"/>
        </w:rPr>
        <w:t>2.13</w:t>
      </w:r>
      <w:r w:rsidR="00007640">
        <w:rPr>
          <w:rFonts w:ascii="Times New Roman" w:hAnsi="Times New Roman" w:cs="Times New Roman"/>
          <w:sz w:val="28"/>
          <w:szCs w:val="28"/>
        </w:rPr>
        <w:t xml:space="preserve">. </w:t>
      </w:r>
      <w:r w:rsidR="004A7803">
        <w:rPr>
          <w:rFonts w:ascii="Times New Roman" w:hAnsi="Times New Roman" w:cs="Times New Roman"/>
          <w:sz w:val="28"/>
          <w:szCs w:val="28"/>
        </w:rPr>
        <w:t>Претензійно-позовна робота</w:t>
      </w:r>
    </w:p>
    <w:p w:rsidR="00554987" w:rsidRDefault="00554987" w:rsidP="00554987">
      <w:pPr>
        <w:jc w:val="center"/>
        <w:rPr>
          <w:sz w:val="20"/>
          <w:szCs w:val="20"/>
        </w:rPr>
      </w:pPr>
    </w:p>
    <w:p w:rsidR="00554987" w:rsidRDefault="00554987" w:rsidP="00554987">
      <w:pPr>
        <w:jc w:val="center"/>
        <w:rPr>
          <w:sz w:val="20"/>
          <w:szCs w:val="20"/>
        </w:rPr>
      </w:pPr>
      <w:bookmarkStart w:id="3" w:name="рисунок17"/>
      <w:bookmarkEnd w:id="3"/>
      <w:r>
        <w:rPr>
          <w:noProof/>
          <w:sz w:val="20"/>
          <w:szCs w:val="20"/>
          <w:lang w:eastAsia="ru-RU"/>
        </w:rPr>
        <w:drawing>
          <wp:inline distT="0" distB="0" distL="0" distR="0" wp14:anchorId="70714549" wp14:editId="447C00E6">
            <wp:extent cx="2905125" cy="1133475"/>
            <wp:effectExtent l="0" t="0" r="9525" b="9525"/>
            <wp:docPr id="29" name="Рисунок 29"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2905125" cy="1133475"/>
                    </a:xfrm>
                    <a:prstGeom prst="rect">
                      <a:avLst/>
                    </a:prstGeom>
                    <a:noFill/>
                    <a:ln>
                      <a:noFill/>
                    </a:ln>
                  </pic:spPr>
                </pic:pic>
              </a:graphicData>
            </a:graphic>
          </wp:inline>
        </w:drawing>
      </w:r>
    </w:p>
    <w:p w:rsidR="00554987" w:rsidRDefault="00007640" w:rsidP="00DB60E1">
      <w:pPr>
        <w:ind w:left="420"/>
        <w:rPr>
          <w:sz w:val="20"/>
          <w:szCs w:val="20"/>
        </w:rPr>
      </w:pPr>
      <w:r>
        <w:rPr>
          <w:sz w:val="20"/>
          <w:szCs w:val="20"/>
        </w:rPr>
        <w:tab/>
      </w:r>
      <w:r>
        <w:rPr>
          <w:sz w:val="20"/>
          <w:szCs w:val="20"/>
        </w:rPr>
        <w:tab/>
      </w:r>
      <w:r>
        <w:rPr>
          <w:sz w:val="20"/>
          <w:szCs w:val="20"/>
        </w:rPr>
        <w:tab/>
      </w:r>
      <w:r w:rsidR="00ED0F06">
        <w:rPr>
          <w:rFonts w:ascii="Times New Roman" w:hAnsi="Times New Roman" w:cs="Times New Roman"/>
          <w:sz w:val="28"/>
          <w:szCs w:val="28"/>
        </w:rPr>
        <w:t>Рис.</w:t>
      </w:r>
      <w:r w:rsidR="004A7803">
        <w:rPr>
          <w:rFonts w:ascii="Times New Roman" w:hAnsi="Times New Roman" w:cs="Times New Roman"/>
          <w:sz w:val="28"/>
          <w:szCs w:val="28"/>
          <w:lang w:val="uk-UA"/>
        </w:rPr>
        <w:t xml:space="preserve"> </w:t>
      </w:r>
      <w:r w:rsidR="00DB60E1">
        <w:rPr>
          <w:rFonts w:ascii="Times New Roman" w:hAnsi="Times New Roman" w:cs="Times New Roman"/>
          <w:sz w:val="28"/>
          <w:szCs w:val="28"/>
        </w:rPr>
        <w:t>2.14</w:t>
      </w:r>
      <w:r>
        <w:rPr>
          <w:rFonts w:ascii="Times New Roman" w:hAnsi="Times New Roman" w:cs="Times New Roman"/>
          <w:sz w:val="28"/>
          <w:szCs w:val="28"/>
        </w:rPr>
        <w:t>.</w:t>
      </w:r>
      <w:r w:rsidR="004A7803" w:rsidRPr="004A7803">
        <w:rPr>
          <w:rFonts w:ascii="Times New Roman" w:hAnsi="Times New Roman" w:cs="Times New Roman"/>
          <w:sz w:val="28"/>
          <w:szCs w:val="28"/>
          <w:lang w:val="uk-UA"/>
        </w:rPr>
        <w:t xml:space="preserve"> </w:t>
      </w:r>
      <w:r w:rsidR="004A7803">
        <w:rPr>
          <w:rFonts w:ascii="Times New Roman" w:hAnsi="Times New Roman" w:cs="Times New Roman"/>
          <w:sz w:val="28"/>
          <w:szCs w:val="28"/>
          <w:lang w:val="uk-UA"/>
        </w:rPr>
        <w:t xml:space="preserve">Угоди </w:t>
      </w:r>
      <w:r w:rsidR="004A7803" w:rsidRPr="00DB40A3">
        <w:rPr>
          <w:rFonts w:ascii="Times New Roman" w:hAnsi="Times New Roman" w:cs="Times New Roman"/>
          <w:sz w:val="28"/>
          <w:szCs w:val="28"/>
        </w:rPr>
        <w:t>пр</w:t>
      </w:r>
      <w:r w:rsidR="004A7803">
        <w:rPr>
          <w:rFonts w:ascii="Times New Roman" w:hAnsi="Times New Roman" w:cs="Times New Roman"/>
          <w:sz w:val="28"/>
          <w:szCs w:val="28"/>
        </w:rPr>
        <w:t>о погашення заборгованості</w:t>
      </w:r>
    </w:p>
    <w:p w:rsidR="007D052B" w:rsidRPr="007D052B" w:rsidRDefault="003F7265" w:rsidP="007D052B">
      <w:pPr>
        <w:spacing w:after="0" w:line="360" w:lineRule="auto"/>
        <w:ind w:firstLine="709"/>
        <w:jc w:val="both"/>
        <w:rPr>
          <w:rFonts w:ascii="Times New Roman" w:hAnsi="Times New Roman" w:cs="Times New Roman"/>
          <w:bCs/>
          <w:sz w:val="28"/>
          <w:szCs w:val="28"/>
          <w:lang w:val="uk-UA"/>
        </w:rPr>
      </w:pPr>
      <w:r>
        <w:rPr>
          <w:noProof/>
          <w:sz w:val="20"/>
          <w:szCs w:val="20"/>
          <w:lang w:eastAsia="ru-RU"/>
        </w:rPr>
        <w:drawing>
          <wp:anchor distT="0" distB="0" distL="114300" distR="114300" simplePos="0" relativeHeight="251692032" behindDoc="0" locked="0" layoutInCell="1" allowOverlap="1" wp14:anchorId="3A17374D" wp14:editId="27B15BD1">
            <wp:simplePos x="0" y="0"/>
            <wp:positionH relativeFrom="column">
              <wp:posOffset>1443990</wp:posOffset>
            </wp:positionH>
            <wp:positionV relativeFrom="paragraph">
              <wp:posOffset>613410</wp:posOffset>
            </wp:positionV>
            <wp:extent cx="3333750" cy="2619375"/>
            <wp:effectExtent l="0" t="0" r="0" b="952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333375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987">
        <w:rPr>
          <w:rFonts w:ascii="Times New Roman" w:hAnsi="Times New Roman" w:cs="Times New Roman"/>
          <w:bCs/>
          <w:sz w:val="28"/>
          <w:szCs w:val="28"/>
        </w:rPr>
        <w:t>«</w:t>
      </w:r>
      <w:r w:rsidR="007D052B">
        <w:rPr>
          <w:rFonts w:ascii="Times New Roman" w:hAnsi="Times New Roman" w:cs="Times New Roman"/>
          <w:sz w:val="28"/>
          <w:szCs w:val="28"/>
        </w:rPr>
        <w:t>Претензійно-позовна робота</w:t>
      </w:r>
      <w:r w:rsidR="007D052B">
        <w:rPr>
          <w:rFonts w:ascii="Times New Roman" w:hAnsi="Times New Roman" w:cs="Times New Roman"/>
          <w:sz w:val="28"/>
          <w:szCs w:val="28"/>
          <w:lang w:val="uk-UA"/>
        </w:rPr>
        <w:t xml:space="preserve"> з історією</w:t>
      </w:r>
      <w:r w:rsidR="00554987">
        <w:rPr>
          <w:rFonts w:ascii="Times New Roman" w:hAnsi="Times New Roman" w:cs="Times New Roman"/>
          <w:bCs/>
          <w:sz w:val="28"/>
          <w:szCs w:val="28"/>
        </w:rPr>
        <w:t xml:space="preserve">» </w:t>
      </w:r>
      <w:r w:rsidR="007D052B">
        <w:rPr>
          <w:rFonts w:ascii="Times New Roman" w:hAnsi="Times New Roman" w:cs="Times New Roman"/>
          <w:bCs/>
          <w:sz w:val="28"/>
          <w:szCs w:val="28"/>
          <w:lang w:val="uk-UA"/>
        </w:rPr>
        <w:t>(</w:t>
      </w:r>
      <w:r w:rsidR="00ED0F06">
        <w:rPr>
          <w:rFonts w:ascii="Times New Roman" w:hAnsi="Times New Roman" w:cs="Times New Roman"/>
          <w:bCs/>
          <w:sz w:val="28"/>
          <w:szCs w:val="28"/>
          <w:lang w:val="uk-UA"/>
        </w:rPr>
        <w:t>рис.</w:t>
      </w:r>
      <w:r w:rsidR="00FE294B">
        <w:rPr>
          <w:rFonts w:ascii="Times New Roman" w:hAnsi="Times New Roman" w:cs="Times New Roman"/>
          <w:bCs/>
          <w:sz w:val="28"/>
          <w:szCs w:val="28"/>
          <w:lang w:val="uk-UA"/>
        </w:rPr>
        <w:t xml:space="preserve"> 2.15) </w:t>
      </w:r>
      <w:r w:rsidR="007D052B" w:rsidRPr="007D052B">
        <w:rPr>
          <w:rFonts w:ascii="Times New Roman" w:hAnsi="Times New Roman" w:cs="Times New Roman"/>
          <w:bCs/>
          <w:sz w:val="28"/>
          <w:szCs w:val="28"/>
        </w:rPr>
        <w:t>дозволяє вести облік позовів з урахуванням всіх стадій роботи з ними</w:t>
      </w:r>
      <w:r w:rsidR="007D052B">
        <w:rPr>
          <w:rFonts w:ascii="Times New Roman" w:hAnsi="Times New Roman" w:cs="Times New Roman"/>
          <w:bCs/>
          <w:sz w:val="28"/>
          <w:szCs w:val="28"/>
          <w:lang w:val="uk-UA"/>
        </w:rPr>
        <w:t>.</w:t>
      </w:r>
    </w:p>
    <w:p w:rsidR="00554987" w:rsidRDefault="00554987" w:rsidP="007D052B">
      <w:pPr>
        <w:spacing w:after="0" w:line="360" w:lineRule="auto"/>
        <w:ind w:firstLine="709"/>
        <w:jc w:val="both"/>
        <w:rPr>
          <w:sz w:val="20"/>
          <w:szCs w:val="20"/>
        </w:rPr>
      </w:pPr>
    </w:p>
    <w:p w:rsidR="00C7077B" w:rsidRDefault="00ED0F06" w:rsidP="00554987">
      <w:pPr>
        <w:ind w:left="60"/>
        <w:jc w:val="center"/>
        <w:rPr>
          <w:rFonts w:ascii="Times New Roman" w:hAnsi="Times New Roman" w:cs="Times New Roman"/>
          <w:bCs/>
          <w:sz w:val="28"/>
          <w:szCs w:val="28"/>
        </w:rPr>
      </w:pPr>
      <w:r>
        <w:rPr>
          <w:rFonts w:ascii="Times New Roman" w:hAnsi="Times New Roman" w:cs="Times New Roman"/>
          <w:sz w:val="28"/>
          <w:szCs w:val="28"/>
          <w:lang w:val="uk-UA"/>
        </w:rPr>
        <w:t>Рис.</w:t>
      </w:r>
      <w:r w:rsidR="00C7077B" w:rsidRPr="00C7077B">
        <w:rPr>
          <w:rFonts w:ascii="Times New Roman" w:hAnsi="Times New Roman" w:cs="Times New Roman"/>
          <w:sz w:val="28"/>
          <w:szCs w:val="28"/>
          <w:lang w:val="uk-UA"/>
        </w:rPr>
        <w:t xml:space="preserve"> 2.15</w:t>
      </w:r>
      <w:r w:rsidR="0017124C">
        <w:rPr>
          <w:rFonts w:ascii="Times New Roman" w:hAnsi="Times New Roman" w:cs="Times New Roman"/>
          <w:sz w:val="28"/>
          <w:szCs w:val="28"/>
          <w:lang w:val="uk-UA"/>
        </w:rPr>
        <w:t xml:space="preserve">. </w:t>
      </w:r>
      <w:r w:rsidR="007D052B">
        <w:rPr>
          <w:rFonts w:ascii="Times New Roman" w:hAnsi="Times New Roman" w:cs="Times New Roman"/>
          <w:sz w:val="28"/>
          <w:szCs w:val="28"/>
        </w:rPr>
        <w:t>Претензійно-позовна робота</w:t>
      </w:r>
      <w:r w:rsidR="007D052B">
        <w:rPr>
          <w:rFonts w:ascii="Times New Roman" w:hAnsi="Times New Roman" w:cs="Times New Roman"/>
          <w:sz w:val="28"/>
          <w:szCs w:val="28"/>
          <w:lang w:val="uk-UA"/>
        </w:rPr>
        <w:t xml:space="preserve"> з історією</w:t>
      </w:r>
    </w:p>
    <w:p w:rsidR="007C6A5D" w:rsidRPr="00C7077B" w:rsidRDefault="007C6A5D" w:rsidP="00554987">
      <w:pPr>
        <w:ind w:left="60"/>
        <w:jc w:val="center"/>
        <w:rPr>
          <w:rFonts w:ascii="Times New Roman" w:hAnsi="Times New Roman" w:cs="Times New Roman"/>
          <w:sz w:val="28"/>
          <w:szCs w:val="28"/>
          <w:lang w:val="uk-UA"/>
        </w:rPr>
      </w:pPr>
    </w:p>
    <w:p w:rsidR="00554987" w:rsidRDefault="00431F7E" w:rsidP="008019FF">
      <w:pPr>
        <w:pStyle w:val="af2"/>
        <w:spacing w:after="0" w:line="360" w:lineRule="auto"/>
        <w:ind w:left="0" w:firstLine="709"/>
        <w:jc w:val="both"/>
        <w:rPr>
          <w:sz w:val="28"/>
          <w:szCs w:val="28"/>
        </w:rPr>
      </w:pPr>
      <w:r w:rsidRPr="00431F7E">
        <w:rPr>
          <w:bCs/>
          <w:sz w:val="28"/>
          <w:szCs w:val="28"/>
        </w:rPr>
        <w:t xml:space="preserve">Для ручного введення оплати абонентів за послугу централізованого опалення використовується вікно «Квитанція» </w:t>
      </w:r>
      <w:r>
        <w:rPr>
          <w:sz w:val="28"/>
          <w:szCs w:val="28"/>
          <w:lang w:val="uk-UA"/>
        </w:rPr>
        <w:t>(</w:t>
      </w:r>
      <w:r w:rsidR="00ED0F06">
        <w:rPr>
          <w:sz w:val="28"/>
          <w:szCs w:val="28"/>
          <w:lang w:val="uk-UA"/>
        </w:rPr>
        <w:t>рис.</w:t>
      </w:r>
      <w:r w:rsidR="0032730F">
        <w:rPr>
          <w:sz w:val="28"/>
          <w:szCs w:val="28"/>
          <w:lang w:val="uk-UA"/>
        </w:rPr>
        <w:t xml:space="preserve"> 2.16)</w:t>
      </w:r>
      <w:r w:rsidR="00554987">
        <w:rPr>
          <w:sz w:val="28"/>
          <w:szCs w:val="28"/>
        </w:rPr>
        <w:t>.</w:t>
      </w:r>
    </w:p>
    <w:p w:rsidR="00554987" w:rsidRDefault="00554987" w:rsidP="008019FF">
      <w:pPr>
        <w:pStyle w:val="af2"/>
        <w:spacing w:after="0" w:line="360" w:lineRule="auto"/>
        <w:ind w:left="0" w:firstLine="709"/>
        <w:jc w:val="both"/>
        <w:rPr>
          <w:sz w:val="20"/>
        </w:rPr>
      </w:pPr>
    </w:p>
    <w:p w:rsidR="00554987" w:rsidRDefault="00554987" w:rsidP="00554987">
      <w:pPr>
        <w:pStyle w:val="af2"/>
        <w:jc w:val="center"/>
        <w:rPr>
          <w:sz w:val="20"/>
        </w:rPr>
      </w:pPr>
      <w:r>
        <w:rPr>
          <w:noProof/>
          <w:sz w:val="20"/>
        </w:rPr>
        <w:drawing>
          <wp:inline distT="0" distB="0" distL="0" distR="0" wp14:anchorId="012559FD" wp14:editId="10F9E4AD">
            <wp:extent cx="3238500" cy="2867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3238500" cy="2867025"/>
                    </a:xfrm>
                    <a:prstGeom prst="rect">
                      <a:avLst/>
                    </a:prstGeom>
                    <a:noFill/>
                    <a:ln>
                      <a:noFill/>
                    </a:ln>
                  </pic:spPr>
                </pic:pic>
              </a:graphicData>
            </a:graphic>
          </wp:inline>
        </w:drawing>
      </w:r>
    </w:p>
    <w:p w:rsidR="00554987" w:rsidRPr="00C7077B" w:rsidRDefault="00ED0F06" w:rsidP="00554987">
      <w:pPr>
        <w:pStyle w:val="af2"/>
        <w:jc w:val="center"/>
        <w:rPr>
          <w:sz w:val="28"/>
          <w:szCs w:val="28"/>
        </w:rPr>
      </w:pPr>
      <w:r>
        <w:rPr>
          <w:sz w:val="28"/>
          <w:szCs w:val="28"/>
        </w:rPr>
        <w:t>Рис.</w:t>
      </w:r>
      <w:r w:rsidR="00C7077B">
        <w:rPr>
          <w:sz w:val="28"/>
          <w:szCs w:val="28"/>
        </w:rPr>
        <w:t>2.16</w:t>
      </w:r>
      <w:r w:rsidR="00431F7E">
        <w:rPr>
          <w:sz w:val="28"/>
          <w:szCs w:val="28"/>
        </w:rPr>
        <w:t>. Квитанція</w:t>
      </w:r>
    </w:p>
    <w:p w:rsidR="00554987" w:rsidRDefault="00554987" w:rsidP="00554987">
      <w:pPr>
        <w:pStyle w:val="af2"/>
        <w:rPr>
          <w:sz w:val="28"/>
          <w:szCs w:val="28"/>
        </w:rPr>
      </w:pPr>
    </w:p>
    <w:p w:rsidR="00DE1195" w:rsidRPr="00DE1195" w:rsidRDefault="00DE1195" w:rsidP="00DE1195">
      <w:pPr>
        <w:pStyle w:val="af2"/>
        <w:spacing w:after="0" w:line="360" w:lineRule="auto"/>
        <w:ind w:left="0" w:firstLine="709"/>
        <w:jc w:val="both"/>
        <w:rPr>
          <w:sz w:val="28"/>
          <w:szCs w:val="28"/>
        </w:rPr>
      </w:pPr>
      <w:r w:rsidRPr="00DE1195">
        <w:rPr>
          <w:sz w:val="28"/>
          <w:szCs w:val="28"/>
        </w:rPr>
        <w:t>При цьому вказується особовий рахунок або адреса. У разі відсутності цих параметрів можна вказати П.І.Б. У рядку «сума» вводиться сума оплати за квитанцією. При введенні кожної квитанції у вікні «Квитанція» відображається число квитанцій в пачці, загальна сума, а також вк</w:t>
      </w:r>
      <w:r w:rsidR="00AB04E9">
        <w:rPr>
          <w:sz w:val="28"/>
          <w:szCs w:val="28"/>
        </w:rPr>
        <w:t>азується інформація про останні</w:t>
      </w:r>
      <w:r w:rsidRPr="00DE1195">
        <w:rPr>
          <w:sz w:val="28"/>
          <w:szCs w:val="28"/>
        </w:rPr>
        <w:t xml:space="preserve"> квитанції (особовий рахунок, сума).</w:t>
      </w:r>
    </w:p>
    <w:p w:rsidR="00554987" w:rsidRPr="0003747B" w:rsidRDefault="00DE1195" w:rsidP="00DE1195">
      <w:pPr>
        <w:pStyle w:val="af2"/>
        <w:spacing w:after="0" w:line="360" w:lineRule="auto"/>
        <w:ind w:left="0" w:firstLine="709"/>
        <w:jc w:val="both"/>
        <w:rPr>
          <w:sz w:val="28"/>
          <w:szCs w:val="28"/>
          <w:lang w:val="uk-UA"/>
        </w:rPr>
      </w:pPr>
      <w:r w:rsidRPr="00DE1195">
        <w:rPr>
          <w:sz w:val="28"/>
          <w:szCs w:val="28"/>
        </w:rPr>
        <w:t>Після закінчення введення можна звірити підсумкову су</w:t>
      </w:r>
      <w:r w:rsidR="00AB04E9">
        <w:rPr>
          <w:sz w:val="28"/>
          <w:szCs w:val="28"/>
        </w:rPr>
        <w:t>му в базі з фактичною сумою (</w:t>
      </w:r>
      <w:r w:rsidR="00ED0F06">
        <w:rPr>
          <w:sz w:val="28"/>
          <w:szCs w:val="28"/>
        </w:rPr>
        <w:t>рис.</w:t>
      </w:r>
      <w:r w:rsidRPr="00DE1195">
        <w:rPr>
          <w:sz w:val="28"/>
          <w:szCs w:val="28"/>
        </w:rPr>
        <w:t xml:space="preserve"> 2.17).</w:t>
      </w:r>
    </w:p>
    <w:p w:rsidR="00554987" w:rsidRDefault="00554987" w:rsidP="00554987">
      <w:pPr>
        <w:pStyle w:val="af2"/>
        <w:ind w:left="0"/>
        <w:jc w:val="center"/>
        <w:rPr>
          <w:sz w:val="20"/>
        </w:rPr>
      </w:pPr>
      <w:r>
        <w:rPr>
          <w:noProof/>
          <w:sz w:val="20"/>
        </w:rPr>
        <w:drawing>
          <wp:inline distT="0" distB="0" distL="0" distR="0" wp14:anchorId="5DC6894E" wp14:editId="248E4D1E">
            <wp:extent cx="2390775" cy="933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2390775" cy="933450"/>
                    </a:xfrm>
                    <a:prstGeom prst="rect">
                      <a:avLst/>
                    </a:prstGeom>
                    <a:noFill/>
                    <a:ln>
                      <a:noFill/>
                    </a:ln>
                  </pic:spPr>
                </pic:pic>
              </a:graphicData>
            </a:graphic>
          </wp:inline>
        </w:drawing>
      </w:r>
    </w:p>
    <w:p w:rsidR="00DB60E1" w:rsidRDefault="00ED0F06" w:rsidP="00DB60E1">
      <w:pPr>
        <w:pStyle w:val="af2"/>
        <w:ind w:left="0"/>
        <w:jc w:val="center"/>
        <w:rPr>
          <w:sz w:val="20"/>
        </w:rPr>
      </w:pPr>
      <w:r>
        <w:rPr>
          <w:sz w:val="28"/>
          <w:szCs w:val="28"/>
          <w:lang w:val="uk-UA"/>
        </w:rPr>
        <w:t>Рис.</w:t>
      </w:r>
      <w:r w:rsidR="00DB60E1">
        <w:rPr>
          <w:sz w:val="28"/>
          <w:szCs w:val="28"/>
        </w:rPr>
        <w:t>2.17</w:t>
      </w:r>
      <w:r w:rsidR="007C6A5D">
        <w:rPr>
          <w:sz w:val="28"/>
          <w:szCs w:val="28"/>
        </w:rPr>
        <w:t xml:space="preserve">. </w:t>
      </w:r>
      <w:r w:rsidR="00AB04E9">
        <w:rPr>
          <w:sz w:val="28"/>
          <w:szCs w:val="28"/>
        </w:rPr>
        <w:t xml:space="preserve">Підсумки оплати </w:t>
      </w:r>
      <w:r w:rsidR="00AB04E9" w:rsidRPr="00AB04E9">
        <w:rPr>
          <w:sz w:val="28"/>
          <w:szCs w:val="28"/>
        </w:rPr>
        <w:t>в пачці</w:t>
      </w:r>
    </w:p>
    <w:p w:rsidR="00554987" w:rsidRPr="003D4F48" w:rsidRDefault="00554987" w:rsidP="00554987">
      <w:pPr>
        <w:pStyle w:val="af2"/>
        <w:ind w:left="0"/>
        <w:rPr>
          <w:sz w:val="28"/>
          <w:szCs w:val="28"/>
        </w:rPr>
      </w:pPr>
    </w:p>
    <w:p w:rsidR="00554987" w:rsidRPr="003D4F48" w:rsidRDefault="00AB04E9" w:rsidP="0003747B">
      <w:pPr>
        <w:pStyle w:val="af2"/>
        <w:spacing w:after="0" w:line="360" w:lineRule="auto"/>
        <w:ind w:left="0" w:firstLine="709"/>
        <w:jc w:val="both"/>
        <w:rPr>
          <w:sz w:val="28"/>
          <w:szCs w:val="28"/>
        </w:rPr>
      </w:pPr>
      <w:r w:rsidRPr="00AB04E9">
        <w:rPr>
          <w:sz w:val="28"/>
          <w:szCs w:val="28"/>
        </w:rPr>
        <w:t>Для пошуку квитанцій потрібно вказати в проміжку яких дат бул</w:t>
      </w:r>
      <w:r>
        <w:rPr>
          <w:sz w:val="28"/>
          <w:szCs w:val="28"/>
        </w:rPr>
        <w:t>а введена квитанція (</w:t>
      </w:r>
      <w:r w:rsidR="00ED0F06">
        <w:rPr>
          <w:sz w:val="28"/>
          <w:szCs w:val="28"/>
        </w:rPr>
        <w:t>рис.</w:t>
      </w:r>
      <w:r>
        <w:rPr>
          <w:sz w:val="28"/>
          <w:szCs w:val="28"/>
        </w:rPr>
        <w:t xml:space="preserve"> 2.18)</w:t>
      </w:r>
      <w:r w:rsidR="00554987" w:rsidRPr="003D4F48">
        <w:rPr>
          <w:sz w:val="28"/>
          <w:szCs w:val="28"/>
        </w:rPr>
        <w:t xml:space="preserve">. </w:t>
      </w:r>
    </w:p>
    <w:p w:rsidR="00AB04E9" w:rsidRPr="00AB04E9" w:rsidRDefault="00AB04E9" w:rsidP="00AB04E9">
      <w:pPr>
        <w:pStyle w:val="af2"/>
        <w:jc w:val="center"/>
        <w:rPr>
          <w:sz w:val="20"/>
        </w:rPr>
      </w:pPr>
      <w:r w:rsidRPr="003D4F48">
        <w:rPr>
          <w:noProof/>
          <w:sz w:val="28"/>
          <w:szCs w:val="28"/>
        </w:rPr>
        <mc:AlternateContent>
          <mc:Choice Requires="wps">
            <w:drawing>
              <wp:anchor distT="0" distB="0" distL="114300" distR="114300" simplePos="0" relativeHeight="251658752" behindDoc="0" locked="0" layoutInCell="1" allowOverlap="1" wp14:anchorId="0231369E" wp14:editId="35090026">
                <wp:simplePos x="0" y="0"/>
                <wp:positionH relativeFrom="column">
                  <wp:posOffset>3545205</wp:posOffset>
                </wp:positionH>
                <wp:positionV relativeFrom="paragraph">
                  <wp:posOffset>1353820</wp:posOffset>
                </wp:positionV>
                <wp:extent cx="83820" cy="678180"/>
                <wp:effectExtent l="38100" t="38100" r="30480" b="2667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 cy="67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B9C49" id="Прямая соединительная линия 42"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15pt,106.6pt" to="285.7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">
                <v:stroke endarrow="block"/>
              </v:line>
            </w:pict>
          </mc:Fallback>
        </mc:AlternateContent>
      </w:r>
      <w:r w:rsidR="00554987" w:rsidRPr="003D4F48">
        <w:rPr>
          <w:noProof/>
          <w:sz w:val="28"/>
          <w:szCs w:val="28"/>
        </w:rPr>
        <mc:AlternateContent>
          <mc:Choice Requires="wps">
            <w:drawing>
              <wp:anchor distT="0" distB="0" distL="114300" distR="114300" simplePos="0" relativeHeight="251656704" behindDoc="0" locked="0" layoutInCell="1" allowOverlap="1" wp14:anchorId="355786DA" wp14:editId="79DD29E4">
                <wp:simplePos x="0" y="0"/>
                <wp:positionH relativeFrom="column">
                  <wp:posOffset>2348865</wp:posOffset>
                </wp:positionH>
                <wp:positionV relativeFrom="paragraph">
                  <wp:posOffset>1353820</wp:posOffset>
                </wp:positionV>
                <wp:extent cx="396240" cy="655320"/>
                <wp:effectExtent l="0" t="38100" r="60960" b="3048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240" cy="655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EC150" id="Прямая соединительная линия 4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95pt,106.6pt" to="216.15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">
                <v:stroke endarrow="block"/>
              </v:line>
            </w:pict>
          </mc:Fallback>
        </mc:AlternateContent>
      </w:r>
      <w:r w:rsidR="00554987">
        <w:rPr>
          <w:noProof/>
          <w:sz w:val="20"/>
        </w:rPr>
        <w:drawing>
          <wp:inline distT="0" distB="0" distL="0" distR="0" wp14:anchorId="349D01B8" wp14:editId="0657CD48">
            <wp:extent cx="4400550" cy="1993569"/>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4404093" cy="1995174"/>
                    </a:xfrm>
                    <a:prstGeom prst="rect">
                      <a:avLst/>
                    </a:prstGeom>
                    <a:noFill/>
                    <a:ln>
                      <a:noFill/>
                    </a:ln>
                  </pic:spPr>
                </pic:pic>
              </a:graphicData>
            </a:graphic>
          </wp:inline>
        </w:drawing>
      </w:r>
    </w:p>
    <w:p w:rsidR="00DB60E1" w:rsidRPr="00AB04E9" w:rsidRDefault="00ED0F06" w:rsidP="00DB60E1">
      <w:pPr>
        <w:pStyle w:val="af2"/>
        <w:jc w:val="center"/>
        <w:rPr>
          <w:sz w:val="20"/>
          <w:lang w:val="uk-UA"/>
        </w:rPr>
      </w:pPr>
      <w:r>
        <w:rPr>
          <w:sz w:val="28"/>
          <w:szCs w:val="28"/>
        </w:rPr>
        <w:t>Рис.</w:t>
      </w:r>
      <w:r w:rsidR="00DB60E1">
        <w:rPr>
          <w:sz w:val="28"/>
          <w:szCs w:val="28"/>
        </w:rPr>
        <w:t>2.18</w:t>
      </w:r>
      <w:r w:rsidR="0003747B">
        <w:rPr>
          <w:sz w:val="28"/>
          <w:szCs w:val="28"/>
        </w:rPr>
        <w:t xml:space="preserve">. </w:t>
      </w:r>
      <w:r w:rsidR="00AB04E9">
        <w:rPr>
          <w:sz w:val="28"/>
          <w:szCs w:val="28"/>
          <w:lang w:val="uk-UA"/>
        </w:rPr>
        <w:t>Пошук квитанцій</w:t>
      </w:r>
    </w:p>
    <w:p w:rsidR="00554987" w:rsidRPr="003F7265" w:rsidRDefault="00AB04E9" w:rsidP="003F7265">
      <w:pPr>
        <w:pStyle w:val="af2"/>
        <w:spacing w:after="0" w:line="360" w:lineRule="auto"/>
        <w:ind w:left="0" w:firstLine="709"/>
        <w:jc w:val="both"/>
        <w:rPr>
          <w:sz w:val="28"/>
          <w:szCs w:val="28"/>
          <w:lang w:val="uk-UA"/>
        </w:rPr>
      </w:pPr>
      <w:r w:rsidRPr="00AB04E9">
        <w:rPr>
          <w:sz w:val="28"/>
          <w:szCs w:val="28"/>
        </w:rPr>
        <w:t>Результат пошуку буде відображений у вікні «Оплата»</w:t>
      </w:r>
      <w:r>
        <w:rPr>
          <w:sz w:val="28"/>
          <w:szCs w:val="28"/>
          <w:lang w:val="uk-UA"/>
        </w:rPr>
        <w:t xml:space="preserve"> (</w:t>
      </w:r>
      <w:r w:rsidR="00ED0F06">
        <w:rPr>
          <w:sz w:val="28"/>
          <w:szCs w:val="28"/>
          <w:lang w:val="uk-UA"/>
        </w:rPr>
        <w:t>рис.</w:t>
      </w:r>
      <w:r w:rsidR="0032730F">
        <w:rPr>
          <w:sz w:val="28"/>
          <w:szCs w:val="28"/>
          <w:lang w:val="uk-UA"/>
        </w:rPr>
        <w:t xml:space="preserve"> 2.19).</w:t>
      </w:r>
    </w:p>
    <w:p w:rsidR="00554987" w:rsidRDefault="00554987" w:rsidP="00554987">
      <w:pPr>
        <w:pStyle w:val="af2"/>
        <w:ind w:firstLine="360"/>
        <w:jc w:val="center"/>
        <w:rPr>
          <w:sz w:val="20"/>
        </w:rPr>
      </w:pPr>
      <w:r>
        <w:rPr>
          <w:noProof/>
          <w:sz w:val="20"/>
        </w:rPr>
        <w:drawing>
          <wp:inline distT="0" distB="0" distL="0" distR="0" wp14:anchorId="716B0A09" wp14:editId="326CF507">
            <wp:extent cx="4571274" cy="211836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4578721" cy="2121811"/>
                    </a:xfrm>
                    <a:prstGeom prst="rect">
                      <a:avLst/>
                    </a:prstGeom>
                    <a:noFill/>
                    <a:ln>
                      <a:noFill/>
                    </a:ln>
                  </pic:spPr>
                </pic:pic>
              </a:graphicData>
            </a:graphic>
          </wp:inline>
        </w:drawing>
      </w:r>
    </w:p>
    <w:p w:rsidR="00DB60E1" w:rsidRDefault="00ED0F06" w:rsidP="00DB60E1">
      <w:pPr>
        <w:pStyle w:val="af2"/>
        <w:ind w:firstLine="360"/>
        <w:jc w:val="center"/>
        <w:rPr>
          <w:sz w:val="20"/>
        </w:rPr>
      </w:pPr>
      <w:r>
        <w:rPr>
          <w:sz w:val="28"/>
          <w:szCs w:val="28"/>
        </w:rPr>
        <w:t>Рис.</w:t>
      </w:r>
      <w:r w:rsidR="00DB60E1">
        <w:rPr>
          <w:sz w:val="28"/>
          <w:szCs w:val="28"/>
        </w:rPr>
        <w:t>2.19</w:t>
      </w:r>
      <w:r w:rsidR="00264609">
        <w:rPr>
          <w:sz w:val="28"/>
          <w:szCs w:val="28"/>
        </w:rPr>
        <w:t>. Оплата</w:t>
      </w:r>
    </w:p>
    <w:p w:rsidR="00554987" w:rsidRDefault="000662EA" w:rsidP="00264609">
      <w:pPr>
        <w:pStyle w:val="af2"/>
        <w:spacing w:after="0" w:line="360" w:lineRule="auto"/>
        <w:ind w:left="0" w:firstLine="709"/>
        <w:jc w:val="both"/>
        <w:rPr>
          <w:sz w:val="28"/>
          <w:szCs w:val="28"/>
        </w:rPr>
      </w:pPr>
      <w:r>
        <w:rPr>
          <w:noProof/>
          <w:sz w:val="20"/>
        </w:rPr>
        <w:object w:dxaOrig="1440" w:dyaOrig="1440">
          <v:shape id="_x0000_s1037" type="#_x0000_t75" style="position:absolute;left:0;text-align:left;margin-left:64.2pt;margin-top:96.6pt;width:289.5pt;height:275.25pt;z-index:251694080;mso-position-horizontal-relative:text;mso-position-vertical-relative:text;mso-width-relative:page;mso-height-relative:page">
            <v:imagedata r:id="rId57" o:title="" grayscale="t"/>
            <w10:wrap type="topAndBottom"/>
          </v:shape>
          <o:OLEObject Type="Embed" ProgID="PBrush" ShapeID="_x0000_s1037" DrawAspect="Content" ObjectID="_1590822675" r:id="rId58"/>
        </w:object>
      </w:r>
      <w:r w:rsidR="008B7424">
        <w:rPr>
          <w:sz w:val="28"/>
          <w:szCs w:val="28"/>
        </w:rPr>
        <w:t>Для проведення знят</w:t>
      </w:r>
      <w:r w:rsidR="008B7424">
        <w:rPr>
          <w:sz w:val="28"/>
          <w:szCs w:val="28"/>
          <w:lang w:val="uk-UA"/>
        </w:rPr>
        <w:t>тя</w:t>
      </w:r>
      <w:r w:rsidR="008B7424" w:rsidRPr="008B7424">
        <w:rPr>
          <w:sz w:val="28"/>
          <w:szCs w:val="28"/>
        </w:rPr>
        <w:t xml:space="preserve"> сум нарахувань через тимчасову відсутність наданих комунальних послуг використовуються команди «</w:t>
      </w:r>
      <w:r w:rsidR="008B7424">
        <w:rPr>
          <w:sz w:val="28"/>
          <w:szCs w:val="28"/>
        </w:rPr>
        <w:t xml:space="preserve">Скасування послуг </w:t>
      </w:r>
      <w:r w:rsidR="008B7424">
        <w:rPr>
          <w:sz w:val="28"/>
          <w:szCs w:val="28"/>
          <w:lang w:val="uk-UA"/>
        </w:rPr>
        <w:t xml:space="preserve">у </w:t>
      </w:r>
      <w:r w:rsidR="008B7424" w:rsidRPr="008B7424">
        <w:rPr>
          <w:sz w:val="28"/>
          <w:szCs w:val="28"/>
        </w:rPr>
        <w:t>проміжку дат» або «Скасуванн</w:t>
      </w:r>
      <w:r w:rsidR="008B7424">
        <w:rPr>
          <w:sz w:val="28"/>
          <w:szCs w:val="28"/>
        </w:rPr>
        <w:t>я послуг за кількістю днів» (</w:t>
      </w:r>
      <w:r w:rsidR="00ED0F06">
        <w:rPr>
          <w:sz w:val="28"/>
          <w:szCs w:val="28"/>
          <w:lang w:val="uk-UA"/>
        </w:rPr>
        <w:t>рис.</w:t>
      </w:r>
      <w:r w:rsidR="008B7424" w:rsidRPr="008B7424">
        <w:rPr>
          <w:sz w:val="28"/>
          <w:szCs w:val="28"/>
        </w:rPr>
        <w:t xml:space="preserve"> 2.20, 2.21).</w:t>
      </w:r>
      <w:r w:rsidR="00554987">
        <w:rPr>
          <w:sz w:val="28"/>
          <w:szCs w:val="28"/>
        </w:rPr>
        <w:t>.</w:t>
      </w:r>
    </w:p>
    <w:p w:rsidR="00554987" w:rsidRDefault="00554987" w:rsidP="00554987">
      <w:pPr>
        <w:rPr>
          <w:rFonts w:ascii="Times New Roman" w:eastAsia="Times New Roman" w:hAnsi="Times New Roman" w:cs="Times New Roman"/>
          <w:sz w:val="20"/>
          <w:szCs w:val="24"/>
          <w:lang w:eastAsia="ru-RU"/>
        </w:rPr>
      </w:pPr>
    </w:p>
    <w:p w:rsidR="00DB60E1" w:rsidRPr="008B7424" w:rsidRDefault="00264609" w:rsidP="00DB60E1">
      <w:pPr>
        <w:rPr>
          <w:sz w:val="20"/>
          <w:szCs w:val="20"/>
          <w:lang w:val="uk-UA"/>
        </w:rPr>
      </w:pPr>
      <w:r>
        <w:rPr>
          <w:sz w:val="20"/>
          <w:szCs w:val="20"/>
        </w:rPr>
        <w:tab/>
      </w:r>
      <w:r>
        <w:rPr>
          <w:sz w:val="20"/>
          <w:szCs w:val="20"/>
        </w:rPr>
        <w:tab/>
      </w:r>
      <w:r>
        <w:rPr>
          <w:sz w:val="20"/>
          <w:szCs w:val="20"/>
        </w:rPr>
        <w:tab/>
      </w:r>
      <w:r w:rsidR="00ED0F06">
        <w:rPr>
          <w:rFonts w:ascii="Times New Roman" w:hAnsi="Times New Roman" w:cs="Times New Roman"/>
          <w:sz w:val="28"/>
          <w:szCs w:val="28"/>
          <w:lang w:val="uk-UA"/>
        </w:rPr>
        <w:t>Рис.</w:t>
      </w:r>
      <w:r w:rsidR="008B7424">
        <w:rPr>
          <w:rFonts w:ascii="Times New Roman" w:hAnsi="Times New Roman" w:cs="Times New Roman"/>
          <w:sz w:val="28"/>
          <w:szCs w:val="28"/>
          <w:lang w:val="uk-UA"/>
        </w:rPr>
        <w:t xml:space="preserve"> </w:t>
      </w:r>
      <w:r w:rsidR="00DB60E1">
        <w:rPr>
          <w:rFonts w:ascii="Times New Roman" w:hAnsi="Times New Roman" w:cs="Times New Roman"/>
          <w:sz w:val="28"/>
          <w:szCs w:val="28"/>
        </w:rPr>
        <w:t>2.20</w:t>
      </w:r>
      <w:r>
        <w:rPr>
          <w:rFonts w:ascii="Times New Roman" w:hAnsi="Times New Roman" w:cs="Times New Roman"/>
          <w:sz w:val="28"/>
          <w:szCs w:val="28"/>
        </w:rPr>
        <w:t xml:space="preserve">. </w:t>
      </w:r>
      <w:r w:rsidR="008B7424">
        <w:rPr>
          <w:rFonts w:ascii="Times New Roman" w:hAnsi="Times New Roman" w:cs="Times New Roman"/>
          <w:sz w:val="28"/>
          <w:szCs w:val="28"/>
          <w:lang w:val="uk-UA"/>
        </w:rPr>
        <w:t>Скасування послуг</w:t>
      </w:r>
    </w:p>
    <w:p w:rsidR="00554987" w:rsidRDefault="00554987" w:rsidP="003F7265">
      <w:pPr>
        <w:spacing w:after="0" w:line="360" w:lineRule="auto"/>
        <w:ind w:firstLine="709"/>
        <w:jc w:val="center"/>
        <w:rPr>
          <w:rFonts w:ascii="Times New Roman" w:eastAsia="Times New Roman" w:hAnsi="Times New Roman" w:cs="Times New Roman"/>
          <w:sz w:val="28"/>
          <w:szCs w:val="28"/>
          <w:lang w:eastAsia="ru-RU"/>
        </w:rPr>
      </w:pPr>
      <w:r>
        <w:rPr>
          <w:noProof/>
          <w:sz w:val="20"/>
          <w:lang w:eastAsia="ru-RU"/>
        </w:rPr>
        <w:drawing>
          <wp:inline distT="0" distB="0" distL="0" distR="0" wp14:anchorId="1900EDD4" wp14:editId="53B0A127">
            <wp:extent cx="4038600" cy="327722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4038600" cy="3277224"/>
                    </a:xfrm>
                    <a:prstGeom prst="rect">
                      <a:avLst/>
                    </a:prstGeom>
                    <a:noFill/>
                    <a:ln>
                      <a:noFill/>
                    </a:ln>
                  </pic:spPr>
                </pic:pic>
              </a:graphicData>
            </a:graphic>
          </wp:inline>
        </w:drawing>
      </w:r>
    </w:p>
    <w:p w:rsidR="00554987" w:rsidRPr="003D4F48" w:rsidRDefault="00ED0F06" w:rsidP="003F7265">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w:t>
      </w:r>
      <w:r w:rsidR="008B7424">
        <w:rPr>
          <w:rFonts w:ascii="Times New Roman" w:eastAsia="Times New Roman" w:hAnsi="Times New Roman" w:cs="Times New Roman"/>
          <w:sz w:val="28"/>
          <w:szCs w:val="28"/>
          <w:lang w:val="uk-UA" w:eastAsia="ru-RU"/>
        </w:rPr>
        <w:t xml:space="preserve"> </w:t>
      </w:r>
      <w:r w:rsidR="003D4F48">
        <w:rPr>
          <w:rFonts w:ascii="Times New Roman" w:eastAsia="Times New Roman" w:hAnsi="Times New Roman" w:cs="Times New Roman"/>
          <w:sz w:val="28"/>
          <w:szCs w:val="28"/>
          <w:lang w:val="uk-UA" w:eastAsia="ru-RU"/>
        </w:rPr>
        <w:t>2.21</w:t>
      </w:r>
      <w:r w:rsidR="00264609">
        <w:rPr>
          <w:rFonts w:ascii="Times New Roman" w:eastAsia="Times New Roman" w:hAnsi="Times New Roman" w:cs="Times New Roman"/>
          <w:sz w:val="28"/>
          <w:szCs w:val="28"/>
          <w:lang w:val="uk-UA" w:eastAsia="ru-RU"/>
        </w:rPr>
        <w:t xml:space="preserve">. </w:t>
      </w:r>
      <w:r w:rsidR="008B7424">
        <w:rPr>
          <w:rFonts w:ascii="Times New Roman" w:eastAsia="Times New Roman" w:hAnsi="Times New Roman" w:cs="Times New Roman"/>
          <w:sz w:val="28"/>
          <w:szCs w:val="28"/>
          <w:lang w:val="uk-UA" w:eastAsia="ru-RU"/>
        </w:rPr>
        <w:t>Скасування надання послуг</w:t>
      </w:r>
    </w:p>
    <w:p w:rsidR="00554987" w:rsidRDefault="008B7424" w:rsidP="00264609">
      <w:pPr>
        <w:spacing w:after="0" w:line="360" w:lineRule="auto"/>
        <w:ind w:firstLine="709"/>
        <w:jc w:val="both"/>
        <w:rPr>
          <w:rFonts w:ascii="Times New Roman" w:hAnsi="Times New Roman" w:cs="Times New Roman"/>
          <w:sz w:val="28"/>
          <w:szCs w:val="28"/>
        </w:rPr>
      </w:pPr>
      <w:r w:rsidRPr="008B7424">
        <w:rPr>
          <w:rFonts w:ascii="Times New Roman" w:hAnsi="Times New Roman" w:cs="Times New Roman"/>
          <w:sz w:val="28"/>
          <w:szCs w:val="28"/>
        </w:rPr>
        <w:t>На практиці досить ч</w:t>
      </w:r>
      <w:r>
        <w:rPr>
          <w:rFonts w:ascii="Times New Roman" w:hAnsi="Times New Roman" w:cs="Times New Roman"/>
          <w:sz w:val="28"/>
          <w:szCs w:val="28"/>
        </w:rPr>
        <w:t>асто виникає потреба не в повн</w:t>
      </w:r>
      <w:r>
        <w:rPr>
          <w:rFonts w:ascii="Times New Roman" w:hAnsi="Times New Roman" w:cs="Times New Roman"/>
          <w:sz w:val="28"/>
          <w:szCs w:val="28"/>
          <w:lang w:val="uk-UA"/>
        </w:rPr>
        <w:t>ому</w:t>
      </w:r>
      <w:r>
        <w:rPr>
          <w:rFonts w:ascii="Times New Roman" w:hAnsi="Times New Roman" w:cs="Times New Roman"/>
          <w:sz w:val="28"/>
          <w:szCs w:val="28"/>
        </w:rPr>
        <w:t>, а частков</w:t>
      </w:r>
      <w:r>
        <w:rPr>
          <w:rFonts w:ascii="Times New Roman" w:hAnsi="Times New Roman" w:cs="Times New Roman"/>
          <w:sz w:val="28"/>
          <w:szCs w:val="28"/>
          <w:lang w:val="uk-UA"/>
        </w:rPr>
        <w:t>ому</w:t>
      </w:r>
      <w:r>
        <w:rPr>
          <w:rFonts w:ascii="Times New Roman" w:hAnsi="Times New Roman" w:cs="Times New Roman"/>
          <w:sz w:val="28"/>
          <w:szCs w:val="28"/>
        </w:rPr>
        <w:t xml:space="preserve"> скасуванн</w:t>
      </w:r>
      <w:r>
        <w:rPr>
          <w:rFonts w:ascii="Times New Roman" w:hAnsi="Times New Roman" w:cs="Times New Roman"/>
          <w:sz w:val="28"/>
          <w:szCs w:val="28"/>
          <w:lang w:val="uk-UA"/>
        </w:rPr>
        <w:t>і</w:t>
      </w:r>
      <w:r w:rsidRPr="008B7424">
        <w:rPr>
          <w:rFonts w:ascii="Times New Roman" w:hAnsi="Times New Roman" w:cs="Times New Roman"/>
          <w:sz w:val="28"/>
          <w:szCs w:val="28"/>
        </w:rPr>
        <w:t xml:space="preserve"> послуги. Наприклад, необхідно скасувати п</w:t>
      </w:r>
      <w:r>
        <w:rPr>
          <w:rFonts w:ascii="Times New Roman" w:hAnsi="Times New Roman" w:cs="Times New Roman"/>
          <w:sz w:val="28"/>
          <w:szCs w:val="28"/>
        </w:rPr>
        <w:t>ослугу, при цьому вказавши площ</w:t>
      </w:r>
      <w:r>
        <w:rPr>
          <w:rFonts w:ascii="Times New Roman" w:hAnsi="Times New Roman" w:cs="Times New Roman"/>
          <w:sz w:val="28"/>
          <w:szCs w:val="28"/>
          <w:lang w:val="uk-UA"/>
        </w:rPr>
        <w:t>у</w:t>
      </w:r>
      <w:r w:rsidRPr="008B7424">
        <w:rPr>
          <w:rFonts w:ascii="Times New Roman" w:hAnsi="Times New Roman" w:cs="Times New Roman"/>
          <w:sz w:val="28"/>
          <w:szCs w:val="28"/>
        </w:rPr>
        <w:t xml:space="preserve"> і відсоток зняття в різних кімнатах квартири. Для цього використовується завдання «Акти часткового скасування послуг» (</w:t>
      </w:r>
      <w:r w:rsidR="00ED0F06">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8B7424">
        <w:rPr>
          <w:rFonts w:ascii="Times New Roman" w:hAnsi="Times New Roman" w:cs="Times New Roman"/>
          <w:sz w:val="28"/>
          <w:szCs w:val="28"/>
        </w:rPr>
        <w:t>2.22)</w:t>
      </w:r>
      <w:r w:rsidR="00554987">
        <w:rPr>
          <w:rFonts w:ascii="Times New Roman" w:hAnsi="Times New Roman" w:cs="Times New Roman"/>
          <w:sz w:val="28"/>
          <w:szCs w:val="28"/>
        </w:rPr>
        <w:t xml:space="preserve">. </w:t>
      </w:r>
    </w:p>
    <w:p w:rsidR="00554987" w:rsidRDefault="00554987" w:rsidP="00554987">
      <w:pPr>
        <w:jc w:val="center"/>
        <w:rPr>
          <w:sz w:val="20"/>
        </w:rPr>
      </w:pPr>
      <w:r>
        <w:rPr>
          <w:noProof/>
          <w:sz w:val="20"/>
          <w:szCs w:val="20"/>
          <w:lang w:eastAsia="ru-RU"/>
        </w:rPr>
        <w:drawing>
          <wp:inline distT="0" distB="0" distL="0" distR="0" wp14:anchorId="3A23256B" wp14:editId="715F41F3">
            <wp:extent cx="2990850" cy="1095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2990850" cy="1095375"/>
                    </a:xfrm>
                    <a:prstGeom prst="rect">
                      <a:avLst/>
                    </a:prstGeom>
                    <a:noFill/>
                    <a:ln>
                      <a:noFill/>
                    </a:ln>
                  </pic:spPr>
                </pic:pic>
              </a:graphicData>
            </a:graphic>
          </wp:inline>
        </w:drawing>
      </w:r>
    </w:p>
    <w:p w:rsidR="00DB60E1" w:rsidRDefault="00ED0F06" w:rsidP="00DB60E1">
      <w:pPr>
        <w:jc w:val="center"/>
        <w:rPr>
          <w:sz w:val="20"/>
        </w:rPr>
      </w:pPr>
      <w:r>
        <w:rPr>
          <w:rFonts w:ascii="Times New Roman" w:hAnsi="Times New Roman" w:cs="Times New Roman"/>
          <w:sz w:val="28"/>
          <w:szCs w:val="28"/>
          <w:lang w:val="uk-UA"/>
        </w:rPr>
        <w:t>Рис.</w:t>
      </w:r>
      <w:r w:rsidR="008B7424">
        <w:rPr>
          <w:rFonts w:ascii="Times New Roman" w:hAnsi="Times New Roman" w:cs="Times New Roman"/>
          <w:sz w:val="28"/>
          <w:szCs w:val="28"/>
          <w:lang w:val="uk-UA"/>
        </w:rPr>
        <w:t xml:space="preserve"> </w:t>
      </w:r>
      <w:r w:rsidR="00DB60E1">
        <w:rPr>
          <w:rFonts w:ascii="Times New Roman" w:hAnsi="Times New Roman" w:cs="Times New Roman"/>
          <w:sz w:val="28"/>
          <w:szCs w:val="28"/>
        </w:rPr>
        <w:t>2.22</w:t>
      </w:r>
      <w:r w:rsidR="00264609">
        <w:rPr>
          <w:rFonts w:ascii="Times New Roman" w:hAnsi="Times New Roman" w:cs="Times New Roman"/>
          <w:sz w:val="28"/>
          <w:szCs w:val="28"/>
        </w:rPr>
        <w:t xml:space="preserve">. </w:t>
      </w:r>
      <w:r w:rsidR="008B7424" w:rsidRPr="008B7424">
        <w:rPr>
          <w:rFonts w:ascii="Times New Roman" w:hAnsi="Times New Roman" w:cs="Times New Roman"/>
          <w:sz w:val="28"/>
          <w:szCs w:val="28"/>
        </w:rPr>
        <w:t>Акти часткового скасування послуг</w:t>
      </w:r>
    </w:p>
    <w:p w:rsidR="00554987" w:rsidRDefault="008B7424" w:rsidP="00264609">
      <w:pPr>
        <w:spacing w:after="0" w:line="360" w:lineRule="auto"/>
        <w:ind w:firstLine="709"/>
        <w:jc w:val="both"/>
        <w:rPr>
          <w:rFonts w:ascii="Times New Roman" w:eastAsia="Times New Roman" w:hAnsi="Times New Roman" w:cs="Times New Roman"/>
          <w:sz w:val="28"/>
          <w:szCs w:val="28"/>
          <w:lang w:eastAsia="ru-RU"/>
        </w:rPr>
      </w:pPr>
      <w:r w:rsidRPr="008B7424">
        <w:rPr>
          <w:rFonts w:ascii="Times New Roman" w:eastAsia="Times New Roman" w:hAnsi="Times New Roman" w:cs="Times New Roman"/>
          <w:sz w:val="28"/>
          <w:szCs w:val="28"/>
          <w:lang w:eastAsia="ru-RU"/>
        </w:rPr>
        <w:t>Також програма дозволяє автоматично розносити суми субсидій</w:t>
      </w:r>
      <w:r w:rsidR="00882F7A">
        <w:rPr>
          <w:rFonts w:ascii="Times New Roman" w:eastAsia="Times New Roman" w:hAnsi="Times New Roman" w:cs="Times New Roman"/>
          <w:sz w:val="28"/>
          <w:szCs w:val="28"/>
          <w:lang w:val="uk-UA" w:eastAsia="ru-RU"/>
        </w:rPr>
        <w:t xml:space="preserve"> (</w:t>
      </w:r>
      <w:r w:rsidR="00ED0F06">
        <w:rPr>
          <w:rFonts w:ascii="Times New Roman" w:eastAsia="Times New Roman" w:hAnsi="Times New Roman" w:cs="Times New Roman"/>
          <w:sz w:val="28"/>
          <w:szCs w:val="28"/>
          <w:lang w:val="uk-UA" w:eastAsia="ru-RU"/>
        </w:rPr>
        <w:t>рис.</w:t>
      </w:r>
      <w:r w:rsidR="00882F7A">
        <w:rPr>
          <w:rFonts w:ascii="Times New Roman" w:eastAsia="Times New Roman" w:hAnsi="Times New Roman" w:cs="Times New Roman"/>
          <w:sz w:val="28"/>
          <w:szCs w:val="28"/>
          <w:lang w:val="uk-UA" w:eastAsia="ru-RU"/>
        </w:rPr>
        <w:t xml:space="preserve"> 2.23, 2.24)</w:t>
      </w:r>
      <w:r w:rsidR="00554987">
        <w:rPr>
          <w:rFonts w:ascii="Times New Roman" w:eastAsia="Times New Roman" w:hAnsi="Times New Roman" w:cs="Times New Roman"/>
          <w:sz w:val="28"/>
          <w:szCs w:val="28"/>
          <w:lang w:eastAsia="ru-RU"/>
        </w:rPr>
        <w:t>.</w:t>
      </w:r>
    </w:p>
    <w:p w:rsidR="00554987" w:rsidRDefault="00554987" w:rsidP="00554987">
      <w:pPr>
        <w:spacing w:after="0" w:line="360" w:lineRule="auto"/>
        <w:ind w:firstLine="709"/>
        <w:rPr>
          <w:rFonts w:ascii="Times New Roman" w:eastAsia="Times New Roman" w:hAnsi="Times New Roman" w:cs="Times New Roman"/>
          <w:sz w:val="28"/>
          <w:szCs w:val="28"/>
          <w:lang w:eastAsia="ru-RU"/>
        </w:rPr>
      </w:pPr>
      <w:r>
        <w:rPr>
          <w:noProof/>
          <w:sz w:val="20"/>
          <w:lang w:eastAsia="ru-RU"/>
        </w:rPr>
        <w:drawing>
          <wp:inline distT="0" distB="0" distL="0" distR="0" wp14:anchorId="6E71FD70" wp14:editId="26149CC3">
            <wp:extent cx="4552950" cy="2047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4552950" cy="2047875"/>
                    </a:xfrm>
                    <a:prstGeom prst="rect">
                      <a:avLst/>
                    </a:prstGeom>
                    <a:noFill/>
                    <a:ln>
                      <a:noFill/>
                    </a:ln>
                  </pic:spPr>
                </pic:pic>
              </a:graphicData>
            </a:graphic>
          </wp:inline>
        </w:drawing>
      </w:r>
    </w:p>
    <w:p w:rsidR="003D4F48" w:rsidRPr="003D4F48" w:rsidRDefault="00264609" w:rsidP="00554987">
      <w:pPr>
        <w:spacing w:after="0"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ED0F06">
        <w:rPr>
          <w:rFonts w:ascii="Times New Roman" w:eastAsia="Times New Roman" w:hAnsi="Times New Roman" w:cs="Times New Roman"/>
          <w:sz w:val="28"/>
          <w:szCs w:val="28"/>
          <w:lang w:val="uk-UA" w:eastAsia="ru-RU"/>
        </w:rPr>
        <w:t>Рис.</w:t>
      </w:r>
      <w:r w:rsidR="008B7424">
        <w:rPr>
          <w:rFonts w:ascii="Times New Roman" w:eastAsia="Times New Roman" w:hAnsi="Times New Roman" w:cs="Times New Roman"/>
          <w:sz w:val="28"/>
          <w:szCs w:val="28"/>
          <w:lang w:val="uk-UA" w:eastAsia="ru-RU"/>
        </w:rPr>
        <w:t xml:space="preserve"> </w:t>
      </w:r>
      <w:r w:rsidR="003D4F48">
        <w:rPr>
          <w:rFonts w:ascii="Times New Roman" w:eastAsia="Times New Roman" w:hAnsi="Times New Roman" w:cs="Times New Roman"/>
          <w:sz w:val="28"/>
          <w:szCs w:val="28"/>
          <w:lang w:val="uk-UA" w:eastAsia="ru-RU"/>
        </w:rPr>
        <w:t>2.23</w:t>
      </w:r>
      <w:r>
        <w:rPr>
          <w:rFonts w:ascii="Times New Roman" w:eastAsia="Times New Roman" w:hAnsi="Times New Roman" w:cs="Times New Roman"/>
          <w:sz w:val="28"/>
          <w:szCs w:val="28"/>
          <w:lang w:val="uk-UA" w:eastAsia="ru-RU"/>
        </w:rPr>
        <w:t>.</w:t>
      </w:r>
      <w:r w:rsidR="008B7424">
        <w:rPr>
          <w:rFonts w:ascii="Times New Roman" w:eastAsia="Times New Roman" w:hAnsi="Times New Roman" w:cs="Times New Roman"/>
          <w:sz w:val="28"/>
          <w:szCs w:val="28"/>
          <w:lang w:val="uk-UA" w:eastAsia="ru-RU"/>
        </w:rPr>
        <w:t xml:space="preserve"> Призначення субсидії</w:t>
      </w:r>
    </w:p>
    <w:p w:rsidR="00BD150B" w:rsidRPr="006A6D6F" w:rsidRDefault="008019FF" w:rsidP="006A6D6F">
      <w:pPr>
        <w:pStyle w:val="western"/>
        <w:spacing w:before="0" w:beforeAutospacing="0" w:after="0" w:afterAutospacing="0" w:line="360" w:lineRule="auto"/>
        <w:ind w:firstLine="709"/>
        <w:jc w:val="both"/>
        <w:rPr>
          <w:sz w:val="28"/>
        </w:rPr>
      </w:pPr>
      <w:r>
        <w:rPr>
          <w:color w:val="000000"/>
          <w:sz w:val="28"/>
          <w:szCs w:val="27"/>
        </w:rPr>
        <w:t>В системах житлово-комунального господарства</w:t>
      </w:r>
      <w:r w:rsidR="00BD150B" w:rsidRPr="006A6D6F">
        <w:rPr>
          <w:color w:val="000000"/>
          <w:sz w:val="28"/>
          <w:szCs w:val="27"/>
        </w:rPr>
        <w:t xml:space="preserve"> залишаються тільки функції обліку та контролю:</w:t>
      </w:r>
      <w:r w:rsidR="00BD150B" w:rsidRPr="006A6D6F">
        <w:rPr>
          <w:sz w:val="28"/>
        </w:rPr>
        <w:t xml:space="preserve"> </w:t>
      </w:r>
    </w:p>
    <w:p w:rsidR="00BD150B" w:rsidRPr="006A6D6F" w:rsidRDefault="00BD150B" w:rsidP="006A6D6F">
      <w:pPr>
        <w:pStyle w:val="western"/>
        <w:spacing w:before="0" w:beforeAutospacing="0" w:after="0" w:afterAutospacing="0" w:line="360" w:lineRule="auto"/>
        <w:ind w:firstLine="709"/>
        <w:jc w:val="both"/>
        <w:rPr>
          <w:sz w:val="28"/>
        </w:rPr>
      </w:pPr>
      <w:r w:rsidRPr="006A6D6F">
        <w:rPr>
          <w:color w:val="000000"/>
          <w:sz w:val="28"/>
        </w:rPr>
        <w:t xml:space="preserve">- </w:t>
      </w:r>
      <w:r w:rsidRPr="006A6D6F">
        <w:rPr>
          <w:color w:val="000000"/>
          <w:sz w:val="28"/>
          <w:szCs w:val="27"/>
        </w:rPr>
        <w:t>Введення (імпорт) отриманих субсидій;</w:t>
      </w:r>
      <w:r w:rsidRPr="006A6D6F">
        <w:rPr>
          <w:sz w:val="28"/>
        </w:rPr>
        <w:t xml:space="preserve"> </w:t>
      </w:r>
    </w:p>
    <w:p w:rsidR="00BD150B" w:rsidRPr="008B7424" w:rsidRDefault="00BD150B" w:rsidP="008B7424">
      <w:pPr>
        <w:pStyle w:val="western"/>
        <w:spacing w:before="0" w:beforeAutospacing="0" w:after="0" w:afterAutospacing="0" w:line="360" w:lineRule="auto"/>
        <w:ind w:firstLine="709"/>
        <w:jc w:val="both"/>
        <w:rPr>
          <w:sz w:val="28"/>
          <w:lang w:val="uk-UA"/>
        </w:rPr>
      </w:pPr>
      <w:r w:rsidRPr="006A6D6F">
        <w:rPr>
          <w:color w:val="000000"/>
          <w:sz w:val="28"/>
        </w:rPr>
        <w:t xml:space="preserve">- </w:t>
      </w:r>
      <w:r w:rsidRPr="006A6D6F">
        <w:rPr>
          <w:color w:val="000000"/>
          <w:sz w:val="28"/>
          <w:szCs w:val="27"/>
        </w:rPr>
        <w:t>Відстеження платіжної дисципліни абонентів, які отримують субсидії</w:t>
      </w:r>
      <w:r w:rsidR="008B7424">
        <w:rPr>
          <w:sz w:val="28"/>
          <w:lang w:val="uk-UA"/>
        </w:rPr>
        <w:t xml:space="preserve">, </w:t>
      </w:r>
      <w:r w:rsidRPr="006A6D6F">
        <w:rPr>
          <w:color w:val="000000"/>
          <w:sz w:val="28"/>
          <w:szCs w:val="27"/>
        </w:rPr>
        <w:t>надання даних для розрахунку субсидій у відповідні служби</w:t>
      </w:r>
      <w:r w:rsidR="008B7424">
        <w:rPr>
          <w:sz w:val="28"/>
          <w:lang w:val="uk-UA"/>
        </w:rPr>
        <w:t>.</w:t>
      </w:r>
    </w:p>
    <w:p w:rsidR="00BD150B" w:rsidRPr="006A6D6F" w:rsidRDefault="00BD150B" w:rsidP="006A6D6F">
      <w:pPr>
        <w:spacing w:after="0" w:line="360" w:lineRule="auto"/>
        <w:ind w:firstLine="709"/>
        <w:jc w:val="both"/>
        <w:rPr>
          <w:rFonts w:ascii="Times New Roman" w:eastAsia="Times New Roman" w:hAnsi="Times New Roman" w:cs="Times New Roman"/>
          <w:sz w:val="32"/>
          <w:szCs w:val="28"/>
          <w:lang w:eastAsia="ru-RU"/>
        </w:rPr>
      </w:pPr>
    </w:p>
    <w:p w:rsidR="00554987" w:rsidRDefault="00554987" w:rsidP="00554987">
      <w:pPr>
        <w:spacing w:after="0" w:line="360" w:lineRule="auto"/>
        <w:ind w:firstLine="709"/>
        <w:rPr>
          <w:rFonts w:ascii="Times New Roman" w:eastAsia="Times New Roman" w:hAnsi="Times New Roman" w:cs="Times New Roman"/>
          <w:sz w:val="28"/>
          <w:szCs w:val="28"/>
          <w:lang w:eastAsia="ru-RU"/>
        </w:rPr>
      </w:pPr>
      <w:r>
        <w:rPr>
          <w:noProof/>
          <w:sz w:val="20"/>
          <w:lang w:eastAsia="ru-RU"/>
        </w:rPr>
        <w:drawing>
          <wp:inline distT="0" distB="0" distL="0" distR="0" wp14:anchorId="7FCEAE0B" wp14:editId="36F7C798">
            <wp:extent cx="5340202" cy="240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5340778" cy="2400559"/>
                    </a:xfrm>
                    <a:prstGeom prst="rect">
                      <a:avLst/>
                    </a:prstGeom>
                    <a:noFill/>
                    <a:ln>
                      <a:noFill/>
                    </a:ln>
                  </pic:spPr>
                </pic:pic>
              </a:graphicData>
            </a:graphic>
          </wp:inline>
        </w:drawing>
      </w:r>
    </w:p>
    <w:p w:rsidR="003D4F48" w:rsidRPr="003D4F48" w:rsidRDefault="006A6D6F" w:rsidP="00554987">
      <w:pPr>
        <w:spacing w:after="0"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ED0F06">
        <w:rPr>
          <w:rFonts w:ascii="Times New Roman" w:eastAsia="Times New Roman" w:hAnsi="Times New Roman" w:cs="Times New Roman"/>
          <w:sz w:val="28"/>
          <w:szCs w:val="28"/>
          <w:lang w:val="uk-UA" w:eastAsia="ru-RU"/>
        </w:rPr>
        <w:t>Рис.</w:t>
      </w:r>
      <w:r w:rsidR="008B7424">
        <w:rPr>
          <w:rFonts w:ascii="Times New Roman" w:eastAsia="Times New Roman" w:hAnsi="Times New Roman" w:cs="Times New Roman"/>
          <w:sz w:val="28"/>
          <w:szCs w:val="28"/>
          <w:lang w:val="uk-UA" w:eastAsia="ru-RU"/>
        </w:rPr>
        <w:t xml:space="preserve"> </w:t>
      </w:r>
      <w:r w:rsidR="003D4F48">
        <w:rPr>
          <w:rFonts w:ascii="Times New Roman" w:eastAsia="Times New Roman" w:hAnsi="Times New Roman" w:cs="Times New Roman"/>
          <w:sz w:val="28"/>
          <w:szCs w:val="28"/>
          <w:lang w:val="uk-UA" w:eastAsia="ru-RU"/>
        </w:rPr>
        <w:t>2.24</w:t>
      </w:r>
      <w:r>
        <w:rPr>
          <w:rFonts w:ascii="Times New Roman" w:eastAsia="Times New Roman" w:hAnsi="Times New Roman" w:cs="Times New Roman"/>
          <w:sz w:val="28"/>
          <w:szCs w:val="28"/>
          <w:lang w:val="uk-UA" w:eastAsia="ru-RU"/>
        </w:rPr>
        <w:t xml:space="preserve">. </w:t>
      </w:r>
      <w:r w:rsidR="008B7424">
        <w:rPr>
          <w:rFonts w:ascii="Times New Roman" w:eastAsia="Times New Roman" w:hAnsi="Times New Roman" w:cs="Times New Roman"/>
          <w:sz w:val="28"/>
          <w:szCs w:val="28"/>
          <w:lang w:val="uk-UA" w:eastAsia="ru-RU"/>
        </w:rPr>
        <w:t>Призначені субсидії</w:t>
      </w:r>
    </w:p>
    <w:p w:rsidR="00554987" w:rsidRDefault="008B7424" w:rsidP="006A6D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Pr="008B7424">
        <w:rPr>
          <w:rFonts w:ascii="Times New Roman" w:hAnsi="Times New Roman" w:cs="Times New Roman"/>
          <w:sz w:val="28"/>
          <w:szCs w:val="28"/>
        </w:rPr>
        <w:t xml:space="preserve"> програмі є можливість с</w:t>
      </w:r>
      <w:r>
        <w:rPr>
          <w:rFonts w:ascii="Times New Roman" w:hAnsi="Times New Roman" w:cs="Times New Roman"/>
          <w:sz w:val="28"/>
          <w:szCs w:val="28"/>
        </w:rPr>
        <w:t xml:space="preserve">формувати індивідуальну групу </w:t>
      </w:r>
      <w:r>
        <w:rPr>
          <w:rFonts w:ascii="Times New Roman" w:hAnsi="Times New Roman" w:cs="Times New Roman"/>
          <w:sz w:val="28"/>
          <w:szCs w:val="28"/>
          <w:lang w:val="uk-UA"/>
        </w:rPr>
        <w:t>за</w:t>
      </w:r>
      <w:r>
        <w:rPr>
          <w:rFonts w:ascii="Times New Roman" w:hAnsi="Times New Roman" w:cs="Times New Roman"/>
          <w:sz w:val="28"/>
          <w:szCs w:val="28"/>
        </w:rPr>
        <w:t xml:space="preserve"> особови</w:t>
      </w:r>
      <w:r>
        <w:rPr>
          <w:rFonts w:ascii="Times New Roman" w:hAnsi="Times New Roman" w:cs="Times New Roman"/>
          <w:sz w:val="28"/>
          <w:szCs w:val="28"/>
          <w:lang w:val="uk-UA"/>
        </w:rPr>
        <w:t>ми</w:t>
      </w:r>
      <w:r>
        <w:rPr>
          <w:rFonts w:ascii="Times New Roman" w:hAnsi="Times New Roman" w:cs="Times New Roman"/>
          <w:sz w:val="28"/>
          <w:szCs w:val="28"/>
        </w:rPr>
        <w:t xml:space="preserve"> рахунка</w:t>
      </w:r>
      <w:r>
        <w:rPr>
          <w:rFonts w:ascii="Times New Roman" w:hAnsi="Times New Roman" w:cs="Times New Roman"/>
          <w:sz w:val="28"/>
          <w:szCs w:val="28"/>
          <w:lang w:val="uk-UA"/>
        </w:rPr>
        <w:t>ми, які</w:t>
      </w:r>
      <w:r w:rsidRPr="008B7424">
        <w:rPr>
          <w:rFonts w:ascii="Times New Roman" w:hAnsi="Times New Roman" w:cs="Times New Roman"/>
          <w:sz w:val="28"/>
          <w:szCs w:val="28"/>
        </w:rPr>
        <w:t xml:space="preserve"> мають субсидію. Це дозволяє створити необхідні з</w:t>
      </w:r>
      <w:r>
        <w:rPr>
          <w:rFonts w:ascii="Times New Roman" w:hAnsi="Times New Roman" w:cs="Times New Roman"/>
          <w:sz w:val="28"/>
          <w:szCs w:val="28"/>
        </w:rPr>
        <w:t>віти в розрізі наданої субсидії</w:t>
      </w:r>
      <w:r w:rsidR="00554987">
        <w:rPr>
          <w:rFonts w:ascii="Times New Roman" w:hAnsi="Times New Roman" w:cs="Times New Roman"/>
          <w:sz w:val="28"/>
          <w:szCs w:val="28"/>
        </w:rPr>
        <w:t>.</w:t>
      </w:r>
    </w:p>
    <w:p w:rsidR="00182DCA" w:rsidRPr="008B7424" w:rsidRDefault="00182DCA" w:rsidP="008B7424">
      <w:pPr>
        <w:pStyle w:val="western"/>
        <w:spacing w:before="0" w:beforeAutospacing="0" w:after="0" w:afterAutospacing="0" w:line="360" w:lineRule="auto"/>
        <w:ind w:firstLine="709"/>
        <w:jc w:val="both"/>
        <w:rPr>
          <w:sz w:val="28"/>
          <w:szCs w:val="28"/>
          <w:lang w:val="uk-UA"/>
        </w:rPr>
      </w:pPr>
      <w:r w:rsidRPr="00182DCA">
        <w:rPr>
          <w:color w:val="000000"/>
          <w:sz w:val="28"/>
          <w:szCs w:val="28"/>
        </w:rPr>
        <w:t xml:space="preserve">Існує </w:t>
      </w:r>
      <w:r w:rsidRPr="008B7424">
        <w:rPr>
          <w:sz w:val="28"/>
          <w:szCs w:val="28"/>
        </w:rPr>
        <w:t>маса</w:t>
      </w:r>
      <w:r w:rsidRPr="00182DCA">
        <w:rPr>
          <w:color w:val="000000"/>
          <w:sz w:val="28"/>
          <w:szCs w:val="28"/>
        </w:rPr>
        <w:t xml:space="preserve"> звітів, що формуються інформаційними системами ЖКГ.</w:t>
      </w:r>
      <w:r w:rsidRPr="00182DCA">
        <w:rPr>
          <w:sz w:val="28"/>
          <w:szCs w:val="28"/>
        </w:rPr>
        <w:t xml:space="preserve"> </w:t>
      </w:r>
      <w:r w:rsidRPr="00182DCA">
        <w:rPr>
          <w:color w:val="000000"/>
          <w:sz w:val="28"/>
          <w:szCs w:val="28"/>
        </w:rPr>
        <w:t>Наприклад, квитанції на оплату, відомості розрахунку послуг, оборотно-сальдові відомості, списки пільговиків і субсидій, реєстри пільговиків, звіти з оплати та заборгованості та ін Формування звітів по нарахуваннях, оплаті, заборгованості, субсидіях.</w:t>
      </w:r>
      <w:r w:rsidRPr="00182DCA">
        <w:rPr>
          <w:sz w:val="28"/>
          <w:szCs w:val="28"/>
        </w:rPr>
        <w:t xml:space="preserve"> </w:t>
      </w:r>
      <w:r w:rsidRPr="00182DCA">
        <w:rPr>
          <w:color w:val="000000"/>
          <w:sz w:val="28"/>
          <w:szCs w:val="28"/>
        </w:rPr>
        <w:t xml:space="preserve">Формування та друк платіжних документів з оплати житлово-комунальних послуг в різних варіантах, оперативна </w:t>
      </w:r>
      <w:r w:rsidRPr="008B7424">
        <w:rPr>
          <w:sz w:val="28"/>
          <w:szCs w:val="28"/>
        </w:rPr>
        <w:t>звітність</w:t>
      </w:r>
      <w:r w:rsidRPr="00182DCA">
        <w:rPr>
          <w:color w:val="000000"/>
          <w:sz w:val="28"/>
          <w:szCs w:val="28"/>
        </w:rPr>
        <w:t xml:space="preserve"> в необхідних розрізах (оборотно-сальдові відомості по нарахуваннях, оплаті, заборгованості та інші звітні форми), </w:t>
      </w:r>
      <w:r w:rsidRPr="008B7424">
        <w:rPr>
          <w:sz w:val="28"/>
          <w:szCs w:val="28"/>
        </w:rPr>
        <w:t>статистична звітність</w:t>
      </w:r>
      <w:r w:rsidRPr="00182DCA">
        <w:rPr>
          <w:color w:val="000000"/>
          <w:sz w:val="28"/>
          <w:szCs w:val="28"/>
        </w:rPr>
        <w:t>, формування зведених відомостей.</w:t>
      </w:r>
      <w:r w:rsidRPr="00182DCA">
        <w:rPr>
          <w:sz w:val="28"/>
          <w:szCs w:val="28"/>
        </w:rPr>
        <w:t xml:space="preserve"> </w:t>
      </w:r>
    </w:p>
    <w:p w:rsidR="008B7424" w:rsidRPr="008B7424" w:rsidRDefault="008B7424" w:rsidP="008B7424">
      <w:pPr>
        <w:pStyle w:val="af1"/>
        <w:spacing w:line="360" w:lineRule="auto"/>
        <w:ind w:firstLine="709"/>
        <w:rPr>
          <w:szCs w:val="28"/>
          <w:lang w:val="ru-RU"/>
        </w:rPr>
      </w:pPr>
      <w:r w:rsidRPr="008B7424">
        <w:rPr>
          <w:szCs w:val="28"/>
          <w:lang w:val="ru-RU"/>
        </w:rPr>
        <w:t>Режим «Звіти» дає можливість на</w:t>
      </w:r>
      <w:r>
        <w:rPr>
          <w:szCs w:val="28"/>
          <w:lang w:val="ru-RU"/>
        </w:rPr>
        <w:t>дання різного роду інформації у</w:t>
      </w:r>
      <w:r w:rsidRPr="008B7424">
        <w:rPr>
          <w:szCs w:val="28"/>
          <w:lang w:val="ru-RU"/>
        </w:rPr>
        <w:t xml:space="preserve"> базі даних з </w:t>
      </w:r>
      <w:r>
        <w:rPr>
          <w:szCs w:val="28"/>
          <w:lang w:val="ru-RU"/>
        </w:rPr>
        <w:t xml:space="preserve">виведенням </w:t>
      </w:r>
      <w:r w:rsidRPr="008B7424">
        <w:rPr>
          <w:szCs w:val="28"/>
          <w:lang w:val="ru-RU"/>
        </w:rPr>
        <w:t>її, в разі потреби, або на екран монітора, або на друк принтера, що дозволяє використовувати програмний комплекс для ведення звітності.</w:t>
      </w:r>
    </w:p>
    <w:p w:rsidR="00E06B96" w:rsidRPr="00E06B96" w:rsidRDefault="008B7424" w:rsidP="008B7424">
      <w:pPr>
        <w:pStyle w:val="af1"/>
        <w:spacing w:line="360" w:lineRule="auto"/>
        <w:ind w:firstLine="709"/>
        <w:rPr>
          <w:szCs w:val="28"/>
        </w:rPr>
      </w:pPr>
      <w:r>
        <w:rPr>
          <w:szCs w:val="28"/>
          <w:lang w:val="ru-RU"/>
        </w:rPr>
        <w:t>Звіт «Підсумки нарахувань» (</w:t>
      </w:r>
      <w:r w:rsidR="00ED0F06">
        <w:rPr>
          <w:szCs w:val="28"/>
          <w:lang w:val="ru-RU"/>
        </w:rPr>
        <w:t>рис.</w:t>
      </w:r>
      <w:r w:rsidRPr="008B7424">
        <w:rPr>
          <w:szCs w:val="28"/>
          <w:lang w:val="ru-RU"/>
        </w:rPr>
        <w:t xml:space="preserve"> 2.25) м</w:t>
      </w:r>
      <w:r>
        <w:rPr>
          <w:szCs w:val="28"/>
          <w:lang w:val="ru-RU"/>
        </w:rPr>
        <w:t>істить підсумкову інформацію про нарахування</w:t>
      </w:r>
      <w:r>
        <w:rPr>
          <w:szCs w:val="28"/>
        </w:rPr>
        <w:t>.</w:t>
      </w:r>
    </w:p>
    <w:p w:rsidR="00E06B96" w:rsidRDefault="00E06B96" w:rsidP="006A6D6F">
      <w:pPr>
        <w:pStyle w:val="af1"/>
        <w:spacing w:line="360" w:lineRule="auto"/>
        <w:ind w:firstLine="709"/>
        <w:rPr>
          <w:sz w:val="20"/>
        </w:rPr>
      </w:pPr>
    </w:p>
    <w:p w:rsidR="00E06B96" w:rsidRDefault="00E06B96" w:rsidP="003F7265">
      <w:pPr>
        <w:pStyle w:val="af1"/>
        <w:ind w:firstLine="708"/>
        <w:jc w:val="center"/>
        <w:rPr>
          <w:szCs w:val="28"/>
        </w:rPr>
      </w:pPr>
      <w:r>
        <w:rPr>
          <w:noProof/>
          <w:sz w:val="20"/>
          <w:lang w:val="ru-RU"/>
        </w:rPr>
        <w:drawing>
          <wp:anchor distT="0" distB="0" distL="114300" distR="114300" simplePos="0" relativeHeight="251695104" behindDoc="0" locked="0" layoutInCell="1" allowOverlap="1">
            <wp:simplePos x="0" y="0"/>
            <wp:positionH relativeFrom="column">
              <wp:posOffset>834390</wp:posOffset>
            </wp:positionH>
            <wp:positionV relativeFrom="paragraph">
              <wp:posOffset>3810</wp:posOffset>
            </wp:positionV>
            <wp:extent cx="4076700" cy="2124075"/>
            <wp:effectExtent l="0" t="0" r="0" b="9525"/>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40767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F48" w:rsidRPr="006A6D6F" w:rsidRDefault="00ED0F06" w:rsidP="003F7265">
      <w:pPr>
        <w:pStyle w:val="af1"/>
        <w:ind w:firstLine="708"/>
        <w:jc w:val="center"/>
        <w:rPr>
          <w:szCs w:val="28"/>
          <w:lang w:val="ru-RU"/>
        </w:rPr>
      </w:pPr>
      <w:r>
        <w:rPr>
          <w:szCs w:val="28"/>
        </w:rPr>
        <w:t>Рис.</w:t>
      </w:r>
      <w:r w:rsidR="008B7424">
        <w:rPr>
          <w:szCs w:val="28"/>
        </w:rPr>
        <w:t xml:space="preserve"> </w:t>
      </w:r>
      <w:r w:rsidR="003D4F48">
        <w:rPr>
          <w:szCs w:val="28"/>
        </w:rPr>
        <w:t>2.25</w:t>
      </w:r>
      <w:r w:rsidR="006A6D6F">
        <w:rPr>
          <w:szCs w:val="28"/>
          <w:lang w:val="ru-RU"/>
        </w:rPr>
        <w:t xml:space="preserve">. </w:t>
      </w:r>
      <w:r w:rsidR="008B7424">
        <w:rPr>
          <w:szCs w:val="28"/>
          <w:lang w:val="ru-RU"/>
        </w:rPr>
        <w:t>Підсумки нарахувань</w:t>
      </w:r>
    </w:p>
    <w:p w:rsidR="00DF0B7E" w:rsidRDefault="00DF0B7E" w:rsidP="0055764F">
      <w:pPr>
        <w:pStyle w:val="af1"/>
        <w:ind w:firstLine="708"/>
        <w:rPr>
          <w:szCs w:val="28"/>
        </w:rPr>
      </w:pPr>
    </w:p>
    <w:p w:rsidR="00DF0B7E" w:rsidRDefault="008B7424" w:rsidP="006A6D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Звіт «Список </w:t>
      </w:r>
      <w:r>
        <w:rPr>
          <w:rFonts w:ascii="Times New Roman" w:hAnsi="Times New Roman" w:cs="Times New Roman"/>
          <w:sz w:val="28"/>
          <w:szCs w:val="28"/>
          <w:lang w:val="uk-UA"/>
        </w:rPr>
        <w:t>О/Р</w:t>
      </w:r>
      <w:r>
        <w:rPr>
          <w:rFonts w:ascii="Times New Roman" w:hAnsi="Times New Roman" w:cs="Times New Roman"/>
          <w:sz w:val="28"/>
          <w:szCs w:val="28"/>
        </w:rPr>
        <w:t xml:space="preserve"> з перерахунками (в т. </w:t>
      </w:r>
      <w:r>
        <w:rPr>
          <w:rFonts w:ascii="Times New Roman" w:hAnsi="Times New Roman" w:cs="Times New Roman"/>
          <w:sz w:val="28"/>
          <w:szCs w:val="28"/>
          <w:lang w:val="uk-UA"/>
        </w:rPr>
        <w:t>ч</w:t>
      </w:r>
      <w:r>
        <w:rPr>
          <w:rFonts w:ascii="Times New Roman" w:hAnsi="Times New Roman" w:cs="Times New Roman"/>
          <w:sz w:val="28"/>
          <w:szCs w:val="28"/>
        </w:rPr>
        <w:t xml:space="preserve">. </w:t>
      </w:r>
      <w:r>
        <w:rPr>
          <w:rFonts w:ascii="Times New Roman" w:hAnsi="Times New Roman" w:cs="Times New Roman"/>
          <w:sz w:val="28"/>
          <w:szCs w:val="28"/>
          <w:lang w:val="uk-UA"/>
        </w:rPr>
        <w:t>р</w:t>
      </w:r>
      <w:r>
        <w:rPr>
          <w:rFonts w:ascii="Times New Roman" w:hAnsi="Times New Roman" w:cs="Times New Roman"/>
          <w:sz w:val="28"/>
          <w:szCs w:val="28"/>
        </w:rPr>
        <w:t>учні корекції)» (</w:t>
      </w:r>
      <w:r w:rsidR="00ED0F06">
        <w:rPr>
          <w:rFonts w:ascii="Times New Roman" w:hAnsi="Times New Roman" w:cs="Times New Roman"/>
          <w:sz w:val="28"/>
          <w:szCs w:val="28"/>
          <w:lang w:val="uk-UA"/>
        </w:rPr>
        <w:t>рис.</w:t>
      </w:r>
      <w:r w:rsidRPr="008B7424">
        <w:rPr>
          <w:rFonts w:ascii="Times New Roman" w:hAnsi="Times New Roman" w:cs="Times New Roman"/>
          <w:sz w:val="28"/>
          <w:szCs w:val="28"/>
        </w:rPr>
        <w:t xml:space="preserve"> 2.26) формує список особових рахунків, за якими в заданому звітному місяці були перерахунки</w:t>
      </w:r>
      <w:r w:rsidR="00DF0B7E" w:rsidRPr="00DF0B7E">
        <w:rPr>
          <w:rFonts w:ascii="Times New Roman" w:hAnsi="Times New Roman" w:cs="Times New Roman"/>
          <w:sz w:val="28"/>
          <w:szCs w:val="28"/>
        </w:rPr>
        <w:t>.</w:t>
      </w:r>
    </w:p>
    <w:p w:rsidR="00E7404B" w:rsidRDefault="00E7404B" w:rsidP="003F7265">
      <w:pPr>
        <w:jc w:val="center"/>
        <w:rPr>
          <w:rFonts w:ascii="Times New Roman" w:hAnsi="Times New Roman" w:cs="Times New Roman"/>
          <w:sz w:val="28"/>
          <w:szCs w:val="28"/>
        </w:rPr>
      </w:pPr>
      <w:r>
        <w:rPr>
          <w:noProof/>
          <w:lang w:eastAsia="ru-RU"/>
        </w:rPr>
        <w:drawing>
          <wp:inline distT="0" distB="0" distL="0" distR="0" wp14:anchorId="641B38D5" wp14:editId="03603EDD">
            <wp:extent cx="5019675" cy="2905125"/>
            <wp:effectExtent l="0" t="0" r="9525" b="9525"/>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5019675" cy="2905125"/>
                    </a:xfrm>
                    <a:prstGeom prst="rect">
                      <a:avLst/>
                    </a:prstGeom>
                    <a:noFill/>
                    <a:ln>
                      <a:noFill/>
                    </a:ln>
                  </pic:spPr>
                </pic:pic>
              </a:graphicData>
            </a:graphic>
          </wp:inline>
        </w:drawing>
      </w:r>
    </w:p>
    <w:p w:rsidR="00E7404B" w:rsidRPr="003D4F48" w:rsidRDefault="00ED0F06" w:rsidP="003F7265">
      <w:pPr>
        <w:tabs>
          <w:tab w:val="left" w:pos="3990"/>
        </w:tabs>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3D4F48" w:rsidRPr="003D4F48">
        <w:rPr>
          <w:rFonts w:ascii="Times New Roman" w:hAnsi="Times New Roman" w:cs="Times New Roman"/>
          <w:sz w:val="28"/>
          <w:szCs w:val="28"/>
          <w:lang w:val="uk-UA"/>
        </w:rPr>
        <w:t xml:space="preserve"> 2.26</w:t>
      </w:r>
      <w:r w:rsidR="006A6D6F">
        <w:rPr>
          <w:rFonts w:ascii="Times New Roman" w:hAnsi="Times New Roman" w:cs="Times New Roman"/>
          <w:sz w:val="28"/>
          <w:szCs w:val="28"/>
          <w:lang w:val="uk-UA"/>
        </w:rPr>
        <w:t xml:space="preserve">. </w:t>
      </w:r>
      <w:r w:rsidR="008B7424" w:rsidRPr="008B7424">
        <w:rPr>
          <w:rFonts w:ascii="Times New Roman" w:hAnsi="Times New Roman" w:cs="Times New Roman"/>
          <w:sz w:val="28"/>
          <w:szCs w:val="28"/>
        </w:rPr>
        <w:t xml:space="preserve">Список </w:t>
      </w:r>
      <w:r w:rsidR="008B7424">
        <w:rPr>
          <w:rFonts w:ascii="Times New Roman" w:hAnsi="Times New Roman" w:cs="Times New Roman"/>
          <w:sz w:val="28"/>
          <w:szCs w:val="28"/>
          <w:lang w:val="uk-UA"/>
        </w:rPr>
        <w:t>особових рахунків</w:t>
      </w:r>
      <w:r w:rsidR="008B7424" w:rsidRPr="008B7424">
        <w:rPr>
          <w:rFonts w:ascii="Times New Roman" w:hAnsi="Times New Roman" w:cs="Times New Roman"/>
          <w:sz w:val="28"/>
          <w:szCs w:val="28"/>
        </w:rPr>
        <w:t xml:space="preserve"> з перерахунками</w:t>
      </w:r>
    </w:p>
    <w:p w:rsidR="00E7404B" w:rsidRDefault="00E7404B" w:rsidP="0055764F">
      <w:pPr>
        <w:jc w:val="both"/>
        <w:rPr>
          <w:rFonts w:ascii="Times New Roman" w:hAnsi="Times New Roman" w:cs="Times New Roman"/>
          <w:sz w:val="28"/>
          <w:szCs w:val="28"/>
        </w:rPr>
      </w:pPr>
    </w:p>
    <w:p w:rsidR="00E7404B" w:rsidRPr="00E7404B" w:rsidRDefault="008B7424" w:rsidP="00D770EF">
      <w:pPr>
        <w:spacing w:after="0" w:line="360" w:lineRule="auto"/>
        <w:ind w:firstLine="709"/>
        <w:jc w:val="both"/>
        <w:rPr>
          <w:rFonts w:ascii="Times New Roman" w:hAnsi="Times New Roman" w:cs="Times New Roman"/>
          <w:sz w:val="28"/>
          <w:szCs w:val="28"/>
        </w:rPr>
      </w:pPr>
      <w:r w:rsidRPr="008B7424">
        <w:rPr>
          <w:rFonts w:ascii="Times New Roman" w:hAnsi="Times New Roman" w:cs="Times New Roman"/>
          <w:sz w:val="28"/>
          <w:szCs w:val="28"/>
        </w:rPr>
        <w:t>Звіт «</w:t>
      </w:r>
      <w:r>
        <w:rPr>
          <w:rFonts w:ascii="Times New Roman" w:hAnsi="Times New Roman" w:cs="Times New Roman"/>
          <w:sz w:val="28"/>
          <w:szCs w:val="28"/>
          <w:lang w:val="uk-UA"/>
        </w:rPr>
        <w:t xml:space="preserve">Обігова </w:t>
      </w:r>
      <w:r>
        <w:rPr>
          <w:rFonts w:ascii="Times New Roman" w:hAnsi="Times New Roman" w:cs="Times New Roman"/>
          <w:sz w:val="28"/>
          <w:szCs w:val="28"/>
        </w:rPr>
        <w:t xml:space="preserve">відомість </w:t>
      </w:r>
      <w:r>
        <w:rPr>
          <w:rFonts w:ascii="Times New Roman" w:hAnsi="Times New Roman" w:cs="Times New Roman"/>
          <w:sz w:val="28"/>
          <w:szCs w:val="28"/>
          <w:lang w:val="uk-UA"/>
        </w:rPr>
        <w:t>за</w:t>
      </w:r>
      <w:r w:rsidRPr="008B7424">
        <w:rPr>
          <w:rFonts w:ascii="Times New Roman" w:hAnsi="Times New Roman" w:cs="Times New Roman"/>
          <w:sz w:val="28"/>
          <w:szCs w:val="28"/>
        </w:rPr>
        <w:t xml:space="preserve"> підсумковим</w:t>
      </w:r>
      <w:r>
        <w:rPr>
          <w:rFonts w:ascii="Times New Roman" w:hAnsi="Times New Roman" w:cs="Times New Roman"/>
          <w:sz w:val="28"/>
          <w:szCs w:val="28"/>
          <w:lang w:val="uk-UA"/>
        </w:rPr>
        <w:t>и</w:t>
      </w:r>
      <w:r w:rsidRPr="008B7424">
        <w:rPr>
          <w:rFonts w:ascii="Times New Roman" w:hAnsi="Times New Roman" w:cs="Times New Roman"/>
          <w:sz w:val="28"/>
          <w:szCs w:val="28"/>
        </w:rPr>
        <w:t xml:space="preserve"> групам</w:t>
      </w:r>
      <w:r>
        <w:rPr>
          <w:rFonts w:ascii="Times New Roman" w:hAnsi="Times New Roman" w:cs="Times New Roman"/>
          <w:sz w:val="28"/>
          <w:szCs w:val="28"/>
          <w:lang w:val="uk-UA"/>
        </w:rPr>
        <w:t>и</w:t>
      </w:r>
      <w:r>
        <w:rPr>
          <w:rFonts w:ascii="Times New Roman" w:hAnsi="Times New Roman" w:cs="Times New Roman"/>
          <w:sz w:val="28"/>
          <w:szCs w:val="28"/>
        </w:rPr>
        <w:t>» (</w:t>
      </w:r>
      <w:r w:rsidR="00ED0F06">
        <w:rPr>
          <w:rFonts w:ascii="Times New Roman" w:hAnsi="Times New Roman" w:cs="Times New Roman"/>
          <w:sz w:val="28"/>
          <w:szCs w:val="28"/>
          <w:lang w:val="uk-UA"/>
        </w:rPr>
        <w:t>рис.</w:t>
      </w:r>
      <w:r>
        <w:rPr>
          <w:rFonts w:ascii="Times New Roman" w:hAnsi="Times New Roman" w:cs="Times New Roman"/>
          <w:sz w:val="28"/>
          <w:szCs w:val="28"/>
        </w:rPr>
        <w:t xml:space="preserve"> 2.27) слу</w:t>
      </w:r>
      <w:r>
        <w:rPr>
          <w:rFonts w:ascii="Times New Roman" w:hAnsi="Times New Roman" w:cs="Times New Roman"/>
          <w:sz w:val="28"/>
          <w:szCs w:val="28"/>
          <w:lang w:val="uk-UA"/>
        </w:rPr>
        <w:t>гує</w:t>
      </w:r>
      <w:r w:rsidRPr="008B7424">
        <w:rPr>
          <w:rFonts w:ascii="Times New Roman" w:hAnsi="Times New Roman" w:cs="Times New Roman"/>
          <w:sz w:val="28"/>
          <w:szCs w:val="28"/>
        </w:rPr>
        <w:t xml:space="preserve"> для формування </w:t>
      </w:r>
      <w:r>
        <w:rPr>
          <w:rFonts w:ascii="Times New Roman" w:hAnsi="Times New Roman" w:cs="Times New Roman"/>
          <w:sz w:val="28"/>
          <w:szCs w:val="28"/>
          <w:lang w:val="uk-UA"/>
        </w:rPr>
        <w:t xml:space="preserve">зведень </w:t>
      </w:r>
      <w:r>
        <w:rPr>
          <w:rFonts w:ascii="Times New Roman" w:hAnsi="Times New Roman" w:cs="Times New Roman"/>
          <w:sz w:val="28"/>
          <w:szCs w:val="28"/>
        </w:rPr>
        <w:t xml:space="preserve">в розрізі груп (наприклад, </w:t>
      </w:r>
      <w:r>
        <w:rPr>
          <w:rFonts w:ascii="Times New Roman" w:hAnsi="Times New Roman" w:cs="Times New Roman"/>
          <w:sz w:val="28"/>
          <w:szCs w:val="28"/>
          <w:lang w:val="uk-UA"/>
        </w:rPr>
        <w:t>за</w:t>
      </w:r>
      <w:r w:rsidRPr="008B7424">
        <w:rPr>
          <w:rFonts w:ascii="Times New Roman" w:hAnsi="Times New Roman" w:cs="Times New Roman"/>
          <w:sz w:val="28"/>
          <w:szCs w:val="28"/>
        </w:rPr>
        <w:t xml:space="preserve"> котельним</w:t>
      </w:r>
      <w:r>
        <w:rPr>
          <w:rFonts w:ascii="Times New Roman" w:hAnsi="Times New Roman" w:cs="Times New Roman"/>
          <w:sz w:val="28"/>
          <w:szCs w:val="28"/>
          <w:lang w:val="uk-UA"/>
        </w:rPr>
        <w:t>и</w:t>
      </w:r>
      <w:r w:rsidRPr="008B7424">
        <w:rPr>
          <w:rFonts w:ascii="Times New Roman" w:hAnsi="Times New Roman" w:cs="Times New Roman"/>
          <w:sz w:val="28"/>
          <w:szCs w:val="28"/>
        </w:rPr>
        <w:t xml:space="preserve">, </w:t>
      </w:r>
      <w:r>
        <w:rPr>
          <w:rFonts w:ascii="Times New Roman" w:hAnsi="Times New Roman" w:cs="Times New Roman"/>
          <w:sz w:val="28"/>
          <w:szCs w:val="28"/>
        </w:rPr>
        <w:t>ділянка</w:t>
      </w:r>
      <w:r>
        <w:rPr>
          <w:rFonts w:ascii="Times New Roman" w:hAnsi="Times New Roman" w:cs="Times New Roman"/>
          <w:sz w:val="28"/>
          <w:szCs w:val="28"/>
          <w:lang w:val="uk-UA"/>
        </w:rPr>
        <w:t>ми</w:t>
      </w:r>
      <w:r w:rsidRPr="008B7424">
        <w:rPr>
          <w:rFonts w:ascii="Times New Roman" w:hAnsi="Times New Roman" w:cs="Times New Roman"/>
          <w:sz w:val="28"/>
          <w:szCs w:val="28"/>
        </w:rPr>
        <w:t>, контролерам</w:t>
      </w:r>
      <w:r>
        <w:rPr>
          <w:rFonts w:ascii="Times New Roman" w:hAnsi="Times New Roman" w:cs="Times New Roman"/>
          <w:sz w:val="28"/>
          <w:szCs w:val="28"/>
          <w:lang w:val="uk-UA"/>
        </w:rPr>
        <w:t>и</w:t>
      </w:r>
      <w:r w:rsidRPr="008B7424">
        <w:rPr>
          <w:rFonts w:ascii="Times New Roman" w:hAnsi="Times New Roman" w:cs="Times New Roman"/>
          <w:sz w:val="28"/>
          <w:szCs w:val="28"/>
        </w:rPr>
        <w:t>)</w:t>
      </w:r>
      <w:r w:rsidR="00E7404B" w:rsidRPr="00E7404B">
        <w:rPr>
          <w:rFonts w:ascii="Times New Roman" w:hAnsi="Times New Roman" w:cs="Times New Roman"/>
          <w:sz w:val="28"/>
          <w:szCs w:val="28"/>
        </w:rPr>
        <w:t>.</w:t>
      </w:r>
    </w:p>
    <w:p w:rsidR="00E7404B" w:rsidRDefault="00E7404B" w:rsidP="003F7265">
      <w:pPr>
        <w:jc w:val="center"/>
        <w:rPr>
          <w:sz w:val="20"/>
          <w:szCs w:val="20"/>
        </w:rPr>
      </w:pPr>
      <w:r>
        <w:rPr>
          <w:noProof/>
          <w:sz w:val="20"/>
          <w:szCs w:val="20"/>
          <w:lang w:eastAsia="ru-RU"/>
        </w:rPr>
        <w:drawing>
          <wp:inline distT="0" distB="0" distL="0" distR="0" wp14:anchorId="1E5864F3" wp14:editId="40258EC0">
            <wp:extent cx="4486275" cy="3676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4486275" cy="3676650"/>
                    </a:xfrm>
                    <a:prstGeom prst="rect">
                      <a:avLst/>
                    </a:prstGeom>
                    <a:noFill/>
                    <a:ln>
                      <a:noFill/>
                    </a:ln>
                  </pic:spPr>
                </pic:pic>
              </a:graphicData>
            </a:graphic>
          </wp:inline>
        </w:drawing>
      </w:r>
    </w:p>
    <w:p w:rsidR="00E7404B" w:rsidRPr="003D4F48" w:rsidRDefault="00ED0F06" w:rsidP="003F7265">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3D4F48" w:rsidRPr="003D4F48">
        <w:rPr>
          <w:rFonts w:ascii="Times New Roman" w:hAnsi="Times New Roman" w:cs="Times New Roman"/>
          <w:sz w:val="28"/>
          <w:szCs w:val="28"/>
          <w:lang w:val="uk-UA"/>
        </w:rPr>
        <w:t xml:space="preserve"> 2.27</w:t>
      </w:r>
      <w:r w:rsidR="00D770EF">
        <w:rPr>
          <w:rFonts w:ascii="Times New Roman" w:hAnsi="Times New Roman" w:cs="Times New Roman"/>
          <w:sz w:val="28"/>
          <w:szCs w:val="28"/>
          <w:lang w:val="uk-UA"/>
        </w:rPr>
        <w:t xml:space="preserve">. </w:t>
      </w:r>
      <w:r w:rsidR="008B7424">
        <w:rPr>
          <w:rFonts w:ascii="Times New Roman" w:hAnsi="Times New Roman" w:cs="Times New Roman"/>
          <w:sz w:val="28"/>
          <w:szCs w:val="28"/>
          <w:lang w:val="uk-UA"/>
        </w:rPr>
        <w:t>Обігова відомість</w:t>
      </w:r>
    </w:p>
    <w:p w:rsidR="00DF0B7E" w:rsidRDefault="00DF0B7E" w:rsidP="0055764F">
      <w:pPr>
        <w:jc w:val="both"/>
        <w:rPr>
          <w:sz w:val="20"/>
          <w:szCs w:val="20"/>
        </w:rPr>
      </w:pPr>
    </w:p>
    <w:p w:rsidR="00F34214" w:rsidRPr="00F34214" w:rsidRDefault="008B7424" w:rsidP="00D770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Звіт виглядає наступним чином</w:t>
      </w:r>
      <w:r w:rsidR="00F34214" w:rsidRPr="00F34214">
        <w:rPr>
          <w:rFonts w:ascii="Times New Roman" w:hAnsi="Times New Roman" w:cs="Times New Roman"/>
          <w:sz w:val="28"/>
          <w:szCs w:val="28"/>
        </w:rPr>
        <w:t>:</w:t>
      </w:r>
    </w:p>
    <w:p w:rsidR="00DF0B7E" w:rsidRDefault="00F34214" w:rsidP="0055764F">
      <w:pPr>
        <w:pStyle w:val="af1"/>
        <w:ind w:firstLine="708"/>
        <w:rPr>
          <w:szCs w:val="28"/>
        </w:rPr>
      </w:pPr>
      <w:r>
        <w:rPr>
          <w:noProof/>
          <w:sz w:val="20"/>
          <w:lang w:val="ru-RU"/>
        </w:rPr>
        <w:drawing>
          <wp:inline distT="0" distB="0" distL="0" distR="0" wp14:anchorId="7BE238BC" wp14:editId="30A76E19">
            <wp:extent cx="5292239" cy="1393105"/>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5392816" cy="1419580"/>
                    </a:xfrm>
                    <a:prstGeom prst="rect">
                      <a:avLst/>
                    </a:prstGeom>
                    <a:noFill/>
                    <a:ln>
                      <a:noFill/>
                    </a:ln>
                  </pic:spPr>
                </pic:pic>
              </a:graphicData>
            </a:graphic>
          </wp:inline>
        </w:drawing>
      </w:r>
    </w:p>
    <w:p w:rsidR="00DF0B7E" w:rsidRPr="00D770EF" w:rsidRDefault="008B7424" w:rsidP="0055764F">
      <w:pPr>
        <w:pStyle w:val="af1"/>
        <w:ind w:firstLine="708"/>
        <w:rPr>
          <w:szCs w:val="28"/>
          <w:lang w:val="ru-RU"/>
        </w:rPr>
      </w:pPr>
      <w:r>
        <w:rPr>
          <w:szCs w:val="28"/>
        </w:rPr>
        <w:tab/>
      </w:r>
      <w:r>
        <w:rPr>
          <w:szCs w:val="28"/>
        </w:rPr>
        <w:tab/>
      </w:r>
      <w:r>
        <w:rPr>
          <w:szCs w:val="28"/>
        </w:rPr>
        <w:tab/>
      </w:r>
      <w:r>
        <w:rPr>
          <w:szCs w:val="28"/>
        </w:rPr>
        <w:tab/>
      </w:r>
      <w:r>
        <w:rPr>
          <w:szCs w:val="28"/>
        </w:rPr>
        <w:tab/>
      </w:r>
      <w:r w:rsidR="00ED0F06">
        <w:rPr>
          <w:szCs w:val="28"/>
        </w:rPr>
        <w:t>Рис.</w:t>
      </w:r>
      <w:r w:rsidR="003D4F48">
        <w:rPr>
          <w:szCs w:val="28"/>
        </w:rPr>
        <w:t xml:space="preserve"> 2.28</w:t>
      </w:r>
      <w:r w:rsidR="00D770EF">
        <w:rPr>
          <w:szCs w:val="28"/>
          <w:lang w:val="ru-RU"/>
        </w:rPr>
        <w:t xml:space="preserve">. </w:t>
      </w:r>
      <w:r>
        <w:rPr>
          <w:szCs w:val="28"/>
          <w:lang w:val="ru-RU"/>
        </w:rPr>
        <w:t>Звіт</w:t>
      </w:r>
    </w:p>
    <w:p w:rsidR="00DF0B7E" w:rsidRDefault="00DF0B7E" w:rsidP="0055764F">
      <w:pPr>
        <w:pStyle w:val="af1"/>
        <w:ind w:firstLine="708"/>
        <w:rPr>
          <w:szCs w:val="28"/>
        </w:rPr>
      </w:pPr>
    </w:p>
    <w:p w:rsidR="00364099" w:rsidRPr="008B7424" w:rsidRDefault="008B7424" w:rsidP="00695FE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rPr>
        <w:t>Звіт «Список боржників» (</w:t>
      </w:r>
      <w:r w:rsidR="00ED0F06">
        <w:rPr>
          <w:rFonts w:ascii="Times New Roman" w:hAnsi="Times New Roman" w:cs="Times New Roman"/>
          <w:bCs/>
          <w:sz w:val="28"/>
          <w:szCs w:val="28"/>
          <w:lang w:val="uk-UA"/>
        </w:rPr>
        <w:t>рис.</w:t>
      </w:r>
      <w:r>
        <w:rPr>
          <w:rFonts w:ascii="Times New Roman" w:hAnsi="Times New Roman" w:cs="Times New Roman"/>
          <w:bCs/>
          <w:sz w:val="28"/>
          <w:szCs w:val="28"/>
          <w:lang w:val="uk-UA"/>
        </w:rPr>
        <w:t xml:space="preserve"> </w:t>
      </w:r>
      <w:r w:rsidRPr="008B7424">
        <w:rPr>
          <w:rFonts w:ascii="Times New Roman" w:hAnsi="Times New Roman" w:cs="Times New Roman"/>
          <w:bCs/>
          <w:sz w:val="28"/>
          <w:szCs w:val="28"/>
        </w:rPr>
        <w:t>2.29) дозволяє зробити вибірку боржників з боргом за певну кількість місяців</w:t>
      </w:r>
      <w:r>
        <w:rPr>
          <w:rFonts w:ascii="Times New Roman" w:hAnsi="Times New Roman" w:cs="Times New Roman"/>
          <w:bCs/>
          <w:sz w:val="28"/>
          <w:szCs w:val="28"/>
          <w:lang w:val="uk-UA"/>
        </w:rPr>
        <w:t>.</w:t>
      </w:r>
    </w:p>
    <w:p w:rsidR="00364099" w:rsidRDefault="00364099" w:rsidP="003F7265">
      <w:pPr>
        <w:jc w:val="center"/>
        <w:rPr>
          <w:sz w:val="20"/>
          <w:szCs w:val="20"/>
        </w:rPr>
      </w:pPr>
      <w:r>
        <w:rPr>
          <w:noProof/>
          <w:sz w:val="20"/>
          <w:szCs w:val="20"/>
          <w:lang w:eastAsia="ru-RU"/>
        </w:rPr>
        <w:drawing>
          <wp:inline distT="0" distB="0" distL="0" distR="0" wp14:anchorId="22377AD8" wp14:editId="45706811">
            <wp:extent cx="3952875" cy="29718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3952875" cy="2971800"/>
                    </a:xfrm>
                    <a:prstGeom prst="rect">
                      <a:avLst/>
                    </a:prstGeom>
                    <a:noFill/>
                    <a:ln>
                      <a:noFill/>
                    </a:ln>
                  </pic:spPr>
                </pic:pic>
              </a:graphicData>
            </a:graphic>
          </wp:inline>
        </w:drawing>
      </w:r>
    </w:p>
    <w:p w:rsidR="00364099" w:rsidRPr="003D4F48" w:rsidRDefault="00ED0F06" w:rsidP="003F7265">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B7424">
        <w:rPr>
          <w:rFonts w:ascii="Times New Roman" w:hAnsi="Times New Roman" w:cs="Times New Roman"/>
          <w:sz w:val="28"/>
          <w:szCs w:val="28"/>
          <w:lang w:val="uk-UA"/>
        </w:rPr>
        <w:t xml:space="preserve"> </w:t>
      </w:r>
      <w:r w:rsidR="003D4F48" w:rsidRPr="003D4F48">
        <w:rPr>
          <w:rFonts w:ascii="Times New Roman" w:hAnsi="Times New Roman" w:cs="Times New Roman"/>
          <w:sz w:val="28"/>
          <w:szCs w:val="28"/>
          <w:lang w:val="uk-UA"/>
        </w:rPr>
        <w:t>2.29</w:t>
      </w:r>
      <w:r w:rsidR="00695FED">
        <w:rPr>
          <w:rFonts w:ascii="Times New Roman" w:hAnsi="Times New Roman" w:cs="Times New Roman"/>
          <w:sz w:val="28"/>
          <w:szCs w:val="28"/>
          <w:lang w:val="uk-UA"/>
        </w:rPr>
        <w:t xml:space="preserve">. </w:t>
      </w:r>
      <w:r w:rsidR="008B7424">
        <w:rPr>
          <w:rFonts w:ascii="Times New Roman" w:hAnsi="Times New Roman" w:cs="Times New Roman"/>
          <w:bCs/>
          <w:sz w:val="28"/>
          <w:szCs w:val="28"/>
        </w:rPr>
        <w:t>Список боржників</w:t>
      </w:r>
    </w:p>
    <w:p w:rsidR="00364099" w:rsidRDefault="008B7424" w:rsidP="00695F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Звіт виглядає наступним чином</w:t>
      </w:r>
      <w:r w:rsidR="00364099" w:rsidRPr="00364099">
        <w:rPr>
          <w:rFonts w:ascii="Times New Roman" w:hAnsi="Times New Roman" w:cs="Times New Roman"/>
          <w:sz w:val="28"/>
          <w:szCs w:val="28"/>
        </w:rPr>
        <w:t>:</w:t>
      </w:r>
    </w:p>
    <w:p w:rsidR="00F7198E" w:rsidRDefault="00F7198E" w:rsidP="0055764F">
      <w:pPr>
        <w:jc w:val="both"/>
        <w:rPr>
          <w:rFonts w:ascii="Times New Roman" w:hAnsi="Times New Roman" w:cs="Times New Roman"/>
          <w:sz w:val="28"/>
          <w:szCs w:val="28"/>
        </w:rPr>
      </w:pPr>
    </w:p>
    <w:p w:rsidR="00364099" w:rsidRDefault="00364099" w:rsidP="0055764F">
      <w:pPr>
        <w:pStyle w:val="31"/>
        <w:jc w:val="both"/>
        <w:rPr>
          <w:rFonts w:ascii="Courier New" w:hAnsi="Courier New" w:cs="Courier New"/>
        </w:rPr>
      </w:pPr>
      <w:r>
        <w:rPr>
          <w:rFonts w:ascii="Courier New" w:hAnsi="Courier New" w:cs="Courier New"/>
        </w:rPr>
        <w:t xml:space="preserve">                         Список должников на Ноябрь 2004г.   </w:t>
      </w:r>
    </w:p>
    <w:p w:rsidR="00364099" w:rsidRDefault="00364099" w:rsidP="0055764F">
      <w:pPr>
        <w:pStyle w:val="31"/>
        <w:jc w:val="both"/>
        <w:rPr>
          <w:rFonts w:ascii="Courier New" w:hAnsi="Courier New" w:cs="Courier New"/>
        </w:rPr>
      </w:pPr>
      <w:r>
        <w:rPr>
          <w:rFonts w:ascii="Courier New" w:hAnsi="Courier New" w:cs="Courier New"/>
        </w:rPr>
        <w:t xml:space="preserve">                                  Л/С от 1 до 5159                                  </w:t>
      </w:r>
    </w:p>
    <w:p w:rsidR="00364099" w:rsidRDefault="00364099" w:rsidP="0055764F">
      <w:pPr>
        <w:pStyle w:val="31"/>
        <w:jc w:val="both"/>
        <w:rPr>
          <w:rFonts w:ascii="Courier New" w:hAnsi="Courier New" w:cs="Courier New"/>
        </w:rPr>
      </w:pPr>
      <w:r>
        <w:rPr>
          <w:rFonts w:ascii="Courier New" w:hAnsi="Courier New" w:cs="Courier New"/>
        </w:rPr>
        <w:t>------------------------------------------------------------------------------------</w:t>
      </w:r>
    </w:p>
    <w:p w:rsidR="00364099" w:rsidRDefault="00364099" w:rsidP="0055764F">
      <w:pPr>
        <w:pStyle w:val="31"/>
        <w:jc w:val="both"/>
        <w:rPr>
          <w:rFonts w:ascii="Courier New" w:hAnsi="Courier New" w:cs="Courier New"/>
        </w:rPr>
      </w:pPr>
      <w:r>
        <w:rPr>
          <w:rFonts w:ascii="Courier New" w:hAnsi="Courier New" w:cs="Courier New"/>
        </w:rPr>
        <w:t xml:space="preserve">Л/С           |Ф.И.О.                        |Объединение услуг   |Мес.|Долг на     </w:t>
      </w:r>
    </w:p>
    <w:p w:rsidR="00364099" w:rsidRDefault="00364099" w:rsidP="0055764F">
      <w:pPr>
        <w:pStyle w:val="31"/>
        <w:jc w:val="both"/>
        <w:rPr>
          <w:rFonts w:ascii="Courier New" w:hAnsi="Courier New" w:cs="Courier New"/>
        </w:rPr>
      </w:pPr>
      <w:r>
        <w:rPr>
          <w:rFonts w:ascii="Courier New" w:hAnsi="Courier New" w:cs="Courier New"/>
        </w:rPr>
        <w:t xml:space="preserve">              |                              |                    |    |конец мес.  </w:t>
      </w:r>
    </w:p>
    <w:p w:rsidR="00364099" w:rsidRDefault="00364099" w:rsidP="0055764F">
      <w:pPr>
        <w:pStyle w:val="31"/>
        <w:jc w:val="both"/>
        <w:rPr>
          <w:rFonts w:ascii="Courier New" w:hAnsi="Courier New" w:cs="Courier New"/>
        </w:rPr>
      </w:pPr>
      <w:r>
        <w:rPr>
          <w:rFonts w:ascii="Courier New" w:hAnsi="Courier New" w:cs="Courier New"/>
        </w:rPr>
        <w:t>------------------------------------------------------------------------------------</w:t>
      </w:r>
    </w:p>
    <w:p w:rsidR="00364099" w:rsidRDefault="00364099" w:rsidP="0055764F">
      <w:pPr>
        <w:pStyle w:val="31"/>
        <w:jc w:val="both"/>
        <w:rPr>
          <w:rFonts w:ascii="Courier New" w:hAnsi="Courier New" w:cs="Courier New"/>
        </w:rPr>
      </w:pPr>
      <w:r>
        <w:rPr>
          <w:rFonts w:ascii="Courier New" w:hAnsi="Courier New" w:cs="Courier New"/>
        </w:rPr>
        <w:t>1408          |КОБЗАРЕВА АННА ЯКОВЛЕВНА      |Квартплата с        |  27|      337.75</w:t>
      </w:r>
    </w:p>
    <w:p w:rsidR="00364099" w:rsidRDefault="00364099" w:rsidP="0055764F">
      <w:pPr>
        <w:pStyle w:val="31"/>
        <w:jc w:val="both"/>
        <w:rPr>
          <w:rFonts w:ascii="Courier New" w:hAnsi="Courier New" w:cs="Courier New"/>
        </w:rPr>
      </w:pPr>
      <w:r>
        <w:rPr>
          <w:rFonts w:ascii="Courier New" w:hAnsi="Courier New" w:cs="Courier New"/>
        </w:rPr>
        <w:t xml:space="preserve">              |                              |лифтами:3           |    |            </w:t>
      </w:r>
    </w:p>
    <w:p w:rsidR="00364099" w:rsidRDefault="00364099" w:rsidP="0055764F">
      <w:pPr>
        <w:pStyle w:val="31"/>
        <w:jc w:val="both"/>
        <w:rPr>
          <w:rFonts w:ascii="Courier New" w:hAnsi="Courier New" w:cs="Courier New"/>
        </w:rPr>
      </w:pPr>
      <w:r>
        <w:rPr>
          <w:rFonts w:ascii="Courier New" w:hAnsi="Courier New" w:cs="Courier New"/>
        </w:rPr>
        <w:t>1410          |ФАТЕЕВ ИВАН ИВАНОВИЧ          |Квартплата с        |  27|      536.84</w:t>
      </w:r>
    </w:p>
    <w:p w:rsidR="00364099" w:rsidRDefault="00364099" w:rsidP="0055764F">
      <w:pPr>
        <w:pStyle w:val="31"/>
        <w:jc w:val="both"/>
        <w:rPr>
          <w:rFonts w:ascii="Courier New" w:hAnsi="Courier New" w:cs="Courier New"/>
        </w:rPr>
      </w:pPr>
      <w:r>
        <w:rPr>
          <w:rFonts w:ascii="Courier New" w:hAnsi="Courier New" w:cs="Courier New"/>
        </w:rPr>
        <w:t xml:space="preserve">              |                              |лифтами:3           |    |            </w:t>
      </w:r>
    </w:p>
    <w:p w:rsidR="00364099" w:rsidRDefault="00364099" w:rsidP="0055764F">
      <w:pPr>
        <w:pStyle w:val="31"/>
        <w:jc w:val="both"/>
        <w:rPr>
          <w:rFonts w:ascii="Courier New" w:hAnsi="Courier New" w:cs="Courier New"/>
        </w:rPr>
      </w:pPr>
      <w:r>
        <w:rPr>
          <w:rFonts w:ascii="Courier New" w:hAnsi="Courier New" w:cs="Courier New"/>
        </w:rPr>
        <w:t>1410А         |ФАТЕЕВА ГАЛИНА НИКОЛАЕВНА     |Квартплата с        |  17|      121.58</w:t>
      </w:r>
    </w:p>
    <w:p w:rsidR="00364099" w:rsidRDefault="00364099" w:rsidP="0055764F">
      <w:pPr>
        <w:pStyle w:val="31"/>
        <w:jc w:val="both"/>
        <w:rPr>
          <w:rFonts w:ascii="Courier New" w:hAnsi="Courier New" w:cs="Courier New"/>
        </w:rPr>
      </w:pPr>
      <w:r>
        <w:rPr>
          <w:rFonts w:ascii="Courier New" w:hAnsi="Courier New" w:cs="Courier New"/>
        </w:rPr>
        <w:t xml:space="preserve">              |                              |лифтами:3           |    |            </w:t>
      </w:r>
    </w:p>
    <w:p w:rsidR="00364099" w:rsidRDefault="00364099" w:rsidP="0055764F">
      <w:pPr>
        <w:pStyle w:val="31"/>
        <w:jc w:val="both"/>
        <w:rPr>
          <w:rFonts w:ascii="Courier New" w:hAnsi="Courier New" w:cs="Courier New"/>
        </w:rPr>
      </w:pPr>
      <w:r>
        <w:rPr>
          <w:rFonts w:ascii="Courier New" w:hAnsi="Courier New" w:cs="Courier New"/>
        </w:rPr>
        <w:t>1414          |ВИНОГРАДОВ НИКОЛАЙ ПЕТРОВИЧ   |Квартплата - 0.195:1|  20|      246.24</w:t>
      </w:r>
    </w:p>
    <w:p w:rsidR="00364099" w:rsidRDefault="00364099" w:rsidP="0055764F">
      <w:pPr>
        <w:pStyle w:val="31"/>
        <w:jc w:val="both"/>
        <w:rPr>
          <w:rFonts w:ascii="Courier New" w:hAnsi="Courier New" w:cs="Courier New"/>
        </w:rPr>
      </w:pPr>
      <w:r>
        <w:rPr>
          <w:rFonts w:ascii="Courier New" w:hAnsi="Courier New" w:cs="Courier New"/>
        </w:rPr>
        <w:t>1416          |КРИВОШЛЫК СВЕТЛАНА БОРИСОВНА  |Квартплата - 0.195:1|  27|      186.62</w:t>
      </w:r>
    </w:p>
    <w:p w:rsidR="00364099" w:rsidRDefault="00364099" w:rsidP="0055764F">
      <w:pPr>
        <w:pStyle w:val="31"/>
        <w:jc w:val="both"/>
        <w:rPr>
          <w:rFonts w:ascii="Courier New" w:hAnsi="Courier New" w:cs="Courier New"/>
        </w:rPr>
      </w:pPr>
      <w:r>
        <w:rPr>
          <w:rFonts w:ascii="Courier New" w:hAnsi="Courier New" w:cs="Courier New"/>
        </w:rPr>
        <w:t>1417          |ПАРШИН ВЯЧЕСЛАВ КИРИЛОВИЧ     |Квартплата - 0.195:1|  12|      114.20</w:t>
      </w:r>
    </w:p>
    <w:p w:rsidR="00364099" w:rsidRDefault="00364099" w:rsidP="0055764F">
      <w:pPr>
        <w:pStyle w:val="31"/>
        <w:jc w:val="both"/>
        <w:rPr>
          <w:rFonts w:ascii="Courier New" w:hAnsi="Courier New" w:cs="Courier New"/>
        </w:rPr>
      </w:pPr>
      <w:r>
        <w:rPr>
          <w:rFonts w:ascii="Courier New" w:hAnsi="Courier New" w:cs="Courier New"/>
        </w:rPr>
        <w:t>1418          |ПРЯДЧЕНКО ЕКАТЕРИНА АЛЕКС     |Квартплата - 0.195:1|  13|      165.12</w:t>
      </w:r>
    </w:p>
    <w:p w:rsidR="003D4F48" w:rsidRPr="003D4F48" w:rsidRDefault="003D4F48" w:rsidP="0055764F">
      <w:pPr>
        <w:pStyle w:val="31"/>
        <w:jc w:val="both"/>
        <w:rPr>
          <w:sz w:val="28"/>
          <w:szCs w:val="28"/>
          <w:lang w:val="uk-UA"/>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00ED0F06">
        <w:rPr>
          <w:sz w:val="28"/>
          <w:szCs w:val="28"/>
          <w:lang w:val="uk-UA"/>
        </w:rPr>
        <w:t>Рис.</w:t>
      </w:r>
      <w:r w:rsidR="008B7424">
        <w:rPr>
          <w:sz w:val="28"/>
          <w:szCs w:val="28"/>
          <w:lang w:val="uk-UA"/>
        </w:rPr>
        <w:t xml:space="preserve"> </w:t>
      </w:r>
      <w:r w:rsidRPr="003D4F48">
        <w:rPr>
          <w:sz w:val="28"/>
          <w:szCs w:val="28"/>
          <w:lang w:val="uk-UA"/>
        </w:rPr>
        <w:t>2.30</w:t>
      </w:r>
      <w:r w:rsidR="00695FED">
        <w:rPr>
          <w:sz w:val="28"/>
          <w:szCs w:val="28"/>
          <w:lang w:val="uk-UA"/>
        </w:rPr>
        <w:t xml:space="preserve">. </w:t>
      </w:r>
      <w:r w:rsidR="008B7424">
        <w:rPr>
          <w:sz w:val="28"/>
          <w:szCs w:val="28"/>
          <w:lang w:val="uk-UA"/>
        </w:rPr>
        <w:t>Звіт</w:t>
      </w:r>
    </w:p>
    <w:p w:rsidR="00364099" w:rsidRPr="00364099" w:rsidRDefault="008B7424" w:rsidP="00695F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Звіт «Список пільговиків» (</w:t>
      </w:r>
      <w:r w:rsidR="00ED0F06">
        <w:rPr>
          <w:rFonts w:ascii="Times New Roman" w:hAnsi="Times New Roman" w:cs="Times New Roman"/>
          <w:sz w:val="28"/>
          <w:szCs w:val="28"/>
          <w:lang w:val="uk-UA"/>
        </w:rPr>
        <w:t>рис.</w:t>
      </w:r>
      <w:r w:rsidRPr="008B7424">
        <w:rPr>
          <w:rFonts w:ascii="Times New Roman" w:hAnsi="Times New Roman" w:cs="Times New Roman"/>
          <w:sz w:val="28"/>
          <w:szCs w:val="28"/>
        </w:rPr>
        <w:t xml:space="preserve"> 2.</w:t>
      </w:r>
      <w:r>
        <w:rPr>
          <w:rFonts w:ascii="Times New Roman" w:hAnsi="Times New Roman" w:cs="Times New Roman"/>
          <w:sz w:val="28"/>
          <w:szCs w:val="28"/>
        </w:rPr>
        <w:t xml:space="preserve">31) формує список пільговиків </w:t>
      </w:r>
      <w:r>
        <w:rPr>
          <w:rFonts w:ascii="Times New Roman" w:hAnsi="Times New Roman" w:cs="Times New Roman"/>
          <w:sz w:val="28"/>
          <w:szCs w:val="28"/>
          <w:lang w:val="uk-UA"/>
        </w:rPr>
        <w:t>за</w:t>
      </w:r>
      <w:r>
        <w:rPr>
          <w:rFonts w:ascii="Times New Roman" w:hAnsi="Times New Roman" w:cs="Times New Roman"/>
          <w:sz w:val="28"/>
          <w:szCs w:val="28"/>
        </w:rPr>
        <w:t xml:space="preserve"> зазначен</w:t>
      </w:r>
      <w:r>
        <w:rPr>
          <w:rFonts w:ascii="Times New Roman" w:hAnsi="Times New Roman" w:cs="Times New Roman"/>
          <w:sz w:val="28"/>
          <w:szCs w:val="28"/>
          <w:lang w:val="uk-UA"/>
        </w:rPr>
        <w:t>ою</w:t>
      </w:r>
      <w:r>
        <w:rPr>
          <w:rFonts w:ascii="Times New Roman" w:hAnsi="Times New Roman" w:cs="Times New Roman"/>
          <w:sz w:val="28"/>
          <w:szCs w:val="28"/>
        </w:rPr>
        <w:t xml:space="preserve"> пільг</w:t>
      </w:r>
      <w:r>
        <w:rPr>
          <w:rFonts w:ascii="Times New Roman" w:hAnsi="Times New Roman" w:cs="Times New Roman"/>
          <w:sz w:val="28"/>
          <w:szCs w:val="28"/>
          <w:lang w:val="uk-UA"/>
        </w:rPr>
        <w:t>ою</w:t>
      </w:r>
      <w:r w:rsidRPr="008B7424">
        <w:rPr>
          <w:rFonts w:ascii="Times New Roman" w:hAnsi="Times New Roman" w:cs="Times New Roman"/>
          <w:sz w:val="28"/>
          <w:szCs w:val="28"/>
        </w:rPr>
        <w:t xml:space="preserve"> в розрізі заданої групи особових рахунків</w:t>
      </w:r>
      <w:r w:rsidR="00364099" w:rsidRPr="00364099">
        <w:rPr>
          <w:rFonts w:ascii="Times New Roman" w:hAnsi="Times New Roman" w:cs="Times New Roman"/>
          <w:sz w:val="28"/>
          <w:szCs w:val="28"/>
        </w:rPr>
        <w:t>.</w:t>
      </w:r>
    </w:p>
    <w:p w:rsidR="00364099" w:rsidRDefault="00364099" w:rsidP="00364099">
      <w:pPr>
        <w:jc w:val="center"/>
        <w:rPr>
          <w:sz w:val="20"/>
          <w:szCs w:val="20"/>
        </w:rPr>
      </w:pPr>
      <w:r>
        <w:rPr>
          <w:noProof/>
          <w:sz w:val="20"/>
          <w:szCs w:val="20"/>
          <w:lang w:eastAsia="ru-RU"/>
        </w:rPr>
        <w:drawing>
          <wp:inline distT="0" distB="0" distL="0" distR="0" wp14:anchorId="0455257A" wp14:editId="518B6FDE">
            <wp:extent cx="3590925" cy="25908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3590925" cy="2590800"/>
                    </a:xfrm>
                    <a:prstGeom prst="rect">
                      <a:avLst/>
                    </a:prstGeom>
                    <a:noFill/>
                    <a:ln>
                      <a:noFill/>
                    </a:ln>
                  </pic:spPr>
                </pic:pic>
              </a:graphicData>
            </a:graphic>
          </wp:inline>
        </w:drawing>
      </w:r>
    </w:p>
    <w:p w:rsidR="003D4F48" w:rsidRPr="003D4F48" w:rsidRDefault="00695FED" w:rsidP="00364099">
      <w:pPr>
        <w:rPr>
          <w:rFonts w:ascii="Times New Roman" w:hAnsi="Times New Roman" w:cs="Times New Roman"/>
          <w:sz w:val="28"/>
          <w:szCs w:val="28"/>
          <w:lang w:val="uk-UA"/>
        </w:rPr>
      </w:pPr>
      <w:r>
        <w:rPr>
          <w:sz w:val="20"/>
          <w:szCs w:val="20"/>
        </w:rPr>
        <w:tab/>
      </w:r>
      <w:r>
        <w:rPr>
          <w:sz w:val="20"/>
          <w:szCs w:val="20"/>
        </w:rPr>
        <w:tab/>
      </w:r>
      <w:r>
        <w:rPr>
          <w:sz w:val="20"/>
          <w:szCs w:val="20"/>
        </w:rPr>
        <w:tab/>
      </w:r>
      <w:r>
        <w:rPr>
          <w:sz w:val="20"/>
          <w:szCs w:val="20"/>
        </w:rPr>
        <w:tab/>
      </w:r>
      <w:r w:rsidR="00ED0F06">
        <w:rPr>
          <w:rFonts w:ascii="Times New Roman" w:hAnsi="Times New Roman" w:cs="Times New Roman"/>
          <w:sz w:val="28"/>
          <w:szCs w:val="28"/>
          <w:lang w:val="uk-UA"/>
        </w:rPr>
        <w:t>Рис.</w:t>
      </w:r>
      <w:r w:rsidR="008B7424">
        <w:rPr>
          <w:rFonts w:ascii="Times New Roman" w:hAnsi="Times New Roman" w:cs="Times New Roman"/>
          <w:sz w:val="28"/>
          <w:szCs w:val="28"/>
          <w:lang w:val="uk-UA"/>
        </w:rPr>
        <w:t xml:space="preserve"> </w:t>
      </w:r>
      <w:r w:rsidR="003D4F48" w:rsidRPr="003D4F48">
        <w:rPr>
          <w:rFonts w:ascii="Times New Roman" w:hAnsi="Times New Roman" w:cs="Times New Roman"/>
          <w:sz w:val="28"/>
          <w:szCs w:val="28"/>
          <w:lang w:val="uk-UA"/>
        </w:rPr>
        <w:t>2.31</w:t>
      </w:r>
      <w:r>
        <w:rPr>
          <w:rFonts w:ascii="Times New Roman" w:hAnsi="Times New Roman" w:cs="Times New Roman"/>
          <w:sz w:val="28"/>
          <w:szCs w:val="28"/>
          <w:lang w:val="uk-UA"/>
        </w:rPr>
        <w:t xml:space="preserve">. Список </w:t>
      </w:r>
      <w:r w:rsidR="008B7424">
        <w:rPr>
          <w:rFonts w:ascii="Times New Roman" w:hAnsi="Times New Roman" w:cs="Times New Roman"/>
          <w:sz w:val="28"/>
          <w:szCs w:val="28"/>
          <w:lang w:val="uk-UA"/>
        </w:rPr>
        <w:t>пільговиків</w:t>
      </w:r>
    </w:p>
    <w:p w:rsidR="00364099" w:rsidRPr="00364099" w:rsidRDefault="008B7424" w:rsidP="00695F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Звіт виглядає наступним чином</w:t>
      </w:r>
      <w:r w:rsidR="00364099" w:rsidRPr="00364099">
        <w:rPr>
          <w:rFonts w:ascii="Times New Roman" w:hAnsi="Times New Roman" w:cs="Times New Roman"/>
          <w:sz w:val="28"/>
          <w:szCs w:val="28"/>
        </w:rPr>
        <w:t>:</w:t>
      </w:r>
    </w:p>
    <w:p w:rsidR="00364099" w:rsidRPr="003F7265" w:rsidRDefault="00364099" w:rsidP="00364099">
      <w:pPr>
        <w:jc w:val="both"/>
        <w:rPr>
          <w:rFonts w:ascii="Courier New" w:hAnsi="Courier New" w:cs="Courier New"/>
          <w:sz w:val="16"/>
          <w:szCs w:val="16"/>
          <w:lang w:val="uk-UA"/>
        </w:rPr>
      </w:pPr>
      <w:r>
        <w:rPr>
          <w:rFonts w:ascii="Courier New" w:hAnsi="Courier New" w:cs="Courier New"/>
          <w:sz w:val="16"/>
          <w:szCs w:val="16"/>
        </w:rPr>
        <w:t xml:space="preserve"> </w:t>
      </w:r>
      <w:r w:rsidR="003F7265">
        <w:rPr>
          <w:rFonts w:ascii="Courier New" w:hAnsi="Courier New" w:cs="Courier New"/>
          <w:sz w:val="16"/>
          <w:szCs w:val="16"/>
        </w:rPr>
        <w:t xml:space="preserve">                               </w:t>
      </w:r>
    </w:p>
    <w:p w:rsidR="00364099" w:rsidRDefault="00364099" w:rsidP="00364099">
      <w:pPr>
        <w:ind w:left="2832" w:firstLine="708"/>
        <w:jc w:val="both"/>
        <w:rPr>
          <w:rFonts w:ascii="Courier New" w:hAnsi="Courier New" w:cs="Courier New"/>
          <w:sz w:val="16"/>
          <w:szCs w:val="16"/>
        </w:rPr>
      </w:pPr>
      <w:r>
        <w:rPr>
          <w:rFonts w:ascii="Courier New" w:hAnsi="Courier New" w:cs="Courier New"/>
          <w:sz w:val="16"/>
          <w:szCs w:val="16"/>
        </w:rPr>
        <w:t xml:space="preserve">        Список льготников  </w:t>
      </w:r>
    </w:p>
    <w:p w:rsidR="00364099" w:rsidRDefault="00364099" w:rsidP="00364099">
      <w:pPr>
        <w:jc w:val="both"/>
        <w:rPr>
          <w:rFonts w:ascii="Courier New" w:hAnsi="Courier New" w:cs="Courier New"/>
          <w:sz w:val="16"/>
          <w:szCs w:val="16"/>
        </w:rPr>
      </w:pPr>
      <w:r>
        <w:rPr>
          <w:rFonts w:ascii="Courier New" w:hAnsi="Courier New" w:cs="Courier New"/>
          <w:sz w:val="16"/>
          <w:szCs w:val="16"/>
        </w:rPr>
        <w:t xml:space="preserve">                                          по Инвалиды войны за Ноябрь 2004г.                                               </w:t>
      </w:r>
    </w:p>
    <w:p w:rsidR="00364099" w:rsidRDefault="00364099" w:rsidP="00364099">
      <w:pPr>
        <w:jc w:val="both"/>
        <w:rPr>
          <w:rFonts w:ascii="Courier New" w:hAnsi="Courier New" w:cs="Courier New"/>
          <w:sz w:val="16"/>
          <w:szCs w:val="16"/>
        </w:rPr>
      </w:pPr>
      <w:r>
        <w:rPr>
          <w:rFonts w:ascii="Courier New" w:hAnsi="Courier New" w:cs="Courier New"/>
          <w:sz w:val="16"/>
          <w:szCs w:val="16"/>
        </w:rPr>
        <w:t xml:space="preserve">                                                 Л/С от 1 до 5159                                                        </w:t>
      </w:r>
    </w:p>
    <w:p w:rsidR="00364099" w:rsidRDefault="00364099" w:rsidP="00364099">
      <w:pPr>
        <w:jc w:val="both"/>
        <w:rPr>
          <w:rFonts w:ascii="Courier New" w:hAnsi="Courier New" w:cs="Courier New"/>
          <w:sz w:val="16"/>
          <w:szCs w:val="16"/>
        </w:rPr>
      </w:pPr>
      <w:r>
        <w:rPr>
          <w:rFonts w:ascii="Courier New" w:hAnsi="Courier New" w:cs="Courier New"/>
          <w:sz w:val="16"/>
          <w:szCs w:val="16"/>
        </w:rPr>
        <w:t>--------------------------------------------------------------------------------------------</w:t>
      </w:r>
    </w:p>
    <w:p w:rsidR="00364099" w:rsidRDefault="00364099" w:rsidP="00364099">
      <w:pPr>
        <w:jc w:val="both"/>
        <w:rPr>
          <w:rFonts w:ascii="Courier New" w:hAnsi="Courier New" w:cs="Courier New"/>
          <w:sz w:val="16"/>
          <w:szCs w:val="16"/>
        </w:rPr>
      </w:pPr>
      <w:r>
        <w:rPr>
          <w:rFonts w:ascii="Courier New" w:hAnsi="Courier New" w:cs="Courier New"/>
          <w:sz w:val="16"/>
          <w:szCs w:val="16"/>
        </w:rPr>
        <w:t xml:space="preserve">Л/С  |Адрес            |Ф.И.О.                      |Номер     |Выдан     |Че|Льготи|К      </w:t>
      </w:r>
    </w:p>
    <w:p w:rsidR="00364099" w:rsidRDefault="00364099" w:rsidP="00364099">
      <w:pPr>
        <w:jc w:val="both"/>
        <w:rPr>
          <w:rFonts w:ascii="Courier New" w:hAnsi="Courier New" w:cs="Courier New"/>
          <w:sz w:val="16"/>
          <w:szCs w:val="16"/>
        </w:rPr>
      </w:pPr>
      <w:r>
        <w:rPr>
          <w:rFonts w:ascii="Courier New" w:hAnsi="Courier New" w:cs="Courier New"/>
          <w:sz w:val="16"/>
          <w:szCs w:val="16"/>
        </w:rPr>
        <w:t xml:space="preserve">     |                 |                            |          |          |л.|руется|возмеще</w:t>
      </w:r>
    </w:p>
    <w:p w:rsidR="00364099" w:rsidRDefault="00364099" w:rsidP="00364099">
      <w:pPr>
        <w:jc w:val="both"/>
        <w:rPr>
          <w:rFonts w:ascii="Courier New" w:hAnsi="Courier New" w:cs="Courier New"/>
          <w:sz w:val="16"/>
          <w:szCs w:val="16"/>
        </w:rPr>
      </w:pPr>
      <w:r>
        <w:rPr>
          <w:rFonts w:ascii="Courier New" w:hAnsi="Courier New" w:cs="Courier New"/>
          <w:sz w:val="16"/>
          <w:szCs w:val="16"/>
        </w:rPr>
        <w:t xml:space="preserve">     |                 |                            |          |          |  |      |нию    </w:t>
      </w:r>
    </w:p>
    <w:p w:rsidR="00364099" w:rsidRDefault="00364099" w:rsidP="00364099">
      <w:pPr>
        <w:jc w:val="both"/>
        <w:rPr>
          <w:rFonts w:ascii="Courier New" w:hAnsi="Courier New" w:cs="Courier New"/>
          <w:sz w:val="16"/>
          <w:szCs w:val="16"/>
        </w:rPr>
      </w:pPr>
      <w:r>
        <w:rPr>
          <w:rFonts w:ascii="Courier New" w:hAnsi="Courier New" w:cs="Courier New"/>
          <w:sz w:val="16"/>
          <w:szCs w:val="16"/>
        </w:rPr>
        <w:t>--------------------------------------------------------------------------------------------</w:t>
      </w:r>
    </w:p>
    <w:p w:rsidR="00364099" w:rsidRDefault="00364099" w:rsidP="00364099">
      <w:pPr>
        <w:jc w:val="both"/>
        <w:rPr>
          <w:rFonts w:ascii="Courier New" w:hAnsi="Courier New" w:cs="Courier New"/>
          <w:sz w:val="16"/>
          <w:szCs w:val="16"/>
        </w:rPr>
      </w:pPr>
      <w:r>
        <w:rPr>
          <w:rFonts w:ascii="Courier New" w:hAnsi="Courier New" w:cs="Courier New"/>
          <w:sz w:val="16"/>
          <w:szCs w:val="16"/>
        </w:rPr>
        <w:t>2751 |КИРОВА ПР 16А 42 |ДРОГОВОЗ ИВАН ИЛЬИЧ         |Б № 402327|05/04/2000| 1|  0.00|   6.14</w:t>
      </w:r>
    </w:p>
    <w:p w:rsidR="00364099" w:rsidRDefault="00364099" w:rsidP="00364099">
      <w:pPr>
        <w:jc w:val="both"/>
        <w:rPr>
          <w:rFonts w:ascii="Courier New" w:hAnsi="Courier New" w:cs="Courier New"/>
          <w:sz w:val="16"/>
          <w:szCs w:val="16"/>
        </w:rPr>
      </w:pPr>
      <w:r>
        <w:rPr>
          <w:rFonts w:ascii="Courier New" w:hAnsi="Courier New" w:cs="Courier New"/>
          <w:sz w:val="16"/>
          <w:szCs w:val="16"/>
        </w:rPr>
        <w:t>2786 |КИРОВА ПР 20А 12 |ТИПИКИН СЕРГЕЙ ВАСИЛЬЕВИЧ   |№ 402108  |28/10/1998| 2|  0.00|  10.24</w:t>
      </w:r>
    </w:p>
    <w:p w:rsidR="00364099" w:rsidRDefault="00364099" w:rsidP="00364099">
      <w:pPr>
        <w:jc w:val="both"/>
        <w:rPr>
          <w:rFonts w:ascii="Courier New" w:hAnsi="Courier New" w:cs="Courier New"/>
          <w:sz w:val="16"/>
          <w:szCs w:val="16"/>
        </w:rPr>
      </w:pPr>
      <w:r>
        <w:rPr>
          <w:rFonts w:ascii="Courier New" w:hAnsi="Courier New" w:cs="Courier New"/>
          <w:sz w:val="16"/>
          <w:szCs w:val="16"/>
        </w:rPr>
        <w:t>2845 |КИРОВА ПР 20А 71 |АМПЛЕЕВ НИКОЛАЙ АВВАКУМОВИЧ |557323    |13/05/1988| 2|  0.00|   8.91</w:t>
      </w:r>
    </w:p>
    <w:p w:rsidR="00364099" w:rsidRDefault="00364099" w:rsidP="00364099">
      <w:pPr>
        <w:jc w:val="both"/>
        <w:rPr>
          <w:rFonts w:ascii="Courier New" w:hAnsi="Courier New" w:cs="Courier New"/>
          <w:sz w:val="16"/>
          <w:szCs w:val="16"/>
        </w:rPr>
      </w:pPr>
      <w:r>
        <w:rPr>
          <w:rFonts w:ascii="Courier New" w:hAnsi="Courier New" w:cs="Courier New"/>
          <w:sz w:val="16"/>
          <w:szCs w:val="16"/>
        </w:rPr>
        <w:t>3754 |КИРОВА ПР 26 3   |БУРЯК В Ф                   |Б № 472704|29/11/1995| 1|  0.00|   8.35</w:t>
      </w:r>
    </w:p>
    <w:p w:rsidR="00364099" w:rsidRDefault="00364099" w:rsidP="00364099">
      <w:pPr>
        <w:jc w:val="both"/>
        <w:rPr>
          <w:rFonts w:ascii="Courier New" w:hAnsi="Courier New" w:cs="Courier New"/>
          <w:sz w:val="16"/>
          <w:szCs w:val="16"/>
        </w:rPr>
      </w:pPr>
      <w:r>
        <w:rPr>
          <w:rFonts w:ascii="Courier New" w:hAnsi="Courier New" w:cs="Courier New"/>
          <w:sz w:val="16"/>
          <w:szCs w:val="16"/>
        </w:rPr>
        <w:t>3808 |КИРОВА ПР 26 57  |ЧЕРКАССКИХ Н Н              |XVIII №   |22/08/2003| 2|  0.00|  10.24</w:t>
      </w:r>
    </w:p>
    <w:p w:rsidR="00DF0B7E" w:rsidRPr="00695FED" w:rsidRDefault="008B7424" w:rsidP="00E06B96">
      <w:pPr>
        <w:pStyle w:val="af1"/>
        <w:ind w:firstLine="708"/>
        <w:rPr>
          <w:szCs w:val="28"/>
          <w:lang w:val="ru-RU"/>
        </w:rPr>
      </w:pPr>
      <w:r>
        <w:rPr>
          <w:szCs w:val="28"/>
        </w:rPr>
        <w:tab/>
      </w:r>
      <w:r>
        <w:rPr>
          <w:szCs w:val="28"/>
        </w:rPr>
        <w:tab/>
      </w:r>
      <w:r>
        <w:rPr>
          <w:szCs w:val="28"/>
        </w:rPr>
        <w:tab/>
      </w:r>
      <w:r>
        <w:rPr>
          <w:szCs w:val="28"/>
        </w:rPr>
        <w:tab/>
      </w:r>
      <w:r w:rsidR="00ED0F06">
        <w:rPr>
          <w:szCs w:val="28"/>
        </w:rPr>
        <w:t>Рис.</w:t>
      </w:r>
      <w:r w:rsidR="003D4F48">
        <w:rPr>
          <w:szCs w:val="28"/>
        </w:rPr>
        <w:t xml:space="preserve"> 2.32</w:t>
      </w:r>
      <w:r>
        <w:rPr>
          <w:szCs w:val="28"/>
          <w:lang w:val="ru-RU"/>
        </w:rPr>
        <w:t>. Звіт</w:t>
      </w:r>
    </w:p>
    <w:p w:rsidR="00DF0B7E" w:rsidRDefault="00DF0B7E" w:rsidP="00E06B96">
      <w:pPr>
        <w:pStyle w:val="af1"/>
        <w:ind w:firstLine="708"/>
        <w:rPr>
          <w:szCs w:val="28"/>
        </w:rPr>
      </w:pPr>
    </w:p>
    <w:p w:rsidR="00DF0B7E" w:rsidRPr="00E06B96" w:rsidRDefault="00DF0B7E" w:rsidP="00E06B96">
      <w:pPr>
        <w:pStyle w:val="af1"/>
        <w:ind w:firstLine="708"/>
        <w:rPr>
          <w:szCs w:val="28"/>
        </w:rPr>
      </w:pPr>
    </w:p>
    <w:p w:rsidR="008B7424" w:rsidRDefault="008B7424" w:rsidP="008B7424">
      <w:pPr>
        <w:spacing w:after="0" w:line="360" w:lineRule="auto"/>
        <w:ind w:firstLine="708"/>
        <w:jc w:val="both"/>
        <w:rPr>
          <w:rFonts w:ascii="Times New Roman" w:eastAsia="Times New Roman" w:hAnsi="Times New Roman" w:cs="Times New Roman"/>
          <w:bCs/>
          <w:sz w:val="28"/>
          <w:szCs w:val="28"/>
          <w:lang w:val="uk-UA" w:eastAsia="ru-RU"/>
        </w:rPr>
      </w:pPr>
      <w:r w:rsidRPr="008B7424">
        <w:rPr>
          <w:rFonts w:ascii="Times New Roman" w:eastAsia="Times New Roman" w:hAnsi="Times New Roman" w:cs="Times New Roman"/>
          <w:bCs/>
          <w:sz w:val="28"/>
          <w:szCs w:val="28"/>
          <w:lang w:eastAsia="ru-RU"/>
        </w:rPr>
        <w:t>Основні можливості програми:</w:t>
      </w:r>
    </w:p>
    <w:p w:rsidR="00554987" w:rsidRPr="008B7424" w:rsidRDefault="008B7424" w:rsidP="008B7424">
      <w:pPr>
        <w:spacing w:after="0" w:line="36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1</w:t>
      </w:r>
      <w:r w:rsidRPr="008B7424">
        <w:rPr>
          <w:rFonts w:ascii="Times New Roman" w:eastAsia="Times New Roman" w:hAnsi="Times New Roman" w:cs="Times New Roman"/>
          <w:bCs/>
          <w:sz w:val="28"/>
          <w:szCs w:val="28"/>
          <w:lang w:eastAsia="ru-RU"/>
        </w:rPr>
        <w:t xml:space="preserve">) зручна робота з будь-якою </w:t>
      </w:r>
      <w:r w:rsidR="00803610">
        <w:rPr>
          <w:rFonts w:ascii="Times New Roman" w:eastAsia="Times New Roman" w:hAnsi="Times New Roman" w:cs="Times New Roman"/>
          <w:bCs/>
          <w:sz w:val="28"/>
          <w:szCs w:val="28"/>
          <w:lang w:eastAsia="ru-RU"/>
        </w:rPr>
        <w:t xml:space="preserve">кількістю абонентів, розподіл </w:t>
      </w:r>
      <w:r w:rsidR="00803610">
        <w:rPr>
          <w:rFonts w:ascii="Times New Roman" w:eastAsia="Times New Roman" w:hAnsi="Times New Roman" w:cs="Times New Roman"/>
          <w:bCs/>
          <w:sz w:val="28"/>
          <w:szCs w:val="28"/>
          <w:lang w:val="uk-UA" w:eastAsia="ru-RU"/>
        </w:rPr>
        <w:t>за</w:t>
      </w:r>
      <w:r w:rsidRPr="008B7424">
        <w:rPr>
          <w:rFonts w:ascii="Times New Roman" w:eastAsia="Times New Roman" w:hAnsi="Times New Roman" w:cs="Times New Roman"/>
          <w:bCs/>
          <w:sz w:val="28"/>
          <w:szCs w:val="28"/>
          <w:lang w:eastAsia="ru-RU"/>
        </w:rPr>
        <w:t xml:space="preserve"> населеним</w:t>
      </w:r>
      <w:r w:rsidR="00803610">
        <w:rPr>
          <w:rFonts w:ascii="Times New Roman" w:eastAsia="Times New Roman" w:hAnsi="Times New Roman" w:cs="Times New Roman"/>
          <w:bCs/>
          <w:sz w:val="28"/>
          <w:szCs w:val="28"/>
          <w:lang w:val="uk-UA" w:eastAsia="ru-RU"/>
        </w:rPr>
        <w:t>и</w:t>
      </w:r>
      <w:r w:rsidRPr="008B7424">
        <w:rPr>
          <w:rFonts w:ascii="Times New Roman" w:eastAsia="Times New Roman" w:hAnsi="Times New Roman" w:cs="Times New Roman"/>
          <w:bCs/>
          <w:sz w:val="28"/>
          <w:szCs w:val="28"/>
          <w:lang w:eastAsia="ru-RU"/>
        </w:rPr>
        <w:t xml:space="preserve"> пунктам</w:t>
      </w:r>
      <w:r w:rsidR="00803610">
        <w:rPr>
          <w:rFonts w:ascii="Times New Roman" w:eastAsia="Times New Roman" w:hAnsi="Times New Roman" w:cs="Times New Roman"/>
          <w:bCs/>
          <w:sz w:val="28"/>
          <w:szCs w:val="28"/>
          <w:lang w:val="uk-UA" w:eastAsia="ru-RU"/>
        </w:rPr>
        <w:t>и</w:t>
      </w:r>
      <w:r w:rsidRPr="008B7424">
        <w:rPr>
          <w:rFonts w:ascii="Times New Roman" w:eastAsia="Times New Roman" w:hAnsi="Times New Roman" w:cs="Times New Roman"/>
          <w:bCs/>
          <w:sz w:val="28"/>
          <w:szCs w:val="28"/>
          <w:lang w:eastAsia="ru-RU"/>
        </w:rPr>
        <w:t>, ділянкам</w:t>
      </w:r>
      <w:r w:rsidR="00803610">
        <w:rPr>
          <w:rFonts w:ascii="Times New Roman" w:eastAsia="Times New Roman" w:hAnsi="Times New Roman" w:cs="Times New Roman"/>
          <w:bCs/>
          <w:sz w:val="28"/>
          <w:szCs w:val="28"/>
          <w:lang w:val="uk-UA" w:eastAsia="ru-RU"/>
        </w:rPr>
        <w:t>и</w:t>
      </w:r>
      <w:r w:rsidRPr="008B7424">
        <w:rPr>
          <w:rFonts w:ascii="Times New Roman" w:eastAsia="Times New Roman" w:hAnsi="Times New Roman" w:cs="Times New Roman"/>
          <w:bCs/>
          <w:sz w:val="28"/>
          <w:szCs w:val="28"/>
          <w:lang w:eastAsia="ru-RU"/>
        </w:rPr>
        <w:t>, категоріям</w:t>
      </w:r>
      <w:r w:rsidR="00803610">
        <w:rPr>
          <w:rFonts w:ascii="Times New Roman" w:eastAsia="Times New Roman" w:hAnsi="Times New Roman" w:cs="Times New Roman"/>
          <w:bCs/>
          <w:sz w:val="28"/>
          <w:szCs w:val="28"/>
          <w:lang w:val="uk-UA" w:eastAsia="ru-RU"/>
        </w:rPr>
        <w:t>и</w:t>
      </w:r>
      <w:r w:rsidRPr="008B7424">
        <w:rPr>
          <w:rFonts w:ascii="Times New Roman" w:eastAsia="Times New Roman" w:hAnsi="Times New Roman" w:cs="Times New Roman"/>
          <w:bCs/>
          <w:sz w:val="28"/>
          <w:szCs w:val="28"/>
          <w:lang w:eastAsia="ru-RU"/>
        </w:rPr>
        <w:t>; 2) швид</w:t>
      </w:r>
      <w:r w:rsidR="00803610">
        <w:rPr>
          <w:rFonts w:ascii="Times New Roman" w:eastAsia="Times New Roman" w:hAnsi="Times New Roman" w:cs="Times New Roman"/>
          <w:bCs/>
          <w:sz w:val="28"/>
          <w:szCs w:val="28"/>
          <w:lang w:eastAsia="ru-RU"/>
        </w:rPr>
        <w:t xml:space="preserve">кий пошук потрібного абонента </w:t>
      </w:r>
      <w:r w:rsidR="00803610">
        <w:rPr>
          <w:rFonts w:ascii="Times New Roman" w:eastAsia="Times New Roman" w:hAnsi="Times New Roman" w:cs="Times New Roman"/>
          <w:bCs/>
          <w:sz w:val="28"/>
          <w:szCs w:val="28"/>
          <w:lang w:val="uk-UA" w:eastAsia="ru-RU"/>
        </w:rPr>
        <w:t>за</w:t>
      </w:r>
      <w:r w:rsidR="00803610">
        <w:rPr>
          <w:rFonts w:ascii="Times New Roman" w:eastAsia="Times New Roman" w:hAnsi="Times New Roman" w:cs="Times New Roman"/>
          <w:bCs/>
          <w:sz w:val="28"/>
          <w:szCs w:val="28"/>
          <w:lang w:eastAsia="ru-RU"/>
        </w:rPr>
        <w:t xml:space="preserve"> особов</w:t>
      </w:r>
      <w:r w:rsidR="00803610">
        <w:rPr>
          <w:rFonts w:ascii="Times New Roman" w:eastAsia="Times New Roman" w:hAnsi="Times New Roman" w:cs="Times New Roman"/>
          <w:bCs/>
          <w:sz w:val="28"/>
          <w:szCs w:val="28"/>
          <w:lang w:val="uk-UA" w:eastAsia="ru-RU"/>
        </w:rPr>
        <w:t>им</w:t>
      </w:r>
      <w:r w:rsidR="00803610">
        <w:rPr>
          <w:rFonts w:ascii="Times New Roman" w:eastAsia="Times New Roman" w:hAnsi="Times New Roman" w:cs="Times New Roman"/>
          <w:bCs/>
          <w:sz w:val="28"/>
          <w:szCs w:val="28"/>
          <w:lang w:eastAsia="ru-RU"/>
        </w:rPr>
        <w:t xml:space="preserve"> рахунк</w:t>
      </w:r>
      <w:r w:rsidR="00803610">
        <w:rPr>
          <w:rFonts w:ascii="Times New Roman" w:eastAsia="Times New Roman" w:hAnsi="Times New Roman" w:cs="Times New Roman"/>
          <w:bCs/>
          <w:sz w:val="28"/>
          <w:szCs w:val="28"/>
          <w:lang w:val="uk-UA" w:eastAsia="ru-RU"/>
        </w:rPr>
        <w:t>ом</w:t>
      </w:r>
      <w:r w:rsidR="00803610">
        <w:rPr>
          <w:rFonts w:ascii="Times New Roman" w:eastAsia="Times New Roman" w:hAnsi="Times New Roman" w:cs="Times New Roman"/>
          <w:bCs/>
          <w:sz w:val="28"/>
          <w:szCs w:val="28"/>
          <w:lang w:eastAsia="ru-RU"/>
        </w:rPr>
        <w:t>, прізвищ</w:t>
      </w:r>
      <w:r w:rsidR="00803610">
        <w:rPr>
          <w:rFonts w:ascii="Times New Roman" w:eastAsia="Times New Roman" w:hAnsi="Times New Roman" w:cs="Times New Roman"/>
          <w:bCs/>
          <w:sz w:val="28"/>
          <w:szCs w:val="28"/>
          <w:lang w:val="uk-UA" w:eastAsia="ru-RU"/>
        </w:rPr>
        <w:t>ем</w:t>
      </w:r>
      <w:r w:rsidR="00803610">
        <w:rPr>
          <w:rFonts w:ascii="Times New Roman" w:eastAsia="Times New Roman" w:hAnsi="Times New Roman" w:cs="Times New Roman"/>
          <w:bCs/>
          <w:sz w:val="28"/>
          <w:szCs w:val="28"/>
          <w:lang w:eastAsia="ru-RU"/>
        </w:rPr>
        <w:t>, адрес</w:t>
      </w:r>
      <w:r w:rsidR="00803610">
        <w:rPr>
          <w:rFonts w:ascii="Times New Roman" w:eastAsia="Times New Roman" w:hAnsi="Times New Roman" w:cs="Times New Roman"/>
          <w:bCs/>
          <w:sz w:val="28"/>
          <w:szCs w:val="28"/>
          <w:lang w:val="uk-UA" w:eastAsia="ru-RU"/>
        </w:rPr>
        <w:t>ою</w:t>
      </w:r>
      <w:r w:rsidRPr="008B7424">
        <w:rPr>
          <w:rFonts w:ascii="Times New Roman" w:eastAsia="Times New Roman" w:hAnsi="Times New Roman" w:cs="Times New Roman"/>
          <w:bCs/>
          <w:sz w:val="28"/>
          <w:szCs w:val="28"/>
          <w:lang w:eastAsia="ru-RU"/>
        </w:rPr>
        <w:t>; 3) легка фільтрація клієнтів</w:t>
      </w:r>
      <w:r w:rsidR="00803610">
        <w:rPr>
          <w:rFonts w:ascii="Times New Roman" w:eastAsia="Times New Roman" w:hAnsi="Times New Roman" w:cs="Times New Roman"/>
          <w:bCs/>
          <w:sz w:val="28"/>
          <w:szCs w:val="28"/>
          <w:lang w:eastAsia="ru-RU"/>
        </w:rPr>
        <w:t xml:space="preserve"> за місцем проживання, кільк</w:t>
      </w:r>
      <w:r w:rsidR="00803610">
        <w:rPr>
          <w:rFonts w:ascii="Times New Roman" w:eastAsia="Times New Roman" w:hAnsi="Times New Roman" w:cs="Times New Roman"/>
          <w:bCs/>
          <w:sz w:val="28"/>
          <w:szCs w:val="28"/>
          <w:lang w:val="uk-UA" w:eastAsia="ru-RU"/>
        </w:rPr>
        <w:t>істю</w:t>
      </w:r>
      <w:r w:rsidR="00803610">
        <w:rPr>
          <w:rFonts w:ascii="Times New Roman" w:eastAsia="Times New Roman" w:hAnsi="Times New Roman" w:cs="Times New Roman"/>
          <w:bCs/>
          <w:sz w:val="28"/>
          <w:szCs w:val="28"/>
          <w:lang w:eastAsia="ru-RU"/>
        </w:rPr>
        <w:t xml:space="preserve"> проживаючих, приналежност</w:t>
      </w:r>
      <w:r w:rsidR="00803610">
        <w:rPr>
          <w:rFonts w:ascii="Times New Roman" w:eastAsia="Times New Roman" w:hAnsi="Times New Roman" w:cs="Times New Roman"/>
          <w:bCs/>
          <w:sz w:val="28"/>
          <w:szCs w:val="28"/>
          <w:lang w:val="uk-UA" w:eastAsia="ru-RU"/>
        </w:rPr>
        <w:t xml:space="preserve">ю </w:t>
      </w:r>
      <w:r w:rsidRPr="008B7424">
        <w:rPr>
          <w:rFonts w:ascii="Times New Roman" w:eastAsia="Times New Roman" w:hAnsi="Times New Roman" w:cs="Times New Roman"/>
          <w:bCs/>
          <w:sz w:val="28"/>
          <w:szCs w:val="28"/>
          <w:lang w:eastAsia="ru-RU"/>
        </w:rPr>
        <w:t xml:space="preserve">до </w:t>
      </w:r>
      <w:r w:rsidR="00803610">
        <w:rPr>
          <w:rFonts w:ascii="Times New Roman" w:eastAsia="Times New Roman" w:hAnsi="Times New Roman" w:cs="Times New Roman"/>
          <w:bCs/>
          <w:sz w:val="28"/>
          <w:szCs w:val="28"/>
          <w:lang w:eastAsia="ru-RU"/>
        </w:rPr>
        <w:t>ділянки, наявн</w:t>
      </w:r>
      <w:r w:rsidR="00803610">
        <w:rPr>
          <w:rFonts w:ascii="Times New Roman" w:eastAsia="Times New Roman" w:hAnsi="Times New Roman" w:cs="Times New Roman"/>
          <w:bCs/>
          <w:sz w:val="28"/>
          <w:szCs w:val="28"/>
          <w:lang w:val="uk-UA" w:eastAsia="ru-RU"/>
        </w:rPr>
        <w:t>істю</w:t>
      </w:r>
      <w:r w:rsidRPr="008B7424">
        <w:rPr>
          <w:rFonts w:ascii="Times New Roman" w:eastAsia="Times New Roman" w:hAnsi="Times New Roman" w:cs="Times New Roman"/>
          <w:bCs/>
          <w:sz w:val="28"/>
          <w:szCs w:val="28"/>
          <w:lang w:eastAsia="ru-RU"/>
        </w:rPr>
        <w:t xml:space="preserve"> приладів обліку</w:t>
      </w:r>
      <w:r w:rsidR="00803610">
        <w:rPr>
          <w:rFonts w:ascii="Times New Roman" w:eastAsia="Times New Roman" w:hAnsi="Times New Roman" w:cs="Times New Roman"/>
          <w:bCs/>
          <w:sz w:val="28"/>
          <w:szCs w:val="28"/>
          <w:lang w:val="uk-UA" w:eastAsia="ru-RU"/>
        </w:rPr>
        <w:t>, тощо</w:t>
      </w:r>
      <w:r w:rsidRPr="008B7424">
        <w:rPr>
          <w:rFonts w:ascii="Times New Roman" w:eastAsia="Times New Roman" w:hAnsi="Times New Roman" w:cs="Times New Roman"/>
          <w:bCs/>
          <w:sz w:val="28"/>
          <w:szCs w:val="28"/>
          <w:lang w:eastAsia="ru-RU"/>
        </w:rPr>
        <w:t>; 4) програмне забезпечення підтримує присвоювання унікального к</w:t>
      </w:r>
      <w:r w:rsidR="00803610">
        <w:rPr>
          <w:rFonts w:ascii="Times New Roman" w:eastAsia="Times New Roman" w:hAnsi="Times New Roman" w:cs="Times New Roman"/>
          <w:bCs/>
          <w:sz w:val="28"/>
          <w:szCs w:val="28"/>
          <w:lang w:eastAsia="ru-RU"/>
        </w:rPr>
        <w:t>оду кожному абоненту; 5) робота</w:t>
      </w:r>
      <w:r w:rsidRPr="008B7424">
        <w:rPr>
          <w:rFonts w:ascii="Times New Roman" w:eastAsia="Times New Roman" w:hAnsi="Times New Roman" w:cs="Times New Roman"/>
          <w:bCs/>
          <w:sz w:val="28"/>
          <w:szCs w:val="28"/>
          <w:lang w:eastAsia="ru-RU"/>
        </w:rPr>
        <w:t xml:space="preserve"> як з приладами обліку, так і без приладів за нормами споживання, масові нарахування абонентам без приладів обліку, індивідуальні нарахування за показниками приладів; 6) розрахунок за площею квартири або будинку і </w:t>
      </w:r>
      <w:r w:rsidR="00803610">
        <w:rPr>
          <w:rFonts w:ascii="Times New Roman" w:eastAsia="Times New Roman" w:hAnsi="Times New Roman" w:cs="Times New Roman"/>
          <w:bCs/>
          <w:sz w:val="28"/>
          <w:szCs w:val="28"/>
          <w:lang w:val="uk-UA" w:eastAsia="ru-RU"/>
        </w:rPr>
        <w:t>за</w:t>
      </w:r>
      <w:r w:rsidRPr="008B7424">
        <w:rPr>
          <w:rFonts w:ascii="Times New Roman" w:eastAsia="Times New Roman" w:hAnsi="Times New Roman" w:cs="Times New Roman"/>
          <w:bCs/>
          <w:sz w:val="28"/>
          <w:szCs w:val="28"/>
          <w:lang w:eastAsia="ru-RU"/>
        </w:rPr>
        <w:t xml:space="preserve"> іншим</w:t>
      </w:r>
      <w:r w:rsidR="00803610">
        <w:rPr>
          <w:rFonts w:ascii="Times New Roman" w:eastAsia="Times New Roman" w:hAnsi="Times New Roman" w:cs="Times New Roman"/>
          <w:bCs/>
          <w:sz w:val="28"/>
          <w:szCs w:val="28"/>
          <w:lang w:val="uk-UA" w:eastAsia="ru-RU"/>
        </w:rPr>
        <w:t>и</w:t>
      </w:r>
      <w:r w:rsidRPr="008B7424">
        <w:rPr>
          <w:rFonts w:ascii="Times New Roman" w:eastAsia="Times New Roman" w:hAnsi="Times New Roman" w:cs="Times New Roman"/>
          <w:bCs/>
          <w:sz w:val="28"/>
          <w:szCs w:val="28"/>
          <w:lang w:eastAsia="ru-RU"/>
        </w:rPr>
        <w:t xml:space="preserve"> необхідним</w:t>
      </w:r>
      <w:r w:rsidR="00803610">
        <w:rPr>
          <w:rFonts w:ascii="Times New Roman" w:eastAsia="Times New Roman" w:hAnsi="Times New Roman" w:cs="Times New Roman"/>
          <w:bCs/>
          <w:sz w:val="28"/>
          <w:szCs w:val="28"/>
          <w:lang w:val="uk-UA" w:eastAsia="ru-RU"/>
        </w:rPr>
        <w:t>и</w:t>
      </w:r>
      <w:r w:rsidRPr="008B7424">
        <w:rPr>
          <w:rFonts w:ascii="Times New Roman" w:eastAsia="Times New Roman" w:hAnsi="Times New Roman" w:cs="Times New Roman"/>
          <w:bCs/>
          <w:sz w:val="28"/>
          <w:szCs w:val="28"/>
          <w:lang w:eastAsia="ru-RU"/>
        </w:rPr>
        <w:t xml:space="preserve"> параметрам</w:t>
      </w:r>
      <w:r w:rsidR="00803610">
        <w:rPr>
          <w:rFonts w:ascii="Times New Roman" w:eastAsia="Times New Roman" w:hAnsi="Times New Roman" w:cs="Times New Roman"/>
          <w:bCs/>
          <w:sz w:val="28"/>
          <w:szCs w:val="28"/>
          <w:lang w:val="uk-UA" w:eastAsia="ru-RU"/>
        </w:rPr>
        <w:t>и</w:t>
      </w:r>
      <w:r w:rsidRPr="008B7424">
        <w:rPr>
          <w:rFonts w:ascii="Times New Roman" w:eastAsia="Times New Roman" w:hAnsi="Times New Roman" w:cs="Times New Roman"/>
          <w:bCs/>
          <w:sz w:val="28"/>
          <w:szCs w:val="28"/>
          <w:lang w:eastAsia="ru-RU"/>
        </w:rPr>
        <w:t>; 7) історія всіх платежів, автом</w:t>
      </w:r>
      <w:r w:rsidR="00803610">
        <w:rPr>
          <w:rFonts w:ascii="Times New Roman" w:eastAsia="Times New Roman" w:hAnsi="Times New Roman" w:cs="Times New Roman"/>
          <w:bCs/>
          <w:sz w:val="28"/>
          <w:szCs w:val="28"/>
          <w:lang w:eastAsia="ru-RU"/>
        </w:rPr>
        <w:t xml:space="preserve">атичне формування акту звірки </w:t>
      </w:r>
      <w:r w:rsidR="00803610">
        <w:rPr>
          <w:rFonts w:ascii="Times New Roman" w:eastAsia="Times New Roman" w:hAnsi="Times New Roman" w:cs="Times New Roman"/>
          <w:bCs/>
          <w:sz w:val="28"/>
          <w:szCs w:val="28"/>
          <w:lang w:val="uk-UA" w:eastAsia="ru-RU"/>
        </w:rPr>
        <w:t>на</w:t>
      </w:r>
      <w:r w:rsidR="00803610">
        <w:rPr>
          <w:rFonts w:ascii="Times New Roman" w:eastAsia="Times New Roman" w:hAnsi="Times New Roman" w:cs="Times New Roman"/>
          <w:bCs/>
          <w:sz w:val="28"/>
          <w:szCs w:val="28"/>
          <w:lang w:eastAsia="ru-RU"/>
        </w:rPr>
        <w:t xml:space="preserve"> кожно</w:t>
      </w:r>
      <w:r w:rsidR="00803610">
        <w:rPr>
          <w:rFonts w:ascii="Times New Roman" w:eastAsia="Times New Roman" w:hAnsi="Times New Roman" w:cs="Times New Roman"/>
          <w:bCs/>
          <w:sz w:val="28"/>
          <w:szCs w:val="28"/>
          <w:lang w:val="uk-UA" w:eastAsia="ru-RU"/>
        </w:rPr>
        <w:t>го</w:t>
      </w:r>
      <w:r w:rsidR="00803610">
        <w:rPr>
          <w:rFonts w:ascii="Times New Roman" w:eastAsia="Times New Roman" w:hAnsi="Times New Roman" w:cs="Times New Roman"/>
          <w:bCs/>
          <w:sz w:val="28"/>
          <w:szCs w:val="28"/>
          <w:lang w:eastAsia="ru-RU"/>
        </w:rPr>
        <w:t xml:space="preserve"> абонент</w:t>
      </w:r>
      <w:r w:rsidR="00803610">
        <w:rPr>
          <w:rFonts w:ascii="Times New Roman" w:eastAsia="Times New Roman" w:hAnsi="Times New Roman" w:cs="Times New Roman"/>
          <w:bCs/>
          <w:sz w:val="28"/>
          <w:szCs w:val="28"/>
          <w:lang w:val="uk-UA" w:eastAsia="ru-RU"/>
        </w:rPr>
        <w:t>а</w:t>
      </w:r>
      <w:r w:rsidRPr="008B7424">
        <w:rPr>
          <w:rFonts w:ascii="Times New Roman" w:eastAsia="Times New Roman" w:hAnsi="Times New Roman" w:cs="Times New Roman"/>
          <w:bCs/>
          <w:sz w:val="28"/>
          <w:szCs w:val="28"/>
          <w:lang w:eastAsia="ru-RU"/>
        </w:rPr>
        <w:t xml:space="preserve"> за потрібний період; 8) будь-які додаткові нарахування абонентським відділом, зручний перерахунок; 9) програма дозволяє розділити абонентів на потрібні категорії; 10) всі платежі під повним контролем з урахуванням готівкових та безготівкових оплат; 11) можливість дізнатися про борги або переплати абонентів; 12) з програми можна роздрукувати або відправити на пошту акт звірки, рахунок-фактуру та інші необхідні документи; 13) можна швидко внести початкові дані, необхідні для роботи програми, дл</w:t>
      </w:r>
      <w:r w:rsidR="00803610">
        <w:rPr>
          <w:rFonts w:ascii="Times New Roman" w:eastAsia="Times New Roman" w:hAnsi="Times New Roman" w:cs="Times New Roman"/>
          <w:bCs/>
          <w:sz w:val="28"/>
          <w:szCs w:val="28"/>
          <w:lang w:eastAsia="ru-RU"/>
        </w:rPr>
        <w:t>я цього використовується зручн</w:t>
      </w:r>
      <w:r w:rsidR="00803610">
        <w:rPr>
          <w:rFonts w:ascii="Times New Roman" w:eastAsia="Times New Roman" w:hAnsi="Times New Roman" w:cs="Times New Roman"/>
          <w:bCs/>
          <w:sz w:val="28"/>
          <w:szCs w:val="28"/>
          <w:lang w:val="uk-UA" w:eastAsia="ru-RU"/>
        </w:rPr>
        <w:t>е</w:t>
      </w:r>
      <w:r w:rsidRPr="008B7424">
        <w:rPr>
          <w:rFonts w:ascii="Times New Roman" w:eastAsia="Times New Roman" w:hAnsi="Times New Roman" w:cs="Times New Roman"/>
          <w:bCs/>
          <w:sz w:val="28"/>
          <w:szCs w:val="28"/>
          <w:lang w:eastAsia="ru-RU"/>
        </w:rPr>
        <w:t xml:space="preserve"> ручне введення або імпорт даних</w:t>
      </w:r>
      <w:r w:rsidR="00554987" w:rsidRPr="008B7424">
        <w:rPr>
          <w:rFonts w:ascii="Times New Roman" w:eastAsia="Times New Roman" w:hAnsi="Times New Roman" w:cs="Times New Roman"/>
          <w:sz w:val="28"/>
          <w:szCs w:val="28"/>
          <w:lang w:eastAsia="ru-RU"/>
        </w:rPr>
        <w:t>.</w:t>
      </w:r>
    </w:p>
    <w:p w:rsidR="00A823C9" w:rsidRPr="00B15027" w:rsidRDefault="00A823C9" w:rsidP="00803610">
      <w:pPr>
        <w:tabs>
          <w:tab w:val="left" w:pos="3940"/>
        </w:tabs>
        <w:spacing w:after="0" w:line="360" w:lineRule="auto"/>
        <w:rPr>
          <w:rFonts w:ascii="Times New Roman" w:eastAsia="Times New Roman" w:hAnsi="Times New Roman" w:cs="Times New Roman"/>
          <w:sz w:val="28"/>
          <w:szCs w:val="28"/>
          <w:lang w:val="uk-UA" w:eastAsia="ru-RU"/>
        </w:rPr>
      </w:pPr>
    </w:p>
    <w:p w:rsidR="003D797A" w:rsidRPr="00B15027" w:rsidRDefault="003F7265" w:rsidP="003F7265">
      <w:pPr>
        <w:tabs>
          <w:tab w:val="left" w:pos="3940"/>
        </w:tabs>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Висновки до другого розділу</w:t>
      </w:r>
    </w:p>
    <w:p w:rsidR="00B95270" w:rsidRDefault="003D797A" w:rsidP="00B95270">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sidRPr="00B15027">
        <w:rPr>
          <w:rFonts w:ascii="Times New Roman" w:eastAsia="Times New Roman" w:hAnsi="Times New Roman" w:cs="Times New Roman"/>
          <w:color w:val="000000"/>
          <w:sz w:val="28"/>
          <w:szCs w:val="28"/>
          <w:lang w:val="uk-UA" w:eastAsia="ru-RU" w:bidi="ru-RU"/>
        </w:rPr>
        <w:t>Проведений аналіз основних техніко-економічн</w:t>
      </w:r>
      <w:r w:rsidR="00651669" w:rsidRPr="00B15027">
        <w:rPr>
          <w:rFonts w:ascii="Times New Roman" w:eastAsia="Times New Roman" w:hAnsi="Times New Roman" w:cs="Times New Roman"/>
          <w:color w:val="000000"/>
          <w:sz w:val="28"/>
          <w:szCs w:val="28"/>
          <w:lang w:val="uk-UA" w:eastAsia="ru-RU" w:bidi="ru-RU"/>
        </w:rPr>
        <w:t>их показників діяльності за 2015-2017</w:t>
      </w:r>
      <w:r w:rsidRPr="00B15027">
        <w:rPr>
          <w:rFonts w:ascii="Times New Roman" w:eastAsia="Times New Roman" w:hAnsi="Times New Roman" w:cs="Times New Roman"/>
          <w:color w:val="000000"/>
          <w:sz w:val="28"/>
          <w:szCs w:val="28"/>
          <w:lang w:val="uk-UA" w:eastAsia="ru-RU" w:bidi="ru-RU"/>
        </w:rPr>
        <w:t xml:space="preserve"> роки свідчить, що підприємство є нерентабельним у зв'язку зі збитковістю основної діяльності підприємства</w:t>
      </w:r>
      <w:r w:rsidR="00651669" w:rsidRPr="00B15027">
        <w:rPr>
          <w:rFonts w:ascii="Times New Roman" w:eastAsia="Times New Roman" w:hAnsi="Times New Roman" w:cs="Times New Roman"/>
          <w:color w:val="000000"/>
          <w:sz w:val="28"/>
          <w:szCs w:val="28"/>
          <w:lang w:val="uk-UA" w:eastAsia="ru-RU" w:bidi="ru-RU"/>
        </w:rPr>
        <w:t xml:space="preserve">, </w:t>
      </w:r>
      <w:r w:rsidRPr="00B15027">
        <w:rPr>
          <w:rFonts w:ascii="Times New Roman" w:eastAsia="Times New Roman" w:hAnsi="Times New Roman" w:cs="Times New Roman"/>
          <w:color w:val="000000"/>
          <w:sz w:val="28"/>
          <w:szCs w:val="28"/>
          <w:lang w:val="uk-UA" w:eastAsia="ru-RU" w:bidi="ru-RU"/>
        </w:rPr>
        <w:t xml:space="preserve">а також не </w:t>
      </w:r>
      <w:r w:rsidR="00651669" w:rsidRPr="00B15027">
        <w:rPr>
          <w:rFonts w:ascii="Times New Roman" w:eastAsia="Times New Roman" w:hAnsi="Times New Roman" w:cs="Times New Roman"/>
          <w:color w:val="000000"/>
          <w:sz w:val="28"/>
          <w:szCs w:val="28"/>
          <w:lang w:val="uk-UA" w:eastAsia="ru-RU" w:bidi="ru-RU"/>
        </w:rPr>
        <w:t xml:space="preserve">є </w:t>
      </w:r>
      <w:r w:rsidRPr="00B15027">
        <w:rPr>
          <w:rFonts w:ascii="Times New Roman" w:eastAsia="Times New Roman" w:hAnsi="Times New Roman" w:cs="Times New Roman"/>
          <w:color w:val="000000"/>
          <w:sz w:val="28"/>
          <w:szCs w:val="28"/>
          <w:lang w:val="uk-UA" w:eastAsia="ru-RU" w:bidi="ru-RU"/>
        </w:rPr>
        <w:t>платоспроможним, відчувається дефіцит власних коштів. Підпр</w:t>
      </w:r>
      <w:r w:rsidR="00651669" w:rsidRPr="00B15027">
        <w:rPr>
          <w:rFonts w:ascii="Times New Roman" w:eastAsia="Times New Roman" w:hAnsi="Times New Roman" w:cs="Times New Roman"/>
          <w:color w:val="000000"/>
          <w:sz w:val="28"/>
          <w:szCs w:val="28"/>
          <w:lang w:val="uk-UA" w:eastAsia="ru-RU" w:bidi="ru-RU"/>
        </w:rPr>
        <w:t>иємство має не ефективну дебітно</w:t>
      </w:r>
      <w:r w:rsidRPr="00B15027">
        <w:rPr>
          <w:rFonts w:ascii="Times New Roman" w:eastAsia="Times New Roman" w:hAnsi="Times New Roman" w:cs="Times New Roman"/>
          <w:color w:val="000000"/>
          <w:sz w:val="28"/>
          <w:szCs w:val="28"/>
          <w:lang w:val="uk-UA" w:eastAsia="ru-RU" w:bidi="ru-RU"/>
        </w:rPr>
        <w:t>-кредитну політику, про що свідчить: велика заборгованість перед постачальниками та велика заборгованість з боку покупців послуг. Аналіз забезпеченості підприємства трудовими ре</w:t>
      </w:r>
      <w:r w:rsidR="00651669" w:rsidRPr="00B15027">
        <w:rPr>
          <w:rFonts w:ascii="Times New Roman" w:eastAsia="Times New Roman" w:hAnsi="Times New Roman" w:cs="Times New Roman"/>
          <w:color w:val="000000"/>
          <w:sz w:val="28"/>
          <w:szCs w:val="28"/>
          <w:lang w:val="uk-UA" w:eastAsia="ru-RU" w:bidi="ru-RU"/>
        </w:rPr>
        <w:t>сурсами свідчить, що КП «ПТКЕ» у 2017</w:t>
      </w:r>
      <w:r w:rsidRPr="00B15027">
        <w:rPr>
          <w:rFonts w:ascii="Times New Roman" w:eastAsia="Times New Roman" w:hAnsi="Times New Roman" w:cs="Times New Roman"/>
          <w:color w:val="000000"/>
          <w:sz w:val="28"/>
          <w:szCs w:val="28"/>
          <w:lang w:val="uk-UA" w:eastAsia="ru-RU" w:bidi="ru-RU"/>
        </w:rPr>
        <w:t xml:space="preserve"> році  було повністю ними забезпечене.</w:t>
      </w:r>
    </w:p>
    <w:p w:rsidR="00B95270" w:rsidRDefault="00B95270" w:rsidP="00B95270">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803610" w:rsidRDefault="00803610" w:rsidP="00B95270">
      <w:pPr>
        <w:widowControl w:val="0"/>
        <w:spacing w:after="0" w:line="360" w:lineRule="auto"/>
        <w:ind w:firstLine="709"/>
        <w:jc w:val="center"/>
        <w:rPr>
          <w:rFonts w:ascii="Times New Roman" w:eastAsia="Times New Roman" w:hAnsi="Times New Roman" w:cs="Times New Roman"/>
          <w:color w:val="000000"/>
          <w:sz w:val="28"/>
          <w:szCs w:val="28"/>
          <w:lang w:val="uk-UA" w:eastAsia="ru-RU" w:bidi="ru-RU"/>
        </w:rPr>
      </w:pPr>
    </w:p>
    <w:p w:rsidR="00803610" w:rsidRDefault="00803610" w:rsidP="00B95270">
      <w:pPr>
        <w:widowControl w:val="0"/>
        <w:spacing w:after="0" w:line="360" w:lineRule="auto"/>
        <w:ind w:firstLine="709"/>
        <w:jc w:val="center"/>
        <w:rPr>
          <w:rFonts w:ascii="Times New Roman" w:eastAsia="Times New Roman" w:hAnsi="Times New Roman" w:cs="Times New Roman"/>
          <w:color w:val="000000"/>
          <w:sz w:val="28"/>
          <w:szCs w:val="28"/>
          <w:lang w:val="uk-UA" w:eastAsia="ru-RU" w:bidi="ru-RU"/>
        </w:rPr>
      </w:pPr>
    </w:p>
    <w:p w:rsidR="003F7265" w:rsidRDefault="003F7265" w:rsidP="00B95270">
      <w:pPr>
        <w:widowControl w:val="0"/>
        <w:spacing w:after="0" w:line="360" w:lineRule="auto"/>
        <w:ind w:firstLine="709"/>
        <w:jc w:val="center"/>
        <w:rPr>
          <w:rFonts w:ascii="Times New Roman" w:eastAsia="Times New Roman" w:hAnsi="Times New Roman" w:cs="Times New Roman"/>
          <w:color w:val="000000"/>
          <w:sz w:val="28"/>
          <w:szCs w:val="28"/>
          <w:lang w:val="uk-UA" w:eastAsia="ru-RU" w:bidi="ru-RU"/>
        </w:rPr>
      </w:pPr>
    </w:p>
    <w:p w:rsidR="003F7265" w:rsidRDefault="003F7265" w:rsidP="00B95270">
      <w:pPr>
        <w:widowControl w:val="0"/>
        <w:spacing w:after="0" w:line="360" w:lineRule="auto"/>
        <w:ind w:firstLine="709"/>
        <w:jc w:val="center"/>
        <w:rPr>
          <w:rFonts w:ascii="Times New Roman" w:eastAsia="Times New Roman" w:hAnsi="Times New Roman" w:cs="Times New Roman"/>
          <w:color w:val="000000"/>
          <w:sz w:val="28"/>
          <w:szCs w:val="28"/>
          <w:lang w:val="uk-UA" w:eastAsia="ru-RU" w:bidi="ru-RU"/>
        </w:rPr>
      </w:pPr>
    </w:p>
    <w:p w:rsidR="00F047A0" w:rsidRPr="00F33C3F" w:rsidRDefault="00F047A0" w:rsidP="00F047A0">
      <w:pPr>
        <w:widowControl w:val="0"/>
        <w:spacing w:after="0" w:line="360" w:lineRule="auto"/>
        <w:ind w:firstLine="709"/>
        <w:jc w:val="center"/>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t xml:space="preserve">РОЗДІЛ 3. ОЦІНЮВАННЯ </w:t>
      </w:r>
      <w:r w:rsidRPr="000C604A">
        <w:rPr>
          <w:rFonts w:ascii="Times New Roman" w:eastAsia="Times New Roman" w:hAnsi="Times New Roman" w:cs="Times New Roman"/>
          <w:color w:val="000000"/>
          <w:sz w:val="28"/>
          <w:szCs w:val="28"/>
          <w:lang w:val="uk-UA" w:eastAsia="ru-RU" w:bidi="ru-RU"/>
        </w:rPr>
        <w:t>CRM-</w:t>
      </w:r>
      <w:r>
        <w:rPr>
          <w:rFonts w:ascii="Times New Roman" w:eastAsia="Times New Roman" w:hAnsi="Times New Roman" w:cs="Times New Roman"/>
          <w:color w:val="000000"/>
          <w:sz w:val="28"/>
          <w:szCs w:val="28"/>
          <w:lang w:val="uk-UA" w:eastAsia="ru-RU" w:bidi="ru-RU"/>
        </w:rPr>
        <w:t>СИСТЕМИ КОМУНАЛЬНОГО ПІДПРИЄМСТВА</w:t>
      </w:r>
    </w:p>
    <w:p w:rsidR="00F047A0" w:rsidRDefault="00F047A0" w:rsidP="00F047A0">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F047A0" w:rsidRDefault="00F047A0" w:rsidP="00870977">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r>
        <w:rPr>
          <w:rFonts w:ascii="Times New Roman" w:eastAsia="Times New Roman" w:hAnsi="Times New Roman" w:cs="Times New Roman"/>
          <w:color w:val="000000"/>
          <w:sz w:val="28"/>
          <w:szCs w:val="28"/>
          <w:lang w:val="uk-UA" w:eastAsia="ru-RU" w:bidi="ru-RU"/>
        </w:rPr>
        <w:t>3.1 Вибір показників стосовно оцінки використання CRM</w:t>
      </w:r>
    </w:p>
    <w:p w:rsidR="00F047A0" w:rsidRDefault="00F047A0" w:rsidP="00870977">
      <w:pPr>
        <w:widowControl w:val="0"/>
        <w:spacing w:after="0" w:line="360" w:lineRule="auto"/>
        <w:ind w:firstLine="709"/>
        <w:jc w:val="both"/>
        <w:rPr>
          <w:rFonts w:ascii="Times New Roman" w:eastAsia="Times New Roman" w:hAnsi="Times New Roman" w:cs="Times New Roman"/>
          <w:color w:val="000000"/>
          <w:sz w:val="28"/>
          <w:szCs w:val="28"/>
          <w:lang w:val="uk-UA" w:eastAsia="ru-RU" w:bidi="ru-RU"/>
        </w:rPr>
      </w:pPr>
    </w:p>
    <w:p w:rsidR="00F047A0" w:rsidRPr="00870977" w:rsidRDefault="00870977" w:rsidP="00870977">
      <w:pPr>
        <w:spacing w:after="0" w:line="360" w:lineRule="auto"/>
        <w:ind w:firstLine="709"/>
        <w:jc w:val="both"/>
        <w:rPr>
          <w:rFonts w:ascii="Times New Roman" w:eastAsia="Times New Roman" w:hAnsi="Times New Roman" w:cs="Times New Roman"/>
          <w:sz w:val="28"/>
          <w:szCs w:val="28"/>
          <w:lang w:val="uk-UA" w:eastAsia="ru-RU"/>
        </w:rPr>
      </w:pPr>
      <w:r w:rsidRPr="00870977">
        <w:rPr>
          <w:rFonts w:ascii="Times New Roman" w:eastAsia="Times New Roman" w:hAnsi="Times New Roman" w:cs="Times New Roman"/>
          <w:sz w:val="28"/>
          <w:szCs w:val="28"/>
          <w:lang w:eastAsia="ru-RU"/>
        </w:rPr>
        <w:t>Формально оцінити економічний ефект від Системи Відносин з Клієнтами не можн</w:t>
      </w:r>
      <w:r>
        <w:rPr>
          <w:rFonts w:ascii="Times New Roman" w:eastAsia="Times New Roman" w:hAnsi="Times New Roman" w:cs="Times New Roman"/>
          <w:sz w:val="28"/>
          <w:szCs w:val="28"/>
          <w:lang w:eastAsia="ru-RU"/>
        </w:rPr>
        <w:t>а, бо не існує процесу відносин</w:t>
      </w:r>
      <w:r w:rsidRPr="00870977">
        <w:rPr>
          <w:rFonts w:ascii="Times New Roman" w:eastAsia="Times New Roman" w:hAnsi="Times New Roman" w:cs="Times New Roman"/>
          <w:sz w:val="28"/>
          <w:szCs w:val="28"/>
          <w:lang w:eastAsia="ru-RU"/>
        </w:rPr>
        <w:t xml:space="preserve"> з клієнтами в якому не існувала б якась система (формальна або інтуїтивна), інша справа</w:t>
      </w:r>
      <w:r>
        <w:rPr>
          <w:rFonts w:ascii="Times New Roman" w:eastAsia="Times New Roman" w:hAnsi="Times New Roman" w:cs="Times New Roman"/>
          <w:sz w:val="28"/>
          <w:szCs w:val="28"/>
          <w:lang w:val="uk-UA" w:eastAsia="ru-RU"/>
        </w:rPr>
        <w:t>,</w:t>
      </w:r>
      <w:r w:rsidRPr="00870977">
        <w:rPr>
          <w:rFonts w:ascii="Times New Roman" w:eastAsia="Times New Roman" w:hAnsi="Times New Roman" w:cs="Times New Roman"/>
          <w:sz w:val="28"/>
          <w:szCs w:val="28"/>
          <w:lang w:eastAsia="ru-RU"/>
        </w:rPr>
        <w:t xml:space="preserve"> коли мова йде про автоматизацію Системи Відносин з Клієнтами. У цьому випадку економічну ефективність цього процесу можна оцінювати аналогічно оцінці ефективності будь-якого процесу автоматизації. Саме в такій постановці питання можна зробити спробу побудувати методику оцінки ефективності впровадження CRM на підприємстві.</w:t>
      </w:r>
    </w:p>
    <w:p w:rsidR="00F047A0" w:rsidRPr="009247B6" w:rsidRDefault="00F047A0" w:rsidP="00870977">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 xml:space="preserve">CRM-система </w:t>
      </w:r>
      <w:r w:rsidR="00870977">
        <w:rPr>
          <w:rFonts w:ascii="Times New Roman" w:eastAsia="Times New Roman" w:hAnsi="Times New Roman" w:cs="Times New Roman"/>
          <w:sz w:val="28"/>
          <w:szCs w:val="28"/>
          <w:lang w:eastAsia="ru-RU"/>
        </w:rPr>
        <w:t>–</w:t>
      </w:r>
      <w:r w:rsidRPr="009247B6">
        <w:rPr>
          <w:rFonts w:ascii="Times New Roman" w:eastAsia="Times New Roman" w:hAnsi="Times New Roman" w:cs="Times New Roman"/>
          <w:sz w:val="28"/>
          <w:szCs w:val="28"/>
          <w:lang w:eastAsia="ru-RU"/>
        </w:rPr>
        <w:t xml:space="preserve"> це інформаційна система, призначенням якої є автоматизація бізнес- процесів підприємства, що забезпечують взаємодію всіх її підрозділів з клієнтами на рівн</w:t>
      </w:r>
      <w:r>
        <w:rPr>
          <w:rFonts w:ascii="Times New Roman" w:eastAsia="Times New Roman" w:hAnsi="Times New Roman" w:cs="Times New Roman"/>
          <w:sz w:val="28"/>
          <w:szCs w:val="28"/>
          <w:lang w:eastAsia="ru-RU"/>
        </w:rPr>
        <w:t>і, визначеному CRM-ідеологією [25</w:t>
      </w:r>
      <w:r w:rsidRPr="009247B6">
        <w:rPr>
          <w:rFonts w:ascii="Times New Roman" w:eastAsia="Times New Roman" w:hAnsi="Times New Roman" w:cs="Times New Roman"/>
          <w:sz w:val="28"/>
          <w:szCs w:val="28"/>
          <w:lang w:eastAsia="ru-RU"/>
        </w:rPr>
        <w:t>, с. 13].</w:t>
      </w:r>
    </w:p>
    <w:p w:rsidR="00F047A0" w:rsidRPr="009247B6"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Така система, з одного боку, вирішує завдання, спрямовані на задоволення та утримання клієнтів, з іншого - служить оптимізацією діяльності підприємства, скорочуючи витрати, пов'язані з пошуком та обробкою інформації, аналізом даних, управлінням продажами та ін.</w:t>
      </w:r>
    </w:p>
    <w:p w:rsidR="00F047A0" w:rsidRPr="009247B6"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Необхідно розуміти ключові переваги, які дає підприємству впровадження CRM-системи. Ці переваги в загальних рисах можна розділити на наступні категорії: скорочення витрат, збільшення обсягу продажів і стратегічний вплив. Складнощі з оцінкою впровадж</w:t>
      </w:r>
      <w:r>
        <w:rPr>
          <w:rFonts w:ascii="Times New Roman" w:eastAsia="Times New Roman" w:hAnsi="Times New Roman" w:cs="Times New Roman"/>
          <w:sz w:val="28"/>
          <w:szCs w:val="28"/>
          <w:lang w:eastAsia="ru-RU"/>
        </w:rPr>
        <w:t xml:space="preserve">ення CRM-системи з'являються за </w:t>
      </w:r>
      <w:r w:rsidRPr="009247B6">
        <w:rPr>
          <w:rFonts w:ascii="Times New Roman" w:eastAsia="Times New Roman" w:hAnsi="Times New Roman" w:cs="Times New Roman"/>
          <w:sz w:val="28"/>
          <w:szCs w:val="28"/>
          <w:lang w:eastAsia="ru-RU"/>
        </w:rPr>
        <w:t>умов розрахунку точної оцінки вкладених інвестицій на отриману віддачу, тому що не існує конкретної універсальної формули для такої оцінки. Показник, що використовується, має назву ROI (від</w:t>
      </w:r>
      <w:r>
        <w:rPr>
          <w:rFonts w:ascii="Times New Roman" w:eastAsia="Times New Roman" w:hAnsi="Times New Roman" w:cs="Times New Roman"/>
          <w:sz w:val="28"/>
          <w:szCs w:val="28"/>
          <w:lang w:eastAsia="ru-RU"/>
        </w:rPr>
        <w:t xml:space="preserve"> англ. Return on investments) [25</w:t>
      </w:r>
      <w:r w:rsidRPr="009247B6">
        <w:rPr>
          <w:rFonts w:ascii="Times New Roman" w:eastAsia="Times New Roman" w:hAnsi="Times New Roman" w:cs="Times New Roman"/>
          <w:sz w:val="28"/>
          <w:szCs w:val="28"/>
          <w:lang w:eastAsia="ru-RU"/>
        </w:rPr>
        <w:t>, с. 44].</w:t>
      </w:r>
    </w:p>
    <w:p w:rsidR="00F047A0" w:rsidRPr="009247B6"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Зараз вже стає зрозумілим, що ефективність інформаційної системи визначається її наповненням та якістю реалізації, а саме правильно налагодженими структурою та процесами. Тобто результат впровадження CRM-системи визначається якістю бізнес-моделі.</w:t>
      </w:r>
    </w:p>
    <w:p w:rsidR="00F047A0" w:rsidRPr="009247B6"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У той самий час на практиці впровадження CRM-системи найчастіше відбувається лише як автоматизація існуючих процесів за наявності персоналу. В тому випадку, якщо якість бізнес-моделі підприємства є на високому рівні, то такий підхід можна вважати цілком усвідомленим.</w:t>
      </w:r>
    </w:p>
    <w:p w:rsidR="00F047A0" w:rsidRPr="009247B6"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Саме тому слід говорити про такі ефекти від впровадження, як зростання продуктивності персоналу, підвищення швидкості обслуговування, виключення втрат і дублювання інформації.</w:t>
      </w:r>
    </w:p>
    <w:p w:rsidR="00F047A0" w:rsidRPr="009247B6"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Отже, можемо оцінювати конверсію від витрат на покупку прикладної CRM-системи та впровадження її у відповідності з існуючими процесами. Тому при впровадженні CRM-системи як програмного продукту, автоматизації процесів на його основі підприємство отримає не тільки прямі ефекти зниження витрат, але і непрямі, які можна одержати через підтримку існуючої бізнес-моделі.</w:t>
      </w: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Так, менеджерами відділу маркетингу на підприємстві було проведено маркетингове дослідження з урахуванням досвіду підприємств України, які вже більше трьох років впровадили CRM- систему. В результаті дослідження було виявлено наступні ре</w:t>
      </w:r>
      <w:r>
        <w:rPr>
          <w:rFonts w:ascii="Times New Roman" w:eastAsia="Times New Roman" w:hAnsi="Times New Roman" w:cs="Times New Roman"/>
          <w:sz w:val="28"/>
          <w:szCs w:val="28"/>
          <w:lang w:eastAsia="ru-RU"/>
        </w:rPr>
        <w:t>зультати, які наведені в табл. 3.1</w:t>
      </w:r>
      <w:r w:rsidRPr="009247B6">
        <w:rPr>
          <w:rFonts w:ascii="Times New Roman" w:eastAsia="Times New Roman" w:hAnsi="Times New Roman" w:cs="Times New Roman"/>
          <w:sz w:val="28"/>
          <w:szCs w:val="28"/>
          <w:lang w:eastAsia="ru-RU"/>
        </w:rPr>
        <w:t>.</w:t>
      </w: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p>
    <w:p w:rsidR="00F047A0" w:rsidRPr="009B3B86" w:rsidRDefault="00F047A0" w:rsidP="003F7265">
      <w:pPr>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uk-UA" w:eastAsia="ru-RU"/>
        </w:rPr>
        <w:t>Таблиця 3.1</w:t>
      </w:r>
    </w:p>
    <w:p w:rsidR="00F047A0" w:rsidRPr="009247B6" w:rsidRDefault="00F047A0" w:rsidP="003F7265">
      <w:pPr>
        <w:spacing w:after="0" w:line="360" w:lineRule="auto"/>
        <w:ind w:firstLine="709"/>
        <w:jc w:val="center"/>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Результати дослідження щодо впровадження CRM-системи на підприємствах України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1"/>
        <w:gridCol w:w="5573"/>
        <w:gridCol w:w="91"/>
      </w:tblGrid>
      <w:tr w:rsidR="00F047A0" w:rsidRPr="009247B6" w:rsidTr="00F3555E">
        <w:trPr>
          <w:tblCellSpacing w:w="15" w:type="dxa"/>
        </w:trPr>
        <w:tc>
          <w:tcPr>
            <w:tcW w:w="3636" w:type="dxa"/>
            <w:tcBorders>
              <w:top w:val="single" w:sz="4" w:space="0" w:color="auto"/>
              <w:left w:val="single" w:sz="4" w:space="0" w:color="auto"/>
              <w:bottom w:val="single" w:sz="4" w:space="0" w:color="auto"/>
              <w:right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Зміни</w:t>
            </w:r>
          </w:p>
        </w:tc>
        <w:tc>
          <w:tcPr>
            <w:tcW w:w="5543" w:type="dxa"/>
            <w:tcBorders>
              <w:top w:val="single" w:sz="4" w:space="0" w:color="auto"/>
              <w:bottom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Характеристика змін</w:t>
            </w:r>
          </w:p>
        </w:tc>
        <w:tc>
          <w:tcPr>
            <w:tcW w:w="0" w:type="auto"/>
            <w:tcBorders>
              <w:top w:val="single" w:sz="4" w:space="0" w:color="auto"/>
              <w:right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p>
        </w:tc>
      </w:tr>
      <w:tr w:rsidR="00F047A0" w:rsidRPr="009247B6" w:rsidTr="00F3555E">
        <w:trPr>
          <w:tblCellSpacing w:w="15" w:type="dxa"/>
        </w:trPr>
        <w:tc>
          <w:tcPr>
            <w:tcW w:w="3636" w:type="dxa"/>
            <w:tcBorders>
              <w:left w:val="single" w:sz="4" w:space="0" w:color="auto"/>
              <w:bottom w:val="single" w:sz="4" w:space="0" w:color="auto"/>
              <w:right w:val="single" w:sz="4" w:space="0" w:color="auto"/>
            </w:tcBorders>
            <w:hideMark/>
          </w:tcPr>
          <w:p w:rsidR="00F047A0" w:rsidRPr="009247B6" w:rsidRDefault="00F047A0" w:rsidP="00F3555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Зростання </w:t>
            </w:r>
            <w:r w:rsidRPr="009247B6">
              <w:rPr>
                <w:rFonts w:ascii="Times New Roman" w:eastAsia="Times New Roman" w:hAnsi="Times New Roman" w:cs="Times New Roman"/>
                <w:sz w:val="28"/>
                <w:szCs w:val="28"/>
                <w:lang w:eastAsia="ru-RU"/>
              </w:rPr>
              <w:t>обсягу продажів</w:t>
            </w:r>
          </w:p>
        </w:tc>
        <w:tc>
          <w:tcPr>
            <w:tcW w:w="5543" w:type="dxa"/>
            <w:tcBorders>
              <w:bottom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Середній показник - 10 % приросту продажів на рік на одного торгового представника протягом перших 3 років після впровадження системи. Це пов'язано з більш ефективною системою продажів та контролю.</w:t>
            </w:r>
          </w:p>
        </w:tc>
        <w:tc>
          <w:tcPr>
            <w:tcW w:w="0" w:type="auto"/>
            <w:tcBorders>
              <w:bottom w:val="single" w:sz="4" w:space="0" w:color="auto"/>
              <w:right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p>
        </w:tc>
      </w:tr>
      <w:tr w:rsidR="00F047A0" w:rsidRPr="009247B6" w:rsidTr="00F3555E">
        <w:trPr>
          <w:tblCellSpacing w:w="15" w:type="dxa"/>
        </w:trPr>
        <w:tc>
          <w:tcPr>
            <w:tcW w:w="3636" w:type="dxa"/>
            <w:tcBorders>
              <w:left w:val="single" w:sz="4" w:space="0" w:color="auto"/>
              <w:right w:val="single" w:sz="4" w:space="0" w:color="auto"/>
            </w:tcBorders>
            <w:hideMark/>
          </w:tcPr>
          <w:p w:rsidR="00F047A0" w:rsidRPr="009247B6" w:rsidRDefault="00F047A0" w:rsidP="00F3555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Збільшення </w:t>
            </w:r>
            <w:r w:rsidRPr="009247B6">
              <w:rPr>
                <w:rFonts w:ascii="Times New Roman" w:eastAsia="Times New Roman" w:hAnsi="Times New Roman" w:cs="Times New Roman"/>
                <w:sz w:val="28"/>
                <w:szCs w:val="28"/>
                <w:lang w:eastAsia="ru-RU"/>
              </w:rPr>
              <w:t>відсотка виграних угод</w:t>
            </w:r>
          </w:p>
        </w:tc>
        <w:tc>
          <w:tcPr>
            <w:tcW w:w="5543" w:type="dxa"/>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Середній показник - 5 % на рік протягом перших 3 років після впровадження системи. Збільшення відсотка виграних угод пов'язано з тим, що за допомогою системи можна відсівати небажані угоди на більш ранніх етапах продажів.</w:t>
            </w:r>
          </w:p>
        </w:tc>
        <w:tc>
          <w:tcPr>
            <w:tcW w:w="0" w:type="auto"/>
            <w:tcBorders>
              <w:right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p>
        </w:tc>
      </w:tr>
      <w:tr w:rsidR="00F047A0" w:rsidRPr="009247B6" w:rsidTr="00F3555E">
        <w:trPr>
          <w:tblCellSpacing w:w="15" w:type="dxa"/>
        </w:trPr>
        <w:tc>
          <w:tcPr>
            <w:tcW w:w="3636" w:type="dxa"/>
            <w:tcBorders>
              <w:top w:val="single" w:sz="4" w:space="0" w:color="auto"/>
              <w:left w:val="single" w:sz="4" w:space="0" w:color="auto"/>
              <w:bottom w:val="single" w:sz="4" w:space="0" w:color="auto"/>
              <w:right w:val="single" w:sz="4" w:space="0" w:color="auto"/>
            </w:tcBorders>
            <w:hideMark/>
          </w:tcPr>
          <w:p w:rsidR="00F047A0" w:rsidRPr="009247B6" w:rsidRDefault="00F047A0" w:rsidP="00F3555E">
            <w:pPr>
              <w:spacing w:after="0" w:line="360" w:lineRule="auto"/>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Збільшення маржі</w:t>
            </w:r>
          </w:p>
        </w:tc>
        <w:tc>
          <w:tcPr>
            <w:tcW w:w="5543" w:type="dxa"/>
            <w:tcBorders>
              <w:top w:val="single" w:sz="4" w:space="0" w:color="auto"/>
              <w:bottom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Середній показник - 1-3 % на операцію протягом перших</w:t>
            </w:r>
            <w:r>
              <w:rPr>
                <w:rFonts w:ascii="Times New Roman" w:eastAsia="Times New Roman" w:hAnsi="Times New Roman" w:cs="Times New Roman"/>
                <w:sz w:val="28"/>
                <w:szCs w:val="28"/>
                <w:lang w:val="uk-UA" w:eastAsia="ru-RU"/>
              </w:rPr>
              <w:t xml:space="preserve"> </w:t>
            </w:r>
            <w:r w:rsidRPr="009247B6">
              <w:rPr>
                <w:rFonts w:ascii="Times New Roman" w:eastAsia="Times New Roman" w:hAnsi="Times New Roman" w:cs="Times New Roman"/>
                <w:sz w:val="28"/>
                <w:szCs w:val="28"/>
                <w:lang w:eastAsia="ru-RU"/>
              </w:rPr>
              <w:t>3 років після впровадження системи. Збільшення маржі пов'язано з кращим розумінням потреб клієнта, більш високим рівнем задоволеності клієнтів.</w:t>
            </w:r>
          </w:p>
        </w:tc>
        <w:tc>
          <w:tcPr>
            <w:tcW w:w="0" w:type="auto"/>
            <w:tcBorders>
              <w:right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p>
        </w:tc>
      </w:tr>
      <w:tr w:rsidR="00F047A0" w:rsidRPr="009247B6" w:rsidTr="00F3555E">
        <w:trPr>
          <w:tblCellSpacing w:w="15" w:type="dxa"/>
        </w:trPr>
        <w:tc>
          <w:tcPr>
            <w:tcW w:w="3636" w:type="dxa"/>
            <w:tcBorders>
              <w:left w:val="single" w:sz="4" w:space="0" w:color="auto"/>
              <w:bottom w:val="single" w:sz="4" w:space="0" w:color="auto"/>
              <w:right w:val="single" w:sz="4" w:space="0" w:color="auto"/>
            </w:tcBorders>
            <w:hideMark/>
          </w:tcPr>
          <w:p w:rsidR="00F047A0" w:rsidRPr="009247B6" w:rsidRDefault="00F047A0" w:rsidP="00F3555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Зростання </w:t>
            </w:r>
            <w:r w:rsidRPr="009247B6">
              <w:rPr>
                <w:rFonts w:ascii="Times New Roman" w:eastAsia="Times New Roman" w:hAnsi="Times New Roman" w:cs="Times New Roman"/>
                <w:sz w:val="28"/>
                <w:szCs w:val="28"/>
                <w:lang w:eastAsia="ru-RU"/>
              </w:rPr>
              <w:t>задоволеності клієнтів</w:t>
            </w:r>
          </w:p>
        </w:tc>
        <w:tc>
          <w:tcPr>
            <w:tcW w:w="5543" w:type="dxa"/>
            <w:tcBorders>
              <w:bottom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Середній показник - 3 % на рік протягом перших 3 років після впровадження системи. Підвищення задоволеності відбувається у зв'язку з тим, що клієнти вважають підприємство орієнтованим на вирішення їхніх специфічних проблем і бачать його більш уважним до їхніх потреб.</w:t>
            </w:r>
          </w:p>
        </w:tc>
        <w:tc>
          <w:tcPr>
            <w:tcW w:w="0" w:type="auto"/>
            <w:tcBorders>
              <w:bottom w:val="single" w:sz="4" w:space="0" w:color="auto"/>
              <w:right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p>
        </w:tc>
      </w:tr>
      <w:tr w:rsidR="00F047A0" w:rsidRPr="009247B6" w:rsidTr="00F3555E">
        <w:trPr>
          <w:tblCellSpacing w:w="15" w:type="dxa"/>
        </w:trPr>
        <w:tc>
          <w:tcPr>
            <w:tcW w:w="3636" w:type="dxa"/>
            <w:tcBorders>
              <w:top w:val="single" w:sz="4" w:space="0" w:color="auto"/>
              <w:left w:val="single" w:sz="4" w:space="0" w:color="auto"/>
            </w:tcBorders>
            <w:hideMark/>
          </w:tcPr>
          <w:p w:rsidR="00F047A0" w:rsidRPr="009247B6" w:rsidRDefault="00F047A0" w:rsidP="00F3555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Зниження</w:t>
            </w:r>
            <w:r>
              <w:rPr>
                <w:rFonts w:ascii="Times New Roman" w:eastAsia="Times New Roman" w:hAnsi="Times New Roman" w:cs="Times New Roman"/>
                <w:sz w:val="28"/>
                <w:szCs w:val="28"/>
                <w:lang w:val="uk-UA" w:eastAsia="ru-RU"/>
              </w:rPr>
              <w:t xml:space="preserve">  а</w:t>
            </w:r>
            <w:r>
              <w:rPr>
                <w:rFonts w:ascii="Times New Roman" w:eastAsia="Times New Roman" w:hAnsi="Times New Roman" w:cs="Times New Roman"/>
                <w:sz w:val="28"/>
                <w:szCs w:val="28"/>
                <w:lang w:eastAsia="ru-RU"/>
              </w:rPr>
              <w:t>дміністративних витрат на продажі та маркетинг</w:t>
            </w:r>
            <w:r w:rsidRPr="009247B6">
              <w:rPr>
                <w:rFonts w:ascii="Times New Roman" w:eastAsia="Times New Roman" w:hAnsi="Times New Roman" w:cs="Times New Roman"/>
                <w:sz w:val="28"/>
                <w:szCs w:val="28"/>
                <w:lang w:eastAsia="ru-RU"/>
              </w:rPr>
              <w:t xml:space="preserve"> </w:t>
            </w:r>
          </w:p>
        </w:tc>
        <w:tc>
          <w:tcPr>
            <w:tcW w:w="5543" w:type="dxa"/>
            <w:tcBorders>
              <w:top w:val="single" w:sz="4" w:space="0" w:color="auto"/>
              <w:left w:val="single" w:sz="4" w:space="0" w:color="auto"/>
            </w:tcBorders>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r w:rsidRPr="00802958">
              <w:rPr>
                <w:rFonts w:ascii="Times New Roman" w:eastAsia="Times New Roman" w:hAnsi="Times New Roman" w:cs="Times New Roman"/>
                <w:sz w:val="28"/>
                <w:szCs w:val="28"/>
                <w:lang w:eastAsia="ru-RU"/>
              </w:rPr>
              <w:t>Середній показник - зниження на 10 % у рік протягом перших 3 років після впровадження системи. По-перше, до зниження витрат призводить автоматизація рутинних процесів. По-друге, система дозволяє більш точно визначити цільові сегменти клієнтів, зрозуміти їхні потреби і персоналізувати продукти та послуги для цих сегментів. При цьому не потрібно поширювати інформацію про всі наявні послуги всім клієнтам.</w:t>
            </w:r>
          </w:p>
        </w:tc>
        <w:tc>
          <w:tcPr>
            <w:tcW w:w="0" w:type="auto"/>
            <w:tcBorders>
              <w:right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p>
        </w:tc>
      </w:tr>
      <w:tr w:rsidR="00F047A0" w:rsidRPr="009247B6" w:rsidTr="00F3555E">
        <w:trPr>
          <w:tblCellSpacing w:w="15" w:type="dxa"/>
        </w:trPr>
        <w:tc>
          <w:tcPr>
            <w:tcW w:w="3636" w:type="dxa"/>
            <w:tcBorders>
              <w:top w:val="single" w:sz="4" w:space="0" w:color="auto"/>
              <w:left w:val="single" w:sz="4" w:space="0" w:color="auto"/>
              <w:bottom w:val="single" w:sz="4" w:space="0" w:color="auto"/>
            </w:tcBorders>
            <w:hideMark/>
          </w:tcPr>
          <w:p w:rsidR="00F047A0" w:rsidRPr="009247B6" w:rsidRDefault="00F047A0" w:rsidP="00F3555E">
            <w:pPr>
              <w:spacing w:after="0" w:line="360" w:lineRule="auto"/>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Зручність і простота використання</w:t>
            </w:r>
          </w:p>
        </w:tc>
        <w:tc>
          <w:tcPr>
            <w:tcW w:w="5543" w:type="dxa"/>
            <w:tcBorders>
              <w:top w:val="single" w:sz="4" w:space="0" w:color="auto"/>
              <w:left w:val="single" w:sz="4" w:space="0" w:color="auto"/>
              <w:bottom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Вся інформація щодо клієнтів зберігається в одному місці. Зручно розподіляються компанії між співробітниками. Зручно аналізувати роботу менеджерів за допомогою різних запитів. Не втрачається інформація при звільненні співробітника. Багато можливостей для аналізу маркетингу, легко побачити реакцію на рекламу.</w:t>
            </w:r>
          </w:p>
        </w:tc>
        <w:tc>
          <w:tcPr>
            <w:tcW w:w="0" w:type="auto"/>
            <w:tcBorders>
              <w:bottom w:val="single" w:sz="4" w:space="0" w:color="auto"/>
              <w:right w:val="single" w:sz="4" w:space="0" w:color="auto"/>
            </w:tcBorders>
            <w:hideMark/>
          </w:tcPr>
          <w:p w:rsidR="00F047A0" w:rsidRPr="009247B6" w:rsidRDefault="00F047A0" w:rsidP="00F3555E">
            <w:pPr>
              <w:spacing w:after="0" w:line="360" w:lineRule="auto"/>
              <w:ind w:firstLine="709"/>
              <w:jc w:val="both"/>
              <w:rPr>
                <w:rFonts w:ascii="Times New Roman" w:eastAsia="Times New Roman" w:hAnsi="Times New Roman" w:cs="Times New Roman"/>
                <w:sz w:val="28"/>
                <w:szCs w:val="28"/>
                <w:lang w:eastAsia="ru-RU"/>
              </w:rPr>
            </w:pPr>
          </w:p>
        </w:tc>
      </w:tr>
    </w:tbl>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p>
    <w:p w:rsidR="00F047A0" w:rsidRPr="009247B6" w:rsidRDefault="00F047A0" w:rsidP="00F047A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Аналізуючи табл. 3.1</w:t>
      </w:r>
      <w:r w:rsidRPr="009247B6">
        <w:rPr>
          <w:rFonts w:ascii="Times New Roman" w:eastAsia="Times New Roman" w:hAnsi="Times New Roman" w:cs="Times New Roman"/>
          <w:sz w:val="28"/>
          <w:szCs w:val="28"/>
          <w:lang w:eastAsia="ru-RU"/>
        </w:rPr>
        <w:t>, можна стверджувати, що за результатами проведеного дослідження були виявлені лише позитивні зміни в ефективності діяльності підприємств України, які впровадили на власне підприємство CRM-систему.</w:t>
      </w:r>
    </w:p>
    <w:p w:rsidR="00F047A0" w:rsidRPr="009247B6"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9247B6">
        <w:rPr>
          <w:rFonts w:ascii="Times New Roman" w:eastAsia="Times New Roman" w:hAnsi="Times New Roman" w:cs="Times New Roman"/>
          <w:sz w:val="28"/>
          <w:szCs w:val="28"/>
          <w:lang w:eastAsia="ru-RU"/>
        </w:rPr>
        <w:t>Однак відбуваються і негативні явища. Так, наприклад, при використанні мережевого MS Outlook бували випадки, коли зникала база клієнтів. Така ситуація примусово змушувала відновлювати інформацію з архівів, що вимагало великих втрат часу. Ще однією негативною ситуацією, яка відбулася після впровадження CRM-системи, було звільнення директора з розвитку. Директор, маючи доступ до бази клієнтів, відправив експортовану базу на власну домашню поштову скриньку, що призвело до розповсюдження інформації про клієнтів підприємства. Однак такі негативні випадки є поодинокими та несистематичними. Вони перш за все відбувалися не через CRM-систему, а через неуважність або недосконалу роботу суміжних програм.</w:t>
      </w:r>
    </w:p>
    <w:p w:rsidR="00870977" w:rsidRDefault="00F047A0" w:rsidP="00870977">
      <w:pPr>
        <w:spacing w:after="0" w:line="360" w:lineRule="auto"/>
        <w:ind w:firstLine="709"/>
        <w:jc w:val="both"/>
        <w:rPr>
          <w:rFonts w:ascii="Times New Roman" w:eastAsia="Times New Roman" w:hAnsi="Times New Roman" w:cs="Times New Roman"/>
          <w:sz w:val="28"/>
          <w:szCs w:val="28"/>
          <w:lang w:val="uk-UA" w:eastAsia="ru-RU"/>
        </w:rPr>
      </w:pPr>
      <w:r w:rsidRPr="009247B6">
        <w:rPr>
          <w:rFonts w:ascii="Times New Roman" w:eastAsia="Times New Roman" w:hAnsi="Times New Roman" w:cs="Times New Roman"/>
          <w:sz w:val="28"/>
          <w:szCs w:val="28"/>
          <w:lang w:eastAsia="ru-RU"/>
        </w:rPr>
        <w:t>Проте впровадження такої системи передбачає великі витрати часу та грошових коштів. З цієї причини перед застосуванням CRM-системи слід ретельно визначити доцільність та план, за яким CRM-система буде впроваджуватися. Зважаючи на досвід підприємств України, кожне підприємство індивідуально складає етапи, за якими відбувається впровадження системи.</w:t>
      </w:r>
    </w:p>
    <w:p w:rsidR="00870977" w:rsidRDefault="00F047A0" w:rsidP="00870977">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hAnsi="Times New Roman" w:cs="Times New Roman"/>
          <w:sz w:val="28"/>
          <w:szCs w:val="28"/>
          <w:lang w:val="uk-UA"/>
        </w:rPr>
        <w:t>Визначивши план дій по впровадженню CRM-системи, слід з'ясувати ефект від її впровадження. Очікувані ефекти від впровадження умовно розділені на категорії: збільшення доходів та зменшення витрат. Дана кваліфікація досить наочна і показує основні категорії одержуваних ефектів. Однак вона не враховує такі ефекти, як зниження ризиків. Тому для повноти класифікації будемо говорити і про ефекти зниження ризиків від впровадження CRM-системи.</w:t>
      </w:r>
    </w:p>
    <w:p w:rsidR="00870977" w:rsidRDefault="00F047A0" w:rsidP="00870977">
      <w:pPr>
        <w:spacing w:after="0" w:line="360" w:lineRule="auto"/>
        <w:ind w:firstLine="709"/>
        <w:jc w:val="both"/>
        <w:rPr>
          <w:rFonts w:ascii="Times New Roman" w:eastAsia="Times New Roman" w:hAnsi="Times New Roman" w:cs="Times New Roman"/>
          <w:sz w:val="28"/>
          <w:szCs w:val="28"/>
          <w:lang w:val="uk-UA" w:eastAsia="ru-RU"/>
        </w:rPr>
      </w:pPr>
      <w:r w:rsidRPr="00B15027">
        <w:rPr>
          <w:rFonts w:ascii="Times New Roman" w:hAnsi="Times New Roman" w:cs="Times New Roman"/>
          <w:sz w:val="28"/>
          <w:szCs w:val="28"/>
          <w:lang w:val="uk-UA"/>
        </w:rPr>
        <w:t>Розглянемо кожну категорію більш детально.</w:t>
      </w:r>
    </w:p>
    <w:p w:rsidR="00F047A0" w:rsidRPr="00870977" w:rsidRDefault="00F047A0" w:rsidP="00870977">
      <w:pPr>
        <w:spacing w:after="0" w:line="360" w:lineRule="auto"/>
        <w:ind w:firstLine="709"/>
        <w:jc w:val="both"/>
        <w:rPr>
          <w:rFonts w:ascii="Times New Roman" w:eastAsia="Times New Roman" w:hAnsi="Times New Roman" w:cs="Times New Roman"/>
          <w:sz w:val="28"/>
          <w:szCs w:val="28"/>
          <w:lang w:eastAsia="ru-RU"/>
        </w:rPr>
      </w:pPr>
      <w:r w:rsidRPr="00B15027">
        <w:rPr>
          <w:rFonts w:ascii="Times New Roman" w:hAnsi="Times New Roman" w:cs="Times New Roman"/>
          <w:sz w:val="28"/>
          <w:szCs w:val="28"/>
          <w:lang w:val="uk-UA"/>
        </w:rPr>
        <w:t xml:space="preserve">До прямих економічних ефектів відносять ефекти прямої дії, які впливають на прибутковість підприємства в цілому. У табл. </w:t>
      </w:r>
      <w:r>
        <w:rPr>
          <w:rFonts w:ascii="Times New Roman" w:hAnsi="Times New Roman" w:cs="Times New Roman"/>
          <w:sz w:val="28"/>
          <w:szCs w:val="28"/>
          <w:lang w:val="uk-UA"/>
        </w:rPr>
        <w:t>3.</w:t>
      </w:r>
      <w:r w:rsidRPr="00B15027">
        <w:rPr>
          <w:rFonts w:ascii="Times New Roman" w:hAnsi="Times New Roman" w:cs="Times New Roman"/>
          <w:sz w:val="28"/>
          <w:szCs w:val="28"/>
          <w:lang w:val="uk-UA"/>
        </w:rPr>
        <w:t>2 проаналізуємо зміни, які проводяться в рамках проекту з реалізації клієнторієнтованої стратегії, створення системи продажів, а також одержувані короткострокові та довгострокові економічні ефекти.</w:t>
      </w:r>
    </w:p>
    <w:p w:rsidR="00F047A0" w:rsidRDefault="00F047A0" w:rsidP="00F047A0">
      <w:pPr>
        <w:spacing w:after="0" w:line="360" w:lineRule="auto"/>
        <w:jc w:val="both"/>
        <w:rPr>
          <w:rFonts w:ascii="Times New Roman" w:hAnsi="Times New Roman" w:cs="Times New Roman"/>
          <w:sz w:val="28"/>
          <w:szCs w:val="28"/>
          <w:lang w:val="uk-UA"/>
        </w:rPr>
      </w:pPr>
    </w:p>
    <w:p w:rsidR="00F047A0" w:rsidRDefault="00F047A0" w:rsidP="00F047A0">
      <w:pPr>
        <w:spacing w:after="0" w:line="360" w:lineRule="auto"/>
        <w:jc w:val="both"/>
        <w:rPr>
          <w:rFonts w:ascii="Times New Roman" w:hAnsi="Times New Roman" w:cs="Times New Roman"/>
          <w:sz w:val="28"/>
          <w:szCs w:val="28"/>
          <w:lang w:val="uk-UA"/>
        </w:rPr>
      </w:pPr>
    </w:p>
    <w:p w:rsidR="00870977" w:rsidRDefault="00870977" w:rsidP="00F047A0">
      <w:pPr>
        <w:spacing w:after="0" w:line="360" w:lineRule="auto"/>
        <w:jc w:val="both"/>
        <w:rPr>
          <w:rFonts w:ascii="Times New Roman" w:hAnsi="Times New Roman" w:cs="Times New Roman"/>
          <w:sz w:val="28"/>
          <w:szCs w:val="28"/>
          <w:lang w:val="uk-UA"/>
        </w:rPr>
      </w:pPr>
    </w:p>
    <w:p w:rsidR="00A90CC8" w:rsidRDefault="00A90CC8" w:rsidP="00F047A0">
      <w:pPr>
        <w:spacing w:after="0" w:line="360" w:lineRule="auto"/>
        <w:jc w:val="both"/>
        <w:rPr>
          <w:rFonts w:ascii="Times New Roman" w:hAnsi="Times New Roman" w:cs="Times New Roman"/>
          <w:sz w:val="28"/>
          <w:szCs w:val="28"/>
          <w:lang w:val="uk-UA"/>
        </w:rPr>
      </w:pPr>
    </w:p>
    <w:p w:rsidR="00F047A0" w:rsidRPr="00B15027" w:rsidRDefault="00F047A0" w:rsidP="003F7265">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Таблиця 3.2</w:t>
      </w:r>
    </w:p>
    <w:p w:rsidR="00F047A0" w:rsidRPr="009B3B86" w:rsidRDefault="00F047A0" w:rsidP="00F047A0">
      <w:pPr>
        <w:spacing w:after="0" w:line="360" w:lineRule="auto"/>
        <w:ind w:left="708"/>
        <w:jc w:val="both"/>
        <w:rPr>
          <w:rFonts w:ascii="Times New Roman" w:hAnsi="Times New Roman" w:cs="Times New Roman"/>
          <w:sz w:val="28"/>
          <w:szCs w:val="28"/>
          <w:lang w:val="uk-UA"/>
        </w:rPr>
      </w:pPr>
      <w:r w:rsidRPr="009B3B86">
        <w:rPr>
          <w:rFonts w:ascii="Times New Roman" w:hAnsi="Times New Roman" w:cs="Times New Roman"/>
          <w:sz w:val="28"/>
          <w:szCs w:val="28"/>
          <w:lang w:val="uk-UA"/>
        </w:rPr>
        <w:t>Прямі економічні ефекти від впровадження CRM-системи</w:t>
      </w:r>
    </w:p>
    <w:p w:rsidR="00F047A0" w:rsidRPr="009B3B86" w:rsidRDefault="00F047A0" w:rsidP="00F047A0">
      <w:pPr>
        <w:spacing w:after="0" w:line="360" w:lineRule="auto"/>
        <w:ind w:left="2832" w:firstLine="708"/>
        <w:jc w:val="both"/>
        <w:rPr>
          <w:rFonts w:ascii="Times New Roman" w:hAnsi="Times New Roman" w:cs="Times New Roman"/>
          <w:sz w:val="28"/>
          <w:szCs w:val="28"/>
          <w:lang w:val="uk-UA"/>
        </w:rPr>
      </w:pPr>
      <w:r w:rsidRPr="009B3B86">
        <w:rPr>
          <w:rFonts w:ascii="Times New Roman" w:hAnsi="Times New Roman" w:cs="Times New Roman"/>
          <w:sz w:val="28"/>
          <w:szCs w:val="28"/>
          <w:lang w:val="uk-UA"/>
        </w:rPr>
        <w:t>на підприємстві</w:t>
      </w:r>
    </w:p>
    <w:tbl>
      <w:tblPr>
        <w:tblStyle w:val="afe"/>
        <w:tblW w:w="10632" w:type="dxa"/>
        <w:tblInd w:w="-856" w:type="dxa"/>
        <w:tblLook w:val="04A0" w:firstRow="1" w:lastRow="0" w:firstColumn="1" w:lastColumn="0" w:noHBand="0" w:noVBand="1"/>
      </w:tblPr>
      <w:tblGrid>
        <w:gridCol w:w="2552"/>
        <w:gridCol w:w="3969"/>
        <w:gridCol w:w="4111"/>
      </w:tblGrid>
      <w:tr w:rsidR="00F047A0" w:rsidRPr="009B3B86" w:rsidTr="00F3555E">
        <w:tc>
          <w:tcPr>
            <w:tcW w:w="2552" w:type="dxa"/>
          </w:tcPr>
          <w:p w:rsidR="00F047A0" w:rsidRPr="00B510B6" w:rsidRDefault="00F047A0" w:rsidP="00F3555E">
            <w:pPr>
              <w:rPr>
                <w:rFonts w:ascii="Times New Roman" w:hAnsi="Times New Roman" w:cs="Times New Roman"/>
                <w:sz w:val="28"/>
                <w:szCs w:val="28"/>
                <w:lang w:val="uk-UA"/>
              </w:rPr>
            </w:pPr>
            <w:r w:rsidRPr="00B510B6">
              <w:rPr>
                <w:rFonts w:ascii="Times New Roman" w:hAnsi="Times New Roman" w:cs="Times New Roman"/>
                <w:sz w:val="28"/>
                <w:szCs w:val="28"/>
                <w:lang w:val="uk-UA"/>
              </w:rPr>
              <w:t xml:space="preserve">Зміни </w:t>
            </w:r>
          </w:p>
        </w:tc>
        <w:tc>
          <w:tcPr>
            <w:tcW w:w="3969" w:type="dxa"/>
          </w:tcPr>
          <w:p w:rsidR="00F047A0" w:rsidRPr="00B510B6" w:rsidRDefault="00F047A0" w:rsidP="00F3555E">
            <w:pPr>
              <w:rPr>
                <w:rFonts w:ascii="Times New Roman" w:hAnsi="Times New Roman" w:cs="Times New Roman"/>
                <w:sz w:val="28"/>
                <w:szCs w:val="28"/>
                <w:lang w:val="uk-UA"/>
              </w:rPr>
            </w:pPr>
            <w:r w:rsidRPr="00B510B6">
              <w:rPr>
                <w:rFonts w:ascii="Times New Roman" w:hAnsi="Times New Roman" w:cs="Times New Roman"/>
                <w:sz w:val="28"/>
                <w:szCs w:val="28"/>
                <w:lang w:val="uk-UA"/>
              </w:rPr>
              <w:t>Короткострокові ефекти після впровадження</w:t>
            </w:r>
          </w:p>
        </w:tc>
        <w:tc>
          <w:tcPr>
            <w:tcW w:w="4111" w:type="dxa"/>
          </w:tcPr>
          <w:p w:rsidR="00F047A0" w:rsidRPr="00B510B6" w:rsidRDefault="00F047A0" w:rsidP="00F3555E">
            <w:pPr>
              <w:rPr>
                <w:rFonts w:ascii="Times New Roman" w:hAnsi="Times New Roman" w:cs="Times New Roman"/>
                <w:sz w:val="28"/>
                <w:szCs w:val="28"/>
                <w:lang w:val="uk-UA"/>
              </w:rPr>
            </w:pPr>
            <w:r w:rsidRPr="00B510B6">
              <w:rPr>
                <w:rFonts w:ascii="Times New Roman" w:hAnsi="Times New Roman" w:cs="Times New Roman"/>
                <w:sz w:val="28"/>
                <w:szCs w:val="28"/>
                <w:lang w:val="uk-UA"/>
              </w:rPr>
              <w:t>Довгострокові ефекти після впровадження</w:t>
            </w:r>
          </w:p>
        </w:tc>
      </w:tr>
      <w:tr w:rsidR="00F047A0" w:rsidRPr="00B15027" w:rsidTr="00F3555E">
        <w:tc>
          <w:tcPr>
            <w:tcW w:w="10632" w:type="dxa"/>
            <w:gridSpan w:val="3"/>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 xml:space="preserve">                                        Ефекти категорії підвищення доходів</w:t>
            </w:r>
          </w:p>
        </w:tc>
      </w:tr>
      <w:tr w:rsidR="00F047A0" w:rsidRPr="00B15027" w:rsidTr="00F3555E">
        <w:trPr>
          <w:trHeight w:val="738"/>
        </w:trPr>
        <w:tc>
          <w:tcPr>
            <w:tcW w:w="2552"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 xml:space="preserve">Взаємодія між </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підрозділами</w:t>
            </w:r>
          </w:p>
        </w:tc>
        <w:tc>
          <w:tcPr>
            <w:tcW w:w="3969"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Автоматизована взаємодія</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між підрозділами</w:t>
            </w:r>
          </w:p>
        </w:tc>
        <w:tc>
          <w:tcPr>
            <w:tcW w:w="4111"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якості умов праці для прийняття рішення</w:t>
            </w:r>
          </w:p>
        </w:tc>
      </w:tr>
      <w:tr w:rsidR="00F047A0" w:rsidRPr="00B15027" w:rsidTr="00F3555E">
        <w:tc>
          <w:tcPr>
            <w:tcW w:w="2552"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Створення єдиної  Інформаційної бази даних</w:t>
            </w:r>
          </w:p>
        </w:tc>
        <w:tc>
          <w:tcPr>
            <w:tcW w:w="3969"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якості та швид-</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кості обслуговування клієн-</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тів; поліпшення інформаційної</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підтримки процесів.</w:t>
            </w:r>
          </w:p>
        </w:tc>
        <w:tc>
          <w:tcPr>
            <w:tcW w:w="4111"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задоволеності клієнтів; підвищення задоволеності персоналу.</w:t>
            </w:r>
          </w:p>
        </w:tc>
      </w:tr>
      <w:tr w:rsidR="00F047A0" w:rsidRPr="006D290C" w:rsidTr="00F3555E">
        <w:tc>
          <w:tcPr>
            <w:tcW w:w="2552"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Сегментація клієнтів</w:t>
            </w:r>
          </w:p>
        </w:tc>
        <w:tc>
          <w:tcPr>
            <w:tcW w:w="3969"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Зростання продажів за рахунок фокусування на прибуткових клієнтах</w:t>
            </w:r>
          </w:p>
        </w:tc>
        <w:tc>
          <w:tcPr>
            <w:tcW w:w="4111"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прибутку за рахунок виявлення найбільш прибуткових сегментів та пропозиції їм кращої споживчої цінності; підвищення прибутку за рахунок крос-продажів.</w:t>
            </w:r>
          </w:p>
        </w:tc>
      </w:tr>
      <w:tr w:rsidR="00F047A0" w:rsidRPr="00B15027" w:rsidTr="00F3555E">
        <w:trPr>
          <w:trHeight w:val="575"/>
        </w:trPr>
        <w:tc>
          <w:tcPr>
            <w:tcW w:w="2552"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Колективне прийняття рішень</w:t>
            </w:r>
          </w:p>
        </w:tc>
        <w:tc>
          <w:tcPr>
            <w:tcW w:w="3969"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Прийняття рішень з урахуванням думок персоналу</w:t>
            </w:r>
          </w:p>
        </w:tc>
        <w:tc>
          <w:tcPr>
            <w:tcW w:w="4111"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значущості персоналу</w:t>
            </w:r>
          </w:p>
        </w:tc>
      </w:tr>
      <w:tr w:rsidR="00F047A0" w:rsidRPr="00B15027" w:rsidTr="00F3555E">
        <w:tc>
          <w:tcPr>
            <w:tcW w:w="2552"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Створення нової системи контролю та мотивації персоналу</w:t>
            </w:r>
          </w:p>
        </w:tc>
        <w:tc>
          <w:tcPr>
            <w:tcW w:w="3969"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продуктивності</w:t>
            </w:r>
            <w:r>
              <w:rPr>
                <w:rFonts w:ascii="Times New Roman" w:hAnsi="Times New Roman" w:cs="Times New Roman"/>
                <w:sz w:val="28"/>
                <w:szCs w:val="28"/>
                <w:lang w:val="uk-UA"/>
              </w:rPr>
              <w:t xml:space="preserve"> </w:t>
            </w:r>
            <w:r w:rsidRPr="00B510B6">
              <w:rPr>
                <w:rFonts w:ascii="Times New Roman" w:hAnsi="Times New Roman" w:cs="Times New Roman"/>
                <w:sz w:val="28"/>
                <w:szCs w:val="28"/>
                <w:lang w:val="uk-UA"/>
              </w:rPr>
              <w:t>персоналу за рахунок автоматизованого контролю</w:t>
            </w:r>
          </w:p>
        </w:tc>
        <w:tc>
          <w:tcPr>
            <w:tcW w:w="4111"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прибутку за рахунок збільшення крос-продажів</w:t>
            </w:r>
          </w:p>
        </w:tc>
      </w:tr>
      <w:tr w:rsidR="00F047A0" w:rsidRPr="00B15027" w:rsidTr="00F3555E">
        <w:trPr>
          <w:trHeight w:val="2535"/>
        </w:trPr>
        <w:tc>
          <w:tcPr>
            <w:tcW w:w="2552"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Взаємодія клієнта</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та виконавця</w:t>
            </w:r>
          </w:p>
        </w:tc>
        <w:tc>
          <w:tcPr>
            <w:tcW w:w="3969"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якості та швидкості обслуговування клієнтів</w:t>
            </w:r>
          </w:p>
        </w:tc>
        <w:tc>
          <w:tcPr>
            <w:tcW w:w="4111"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задоволеності клієнтів; підвищення задоволеності персоналу.</w:t>
            </w:r>
          </w:p>
        </w:tc>
      </w:tr>
      <w:tr w:rsidR="00F047A0" w:rsidRPr="00B15027" w:rsidTr="00F3555E">
        <w:tc>
          <w:tcPr>
            <w:tcW w:w="10632" w:type="dxa"/>
            <w:gridSpan w:val="3"/>
          </w:tcPr>
          <w:p w:rsidR="00F047A0" w:rsidRPr="00B510B6" w:rsidRDefault="00F047A0" w:rsidP="003F7265">
            <w:pPr>
              <w:spacing w:line="360" w:lineRule="auto"/>
              <w:jc w:val="center"/>
              <w:rPr>
                <w:rFonts w:ascii="Times New Roman" w:hAnsi="Times New Roman" w:cs="Times New Roman"/>
                <w:sz w:val="28"/>
                <w:szCs w:val="28"/>
                <w:lang w:val="uk-UA"/>
              </w:rPr>
            </w:pPr>
            <w:r w:rsidRPr="00B510B6">
              <w:rPr>
                <w:rFonts w:ascii="Times New Roman" w:hAnsi="Times New Roman" w:cs="Times New Roman"/>
                <w:sz w:val="28"/>
                <w:szCs w:val="28"/>
                <w:lang w:val="uk-UA"/>
              </w:rPr>
              <w:t>Ефекти категорії зменшення витрат</w:t>
            </w:r>
          </w:p>
        </w:tc>
      </w:tr>
      <w:tr w:rsidR="00F047A0" w:rsidRPr="00B15027" w:rsidTr="00F3555E">
        <w:tc>
          <w:tcPr>
            <w:tcW w:w="2552"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Автоматизація</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бізнес-процесів</w:t>
            </w:r>
          </w:p>
        </w:tc>
        <w:tc>
          <w:tcPr>
            <w:tcW w:w="3969"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ефективності продажів;</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якості та швидкості обслуговування клієнтів.</w:t>
            </w:r>
          </w:p>
        </w:tc>
        <w:tc>
          <w:tcPr>
            <w:tcW w:w="4111"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прибутку за рахунок збільшення відсотку успішних угод.</w:t>
            </w:r>
          </w:p>
        </w:tc>
      </w:tr>
      <w:tr w:rsidR="00F047A0" w:rsidRPr="006D290C" w:rsidTr="00F3555E">
        <w:tc>
          <w:tcPr>
            <w:tcW w:w="2552"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Автоматизація</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обробки контактів</w:t>
            </w:r>
          </w:p>
        </w:tc>
        <w:tc>
          <w:tcPr>
            <w:tcW w:w="3969"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продуктивності</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персоналу</w:t>
            </w:r>
          </w:p>
        </w:tc>
        <w:tc>
          <w:tcPr>
            <w:tcW w:w="4111" w:type="dxa"/>
          </w:tcPr>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прибутку за рахунок зниження витрат на операції;</w:t>
            </w:r>
          </w:p>
          <w:p w:rsidR="00F047A0" w:rsidRPr="00B510B6" w:rsidRDefault="00F047A0" w:rsidP="00F3555E">
            <w:pPr>
              <w:spacing w:line="360" w:lineRule="auto"/>
              <w:jc w:val="both"/>
              <w:rPr>
                <w:rFonts w:ascii="Times New Roman" w:hAnsi="Times New Roman" w:cs="Times New Roman"/>
                <w:sz w:val="28"/>
                <w:szCs w:val="28"/>
                <w:lang w:val="uk-UA"/>
              </w:rPr>
            </w:pPr>
            <w:r w:rsidRPr="00B510B6">
              <w:rPr>
                <w:rFonts w:ascii="Times New Roman" w:hAnsi="Times New Roman" w:cs="Times New Roman"/>
                <w:sz w:val="28"/>
                <w:szCs w:val="28"/>
                <w:lang w:val="uk-UA"/>
              </w:rPr>
              <w:t>підвищення прибутку за рахунок можливості збільшення кількості обслуговуваних потенційних клієнтів</w:t>
            </w:r>
          </w:p>
        </w:tc>
      </w:tr>
    </w:tbl>
    <w:p w:rsidR="00F047A0" w:rsidRDefault="00F047A0" w:rsidP="00F047A0">
      <w:pPr>
        <w:spacing w:after="0" w:line="360" w:lineRule="auto"/>
        <w:ind w:firstLine="709"/>
        <w:jc w:val="both"/>
        <w:rPr>
          <w:rFonts w:ascii="Times New Roman" w:hAnsi="Times New Roman" w:cs="Times New Roman"/>
          <w:sz w:val="28"/>
          <w:szCs w:val="28"/>
          <w:lang w:val="uk-UA"/>
        </w:rPr>
      </w:pPr>
    </w:p>
    <w:p w:rsidR="00F047A0" w:rsidRPr="00B15027" w:rsidRDefault="00F047A0" w:rsidP="00F047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табл. 3.2</w:t>
      </w:r>
      <w:r w:rsidRPr="00B15027">
        <w:rPr>
          <w:rFonts w:ascii="Times New Roman" w:hAnsi="Times New Roman" w:cs="Times New Roman"/>
          <w:sz w:val="28"/>
          <w:szCs w:val="28"/>
          <w:lang w:val="uk-UA"/>
        </w:rPr>
        <w:t>, ми бачимо, що, впроваджуючи C</w:t>
      </w:r>
      <w:r>
        <w:rPr>
          <w:rFonts w:ascii="Times New Roman" w:hAnsi="Times New Roman" w:cs="Times New Roman"/>
          <w:sz w:val="28"/>
          <w:szCs w:val="28"/>
          <w:lang w:val="uk-UA"/>
        </w:rPr>
        <w:t>RM-систему тільки прямими еконо</w:t>
      </w:r>
      <w:r w:rsidRPr="00B15027">
        <w:rPr>
          <w:rFonts w:ascii="Times New Roman" w:hAnsi="Times New Roman" w:cs="Times New Roman"/>
          <w:sz w:val="28"/>
          <w:szCs w:val="28"/>
          <w:lang w:val="uk-UA"/>
        </w:rPr>
        <w:t xml:space="preserve">мічними ефектами, ми усуваємо усі недоліки процесу прийняття управлінських рішень на підприємстві. </w:t>
      </w:r>
    </w:p>
    <w:p w:rsidR="00F047A0" w:rsidRDefault="00F047A0" w:rsidP="00F047A0">
      <w:pPr>
        <w:spacing w:after="0" w:line="360" w:lineRule="auto"/>
        <w:ind w:firstLine="709"/>
        <w:jc w:val="both"/>
        <w:rPr>
          <w:rFonts w:ascii="Times New Roman" w:hAnsi="Times New Roman" w:cs="Times New Roman"/>
          <w:sz w:val="28"/>
          <w:szCs w:val="28"/>
          <w:lang w:val="uk-UA"/>
        </w:rPr>
      </w:pPr>
      <w:r w:rsidRPr="00B15027">
        <w:rPr>
          <w:rFonts w:ascii="Times New Roman" w:hAnsi="Times New Roman" w:cs="Times New Roman"/>
          <w:sz w:val="28"/>
          <w:szCs w:val="28"/>
          <w:lang w:val="uk-UA"/>
        </w:rPr>
        <w:t>До категорії непрямих економічних ефектів можна віднести загальнокорпоративні ефекти, які складно піддаються прямому розрахунку і важливі у першу чергу акціонерам підприємства.</w:t>
      </w:r>
    </w:p>
    <w:p w:rsidR="00F047A0" w:rsidRPr="00B15027" w:rsidRDefault="00F047A0" w:rsidP="00F047A0">
      <w:pPr>
        <w:spacing w:after="0" w:line="360" w:lineRule="auto"/>
        <w:ind w:firstLine="709"/>
        <w:jc w:val="both"/>
        <w:rPr>
          <w:rFonts w:ascii="Times New Roman" w:hAnsi="Times New Roman" w:cs="Times New Roman"/>
          <w:sz w:val="28"/>
          <w:szCs w:val="28"/>
          <w:lang w:val="uk-UA"/>
        </w:rPr>
      </w:pPr>
      <w:r w:rsidRPr="00B15027">
        <w:rPr>
          <w:rFonts w:ascii="Times New Roman" w:hAnsi="Times New Roman" w:cs="Times New Roman"/>
          <w:sz w:val="28"/>
          <w:szCs w:val="28"/>
          <w:lang w:val="uk-UA"/>
        </w:rPr>
        <w:t>Можливі непрямі ефекти по</w:t>
      </w:r>
      <w:r w:rsidR="00870977">
        <w:rPr>
          <w:rFonts w:ascii="Times New Roman" w:hAnsi="Times New Roman" w:cs="Times New Roman"/>
          <w:sz w:val="28"/>
          <w:szCs w:val="28"/>
          <w:lang w:val="uk-UA"/>
        </w:rPr>
        <w:t xml:space="preserve">дібного роду представлені на </w:t>
      </w:r>
      <w:r w:rsidR="00ED0F06">
        <w:rPr>
          <w:rFonts w:ascii="Times New Roman" w:hAnsi="Times New Roman" w:cs="Times New Roman"/>
          <w:sz w:val="28"/>
          <w:szCs w:val="28"/>
          <w:lang w:val="uk-UA"/>
        </w:rPr>
        <w:t>рис.</w:t>
      </w:r>
      <w:r w:rsidRPr="00B15027">
        <w:rPr>
          <w:rFonts w:ascii="Times New Roman" w:hAnsi="Times New Roman" w:cs="Times New Roman"/>
          <w:sz w:val="28"/>
          <w:szCs w:val="28"/>
          <w:lang w:val="uk-UA"/>
        </w:rPr>
        <w:t xml:space="preserve"> </w:t>
      </w:r>
      <w:r>
        <w:rPr>
          <w:rFonts w:ascii="Times New Roman" w:hAnsi="Times New Roman" w:cs="Times New Roman"/>
          <w:sz w:val="28"/>
          <w:szCs w:val="28"/>
          <w:lang w:val="uk-UA"/>
        </w:rPr>
        <w:t>3.1</w:t>
      </w:r>
      <w:r w:rsidRPr="00B15027">
        <w:rPr>
          <w:noProof/>
          <w:lang w:eastAsia="ru-RU"/>
        </w:rPr>
        <w:drawing>
          <wp:inline distT="0" distB="0" distL="0" distR="0" wp14:anchorId="6D4F7A7A" wp14:editId="1D1A8A91">
            <wp:extent cx="5507746" cy="35254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22710" cy="3535006"/>
                    </a:xfrm>
                    <a:prstGeom prst="rect">
                      <a:avLst/>
                    </a:prstGeom>
                  </pic:spPr>
                </pic:pic>
              </a:graphicData>
            </a:graphic>
          </wp:inline>
        </w:drawing>
      </w:r>
    </w:p>
    <w:p w:rsidR="00F047A0" w:rsidRPr="009B3B86" w:rsidRDefault="00ED0F06" w:rsidP="00F047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F047A0" w:rsidRPr="009B3B86">
        <w:rPr>
          <w:rFonts w:ascii="Times New Roman" w:hAnsi="Times New Roman" w:cs="Times New Roman"/>
          <w:sz w:val="28"/>
          <w:szCs w:val="28"/>
          <w:lang w:val="uk-UA"/>
        </w:rPr>
        <w:t xml:space="preserve"> 3.</w:t>
      </w:r>
      <w:r w:rsidR="00F047A0">
        <w:rPr>
          <w:rFonts w:ascii="Times New Roman" w:hAnsi="Times New Roman" w:cs="Times New Roman"/>
          <w:sz w:val="28"/>
          <w:szCs w:val="28"/>
          <w:lang w:val="uk-UA"/>
        </w:rPr>
        <w:t>1</w:t>
      </w:r>
      <w:r w:rsidR="00F047A0" w:rsidRPr="009B3B86">
        <w:rPr>
          <w:rFonts w:ascii="Times New Roman" w:hAnsi="Times New Roman" w:cs="Times New Roman"/>
          <w:sz w:val="28"/>
          <w:szCs w:val="28"/>
          <w:lang w:val="uk-UA"/>
        </w:rPr>
        <w:t>. Непрямі економічні ефекти від впровадження CRM-системи на підприємстві</w:t>
      </w:r>
    </w:p>
    <w:p w:rsidR="00F047A0" w:rsidRPr="00B15027" w:rsidRDefault="00870977" w:rsidP="00F047A0">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w:t>
      </w:r>
      <w:r w:rsidR="00ED0F06">
        <w:rPr>
          <w:rFonts w:ascii="Times New Roman" w:hAnsi="Times New Roman" w:cs="Times New Roman"/>
          <w:sz w:val="28"/>
          <w:szCs w:val="28"/>
          <w:lang w:val="uk-UA"/>
        </w:rPr>
        <w:t>рис.</w:t>
      </w:r>
      <w:r w:rsidR="00F047A0">
        <w:rPr>
          <w:rFonts w:ascii="Times New Roman" w:hAnsi="Times New Roman" w:cs="Times New Roman"/>
          <w:sz w:val="28"/>
          <w:szCs w:val="28"/>
          <w:lang w:val="uk-UA"/>
        </w:rPr>
        <w:t xml:space="preserve"> 3.1</w:t>
      </w:r>
      <w:r w:rsidR="00F047A0" w:rsidRPr="00B15027">
        <w:rPr>
          <w:rFonts w:ascii="Times New Roman" w:hAnsi="Times New Roman" w:cs="Times New Roman"/>
          <w:sz w:val="28"/>
          <w:szCs w:val="28"/>
          <w:lang w:val="uk-UA"/>
        </w:rPr>
        <w:t xml:space="preserve">, бачимо існування безпосереднього зв’язку між </w:t>
      </w:r>
      <w:r w:rsidR="00F047A0">
        <w:rPr>
          <w:rFonts w:ascii="Times New Roman" w:hAnsi="Times New Roman" w:cs="Times New Roman"/>
          <w:sz w:val="28"/>
          <w:szCs w:val="28"/>
          <w:lang w:val="uk-UA"/>
        </w:rPr>
        <w:t>м</w:t>
      </w:r>
      <w:r w:rsidR="00F047A0" w:rsidRPr="00B15027">
        <w:rPr>
          <w:rFonts w:ascii="Times New Roman" w:hAnsi="Times New Roman" w:cs="Times New Roman"/>
          <w:sz w:val="28"/>
          <w:szCs w:val="28"/>
          <w:lang w:val="uk-UA"/>
        </w:rPr>
        <w:t>ожливими прямими та непрямими економічними ефектами від впровадження CRM-системи на підприємстві.</w:t>
      </w:r>
    </w:p>
    <w:p w:rsidR="00F047A0" w:rsidRPr="00B15027" w:rsidRDefault="00F047A0" w:rsidP="00F047A0">
      <w:pPr>
        <w:autoSpaceDE w:val="0"/>
        <w:autoSpaceDN w:val="0"/>
        <w:adjustRightInd w:val="0"/>
        <w:spacing w:after="0" w:line="360" w:lineRule="auto"/>
        <w:ind w:firstLine="709"/>
        <w:jc w:val="both"/>
        <w:rPr>
          <w:rFonts w:ascii="Times New Roman" w:hAnsi="Times New Roman" w:cs="Times New Roman"/>
          <w:sz w:val="28"/>
          <w:szCs w:val="28"/>
          <w:lang w:val="uk-UA"/>
        </w:rPr>
      </w:pPr>
      <w:r w:rsidRPr="00B15027">
        <w:rPr>
          <w:rFonts w:ascii="Times New Roman" w:hAnsi="Times New Roman" w:cs="Times New Roman"/>
          <w:sz w:val="28"/>
          <w:szCs w:val="28"/>
          <w:lang w:val="uk-UA"/>
        </w:rPr>
        <w:t>Останньою категорією є зниження ризиків. До даної категорії можна віднести ефекти запобігання впливу негативних факторів на розвиток підприємства – зниження ризиків.</w:t>
      </w:r>
    </w:p>
    <w:p w:rsidR="00F047A0" w:rsidRPr="00B15027" w:rsidRDefault="00F047A0" w:rsidP="00870977">
      <w:pPr>
        <w:autoSpaceDE w:val="0"/>
        <w:autoSpaceDN w:val="0"/>
        <w:adjustRightInd w:val="0"/>
        <w:spacing w:after="0" w:line="360" w:lineRule="auto"/>
        <w:ind w:firstLine="709"/>
        <w:jc w:val="both"/>
        <w:rPr>
          <w:rFonts w:ascii="Times New Roman" w:hAnsi="Times New Roman" w:cs="Times New Roman"/>
          <w:sz w:val="28"/>
          <w:szCs w:val="28"/>
          <w:lang w:val="uk-UA"/>
        </w:rPr>
      </w:pPr>
      <w:r w:rsidRPr="00B15027">
        <w:rPr>
          <w:rFonts w:ascii="Times New Roman" w:hAnsi="Times New Roman" w:cs="Times New Roman"/>
          <w:sz w:val="28"/>
          <w:szCs w:val="28"/>
          <w:lang w:val="uk-UA"/>
        </w:rPr>
        <w:t>Таким чином, можемо зробити висновок, що впровадження CRM-системи дозволить удосконалити існуючий процес прийняття управлінських рішень на підприємстві. Досягти удосконалення можна шляхом автоматизації більшості бізнес</w:t>
      </w:r>
      <w:r w:rsidR="00870977">
        <w:rPr>
          <w:rFonts w:ascii="Times New Roman" w:hAnsi="Times New Roman" w:cs="Times New Roman"/>
          <w:sz w:val="28"/>
          <w:szCs w:val="28"/>
          <w:lang w:val="uk-UA"/>
        </w:rPr>
        <w:t>-процесів та контролю персоналу.</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val="uk-UA" w:eastAsia="ru-RU"/>
        </w:rPr>
      </w:pPr>
      <w:r w:rsidRPr="00F1507A">
        <w:rPr>
          <w:rFonts w:ascii="Times New Roman" w:eastAsia="Times New Roman" w:hAnsi="Times New Roman" w:cs="Times New Roman"/>
          <w:sz w:val="28"/>
          <w:szCs w:val="28"/>
          <w:lang w:val="uk-UA" w:eastAsia="ru-RU"/>
        </w:rPr>
        <w:t>Аналітичні CRM-системи покликані накопичувати інформацію про клієнтів компанії з метою її подальшого аналізу для визначення найбільш успішної стратегії поведінки на ринку, а також формування пропозицій конкретному клієнтові, виходячи з історії контактів з ним. Оперативні CRM-системи</w:t>
      </w:r>
      <w:r>
        <w:rPr>
          <w:rFonts w:ascii="Times New Roman" w:eastAsia="Times New Roman" w:hAnsi="Times New Roman" w:cs="Times New Roman"/>
          <w:sz w:val="28"/>
          <w:szCs w:val="28"/>
          <w:lang w:val="uk-UA" w:eastAsia="ru-RU"/>
        </w:rPr>
        <w:t xml:space="preserve"> – ц</w:t>
      </w:r>
      <w:r w:rsidRPr="00F1507A">
        <w:rPr>
          <w:rFonts w:ascii="Times New Roman" w:eastAsia="Times New Roman" w:hAnsi="Times New Roman" w:cs="Times New Roman"/>
          <w:sz w:val="28"/>
          <w:szCs w:val="28"/>
          <w:lang w:val="uk-UA" w:eastAsia="ru-RU"/>
        </w:rPr>
        <w:t xml:space="preserve">е автоматизовані системи роботи з клієнтами </w:t>
      </w:r>
      <w:r>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val="uk-UA" w:eastAsia="ru-RU"/>
        </w:rPr>
        <w:t xml:space="preserve"> Call-центри, Contact-центри і т.д. Мета впровадження обох цих класів CRM </w:t>
      </w:r>
      <w:r>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val="uk-UA" w:eastAsia="ru-RU"/>
        </w:rPr>
        <w:t xml:space="preserve"> це отримання або утримання клієнта або за рахунок надання йому більш якісного сервісу, або за раху</w:t>
      </w:r>
      <w:r>
        <w:rPr>
          <w:rFonts w:ascii="Times New Roman" w:eastAsia="Times New Roman" w:hAnsi="Times New Roman" w:cs="Times New Roman"/>
          <w:sz w:val="28"/>
          <w:szCs w:val="28"/>
          <w:lang w:val="uk-UA" w:eastAsia="ru-RU"/>
        </w:rPr>
        <w:t>нок формування персональної</w:t>
      </w:r>
      <w:r w:rsidRPr="00F1507A">
        <w:rPr>
          <w:rFonts w:ascii="Times New Roman" w:eastAsia="Times New Roman" w:hAnsi="Times New Roman" w:cs="Times New Roman"/>
          <w:sz w:val="28"/>
          <w:szCs w:val="28"/>
          <w:lang w:val="uk-UA" w:eastAsia="ru-RU"/>
        </w:rPr>
        <w:t xml:space="preserve"> пропозиції на основі аналізу даних про нього. Однак, якщо визначити ефективність CRM від утримання клієнта можна виключно ґрунтуючись на статистичних даних, то ефективність автоматизації оперативних CRM можна порахувати досить точно.</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val="uk-UA" w:eastAsia="ru-RU"/>
        </w:rPr>
      </w:pPr>
      <w:r w:rsidRPr="00F1507A">
        <w:rPr>
          <w:rFonts w:ascii="Times New Roman" w:eastAsia="Times New Roman" w:hAnsi="Times New Roman" w:cs="Times New Roman"/>
          <w:sz w:val="28"/>
          <w:szCs w:val="28"/>
          <w:lang w:val="uk-UA" w:eastAsia="ru-RU"/>
        </w:rPr>
        <w:t>Перш ніж приступати до побудови методики оцінки економічної ефективності, спробуємо ввести деякі основні положення і визначення, на які ми будемо спиратися в подальшому.</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val="uk-UA" w:eastAsia="ru-RU"/>
        </w:rPr>
      </w:pPr>
      <w:r w:rsidRPr="00F1507A">
        <w:rPr>
          <w:rFonts w:ascii="Times New Roman" w:eastAsia="Times New Roman" w:hAnsi="Times New Roman" w:cs="Times New Roman"/>
          <w:sz w:val="28"/>
          <w:szCs w:val="28"/>
          <w:lang w:val="uk-UA" w:eastAsia="ru-RU"/>
        </w:rPr>
        <w:t xml:space="preserve">По-перше, </w:t>
      </w:r>
      <w:r>
        <w:rPr>
          <w:rFonts w:ascii="Times New Roman" w:eastAsia="Times New Roman" w:hAnsi="Times New Roman" w:cs="Times New Roman"/>
          <w:sz w:val="28"/>
          <w:szCs w:val="28"/>
          <w:lang w:val="uk-UA" w:eastAsia="ru-RU"/>
        </w:rPr>
        <w:t xml:space="preserve">ми </w:t>
      </w:r>
      <w:r w:rsidRPr="00F1507A">
        <w:rPr>
          <w:rFonts w:ascii="Times New Roman" w:eastAsia="Times New Roman" w:hAnsi="Times New Roman" w:cs="Times New Roman"/>
          <w:sz w:val="28"/>
          <w:szCs w:val="28"/>
          <w:lang w:val="uk-UA" w:eastAsia="ru-RU"/>
        </w:rPr>
        <w:t xml:space="preserve">будемо оцінювати економічну ефективність </w:t>
      </w:r>
      <w:r>
        <w:rPr>
          <w:rFonts w:ascii="Times New Roman" w:eastAsia="Times New Roman" w:hAnsi="Times New Roman" w:cs="Times New Roman"/>
          <w:sz w:val="28"/>
          <w:szCs w:val="28"/>
          <w:lang w:val="uk-UA" w:eastAsia="ru-RU"/>
        </w:rPr>
        <w:t xml:space="preserve">шляхом </w:t>
      </w:r>
      <w:r w:rsidRPr="00F1507A">
        <w:rPr>
          <w:rFonts w:ascii="Times New Roman" w:eastAsia="Times New Roman" w:hAnsi="Times New Roman" w:cs="Times New Roman"/>
          <w:sz w:val="28"/>
          <w:szCs w:val="28"/>
          <w:lang w:val="uk-UA" w:eastAsia="ru-RU"/>
        </w:rPr>
        <w:t xml:space="preserve">оцінки показника ефективності інвестиційних вкладень. Коли керівництво підприємства вирішує підвищити ефективність роботи з клієнтами, воно переслідує, як правило, дві мети </w:t>
      </w:r>
      <w:r>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val="uk-UA" w:eastAsia="ru-RU"/>
        </w:rPr>
        <w:t xml:space="preserve"> збільшити продуктивність праці менеджерів і підвищити рівень лояльності клієнтів. При цьому</w:t>
      </w:r>
      <w:r>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val="uk-UA" w:eastAsia="ru-RU"/>
        </w:rPr>
        <w:t xml:space="preserve"> якщо з продуктивністю праці все більш-менш зрозуміло, то для підвищення лояльності клієнтів існує безліч різних способів.</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val="uk-UA" w:eastAsia="ru-RU"/>
        </w:rPr>
      </w:pPr>
      <w:r w:rsidRPr="00F1507A">
        <w:rPr>
          <w:rFonts w:ascii="Times New Roman" w:eastAsia="Times New Roman" w:hAnsi="Times New Roman" w:cs="Times New Roman"/>
          <w:sz w:val="28"/>
          <w:szCs w:val="28"/>
          <w:lang w:val="uk-UA" w:eastAsia="ru-RU"/>
        </w:rPr>
        <w:t>По-друге, вартість системи визначатимемо на основі поняття про сукупну варт</w:t>
      </w:r>
      <w:r>
        <w:rPr>
          <w:rFonts w:ascii="Times New Roman" w:eastAsia="Times New Roman" w:hAnsi="Times New Roman" w:cs="Times New Roman"/>
          <w:sz w:val="28"/>
          <w:szCs w:val="28"/>
          <w:lang w:val="uk-UA" w:eastAsia="ru-RU"/>
        </w:rPr>
        <w:t xml:space="preserve">ість володіння системою (ССВ). </w:t>
      </w:r>
      <w:r w:rsidRPr="00F1507A">
        <w:rPr>
          <w:rFonts w:ascii="Times New Roman" w:eastAsia="Times New Roman" w:hAnsi="Times New Roman" w:cs="Times New Roman"/>
          <w:sz w:val="28"/>
          <w:szCs w:val="28"/>
          <w:lang w:val="uk-UA" w:eastAsia="ru-RU"/>
        </w:rPr>
        <w:t>Сукупна вартість володіння інформаційною системою складається з планових витрат і вартості ризиків. Вартість ризиків визначається вартістю бізнес-ризиків, можливостями технічних ризиків і матрицею відповідності між ними. Матриця відповідності визначається арх</w:t>
      </w:r>
      <w:r>
        <w:rPr>
          <w:rFonts w:ascii="Times New Roman" w:eastAsia="Times New Roman" w:hAnsi="Times New Roman" w:cs="Times New Roman"/>
          <w:sz w:val="28"/>
          <w:szCs w:val="28"/>
          <w:lang w:val="uk-UA" w:eastAsia="ru-RU"/>
        </w:rPr>
        <w:t>ітектурою інформаційної системи</w:t>
      </w:r>
      <w:r w:rsidRPr="00F1507A">
        <w:rPr>
          <w:rFonts w:ascii="Times New Roman" w:eastAsia="Times New Roman" w:hAnsi="Times New Roman" w:cs="Times New Roman"/>
          <w:sz w:val="28"/>
          <w:szCs w:val="28"/>
          <w:lang w:val="uk-UA" w:eastAsia="ru-RU"/>
        </w:rPr>
        <w:t>. І, нарешті, по-третє, для простоти, винесемо за рамки подальших міркуваннях фактор часу і облік інфляції, про що, безумовно, не можна забувати при проведенні реальних розрахунків.</w:t>
      </w:r>
    </w:p>
    <w:p w:rsidR="00F047A0" w:rsidRPr="00C467B0"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val="uk-UA" w:eastAsia="ru-RU"/>
        </w:rPr>
        <w:t>Беручи до уваги те, що кожна компанія унікальна і має свою місію, стратегічні завдання, критичні фактори успіху (CSF - Critical Success Factors) і</w:t>
      </w:r>
      <w:r>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val="uk-UA" w:eastAsia="ru-RU"/>
        </w:rPr>
        <w:t xml:space="preserve"> нарешті, ключові показники продуктивності (KPI - Key Performance Indicators), неможливо скласти єдиний для всіх і остаточний список джерел економічного ефекту. Для кожної компанії ці показники будуть різні і ступінь їх впливу на загальну ефективність буде неоднаковою. У загальному випадку для виявлення і визначення вели</w:t>
      </w:r>
      <w:r>
        <w:rPr>
          <w:rFonts w:ascii="Times New Roman" w:eastAsia="Times New Roman" w:hAnsi="Times New Roman" w:cs="Times New Roman"/>
          <w:sz w:val="28"/>
          <w:szCs w:val="28"/>
          <w:lang w:val="uk-UA" w:eastAsia="ru-RU"/>
        </w:rPr>
        <w:t>чини джерел економічного ефекту</w:t>
      </w:r>
      <w:r w:rsidRPr="00F1507A">
        <w:rPr>
          <w:rFonts w:ascii="Times New Roman" w:eastAsia="Times New Roman" w:hAnsi="Times New Roman" w:cs="Times New Roman"/>
          <w:sz w:val="28"/>
          <w:szCs w:val="28"/>
          <w:lang w:val="uk-UA" w:eastAsia="ru-RU"/>
        </w:rPr>
        <w:t xml:space="preserve"> необх</w:t>
      </w:r>
      <w:r>
        <w:rPr>
          <w:rFonts w:ascii="Times New Roman" w:eastAsia="Times New Roman" w:hAnsi="Times New Roman" w:cs="Times New Roman"/>
          <w:sz w:val="28"/>
          <w:szCs w:val="28"/>
          <w:lang w:val="uk-UA" w:eastAsia="ru-RU"/>
        </w:rPr>
        <w:t>ідно проводити ретельний аналіз</w:t>
      </w:r>
      <w:r w:rsidRPr="00F1507A">
        <w:rPr>
          <w:rFonts w:ascii="Times New Roman" w:eastAsia="Times New Roman" w:hAnsi="Times New Roman" w:cs="Times New Roman"/>
          <w:sz w:val="28"/>
          <w:szCs w:val="28"/>
          <w:lang w:val="uk-UA" w:eastAsia="ru-RU"/>
        </w:rPr>
        <w:t xml:space="preserve"> як діяльності самої компанії, так і особливостей ринку в цілому</w:t>
      </w:r>
      <w:r w:rsidR="00F047A0" w:rsidRPr="00C467B0">
        <w:rPr>
          <w:rFonts w:ascii="Times New Roman" w:eastAsia="Times New Roman" w:hAnsi="Times New Roman" w:cs="Times New Roman"/>
          <w:sz w:val="28"/>
          <w:szCs w:val="28"/>
          <w:lang w:eastAsia="ru-RU"/>
        </w:rPr>
        <w:t>.</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Найбільш очевидні і загальні джерела економічного ефекту від впровадження CRM-систем:</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val="uk-UA" w:eastAsia="ru-RU"/>
        </w:rPr>
      </w:pPr>
      <w:r w:rsidRPr="00F1507A">
        <w:rPr>
          <w:rFonts w:ascii="Times New Roman" w:eastAsia="Times New Roman" w:hAnsi="Times New Roman" w:cs="Times New Roman"/>
          <w:sz w:val="28"/>
          <w:szCs w:val="28"/>
          <w:lang w:eastAsia="ru-RU"/>
        </w:rPr>
        <w:t>1. Збільшення кількості клієнтів, що обслуговуються одним менеджер</w:t>
      </w:r>
      <w:r>
        <w:rPr>
          <w:rFonts w:ascii="Times New Roman" w:eastAsia="Times New Roman" w:hAnsi="Times New Roman" w:cs="Times New Roman"/>
          <w:sz w:val="28"/>
          <w:szCs w:val="28"/>
          <w:lang w:val="uk-UA" w:eastAsia="ru-RU"/>
        </w:rPr>
        <w:t>ом</w:t>
      </w:r>
      <w:r w:rsidRPr="00F1507A">
        <w:rPr>
          <w:rFonts w:ascii="Times New Roman" w:eastAsia="Times New Roman" w:hAnsi="Times New Roman" w:cs="Times New Roman"/>
          <w:sz w:val="28"/>
          <w:szCs w:val="28"/>
          <w:lang w:eastAsia="ru-RU"/>
        </w:rPr>
        <w:t xml:space="preserve"> з продажу послуг. Зазвичай після впровадження системи один співробітник може працюват</w:t>
      </w:r>
      <w:r>
        <w:rPr>
          <w:rFonts w:ascii="Times New Roman" w:eastAsia="Times New Roman" w:hAnsi="Times New Roman" w:cs="Times New Roman"/>
          <w:sz w:val="28"/>
          <w:szCs w:val="28"/>
          <w:lang w:eastAsia="ru-RU"/>
        </w:rPr>
        <w:t>и одночасно з 200-500 клієнтами</w:t>
      </w:r>
      <w:r>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eastAsia="ru-RU"/>
        </w:rPr>
        <w:t xml:space="preserve"> Скорочення витрат на персонал, в даному випадку</w:t>
      </w:r>
      <w:r>
        <w:rPr>
          <w:rFonts w:ascii="Times New Roman" w:eastAsia="Times New Roman" w:hAnsi="Times New Roman" w:cs="Times New Roman"/>
          <w:sz w:val="28"/>
          <w:szCs w:val="28"/>
          <w:lang w:eastAsia="ru-RU"/>
        </w:rPr>
        <w:t xml:space="preserve"> розраховується очевидним чином</w:t>
      </w:r>
      <w:r w:rsidRPr="00F1507A">
        <w:rPr>
          <w:rFonts w:ascii="Times New Roman" w:eastAsia="Times New Roman" w:hAnsi="Times New Roman" w:cs="Times New Roman"/>
          <w:sz w:val="28"/>
          <w:szCs w:val="28"/>
          <w:lang w:eastAsia="ru-RU"/>
        </w:rPr>
        <w:t xml:space="preserve"> на основі кількості персоналу, зайнятого в даний момент спілкуванням з клієнтами, фонду оплати праці згаданого персоналу, його поточної продуктивності і заг</w:t>
      </w:r>
      <w:r>
        <w:rPr>
          <w:rFonts w:ascii="Times New Roman" w:eastAsia="Times New Roman" w:hAnsi="Times New Roman" w:cs="Times New Roman"/>
          <w:sz w:val="28"/>
          <w:szCs w:val="28"/>
          <w:lang w:eastAsia="ru-RU"/>
        </w:rPr>
        <w:t>ального числа клієнтів компанії</w:t>
      </w:r>
      <w:r>
        <w:rPr>
          <w:rFonts w:ascii="Times New Roman" w:eastAsia="Times New Roman" w:hAnsi="Times New Roman" w:cs="Times New Roman"/>
          <w:sz w:val="28"/>
          <w:szCs w:val="28"/>
          <w:lang w:val="uk-UA" w:eastAsia="ru-RU"/>
        </w:rPr>
        <w:t>.</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val="uk-UA" w:eastAsia="ru-RU"/>
        </w:rPr>
      </w:pPr>
      <w:r w:rsidRPr="00F1507A">
        <w:rPr>
          <w:rFonts w:ascii="Times New Roman" w:eastAsia="Times New Roman" w:hAnsi="Times New Roman" w:cs="Times New Roman"/>
          <w:sz w:val="28"/>
          <w:szCs w:val="28"/>
          <w:lang w:eastAsia="ru-RU"/>
        </w:rPr>
        <w:t>2. Зниження втрат клієнтів, з якими менеджер або співробітники інших підрозділів компанії забули вчасно зв'язатися. Розрахунок показника даного економічного ефекту необхідно проводити виходячи з вартості ненаданих послуг (товарів) або з суми збитків, понесених компанією в результаті пред'явлених клієнтом претензій. Як приклад для цього досить специфічного випадку можна розглянути втрати від несвоєчасного оповіщення клієнта про перенесення заходу (перенесення дати</w:t>
      </w:r>
      <w:r>
        <w:rPr>
          <w:rFonts w:ascii="Times New Roman" w:eastAsia="Times New Roman" w:hAnsi="Times New Roman" w:cs="Times New Roman"/>
          <w:sz w:val="28"/>
          <w:szCs w:val="28"/>
          <w:lang w:eastAsia="ru-RU"/>
        </w:rPr>
        <w:t xml:space="preserve"> або час</w:t>
      </w:r>
      <w:r>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eastAsia="ru-RU"/>
        </w:rPr>
        <w:t xml:space="preserve"> вильоту літака і т.п.)</w:t>
      </w:r>
      <w:r>
        <w:rPr>
          <w:rFonts w:ascii="Times New Roman" w:eastAsia="Times New Roman" w:hAnsi="Times New Roman" w:cs="Times New Roman"/>
          <w:sz w:val="28"/>
          <w:szCs w:val="28"/>
          <w:lang w:val="uk-UA" w:eastAsia="ru-RU"/>
        </w:rPr>
        <w:t>.</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3. Зниження втрат через неможливість клієнта вчасно зв'язатися з компанією. Оцінюється як вартість ненаданих послуг (товарів).</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4. Можливість відсікання </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поганих</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і </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холодних</w:t>
      </w:r>
      <w:r>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eastAsia="ru-RU"/>
        </w:rPr>
        <w:t xml:space="preserve"> клієнтів. Даний пункт передбачає зменшення втрат від надання послуг або продажу товарів клієнтам, </w:t>
      </w:r>
      <w:r>
        <w:rPr>
          <w:rFonts w:ascii="Times New Roman" w:eastAsia="Times New Roman" w:hAnsi="Times New Roman" w:cs="Times New Roman"/>
          <w:sz w:val="28"/>
          <w:szCs w:val="28"/>
          <w:lang w:val="uk-UA" w:eastAsia="ru-RU"/>
        </w:rPr>
        <w:t xml:space="preserve">які </w:t>
      </w:r>
      <w:r>
        <w:rPr>
          <w:rFonts w:ascii="Times New Roman" w:eastAsia="Times New Roman" w:hAnsi="Times New Roman" w:cs="Times New Roman"/>
          <w:sz w:val="28"/>
          <w:szCs w:val="28"/>
          <w:lang w:eastAsia="ru-RU"/>
        </w:rPr>
        <w:t>некоректно виконува</w:t>
      </w:r>
      <w:r>
        <w:rPr>
          <w:rFonts w:ascii="Times New Roman" w:eastAsia="Times New Roman" w:hAnsi="Times New Roman" w:cs="Times New Roman"/>
          <w:sz w:val="28"/>
          <w:szCs w:val="28"/>
          <w:lang w:val="uk-UA" w:eastAsia="ru-RU"/>
        </w:rPr>
        <w:t>ли</w:t>
      </w:r>
      <w:r w:rsidRPr="00F1507A">
        <w:rPr>
          <w:rFonts w:ascii="Times New Roman" w:eastAsia="Times New Roman" w:hAnsi="Times New Roman" w:cs="Times New Roman"/>
          <w:sz w:val="28"/>
          <w:szCs w:val="28"/>
          <w:lang w:eastAsia="ru-RU"/>
        </w:rPr>
        <w:t xml:space="preserve"> умови попередніх контрактів (наприклад, продаж в кредит, в разі якщо кредит був виплачений з запізненням і компанія зазнала від цього зб</w:t>
      </w:r>
      <w:r>
        <w:rPr>
          <w:rFonts w:ascii="Times New Roman" w:eastAsia="Times New Roman" w:hAnsi="Times New Roman" w:cs="Times New Roman"/>
          <w:sz w:val="28"/>
          <w:szCs w:val="28"/>
          <w:lang w:eastAsia="ru-RU"/>
        </w:rPr>
        <w:t>итк</w:t>
      </w:r>
      <w:r>
        <w:rPr>
          <w:rFonts w:ascii="Times New Roman" w:eastAsia="Times New Roman" w:hAnsi="Times New Roman" w:cs="Times New Roman"/>
          <w:sz w:val="28"/>
          <w:szCs w:val="28"/>
          <w:lang w:val="uk-UA" w:eastAsia="ru-RU"/>
        </w:rPr>
        <w:t>ів</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Збільшення кількості </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вторинних продажів</w:t>
      </w:r>
      <w:r>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eastAsia="ru-RU"/>
        </w:rPr>
        <w:t xml:space="preserve"> і, отже, підвищення прибутку, що </w:t>
      </w:r>
      <w:r>
        <w:rPr>
          <w:rFonts w:ascii="Times New Roman" w:eastAsia="Times New Roman" w:hAnsi="Times New Roman" w:cs="Times New Roman"/>
          <w:sz w:val="28"/>
          <w:szCs w:val="28"/>
          <w:lang w:val="uk-UA" w:eastAsia="ru-RU"/>
        </w:rPr>
        <w:t>отримується</w:t>
      </w:r>
      <w:r w:rsidRPr="00F1507A">
        <w:rPr>
          <w:rFonts w:ascii="Times New Roman" w:eastAsia="Times New Roman" w:hAnsi="Times New Roman" w:cs="Times New Roman"/>
          <w:sz w:val="28"/>
          <w:szCs w:val="28"/>
          <w:lang w:eastAsia="ru-RU"/>
        </w:rPr>
        <w:t xml:space="preserve"> з роботи з кожним клієнтом. А ось цей пункт вже відноситься більшою мірою до мистецтва, ніж до науки. Його ефективність за</w:t>
      </w:r>
      <w:r>
        <w:rPr>
          <w:rFonts w:ascii="Times New Roman" w:eastAsia="Times New Roman" w:hAnsi="Times New Roman" w:cs="Times New Roman"/>
          <w:sz w:val="28"/>
          <w:szCs w:val="28"/>
          <w:lang w:eastAsia="ru-RU"/>
        </w:rPr>
        <w:t xml:space="preserve">лежить від безлічі суб'єктивних </w:t>
      </w:r>
      <w:r w:rsidRPr="00F1507A">
        <w:rPr>
          <w:rFonts w:ascii="Times New Roman" w:eastAsia="Times New Roman" w:hAnsi="Times New Roman" w:cs="Times New Roman"/>
          <w:sz w:val="28"/>
          <w:szCs w:val="28"/>
          <w:lang w:eastAsia="ru-RU"/>
        </w:rPr>
        <w:t>і тому важко прогнозованих факторів. По-перше, від правильності висновків, зроблених менеджерами на основі аналітичних даних, отриманих від CRM. По-друге від діяльності компанії, що не залежить від CRM. І, нарешті, по-третє, просто від ступеня везіння. Незважаючи на це, для деяких областей бізнесу даний ефект можна оцінити на основі статистичних даних, які стверджують, що збільшення відсотка утримання клієнтів на 5% збільшує прибуток компанії на 50-100%.</w:t>
      </w:r>
    </w:p>
    <w:p w:rsidR="00F047A0" w:rsidRPr="00C467B0"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6. Зниження в</w:t>
      </w:r>
      <w:r>
        <w:rPr>
          <w:rFonts w:ascii="Times New Roman" w:eastAsia="Times New Roman" w:hAnsi="Times New Roman" w:cs="Times New Roman"/>
          <w:sz w:val="28"/>
          <w:szCs w:val="28"/>
          <w:lang w:eastAsia="ru-RU"/>
        </w:rPr>
        <w:t>имог до кваліфікації персоналу.</w:t>
      </w:r>
      <w:r>
        <w:rPr>
          <w:rFonts w:ascii="Times New Roman" w:eastAsia="Times New Roman" w:hAnsi="Times New Roman" w:cs="Times New Roman"/>
          <w:sz w:val="28"/>
          <w:szCs w:val="28"/>
          <w:lang w:val="uk-UA" w:eastAsia="ru-RU"/>
        </w:rPr>
        <w:t xml:space="preserve"> </w:t>
      </w:r>
      <w:r w:rsidRPr="00F1507A">
        <w:rPr>
          <w:rFonts w:ascii="Times New Roman" w:eastAsia="Times New Roman" w:hAnsi="Times New Roman" w:cs="Times New Roman"/>
          <w:sz w:val="28"/>
          <w:szCs w:val="28"/>
          <w:lang w:eastAsia="ru-RU"/>
        </w:rPr>
        <w:t>Економічна ефективність, від цього визначається</w:t>
      </w:r>
      <w:r>
        <w:rPr>
          <w:rFonts w:ascii="Times New Roman" w:eastAsia="Times New Roman" w:hAnsi="Times New Roman" w:cs="Times New Roman"/>
          <w:sz w:val="28"/>
          <w:szCs w:val="28"/>
          <w:lang w:eastAsia="ru-RU"/>
        </w:rPr>
        <w:t xml:space="preserve"> скороченням витрат на персонал</w:t>
      </w:r>
      <w:r w:rsidRPr="00F1507A">
        <w:rPr>
          <w:rFonts w:ascii="Times New Roman" w:eastAsia="Times New Roman" w:hAnsi="Times New Roman" w:cs="Times New Roman"/>
          <w:sz w:val="28"/>
          <w:szCs w:val="28"/>
          <w:lang w:eastAsia="ru-RU"/>
        </w:rPr>
        <w:t xml:space="preserve"> за рахунок використання більш дешевої робочої сили</w:t>
      </w:r>
      <w:r w:rsidR="00F047A0" w:rsidRPr="00C467B0">
        <w:rPr>
          <w:rFonts w:ascii="Times New Roman" w:eastAsia="Times New Roman" w:hAnsi="Times New Roman" w:cs="Times New Roman"/>
          <w:sz w:val="28"/>
          <w:szCs w:val="28"/>
          <w:lang w:eastAsia="ru-RU"/>
        </w:rPr>
        <w:t>.</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Це, як уже зазначалося вище, лише деякі джерела економічного ефекту, які присутні при автоматизації відносин з клієнтами і які з високим ступенем вірогідності можна оцінити чисельно. На жаль, деякі джерела економічного ефекту неможливо оцінити з достатньою точністю. Щоб не збільшувати ризик завищеної оцінки, такі показники доведеться виключити з розгляду.</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Будемо вважати, що джерела економічного ефекту, таким чином</w:t>
      </w:r>
      <w:r w:rsidR="00643F6B">
        <w:rPr>
          <w:rFonts w:ascii="Times New Roman" w:eastAsia="Times New Roman" w:hAnsi="Times New Roman" w:cs="Times New Roman"/>
          <w:sz w:val="28"/>
          <w:szCs w:val="28"/>
          <w:lang w:val="uk-UA" w:eastAsia="ru-RU"/>
        </w:rPr>
        <w:t>,</w:t>
      </w:r>
      <w:r w:rsidR="00643F6B">
        <w:rPr>
          <w:rFonts w:ascii="Times New Roman" w:eastAsia="Times New Roman" w:hAnsi="Times New Roman" w:cs="Times New Roman"/>
          <w:sz w:val="28"/>
          <w:szCs w:val="28"/>
          <w:lang w:eastAsia="ru-RU"/>
        </w:rPr>
        <w:t xml:space="preserve"> визначені</w:t>
      </w:r>
      <w:r w:rsidR="00643F6B">
        <w:rPr>
          <w:rFonts w:ascii="Times New Roman" w:eastAsia="Times New Roman" w:hAnsi="Times New Roman" w:cs="Times New Roman"/>
          <w:sz w:val="28"/>
          <w:szCs w:val="28"/>
          <w:lang w:val="uk-UA" w:eastAsia="ru-RU"/>
        </w:rPr>
        <w:t>,</w:t>
      </w:r>
      <w:r w:rsidR="00643F6B">
        <w:rPr>
          <w:rFonts w:ascii="Times New Roman" w:eastAsia="Times New Roman" w:hAnsi="Times New Roman" w:cs="Times New Roman"/>
          <w:sz w:val="28"/>
          <w:szCs w:val="28"/>
          <w:lang w:eastAsia="ru-RU"/>
        </w:rPr>
        <w:t xml:space="preserve"> і</w:t>
      </w:r>
      <w:r w:rsidRPr="00F1507A">
        <w:rPr>
          <w:rFonts w:ascii="Times New Roman" w:eastAsia="Times New Roman" w:hAnsi="Times New Roman" w:cs="Times New Roman"/>
          <w:sz w:val="28"/>
          <w:szCs w:val="28"/>
          <w:lang w:eastAsia="ru-RU"/>
        </w:rPr>
        <w:t xml:space="preserve"> природно постає питання про вартість. Дійсно, для визначення економічної ефективност</w:t>
      </w:r>
      <w:r w:rsidR="00643F6B">
        <w:rPr>
          <w:rFonts w:ascii="Times New Roman" w:eastAsia="Times New Roman" w:hAnsi="Times New Roman" w:cs="Times New Roman"/>
          <w:sz w:val="28"/>
          <w:szCs w:val="28"/>
          <w:lang w:eastAsia="ru-RU"/>
        </w:rPr>
        <w:t xml:space="preserve">і впровадження автоматизованої </w:t>
      </w:r>
      <w:r w:rsidR="00643F6B">
        <w:rPr>
          <w:rFonts w:ascii="Times New Roman" w:eastAsia="Times New Roman" w:hAnsi="Times New Roman" w:cs="Times New Roman"/>
          <w:sz w:val="28"/>
          <w:szCs w:val="28"/>
          <w:lang w:val="uk-UA" w:eastAsia="ru-RU"/>
        </w:rPr>
        <w:t>С</w:t>
      </w:r>
      <w:r w:rsidRPr="00F1507A">
        <w:rPr>
          <w:rFonts w:ascii="Times New Roman" w:eastAsia="Times New Roman" w:hAnsi="Times New Roman" w:cs="Times New Roman"/>
          <w:sz w:val="28"/>
          <w:szCs w:val="28"/>
          <w:lang w:eastAsia="ru-RU"/>
        </w:rPr>
        <w:t xml:space="preserve">истеми Відносин з Клієнтами, необхідна оцінка витрат, пов'язаних з такою автоматизацією. Витрати на автоматизацію, як правило складаються з наступних основних частин: витрати на придбання технічних засобів, </w:t>
      </w:r>
      <w:r w:rsidR="00643F6B">
        <w:rPr>
          <w:rFonts w:ascii="Times New Roman" w:eastAsia="Times New Roman" w:hAnsi="Times New Roman" w:cs="Times New Roman"/>
          <w:sz w:val="28"/>
          <w:szCs w:val="28"/>
          <w:lang w:eastAsia="ru-RU"/>
        </w:rPr>
        <w:t>витрати на придбання готового П</w:t>
      </w:r>
      <w:r w:rsidR="00643F6B">
        <w:rPr>
          <w:rFonts w:ascii="Times New Roman" w:eastAsia="Times New Roman" w:hAnsi="Times New Roman" w:cs="Times New Roman"/>
          <w:sz w:val="28"/>
          <w:szCs w:val="28"/>
          <w:lang w:val="uk-UA" w:eastAsia="ru-RU"/>
        </w:rPr>
        <w:t>З</w:t>
      </w:r>
      <w:r w:rsidRPr="00F1507A">
        <w:rPr>
          <w:rFonts w:ascii="Times New Roman" w:eastAsia="Times New Roman" w:hAnsi="Times New Roman" w:cs="Times New Roman"/>
          <w:sz w:val="28"/>
          <w:szCs w:val="28"/>
          <w:lang w:eastAsia="ru-RU"/>
        </w:rPr>
        <w:t>, витрати на проектування, витрати на впровадження, витрати на експлуатацію та витрати на супровід.</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Торкаючись витрат на придбання</w:t>
      </w:r>
      <w:r w:rsidR="00643F6B">
        <w:rPr>
          <w:rFonts w:ascii="Times New Roman" w:eastAsia="Times New Roman" w:hAnsi="Times New Roman" w:cs="Times New Roman"/>
          <w:sz w:val="28"/>
          <w:szCs w:val="28"/>
          <w:lang w:eastAsia="ru-RU"/>
        </w:rPr>
        <w:t xml:space="preserve"> технічних засобів і готового П</w:t>
      </w:r>
      <w:r w:rsidR="00643F6B">
        <w:rPr>
          <w:rFonts w:ascii="Times New Roman" w:eastAsia="Times New Roman" w:hAnsi="Times New Roman" w:cs="Times New Roman"/>
          <w:sz w:val="28"/>
          <w:szCs w:val="28"/>
          <w:lang w:val="uk-UA" w:eastAsia="ru-RU"/>
        </w:rPr>
        <w:t>З</w:t>
      </w:r>
      <w:r w:rsidRPr="00F1507A">
        <w:rPr>
          <w:rFonts w:ascii="Times New Roman" w:eastAsia="Times New Roman" w:hAnsi="Times New Roman" w:cs="Times New Roman"/>
          <w:sz w:val="28"/>
          <w:szCs w:val="28"/>
          <w:lang w:eastAsia="ru-RU"/>
        </w:rPr>
        <w:t>, необхідно підкреслити, що в переважній більшості випадків, автоматизація компанії не починається з CRM-систем</w:t>
      </w:r>
      <w:r w:rsidR="00643F6B">
        <w:rPr>
          <w:rFonts w:ascii="Times New Roman" w:eastAsia="Times New Roman" w:hAnsi="Times New Roman" w:cs="Times New Roman"/>
          <w:sz w:val="28"/>
          <w:szCs w:val="28"/>
          <w:lang w:eastAsia="ru-RU"/>
        </w:rPr>
        <w:t>и. Систему Відносин з Клієнтами</w:t>
      </w:r>
      <w:r w:rsidRPr="00F1507A">
        <w:rPr>
          <w:rFonts w:ascii="Times New Roman" w:eastAsia="Times New Roman" w:hAnsi="Times New Roman" w:cs="Times New Roman"/>
          <w:sz w:val="28"/>
          <w:szCs w:val="28"/>
          <w:lang w:eastAsia="ru-RU"/>
        </w:rPr>
        <w:t xml:space="preserve"> зазвичай будують тоді, коли цих самих клієнтів стає стільки, що їх вже не можна втримати в голові (головах) менеджерів. Таким чином, найімовірні</w:t>
      </w:r>
      <w:r w:rsidR="00643F6B">
        <w:rPr>
          <w:rFonts w:ascii="Times New Roman" w:eastAsia="Times New Roman" w:hAnsi="Times New Roman" w:cs="Times New Roman"/>
          <w:sz w:val="28"/>
          <w:szCs w:val="28"/>
          <w:lang w:eastAsia="ru-RU"/>
        </w:rPr>
        <w:t>ше, компанія вже має деяку баз</w:t>
      </w:r>
      <w:r w:rsidR="00643F6B">
        <w:rPr>
          <w:rFonts w:ascii="Times New Roman" w:eastAsia="Times New Roman" w:hAnsi="Times New Roman" w:cs="Times New Roman"/>
          <w:sz w:val="28"/>
          <w:szCs w:val="28"/>
          <w:lang w:val="uk-UA" w:eastAsia="ru-RU"/>
        </w:rPr>
        <w:t>у</w:t>
      </w:r>
      <w:r w:rsidR="00643F6B">
        <w:rPr>
          <w:rFonts w:ascii="Times New Roman" w:eastAsia="Times New Roman" w:hAnsi="Times New Roman" w:cs="Times New Roman"/>
          <w:sz w:val="28"/>
          <w:szCs w:val="28"/>
          <w:lang w:eastAsia="ru-RU"/>
        </w:rPr>
        <w:t xml:space="preserve"> і готов</w:t>
      </w:r>
      <w:r w:rsidR="00643F6B">
        <w:rPr>
          <w:rFonts w:ascii="Times New Roman" w:eastAsia="Times New Roman" w:hAnsi="Times New Roman" w:cs="Times New Roman"/>
          <w:sz w:val="28"/>
          <w:szCs w:val="28"/>
          <w:lang w:val="uk-UA" w:eastAsia="ru-RU"/>
        </w:rPr>
        <w:t>е</w:t>
      </w:r>
      <w:r w:rsidR="00643F6B">
        <w:rPr>
          <w:rFonts w:ascii="Times New Roman" w:eastAsia="Times New Roman" w:hAnsi="Times New Roman" w:cs="Times New Roman"/>
          <w:sz w:val="28"/>
          <w:szCs w:val="28"/>
          <w:lang w:eastAsia="ru-RU"/>
        </w:rPr>
        <w:t xml:space="preserve"> П</w:t>
      </w:r>
      <w:r w:rsidR="00643F6B">
        <w:rPr>
          <w:rFonts w:ascii="Times New Roman" w:eastAsia="Times New Roman" w:hAnsi="Times New Roman" w:cs="Times New Roman"/>
          <w:sz w:val="28"/>
          <w:szCs w:val="28"/>
          <w:lang w:val="uk-UA" w:eastAsia="ru-RU"/>
        </w:rPr>
        <w:t>З</w:t>
      </w:r>
      <w:r w:rsidRPr="00F1507A">
        <w:rPr>
          <w:rFonts w:ascii="Times New Roman" w:eastAsia="Times New Roman" w:hAnsi="Times New Roman" w:cs="Times New Roman"/>
          <w:sz w:val="28"/>
          <w:szCs w:val="28"/>
          <w:lang w:eastAsia="ru-RU"/>
        </w:rPr>
        <w:t>. Залишається лише оцінити, чи достатньо продуктивності і ємності наяв</w:t>
      </w:r>
      <w:r w:rsidR="00643F6B">
        <w:rPr>
          <w:rFonts w:ascii="Times New Roman" w:eastAsia="Times New Roman" w:hAnsi="Times New Roman" w:cs="Times New Roman"/>
          <w:sz w:val="28"/>
          <w:szCs w:val="28"/>
          <w:lang w:eastAsia="ru-RU"/>
        </w:rPr>
        <w:t>ного обладнання та комплектуюч</w:t>
      </w:r>
      <w:r w:rsidR="00643F6B">
        <w:rPr>
          <w:rFonts w:ascii="Times New Roman" w:eastAsia="Times New Roman" w:hAnsi="Times New Roman" w:cs="Times New Roman"/>
          <w:sz w:val="28"/>
          <w:szCs w:val="28"/>
          <w:lang w:val="uk-UA" w:eastAsia="ru-RU"/>
        </w:rPr>
        <w:t>их</w:t>
      </w:r>
      <w:r w:rsidRPr="00F1507A">
        <w:rPr>
          <w:rFonts w:ascii="Times New Roman" w:eastAsia="Times New Roman" w:hAnsi="Times New Roman" w:cs="Times New Roman"/>
          <w:sz w:val="28"/>
          <w:szCs w:val="28"/>
          <w:lang w:eastAsia="ru-RU"/>
        </w:rPr>
        <w:t xml:space="preserve"> ПЗ для використання його з метою управління відносинами з клієнтами. Не виключено, що для установки CRM-системи нового обладнання</w:t>
      </w:r>
      <w:r w:rsidR="00643F6B">
        <w:rPr>
          <w:rFonts w:ascii="Times New Roman" w:eastAsia="Times New Roman" w:hAnsi="Times New Roman" w:cs="Times New Roman"/>
          <w:sz w:val="28"/>
          <w:szCs w:val="28"/>
          <w:lang w:eastAsia="ru-RU"/>
        </w:rPr>
        <w:t xml:space="preserve"> і не буде потрібно, а може</w:t>
      </w:r>
      <w:r w:rsidRPr="00F1507A">
        <w:rPr>
          <w:rFonts w:ascii="Times New Roman" w:eastAsia="Times New Roman" w:hAnsi="Times New Roman" w:cs="Times New Roman"/>
          <w:sz w:val="28"/>
          <w:szCs w:val="28"/>
          <w:lang w:eastAsia="ru-RU"/>
        </w:rPr>
        <w:t xml:space="preserve"> вдасться обійтися тільки модернізацією (Upgrade). Слід зазначити, що застосування існуючого обладнання найбільш характерно для малих і середніх компаній. Для оцінки потреб в обладнанні необхідно визначити обсяги інформації, необхідні характеристики доступу до неї, вимоги до технічних ризиків, пов'язаних із застосуванням того чи іншого обладнання, і нарешті, власне вимоги обраної системи CRM.</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 xml:space="preserve">Витрати на проектування системи оцінюються виходячи з вартості, розрахованої </w:t>
      </w:r>
      <w:r w:rsidR="00643F6B">
        <w:rPr>
          <w:rFonts w:ascii="Times New Roman" w:eastAsia="Times New Roman" w:hAnsi="Times New Roman" w:cs="Times New Roman"/>
          <w:sz w:val="28"/>
          <w:szCs w:val="28"/>
          <w:lang w:eastAsia="ru-RU"/>
        </w:rPr>
        <w:t>за однією з методик або визнача</w:t>
      </w:r>
      <w:r w:rsidR="00643F6B">
        <w:rPr>
          <w:rFonts w:ascii="Times New Roman" w:eastAsia="Times New Roman" w:hAnsi="Times New Roman" w:cs="Times New Roman"/>
          <w:sz w:val="28"/>
          <w:szCs w:val="28"/>
          <w:lang w:val="uk-UA" w:eastAsia="ru-RU"/>
        </w:rPr>
        <w:t>ю</w:t>
      </w:r>
      <w:r w:rsidRPr="00F1507A">
        <w:rPr>
          <w:rFonts w:ascii="Times New Roman" w:eastAsia="Times New Roman" w:hAnsi="Times New Roman" w:cs="Times New Roman"/>
          <w:sz w:val="28"/>
          <w:szCs w:val="28"/>
          <w:lang w:eastAsia="ru-RU"/>
        </w:rPr>
        <w:t>ться як вартість поставки готового рішення. Тут треба відзначити те, що на ринку CRM-систем для малого та середнього бізнесу існують системи, що поставляються безкоштовно, в цьому випадку компанії, що здійснюють їх поставку, як правило</w:t>
      </w:r>
      <w:r w:rsidR="00643F6B">
        <w:rPr>
          <w:rFonts w:ascii="Times New Roman" w:eastAsia="Times New Roman" w:hAnsi="Times New Roman" w:cs="Times New Roman"/>
          <w:sz w:val="28"/>
          <w:szCs w:val="28"/>
          <w:lang w:eastAsia="ru-RU"/>
        </w:rPr>
        <w:t xml:space="preserve">, надають платні консультації </w:t>
      </w:r>
      <w:r w:rsidR="00643F6B">
        <w:rPr>
          <w:rFonts w:ascii="Times New Roman" w:eastAsia="Times New Roman" w:hAnsi="Times New Roman" w:cs="Times New Roman"/>
          <w:sz w:val="28"/>
          <w:szCs w:val="28"/>
          <w:lang w:val="uk-UA" w:eastAsia="ru-RU"/>
        </w:rPr>
        <w:t>щодо</w:t>
      </w:r>
      <w:r w:rsidR="00643F6B">
        <w:rPr>
          <w:rFonts w:ascii="Times New Roman" w:eastAsia="Times New Roman" w:hAnsi="Times New Roman" w:cs="Times New Roman"/>
          <w:sz w:val="28"/>
          <w:szCs w:val="28"/>
          <w:lang w:eastAsia="ru-RU"/>
        </w:rPr>
        <w:t xml:space="preserve"> установ</w:t>
      </w:r>
      <w:r w:rsidR="00643F6B">
        <w:rPr>
          <w:rFonts w:ascii="Times New Roman" w:eastAsia="Times New Roman" w:hAnsi="Times New Roman" w:cs="Times New Roman"/>
          <w:sz w:val="28"/>
          <w:szCs w:val="28"/>
          <w:lang w:val="uk-UA" w:eastAsia="ru-RU"/>
        </w:rPr>
        <w:t>ки</w:t>
      </w:r>
      <w:r w:rsidR="00643F6B">
        <w:rPr>
          <w:rFonts w:ascii="Times New Roman" w:eastAsia="Times New Roman" w:hAnsi="Times New Roman" w:cs="Times New Roman"/>
          <w:sz w:val="28"/>
          <w:szCs w:val="28"/>
          <w:lang w:eastAsia="ru-RU"/>
        </w:rPr>
        <w:t>, налаштуванн</w:t>
      </w:r>
      <w:r w:rsidR="00643F6B">
        <w:rPr>
          <w:rFonts w:ascii="Times New Roman" w:eastAsia="Times New Roman" w:hAnsi="Times New Roman" w:cs="Times New Roman"/>
          <w:sz w:val="28"/>
          <w:szCs w:val="28"/>
          <w:lang w:val="uk-UA" w:eastAsia="ru-RU"/>
        </w:rPr>
        <w:t>я</w:t>
      </w:r>
      <w:r w:rsidR="00643F6B">
        <w:rPr>
          <w:rFonts w:ascii="Times New Roman" w:eastAsia="Times New Roman" w:hAnsi="Times New Roman" w:cs="Times New Roman"/>
          <w:sz w:val="28"/>
          <w:szCs w:val="28"/>
          <w:lang w:eastAsia="ru-RU"/>
        </w:rPr>
        <w:t xml:space="preserve"> і використанн</w:t>
      </w:r>
      <w:r w:rsidR="00643F6B">
        <w:rPr>
          <w:rFonts w:ascii="Times New Roman" w:eastAsia="Times New Roman" w:hAnsi="Times New Roman" w:cs="Times New Roman"/>
          <w:sz w:val="28"/>
          <w:szCs w:val="28"/>
          <w:lang w:val="uk-UA" w:eastAsia="ru-RU"/>
        </w:rPr>
        <w:t>я</w:t>
      </w:r>
      <w:r w:rsidRPr="00F1507A">
        <w:rPr>
          <w:rFonts w:ascii="Times New Roman" w:eastAsia="Times New Roman" w:hAnsi="Times New Roman" w:cs="Times New Roman"/>
          <w:sz w:val="28"/>
          <w:szCs w:val="28"/>
          <w:lang w:eastAsia="ru-RU"/>
        </w:rPr>
        <w:t xml:space="preserve"> цих систем, а також впровадження системи і доопрацювання</w:t>
      </w:r>
      <w:r w:rsidR="00643F6B">
        <w:rPr>
          <w:rFonts w:ascii="Times New Roman" w:eastAsia="Times New Roman" w:hAnsi="Times New Roman" w:cs="Times New Roman"/>
          <w:sz w:val="28"/>
          <w:szCs w:val="28"/>
          <w:lang w:val="uk-UA" w:eastAsia="ru-RU"/>
        </w:rPr>
        <w:t xml:space="preserve"> її</w:t>
      </w:r>
      <w:r w:rsidRPr="00F1507A">
        <w:rPr>
          <w:rFonts w:ascii="Times New Roman" w:eastAsia="Times New Roman" w:hAnsi="Times New Roman" w:cs="Times New Roman"/>
          <w:sz w:val="28"/>
          <w:szCs w:val="28"/>
          <w:lang w:eastAsia="ru-RU"/>
        </w:rPr>
        <w:t xml:space="preserve"> під бізнес-процеси конкретної компанії.</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Витрати на впровадження системи складаються з витрат на навчання користувачів і витрат на дослідну експлуатацію. При розрахунку можна виходити з того, що ці витрати можуть досягати 20-50% від вартості самої системи.</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Не все так просто йде з експлуатаційними витратами. Звичайно, в загальному випадку, вони складаються з вартості оренди робочих площ, витрати на обслуговуючий персонал, вартості обслуговування ТЗ, вартості експлуатації ТЗ, однак в застосуванні до малого і середнього бізнесу, а також беручи до уваги ті обставини, які ми р</w:t>
      </w:r>
      <w:r w:rsidR="00643F6B">
        <w:rPr>
          <w:rFonts w:ascii="Times New Roman" w:eastAsia="Times New Roman" w:hAnsi="Times New Roman" w:cs="Times New Roman"/>
          <w:sz w:val="28"/>
          <w:szCs w:val="28"/>
          <w:lang w:eastAsia="ru-RU"/>
        </w:rPr>
        <w:t>озглядали при оцінці вартості Т</w:t>
      </w:r>
      <w:r w:rsidR="00643F6B">
        <w:rPr>
          <w:rFonts w:ascii="Times New Roman" w:eastAsia="Times New Roman" w:hAnsi="Times New Roman" w:cs="Times New Roman"/>
          <w:sz w:val="28"/>
          <w:szCs w:val="28"/>
          <w:lang w:val="uk-UA" w:eastAsia="ru-RU"/>
        </w:rPr>
        <w:t>З</w:t>
      </w:r>
      <w:r w:rsidRPr="00F1507A">
        <w:rPr>
          <w:rFonts w:ascii="Times New Roman" w:eastAsia="Times New Roman" w:hAnsi="Times New Roman" w:cs="Times New Roman"/>
          <w:sz w:val="28"/>
          <w:szCs w:val="28"/>
          <w:lang w:eastAsia="ru-RU"/>
        </w:rPr>
        <w:t xml:space="preserve"> і </w:t>
      </w:r>
      <w:r w:rsidR="00643F6B">
        <w:rPr>
          <w:rFonts w:ascii="Times New Roman" w:eastAsia="Times New Roman" w:hAnsi="Times New Roman" w:cs="Times New Roman"/>
          <w:sz w:val="28"/>
          <w:szCs w:val="28"/>
          <w:lang w:eastAsia="ru-RU"/>
        </w:rPr>
        <w:t>готового П</w:t>
      </w:r>
      <w:r w:rsidR="00643F6B">
        <w:rPr>
          <w:rFonts w:ascii="Times New Roman" w:eastAsia="Times New Roman" w:hAnsi="Times New Roman" w:cs="Times New Roman"/>
          <w:sz w:val="28"/>
          <w:szCs w:val="28"/>
          <w:lang w:val="uk-UA" w:eastAsia="ru-RU"/>
        </w:rPr>
        <w:t>З</w:t>
      </w:r>
      <w:r w:rsidRPr="00F1507A">
        <w:rPr>
          <w:rFonts w:ascii="Times New Roman" w:eastAsia="Times New Roman" w:hAnsi="Times New Roman" w:cs="Times New Roman"/>
          <w:sz w:val="28"/>
          <w:szCs w:val="28"/>
          <w:lang w:eastAsia="ru-RU"/>
        </w:rPr>
        <w:t xml:space="preserve"> ці витрати можуть бути зведені до мінімуму. Дійсно якщо ТЗ вже були, значить, їх хтось обслуговував, і вони займали якийсь простір. Якщо для CRM-системи не довелося сильно змінювати кількість і якість цих коштів, то їх, швидше за все, зможе обслуговувати </w:t>
      </w:r>
      <w:r w:rsidR="00643F6B">
        <w:rPr>
          <w:rFonts w:ascii="Times New Roman" w:eastAsia="Times New Roman" w:hAnsi="Times New Roman" w:cs="Times New Roman"/>
          <w:sz w:val="28"/>
          <w:szCs w:val="28"/>
          <w:lang w:val="uk-UA" w:eastAsia="ru-RU"/>
        </w:rPr>
        <w:t>та ж людина</w:t>
      </w:r>
      <w:r w:rsidRPr="00F1507A">
        <w:rPr>
          <w:rFonts w:ascii="Times New Roman" w:eastAsia="Times New Roman" w:hAnsi="Times New Roman" w:cs="Times New Roman"/>
          <w:sz w:val="28"/>
          <w:szCs w:val="28"/>
          <w:lang w:eastAsia="ru-RU"/>
        </w:rPr>
        <w:t xml:space="preserve"> (ті ж люди) за ті ж гроші. У разі</w:t>
      </w:r>
      <w:r w:rsidR="00643F6B">
        <w:rPr>
          <w:rFonts w:ascii="Times New Roman" w:eastAsia="Times New Roman" w:hAnsi="Times New Roman" w:cs="Times New Roman"/>
          <w:sz w:val="28"/>
          <w:szCs w:val="28"/>
          <w:lang w:eastAsia="ru-RU"/>
        </w:rPr>
        <w:t xml:space="preserve"> застосування нового обладнання</w:t>
      </w:r>
      <w:r w:rsidRPr="00F1507A">
        <w:rPr>
          <w:rFonts w:ascii="Times New Roman" w:eastAsia="Times New Roman" w:hAnsi="Times New Roman" w:cs="Times New Roman"/>
          <w:sz w:val="28"/>
          <w:szCs w:val="28"/>
          <w:lang w:eastAsia="ru-RU"/>
        </w:rPr>
        <w:t xml:space="preserve"> ці витрати можна розрахув</w:t>
      </w:r>
      <w:r w:rsidR="00643F6B">
        <w:rPr>
          <w:rFonts w:ascii="Times New Roman" w:eastAsia="Times New Roman" w:hAnsi="Times New Roman" w:cs="Times New Roman"/>
          <w:sz w:val="28"/>
          <w:szCs w:val="28"/>
          <w:lang w:eastAsia="ru-RU"/>
        </w:rPr>
        <w:t>ати, виходячи з характеристик Т</w:t>
      </w:r>
      <w:r w:rsidR="00643F6B">
        <w:rPr>
          <w:rFonts w:ascii="Times New Roman" w:eastAsia="Times New Roman" w:hAnsi="Times New Roman" w:cs="Times New Roman"/>
          <w:sz w:val="28"/>
          <w:szCs w:val="28"/>
          <w:lang w:val="uk-UA" w:eastAsia="ru-RU"/>
        </w:rPr>
        <w:t>З</w:t>
      </w:r>
      <w:r w:rsidR="00643F6B">
        <w:rPr>
          <w:rFonts w:ascii="Times New Roman" w:eastAsia="Times New Roman" w:hAnsi="Times New Roman" w:cs="Times New Roman"/>
          <w:sz w:val="28"/>
          <w:szCs w:val="28"/>
          <w:lang w:eastAsia="ru-RU"/>
        </w:rPr>
        <w:t xml:space="preserve"> і П</w:t>
      </w:r>
      <w:r w:rsidR="00643F6B">
        <w:rPr>
          <w:rFonts w:ascii="Times New Roman" w:eastAsia="Times New Roman" w:hAnsi="Times New Roman" w:cs="Times New Roman"/>
          <w:sz w:val="28"/>
          <w:szCs w:val="28"/>
          <w:lang w:val="uk-UA" w:eastAsia="ru-RU"/>
        </w:rPr>
        <w:t>З</w:t>
      </w:r>
      <w:r w:rsidRPr="00F1507A">
        <w:rPr>
          <w:rFonts w:ascii="Times New Roman" w:eastAsia="Times New Roman" w:hAnsi="Times New Roman" w:cs="Times New Roman"/>
          <w:sz w:val="28"/>
          <w:szCs w:val="28"/>
          <w:lang w:eastAsia="ru-RU"/>
        </w:rPr>
        <w:t xml:space="preserve"> і рекомендацій розробників і виробників.</w:t>
      </w:r>
    </w:p>
    <w:p w:rsidR="00F1507A" w:rsidRPr="00F1507A"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На оцінку вартості супроводу системи впливає безліч факторів таких, як термін життя системи, архітектура системи, умови поставки (деякі системи поставляються, наприклад, з вихідним кодом) і т.д. За деякими джерелами витрати на супровід, можуть становити до 80% від вартості системи.</w:t>
      </w:r>
    </w:p>
    <w:p w:rsidR="00F047A0" w:rsidRPr="00DF2A31" w:rsidRDefault="00F1507A" w:rsidP="00F1507A">
      <w:pPr>
        <w:spacing w:after="0" w:line="360" w:lineRule="auto"/>
        <w:ind w:firstLine="709"/>
        <w:jc w:val="both"/>
        <w:rPr>
          <w:rFonts w:ascii="Times New Roman" w:eastAsia="Times New Roman" w:hAnsi="Times New Roman" w:cs="Times New Roman"/>
          <w:sz w:val="28"/>
          <w:szCs w:val="28"/>
          <w:lang w:eastAsia="ru-RU"/>
        </w:rPr>
      </w:pPr>
      <w:r w:rsidRPr="00F1507A">
        <w:rPr>
          <w:rFonts w:ascii="Times New Roman" w:eastAsia="Times New Roman" w:hAnsi="Times New Roman" w:cs="Times New Roman"/>
          <w:sz w:val="28"/>
          <w:szCs w:val="28"/>
          <w:lang w:eastAsia="ru-RU"/>
        </w:rPr>
        <w:t>Отже, можна зробити наступні висновки, щодо, впровадження CRM-систем</w:t>
      </w:r>
      <w:r w:rsidR="00157BD9">
        <w:rPr>
          <w:rFonts w:ascii="Times New Roman" w:eastAsia="Times New Roman" w:hAnsi="Times New Roman" w:cs="Times New Roman"/>
          <w:sz w:val="28"/>
          <w:szCs w:val="28"/>
          <w:lang w:eastAsia="ru-RU"/>
        </w:rPr>
        <w:t xml:space="preserve">. Воно має такі переваги: ​​1) </w:t>
      </w:r>
      <w:r w:rsidR="00157BD9">
        <w:rPr>
          <w:rFonts w:ascii="Times New Roman" w:eastAsia="Times New Roman" w:hAnsi="Times New Roman" w:cs="Times New Roman"/>
          <w:sz w:val="28"/>
          <w:szCs w:val="28"/>
          <w:lang w:val="uk-UA" w:eastAsia="ru-RU"/>
        </w:rPr>
        <w:t>«</w:t>
      </w:r>
      <w:r w:rsidR="00157BD9">
        <w:rPr>
          <w:rFonts w:ascii="Times New Roman" w:eastAsia="Times New Roman" w:hAnsi="Times New Roman" w:cs="Times New Roman"/>
          <w:sz w:val="28"/>
          <w:szCs w:val="28"/>
          <w:lang w:eastAsia="ru-RU"/>
        </w:rPr>
        <w:t>чисті</w:t>
      </w:r>
      <w:r w:rsidR="00157BD9">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eastAsia="ru-RU"/>
        </w:rPr>
        <w:t xml:space="preserve"> клієнтські дані. Основа всіх CRM </w:t>
      </w:r>
      <w:r w:rsidR="00157BD9">
        <w:rPr>
          <w:rFonts w:ascii="Times New Roman" w:eastAsia="Times New Roman" w:hAnsi="Times New Roman" w:cs="Times New Roman"/>
          <w:sz w:val="28"/>
          <w:szCs w:val="28"/>
          <w:lang w:eastAsia="ru-RU"/>
        </w:rPr>
        <w:t>–</w:t>
      </w:r>
      <w:r w:rsidRPr="00F1507A">
        <w:rPr>
          <w:rFonts w:ascii="Times New Roman" w:eastAsia="Times New Roman" w:hAnsi="Times New Roman" w:cs="Times New Roman"/>
          <w:sz w:val="28"/>
          <w:szCs w:val="28"/>
          <w:lang w:eastAsia="ru-RU"/>
        </w:rPr>
        <w:t xml:space="preserve"> це клієнтська база і досвід взаємодії з клієнтами компанії. Клієнтська база формується не менше півроку, як правило, це пов'язано з тим, що існуючі клієнтські дані безладні або непридатні. Історія взаємин зазвичай відсутня і починає формуватися з нуля; 2) всі дані, які відомі про клієнта</w:t>
      </w:r>
      <w:r w:rsidR="00157BD9">
        <w:rPr>
          <w:rFonts w:ascii="Times New Roman" w:eastAsia="Times New Roman" w:hAnsi="Times New Roman" w:cs="Times New Roman"/>
          <w:sz w:val="28"/>
          <w:szCs w:val="28"/>
          <w:lang w:val="uk-UA" w:eastAsia="ru-RU"/>
        </w:rPr>
        <w:t>,</w:t>
      </w:r>
      <w:r w:rsidRPr="00F1507A">
        <w:rPr>
          <w:rFonts w:ascii="Times New Roman" w:eastAsia="Times New Roman" w:hAnsi="Times New Roman" w:cs="Times New Roman"/>
          <w:sz w:val="28"/>
          <w:szCs w:val="28"/>
          <w:lang w:eastAsia="ru-RU"/>
        </w:rPr>
        <w:t xml:space="preserve"> з CRM-системою складно втратити, переплутати, перемішати. Також, якщо стають відомі нові дані або будь-які зміни, то існуючу інформацію легко можна доповнити і виправити; 3) зменшується ймовірність помилок в роботі співробітників фірми / підприємства; 4) прозорість роботи співробітників для керівника, що дозволяє відстежити навантаження співробітників і справи, якими вони займаються; 5) вся інформація залишається всередині Вашої компанії. Якщо з якоїсь причини співробітник піде з компанії, буде нескладно відстежити, з ким він і на якому етапі спілкувався і ефективно передати його </w:t>
      </w:r>
      <w:r w:rsidR="00157BD9">
        <w:rPr>
          <w:rFonts w:ascii="Times New Roman" w:eastAsia="Times New Roman" w:hAnsi="Times New Roman" w:cs="Times New Roman"/>
          <w:sz w:val="28"/>
          <w:szCs w:val="28"/>
          <w:lang w:val="uk-UA" w:eastAsia="ru-RU"/>
        </w:rPr>
        <w:t>роботу</w:t>
      </w:r>
      <w:r w:rsidR="00157BD9">
        <w:rPr>
          <w:rFonts w:ascii="Times New Roman" w:eastAsia="Times New Roman" w:hAnsi="Times New Roman" w:cs="Times New Roman"/>
          <w:sz w:val="28"/>
          <w:szCs w:val="28"/>
          <w:lang w:eastAsia="ru-RU"/>
        </w:rPr>
        <w:t xml:space="preserve"> іншо</w:t>
      </w:r>
      <w:r w:rsidR="00157BD9">
        <w:rPr>
          <w:rFonts w:ascii="Times New Roman" w:eastAsia="Times New Roman" w:hAnsi="Times New Roman" w:cs="Times New Roman"/>
          <w:sz w:val="28"/>
          <w:szCs w:val="28"/>
          <w:lang w:val="uk-UA" w:eastAsia="ru-RU"/>
        </w:rPr>
        <w:t>му</w:t>
      </w:r>
      <w:r w:rsidR="00157BD9">
        <w:rPr>
          <w:rFonts w:ascii="Times New Roman" w:eastAsia="Times New Roman" w:hAnsi="Times New Roman" w:cs="Times New Roman"/>
          <w:sz w:val="28"/>
          <w:szCs w:val="28"/>
          <w:lang w:eastAsia="ru-RU"/>
        </w:rPr>
        <w:t xml:space="preserve"> співробітник</w:t>
      </w:r>
      <w:r w:rsidR="00157BD9">
        <w:rPr>
          <w:rFonts w:ascii="Times New Roman" w:eastAsia="Times New Roman" w:hAnsi="Times New Roman" w:cs="Times New Roman"/>
          <w:sz w:val="28"/>
          <w:szCs w:val="28"/>
          <w:lang w:val="uk-UA" w:eastAsia="ru-RU"/>
        </w:rPr>
        <w:t>у</w:t>
      </w:r>
      <w:r w:rsidRPr="00F1507A">
        <w:rPr>
          <w:rFonts w:ascii="Times New Roman" w:eastAsia="Times New Roman" w:hAnsi="Times New Roman" w:cs="Times New Roman"/>
          <w:sz w:val="28"/>
          <w:szCs w:val="28"/>
          <w:lang w:eastAsia="ru-RU"/>
        </w:rPr>
        <w:t xml:space="preserve">; 6) можливість формування оперативних звітів про хід справ і можливість швидкого реагування; 7) можливість ранжирування клієнтів. Якщо необхідно зосередитися на утриманні та підвищенні лояльності найбільш прибуткових існуючих клієнтів, то, для початку, треба ранжувати клієнтів. CRM дозволяє побачити принцип Парето в дії </w:t>
      </w:r>
      <w:r w:rsidR="00157BD9">
        <w:rPr>
          <w:rFonts w:ascii="Times New Roman" w:eastAsia="Times New Roman" w:hAnsi="Times New Roman" w:cs="Times New Roman"/>
          <w:sz w:val="28"/>
          <w:szCs w:val="28"/>
          <w:lang w:eastAsia="ru-RU"/>
        </w:rPr>
        <w:t>–</w:t>
      </w:r>
      <w:r w:rsidRPr="00F1507A">
        <w:rPr>
          <w:rFonts w:ascii="Times New Roman" w:eastAsia="Times New Roman" w:hAnsi="Times New Roman" w:cs="Times New Roman"/>
          <w:sz w:val="28"/>
          <w:szCs w:val="28"/>
          <w:lang w:eastAsia="ru-RU"/>
        </w:rPr>
        <w:t xml:space="preserve"> 20% клієнтів роблять 80% продажів; 8) CRM допомагає відстежити причини невдач фірми, з'ясувати через що пішов той чи інший клієнт і вжити відповідних заходів; 9) CRM допоможе компанії правильно поводитися у кризовій ситуації. CRM </w:t>
      </w:r>
      <w:r w:rsidR="00157BD9">
        <w:rPr>
          <w:rFonts w:ascii="Times New Roman" w:eastAsia="Times New Roman" w:hAnsi="Times New Roman" w:cs="Times New Roman"/>
          <w:sz w:val="28"/>
          <w:szCs w:val="28"/>
          <w:lang w:eastAsia="ru-RU"/>
        </w:rPr>
        <w:t>–</w:t>
      </w:r>
      <w:r w:rsidRPr="00F1507A">
        <w:rPr>
          <w:rFonts w:ascii="Times New Roman" w:eastAsia="Times New Roman" w:hAnsi="Times New Roman" w:cs="Times New Roman"/>
          <w:sz w:val="28"/>
          <w:szCs w:val="28"/>
          <w:lang w:eastAsia="ru-RU"/>
        </w:rPr>
        <w:t xml:space="preserve"> це інвестиції в гнучкість компанії в умовах складної економічної обстановки</w:t>
      </w:r>
      <w:r w:rsidR="00F047A0" w:rsidRPr="00DF2A31">
        <w:rPr>
          <w:rFonts w:ascii="Times New Roman" w:eastAsia="Times New Roman" w:hAnsi="Times New Roman" w:cs="Times New Roman"/>
          <w:sz w:val="28"/>
          <w:szCs w:val="28"/>
          <w:lang w:eastAsia="ru-RU"/>
        </w:rPr>
        <w:t>.</w:t>
      </w:r>
    </w:p>
    <w:p w:rsidR="00F047A0" w:rsidRDefault="00F047A0" w:rsidP="00F047A0">
      <w:pPr>
        <w:spacing w:after="0" w:line="360" w:lineRule="auto"/>
        <w:ind w:firstLine="709"/>
        <w:jc w:val="both"/>
        <w:rPr>
          <w:rFonts w:ascii="Times New Roman" w:hAnsi="Times New Roman" w:cs="Times New Roman"/>
          <w:sz w:val="28"/>
          <w:szCs w:val="28"/>
          <w:lang w:val="uk-UA"/>
        </w:rPr>
      </w:pPr>
    </w:p>
    <w:p w:rsidR="00F047A0" w:rsidRDefault="00F047A0" w:rsidP="00F047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C0300E">
        <w:rPr>
          <w:rFonts w:ascii="Times New Roman" w:hAnsi="Times New Roman" w:cs="Times New Roman"/>
          <w:sz w:val="28"/>
          <w:szCs w:val="28"/>
        </w:rPr>
        <w:t>Фактори отримання економічного ефекту завдяки впровадженню СРМ-системи у комунальному підприємстві</w:t>
      </w:r>
    </w:p>
    <w:p w:rsidR="003F7265" w:rsidRPr="00157BD9" w:rsidRDefault="003F7265" w:rsidP="00F047A0">
      <w:pPr>
        <w:spacing w:after="0" w:line="360" w:lineRule="auto"/>
        <w:ind w:firstLine="709"/>
        <w:jc w:val="both"/>
        <w:rPr>
          <w:rFonts w:ascii="Times New Roman" w:hAnsi="Times New Roman" w:cs="Times New Roman"/>
          <w:sz w:val="28"/>
          <w:szCs w:val="28"/>
          <w:lang w:val="uk-UA"/>
        </w:rPr>
      </w:pPr>
    </w:p>
    <w:p w:rsidR="00157BD9" w:rsidRPr="00157BD9" w:rsidRDefault="00157BD9" w:rsidP="00157BD9">
      <w:pPr>
        <w:spacing w:after="0" w:line="360" w:lineRule="auto"/>
        <w:ind w:firstLine="709"/>
        <w:jc w:val="both"/>
        <w:rPr>
          <w:rFonts w:ascii="Times New Roman" w:eastAsia="Times New Roman" w:hAnsi="Times New Roman" w:cs="Times New Roman"/>
          <w:bCs/>
          <w:sz w:val="28"/>
          <w:szCs w:val="28"/>
          <w:lang w:eastAsia="ru-RU"/>
        </w:rPr>
      </w:pPr>
      <w:r w:rsidRPr="00157BD9">
        <w:rPr>
          <w:rFonts w:ascii="Times New Roman" w:eastAsia="Times New Roman" w:hAnsi="Times New Roman" w:cs="Times New Roman"/>
          <w:bCs/>
          <w:sz w:val="28"/>
          <w:szCs w:val="28"/>
          <w:lang w:eastAsia="ru-RU"/>
        </w:rPr>
        <w:t xml:space="preserve">CRM </w:t>
      </w:r>
      <w:r>
        <w:rPr>
          <w:rFonts w:ascii="Times New Roman" w:eastAsia="Times New Roman" w:hAnsi="Times New Roman" w:cs="Times New Roman"/>
          <w:bCs/>
          <w:sz w:val="28"/>
          <w:szCs w:val="28"/>
          <w:lang w:eastAsia="ru-RU"/>
        </w:rPr>
        <w:t>–</w:t>
      </w:r>
      <w:r w:rsidRPr="00157BD9">
        <w:rPr>
          <w:rFonts w:ascii="Times New Roman" w:eastAsia="Times New Roman" w:hAnsi="Times New Roman" w:cs="Times New Roman"/>
          <w:bCs/>
          <w:sz w:val="28"/>
          <w:szCs w:val="28"/>
          <w:lang w:eastAsia="ru-RU"/>
        </w:rPr>
        <w:t xml:space="preserve"> ц</w:t>
      </w:r>
      <w:r>
        <w:rPr>
          <w:rFonts w:ascii="Times New Roman" w:eastAsia="Times New Roman" w:hAnsi="Times New Roman" w:cs="Times New Roman"/>
          <w:bCs/>
          <w:sz w:val="28"/>
          <w:szCs w:val="28"/>
          <w:lang w:eastAsia="ru-RU"/>
        </w:rPr>
        <w:t xml:space="preserve">е не просто програма, </w:t>
      </w:r>
      <w:r w:rsidRPr="00157BD9">
        <w:rPr>
          <w:rFonts w:ascii="Times New Roman" w:eastAsia="Times New Roman" w:hAnsi="Times New Roman" w:cs="Times New Roman"/>
          <w:bCs/>
          <w:sz w:val="28"/>
          <w:szCs w:val="28"/>
          <w:lang w:eastAsia="ru-RU"/>
        </w:rPr>
        <w:t>це інший погляд на ведення продажів і післяпродажного обслуговування, це орієнтація на клієнта.</w:t>
      </w:r>
    </w:p>
    <w:p w:rsidR="00F047A0" w:rsidRDefault="00157BD9" w:rsidP="00157BD9">
      <w:pPr>
        <w:spacing w:after="0" w:line="360" w:lineRule="auto"/>
        <w:ind w:firstLine="709"/>
        <w:jc w:val="both"/>
        <w:rPr>
          <w:rFonts w:ascii="Times New Roman" w:eastAsia="Times New Roman" w:hAnsi="Times New Roman" w:cs="Times New Roman"/>
          <w:sz w:val="28"/>
          <w:szCs w:val="28"/>
          <w:lang w:eastAsia="ru-RU"/>
        </w:rPr>
      </w:pPr>
      <w:r w:rsidRPr="00157BD9">
        <w:rPr>
          <w:rFonts w:ascii="Times New Roman" w:eastAsia="Times New Roman" w:hAnsi="Times New Roman" w:cs="Times New Roman"/>
          <w:bCs/>
          <w:sz w:val="28"/>
          <w:szCs w:val="28"/>
          <w:lang w:eastAsia="ru-RU"/>
        </w:rPr>
        <w:t>Використання CRM-систем приносить найбільшу вигоду на тісних конкурентних ринках, де доводиться боротися буквально за кожного клієнта. Саме там без планування діяльності відповідно до аналізу клієнтської бази зараз важко уявити ефективну р</w:t>
      </w:r>
      <w:r>
        <w:rPr>
          <w:rFonts w:ascii="Times New Roman" w:eastAsia="Times New Roman" w:hAnsi="Times New Roman" w:cs="Times New Roman"/>
          <w:bCs/>
          <w:sz w:val="28"/>
          <w:szCs w:val="28"/>
          <w:lang w:eastAsia="ru-RU"/>
        </w:rPr>
        <w:t>оботу комунального підприємства</w:t>
      </w:r>
      <w:r w:rsidR="00F047A0">
        <w:rPr>
          <w:rFonts w:ascii="Times New Roman" w:eastAsia="Times New Roman" w:hAnsi="Times New Roman" w:cs="Times New Roman"/>
          <w:sz w:val="28"/>
          <w:szCs w:val="28"/>
          <w:lang w:eastAsia="ru-RU"/>
        </w:rPr>
        <w:t>.</w:t>
      </w:r>
    </w:p>
    <w:p w:rsidR="00F047A0" w:rsidRPr="00C0300E" w:rsidRDefault="00F047A0" w:rsidP="00F047A0">
      <w:pPr>
        <w:spacing w:after="0" w:line="360" w:lineRule="auto"/>
        <w:ind w:firstLine="709"/>
        <w:jc w:val="both"/>
        <w:rPr>
          <w:rFonts w:ascii="Times New Roman" w:hAnsi="Times New Roman" w:cs="Times New Roman"/>
          <w:sz w:val="28"/>
          <w:szCs w:val="28"/>
        </w:rPr>
      </w:pPr>
    </w:p>
    <w:p w:rsidR="00F047A0" w:rsidRDefault="00F047A0" w:rsidP="00157BD9">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uk-UA"/>
        </w:rPr>
        <w:t>Таблиця 3.3.</w:t>
      </w:r>
    </w:p>
    <w:p w:rsidR="00F047A0" w:rsidRPr="00610AD9" w:rsidRDefault="00F047A0" w:rsidP="00F047A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Функції застосування програмно-апаратного комплексу </w:t>
      </w:r>
      <w:r>
        <w:rPr>
          <w:rFonts w:ascii="Times New Roman" w:hAnsi="Times New Roman" w:cs="Times New Roman"/>
          <w:sz w:val="28"/>
          <w:szCs w:val="28"/>
          <w:lang w:val="en-US"/>
        </w:rPr>
        <w:t>CRM</w:t>
      </w:r>
    </w:p>
    <w:tbl>
      <w:tblPr>
        <w:tblStyle w:val="afe"/>
        <w:tblW w:w="0" w:type="auto"/>
        <w:tblLook w:val="04A0" w:firstRow="1" w:lastRow="0" w:firstColumn="1" w:lastColumn="0" w:noHBand="0" w:noVBand="1"/>
      </w:tblPr>
      <w:tblGrid>
        <w:gridCol w:w="4953"/>
        <w:gridCol w:w="4392"/>
      </w:tblGrid>
      <w:tr w:rsidR="00157BD9" w:rsidRPr="00157BD9" w:rsidTr="00157BD9">
        <w:trPr>
          <w:trHeight w:val="1108"/>
        </w:trPr>
        <w:tc>
          <w:tcPr>
            <w:tcW w:w="5104"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Функції застосування чинного програмного забезпечення</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Функції застосування програмно-апаратного комплексу типу СRM</w:t>
            </w:r>
          </w:p>
        </w:tc>
      </w:tr>
      <w:tr w:rsidR="00157BD9" w:rsidRPr="00157BD9" w:rsidTr="00157BD9">
        <w:tc>
          <w:tcPr>
            <w:tcW w:w="5104" w:type="dxa"/>
          </w:tcPr>
          <w:p w:rsidR="00157BD9" w:rsidRPr="0074137D" w:rsidRDefault="00157BD9" w:rsidP="0074137D">
            <w:pPr>
              <w:spacing w:line="360" w:lineRule="auto"/>
              <w:rPr>
                <w:rFonts w:ascii="Times New Roman" w:hAnsi="Times New Roman" w:cs="Times New Roman"/>
                <w:sz w:val="28"/>
                <w:szCs w:val="28"/>
                <w:lang w:val="uk-UA"/>
              </w:rPr>
            </w:pPr>
            <w:r w:rsidRPr="00157BD9">
              <w:rPr>
                <w:rFonts w:ascii="Times New Roman" w:hAnsi="Times New Roman" w:cs="Times New Roman"/>
                <w:sz w:val="28"/>
                <w:szCs w:val="28"/>
              </w:rPr>
              <w:t xml:space="preserve">Введення </w:t>
            </w:r>
            <w:r w:rsidR="0074137D">
              <w:rPr>
                <w:rFonts w:ascii="Times New Roman" w:hAnsi="Times New Roman" w:cs="Times New Roman"/>
                <w:sz w:val="28"/>
                <w:szCs w:val="28"/>
                <w:lang w:val="uk-UA"/>
              </w:rPr>
              <w:t>даних за оплатою наданих послуг теплопостачання</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В</w:t>
            </w:r>
            <w:r w:rsidR="0071563D">
              <w:rPr>
                <w:rFonts w:ascii="Times New Roman" w:hAnsi="Times New Roman" w:cs="Times New Roman"/>
                <w:sz w:val="28"/>
                <w:szCs w:val="28"/>
                <w:lang w:val="uk-UA"/>
              </w:rPr>
              <w:t>в</w:t>
            </w:r>
            <w:r w:rsidRPr="00157BD9">
              <w:rPr>
                <w:rFonts w:ascii="Times New Roman" w:hAnsi="Times New Roman" w:cs="Times New Roman"/>
                <w:sz w:val="28"/>
                <w:szCs w:val="28"/>
              </w:rPr>
              <w:t>едення інформації, пов'язаної безпосередньо з продажем послуг. аналітичні можливості</w:t>
            </w:r>
          </w:p>
        </w:tc>
      </w:tr>
      <w:tr w:rsidR="00157BD9" w:rsidRPr="00157BD9" w:rsidTr="00157BD9">
        <w:tc>
          <w:tcPr>
            <w:tcW w:w="5104" w:type="dxa"/>
          </w:tcPr>
          <w:p w:rsidR="00157BD9" w:rsidRPr="00E45803" w:rsidRDefault="00157BD9" w:rsidP="00E45803">
            <w:pPr>
              <w:spacing w:line="360" w:lineRule="auto"/>
              <w:rPr>
                <w:rFonts w:ascii="Times New Roman" w:hAnsi="Times New Roman" w:cs="Times New Roman"/>
                <w:sz w:val="28"/>
                <w:szCs w:val="28"/>
                <w:lang w:val="uk-UA"/>
              </w:rPr>
            </w:pPr>
            <w:r w:rsidRPr="00157BD9">
              <w:rPr>
                <w:rFonts w:ascii="Times New Roman" w:hAnsi="Times New Roman" w:cs="Times New Roman"/>
                <w:sz w:val="28"/>
                <w:szCs w:val="28"/>
              </w:rPr>
              <w:t xml:space="preserve">Введення </w:t>
            </w:r>
            <w:r w:rsidR="00E45803">
              <w:rPr>
                <w:rFonts w:ascii="Times New Roman" w:hAnsi="Times New Roman" w:cs="Times New Roman"/>
                <w:sz w:val="28"/>
                <w:szCs w:val="28"/>
                <w:lang w:val="uk-UA"/>
              </w:rPr>
              <w:t>даних за абонентами та особовими рахунками</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Облік клієнтської бази</w:t>
            </w:r>
          </w:p>
        </w:tc>
      </w:tr>
      <w:tr w:rsidR="00157BD9" w:rsidRPr="00157BD9" w:rsidTr="00157BD9">
        <w:trPr>
          <w:trHeight w:val="679"/>
        </w:trPr>
        <w:tc>
          <w:tcPr>
            <w:tcW w:w="5104"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Введення кількості проживаючих</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В</w:t>
            </w:r>
            <w:r w:rsidR="0071563D">
              <w:rPr>
                <w:rFonts w:ascii="Times New Roman" w:hAnsi="Times New Roman" w:cs="Times New Roman"/>
                <w:sz w:val="28"/>
                <w:szCs w:val="28"/>
                <w:lang w:val="uk-UA"/>
              </w:rPr>
              <w:t>в</w:t>
            </w:r>
            <w:r w:rsidRPr="00157BD9">
              <w:rPr>
                <w:rFonts w:ascii="Times New Roman" w:hAnsi="Times New Roman" w:cs="Times New Roman"/>
                <w:sz w:val="28"/>
                <w:szCs w:val="28"/>
              </w:rPr>
              <w:t>едення інформації по кон</w:t>
            </w:r>
            <w:r w:rsidR="0071563D">
              <w:rPr>
                <w:rFonts w:ascii="Times New Roman" w:hAnsi="Times New Roman" w:cs="Times New Roman"/>
                <w:sz w:val="28"/>
                <w:szCs w:val="28"/>
              </w:rPr>
              <w:t>трагентах (в тому числі клієнта</w:t>
            </w:r>
            <w:r w:rsidR="0071563D">
              <w:rPr>
                <w:rFonts w:ascii="Times New Roman" w:hAnsi="Times New Roman" w:cs="Times New Roman"/>
                <w:sz w:val="28"/>
                <w:szCs w:val="28"/>
                <w:lang w:val="uk-UA"/>
              </w:rPr>
              <w:t>х</w:t>
            </w:r>
            <w:r w:rsidRPr="00157BD9">
              <w:rPr>
                <w:rFonts w:ascii="Times New Roman" w:hAnsi="Times New Roman" w:cs="Times New Roman"/>
                <w:sz w:val="28"/>
                <w:szCs w:val="28"/>
              </w:rPr>
              <w:t>)</w:t>
            </w:r>
          </w:p>
        </w:tc>
      </w:tr>
      <w:tr w:rsidR="00157BD9" w:rsidRPr="00157BD9" w:rsidTr="00157BD9">
        <w:trPr>
          <w:trHeight w:val="679"/>
        </w:trPr>
        <w:tc>
          <w:tcPr>
            <w:tcW w:w="5104"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Зміна одержувача послуг</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Облік клієнтської бази</w:t>
            </w:r>
          </w:p>
        </w:tc>
      </w:tr>
      <w:tr w:rsidR="00157BD9" w:rsidRPr="00157BD9" w:rsidTr="00157BD9">
        <w:trPr>
          <w:trHeight w:val="679"/>
        </w:trPr>
        <w:tc>
          <w:tcPr>
            <w:tcW w:w="5104" w:type="dxa"/>
          </w:tcPr>
          <w:p w:rsidR="00157BD9" w:rsidRPr="00E05662" w:rsidRDefault="00157BD9" w:rsidP="00157BD9">
            <w:pPr>
              <w:spacing w:line="360" w:lineRule="auto"/>
              <w:rPr>
                <w:rFonts w:ascii="Times New Roman" w:hAnsi="Times New Roman" w:cs="Times New Roman"/>
                <w:sz w:val="28"/>
                <w:szCs w:val="28"/>
                <w:lang w:val="uk-UA"/>
              </w:rPr>
            </w:pPr>
            <w:r w:rsidRPr="00157BD9">
              <w:rPr>
                <w:rFonts w:ascii="Times New Roman" w:hAnsi="Times New Roman" w:cs="Times New Roman"/>
                <w:sz w:val="28"/>
                <w:szCs w:val="28"/>
              </w:rPr>
              <w:t>Зміна параметрів для розрахунку</w:t>
            </w:r>
            <w:r w:rsidR="00E05662">
              <w:rPr>
                <w:rFonts w:ascii="Times New Roman" w:hAnsi="Times New Roman" w:cs="Times New Roman"/>
                <w:sz w:val="28"/>
                <w:szCs w:val="28"/>
                <w:lang w:val="uk-UA"/>
              </w:rPr>
              <w:t>(площа)</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В</w:t>
            </w:r>
            <w:r w:rsidR="0071563D">
              <w:rPr>
                <w:rFonts w:ascii="Times New Roman" w:hAnsi="Times New Roman" w:cs="Times New Roman"/>
                <w:sz w:val="28"/>
                <w:szCs w:val="28"/>
                <w:lang w:val="uk-UA"/>
              </w:rPr>
              <w:t>в</w:t>
            </w:r>
            <w:r w:rsidRPr="00157BD9">
              <w:rPr>
                <w:rFonts w:ascii="Times New Roman" w:hAnsi="Times New Roman" w:cs="Times New Roman"/>
                <w:sz w:val="28"/>
                <w:szCs w:val="28"/>
              </w:rPr>
              <w:t>едення інформації, пов'язаної безпосередньо з продажем послуг - цикли, статистика, територіальна пр</w:t>
            </w:r>
            <w:r w:rsidR="0071563D">
              <w:rPr>
                <w:rFonts w:ascii="Times New Roman" w:hAnsi="Times New Roman" w:cs="Times New Roman"/>
                <w:sz w:val="28"/>
                <w:szCs w:val="28"/>
              </w:rPr>
              <w:t xml:space="preserve">ив'язка, створення звітів і т. </w:t>
            </w:r>
            <w:r w:rsidR="0071563D">
              <w:rPr>
                <w:rFonts w:ascii="Times New Roman" w:hAnsi="Times New Roman" w:cs="Times New Roman"/>
                <w:sz w:val="28"/>
                <w:szCs w:val="28"/>
                <w:lang w:val="uk-UA"/>
              </w:rPr>
              <w:t>д</w:t>
            </w:r>
            <w:r w:rsidRPr="00157BD9">
              <w:rPr>
                <w:rFonts w:ascii="Times New Roman" w:hAnsi="Times New Roman" w:cs="Times New Roman"/>
                <w:sz w:val="28"/>
                <w:szCs w:val="28"/>
              </w:rPr>
              <w:t>.</w:t>
            </w:r>
          </w:p>
        </w:tc>
      </w:tr>
      <w:tr w:rsidR="00157BD9" w:rsidRPr="00157BD9" w:rsidTr="00157BD9">
        <w:tc>
          <w:tcPr>
            <w:tcW w:w="5104" w:type="dxa"/>
          </w:tcPr>
          <w:p w:rsidR="00157BD9" w:rsidRPr="0071563D" w:rsidRDefault="00E05662" w:rsidP="00157BD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w:t>
            </w:r>
            <w:r w:rsidR="00C932B8">
              <w:rPr>
                <w:rFonts w:ascii="Times New Roman" w:hAnsi="Times New Roman" w:cs="Times New Roman"/>
                <w:sz w:val="28"/>
                <w:szCs w:val="28"/>
              </w:rPr>
              <w:t>ведення даних по пільгам</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Можливість збирати клієнтів в різні групи. Аналітичні можливості. Подання та експорт інформації.</w:t>
            </w:r>
          </w:p>
        </w:tc>
      </w:tr>
      <w:tr w:rsidR="00157BD9" w:rsidRPr="00157BD9" w:rsidTr="00157BD9">
        <w:tc>
          <w:tcPr>
            <w:tcW w:w="5104" w:type="dxa"/>
          </w:tcPr>
          <w:p w:rsidR="00157BD9" w:rsidRPr="00157BD9" w:rsidRDefault="00E05662" w:rsidP="00157BD9">
            <w:pPr>
              <w:spacing w:line="360" w:lineRule="auto"/>
              <w:rPr>
                <w:rFonts w:ascii="Times New Roman" w:hAnsi="Times New Roman" w:cs="Times New Roman"/>
                <w:sz w:val="28"/>
                <w:szCs w:val="28"/>
              </w:rPr>
            </w:pPr>
            <w:r>
              <w:rPr>
                <w:rFonts w:ascii="Times New Roman" w:hAnsi="Times New Roman" w:cs="Times New Roman"/>
                <w:sz w:val="28"/>
                <w:szCs w:val="28"/>
              </w:rPr>
              <w:t>Завантаження та обробка сум субсидій</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Можливість збирати клієнтів в різні групи. Аналітичні можливості. Управління інформацією про клієнтів.</w:t>
            </w:r>
          </w:p>
        </w:tc>
      </w:tr>
      <w:tr w:rsidR="00157BD9" w:rsidRPr="00157BD9" w:rsidTr="00157BD9">
        <w:tc>
          <w:tcPr>
            <w:tcW w:w="5104" w:type="dxa"/>
          </w:tcPr>
          <w:p w:rsidR="00157BD9" w:rsidRPr="00157BD9" w:rsidRDefault="00E05662" w:rsidP="00157BD9">
            <w:pPr>
              <w:spacing w:line="360" w:lineRule="auto"/>
              <w:rPr>
                <w:rFonts w:ascii="Times New Roman" w:hAnsi="Times New Roman" w:cs="Times New Roman"/>
                <w:sz w:val="28"/>
                <w:szCs w:val="28"/>
              </w:rPr>
            </w:pPr>
            <w:r>
              <w:rPr>
                <w:rFonts w:ascii="Times New Roman" w:hAnsi="Times New Roman" w:cs="Times New Roman"/>
                <w:sz w:val="28"/>
                <w:szCs w:val="28"/>
              </w:rPr>
              <w:t>Введення відсотка оплати послуг</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В</w:t>
            </w:r>
            <w:r w:rsidR="0071563D">
              <w:rPr>
                <w:rFonts w:ascii="Times New Roman" w:hAnsi="Times New Roman" w:cs="Times New Roman"/>
                <w:sz w:val="28"/>
                <w:szCs w:val="28"/>
                <w:lang w:val="uk-UA"/>
              </w:rPr>
              <w:t>в</w:t>
            </w:r>
            <w:r w:rsidRPr="00157BD9">
              <w:rPr>
                <w:rFonts w:ascii="Times New Roman" w:hAnsi="Times New Roman" w:cs="Times New Roman"/>
                <w:sz w:val="28"/>
                <w:szCs w:val="28"/>
              </w:rPr>
              <w:t>едення спеціальних цін і знижок</w:t>
            </w:r>
          </w:p>
        </w:tc>
      </w:tr>
      <w:tr w:rsidR="00157BD9" w:rsidRPr="00157BD9" w:rsidTr="00157BD9">
        <w:tc>
          <w:tcPr>
            <w:tcW w:w="5104" w:type="dxa"/>
          </w:tcPr>
          <w:p w:rsidR="00157BD9" w:rsidRPr="00157BD9" w:rsidRDefault="00E05662" w:rsidP="00157BD9">
            <w:pPr>
              <w:spacing w:line="360" w:lineRule="auto"/>
              <w:rPr>
                <w:rFonts w:ascii="Times New Roman" w:hAnsi="Times New Roman" w:cs="Times New Roman"/>
                <w:sz w:val="28"/>
                <w:szCs w:val="28"/>
              </w:rPr>
            </w:pPr>
            <w:r>
              <w:rPr>
                <w:rFonts w:ascii="Times New Roman" w:hAnsi="Times New Roman" w:cs="Times New Roman"/>
                <w:sz w:val="28"/>
                <w:szCs w:val="28"/>
              </w:rPr>
              <w:t>Введення виконавчих листів</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Управління інформацією про клієнтів. В</w:t>
            </w:r>
            <w:r w:rsidR="0071563D">
              <w:rPr>
                <w:rFonts w:ascii="Times New Roman" w:hAnsi="Times New Roman" w:cs="Times New Roman"/>
                <w:sz w:val="28"/>
                <w:szCs w:val="28"/>
                <w:lang w:val="uk-UA"/>
              </w:rPr>
              <w:t>в</w:t>
            </w:r>
            <w:r w:rsidRPr="00157BD9">
              <w:rPr>
                <w:rFonts w:ascii="Times New Roman" w:hAnsi="Times New Roman" w:cs="Times New Roman"/>
                <w:sz w:val="28"/>
                <w:szCs w:val="28"/>
              </w:rPr>
              <w:t xml:space="preserve">едення інформації, пов'язаної безпосередньо з продажем послуг </w:t>
            </w:r>
            <w:r w:rsidR="0071563D">
              <w:rPr>
                <w:rFonts w:ascii="Times New Roman" w:hAnsi="Times New Roman" w:cs="Times New Roman"/>
                <w:sz w:val="28"/>
                <w:szCs w:val="28"/>
              </w:rPr>
              <w:t>–</w:t>
            </w:r>
            <w:r w:rsidRPr="00157BD9">
              <w:rPr>
                <w:rFonts w:ascii="Times New Roman" w:hAnsi="Times New Roman" w:cs="Times New Roman"/>
                <w:sz w:val="28"/>
                <w:szCs w:val="28"/>
              </w:rPr>
              <w:t xml:space="preserve"> цикли, статистика, територіальна прив'язка, ств</w:t>
            </w:r>
            <w:r w:rsidR="0071563D">
              <w:rPr>
                <w:rFonts w:ascii="Times New Roman" w:hAnsi="Times New Roman" w:cs="Times New Roman"/>
                <w:sz w:val="28"/>
                <w:szCs w:val="28"/>
              </w:rPr>
              <w:t xml:space="preserve">орення звітів і т. </w:t>
            </w:r>
            <w:r w:rsidR="0071563D">
              <w:rPr>
                <w:rFonts w:ascii="Times New Roman" w:hAnsi="Times New Roman" w:cs="Times New Roman"/>
                <w:sz w:val="28"/>
                <w:szCs w:val="28"/>
                <w:lang w:val="uk-UA"/>
              </w:rPr>
              <w:t>д</w:t>
            </w:r>
            <w:r w:rsidRPr="00157BD9">
              <w:rPr>
                <w:rFonts w:ascii="Times New Roman" w:hAnsi="Times New Roman" w:cs="Times New Roman"/>
                <w:sz w:val="28"/>
                <w:szCs w:val="28"/>
              </w:rPr>
              <w:t>.</w:t>
            </w:r>
          </w:p>
        </w:tc>
      </w:tr>
      <w:tr w:rsidR="00157BD9" w:rsidRPr="00157BD9" w:rsidTr="00157BD9">
        <w:tc>
          <w:tcPr>
            <w:tcW w:w="5104" w:type="dxa"/>
          </w:tcPr>
          <w:p w:rsidR="00157BD9" w:rsidRPr="00157BD9" w:rsidRDefault="00E05662" w:rsidP="00157BD9">
            <w:pPr>
              <w:spacing w:line="360" w:lineRule="auto"/>
              <w:rPr>
                <w:rFonts w:ascii="Times New Roman" w:hAnsi="Times New Roman" w:cs="Times New Roman"/>
                <w:sz w:val="28"/>
                <w:szCs w:val="28"/>
              </w:rPr>
            </w:pPr>
            <w:r>
              <w:rPr>
                <w:rFonts w:ascii="Times New Roman" w:hAnsi="Times New Roman" w:cs="Times New Roman"/>
                <w:sz w:val="28"/>
                <w:szCs w:val="28"/>
              </w:rPr>
              <w:t xml:space="preserve">Введення </w:t>
            </w:r>
            <w:r>
              <w:rPr>
                <w:rFonts w:ascii="Times New Roman" w:hAnsi="Times New Roman" w:cs="Times New Roman"/>
                <w:sz w:val="28"/>
                <w:szCs w:val="28"/>
                <w:lang w:val="uk-UA"/>
              </w:rPr>
              <w:t>угод</w:t>
            </w:r>
            <w:r>
              <w:rPr>
                <w:rFonts w:ascii="Times New Roman" w:hAnsi="Times New Roman" w:cs="Times New Roman"/>
                <w:sz w:val="28"/>
                <w:szCs w:val="28"/>
              </w:rPr>
              <w:t xml:space="preserve"> на погашення заборгованості</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Додавання в заг</w:t>
            </w:r>
            <w:r w:rsidR="0071563D">
              <w:rPr>
                <w:rFonts w:ascii="Times New Roman" w:hAnsi="Times New Roman" w:cs="Times New Roman"/>
                <w:sz w:val="28"/>
                <w:szCs w:val="28"/>
              </w:rPr>
              <w:t>альну базу даних про потенційн</w:t>
            </w:r>
            <w:r w:rsidR="0071563D">
              <w:rPr>
                <w:rFonts w:ascii="Times New Roman" w:hAnsi="Times New Roman" w:cs="Times New Roman"/>
                <w:sz w:val="28"/>
                <w:szCs w:val="28"/>
                <w:lang w:val="uk-UA"/>
              </w:rPr>
              <w:t>і</w:t>
            </w:r>
            <w:r w:rsidR="0071563D">
              <w:rPr>
                <w:rFonts w:ascii="Times New Roman" w:hAnsi="Times New Roman" w:cs="Times New Roman"/>
                <w:sz w:val="28"/>
                <w:szCs w:val="28"/>
              </w:rPr>
              <w:t xml:space="preserve"> платеж</w:t>
            </w:r>
            <w:r w:rsidR="0071563D">
              <w:rPr>
                <w:rFonts w:ascii="Times New Roman" w:hAnsi="Times New Roman" w:cs="Times New Roman"/>
                <w:sz w:val="28"/>
                <w:szCs w:val="28"/>
                <w:lang w:val="uk-UA"/>
              </w:rPr>
              <w:t>і</w:t>
            </w:r>
            <w:r w:rsidRPr="00157BD9">
              <w:rPr>
                <w:rFonts w:ascii="Times New Roman" w:hAnsi="Times New Roman" w:cs="Times New Roman"/>
                <w:sz w:val="28"/>
                <w:szCs w:val="28"/>
              </w:rPr>
              <w:t>.</w:t>
            </w:r>
          </w:p>
        </w:tc>
      </w:tr>
      <w:tr w:rsidR="00157BD9" w:rsidRPr="00157BD9" w:rsidTr="00157BD9">
        <w:tc>
          <w:tcPr>
            <w:tcW w:w="5104" w:type="dxa"/>
          </w:tcPr>
          <w:p w:rsidR="00157BD9" w:rsidRPr="00157BD9" w:rsidRDefault="0026074F" w:rsidP="0071563D">
            <w:pPr>
              <w:spacing w:line="360" w:lineRule="auto"/>
              <w:rPr>
                <w:rFonts w:ascii="Times New Roman" w:hAnsi="Times New Roman" w:cs="Times New Roman"/>
                <w:sz w:val="28"/>
                <w:szCs w:val="28"/>
              </w:rPr>
            </w:pPr>
            <w:r>
              <w:rPr>
                <w:rFonts w:ascii="Times New Roman" w:hAnsi="Times New Roman" w:cs="Times New Roman"/>
                <w:sz w:val="28"/>
                <w:szCs w:val="28"/>
              </w:rPr>
              <w:t xml:space="preserve">Введення актів на скасування подачі послуг </w:t>
            </w:r>
            <w:r>
              <w:rPr>
                <w:rFonts w:ascii="Times New Roman" w:hAnsi="Times New Roman" w:cs="Times New Roman"/>
                <w:sz w:val="28"/>
                <w:szCs w:val="28"/>
                <w:lang w:val="uk-UA"/>
              </w:rPr>
              <w:t>у</w:t>
            </w:r>
            <w:r>
              <w:rPr>
                <w:rFonts w:ascii="Times New Roman" w:hAnsi="Times New Roman" w:cs="Times New Roman"/>
                <w:sz w:val="28"/>
                <w:szCs w:val="28"/>
              </w:rPr>
              <w:t xml:space="preserve"> проміжку дат</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 xml:space="preserve">Ведення інформації, пов'язаної безпосередньо з продажем послуг </w:t>
            </w:r>
            <w:r w:rsidR="0071563D">
              <w:rPr>
                <w:rFonts w:ascii="Times New Roman" w:hAnsi="Times New Roman" w:cs="Times New Roman"/>
                <w:sz w:val="28"/>
                <w:szCs w:val="28"/>
              </w:rPr>
              <w:t>–</w:t>
            </w:r>
            <w:r w:rsidRPr="00157BD9">
              <w:rPr>
                <w:rFonts w:ascii="Times New Roman" w:hAnsi="Times New Roman" w:cs="Times New Roman"/>
                <w:sz w:val="28"/>
                <w:szCs w:val="28"/>
              </w:rPr>
              <w:t xml:space="preserve"> створення</w:t>
            </w:r>
            <w:r w:rsidR="0071563D">
              <w:rPr>
                <w:rFonts w:ascii="Times New Roman" w:hAnsi="Times New Roman" w:cs="Times New Roman"/>
                <w:sz w:val="28"/>
                <w:szCs w:val="28"/>
              </w:rPr>
              <w:t xml:space="preserve"> звітів, історія продажів і т. </w:t>
            </w:r>
            <w:r w:rsidR="0071563D">
              <w:rPr>
                <w:rFonts w:ascii="Times New Roman" w:hAnsi="Times New Roman" w:cs="Times New Roman"/>
                <w:sz w:val="28"/>
                <w:szCs w:val="28"/>
                <w:lang w:val="uk-UA"/>
              </w:rPr>
              <w:t>д</w:t>
            </w:r>
            <w:r w:rsidRPr="00157BD9">
              <w:rPr>
                <w:rFonts w:ascii="Times New Roman" w:hAnsi="Times New Roman" w:cs="Times New Roman"/>
                <w:sz w:val="28"/>
                <w:szCs w:val="28"/>
              </w:rPr>
              <w:t>.</w:t>
            </w:r>
          </w:p>
        </w:tc>
      </w:tr>
      <w:tr w:rsidR="00157BD9" w:rsidRPr="00157BD9" w:rsidTr="00157BD9">
        <w:tc>
          <w:tcPr>
            <w:tcW w:w="5104" w:type="dxa"/>
          </w:tcPr>
          <w:p w:rsidR="00157BD9" w:rsidRPr="0026074F" w:rsidRDefault="0026074F" w:rsidP="00157BD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Формування рахунків на оплату</w:t>
            </w:r>
          </w:p>
        </w:tc>
        <w:tc>
          <w:tcPr>
            <w:tcW w:w="4530" w:type="dxa"/>
          </w:tcPr>
          <w:p w:rsidR="00157BD9" w:rsidRPr="00157BD9" w:rsidRDefault="00157BD9" w:rsidP="00157BD9">
            <w:pPr>
              <w:spacing w:line="360" w:lineRule="auto"/>
              <w:rPr>
                <w:rFonts w:ascii="Times New Roman" w:hAnsi="Times New Roman" w:cs="Times New Roman"/>
                <w:sz w:val="28"/>
                <w:szCs w:val="28"/>
              </w:rPr>
            </w:pPr>
            <w:r w:rsidRPr="00157BD9">
              <w:rPr>
                <w:rFonts w:ascii="Times New Roman" w:hAnsi="Times New Roman" w:cs="Times New Roman"/>
                <w:sz w:val="28"/>
                <w:szCs w:val="28"/>
              </w:rPr>
              <w:t>Інтерактивна підтримка клієнтів, що дає можливість клієнтам самостійно отримати необхідну інформацію; генерація звітів, автоматизація документообігу. Підвищення якості обслуговування клієнтів.</w:t>
            </w:r>
          </w:p>
        </w:tc>
      </w:tr>
    </w:tbl>
    <w:p w:rsidR="00F047A0" w:rsidRPr="00157BD9" w:rsidRDefault="00F047A0" w:rsidP="00157BD9">
      <w:pPr>
        <w:spacing w:after="0" w:line="360" w:lineRule="auto"/>
        <w:jc w:val="both"/>
        <w:rPr>
          <w:rFonts w:ascii="Times New Roman" w:hAnsi="Times New Roman" w:cs="Times New Roman"/>
          <w:sz w:val="28"/>
          <w:szCs w:val="28"/>
          <w:lang w:val="uk-UA"/>
        </w:rPr>
      </w:pPr>
    </w:p>
    <w:p w:rsidR="00F047A0" w:rsidRPr="003F5C9D" w:rsidRDefault="00F047A0" w:rsidP="00F047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uk-UA"/>
        </w:rPr>
        <w:t>Таблиця 3.4.</w:t>
      </w:r>
    </w:p>
    <w:p w:rsidR="00F047A0" w:rsidRPr="00610AD9" w:rsidRDefault="00F047A0" w:rsidP="00F047A0">
      <w:pPr>
        <w:spacing w:after="0" w:line="360" w:lineRule="auto"/>
        <w:ind w:left="707"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Економічне обгрунтування впровадження </w:t>
      </w:r>
      <w:r>
        <w:rPr>
          <w:rFonts w:ascii="Times New Roman" w:hAnsi="Times New Roman" w:cs="Times New Roman"/>
          <w:sz w:val="28"/>
          <w:szCs w:val="28"/>
          <w:lang w:val="en-US"/>
        </w:rPr>
        <w:t>CRM</w:t>
      </w:r>
    </w:p>
    <w:tbl>
      <w:tblPr>
        <w:tblStyle w:val="afe"/>
        <w:tblW w:w="0" w:type="auto"/>
        <w:tblLook w:val="04A0" w:firstRow="1" w:lastRow="0" w:firstColumn="1" w:lastColumn="0" w:noHBand="0" w:noVBand="1"/>
      </w:tblPr>
      <w:tblGrid>
        <w:gridCol w:w="4805"/>
        <w:gridCol w:w="4540"/>
      </w:tblGrid>
      <w:tr w:rsidR="0071563D" w:rsidRPr="0071563D" w:rsidTr="0071563D">
        <w:tc>
          <w:tcPr>
            <w:tcW w:w="4927"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Функції застосування програмно-апаратного комплексу типу СRM</w:t>
            </w:r>
          </w:p>
        </w:tc>
        <w:tc>
          <w:tcPr>
            <w:tcW w:w="4644"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Економічне обгрунтування впровадження CRM</w:t>
            </w:r>
          </w:p>
        </w:tc>
      </w:tr>
      <w:tr w:rsidR="0071563D" w:rsidRPr="0071563D" w:rsidTr="0071563D">
        <w:trPr>
          <w:trHeight w:val="2703"/>
        </w:trPr>
        <w:tc>
          <w:tcPr>
            <w:tcW w:w="4927"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В</w:t>
            </w:r>
            <w:r>
              <w:rPr>
                <w:rFonts w:ascii="Times New Roman" w:hAnsi="Times New Roman" w:cs="Times New Roman"/>
                <w:sz w:val="28"/>
                <w:szCs w:val="28"/>
                <w:lang w:val="uk-UA"/>
              </w:rPr>
              <w:t>в</w:t>
            </w:r>
            <w:r w:rsidRPr="0071563D">
              <w:rPr>
                <w:rFonts w:ascii="Times New Roman" w:hAnsi="Times New Roman" w:cs="Times New Roman"/>
                <w:sz w:val="28"/>
                <w:szCs w:val="28"/>
              </w:rPr>
              <w:t>едення інформації, пов'язаної бе</w:t>
            </w:r>
            <w:r>
              <w:rPr>
                <w:rFonts w:ascii="Times New Roman" w:hAnsi="Times New Roman" w:cs="Times New Roman"/>
                <w:sz w:val="28"/>
                <w:szCs w:val="28"/>
              </w:rPr>
              <w:t xml:space="preserve">зпосередньо з продажем послуг. </w:t>
            </w:r>
            <w:r>
              <w:rPr>
                <w:rFonts w:ascii="Times New Roman" w:hAnsi="Times New Roman" w:cs="Times New Roman"/>
                <w:sz w:val="28"/>
                <w:szCs w:val="28"/>
                <w:lang w:val="uk-UA"/>
              </w:rPr>
              <w:t>А</w:t>
            </w:r>
            <w:r w:rsidRPr="0071563D">
              <w:rPr>
                <w:rFonts w:ascii="Times New Roman" w:hAnsi="Times New Roman" w:cs="Times New Roman"/>
                <w:sz w:val="28"/>
                <w:szCs w:val="28"/>
              </w:rPr>
              <w:t>налітичні можливості</w:t>
            </w:r>
          </w:p>
        </w:tc>
        <w:tc>
          <w:tcPr>
            <w:tcW w:w="4644"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Облік дебіторської заборгованості контрагентів: недопущення прострочень платежів і планування бюджету з урахуванням майбутніх надходжень.</w:t>
            </w:r>
          </w:p>
        </w:tc>
      </w:tr>
      <w:tr w:rsidR="0071563D" w:rsidRPr="0071563D" w:rsidTr="0071563D">
        <w:tc>
          <w:tcPr>
            <w:tcW w:w="4927"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Облік клієнтської бази</w:t>
            </w:r>
          </w:p>
        </w:tc>
        <w:tc>
          <w:tcPr>
            <w:tcW w:w="4644"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Підвищення якості та швід-</w:t>
            </w:r>
          </w:p>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кості обслуговування клієн-</w:t>
            </w:r>
          </w:p>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тів; Поліпшення інформаційної</w:t>
            </w:r>
          </w:p>
          <w:p w:rsidR="0071563D" w:rsidRPr="0071563D" w:rsidRDefault="0071563D" w:rsidP="0071563D">
            <w:pPr>
              <w:spacing w:line="360" w:lineRule="auto"/>
              <w:rPr>
                <w:rFonts w:ascii="Times New Roman" w:hAnsi="Times New Roman" w:cs="Times New Roman"/>
                <w:sz w:val="28"/>
                <w:szCs w:val="28"/>
              </w:rPr>
            </w:pPr>
            <w:r>
              <w:rPr>
                <w:rFonts w:ascii="Times New Roman" w:hAnsi="Times New Roman" w:cs="Times New Roman"/>
                <w:sz w:val="28"/>
                <w:szCs w:val="28"/>
                <w:lang w:val="uk-UA"/>
              </w:rPr>
              <w:t>п</w:t>
            </w:r>
            <w:r w:rsidRPr="0071563D">
              <w:rPr>
                <w:rFonts w:ascii="Times New Roman" w:hAnsi="Times New Roman" w:cs="Times New Roman"/>
                <w:sz w:val="28"/>
                <w:szCs w:val="28"/>
              </w:rPr>
              <w:t>ідтримки процесів.</w:t>
            </w:r>
          </w:p>
        </w:tc>
      </w:tr>
      <w:tr w:rsidR="0071563D" w:rsidRPr="0071563D" w:rsidTr="0071563D">
        <w:tc>
          <w:tcPr>
            <w:tcW w:w="4927"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В</w:t>
            </w:r>
            <w:r>
              <w:rPr>
                <w:rFonts w:ascii="Times New Roman" w:hAnsi="Times New Roman" w:cs="Times New Roman"/>
                <w:sz w:val="28"/>
                <w:szCs w:val="28"/>
                <w:lang w:val="uk-UA"/>
              </w:rPr>
              <w:t>в</w:t>
            </w:r>
            <w:r w:rsidRPr="0071563D">
              <w:rPr>
                <w:rFonts w:ascii="Times New Roman" w:hAnsi="Times New Roman" w:cs="Times New Roman"/>
                <w:sz w:val="28"/>
                <w:szCs w:val="28"/>
              </w:rPr>
              <w:t>едення інформації по контрагентах (в тому числі клієнта</w:t>
            </w:r>
            <w:r>
              <w:rPr>
                <w:rFonts w:ascii="Times New Roman" w:hAnsi="Times New Roman" w:cs="Times New Roman"/>
                <w:sz w:val="28"/>
                <w:szCs w:val="28"/>
                <w:lang w:val="uk-UA"/>
              </w:rPr>
              <w:t>х</w:t>
            </w:r>
            <w:r w:rsidRPr="0071563D">
              <w:rPr>
                <w:rFonts w:ascii="Times New Roman" w:hAnsi="Times New Roman" w:cs="Times New Roman"/>
                <w:sz w:val="28"/>
                <w:szCs w:val="28"/>
              </w:rPr>
              <w:t>)</w:t>
            </w:r>
          </w:p>
        </w:tc>
        <w:tc>
          <w:tcPr>
            <w:tcW w:w="4644"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Підвищення якості та швід-</w:t>
            </w:r>
          </w:p>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кості обслуговування клієн-</w:t>
            </w:r>
          </w:p>
          <w:p w:rsidR="0071563D" w:rsidRPr="0071563D" w:rsidRDefault="0071563D" w:rsidP="0071563D">
            <w:pPr>
              <w:spacing w:line="360" w:lineRule="auto"/>
              <w:rPr>
                <w:rFonts w:ascii="Times New Roman" w:hAnsi="Times New Roman" w:cs="Times New Roman"/>
                <w:sz w:val="28"/>
                <w:szCs w:val="28"/>
              </w:rPr>
            </w:pPr>
            <w:r>
              <w:rPr>
                <w:rFonts w:ascii="Times New Roman" w:hAnsi="Times New Roman" w:cs="Times New Roman"/>
                <w:sz w:val="28"/>
                <w:szCs w:val="28"/>
              </w:rPr>
              <w:t xml:space="preserve">тів; </w:t>
            </w:r>
            <w:r>
              <w:rPr>
                <w:rFonts w:ascii="Times New Roman" w:hAnsi="Times New Roman" w:cs="Times New Roman"/>
                <w:sz w:val="28"/>
                <w:szCs w:val="28"/>
                <w:lang w:val="uk-UA"/>
              </w:rPr>
              <w:t>п</w:t>
            </w:r>
            <w:r w:rsidRPr="0071563D">
              <w:rPr>
                <w:rFonts w:ascii="Times New Roman" w:hAnsi="Times New Roman" w:cs="Times New Roman"/>
                <w:sz w:val="28"/>
                <w:szCs w:val="28"/>
              </w:rPr>
              <w:t>оліпшення інформаційної</w:t>
            </w:r>
          </w:p>
          <w:p w:rsidR="0071563D" w:rsidRPr="0071563D" w:rsidRDefault="0071563D" w:rsidP="0071563D">
            <w:pPr>
              <w:spacing w:line="360" w:lineRule="auto"/>
              <w:rPr>
                <w:rFonts w:ascii="Times New Roman" w:hAnsi="Times New Roman" w:cs="Times New Roman"/>
                <w:sz w:val="28"/>
                <w:szCs w:val="28"/>
              </w:rPr>
            </w:pPr>
            <w:r>
              <w:rPr>
                <w:rFonts w:ascii="Times New Roman" w:hAnsi="Times New Roman" w:cs="Times New Roman"/>
                <w:sz w:val="28"/>
                <w:szCs w:val="28"/>
                <w:lang w:val="uk-UA"/>
              </w:rPr>
              <w:t>п</w:t>
            </w:r>
            <w:r w:rsidRPr="0071563D">
              <w:rPr>
                <w:rFonts w:ascii="Times New Roman" w:hAnsi="Times New Roman" w:cs="Times New Roman"/>
                <w:sz w:val="28"/>
                <w:szCs w:val="28"/>
              </w:rPr>
              <w:t>ідтримки процесів.</w:t>
            </w:r>
          </w:p>
        </w:tc>
      </w:tr>
      <w:tr w:rsidR="0071563D" w:rsidRPr="0071563D" w:rsidTr="0071563D">
        <w:tc>
          <w:tcPr>
            <w:tcW w:w="4927"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В</w:t>
            </w:r>
            <w:r>
              <w:rPr>
                <w:rFonts w:ascii="Times New Roman" w:hAnsi="Times New Roman" w:cs="Times New Roman"/>
                <w:sz w:val="28"/>
                <w:szCs w:val="28"/>
                <w:lang w:val="uk-UA"/>
              </w:rPr>
              <w:t>в</w:t>
            </w:r>
            <w:r w:rsidRPr="0071563D">
              <w:rPr>
                <w:rFonts w:ascii="Times New Roman" w:hAnsi="Times New Roman" w:cs="Times New Roman"/>
                <w:sz w:val="28"/>
                <w:szCs w:val="28"/>
              </w:rPr>
              <w:t xml:space="preserve">едення інформації, пов'язаної безпосередньо з продажем послуг </w:t>
            </w:r>
            <w:r>
              <w:rPr>
                <w:rFonts w:ascii="Times New Roman" w:hAnsi="Times New Roman" w:cs="Times New Roman"/>
                <w:sz w:val="28"/>
                <w:szCs w:val="28"/>
              </w:rPr>
              <w:t>–</w:t>
            </w:r>
            <w:r w:rsidRPr="0071563D">
              <w:rPr>
                <w:rFonts w:ascii="Times New Roman" w:hAnsi="Times New Roman" w:cs="Times New Roman"/>
                <w:sz w:val="28"/>
                <w:szCs w:val="28"/>
              </w:rPr>
              <w:t xml:space="preserve"> цикли, статистика, територіальна пр</w:t>
            </w:r>
            <w:r>
              <w:rPr>
                <w:rFonts w:ascii="Times New Roman" w:hAnsi="Times New Roman" w:cs="Times New Roman"/>
                <w:sz w:val="28"/>
                <w:szCs w:val="28"/>
              </w:rPr>
              <w:t xml:space="preserve">ив'язка, створення звітів і т. </w:t>
            </w:r>
            <w:r>
              <w:rPr>
                <w:rFonts w:ascii="Times New Roman" w:hAnsi="Times New Roman" w:cs="Times New Roman"/>
                <w:sz w:val="28"/>
                <w:szCs w:val="28"/>
                <w:lang w:val="uk-UA"/>
              </w:rPr>
              <w:t>д</w:t>
            </w:r>
            <w:r w:rsidRPr="0071563D">
              <w:rPr>
                <w:rFonts w:ascii="Times New Roman" w:hAnsi="Times New Roman" w:cs="Times New Roman"/>
                <w:sz w:val="28"/>
                <w:szCs w:val="28"/>
              </w:rPr>
              <w:t>.</w:t>
            </w:r>
          </w:p>
        </w:tc>
        <w:tc>
          <w:tcPr>
            <w:tcW w:w="4644" w:type="dxa"/>
          </w:tcPr>
          <w:p w:rsidR="0071563D" w:rsidRPr="0071563D" w:rsidRDefault="0071563D" w:rsidP="0071563D">
            <w:pPr>
              <w:spacing w:line="360" w:lineRule="auto"/>
              <w:rPr>
                <w:rFonts w:ascii="Times New Roman" w:hAnsi="Times New Roman" w:cs="Times New Roman"/>
                <w:sz w:val="28"/>
                <w:szCs w:val="28"/>
              </w:rPr>
            </w:pPr>
            <w:r>
              <w:rPr>
                <w:rFonts w:ascii="Times New Roman" w:hAnsi="Times New Roman" w:cs="Times New Roman"/>
                <w:sz w:val="28"/>
                <w:szCs w:val="28"/>
              </w:rPr>
              <w:t>Погляд на продаж</w:t>
            </w:r>
            <w:r w:rsidRPr="0071563D">
              <w:rPr>
                <w:rFonts w:ascii="Times New Roman" w:hAnsi="Times New Roman" w:cs="Times New Roman"/>
                <w:sz w:val="28"/>
                <w:szCs w:val="28"/>
              </w:rPr>
              <w:t xml:space="preserve"> як на процес з розподілом його на стадії і кроки, що дозволяє здійснювати прогнозування та ефективно управляти продажами.</w:t>
            </w:r>
          </w:p>
        </w:tc>
      </w:tr>
      <w:tr w:rsidR="0071563D" w:rsidRPr="0071563D" w:rsidTr="0071563D">
        <w:tc>
          <w:tcPr>
            <w:tcW w:w="4927"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Додавання в заг</w:t>
            </w:r>
            <w:r>
              <w:rPr>
                <w:rFonts w:ascii="Times New Roman" w:hAnsi="Times New Roman" w:cs="Times New Roman"/>
                <w:sz w:val="28"/>
                <w:szCs w:val="28"/>
              </w:rPr>
              <w:t>альну базу даних про потенційн</w:t>
            </w:r>
            <w:r>
              <w:rPr>
                <w:rFonts w:ascii="Times New Roman" w:hAnsi="Times New Roman" w:cs="Times New Roman"/>
                <w:sz w:val="28"/>
                <w:szCs w:val="28"/>
                <w:lang w:val="uk-UA"/>
              </w:rPr>
              <w:t>і</w:t>
            </w:r>
            <w:r>
              <w:rPr>
                <w:rFonts w:ascii="Times New Roman" w:hAnsi="Times New Roman" w:cs="Times New Roman"/>
                <w:sz w:val="28"/>
                <w:szCs w:val="28"/>
              </w:rPr>
              <w:t xml:space="preserve"> платеж</w:t>
            </w:r>
            <w:r>
              <w:rPr>
                <w:rFonts w:ascii="Times New Roman" w:hAnsi="Times New Roman" w:cs="Times New Roman"/>
                <w:sz w:val="28"/>
                <w:szCs w:val="28"/>
                <w:lang w:val="uk-UA"/>
              </w:rPr>
              <w:t>і</w:t>
            </w:r>
            <w:r w:rsidRPr="0071563D">
              <w:rPr>
                <w:rFonts w:ascii="Times New Roman" w:hAnsi="Times New Roman" w:cs="Times New Roman"/>
                <w:sz w:val="28"/>
                <w:szCs w:val="28"/>
              </w:rPr>
              <w:t>.</w:t>
            </w:r>
          </w:p>
        </w:tc>
        <w:tc>
          <w:tcPr>
            <w:tcW w:w="4644"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Підвищення прибутковості.</w:t>
            </w:r>
          </w:p>
        </w:tc>
      </w:tr>
      <w:tr w:rsidR="0071563D" w:rsidRPr="0071563D" w:rsidTr="0071563D">
        <w:tc>
          <w:tcPr>
            <w:tcW w:w="4927"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Управління інформацією про клієнтів.</w:t>
            </w:r>
          </w:p>
        </w:tc>
        <w:tc>
          <w:tcPr>
            <w:tcW w:w="4644" w:type="dxa"/>
          </w:tcPr>
          <w:p w:rsidR="0071563D" w:rsidRPr="0071563D" w:rsidRDefault="0071563D" w:rsidP="0071563D">
            <w:pPr>
              <w:spacing w:line="360" w:lineRule="auto"/>
              <w:rPr>
                <w:rFonts w:ascii="Times New Roman" w:hAnsi="Times New Roman" w:cs="Times New Roman"/>
                <w:sz w:val="28"/>
                <w:szCs w:val="28"/>
              </w:rPr>
            </w:pPr>
            <w:r w:rsidRPr="0071563D">
              <w:rPr>
                <w:rFonts w:ascii="Times New Roman" w:hAnsi="Times New Roman" w:cs="Times New Roman"/>
                <w:sz w:val="28"/>
                <w:szCs w:val="28"/>
              </w:rPr>
              <w:t>Зростання лояльності як клієнтів, так і персоналу</w:t>
            </w:r>
          </w:p>
        </w:tc>
      </w:tr>
    </w:tbl>
    <w:p w:rsidR="00F047A0" w:rsidRDefault="00F047A0" w:rsidP="00F047A0">
      <w:pPr>
        <w:spacing w:after="0" w:line="360" w:lineRule="auto"/>
        <w:ind w:firstLine="709"/>
        <w:jc w:val="both"/>
        <w:rPr>
          <w:rFonts w:ascii="Times New Roman" w:hAnsi="Times New Roman" w:cs="Times New Roman"/>
          <w:sz w:val="28"/>
          <w:szCs w:val="28"/>
        </w:rPr>
      </w:pPr>
    </w:p>
    <w:p w:rsidR="0071563D" w:rsidRPr="0071563D" w:rsidRDefault="0071563D" w:rsidP="0071563D">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sidRPr="0071563D">
        <w:rPr>
          <w:rFonts w:ascii="Times New Roman" w:hAnsi="Times New Roman" w:cs="Times New Roman"/>
          <w:sz w:val="28"/>
          <w:szCs w:val="28"/>
          <w:shd w:val="clear" w:color="auto" w:fill="FFFFFF"/>
        </w:rPr>
        <w:t>Витрати персоналу на виконання дій, не</w:t>
      </w:r>
      <w:r>
        <w:rPr>
          <w:rFonts w:ascii="Times New Roman" w:hAnsi="Times New Roman" w:cs="Times New Roman"/>
          <w:sz w:val="28"/>
          <w:szCs w:val="28"/>
          <w:shd w:val="clear" w:color="auto" w:fill="FFFFFF"/>
        </w:rPr>
        <w:t>обхідних для роботи з клієнтом</w:t>
      </w:r>
      <w:r>
        <w:rPr>
          <w:rFonts w:ascii="Times New Roman" w:hAnsi="Times New Roman" w:cs="Times New Roman"/>
          <w:sz w:val="28"/>
          <w:szCs w:val="28"/>
          <w:shd w:val="clear" w:color="auto" w:fill="FFFFFF"/>
          <w:lang w:val="uk-UA"/>
        </w:rPr>
        <w:t xml:space="preserve">, </w:t>
      </w:r>
      <w:r w:rsidRPr="0071563D">
        <w:rPr>
          <w:rFonts w:ascii="Times New Roman" w:hAnsi="Times New Roman" w:cs="Times New Roman"/>
          <w:sz w:val="28"/>
          <w:szCs w:val="28"/>
          <w:shd w:val="clear" w:color="auto" w:fill="FFFFFF"/>
        </w:rPr>
        <w:t>при впровадженні CRM-системи скорочуються, в середньому, на 20-30%. Це відбувається, в основному, за рахунок прискорення доступу до інформації, автоматизації рутинних операцій і скорочення часу на внутрішні комунікації та документообіг.</w:t>
      </w:r>
    </w:p>
    <w:p w:rsidR="0071563D" w:rsidRPr="0071563D" w:rsidRDefault="0071563D" w:rsidP="0071563D">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sidRPr="0071563D">
        <w:rPr>
          <w:rFonts w:ascii="Times New Roman" w:hAnsi="Times New Roman" w:cs="Times New Roman"/>
          <w:sz w:val="28"/>
          <w:szCs w:val="28"/>
          <w:shd w:val="clear" w:color="auto" w:fill="FFFFFF"/>
        </w:rPr>
        <w:t>Економічний ефект від цього може бути пораховано двома способами, в залежності від того, чи збирається компанія знижувати витрати або збільшувати прибуток.</w:t>
      </w:r>
    </w:p>
    <w:p w:rsidR="0071563D" w:rsidRPr="0071563D" w:rsidRDefault="0071563D" w:rsidP="0071563D">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sidRPr="0071563D">
        <w:rPr>
          <w:rFonts w:ascii="Times New Roman" w:hAnsi="Times New Roman" w:cs="Times New Roman"/>
          <w:sz w:val="28"/>
          <w:szCs w:val="28"/>
          <w:shd w:val="clear" w:color="auto" w:fill="FFFFFF"/>
        </w:rPr>
        <w:t>У першому випадку, можна буде на 20-30% скоротити персонал, відповідно, економія складе певну частину витрат на ФЗП (фонд заробітної плати), вклю</w:t>
      </w:r>
      <w:r>
        <w:rPr>
          <w:rFonts w:ascii="Times New Roman" w:hAnsi="Times New Roman" w:cs="Times New Roman"/>
          <w:sz w:val="28"/>
          <w:szCs w:val="28"/>
          <w:shd w:val="clear" w:color="auto" w:fill="FFFFFF"/>
        </w:rPr>
        <w:t xml:space="preserve">чаючи податки. Плюс, звичайно, </w:t>
      </w:r>
      <w:r>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rPr>
        <w:t>Ф</w:t>
      </w:r>
      <w:r>
        <w:rPr>
          <w:rFonts w:ascii="Times New Roman" w:hAnsi="Times New Roman" w:cs="Times New Roman"/>
          <w:sz w:val="28"/>
          <w:szCs w:val="28"/>
          <w:shd w:val="clear" w:color="auto" w:fill="FFFFFF"/>
          <w:lang w:val="uk-UA"/>
        </w:rPr>
        <w:t>В</w:t>
      </w:r>
      <w:r w:rsidRPr="0071563D">
        <w:rPr>
          <w:rFonts w:ascii="Times New Roman" w:hAnsi="Times New Roman" w:cs="Times New Roman"/>
          <w:sz w:val="28"/>
          <w:szCs w:val="28"/>
          <w:shd w:val="clear" w:color="auto" w:fill="FFFFFF"/>
        </w:rPr>
        <w:t xml:space="preserve"> (загально-фірмові витрати </w:t>
      </w:r>
      <w:r>
        <w:rPr>
          <w:rFonts w:ascii="Times New Roman" w:hAnsi="Times New Roman" w:cs="Times New Roman"/>
          <w:sz w:val="28"/>
          <w:szCs w:val="28"/>
          <w:shd w:val="clear" w:color="auto" w:fill="FFFFFF"/>
        </w:rPr>
        <w:t>–</w:t>
      </w:r>
      <w:r w:rsidRPr="0071563D">
        <w:rPr>
          <w:rFonts w:ascii="Times New Roman" w:hAnsi="Times New Roman" w:cs="Times New Roman"/>
          <w:sz w:val="28"/>
          <w:szCs w:val="28"/>
          <w:shd w:val="clear" w:color="auto" w:fill="FFFFFF"/>
        </w:rPr>
        <w:t xml:space="preserve"> техніка, канцтовари, утримання офісу та ін.)</w:t>
      </w:r>
    </w:p>
    <w:p w:rsidR="00F047A0" w:rsidRPr="002C5D69" w:rsidRDefault="0071563D" w:rsidP="0071563D">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sidRPr="0071563D">
        <w:rPr>
          <w:rFonts w:ascii="Times New Roman" w:hAnsi="Times New Roman" w:cs="Times New Roman"/>
          <w:sz w:val="28"/>
          <w:szCs w:val="28"/>
          <w:shd w:val="clear" w:color="auto" w:fill="FFFFFF"/>
        </w:rPr>
        <w:t>У другому випад</w:t>
      </w:r>
      <w:r>
        <w:rPr>
          <w:rFonts w:ascii="Times New Roman" w:hAnsi="Times New Roman" w:cs="Times New Roman"/>
          <w:sz w:val="28"/>
          <w:szCs w:val="28"/>
          <w:shd w:val="clear" w:color="auto" w:fill="FFFFFF"/>
        </w:rPr>
        <w:t>ку, вважаємо, що співробітники</w:t>
      </w:r>
      <w:r>
        <w:rPr>
          <w:rFonts w:ascii="Times New Roman" w:hAnsi="Times New Roman" w:cs="Times New Roman"/>
          <w:sz w:val="28"/>
          <w:szCs w:val="28"/>
          <w:shd w:val="clear" w:color="auto" w:fill="FFFFFF"/>
          <w:lang w:val="uk-UA"/>
        </w:rPr>
        <w:t xml:space="preserve"> тієї ж </w:t>
      </w:r>
      <w:r>
        <w:rPr>
          <w:rFonts w:ascii="Times New Roman" w:hAnsi="Times New Roman" w:cs="Times New Roman"/>
          <w:sz w:val="28"/>
          <w:szCs w:val="28"/>
          <w:shd w:val="clear" w:color="auto" w:fill="FFFFFF"/>
        </w:rPr>
        <w:t>чисельності</w:t>
      </w:r>
      <w:r w:rsidRPr="0071563D">
        <w:rPr>
          <w:rFonts w:ascii="Times New Roman" w:hAnsi="Times New Roman" w:cs="Times New Roman"/>
          <w:sz w:val="28"/>
          <w:szCs w:val="28"/>
          <w:shd w:val="clear" w:color="auto" w:fill="FFFFFF"/>
        </w:rPr>
        <w:t xml:space="preserve"> будуть виконувати на 20-30% більший обсяг роботи, отже, зможуть за той же час обробити більше клієнтів і заробити пропорційно біл</w:t>
      </w:r>
      <w:r>
        <w:rPr>
          <w:rFonts w:ascii="Times New Roman" w:hAnsi="Times New Roman" w:cs="Times New Roman"/>
          <w:sz w:val="28"/>
          <w:szCs w:val="28"/>
          <w:shd w:val="clear" w:color="auto" w:fill="FFFFFF"/>
        </w:rPr>
        <w:t>ьший прибуток. В цьому випадку</w:t>
      </w:r>
      <w:r>
        <w:rPr>
          <w:rFonts w:ascii="Times New Roman" w:hAnsi="Times New Roman" w:cs="Times New Roman"/>
          <w:sz w:val="28"/>
          <w:szCs w:val="28"/>
          <w:shd w:val="clear" w:color="auto" w:fill="FFFFFF"/>
          <w:lang w:val="uk-UA"/>
        </w:rPr>
        <w:t xml:space="preserve"> </w:t>
      </w:r>
      <w:r w:rsidRPr="0071563D">
        <w:rPr>
          <w:rFonts w:ascii="Times New Roman" w:hAnsi="Times New Roman" w:cs="Times New Roman"/>
          <w:sz w:val="28"/>
          <w:szCs w:val="28"/>
          <w:shd w:val="clear" w:color="auto" w:fill="FFFFFF"/>
        </w:rPr>
        <w:t>економічний ефект складе 20-30% від обороту мінус відповідні витрати</w:t>
      </w:r>
      <w:r w:rsidR="00F047A0">
        <w:rPr>
          <w:rFonts w:ascii="Times New Roman" w:hAnsi="Times New Roman" w:cs="Times New Roman"/>
          <w:sz w:val="28"/>
          <w:szCs w:val="28"/>
          <w:shd w:val="clear" w:color="auto" w:fill="FFFFFF"/>
        </w:rPr>
        <w:t>.</w:t>
      </w: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w:t>
      </w:r>
      <w:r>
        <w:rPr>
          <w:rFonts w:ascii="Times New Roman" w:eastAsia="Times New Roman" w:hAnsi="Times New Roman" w:cs="Times New Roman"/>
          <w:sz w:val="28"/>
          <w:szCs w:val="28"/>
          <w:lang w:val="uk-UA" w:eastAsia="ru-RU"/>
        </w:rPr>
        <w:t>і аналізу</w:t>
      </w:r>
      <w:r w:rsidRPr="007C08A7">
        <w:rPr>
          <w:rFonts w:ascii="Times New Roman" w:eastAsia="Times New Roman" w:hAnsi="Times New Roman" w:cs="Times New Roman"/>
          <w:sz w:val="28"/>
          <w:szCs w:val="28"/>
          <w:lang w:eastAsia="ru-RU"/>
        </w:rPr>
        <w:t xml:space="preserve"> роботи </w:t>
      </w:r>
      <w:r w:rsidRPr="00446EB1">
        <w:rPr>
          <w:rFonts w:ascii="Times New Roman" w:eastAsia="Times New Roman" w:hAnsi="Times New Roman" w:cs="Times New Roman"/>
          <w:sz w:val="28"/>
          <w:szCs w:val="28"/>
          <w:lang w:eastAsia="ru-RU"/>
        </w:rPr>
        <w:t xml:space="preserve">комунальних </w:t>
      </w:r>
      <w:r w:rsidRPr="007C08A7">
        <w:rPr>
          <w:rFonts w:ascii="Times New Roman" w:eastAsia="Times New Roman" w:hAnsi="Times New Roman" w:cs="Times New Roman"/>
          <w:sz w:val="28"/>
          <w:szCs w:val="28"/>
          <w:lang w:eastAsia="ru-RU"/>
        </w:rPr>
        <w:t>підприємств необхідно враховувати не лише економічний ефект, але і соціально</w:t>
      </w:r>
      <w:r w:rsidRPr="00446EB1">
        <w:rPr>
          <w:rFonts w:ascii="Times New Roman" w:eastAsia="Times New Roman" w:hAnsi="Times New Roman" w:cs="Times New Roman"/>
          <w:sz w:val="28"/>
          <w:szCs w:val="28"/>
          <w:lang w:eastAsia="ru-RU"/>
        </w:rPr>
        <w:t>-</w:t>
      </w:r>
      <w:r w:rsidRPr="007C08A7">
        <w:rPr>
          <w:rFonts w:ascii="Times New Roman" w:eastAsia="Times New Roman" w:hAnsi="Times New Roman" w:cs="Times New Roman"/>
          <w:sz w:val="28"/>
          <w:szCs w:val="28"/>
          <w:lang w:eastAsia="ru-RU"/>
        </w:rPr>
        <w:t>економічний, а також чисто соціальний ефект. Головною метою має бути поліпшення якості обслуговування населення, якнайповніший облік його потреб і вже за допомогою цього поліпшення фінансових показників роботи підприємств. Тому при оцінці ефективності на КП необхідно аналізувати, який вплив зробили проведені заходи на</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якість життя населення, на соціально-економічну ситуацію обслуговуваної території.</w:t>
      </w: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7C08A7">
        <w:rPr>
          <w:rFonts w:ascii="Times New Roman" w:eastAsia="Times New Roman" w:hAnsi="Times New Roman" w:cs="Times New Roman"/>
          <w:sz w:val="28"/>
          <w:szCs w:val="28"/>
          <w:lang w:eastAsia="ru-RU"/>
        </w:rPr>
        <w:t>Про формування лояльності споживача можна вести мову</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лише тоді, коли саме споживач та його інтереси займають центральне місце у системі пріоритетів керівництва та співробітників</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підприємства, тобто у своїй роботі підприємство икористовує клієнт</w:t>
      </w:r>
      <w:r w:rsidRPr="00446EB1">
        <w:rPr>
          <w:rFonts w:ascii="Times New Roman" w:eastAsia="Times New Roman" w:hAnsi="Times New Roman" w:cs="Times New Roman"/>
          <w:sz w:val="28"/>
          <w:szCs w:val="28"/>
          <w:lang w:eastAsia="ru-RU"/>
        </w:rPr>
        <w:t>-</w:t>
      </w:r>
      <w:r w:rsidRPr="007C08A7">
        <w:rPr>
          <w:rFonts w:ascii="Times New Roman" w:eastAsia="Times New Roman" w:hAnsi="Times New Roman" w:cs="Times New Roman"/>
          <w:sz w:val="28"/>
          <w:szCs w:val="28"/>
          <w:lang w:eastAsia="ru-RU"/>
        </w:rPr>
        <w:t>орієнтований підхід</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при формуванні</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бізнес-стратегії, що реалізується через запровадження</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CRM-системи</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CRM</w:t>
      </w:r>
      <w:r w:rsidRPr="00446EB1">
        <w:rPr>
          <w:rFonts w:ascii="Times New Roman" w:eastAsia="Times New Roman" w:hAnsi="Times New Roman" w:cs="Times New Roman"/>
          <w:sz w:val="28"/>
          <w:szCs w:val="28"/>
          <w:lang w:eastAsia="ru-RU"/>
        </w:rPr>
        <w:t>-</w:t>
      </w:r>
      <w:r w:rsidRPr="007C08A7">
        <w:rPr>
          <w:rFonts w:ascii="Times New Roman" w:eastAsia="Times New Roman" w:hAnsi="Times New Roman" w:cs="Times New Roman"/>
          <w:sz w:val="28"/>
          <w:szCs w:val="28"/>
          <w:lang w:eastAsia="ru-RU"/>
        </w:rPr>
        <w:t xml:space="preserve">система являє собою прикладне програмне забезпечення призначене для автоматизації стратегій взаємодії із споживачами (клієнтами). Основною метою впровадження, як правило, ставиться збільшення ступеня задоволеності клієнтів за рахунок аналізу накопиченої інформації про клієнтську поведінку, регулювання тарифної політики, настроювання інструментів маркетингу. Завдяки застосуванню автоматизованої централізованої обробки даних з'являється можливість ефективно і з мінімальною участю співробітників враховувати індивідуальні потреби замовників, а за рахунок оперативності </w:t>
      </w:r>
      <w:r w:rsidRPr="00446EB1">
        <w:rPr>
          <w:rFonts w:ascii="Times New Roman" w:eastAsia="Times New Roman" w:hAnsi="Times New Roman" w:cs="Times New Roman"/>
          <w:sz w:val="28"/>
          <w:szCs w:val="28"/>
          <w:lang w:eastAsia="ru-RU"/>
        </w:rPr>
        <w:t>обробки</w:t>
      </w:r>
      <w:r w:rsidRPr="007C08A7">
        <w:rPr>
          <w:rFonts w:ascii="Times New Roman" w:eastAsia="Times New Roman" w:hAnsi="Times New Roman" w:cs="Times New Roman"/>
          <w:sz w:val="28"/>
          <w:szCs w:val="28"/>
          <w:lang w:eastAsia="ru-RU"/>
        </w:rPr>
        <w:t xml:space="preserve">-здійснювати раннє виявлення ризиків і потенційних можливостей. </w:t>
      </w:r>
    </w:p>
    <w:p w:rsidR="00F047A0" w:rsidRPr="007C08A7"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7C08A7">
        <w:rPr>
          <w:rFonts w:ascii="Times New Roman" w:eastAsia="Times New Roman" w:hAnsi="Times New Roman" w:cs="Times New Roman"/>
          <w:sz w:val="28"/>
          <w:szCs w:val="28"/>
          <w:lang w:eastAsia="ru-RU"/>
        </w:rPr>
        <w:t xml:space="preserve">В залежності від необхідного або заданого рівня обробки інформації застосовуються операційний CRM (реєстрація та оперативний доступ до </w:t>
      </w:r>
      <w:r w:rsidRPr="00446EB1">
        <w:rPr>
          <w:rFonts w:ascii="Times New Roman" w:eastAsia="Times New Roman" w:hAnsi="Times New Roman" w:cs="Times New Roman"/>
          <w:sz w:val="28"/>
          <w:szCs w:val="28"/>
          <w:lang w:eastAsia="ru-RU"/>
        </w:rPr>
        <w:t>п</w:t>
      </w:r>
      <w:r w:rsidRPr="007C08A7">
        <w:rPr>
          <w:rFonts w:ascii="Times New Roman" w:eastAsia="Times New Roman" w:hAnsi="Times New Roman" w:cs="Times New Roman"/>
          <w:sz w:val="28"/>
          <w:szCs w:val="28"/>
          <w:lang w:eastAsia="ru-RU"/>
        </w:rPr>
        <w:t>ервинної інформації,</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call-центр), аналітичний CRM</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(звітність і аналіз інформації в різних розрізах, в тому числі аналіз результатів маркетингових заходів, аналіз ефективності продажів в розрізі сегментів клієнтів, програм лояльності), коллаборатівний CRM-рівень організації тісної взаємодії з кінцевими споживачами,</w:t>
      </w:r>
      <w:r>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клієнтами, аж до впливу клієнта на внутрішні процеси компанії (опитування, для зміни якостей продукту або порядку обслуговування, веб-сторінки для відстеження клієнтами стану замовлення, повідомлення по SMS</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про події, пов'язані із замовленням або особовим</w:t>
      </w:r>
      <w:r w:rsidRPr="00446EB1">
        <w:rPr>
          <w:rFonts w:ascii="Times New Roman" w:eastAsia="Times New Roman" w:hAnsi="Times New Roman" w:cs="Times New Roman"/>
          <w:sz w:val="28"/>
          <w:szCs w:val="28"/>
          <w:lang w:eastAsia="ru-RU"/>
        </w:rPr>
        <w:t xml:space="preserve"> </w:t>
      </w:r>
      <w:r w:rsidRPr="007C08A7">
        <w:rPr>
          <w:rFonts w:ascii="Times New Roman" w:eastAsia="Times New Roman" w:hAnsi="Times New Roman" w:cs="Times New Roman"/>
          <w:sz w:val="28"/>
          <w:szCs w:val="28"/>
          <w:lang w:eastAsia="ru-RU"/>
        </w:rPr>
        <w:t>рахунком, можливість для клієнта самостійно конфігурувати і замовити в режимі реального часу продукти та послуги, та інші інтерактивні можливості).</w:t>
      </w:r>
    </w:p>
    <w:p w:rsidR="00F047A0" w:rsidRPr="007C08A7"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7C08A7">
        <w:rPr>
          <w:rFonts w:ascii="Times New Roman" w:eastAsia="Times New Roman" w:hAnsi="Times New Roman" w:cs="Times New Roman"/>
          <w:sz w:val="28"/>
          <w:szCs w:val="28"/>
          <w:lang w:eastAsia="ru-RU"/>
        </w:rPr>
        <w:t>Додатково до переліку основних інструментів CRM-системи слід добавити наступні інструменти, що будуть актуальними для КП:</w:t>
      </w:r>
      <w:r w:rsidRPr="00446EB1">
        <w:rPr>
          <w:rFonts w:ascii="Times New Roman" w:eastAsia="Times New Roman" w:hAnsi="Times New Roman" w:cs="Times New Roman"/>
          <w:sz w:val="28"/>
          <w:szCs w:val="28"/>
          <w:lang w:eastAsia="ru-RU"/>
        </w:rPr>
        <w:t>1)</w:t>
      </w:r>
      <w:r w:rsidRPr="00446EB1">
        <w:rPr>
          <w:rFonts w:ascii="Times New Roman" w:eastAsia="Times New Roman" w:hAnsi="Times New Roman" w:cs="Times New Roman"/>
          <w:sz w:val="28"/>
          <w:szCs w:val="28"/>
          <w:lang w:val="en-US" w:eastAsia="ru-RU"/>
        </w:rPr>
        <w:t> </w:t>
      </w:r>
      <w:r w:rsidRPr="007C08A7">
        <w:rPr>
          <w:rFonts w:ascii="Times New Roman" w:eastAsia="Times New Roman" w:hAnsi="Times New Roman" w:cs="Times New Roman"/>
          <w:sz w:val="28"/>
          <w:szCs w:val="28"/>
          <w:lang w:eastAsia="ru-RU"/>
        </w:rPr>
        <w:t xml:space="preserve">управління дебіторською </w:t>
      </w:r>
      <w:r w:rsidRPr="00446EB1">
        <w:rPr>
          <w:rFonts w:ascii="Times New Roman" w:eastAsia="Times New Roman" w:hAnsi="Times New Roman" w:cs="Times New Roman"/>
          <w:sz w:val="28"/>
          <w:szCs w:val="28"/>
          <w:lang w:val="uk-UA" w:eastAsia="ru-RU"/>
        </w:rPr>
        <w:t>з</w:t>
      </w:r>
      <w:r w:rsidRPr="007C08A7">
        <w:rPr>
          <w:rFonts w:ascii="Times New Roman" w:eastAsia="Times New Roman" w:hAnsi="Times New Roman" w:cs="Times New Roman"/>
          <w:sz w:val="28"/>
          <w:szCs w:val="28"/>
          <w:lang w:eastAsia="ru-RU"/>
        </w:rPr>
        <w:t>аборгованістю;</w:t>
      </w:r>
      <w:r w:rsidRPr="00446EB1">
        <w:rPr>
          <w:rFonts w:ascii="Times New Roman" w:eastAsia="Times New Roman" w:hAnsi="Times New Roman" w:cs="Times New Roman"/>
          <w:sz w:val="28"/>
          <w:szCs w:val="28"/>
          <w:lang w:val="uk-UA" w:eastAsia="ru-RU"/>
        </w:rPr>
        <w:t xml:space="preserve"> 2) </w:t>
      </w:r>
      <w:r w:rsidRPr="007C08A7">
        <w:rPr>
          <w:rFonts w:ascii="Times New Roman" w:eastAsia="Times New Roman" w:hAnsi="Times New Roman" w:cs="Times New Roman"/>
          <w:sz w:val="28"/>
          <w:szCs w:val="28"/>
          <w:lang w:eastAsia="ru-RU"/>
        </w:rPr>
        <w:t>впровадження системи внутрішнього маркетингу;</w:t>
      </w:r>
      <w:r w:rsidRPr="00446EB1">
        <w:rPr>
          <w:rFonts w:ascii="Times New Roman" w:eastAsia="Times New Roman" w:hAnsi="Times New Roman" w:cs="Times New Roman"/>
          <w:sz w:val="28"/>
          <w:szCs w:val="28"/>
          <w:lang w:val="uk-UA" w:eastAsia="ru-RU"/>
        </w:rPr>
        <w:t>3) </w:t>
      </w:r>
      <w:r w:rsidRPr="007C08A7">
        <w:rPr>
          <w:rFonts w:ascii="Times New Roman" w:eastAsia="Times New Roman" w:hAnsi="Times New Roman" w:cs="Times New Roman"/>
          <w:sz w:val="28"/>
          <w:szCs w:val="28"/>
          <w:lang w:eastAsia="ru-RU"/>
        </w:rPr>
        <w:t>зростання якості комунальних послуг.</w:t>
      </w:r>
    </w:p>
    <w:p w:rsidR="00F047A0" w:rsidRDefault="00F047A0" w:rsidP="00F047A0">
      <w:pPr>
        <w:spacing w:after="0" w:line="360" w:lineRule="auto"/>
        <w:ind w:firstLine="709"/>
        <w:jc w:val="both"/>
        <w:rPr>
          <w:rFonts w:ascii="Times New Roman" w:eastAsia="Times New Roman" w:hAnsi="Times New Roman" w:cs="Times New Roman"/>
          <w:sz w:val="28"/>
          <w:szCs w:val="28"/>
          <w:lang w:val="uk-UA" w:eastAsia="ru-RU"/>
        </w:rPr>
      </w:pPr>
      <w:r w:rsidRPr="007C08A7">
        <w:rPr>
          <w:rFonts w:ascii="Times New Roman" w:eastAsia="Times New Roman" w:hAnsi="Times New Roman" w:cs="Times New Roman"/>
          <w:sz w:val="28"/>
          <w:szCs w:val="28"/>
          <w:lang w:eastAsia="ru-RU"/>
        </w:rPr>
        <w:t xml:space="preserve">Впровадження CRM-системи </w:t>
      </w:r>
      <w:r w:rsidRPr="00446EB1">
        <w:rPr>
          <w:rFonts w:ascii="Times New Roman" w:eastAsia="Times New Roman" w:hAnsi="Times New Roman" w:cs="Times New Roman"/>
          <w:sz w:val="28"/>
          <w:szCs w:val="28"/>
          <w:lang w:eastAsia="ru-RU"/>
        </w:rPr>
        <w:t>на комунальному підприємстві</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частково обумовлено такими мотивами: кризисним (низька зворотність боргів, контроль за інформацією), розвиваючим (автоматизація операцій, контроль</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ефективності, збір і передача знань) та статусним (збільше</w:t>
      </w:r>
      <w:r w:rsidRPr="00446EB1">
        <w:rPr>
          <w:rFonts w:ascii="Times New Roman" w:eastAsia="Times New Roman" w:hAnsi="Times New Roman" w:cs="Times New Roman"/>
          <w:sz w:val="28"/>
          <w:szCs w:val="28"/>
          <w:lang w:eastAsia="ru-RU"/>
        </w:rPr>
        <w:t>ння інвестиційної привабливості</w:t>
      </w:r>
      <w:r w:rsidRPr="007C08A7">
        <w:rPr>
          <w:rFonts w:ascii="Times New Roman" w:eastAsia="Times New Roman" w:hAnsi="Times New Roman" w:cs="Times New Roman"/>
          <w:sz w:val="28"/>
          <w:szCs w:val="28"/>
          <w:lang w:eastAsia="ru-RU"/>
        </w:rPr>
        <w:t>).</w:t>
      </w:r>
      <w:r w:rsidRPr="00446EB1">
        <w:rPr>
          <w:rFonts w:ascii="Times New Roman" w:eastAsia="Times New Roman" w:hAnsi="Times New Roman" w:cs="Times New Roman"/>
          <w:sz w:val="28"/>
          <w:szCs w:val="28"/>
          <w:lang w:val="uk-UA" w:eastAsia="ru-RU"/>
        </w:rPr>
        <w:t xml:space="preserve"> </w:t>
      </w:r>
    </w:p>
    <w:p w:rsidR="00F047A0" w:rsidRPr="007C08A7"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7C08A7">
        <w:rPr>
          <w:rFonts w:ascii="Times New Roman" w:eastAsia="Times New Roman" w:hAnsi="Times New Roman" w:cs="Times New Roman"/>
          <w:sz w:val="28"/>
          <w:szCs w:val="28"/>
          <w:lang w:eastAsia="ru-RU"/>
        </w:rPr>
        <w:t>CRM-система буде виконувати свої основні функції щодо збору інформації по споживачах комунальних послуг, акумулювати та аналізувати її,</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та допоможе сегментувати споживачів</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за критеріями вчасної сплати за послуги</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тощо. Персоніфікований маркетинг(one-to-one), маркетинг для однієї цільової групи або клієнта є тенденцією сьогодення, просування якого на базі</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CRM дозволяє виконати умови лояльності клієнта, а саме:</w:t>
      </w:r>
      <w:r w:rsidRPr="00446EB1">
        <w:rPr>
          <w:rFonts w:ascii="Times New Roman" w:eastAsia="Times New Roman" w:hAnsi="Times New Roman" w:cs="Times New Roman"/>
          <w:sz w:val="28"/>
          <w:szCs w:val="28"/>
          <w:lang w:val="uk-UA" w:eastAsia="ru-RU"/>
        </w:rPr>
        <w:t xml:space="preserve"> 1) </w:t>
      </w:r>
      <w:r w:rsidRPr="007C08A7">
        <w:rPr>
          <w:rFonts w:ascii="Times New Roman" w:eastAsia="Times New Roman" w:hAnsi="Times New Roman" w:cs="Times New Roman"/>
          <w:sz w:val="28"/>
          <w:szCs w:val="28"/>
          <w:lang w:eastAsia="ru-RU"/>
        </w:rPr>
        <w:t>розглядати кожного клієнта − споживача як об’єкт разом з усіма діями, що з ним пов’язані (регулярність оплати послуг, заборгованість, задоволеність рівнем якості тощо);</w:t>
      </w:r>
      <w:r w:rsidRPr="00446EB1">
        <w:rPr>
          <w:rFonts w:ascii="Times New Roman" w:eastAsia="Times New Roman" w:hAnsi="Times New Roman" w:cs="Times New Roman"/>
          <w:sz w:val="28"/>
          <w:szCs w:val="28"/>
          <w:lang w:val="uk-UA" w:eastAsia="ru-RU"/>
        </w:rPr>
        <w:t>2) </w:t>
      </w:r>
      <w:r w:rsidRPr="007C08A7">
        <w:rPr>
          <w:rFonts w:ascii="Times New Roman" w:eastAsia="Times New Roman" w:hAnsi="Times New Roman" w:cs="Times New Roman"/>
          <w:sz w:val="28"/>
          <w:szCs w:val="28"/>
          <w:lang w:eastAsia="ru-RU"/>
        </w:rPr>
        <w:t>клієнти − споживачі відрізняються один від одного, тому мають розраховувати на різні переваги;</w:t>
      </w:r>
      <w:r w:rsidRPr="00446EB1">
        <w:rPr>
          <w:rFonts w:ascii="Times New Roman" w:eastAsia="Times New Roman" w:hAnsi="Times New Roman" w:cs="Times New Roman"/>
          <w:sz w:val="28"/>
          <w:szCs w:val="28"/>
          <w:lang w:eastAsia="ru-RU"/>
        </w:rPr>
        <w:t>3) </w:t>
      </w:r>
      <w:r w:rsidRPr="007C08A7">
        <w:rPr>
          <w:rFonts w:ascii="Times New Roman" w:eastAsia="Times New Roman" w:hAnsi="Times New Roman" w:cs="Times New Roman"/>
          <w:sz w:val="28"/>
          <w:szCs w:val="28"/>
          <w:lang w:eastAsia="ru-RU"/>
        </w:rPr>
        <w:t>підприємство має спілкуватися з клієнтом як в напрямку надання пропозицій, так і отримувати зворотній зв'язок від споживача;</w:t>
      </w:r>
      <w:r w:rsidRPr="00446EB1">
        <w:rPr>
          <w:rFonts w:ascii="Times New Roman" w:eastAsia="Times New Roman" w:hAnsi="Times New Roman" w:cs="Times New Roman"/>
          <w:sz w:val="28"/>
          <w:szCs w:val="28"/>
          <w:lang w:val="uk-UA" w:eastAsia="ru-RU"/>
        </w:rPr>
        <w:t xml:space="preserve"> 4) </w:t>
      </w:r>
      <w:r w:rsidRPr="007C08A7">
        <w:rPr>
          <w:rFonts w:ascii="Times New Roman" w:eastAsia="Times New Roman" w:hAnsi="Times New Roman" w:cs="Times New Roman"/>
          <w:sz w:val="28"/>
          <w:szCs w:val="28"/>
          <w:lang w:eastAsia="ru-RU"/>
        </w:rPr>
        <w:t xml:space="preserve">підприємство має змінюватись за результатами інтерактивного спілкування із споживачами, пристосовувати параметри послуг до індивідуальних побажань клієнтів </w:t>
      </w:r>
      <w:r>
        <w:rPr>
          <w:rFonts w:ascii="Times New Roman" w:eastAsia="Times New Roman" w:hAnsi="Times New Roman" w:cs="Times New Roman"/>
          <w:sz w:val="28"/>
          <w:szCs w:val="28"/>
          <w:lang w:eastAsia="ru-RU"/>
        </w:rPr>
        <w:t>–</w:t>
      </w:r>
      <w:r w:rsidRPr="007C08A7">
        <w:rPr>
          <w:rFonts w:ascii="Times New Roman" w:eastAsia="Times New Roman" w:hAnsi="Times New Roman" w:cs="Times New Roman"/>
          <w:sz w:val="28"/>
          <w:szCs w:val="28"/>
          <w:lang w:eastAsia="ru-RU"/>
        </w:rPr>
        <w:t xml:space="preserve"> споживачів</w:t>
      </w:r>
      <w:r>
        <w:rPr>
          <w:rFonts w:ascii="Times New Roman" w:eastAsia="Times New Roman" w:hAnsi="Times New Roman" w:cs="Times New Roman"/>
          <w:sz w:val="28"/>
          <w:szCs w:val="28"/>
          <w:lang w:val="uk-UA" w:eastAsia="ru-RU"/>
        </w:rPr>
        <w:t>.</w:t>
      </w:r>
      <w:r w:rsidRPr="007C08A7">
        <w:rPr>
          <w:rFonts w:ascii="Times New Roman" w:eastAsia="Times New Roman" w:hAnsi="Times New Roman" w:cs="Times New Roman"/>
          <w:sz w:val="28"/>
          <w:szCs w:val="28"/>
          <w:lang w:eastAsia="ru-RU"/>
        </w:rPr>
        <w:t xml:space="preserve"> </w:t>
      </w: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7C08A7">
        <w:rPr>
          <w:rFonts w:ascii="Times New Roman" w:eastAsia="Times New Roman" w:hAnsi="Times New Roman" w:cs="Times New Roman"/>
          <w:sz w:val="28"/>
          <w:szCs w:val="28"/>
          <w:lang w:eastAsia="ru-RU"/>
        </w:rPr>
        <w:t>Результатом застосування CRM-стратегії є управління лояльністю споживачів і як наслідок підвищення конкурентоспроможності компанії та збільшення прибутку, оскільки правильно побудовані взаємовідносини</w:t>
      </w:r>
      <w:r w:rsidRPr="00446EB1">
        <w:rPr>
          <w:rFonts w:ascii="Times New Roman" w:eastAsia="Times New Roman" w:hAnsi="Times New Roman" w:cs="Times New Roman"/>
          <w:sz w:val="28"/>
          <w:szCs w:val="28"/>
          <w:lang w:eastAsia="ru-RU"/>
        </w:rPr>
        <w:t>,</w:t>
      </w:r>
      <w:r w:rsidRPr="00446EB1">
        <w:rPr>
          <w:rFonts w:ascii="Times New Roman" w:eastAsia="Times New Roman" w:hAnsi="Times New Roman" w:cs="Times New Roman"/>
          <w:sz w:val="28"/>
          <w:szCs w:val="28"/>
          <w:lang w:val="uk-UA" w:eastAsia="ru-RU"/>
        </w:rPr>
        <w:t xml:space="preserve"> з</w:t>
      </w:r>
      <w:r w:rsidRPr="007C08A7">
        <w:rPr>
          <w:rFonts w:ascii="Times New Roman" w:eastAsia="Times New Roman" w:hAnsi="Times New Roman" w:cs="Times New Roman"/>
          <w:sz w:val="28"/>
          <w:szCs w:val="28"/>
          <w:lang w:eastAsia="ru-RU"/>
        </w:rPr>
        <w:t>асновані на персональному підході до кожного клієнта, дозволяють залучати до своєчасної сплати нових споживачів і допомагають утримати старих.</w:t>
      </w:r>
    </w:p>
    <w:p w:rsidR="00F047A0" w:rsidRDefault="00F047A0" w:rsidP="00F047A0">
      <w:pPr>
        <w:spacing w:after="0" w:line="360" w:lineRule="auto"/>
        <w:ind w:firstLine="709"/>
        <w:jc w:val="both"/>
        <w:rPr>
          <w:rFonts w:ascii="Times New Roman" w:eastAsia="Times New Roman" w:hAnsi="Times New Roman" w:cs="Times New Roman"/>
          <w:sz w:val="28"/>
          <w:szCs w:val="28"/>
          <w:lang w:val="uk-UA" w:eastAsia="ru-RU"/>
        </w:rPr>
      </w:pPr>
      <w:r w:rsidRPr="007C08A7">
        <w:rPr>
          <w:rFonts w:ascii="Times New Roman" w:eastAsia="Times New Roman" w:hAnsi="Times New Roman" w:cs="Times New Roman"/>
          <w:sz w:val="28"/>
          <w:szCs w:val="28"/>
          <w:lang w:eastAsia="ru-RU"/>
        </w:rPr>
        <w:t>Концепція CRM передбачає регулярний</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збір і аналіз інформації про клієнтів: як клієнт відреагував на ділову пропозицію, чи задоволений</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він якістю послуг, чи міняються його вимоги з часом, наскільки ретельно він виконує зобов'язання і, зрештою, скільки доходу клієнт приносить підприємству.</w:t>
      </w:r>
      <w:r w:rsidRPr="00446EB1">
        <w:rPr>
          <w:rFonts w:ascii="Times New Roman" w:eastAsia="Times New Roman" w:hAnsi="Times New Roman" w:cs="Times New Roman"/>
          <w:sz w:val="28"/>
          <w:szCs w:val="28"/>
          <w:lang w:val="uk-UA" w:eastAsia="ru-RU"/>
        </w:rPr>
        <w:t xml:space="preserve"> </w:t>
      </w:r>
    </w:p>
    <w:p w:rsidR="00F047A0" w:rsidRDefault="00F047A0" w:rsidP="00F047A0">
      <w:pPr>
        <w:spacing w:after="0" w:line="360" w:lineRule="auto"/>
        <w:ind w:firstLine="709"/>
        <w:jc w:val="both"/>
        <w:rPr>
          <w:rFonts w:ascii="Times New Roman" w:eastAsia="Times New Roman" w:hAnsi="Times New Roman" w:cs="Times New Roman"/>
          <w:sz w:val="28"/>
          <w:szCs w:val="28"/>
          <w:lang w:val="uk-UA" w:eastAsia="ru-RU"/>
        </w:rPr>
      </w:pPr>
      <w:r w:rsidRPr="007C08A7">
        <w:rPr>
          <w:rFonts w:ascii="Times New Roman" w:eastAsia="Times New Roman" w:hAnsi="Times New Roman" w:cs="Times New Roman"/>
          <w:sz w:val="28"/>
          <w:szCs w:val="28"/>
          <w:lang w:eastAsia="ru-RU"/>
        </w:rPr>
        <w:t>У нових умовах стратегія CRM має істотні переваги перед традиційним індустріальним підходом, що сформувався</w:t>
      </w:r>
      <w:r>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довкола здатності виробити продукт. З іншого боку, вона вимагає від підприємства істотної перебудови і кардинальної зміни пріоритетів, що завжди пов'язане з додатковими витратами і ризиками. Йти на витрати і ризики має сенс лише тоді, коли очікуваний ефект зможе компенсувати неминучі труднощі.</w:t>
      </w:r>
      <w:r w:rsidRPr="00446EB1">
        <w:rPr>
          <w:rFonts w:ascii="Times New Roman" w:eastAsia="Times New Roman" w:hAnsi="Times New Roman" w:cs="Times New Roman"/>
          <w:sz w:val="28"/>
          <w:szCs w:val="28"/>
          <w:lang w:val="uk-UA" w:eastAsia="ru-RU"/>
        </w:rPr>
        <w:t xml:space="preserve"> </w:t>
      </w:r>
    </w:p>
    <w:p w:rsidR="00F047A0"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1E0FA4">
        <w:rPr>
          <w:rFonts w:ascii="Times New Roman" w:eastAsia="Times New Roman" w:hAnsi="Times New Roman" w:cs="Times New Roman"/>
          <w:sz w:val="28"/>
          <w:szCs w:val="28"/>
          <w:lang w:val="uk-UA" w:eastAsia="ru-RU"/>
        </w:rPr>
        <w:t xml:space="preserve">Запровадження персоніфікованого маркетингу на основі </w:t>
      </w:r>
      <w:r w:rsidRPr="007C08A7">
        <w:rPr>
          <w:rFonts w:ascii="Times New Roman" w:eastAsia="Times New Roman" w:hAnsi="Times New Roman" w:cs="Times New Roman"/>
          <w:sz w:val="28"/>
          <w:szCs w:val="28"/>
          <w:lang w:eastAsia="ru-RU"/>
        </w:rPr>
        <w:t>CRM</w:t>
      </w:r>
      <w:r w:rsidRPr="001E0FA4">
        <w:rPr>
          <w:rFonts w:ascii="Times New Roman" w:eastAsia="Times New Roman" w:hAnsi="Times New Roman" w:cs="Times New Roman"/>
          <w:sz w:val="28"/>
          <w:szCs w:val="28"/>
          <w:lang w:val="uk-UA" w:eastAsia="ru-RU"/>
        </w:rPr>
        <w:t xml:space="preserve"> системи не тільки дозволяє забезпечити споживчу лояльність, а вимагає постійно підвищувати операційний рівень інформаційної системи. </w:t>
      </w:r>
      <w:r w:rsidRPr="007C08A7">
        <w:rPr>
          <w:rFonts w:ascii="Times New Roman" w:eastAsia="Times New Roman" w:hAnsi="Times New Roman" w:cs="Times New Roman"/>
          <w:sz w:val="28"/>
          <w:szCs w:val="28"/>
          <w:lang w:eastAsia="ru-RU"/>
        </w:rPr>
        <w:t>Поряд з цим CRM стратегія</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 xml:space="preserve">швидше особливий підхід до ведення бізнесу, а ніж інформаційна технологія. Проте реалізація </w:t>
      </w:r>
      <w:r w:rsidRPr="00446EB1">
        <w:rPr>
          <w:rFonts w:ascii="Times New Roman" w:eastAsia="Times New Roman" w:hAnsi="Times New Roman" w:cs="Times New Roman"/>
          <w:sz w:val="28"/>
          <w:szCs w:val="28"/>
          <w:lang w:val="uk-UA" w:eastAsia="ru-RU"/>
        </w:rPr>
        <w:t>с</w:t>
      </w:r>
      <w:r w:rsidRPr="007C08A7">
        <w:rPr>
          <w:rFonts w:ascii="Times New Roman" w:eastAsia="Times New Roman" w:hAnsi="Times New Roman" w:cs="Times New Roman"/>
          <w:sz w:val="28"/>
          <w:szCs w:val="28"/>
          <w:lang w:eastAsia="ru-RU"/>
        </w:rPr>
        <w:t>тратегії можлива</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лише на основі інноваційних</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 xml:space="preserve">інформаційних технологій, що мають охоплювати всі бізнес-процеси: вони необхідні для організації каналів взаємодії з клієнтами, для обліку інформації, </w:t>
      </w:r>
      <w:r w:rsidRPr="00446EB1">
        <w:rPr>
          <w:rFonts w:ascii="Times New Roman" w:eastAsia="Times New Roman" w:hAnsi="Times New Roman" w:cs="Times New Roman"/>
          <w:sz w:val="28"/>
          <w:szCs w:val="28"/>
          <w:lang w:eastAsia="ru-RU"/>
        </w:rPr>
        <w:t>аналітики і звітності</w:t>
      </w:r>
      <w:r w:rsidRPr="007C08A7">
        <w:rPr>
          <w:rFonts w:ascii="Times New Roman" w:eastAsia="Times New Roman" w:hAnsi="Times New Roman" w:cs="Times New Roman"/>
          <w:sz w:val="28"/>
          <w:szCs w:val="28"/>
          <w:lang w:eastAsia="ru-RU"/>
        </w:rPr>
        <w:t>.</w:t>
      </w:r>
    </w:p>
    <w:p w:rsidR="00F047A0" w:rsidRPr="007C08A7" w:rsidRDefault="00F047A0" w:rsidP="00F047A0">
      <w:pPr>
        <w:spacing w:after="0" w:line="360" w:lineRule="auto"/>
        <w:ind w:firstLine="709"/>
        <w:jc w:val="both"/>
        <w:rPr>
          <w:rFonts w:ascii="Times New Roman" w:eastAsia="Times New Roman" w:hAnsi="Times New Roman" w:cs="Times New Roman"/>
          <w:sz w:val="28"/>
          <w:szCs w:val="28"/>
          <w:lang w:eastAsia="ru-RU"/>
        </w:rPr>
      </w:pPr>
      <w:r w:rsidRPr="007C08A7">
        <w:rPr>
          <w:rFonts w:ascii="Times New Roman" w:eastAsia="Times New Roman" w:hAnsi="Times New Roman" w:cs="Times New Roman"/>
          <w:sz w:val="28"/>
          <w:szCs w:val="28"/>
          <w:lang w:eastAsia="ru-RU"/>
        </w:rPr>
        <w:t xml:space="preserve">Основною формою контролю для </w:t>
      </w:r>
      <w:r w:rsidRPr="00446EB1">
        <w:rPr>
          <w:rFonts w:ascii="Times New Roman" w:eastAsia="Times New Roman" w:hAnsi="Times New Roman" w:cs="Times New Roman"/>
          <w:sz w:val="28"/>
          <w:szCs w:val="28"/>
          <w:lang w:val="uk-UA" w:eastAsia="ru-RU"/>
        </w:rPr>
        <w:t>комунального підприємства</w:t>
      </w:r>
      <w:r w:rsidRPr="007C08A7">
        <w:rPr>
          <w:rFonts w:ascii="Times New Roman" w:eastAsia="Times New Roman" w:hAnsi="Times New Roman" w:cs="Times New Roman"/>
          <w:sz w:val="28"/>
          <w:szCs w:val="28"/>
          <w:lang w:eastAsia="ru-RU"/>
        </w:rPr>
        <w:t>, яке</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зосереджує всі зусилля на клієнті, є врахування його прихильності і задоволеності</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 На конкурентному ринку ці показники служать критеріями майбутніх обсягів продажів: якщо вони збільшуються</w:t>
      </w:r>
      <w:r w:rsidRPr="00446EB1">
        <w:rPr>
          <w:rFonts w:ascii="Times New Roman" w:eastAsia="Times New Roman" w:hAnsi="Times New Roman" w:cs="Times New Roman"/>
          <w:sz w:val="28"/>
          <w:szCs w:val="28"/>
          <w:lang w:eastAsia="ru-RU"/>
        </w:rPr>
        <w:t xml:space="preserve">, то, </w:t>
      </w:r>
      <w:r w:rsidRPr="007C08A7">
        <w:rPr>
          <w:rFonts w:ascii="Times New Roman" w:eastAsia="Times New Roman" w:hAnsi="Times New Roman" w:cs="Times New Roman"/>
          <w:sz w:val="28"/>
          <w:szCs w:val="28"/>
          <w:lang w:eastAsia="ru-RU"/>
        </w:rPr>
        <w:t>цілком ймовірно, збільшиться</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 xml:space="preserve">і продаж даного товару. </w:t>
      </w:r>
    </w:p>
    <w:p w:rsidR="00F047A0" w:rsidRDefault="00F047A0" w:rsidP="00F047A0">
      <w:pPr>
        <w:spacing w:after="0" w:line="360" w:lineRule="auto"/>
        <w:ind w:firstLine="709"/>
        <w:jc w:val="both"/>
        <w:rPr>
          <w:rFonts w:ascii="Times New Roman" w:eastAsia="Times New Roman" w:hAnsi="Times New Roman" w:cs="Times New Roman"/>
          <w:sz w:val="28"/>
          <w:szCs w:val="28"/>
          <w:lang w:val="uk-UA" w:eastAsia="ru-RU"/>
        </w:rPr>
      </w:pPr>
      <w:r w:rsidRPr="007C08A7">
        <w:rPr>
          <w:rFonts w:ascii="Times New Roman" w:eastAsia="Times New Roman" w:hAnsi="Times New Roman" w:cs="Times New Roman"/>
          <w:sz w:val="28"/>
          <w:szCs w:val="28"/>
          <w:lang w:eastAsia="ru-RU"/>
        </w:rPr>
        <w:t>Визначення задоволеності споживачів комунальними послугами за допомогою CRM-системи є</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основою</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управління споживчою лояльністю житлово-комунального господарства</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CRM</w:t>
      </w:r>
      <w:r w:rsidRPr="001E0FA4">
        <w:rPr>
          <w:rFonts w:ascii="Times New Roman" w:eastAsia="Times New Roman" w:hAnsi="Times New Roman" w:cs="Times New Roman"/>
          <w:sz w:val="28"/>
          <w:szCs w:val="28"/>
          <w:lang w:val="uk-UA" w:eastAsia="ru-RU"/>
        </w:rPr>
        <w:t xml:space="preserve"> як концепція в сучасних умовах теж змінюється, трансформуючись з урахуванням нових джерел даних (соціальних даних) та каналів комунікації (соціальних співтовариств) у соціальне управління взаємовідносинами з клієнтами (</w:t>
      </w:r>
      <w:r w:rsidRPr="007C08A7">
        <w:rPr>
          <w:rFonts w:ascii="Times New Roman" w:eastAsia="Times New Roman" w:hAnsi="Times New Roman" w:cs="Times New Roman"/>
          <w:sz w:val="28"/>
          <w:szCs w:val="28"/>
          <w:lang w:eastAsia="ru-RU"/>
        </w:rPr>
        <w:t>social</w:t>
      </w:r>
      <w:r w:rsidRPr="00446EB1">
        <w:rPr>
          <w:rFonts w:ascii="Times New Roman" w:eastAsia="Times New Roman" w:hAnsi="Times New Roman" w:cs="Times New Roman"/>
          <w:sz w:val="28"/>
          <w:szCs w:val="28"/>
          <w:lang w:val="uk-UA" w:eastAsia="ru-RU"/>
        </w:rPr>
        <w:t xml:space="preserve"> </w:t>
      </w:r>
      <w:r w:rsidRPr="007C08A7">
        <w:rPr>
          <w:rFonts w:ascii="Times New Roman" w:eastAsia="Times New Roman" w:hAnsi="Times New Roman" w:cs="Times New Roman"/>
          <w:sz w:val="28"/>
          <w:szCs w:val="28"/>
          <w:lang w:eastAsia="ru-RU"/>
        </w:rPr>
        <w:t>CRM</w:t>
      </w:r>
      <w:r w:rsidRPr="001E0FA4">
        <w:rPr>
          <w:rFonts w:ascii="Times New Roman" w:eastAsia="Times New Roman" w:hAnsi="Times New Roman" w:cs="Times New Roman"/>
          <w:sz w:val="28"/>
          <w:szCs w:val="28"/>
          <w:lang w:val="uk-UA" w:eastAsia="ru-RU"/>
        </w:rPr>
        <w:t>), що,</w:t>
      </w:r>
      <w:r w:rsidRPr="00446EB1">
        <w:rPr>
          <w:rFonts w:ascii="Times New Roman" w:eastAsia="Times New Roman" w:hAnsi="Times New Roman" w:cs="Times New Roman"/>
          <w:sz w:val="28"/>
          <w:szCs w:val="28"/>
          <w:lang w:val="uk-UA" w:eastAsia="ru-RU"/>
        </w:rPr>
        <w:t xml:space="preserve"> </w:t>
      </w:r>
      <w:r w:rsidRPr="001E0FA4">
        <w:rPr>
          <w:rFonts w:ascii="Times New Roman" w:eastAsia="Times New Roman" w:hAnsi="Times New Roman" w:cs="Times New Roman"/>
          <w:sz w:val="28"/>
          <w:szCs w:val="28"/>
          <w:lang w:val="uk-UA" w:eastAsia="ru-RU"/>
        </w:rPr>
        <w:t>за словами Пола Гринберга [</w:t>
      </w:r>
      <w:r w:rsidRPr="00446EB1">
        <w:rPr>
          <w:rFonts w:ascii="Times New Roman" w:eastAsia="Times New Roman" w:hAnsi="Times New Roman" w:cs="Times New Roman"/>
          <w:sz w:val="28"/>
          <w:szCs w:val="28"/>
          <w:lang w:val="uk-UA" w:eastAsia="ru-RU"/>
        </w:rPr>
        <w:t>2</w:t>
      </w:r>
      <w:r w:rsidRPr="001E0FA4">
        <w:rPr>
          <w:rFonts w:ascii="Times New Roman" w:eastAsia="Times New Roman" w:hAnsi="Times New Roman" w:cs="Times New Roman"/>
          <w:sz w:val="28"/>
          <w:szCs w:val="28"/>
          <w:lang w:val="uk-UA" w:eastAsia="ru-RU"/>
        </w:rPr>
        <w:t>6], є «інструментом, який призначений для залучення клієнта у спільну розмову, для того щоб забезпечити взаємну користь в межах перевіреного та прозорого бізнес-середовища».</w:t>
      </w:r>
      <w:r>
        <w:rPr>
          <w:rFonts w:ascii="Times New Roman" w:eastAsia="Times New Roman" w:hAnsi="Times New Roman" w:cs="Times New Roman"/>
          <w:sz w:val="28"/>
          <w:szCs w:val="28"/>
          <w:lang w:val="uk-UA" w:eastAsia="ru-RU"/>
        </w:rPr>
        <w:t xml:space="preserve"> </w:t>
      </w:r>
    </w:p>
    <w:p w:rsidR="00F047A0" w:rsidRPr="00446EB1" w:rsidRDefault="00F047A0" w:rsidP="00F047A0">
      <w:pPr>
        <w:spacing w:after="0" w:line="360" w:lineRule="auto"/>
        <w:ind w:firstLine="709"/>
        <w:jc w:val="both"/>
        <w:rPr>
          <w:rFonts w:ascii="Times New Roman" w:hAnsi="Times New Roman" w:cs="Times New Roman"/>
          <w:sz w:val="28"/>
          <w:szCs w:val="28"/>
          <w:lang w:val="uk-UA"/>
        </w:rPr>
      </w:pPr>
      <w:r w:rsidRPr="001E0FA4">
        <w:rPr>
          <w:rFonts w:ascii="Times New Roman" w:eastAsia="Times New Roman" w:hAnsi="Times New Roman" w:cs="Times New Roman"/>
          <w:sz w:val="28"/>
          <w:szCs w:val="28"/>
          <w:lang w:val="uk-UA" w:eastAsia="ru-RU"/>
        </w:rPr>
        <w:t>Однак на практиці зусилля в області вдосконалення якості діяльності не завжди визначають економічний успіх, і не кожен захід обов'язково викликає зростання задоволеності клієнта пропорційно докладеним зусиллям, що в свою чергу підвищувало б його лояльність і забезпечувало збільшення прибутку підприємс</w:t>
      </w:r>
      <w:r w:rsidRPr="00446EB1">
        <w:rPr>
          <w:rFonts w:ascii="Times New Roman" w:eastAsia="Times New Roman" w:hAnsi="Times New Roman" w:cs="Times New Roman"/>
          <w:sz w:val="28"/>
          <w:szCs w:val="28"/>
          <w:lang w:val="uk-UA" w:eastAsia="ru-RU"/>
        </w:rPr>
        <w:t>тва.</w:t>
      </w:r>
    </w:p>
    <w:p w:rsidR="00D06329" w:rsidRDefault="00D06329" w:rsidP="001C6B51">
      <w:pPr>
        <w:autoSpaceDE w:val="0"/>
        <w:autoSpaceDN w:val="0"/>
        <w:adjustRightInd w:val="0"/>
        <w:spacing w:after="0" w:line="360" w:lineRule="auto"/>
        <w:ind w:left="2831" w:firstLine="709"/>
        <w:rPr>
          <w:rFonts w:ascii="Times New Roman" w:hAnsi="Times New Roman"/>
          <w:sz w:val="28"/>
          <w:szCs w:val="28"/>
          <w:lang w:val="uk-UA"/>
        </w:rPr>
      </w:pPr>
    </w:p>
    <w:p w:rsidR="00D06329" w:rsidRDefault="00D06329" w:rsidP="00D06329">
      <w:pPr>
        <w:tabs>
          <w:tab w:val="left" w:pos="3940"/>
        </w:tabs>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Висновки до третього розділу</w:t>
      </w:r>
    </w:p>
    <w:p w:rsidR="00D06329" w:rsidRPr="00D06329" w:rsidRDefault="00D06329" w:rsidP="00D06329">
      <w:pPr>
        <w:spacing w:after="0" w:line="360" w:lineRule="auto"/>
        <w:ind w:firstLine="709"/>
        <w:jc w:val="both"/>
        <w:rPr>
          <w:rFonts w:ascii="Times New Roman" w:eastAsia="Times New Roman" w:hAnsi="Times New Roman" w:cs="Times New Roman"/>
          <w:sz w:val="28"/>
          <w:szCs w:val="28"/>
          <w:lang w:val="uk-UA" w:eastAsia="ru-RU"/>
        </w:rPr>
      </w:pPr>
      <w:r w:rsidRPr="00D06329">
        <w:rPr>
          <w:rFonts w:ascii="Times New Roman" w:eastAsia="Times New Roman" w:hAnsi="Times New Roman" w:cs="Times New Roman"/>
          <w:sz w:val="28"/>
          <w:szCs w:val="28"/>
          <w:lang w:val="uk-UA" w:eastAsia="ru-RU"/>
        </w:rPr>
        <w:t xml:space="preserve">Отже, можна відзначити, що </w:t>
      </w:r>
      <w:r w:rsidR="000023F8">
        <w:rPr>
          <w:rFonts w:ascii="Times New Roman" w:eastAsia="Times New Roman" w:hAnsi="Times New Roman" w:cs="Times New Roman"/>
          <w:sz w:val="28"/>
          <w:szCs w:val="28"/>
          <w:lang w:val="uk-UA" w:eastAsia="ru-RU"/>
        </w:rPr>
        <w:t>CRM-система</w:t>
      </w:r>
      <w:r w:rsidRPr="00D06329">
        <w:rPr>
          <w:rFonts w:ascii="Times New Roman" w:eastAsia="Times New Roman" w:hAnsi="Times New Roman" w:cs="Times New Roman"/>
          <w:sz w:val="28"/>
          <w:szCs w:val="28"/>
          <w:lang w:val="uk-UA" w:eastAsia="ru-RU"/>
        </w:rPr>
        <w:t xml:space="preserve"> – це один з найбільш перспективних сегментів ринку програмного забезпечення та управлінських інформаційних систем. В Україні CRM вже активно використовується низкою підприємств та зарекомендували себе як ефективний інструмент регулювання взаємовідносин з клієнтами.</w:t>
      </w:r>
    </w:p>
    <w:p w:rsidR="00D06329" w:rsidRPr="00D06329" w:rsidRDefault="000023F8" w:rsidP="00D06329">
      <w:pPr>
        <w:pStyle w:val="a6"/>
        <w:spacing w:line="360" w:lineRule="auto"/>
        <w:ind w:firstLine="709"/>
        <w:jc w:val="both"/>
        <w:rPr>
          <w:rFonts w:ascii="Times New Roman" w:hAnsi="Times New Roman"/>
          <w:color w:val="auto"/>
          <w:sz w:val="28"/>
          <w:szCs w:val="28"/>
          <w:lang w:val="uk-UA" w:bidi="ar-SA"/>
        </w:rPr>
      </w:pPr>
      <w:r>
        <w:rPr>
          <w:rFonts w:ascii="Times New Roman" w:hAnsi="Times New Roman"/>
          <w:color w:val="auto"/>
          <w:sz w:val="28"/>
          <w:szCs w:val="28"/>
          <w:lang w:val="uk-UA" w:bidi="ar-SA"/>
        </w:rPr>
        <w:t>CRM-система вирішує</w:t>
      </w:r>
      <w:r w:rsidR="00D06329" w:rsidRPr="00D06329">
        <w:rPr>
          <w:rFonts w:ascii="Times New Roman" w:hAnsi="Times New Roman"/>
          <w:color w:val="auto"/>
          <w:sz w:val="28"/>
          <w:szCs w:val="28"/>
          <w:lang w:val="uk-UA" w:bidi="ar-SA"/>
        </w:rPr>
        <w:t xml:space="preserve"> питання управління інформацією про клієнта, упр</w:t>
      </w:r>
      <w:r>
        <w:rPr>
          <w:rFonts w:ascii="Times New Roman" w:hAnsi="Times New Roman"/>
          <w:color w:val="auto"/>
          <w:sz w:val="28"/>
          <w:szCs w:val="28"/>
          <w:lang w:val="uk-UA" w:bidi="ar-SA"/>
        </w:rPr>
        <w:t>авління продажами; регламентє та автоматизує бізнес-процеси, підвищує</w:t>
      </w:r>
      <w:r w:rsidR="00D06329" w:rsidRPr="00D06329">
        <w:rPr>
          <w:rFonts w:ascii="Times New Roman" w:hAnsi="Times New Roman"/>
          <w:color w:val="auto"/>
          <w:sz w:val="28"/>
          <w:szCs w:val="28"/>
          <w:lang w:val="uk-UA" w:bidi="ar-SA"/>
        </w:rPr>
        <w:t xml:space="preserve"> ефект</w:t>
      </w:r>
      <w:r>
        <w:rPr>
          <w:rFonts w:ascii="Times New Roman" w:hAnsi="Times New Roman"/>
          <w:color w:val="auto"/>
          <w:sz w:val="28"/>
          <w:szCs w:val="28"/>
          <w:lang w:val="uk-UA" w:bidi="ar-SA"/>
        </w:rPr>
        <w:t>ивність маркетингу, забезпечує</w:t>
      </w:r>
      <w:r w:rsidR="00D06329" w:rsidRPr="00D06329">
        <w:rPr>
          <w:rFonts w:ascii="Times New Roman" w:hAnsi="Times New Roman"/>
          <w:color w:val="auto"/>
          <w:sz w:val="28"/>
          <w:szCs w:val="28"/>
          <w:lang w:val="uk-UA" w:bidi="ar-SA"/>
        </w:rPr>
        <w:t xml:space="preserve"> якісне обслуговування клієнта та зворотного зв'язку</w:t>
      </w:r>
      <w:r w:rsidR="00D06329" w:rsidRPr="00D06329">
        <w:rPr>
          <w:rFonts w:ascii="Times New Roman" w:hAnsi="Times New Roman" w:hint="eastAsia"/>
          <w:color w:val="auto"/>
          <w:sz w:val="28"/>
          <w:szCs w:val="28"/>
          <w:lang w:val="uk-UA" w:bidi="ar-SA"/>
        </w:rPr>
        <w:t>.</w:t>
      </w:r>
    </w:p>
    <w:p w:rsidR="00D06329" w:rsidRPr="00D06329" w:rsidRDefault="00D06329" w:rsidP="00D06329">
      <w:pPr>
        <w:spacing w:after="0" w:line="360" w:lineRule="auto"/>
        <w:ind w:firstLine="709"/>
        <w:jc w:val="both"/>
        <w:rPr>
          <w:rFonts w:ascii="Times New Roman" w:eastAsia="Times New Roman" w:hAnsi="Times New Roman" w:cs="Times New Roman"/>
          <w:sz w:val="28"/>
          <w:szCs w:val="28"/>
          <w:lang w:val="uk-UA" w:eastAsia="ru-RU"/>
        </w:rPr>
      </w:pPr>
      <w:r w:rsidRPr="00D06329">
        <w:rPr>
          <w:rFonts w:ascii="Times New Roman" w:eastAsia="Times New Roman" w:hAnsi="Times New Roman" w:cs="Times New Roman"/>
          <w:sz w:val="28"/>
          <w:szCs w:val="28"/>
          <w:lang w:val="uk-UA" w:eastAsia="ru-RU"/>
        </w:rPr>
        <w:t>Результатом застосування CRM-стратегії є управління лояльністю споживачів і як наслідок підвищення конкурентоспроможності компанії та збільшення прибутку, оскільки правильно побудовані взаємовідносини,</w:t>
      </w:r>
      <w:r>
        <w:rPr>
          <w:rFonts w:ascii="Times New Roman" w:eastAsia="Times New Roman" w:hAnsi="Times New Roman" w:cs="Times New Roman"/>
          <w:sz w:val="28"/>
          <w:szCs w:val="28"/>
          <w:lang w:val="uk-UA" w:eastAsia="ru-RU"/>
        </w:rPr>
        <w:t xml:space="preserve"> з</w:t>
      </w:r>
      <w:r w:rsidRPr="00D06329">
        <w:rPr>
          <w:rFonts w:ascii="Times New Roman" w:eastAsia="Times New Roman" w:hAnsi="Times New Roman" w:cs="Times New Roman"/>
          <w:sz w:val="28"/>
          <w:szCs w:val="28"/>
          <w:lang w:val="uk-UA" w:eastAsia="ru-RU"/>
        </w:rPr>
        <w:t>асновані на персональному підході до кожного клієнта, дозволяють залучати до своєчасної сплати нових споживачів і допомагають утримати старих.</w:t>
      </w:r>
    </w:p>
    <w:p w:rsidR="00D06329" w:rsidRPr="00D06329" w:rsidRDefault="00D06329" w:rsidP="00D06329">
      <w:pPr>
        <w:pStyle w:val="a6"/>
        <w:spacing w:line="360" w:lineRule="auto"/>
        <w:ind w:firstLine="709"/>
        <w:jc w:val="both"/>
        <w:rPr>
          <w:rFonts w:ascii="Times New Roman" w:hAnsi="Times New Roman"/>
          <w:color w:val="auto"/>
          <w:sz w:val="28"/>
          <w:szCs w:val="28"/>
          <w:lang w:val="uk-UA" w:bidi="ar-SA"/>
        </w:rPr>
      </w:pPr>
    </w:p>
    <w:p w:rsidR="00D06329" w:rsidRPr="00D06329" w:rsidRDefault="00D06329" w:rsidP="00D06329">
      <w:pPr>
        <w:autoSpaceDE w:val="0"/>
        <w:autoSpaceDN w:val="0"/>
        <w:adjustRightInd w:val="0"/>
        <w:spacing w:after="0" w:line="360" w:lineRule="auto"/>
        <w:ind w:left="2831" w:firstLine="709"/>
        <w:jc w:val="both"/>
        <w:rPr>
          <w:rFonts w:ascii="Times New Roman" w:eastAsia="Times New Roman" w:hAnsi="Times New Roman" w:cs="Times New Roman"/>
          <w:sz w:val="28"/>
          <w:szCs w:val="28"/>
          <w:lang w:val="uk-UA" w:eastAsia="ru-RU"/>
        </w:rPr>
      </w:pPr>
    </w:p>
    <w:p w:rsidR="00774306" w:rsidRPr="00774306" w:rsidRDefault="003F7265" w:rsidP="00D06329">
      <w:pPr>
        <w:autoSpaceDE w:val="0"/>
        <w:autoSpaceDN w:val="0"/>
        <w:adjustRightInd w:val="0"/>
        <w:spacing w:after="0" w:line="360" w:lineRule="auto"/>
        <w:ind w:left="2831" w:firstLine="709"/>
        <w:jc w:val="both"/>
        <w:rPr>
          <w:rFonts w:ascii="Times New Roman" w:eastAsia="TimesNewRomanPSMT" w:hAnsi="Times New Roman" w:cs="Times New Roman"/>
          <w:sz w:val="28"/>
          <w:szCs w:val="28"/>
          <w:lang w:val="uk-UA"/>
        </w:rPr>
      </w:pPr>
      <w:r w:rsidRPr="00D06329">
        <w:rPr>
          <w:rFonts w:ascii="Times New Roman" w:eastAsia="Times New Roman" w:hAnsi="Times New Roman" w:cs="Times New Roman"/>
          <w:sz w:val="28"/>
          <w:szCs w:val="28"/>
          <w:lang w:val="uk-UA" w:eastAsia="ru-RU"/>
        </w:rPr>
        <w:br w:type="page"/>
      </w:r>
      <w:r w:rsidR="00774306" w:rsidRPr="00774306">
        <w:rPr>
          <w:rFonts w:ascii="Times New Roman" w:eastAsia="TimesNewRomanPSMT" w:hAnsi="Times New Roman" w:cs="Times New Roman"/>
          <w:sz w:val="28"/>
          <w:szCs w:val="28"/>
          <w:lang w:val="uk-UA"/>
        </w:rPr>
        <w:t>ЗАКЛЮЧЕННЯ</w:t>
      </w:r>
    </w:p>
    <w:p w:rsidR="00774306" w:rsidRPr="00774306" w:rsidRDefault="00774306" w:rsidP="00C867D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rsidR="00774306" w:rsidRPr="00774306" w:rsidRDefault="00774306" w:rsidP="00C867D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74306">
        <w:rPr>
          <w:rFonts w:ascii="Times New Roman" w:hAnsi="Times New Roman" w:cs="Times New Roman"/>
          <w:sz w:val="28"/>
          <w:szCs w:val="28"/>
          <w:lang w:val="uk-UA"/>
        </w:rPr>
        <w:t xml:space="preserve">У дипломній роботі представлено </w:t>
      </w:r>
      <w:r w:rsidR="00026BA4">
        <w:rPr>
          <w:rFonts w:ascii="Times New Roman" w:hAnsi="Times New Roman" w:cs="Times New Roman"/>
          <w:sz w:val="28"/>
          <w:szCs w:val="28"/>
          <w:lang w:val="uk-UA"/>
        </w:rPr>
        <w:t xml:space="preserve">економічне </w:t>
      </w:r>
      <w:r w:rsidR="00BA730D">
        <w:rPr>
          <w:rFonts w:ascii="Times New Roman" w:hAnsi="Times New Roman" w:cs="Times New Roman"/>
          <w:sz w:val="28"/>
          <w:szCs w:val="28"/>
          <w:lang w:val="uk-UA"/>
        </w:rPr>
        <w:t xml:space="preserve">обгрунтування </w:t>
      </w:r>
      <w:r w:rsidR="00026BA4">
        <w:rPr>
          <w:rFonts w:ascii="Times New Roman" w:hAnsi="Times New Roman" w:cs="Times New Roman"/>
          <w:sz w:val="28"/>
          <w:szCs w:val="28"/>
          <w:lang w:val="uk-UA"/>
        </w:rPr>
        <w:t>впровадження</w:t>
      </w:r>
      <w:r w:rsidR="00026BA4">
        <w:rPr>
          <w:rFonts w:ascii="Times New Roman" w:hAnsi="Times New Roman" w:cs="Times New Roman"/>
          <w:sz w:val="28"/>
          <w:szCs w:val="28"/>
          <w:lang w:val="en-US"/>
        </w:rPr>
        <w:t xml:space="preserve"> CRM-</w:t>
      </w:r>
      <w:r w:rsidR="00026BA4">
        <w:rPr>
          <w:rFonts w:ascii="Times New Roman" w:hAnsi="Times New Roman" w:cs="Times New Roman"/>
          <w:sz w:val="28"/>
          <w:szCs w:val="28"/>
          <w:lang w:val="uk-UA"/>
        </w:rPr>
        <w:t>системи на комунальному підприємстві</w:t>
      </w:r>
      <w:r w:rsidRPr="00774306">
        <w:rPr>
          <w:rFonts w:ascii="Times New Roman" w:hAnsi="Times New Roman" w:cs="Times New Roman"/>
          <w:sz w:val="28"/>
          <w:szCs w:val="28"/>
          <w:lang w:val="uk-UA"/>
        </w:rPr>
        <w:t>. Результати проведеного дослідження дають можливість зробити такі висновки.</w:t>
      </w:r>
    </w:p>
    <w:p w:rsidR="00BA730D" w:rsidRDefault="00BA730D" w:rsidP="00C867D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Сучасні ринкові умови потребують від підприємств, що надають послуги теплопостачання, вдосконалювання процесів управління на основі впровадження нововведень, які є результатом фундаментальних і прикладних досліджень, розробок або експерементальних робіт у цій сфері діяльності.</w:t>
      </w:r>
    </w:p>
    <w:p w:rsidR="00BA730D" w:rsidRDefault="00BA730D" w:rsidP="00C867D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Для підприємств теплового господарства характерна наявність великої кількості клієнтів, що потребують оперативного, персоналізованого обслуговування на різних стадіях їх взаємодії з підрозділами цього підприємства</w:t>
      </w:r>
      <w:r>
        <w:rPr>
          <w:rFonts w:ascii="Times New Roman" w:eastAsia="TimesNewRomanPSMT" w:hAnsi="Times New Roman" w:cs="Times New Roman"/>
          <w:sz w:val="28"/>
          <w:szCs w:val="28"/>
          <w:lang w:val="en-US"/>
        </w:rPr>
        <w:t xml:space="preserve">: </w:t>
      </w:r>
      <w:r>
        <w:rPr>
          <w:rFonts w:ascii="Times New Roman" w:eastAsia="TimesNewRomanPSMT" w:hAnsi="Times New Roman" w:cs="Times New Roman"/>
          <w:sz w:val="28"/>
          <w:szCs w:val="28"/>
          <w:lang w:val="uk-UA"/>
        </w:rPr>
        <w:t xml:space="preserve">отримання інформації про надані послуги, отримання довідок та консультацій, роботи з усунення аварійних ситуацій. </w:t>
      </w:r>
      <w:r w:rsidR="008361B7">
        <w:rPr>
          <w:rFonts w:ascii="Times New Roman" w:eastAsia="TimesNewRomanPSMT" w:hAnsi="Times New Roman" w:cs="Times New Roman"/>
          <w:sz w:val="28"/>
          <w:szCs w:val="28"/>
          <w:lang w:val="uk-UA"/>
        </w:rPr>
        <w:t>Облік наданих послуг та розрахунки зі споживачами продукції є одним із критичних напрямків персанолізованого обслуговування клієнтів підприємств теплового господарства, у</w:t>
      </w:r>
      <w:r w:rsidR="008361B7">
        <w:rPr>
          <w:rFonts w:ascii="Times New Roman" w:eastAsia="TimesNewRomanPSMT" w:hAnsi="Times New Roman" w:cs="Times New Roman"/>
          <w:sz w:val="28"/>
          <w:szCs w:val="28"/>
          <w:lang w:val="en-US"/>
        </w:rPr>
        <w:t xml:space="preserve"> </w:t>
      </w:r>
      <w:r w:rsidR="008361B7">
        <w:rPr>
          <w:rFonts w:ascii="Times New Roman" w:eastAsia="TimesNewRomanPSMT" w:hAnsi="Times New Roman" w:cs="Times New Roman"/>
          <w:sz w:val="28"/>
          <w:szCs w:val="28"/>
          <w:lang w:val="uk-UA"/>
        </w:rPr>
        <w:t>зв</w:t>
      </w:r>
      <w:r w:rsidR="008361B7">
        <w:rPr>
          <w:rFonts w:ascii="Times New Roman" w:eastAsia="TimesNewRomanPSMT" w:hAnsi="Times New Roman" w:cs="Times New Roman"/>
          <w:sz w:val="28"/>
          <w:szCs w:val="28"/>
          <w:lang w:val="en-US"/>
        </w:rPr>
        <w:t>’</w:t>
      </w:r>
      <w:r w:rsidR="008361B7">
        <w:rPr>
          <w:rFonts w:ascii="Times New Roman" w:eastAsia="TimesNewRomanPSMT" w:hAnsi="Times New Roman" w:cs="Times New Roman"/>
          <w:sz w:val="28"/>
          <w:szCs w:val="28"/>
          <w:lang w:val="uk-UA"/>
        </w:rPr>
        <w:t xml:space="preserve">язку з їх прискіпливим ставленням до помилок у первинних та розрахункових даних. </w:t>
      </w:r>
    </w:p>
    <w:p w:rsidR="001A57EB" w:rsidRDefault="001A57EB" w:rsidP="00C867DE">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Характерними для підприємств теплового господарства є</w:t>
      </w:r>
      <w:r>
        <w:rPr>
          <w:rFonts w:ascii="Times New Roman" w:eastAsia="TimesNewRomanPSMT" w:hAnsi="Times New Roman" w:cs="Times New Roman"/>
          <w:sz w:val="28"/>
          <w:szCs w:val="28"/>
          <w:lang w:val="en-US"/>
        </w:rPr>
        <w:t xml:space="preserve">: наявність  </w:t>
      </w:r>
      <w:r>
        <w:rPr>
          <w:rFonts w:ascii="Times New Roman" w:eastAsia="TimesNewRomanPSMT" w:hAnsi="Times New Roman" w:cs="Times New Roman"/>
          <w:sz w:val="28"/>
          <w:szCs w:val="28"/>
          <w:lang w:val="uk-UA"/>
        </w:rPr>
        <w:t>об</w:t>
      </w:r>
      <w:r>
        <w:rPr>
          <w:rFonts w:ascii="Times New Roman" w:eastAsia="TimesNewRomanPSMT" w:hAnsi="Times New Roman" w:cs="Times New Roman"/>
          <w:sz w:val="28"/>
          <w:szCs w:val="28"/>
          <w:lang w:val="en-US"/>
        </w:rPr>
        <w:t>’</w:t>
      </w:r>
      <w:r w:rsidR="000023F8">
        <w:rPr>
          <w:rFonts w:ascii="Times New Roman" w:eastAsia="TimesNewRomanPSMT" w:hAnsi="Times New Roman" w:cs="Times New Roman"/>
          <w:sz w:val="28"/>
          <w:szCs w:val="28"/>
          <w:lang w:val="uk-UA"/>
        </w:rPr>
        <w:t>ємної довідкової документації</w:t>
      </w:r>
      <w:r w:rsidR="000023F8">
        <w:rPr>
          <w:rFonts w:ascii="Times New Roman" w:eastAsia="TimesNewRomanPSMT" w:hAnsi="Times New Roman" w:cs="Times New Roman"/>
          <w:sz w:val="28"/>
          <w:szCs w:val="28"/>
          <w:lang w:val="en-US"/>
        </w:rPr>
        <w:t>;</w:t>
      </w:r>
      <w:r>
        <w:rPr>
          <w:rFonts w:ascii="Times New Roman" w:eastAsia="TimesNewRomanPSMT" w:hAnsi="Times New Roman" w:cs="Times New Roman"/>
          <w:sz w:val="28"/>
          <w:szCs w:val="28"/>
          <w:lang w:val="uk-UA"/>
        </w:rPr>
        <w:t xml:space="preserve"> висока динаміка змін у нормативній і довідковій документації, </w:t>
      </w:r>
      <w:r w:rsidR="000023F8">
        <w:rPr>
          <w:rFonts w:ascii="Times New Roman" w:eastAsia="TimesNewRomanPSMT" w:hAnsi="Times New Roman" w:cs="Times New Roman"/>
          <w:sz w:val="28"/>
          <w:szCs w:val="28"/>
          <w:lang w:val="uk-UA"/>
        </w:rPr>
        <w:t>законодавстві,та алгоритмах розрахунків</w:t>
      </w:r>
      <w:r w:rsidR="000023F8">
        <w:rPr>
          <w:rFonts w:ascii="Times New Roman" w:eastAsia="TimesNewRomanPSMT" w:hAnsi="Times New Roman" w:cs="Times New Roman"/>
          <w:sz w:val="28"/>
          <w:szCs w:val="28"/>
          <w:lang w:val="en-US"/>
        </w:rPr>
        <w:t>;</w:t>
      </w:r>
      <w:r w:rsidR="000023F8">
        <w:rPr>
          <w:rFonts w:ascii="Times New Roman" w:eastAsia="TimesNewRomanPSMT" w:hAnsi="Times New Roman" w:cs="Times New Roman"/>
          <w:sz w:val="28"/>
          <w:szCs w:val="28"/>
          <w:lang w:val="uk-UA"/>
        </w:rPr>
        <w:t xml:space="preserve"> обробка великих масивів інформації в обмежений термі,які потребують зменшення впливу людського фактору в процесах накопичення та обробки даних.</w:t>
      </w:r>
    </w:p>
    <w:p w:rsidR="00B533EB" w:rsidRDefault="00B533EB" w:rsidP="00B533EB">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Комунальні підприємства як об’єкти організації та планування працюють неефективно. У них в</w:t>
      </w:r>
      <w:r>
        <w:rPr>
          <w:rFonts w:ascii="Times New Roman" w:hAnsi="Times New Roman" w:cs="Times New Roman"/>
          <w:sz w:val="28"/>
          <w:szCs w:val="28"/>
          <w:lang w:val="uk-UA"/>
        </w:rPr>
        <w:t xml:space="preserve">ідсутня єдина методика з обліку та калькулювання собівартості. В наслідок чого в різних регіонах склалася більш ніж двократна різниця в розмірах тарифів на послуги комунальних підприємств. </w:t>
      </w:r>
      <w:r>
        <w:rPr>
          <w:rFonts w:ascii="Times New Roman" w:eastAsia="TimesNewRomanPSMT" w:hAnsi="Times New Roman" w:cs="Times New Roman"/>
          <w:sz w:val="28"/>
          <w:szCs w:val="28"/>
          <w:lang w:val="uk-UA"/>
        </w:rPr>
        <w:t>Обсяги заборгованості роблять його фінансовий стан незадовільним, підтвердженням цьому є укладання великої кількості договорів про реструктуризацію боргових зобов’язань. Модернізації системи фінансування комунальних підприємств повинна приділятися особлива увага, яка б враховувала як традиційні джерела фінансування так і принципово нові – доходи за рахунок залучення інвестицій.</w:t>
      </w:r>
    </w:p>
    <w:p w:rsidR="00B533EB" w:rsidRDefault="00B533EB" w:rsidP="00B533E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eastAsia="TimesNewRoman" w:hAnsi="Times New Roman" w:cs="Times New Roman"/>
          <w:sz w:val="28"/>
          <w:szCs w:val="28"/>
          <w:lang w:val="uk-UA"/>
        </w:rPr>
        <w:t xml:space="preserve"> Результати </w:t>
      </w:r>
      <w:r>
        <w:rPr>
          <w:rFonts w:ascii="Times New Roman" w:hAnsi="Times New Roman" w:cs="Times New Roman"/>
          <w:sz w:val="28"/>
          <w:szCs w:val="28"/>
          <w:lang w:val="uk-UA"/>
        </w:rPr>
        <w:t>господарської діяльності КП «ПТКЕ», завданням якого є постачання тепла і гарячого водопостачання в нові райони міста за 15-17р.р. :</w:t>
      </w:r>
    </w:p>
    <w:p w:rsidR="00B533EB" w:rsidRDefault="00B533EB" w:rsidP="00B533E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обсяг реалізованої продукції у 2017 році значно збільшився відносно попередніх років, але й собівартість реалізованої продукції зросла;</w:t>
      </w:r>
    </w:p>
    <w:p w:rsidR="00B533EB" w:rsidRDefault="00B533EB" w:rsidP="00B533EB">
      <w:pPr>
        <w:autoSpaceDE w:val="0"/>
        <w:autoSpaceDN w:val="0"/>
        <w:adjustRightInd w:val="0"/>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rPr>
        <w:t xml:space="preserve"> - витрати на 1 грн. реалізованої продукції зменшилися у порівнянні з попередніми роками та </w:t>
      </w:r>
      <w:r>
        <w:rPr>
          <w:rFonts w:ascii="Times New Roman" w:hAnsi="Times New Roman" w:cs="Times New Roman"/>
          <w:sz w:val="28"/>
          <w:szCs w:val="28"/>
          <w:lang w:val="uk-UA" w:eastAsia="uk-UA"/>
        </w:rPr>
        <w:t xml:space="preserve">складають 0,96 грн. або </w:t>
      </w:r>
      <w:r>
        <w:rPr>
          <w:rFonts w:ascii="Times New Roman" w:hAnsi="Times New Roman" w:cs="Times New Roman"/>
          <w:sz w:val="28"/>
          <w:szCs w:val="28"/>
          <w:shd w:val="clear" w:color="auto" w:fill="FFFFFF"/>
          <w:lang w:val="uk-UA"/>
        </w:rPr>
        <w:t>4 коп.чистої виручки на 1 грн.</w:t>
      </w:r>
      <w:r>
        <w:rPr>
          <w:rFonts w:ascii="Times New Roman" w:hAnsi="Times New Roman" w:cs="Times New Roman"/>
          <w:sz w:val="28"/>
          <w:szCs w:val="28"/>
          <w:lang w:val="uk-UA" w:eastAsia="uk-UA"/>
        </w:rPr>
        <w:t>;</w:t>
      </w:r>
    </w:p>
    <w:p w:rsidR="00B533EB" w:rsidRDefault="00B533EB" w:rsidP="00B533EB">
      <w:pPr>
        <w:autoSpaceDE w:val="0"/>
        <w:autoSpaceDN w:val="0"/>
        <w:adjustRightInd w:val="0"/>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uk-UA"/>
        </w:rPr>
        <w:t>- в</w:t>
      </w:r>
      <w:r>
        <w:rPr>
          <w:rFonts w:ascii="Times New Roman" w:hAnsi="Times New Roman" w:cs="Times New Roman"/>
          <w:sz w:val="28"/>
          <w:szCs w:val="28"/>
          <w:lang w:val="uk-UA"/>
        </w:rPr>
        <w:t>исока питома вага дебіторської заборгованості ≈73% , не перевищує питому вагу кредиторської заборгованості ≈62%;</w:t>
      </w:r>
    </w:p>
    <w:p w:rsidR="00B533EB" w:rsidRDefault="00B533EB" w:rsidP="00B533EB">
      <w:pPr>
        <w:autoSpaceDE w:val="0"/>
        <w:autoSpaceDN w:val="0"/>
        <w:adjustRightInd w:val="0"/>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надходження від отримання дотацій - виконання плану лише на 71% та істотне зменшення по відношенню до 2016 року майже на 107%;</w:t>
      </w:r>
    </w:p>
    <w:p w:rsidR="00B533EB" w:rsidRDefault="00B533EB" w:rsidP="00B533EB">
      <w:pPr>
        <w:autoSpaceDE w:val="0"/>
        <w:autoSpaceDN w:val="0"/>
        <w:adjustRightInd w:val="0"/>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uk-UA"/>
        </w:rPr>
        <w:t>- р</w:t>
      </w:r>
      <w:r>
        <w:rPr>
          <w:rFonts w:ascii="Times New Roman" w:hAnsi="Times New Roman" w:cs="Times New Roman"/>
          <w:sz w:val="28"/>
          <w:szCs w:val="28"/>
          <w:lang w:val="uk-UA"/>
        </w:rPr>
        <w:t>ентабельність не розраховується у зв'язку зі збитковістю основної діяльності підприємства.</w:t>
      </w:r>
    </w:p>
    <w:p w:rsidR="008361B7" w:rsidRDefault="008361B7" w:rsidP="008361B7">
      <w:pPr>
        <w:spacing w:after="0" w:line="360" w:lineRule="auto"/>
        <w:ind w:firstLine="709"/>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Практична реалізація на комунальних підприємствах пропозицій щодо вровадження </w:t>
      </w:r>
      <w:r>
        <w:rPr>
          <w:rFonts w:ascii="Times New Roman" w:hAnsi="Times New Roman" w:cs="Times New Roman"/>
          <w:color w:val="000000"/>
          <w:spacing w:val="-2"/>
          <w:sz w:val="28"/>
          <w:szCs w:val="28"/>
          <w:lang w:val="en-US"/>
        </w:rPr>
        <w:t>CRM-</w:t>
      </w:r>
      <w:r>
        <w:rPr>
          <w:rFonts w:ascii="Times New Roman" w:hAnsi="Times New Roman" w:cs="Times New Roman"/>
          <w:color w:val="000000"/>
          <w:spacing w:val="-2"/>
          <w:sz w:val="28"/>
          <w:szCs w:val="28"/>
          <w:lang w:val="uk-UA"/>
        </w:rPr>
        <w:t>системи надасть можливість для підвищення рівня управління, ефективності та підвищення показників виробничо-господарської діяльності.</w:t>
      </w:r>
    </w:p>
    <w:p w:rsidR="00205739" w:rsidRDefault="00205739" w:rsidP="00C867DE">
      <w:pPr>
        <w:spacing w:after="0" w:line="360" w:lineRule="auto"/>
        <w:ind w:firstLine="709"/>
        <w:jc w:val="both"/>
        <w:rPr>
          <w:rFonts w:ascii="Times New Roman" w:eastAsia="Times New Roman" w:hAnsi="Times New Roman" w:cs="Times New Roman"/>
          <w:sz w:val="28"/>
          <w:szCs w:val="28"/>
          <w:lang w:eastAsia="ru-RU"/>
        </w:rPr>
      </w:pPr>
      <w:r w:rsidRPr="00205739">
        <w:rPr>
          <w:rFonts w:ascii="Times New Roman" w:eastAsia="Times New Roman" w:hAnsi="Times New Roman" w:cs="Times New Roman"/>
          <w:color w:val="000000"/>
          <w:sz w:val="28"/>
          <w:szCs w:val="28"/>
          <w:lang w:eastAsia="ru-RU"/>
        </w:rPr>
        <w:t>Фун</w:t>
      </w:r>
      <w:r w:rsidR="00015F4A">
        <w:rPr>
          <w:rFonts w:ascii="Times New Roman" w:eastAsia="Times New Roman" w:hAnsi="Times New Roman" w:cs="Times New Roman"/>
          <w:color w:val="000000"/>
          <w:sz w:val="28"/>
          <w:szCs w:val="28"/>
          <w:lang w:eastAsia="ru-RU"/>
        </w:rPr>
        <w:t xml:space="preserve">кціонал інформаційних систем </w:t>
      </w:r>
      <w:r w:rsidR="00015F4A">
        <w:rPr>
          <w:rFonts w:ascii="Times New Roman" w:eastAsia="Times New Roman" w:hAnsi="Times New Roman" w:cs="Times New Roman"/>
          <w:color w:val="000000"/>
          <w:sz w:val="28"/>
          <w:szCs w:val="28"/>
          <w:lang w:val="uk-UA" w:eastAsia="ru-RU"/>
        </w:rPr>
        <w:t>житлово-комунального господарства</w:t>
      </w:r>
      <w:r w:rsidRPr="00205739">
        <w:rPr>
          <w:rFonts w:ascii="Times New Roman" w:eastAsia="Times New Roman" w:hAnsi="Times New Roman" w:cs="Times New Roman"/>
          <w:color w:val="000000"/>
          <w:sz w:val="28"/>
          <w:szCs w:val="28"/>
          <w:lang w:eastAsia="ru-RU"/>
        </w:rPr>
        <w:t>, викладений в роботі, не претендує на повноту.</w:t>
      </w:r>
      <w:r w:rsidRPr="00205739">
        <w:rPr>
          <w:rFonts w:ascii="Times New Roman" w:eastAsia="Times New Roman" w:hAnsi="Times New Roman" w:cs="Times New Roman"/>
          <w:sz w:val="28"/>
          <w:szCs w:val="28"/>
          <w:lang w:eastAsia="ru-RU"/>
        </w:rPr>
        <w:t xml:space="preserve"> </w:t>
      </w:r>
      <w:r w:rsidR="00E62C9D">
        <w:rPr>
          <w:rFonts w:ascii="Times New Roman" w:eastAsia="Times New Roman" w:hAnsi="Times New Roman" w:cs="Times New Roman"/>
          <w:color w:val="000000"/>
          <w:sz w:val="28"/>
          <w:szCs w:val="28"/>
          <w:lang w:eastAsia="ru-RU"/>
        </w:rPr>
        <w:t>Напевно, щось пропущено, а щось</w:t>
      </w:r>
      <w:r w:rsidRPr="00205739">
        <w:rPr>
          <w:rFonts w:ascii="Times New Roman" w:eastAsia="Times New Roman" w:hAnsi="Times New Roman" w:cs="Times New Roman"/>
          <w:color w:val="000000"/>
          <w:sz w:val="28"/>
          <w:szCs w:val="28"/>
          <w:lang w:eastAsia="ru-RU"/>
        </w:rPr>
        <w:t xml:space="preserve"> викладено надто оптимістично.</w:t>
      </w:r>
      <w:r w:rsidRPr="00205739">
        <w:rPr>
          <w:rFonts w:ascii="Times New Roman" w:eastAsia="Times New Roman" w:hAnsi="Times New Roman" w:cs="Times New Roman"/>
          <w:sz w:val="28"/>
          <w:szCs w:val="28"/>
          <w:lang w:eastAsia="ru-RU"/>
        </w:rPr>
        <w:t xml:space="preserve"> </w:t>
      </w:r>
      <w:r w:rsidRPr="00205739">
        <w:rPr>
          <w:rFonts w:ascii="Times New Roman" w:eastAsia="Times New Roman" w:hAnsi="Times New Roman" w:cs="Times New Roman"/>
          <w:color w:val="000000"/>
          <w:sz w:val="28"/>
          <w:szCs w:val="28"/>
          <w:lang w:eastAsia="ru-RU"/>
        </w:rPr>
        <w:t>Але якщо б була така одна система, яка могла б усе це робити, та ще якщо б вона була доступна за вартістю її впровадження та ек</w:t>
      </w:r>
      <w:r w:rsidR="00015F4A">
        <w:rPr>
          <w:rFonts w:ascii="Times New Roman" w:eastAsia="Times New Roman" w:hAnsi="Times New Roman" w:cs="Times New Roman"/>
          <w:color w:val="000000"/>
          <w:sz w:val="28"/>
          <w:szCs w:val="28"/>
          <w:lang w:eastAsia="ru-RU"/>
        </w:rPr>
        <w:t xml:space="preserve">сплуатації, то автоматизація </w:t>
      </w:r>
      <w:r w:rsidR="00015F4A">
        <w:rPr>
          <w:rFonts w:ascii="Times New Roman" w:eastAsia="Times New Roman" w:hAnsi="Times New Roman" w:cs="Times New Roman"/>
          <w:color w:val="000000"/>
          <w:sz w:val="28"/>
          <w:szCs w:val="28"/>
          <w:lang w:val="uk-UA" w:eastAsia="ru-RU"/>
        </w:rPr>
        <w:t>житлово-комунального господарства</w:t>
      </w:r>
      <w:r w:rsidRPr="00205739">
        <w:rPr>
          <w:rFonts w:ascii="Times New Roman" w:eastAsia="Times New Roman" w:hAnsi="Times New Roman" w:cs="Times New Roman"/>
          <w:color w:val="000000"/>
          <w:sz w:val="28"/>
          <w:szCs w:val="28"/>
          <w:lang w:eastAsia="ru-RU"/>
        </w:rPr>
        <w:t xml:space="preserve"> почала б рухатися з прискореними темпами.</w:t>
      </w:r>
      <w:r w:rsidRPr="00205739">
        <w:rPr>
          <w:rFonts w:ascii="Times New Roman" w:eastAsia="Times New Roman" w:hAnsi="Times New Roman" w:cs="Times New Roman"/>
          <w:sz w:val="28"/>
          <w:szCs w:val="28"/>
          <w:lang w:eastAsia="ru-RU"/>
        </w:rPr>
        <w:t xml:space="preserve"> </w:t>
      </w:r>
    </w:p>
    <w:p w:rsidR="0097486D" w:rsidRDefault="0097486D" w:rsidP="00C867DE">
      <w:pPr>
        <w:spacing w:after="0" w:line="360" w:lineRule="auto"/>
        <w:ind w:firstLine="709"/>
        <w:jc w:val="both"/>
        <w:rPr>
          <w:rFonts w:ascii="Times New Roman" w:eastAsia="Times New Roman" w:hAnsi="Times New Roman" w:cs="Times New Roman"/>
          <w:sz w:val="28"/>
          <w:szCs w:val="28"/>
          <w:lang w:eastAsia="ru-RU"/>
        </w:rPr>
      </w:pPr>
    </w:p>
    <w:p w:rsidR="0097486D" w:rsidRDefault="0097486D" w:rsidP="00C867DE">
      <w:pPr>
        <w:spacing w:after="0" w:line="360" w:lineRule="auto"/>
        <w:ind w:firstLine="709"/>
        <w:jc w:val="both"/>
        <w:rPr>
          <w:rFonts w:ascii="Times New Roman" w:eastAsia="Times New Roman" w:hAnsi="Times New Roman" w:cs="Times New Roman"/>
          <w:sz w:val="28"/>
          <w:szCs w:val="28"/>
          <w:lang w:eastAsia="ru-RU"/>
        </w:rPr>
      </w:pPr>
    </w:p>
    <w:p w:rsidR="0097486D" w:rsidRPr="00205739" w:rsidRDefault="0097486D" w:rsidP="00C867DE">
      <w:pPr>
        <w:spacing w:after="0" w:line="360" w:lineRule="auto"/>
        <w:ind w:firstLine="709"/>
        <w:jc w:val="both"/>
        <w:rPr>
          <w:rFonts w:ascii="Times New Roman" w:eastAsia="Times New Roman" w:hAnsi="Times New Roman" w:cs="Times New Roman"/>
          <w:sz w:val="28"/>
          <w:szCs w:val="28"/>
          <w:lang w:eastAsia="ru-RU"/>
        </w:rPr>
      </w:pPr>
    </w:p>
    <w:p w:rsidR="00F047A0" w:rsidRPr="003F7265" w:rsidRDefault="00F047A0" w:rsidP="003F7265">
      <w:pPr>
        <w:pStyle w:val="a6"/>
        <w:spacing w:line="360" w:lineRule="auto"/>
        <w:ind w:firstLine="709"/>
        <w:jc w:val="center"/>
        <w:rPr>
          <w:rFonts w:ascii="Times New Roman" w:hAnsi="Times New Roman"/>
          <w:color w:val="auto"/>
          <w:sz w:val="28"/>
          <w:szCs w:val="28"/>
          <w:lang w:val="uk-UA"/>
        </w:rPr>
      </w:pPr>
      <w:r w:rsidRPr="003F7265">
        <w:rPr>
          <w:rFonts w:ascii="Times New Roman" w:hAnsi="Times New Roman"/>
          <w:color w:val="auto"/>
          <w:sz w:val="28"/>
          <w:szCs w:val="28"/>
          <w:lang w:val="uk-UA"/>
        </w:rPr>
        <w:t>СПИСОК ВИКОРИСТАНИХ ДЖЕРЕЛ:</w:t>
      </w:r>
    </w:p>
    <w:p w:rsidR="00F047A0" w:rsidRPr="003F7265" w:rsidRDefault="00F047A0" w:rsidP="003F7265">
      <w:pPr>
        <w:numPr>
          <w:ilvl w:val="0"/>
          <w:numId w:val="17"/>
        </w:numPr>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3F7265">
        <w:rPr>
          <w:rFonts w:ascii="Times New Roman" w:hAnsi="Times New Roman" w:cs="Times New Roman"/>
          <w:sz w:val="28"/>
          <w:szCs w:val="28"/>
        </w:rPr>
        <w:t>Про житлово-комунальні послуги</w:t>
      </w:r>
      <w:r w:rsidRPr="003F7265">
        <w:rPr>
          <w:rFonts w:ascii="Times New Roman" w:hAnsi="Times New Roman" w:cs="Times New Roman"/>
          <w:sz w:val="28"/>
          <w:szCs w:val="28"/>
          <w:lang w:val="uk-UA"/>
        </w:rPr>
        <w:t>: З</w:t>
      </w:r>
      <w:r w:rsidRPr="003F7265">
        <w:rPr>
          <w:rFonts w:ascii="Times New Roman" w:hAnsi="Times New Roman" w:cs="Times New Roman"/>
          <w:sz w:val="28"/>
          <w:szCs w:val="28"/>
        </w:rPr>
        <w:t>акон України від 24 червня 2004</w:t>
      </w:r>
      <w:r w:rsidRPr="003F7265">
        <w:rPr>
          <w:rFonts w:ascii="Times New Roman" w:hAnsi="Times New Roman" w:cs="Times New Roman"/>
          <w:sz w:val="28"/>
          <w:szCs w:val="28"/>
          <w:lang w:val="uk-UA"/>
        </w:rPr>
        <w:t xml:space="preserve"> </w:t>
      </w:r>
      <w:r w:rsidRPr="003F7265">
        <w:rPr>
          <w:rFonts w:ascii="Times New Roman" w:hAnsi="Times New Roman" w:cs="Times New Roman"/>
          <w:sz w:val="28"/>
          <w:szCs w:val="28"/>
        </w:rPr>
        <w:t xml:space="preserve">р. №1875-IV.  </w:t>
      </w:r>
      <w:r w:rsidRPr="003F7265">
        <w:rPr>
          <w:rFonts w:ascii="Times New Roman" w:hAnsi="Times New Roman" w:cs="Times New Roman"/>
          <w:sz w:val="28"/>
          <w:szCs w:val="28"/>
          <w:lang w:val="uk-UA"/>
        </w:rPr>
        <w:t>Дата оновлення: 13.04.2017 р. №2019</w:t>
      </w:r>
      <w:r w:rsidRPr="003F7265">
        <w:rPr>
          <w:rFonts w:ascii="Times New Roman" w:hAnsi="Times New Roman" w:cs="Times New Roman"/>
          <w:sz w:val="28"/>
          <w:szCs w:val="28"/>
        </w:rPr>
        <w:t>-</w:t>
      </w:r>
      <w:r w:rsidRPr="003F7265">
        <w:rPr>
          <w:rFonts w:ascii="Times New Roman" w:hAnsi="Times New Roman" w:cs="Times New Roman"/>
          <w:sz w:val="28"/>
          <w:szCs w:val="28"/>
          <w:lang w:val="en-US"/>
        </w:rPr>
        <w:t>VIII</w:t>
      </w:r>
      <w:r w:rsidRPr="003F7265">
        <w:rPr>
          <w:rFonts w:ascii="Times New Roman" w:hAnsi="Times New Roman" w:cs="Times New Roman"/>
          <w:sz w:val="28"/>
          <w:szCs w:val="28"/>
          <w:lang w:val="uk-UA"/>
        </w:rPr>
        <w:t xml:space="preserve">. URL: </w:t>
      </w:r>
      <w:hyperlink r:id="rId70" w:history="1">
        <w:r w:rsidRPr="003F7265">
          <w:rPr>
            <w:rStyle w:val="a5"/>
            <w:rFonts w:ascii="Times New Roman" w:hAnsi="Times New Roman" w:cs="Times New Roman"/>
            <w:color w:val="auto"/>
            <w:sz w:val="28"/>
            <w:szCs w:val="28"/>
            <w:u w:val="none"/>
            <w:lang w:val="uk-UA"/>
          </w:rPr>
          <w:t>http://search.ligazakon.ua/l_doc2.nsf/link1/T041875.html</w:t>
        </w:r>
      </w:hyperlink>
    </w:p>
    <w:p w:rsidR="00F047A0" w:rsidRPr="003F7265" w:rsidRDefault="00F047A0" w:rsidP="003F7265">
      <w:pPr>
        <w:pStyle w:val="a6"/>
        <w:numPr>
          <w:ilvl w:val="0"/>
          <w:numId w:val="17"/>
        </w:numPr>
        <w:autoSpaceDE w:val="0"/>
        <w:autoSpaceDN w:val="0"/>
        <w:adjustRightInd w:val="0"/>
        <w:spacing w:line="360" w:lineRule="auto"/>
        <w:ind w:left="0" w:firstLine="709"/>
        <w:jc w:val="both"/>
        <w:rPr>
          <w:rFonts w:ascii="Times New Roman" w:hAnsi="Times New Roman"/>
          <w:color w:val="auto"/>
          <w:sz w:val="28"/>
          <w:szCs w:val="28"/>
        </w:rPr>
      </w:pPr>
      <w:r w:rsidRPr="003F7265">
        <w:rPr>
          <w:rFonts w:ascii="Times New Roman" w:hAnsi="Times New Roman"/>
          <w:color w:val="auto"/>
          <w:sz w:val="28"/>
          <w:szCs w:val="28"/>
          <w:lang w:val="uk-UA"/>
        </w:rPr>
        <w:t xml:space="preserve">Стратегії розвитку комунального сектору міського господарства: монографія / В.Р. Кучеренко, С.С. Дзезик, К.С. Левинський  та ін. під науковим керівництвом і редакцією ден., професора Кучеренка В. Р і к.е.н., доцента Дзезика С.С. - Одеса, 2009. </w:t>
      </w:r>
      <w:r w:rsidRPr="003F7265">
        <w:rPr>
          <w:rFonts w:ascii="Times New Roman" w:hAnsi="Times New Roman"/>
          <w:color w:val="auto"/>
          <w:sz w:val="28"/>
          <w:szCs w:val="28"/>
        </w:rPr>
        <w:t>154 с.</w:t>
      </w:r>
      <w:r w:rsidRPr="003F7265">
        <w:rPr>
          <w:rFonts w:ascii="Times New Roman" w:hAnsi="Times New Roman"/>
          <w:color w:val="auto"/>
          <w:sz w:val="28"/>
          <w:szCs w:val="28"/>
          <w:lang w:val="uk-UA"/>
        </w:rPr>
        <w:t xml:space="preserve"> </w:t>
      </w:r>
    </w:p>
    <w:p w:rsidR="00F047A0" w:rsidRPr="003F7265" w:rsidRDefault="00F047A0" w:rsidP="003F7265">
      <w:pPr>
        <w:pStyle w:val="Default"/>
        <w:numPr>
          <w:ilvl w:val="0"/>
          <w:numId w:val="17"/>
        </w:numPr>
        <w:spacing w:line="360" w:lineRule="auto"/>
        <w:ind w:left="0" w:firstLine="709"/>
        <w:jc w:val="both"/>
        <w:rPr>
          <w:color w:val="auto"/>
          <w:sz w:val="28"/>
          <w:szCs w:val="28"/>
        </w:rPr>
      </w:pPr>
      <w:r w:rsidRPr="003F7265">
        <w:rPr>
          <w:rFonts w:eastAsia="TimesNewRoman"/>
          <w:color w:val="auto"/>
          <w:sz w:val="28"/>
          <w:szCs w:val="28"/>
          <w:lang w:val="uk-UA"/>
        </w:rPr>
        <w:t>Бубенко П.Т., Димченко О.В., Кашпур А.Д. Управління системною модернізацією та розвитком житлово-комунальних підприємств: монографія; НАН України, Північно-Східний науковий центр, Харк. нац. ун-т міськ. госп-ва ім. О. М. Бекетова. – Х.: ХНУМГ, 2014. – 233 с.</w:t>
      </w:r>
    </w:p>
    <w:p w:rsidR="00F047A0" w:rsidRPr="003F7265" w:rsidRDefault="00F047A0" w:rsidP="003F7265">
      <w:pPr>
        <w:pStyle w:val="a4"/>
        <w:widowControl w:val="0"/>
        <w:numPr>
          <w:ilvl w:val="0"/>
          <w:numId w:val="17"/>
        </w:numPr>
        <w:tabs>
          <w:tab w:val="left" w:pos="720"/>
        </w:tabs>
        <w:autoSpaceDE w:val="0"/>
        <w:autoSpaceDN w:val="0"/>
        <w:adjustRightInd w:val="0"/>
        <w:spacing w:after="0" w:line="360" w:lineRule="auto"/>
        <w:ind w:left="0" w:firstLine="709"/>
        <w:jc w:val="both"/>
        <w:rPr>
          <w:rFonts w:ascii="Times New Roman" w:hAnsi="Times New Roman" w:cs="Times New Roman"/>
          <w:spacing w:val="-2"/>
          <w:sz w:val="28"/>
          <w:szCs w:val="28"/>
        </w:rPr>
      </w:pPr>
      <w:r w:rsidRPr="003F7265">
        <w:rPr>
          <w:rFonts w:ascii="Times New Roman" w:eastAsia="TimesNewRoman,Bold" w:hAnsi="Times New Roman" w:cs="Times New Roman"/>
          <w:bCs/>
          <w:sz w:val="28"/>
          <w:szCs w:val="28"/>
        </w:rPr>
        <w:t xml:space="preserve">Методология </w:t>
      </w:r>
      <w:r w:rsidRPr="003F7265">
        <w:rPr>
          <w:rFonts w:ascii="Times New Roman" w:eastAsia="TimesNewRoman" w:hAnsi="Times New Roman" w:cs="Times New Roman"/>
          <w:sz w:val="28"/>
          <w:szCs w:val="28"/>
        </w:rPr>
        <w:t>стратегического управления ЖКХ городов</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комплексная диагностика его состояния</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 xml:space="preserve">монография </w:t>
      </w:r>
      <w:r w:rsidRPr="003F7265">
        <w:rPr>
          <w:rFonts w:ascii="Times New Roman" w:eastAsia="TimesNewRoman,Bold" w:hAnsi="Times New Roman" w:cs="Times New Roman"/>
          <w:sz w:val="28"/>
          <w:szCs w:val="28"/>
        </w:rPr>
        <w:t>/</w:t>
      </w:r>
      <w:r w:rsidRPr="003F7265">
        <w:rPr>
          <w:rFonts w:ascii="Times New Roman" w:eastAsia="TimesNewRoman,Bold" w:hAnsi="Times New Roman" w:cs="Times New Roman"/>
          <w:sz w:val="28"/>
          <w:szCs w:val="28"/>
          <w:lang w:val="uk-UA"/>
        </w:rPr>
        <w:t xml:space="preserve"> </w:t>
      </w:r>
      <w:r w:rsidRPr="003F7265">
        <w:rPr>
          <w:rFonts w:ascii="Times New Roman" w:eastAsia="TimesNewRoman" w:hAnsi="Times New Roman" w:cs="Times New Roman"/>
          <w:sz w:val="28"/>
          <w:szCs w:val="28"/>
        </w:rPr>
        <w:t>В</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В</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Дымченко</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Т</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В</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Момот</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Е</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В</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Дымченко</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Д</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В</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Бутник</w:t>
      </w:r>
      <w:r w:rsidRPr="003F7265">
        <w:rPr>
          <w:rFonts w:ascii="Times New Roman" w:eastAsia="TimesNewRoman,Bold" w:hAnsi="Times New Roman" w:cs="Times New Roman"/>
          <w:sz w:val="28"/>
          <w:szCs w:val="28"/>
        </w:rPr>
        <w:t>;</w:t>
      </w:r>
      <w:r w:rsidRPr="003F7265">
        <w:rPr>
          <w:rFonts w:ascii="Times New Roman" w:eastAsia="TimesNewRoman,Bold" w:hAnsi="Times New Roman" w:cs="Times New Roman"/>
          <w:sz w:val="28"/>
          <w:szCs w:val="28"/>
          <w:lang w:val="uk-UA"/>
        </w:rPr>
        <w:t xml:space="preserve"> </w:t>
      </w:r>
      <w:r w:rsidRPr="003F7265">
        <w:rPr>
          <w:rFonts w:ascii="Times New Roman" w:eastAsia="TimesNewRoman" w:hAnsi="Times New Roman" w:cs="Times New Roman"/>
          <w:sz w:val="28"/>
          <w:szCs w:val="28"/>
        </w:rPr>
        <w:t>под общей редакцией В</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В</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Дымченко</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Харьк</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нац</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ун</w:t>
      </w:r>
      <w:r w:rsidRPr="003F7265">
        <w:rPr>
          <w:rFonts w:ascii="Times New Roman" w:eastAsia="TimesNewRoman,Bold" w:hAnsi="Times New Roman" w:cs="Times New Roman"/>
          <w:sz w:val="28"/>
          <w:szCs w:val="28"/>
        </w:rPr>
        <w:t>-</w:t>
      </w:r>
      <w:r w:rsidRPr="003F7265">
        <w:rPr>
          <w:rFonts w:ascii="Times New Roman" w:eastAsia="TimesNewRoman" w:hAnsi="Times New Roman" w:cs="Times New Roman"/>
          <w:sz w:val="28"/>
          <w:szCs w:val="28"/>
        </w:rPr>
        <w:t>т гор</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хоз</w:t>
      </w:r>
      <w:r w:rsidRPr="003F7265">
        <w:rPr>
          <w:rFonts w:ascii="Times New Roman" w:eastAsia="TimesNewRoman,Bold" w:hAnsi="Times New Roman" w:cs="Times New Roman"/>
          <w:sz w:val="28"/>
          <w:szCs w:val="28"/>
        </w:rPr>
        <w:t>-</w:t>
      </w:r>
      <w:r w:rsidRPr="003F7265">
        <w:rPr>
          <w:rFonts w:ascii="Times New Roman" w:eastAsia="TimesNewRoman" w:hAnsi="Times New Roman" w:cs="Times New Roman"/>
          <w:sz w:val="28"/>
          <w:szCs w:val="28"/>
        </w:rPr>
        <w:t>ваим</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А</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Н</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Бекетова</w:t>
      </w:r>
      <w:r w:rsidRPr="003F7265">
        <w:rPr>
          <w:rFonts w:ascii="Times New Roman" w:eastAsia="TimesNewRoman,Bold" w:hAnsi="Times New Roman" w:cs="Times New Roman"/>
          <w:sz w:val="28"/>
          <w:szCs w:val="28"/>
        </w:rPr>
        <w:t xml:space="preserve">. – </w:t>
      </w:r>
      <w:r w:rsidRPr="003F7265">
        <w:rPr>
          <w:rFonts w:ascii="Times New Roman" w:eastAsia="TimesNewRoman" w:hAnsi="Times New Roman" w:cs="Times New Roman"/>
          <w:sz w:val="28"/>
          <w:szCs w:val="28"/>
        </w:rPr>
        <w:t>Х</w:t>
      </w:r>
      <w:r w:rsidRPr="003F7265">
        <w:rPr>
          <w:rFonts w:ascii="Times New Roman" w:eastAsia="TimesNewRoman,Bold" w:hAnsi="Times New Roman" w:cs="Times New Roman"/>
          <w:sz w:val="28"/>
          <w:szCs w:val="28"/>
        </w:rPr>
        <w:t xml:space="preserve">.: </w:t>
      </w:r>
      <w:r w:rsidRPr="003F7265">
        <w:rPr>
          <w:rFonts w:ascii="Times New Roman" w:eastAsia="TimesNewRoman" w:hAnsi="Times New Roman" w:cs="Times New Roman"/>
          <w:sz w:val="28"/>
          <w:szCs w:val="28"/>
        </w:rPr>
        <w:t>ХНУГХ</w:t>
      </w:r>
      <w:r w:rsidRPr="003F7265">
        <w:rPr>
          <w:rFonts w:ascii="Times New Roman" w:eastAsia="TimesNewRoman,Bold" w:hAnsi="Times New Roman" w:cs="Times New Roman"/>
          <w:sz w:val="28"/>
          <w:szCs w:val="28"/>
        </w:rPr>
        <w:t xml:space="preserve">, 2014. – 158 </w:t>
      </w:r>
      <w:r w:rsidRPr="003F7265">
        <w:rPr>
          <w:rFonts w:ascii="Times New Roman" w:eastAsia="TimesNewRoman" w:hAnsi="Times New Roman" w:cs="Times New Roman"/>
          <w:sz w:val="28"/>
          <w:szCs w:val="28"/>
        </w:rPr>
        <w:t>с</w:t>
      </w:r>
      <w:r w:rsidRPr="003F7265">
        <w:rPr>
          <w:rFonts w:ascii="Times New Roman" w:eastAsia="TimesNewRoman,Bold" w:hAnsi="Times New Roman" w:cs="Times New Roman"/>
          <w:sz w:val="28"/>
          <w:szCs w:val="28"/>
        </w:rPr>
        <w:t>.</w:t>
      </w:r>
    </w:p>
    <w:p w:rsidR="00F047A0" w:rsidRPr="003F7265" w:rsidRDefault="00F047A0" w:rsidP="003F7265">
      <w:pPr>
        <w:pStyle w:val="a6"/>
        <w:numPr>
          <w:ilvl w:val="0"/>
          <w:numId w:val="17"/>
        </w:numPr>
        <w:autoSpaceDE w:val="0"/>
        <w:autoSpaceDN w:val="0"/>
        <w:adjustRightInd w:val="0"/>
        <w:spacing w:line="360" w:lineRule="auto"/>
        <w:ind w:left="0" w:firstLine="709"/>
        <w:jc w:val="both"/>
        <w:rPr>
          <w:rFonts w:ascii="Times New Roman" w:hAnsi="Times New Roman"/>
          <w:color w:val="auto"/>
          <w:sz w:val="28"/>
          <w:szCs w:val="28"/>
        </w:rPr>
      </w:pPr>
      <w:r w:rsidRPr="003F7265">
        <w:rPr>
          <w:rFonts w:ascii="Times New Roman" w:eastAsiaTheme="minorHAnsi" w:hAnsi="Times New Roman"/>
          <w:color w:val="auto"/>
          <w:sz w:val="28"/>
          <w:szCs w:val="28"/>
          <w:lang w:eastAsia="en-US"/>
        </w:rPr>
        <w:t>Довідка до розгляду на засіданні Ради національної безпеки і</w:t>
      </w:r>
      <w:r w:rsidRPr="003F7265">
        <w:rPr>
          <w:rFonts w:ascii="Times New Roman" w:eastAsiaTheme="minorHAnsi" w:hAnsi="Times New Roman"/>
          <w:color w:val="auto"/>
          <w:sz w:val="28"/>
          <w:szCs w:val="28"/>
          <w:lang w:val="uk-UA" w:eastAsia="en-US"/>
        </w:rPr>
        <w:t xml:space="preserve"> </w:t>
      </w:r>
      <w:r w:rsidRPr="003F7265">
        <w:rPr>
          <w:rFonts w:ascii="Times New Roman" w:eastAsiaTheme="minorHAnsi" w:hAnsi="Times New Roman"/>
          <w:color w:val="auto"/>
          <w:sz w:val="28"/>
          <w:szCs w:val="28"/>
          <w:lang w:eastAsia="en-US"/>
        </w:rPr>
        <w:t>оборони</w:t>
      </w:r>
      <w:r w:rsidRPr="003F7265">
        <w:rPr>
          <w:rFonts w:ascii="Times New Roman" w:eastAsiaTheme="minorHAnsi" w:hAnsi="Times New Roman"/>
          <w:color w:val="auto"/>
          <w:sz w:val="28"/>
          <w:szCs w:val="28"/>
          <w:lang w:val="uk-UA" w:eastAsia="en-US"/>
        </w:rPr>
        <w:t xml:space="preserve"> </w:t>
      </w:r>
      <w:r w:rsidRPr="003F7265">
        <w:rPr>
          <w:rFonts w:ascii="Times New Roman" w:eastAsiaTheme="minorHAnsi" w:hAnsi="Times New Roman"/>
          <w:color w:val="auto"/>
          <w:sz w:val="28"/>
          <w:szCs w:val="28"/>
          <w:lang w:eastAsia="en-US"/>
        </w:rPr>
        <w:t>України питання «Про стан житлово-комунального господарства України та</w:t>
      </w:r>
      <w:r w:rsidRPr="003F7265">
        <w:rPr>
          <w:rFonts w:ascii="Times New Roman" w:eastAsiaTheme="minorHAnsi" w:hAnsi="Times New Roman"/>
          <w:color w:val="auto"/>
          <w:sz w:val="28"/>
          <w:szCs w:val="28"/>
          <w:lang w:val="uk-UA" w:eastAsia="en-US"/>
        </w:rPr>
        <w:t xml:space="preserve"> </w:t>
      </w:r>
      <w:r w:rsidRPr="003F7265">
        <w:rPr>
          <w:rFonts w:ascii="Times New Roman" w:eastAsiaTheme="minorHAnsi" w:hAnsi="Times New Roman"/>
          <w:color w:val="auto"/>
          <w:sz w:val="28"/>
          <w:szCs w:val="28"/>
          <w:lang w:eastAsia="en-US"/>
        </w:rPr>
        <w:t>основні напрями його реформування». – К., 2010. – 34 с.</w:t>
      </w:r>
    </w:p>
    <w:p w:rsidR="00F047A0" w:rsidRPr="003F7265" w:rsidRDefault="00F047A0" w:rsidP="003F7265">
      <w:pPr>
        <w:pStyle w:val="a6"/>
        <w:numPr>
          <w:ilvl w:val="0"/>
          <w:numId w:val="17"/>
        </w:numPr>
        <w:autoSpaceDE w:val="0"/>
        <w:autoSpaceDN w:val="0"/>
        <w:adjustRightInd w:val="0"/>
        <w:spacing w:line="360" w:lineRule="auto"/>
        <w:ind w:left="0" w:firstLine="709"/>
        <w:jc w:val="both"/>
        <w:rPr>
          <w:rFonts w:ascii="Times New Roman" w:eastAsia="TimesNewRomanPSMT" w:hAnsi="Times New Roman"/>
          <w:color w:val="auto"/>
          <w:sz w:val="28"/>
          <w:szCs w:val="28"/>
          <w:lang w:eastAsia="en-US"/>
        </w:rPr>
      </w:pPr>
      <w:r w:rsidRPr="003F7265">
        <w:rPr>
          <w:rFonts w:ascii="Times New Roman" w:eastAsiaTheme="minorHAnsi" w:hAnsi="Times New Roman"/>
          <w:color w:val="auto"/>
          <w:sz w:val="28"/>
          <w:szCs w:val="28"/>
          <w:lang w:val="uk-UA" w:eastAsia="en-US"/>
        </w:rPr>
        <w:t xml:space="preserve">Олійник Н.І. Управління житлово-комунальним господарством у процесі ринкової трансформації економіки України: автореф. дис. </w:t>
      </w:r>
      <w:r w:rsidRPr="003F7265">
        <w:rPr>
          <w:rFonts w:ascii="Times New Roman" w:eastAsiaTheme="minorHAnsi" w:hAnsi="Times New Roman"/>
          <w:color w:val="auto"/>
          <w:sz w:val="28"/>
          <w:szCs w:val="28"/>
          <w:lang w:eastAsia="en-US"/>
        </w:rPr>
        <w:t xml:space="preserve">канд. наук з держ. упр.: 25.00.02/ Нац. акад. держ. упр. при Президентові України. </w:t>
      </w:r>
      <w:r w:rsidRPr="003F7265">
        <w:rPr>
          <w:rFonts w:ascii="Times New Roman" w:eastAsiaTheme="minorHAnsi" w:hAnsi="Times New Roman"/>
          <w:color w:val="auto"/>
          <w:sz w:val="28"/>
          <w:szCs w:val="28"/>
          <w:lang w:val="uk-UA" w:eastAsia="en-US"/>
        </w:rPr>
        <w:t>-</w:t>
      </w:r>
      <w:r w:rsidRPr="003F7265">
        <w:rPr>
          <w:rFonts w:ascii="Times New Roman" w:eastAsiaTheme="minorHAnsi" w:hAnsi="Times New Roman"/>
          <w:color w:val="auto"/>
          <w:sz w:val="28"/>
          <w:szCs w:val="28"/>
          <w:lang w:eastAsia="en-US"/>
        </w:rPr>
        <w:t xml:space="preserve"> К., 2003. </w:t>
      </w:r>
      <w:r w:rsidRPr="003F7265">
        <w:rPr>
          <w:rFonts w:ascii="Times New Roman" w:eastAsiaTheme="minorHAnsi" w:hAnsi="Times New Roman"/>
          <w:color w:val="auto"/>
          <w:sz w:val="28"/>
          <w:szCs w:val="28"/>
          <w:lang w:val="uk-UA" w:eastAsia="en-US"/>
        </w:rPr>
        <w:t>-</w:t>
      </w:r>
      <w:r w:rsidRPr="003F7265">
        <w:rPr>
          <w:rFonts w:ascii="Times New Roman" w:eastAsiaTheme="minorHAnsi" w:hAnsi="Times New Roman"/>
          <w:color w:val="auto"/>
          <w:sz w:val="28"/>
          <w:szCs w:val="28"/>
          <w:lang w:eastAsia="en-US"/>
        </w:rPr>
        <w:t xml:space="preserve"> 20 с. </w:t>
      </w:r>
    </w:p>
    <w:p w:rsidR="00F047A0" w:rsidRPr="003F7265" w:rsidRDefault="00F047A0" w:rsidP="003F7265">
      <w:pPr>
        <w:pStyle w:val="a6"/>
        <w:numPr>
          <w:ilvl w:val="0"/>
          <w:numId w:val="17"/>
        </w:numPr>
        <w:autoSpaceDE w:val="0"/>
        <w:autoSpaceDN w:val="0"/>
        <w:adjustRightInd w:val="0"/>
        <w:spacing w:line="360" w:lineRule="auto"/>
        <w:ind w:left="0" w:firstLine="709"/>
        <w:jc w:val="both"/>
        <w:rPr>
          <w:rFonts w:ascii="Times New Roman" w:hAnsi="Times New Roman"/>
          <w:color w:val="auto"/>
          <w:sz w:val="28"/>
          <w:szCs w:val="28"/>
        </w:rPr>
      </w:pPr>
      <w:r w:rsidRPr="003F7265">
        <w:rPr>
          <w:rFonts w:ascii="Times New Roman" w:eastAsiaTheme="minorHAnsi" w:hAnsi="Times New Roman"/>
          <w:color w:val="auto"/>
          <w:sz w:val="28"/>
          <w:szCs w:val="28"/>
          <w:lang w:eastAsia="en-US"/>
        </w:rPr>
        <w:t>Національна доповідь про якість питної води та стан питного водопостачання в Україні у 2007 році / Мінжитлокомунгосп України. – Київ, 2008. 567</w:t>
      </w:r>
      <w:r w:rsidRPr="003F7265">
        <w:rPr>
          <w:rFonts w:ascii="Times New Roman" w:eastAsiaTheme="minorHAnsi" w:hAnsi="Times New Roman"/>
          <w:color w:val="auto"/>
          <w:sz w:val="28"/>
          <w:szCs w:val="28"/>
          <w:lang w:val="uk-UA" w:eastAsia="en-US"/>
        </w:rPr>
        <w:t xml:space="preserve"> с.</w:t>
      </w:r>
    </w:p>
    <w:p w:rsidR="00F047A0" w:rsidRPr="003F7265" w:rsidRDefault="00F047A0" w:rsidP="003F7265">
      <w:pPr>
        <w:pStyle w:val="a6"/>
        <w:numPr>
          <w:ilvl w:val="0"/>
          <w:numId w:val="17"/>
        </w:numPr>
        <w:autoSpaceDE w:val="0"/>
        <w:autoSpaceDN w:val="0"/>
        <w:adjustRightInd w:val="0"/>
        <w:spacing w:line="360" w:lineRule="auto"/>
        <w:ind w:left="0" w:firstLine="709"/>
        <w:jc w:val="both"/>
        <w:rPr>
          <w:rFonts w:ascii="Times New Roman" w:eastAsia="TimesNewRomanPSMT" w:hAnsi="Times New Roman"/>
          <w:color w:val="auto"/>
          <w:sz w:val="28"/>
          <w:szCs w:val="28"/>
          <w:lang w:eastAsia="en-US"/>
        </w:rPr>
      </w:pPr>
      <w:r w:rsidRPr="003F7265">
        <w:rPr>
          <w:rFonts w:ascii="Times New Roman" w:hAnsi="Times New Roman"/>
          <w:color w:val="auto"/>
          <w:sz w:val="28"/>
          <w:szCs w:val="28"/>
          <w:lang w:val="uk-UA"/>
        </w:rPr>
        <w:t>Сурай В.А. Шляхи вирішення проблемних питань у сфері централізованого водопостачання та водовідведення Луганської області</w:t>
      </w:r>
      <w:r w:rsidRPr="003F7265">
        <w:rPr>
          <w:rFonts w:ascii="Times New Roman" w:hAnsi="Times New Roman"/>
          <w:color w:val="auto"/>
          <w:sz w:val="28"/>
          <w:szCs w:val="28"/>
          <w:shd w:val="clear" w:color="auto" w:fill="FFFFFF"/>
          <w:lang w:val="uk-UA"/>
        </w:rPr>
        <w:t>.</w:t>
      </w:r>
      <w:r w:rsidRPr="003F7265">
        <w:rPr>
          <w:rFonts w:ascii="Times New Roman" w:hAnsi="Times New Roman"/>
          <w:color w:val="auto"/>
          <w:sz w:val="28"/>
          <w:szCs w:val="28"/>
          <w:shd w:val="clear" w:color="auto" w:fill="FFFFFF"/>
        </w:rPr>
        <w:t xml:space="preserve"> Розвиток будівництва та житлово-комунального господарства в сучасних умовах: матеріали всеукр.</w:t>
      </w:r>
      <w:r w:rsidRPr="003F7265">
        <w:rPr>
          <w:rFonts w:ascii="Times New Roman" w:hAnsi="Times New Roman"/>
          <w:color w:val="auto"/>
          <w:sz w:val="28"/>
          <w:szCs w:val="28"/>
          <w:shd w:val="clear" w:color="auto" w:fill="FFFFFF"/>
          <w:lang w:val="uk-UA"/>
        </w:rPr>
        <w:t xml:space="preserve"> н</w:t>
      </w:r>
      <w:r w:rsidRPr="003F7265">
        <w:rPr>
          <w:rFonts w:ascii="Times New Roman" w:hAnsi="Times New Roman"/>
          <w:color w:val="auto"/>
          <w:sz w:val="28"/>
          <w:szCs w:val="28"/>
          <w:shd w:val="clear" w:color="auto" w:fill="FFFFFF"/>
        </w:rPr>
        <w:t>аук</w:t>
      </w:r>
      <w:r w:rsidRPr="003F7265">
        <w:rPr>
          <w:rFonts w:ascii="Times New Roman" w:hAnsi="Times New Roman"/>
          <w:color w:val="auto"/>
          <w:sz w:val="28"/>
          <w:szCs w:val="28"/>
          <w:shd w:val="clear" w:color="auto" w:fill="FFFFFF"/>
          <w:lang w:val="uk-UA"/>
        </w:rPr>
        <w:t xml:space="preserve">. </w:t>
      </w:r>
      <w:r w:rsidRPr="003F7265">
        <w:rPr>
          <w:rFonts w:ascii="Times New Roman" w:hAnsi="Times New Roman"/>
          <w:color w:val="auto"/>
          <w:sz w:val="28"/>
          <w:szCs w:val="28"/>
          <w:shd w:val="clear" w:color="auto" w:fill="FFFFFF"/>
        </w:rPr>
        <w:t>-практ</w:t>
      </w:r>
      <w:r w:rsidRPr="003F7265">
        <w:rPr>
          <w:rFonts w:ascii="Times New Roman" w:hAnsi="Times New Roman"/>
          <w:color w:val="auto"/>
          <w:sz w:val="28"/>
          <w:szCs w:val="28"/>
          <w:shd w:val="clear" w:color="auto" w:fill="FFFFFF"/>
          <w:lang w:val="uk-UA"/>
        </w:rPr>
        <w:t xml:space="preserve">. </w:t>
      </w:r>
      <w:r w:rsidRPr="003F7265">
        <w:rPr>
          <w:rFonts w:ascii="Times New Roman" w:hAnsi="Times New Roman"/>
          <w:color w:val="auto"/>
          <w:sz w:val="28"/>
          <w:szCs w:val="28"/>
          <w:shd w:val="clear" w:color="auto" w:fill="FFFFFF"/>
        </w:rPr>
        <w:t>інтернет-конф</w:t>
      </w:r>
      <w:r w:rsidRPr="003F7265">
        <w:rPr>
          <w:rFonts w:ascii="Times New Roman" w:hAnsi="Times New Roman"/>
          <w:color w:val="auto"/>
          <w:sz w:val="28"/>
          <w:szCs w:val="28"/>
          <w:shd w:val="clear" w:color="auto" w:fill="FFFFFF"/>
          <w:lang w:val="uk-UA"/>
        </w:rPr>
        <w:t>. (Сєвєродонецьк, 22 - 23 берез. 2017 р.) – Сєвєродонецьк: вид-во СНУ ім. В. Даля, 2017. С. 16-18.</w:t>
      </w:r>
      <w:r w:rsidRPr="003F7265">
        <w:rPr>
          <w:rFonts w:ascii="Times New Roman" w:eastAsiaTheme="minorHAnsi" w:hAnsi="Times New Roman"/>
          <w:color w:val="auto"/>
          <w:sz w:val="28"/>
          <w:szCs w:val="28"/>
          <w:lang w:val="uk-UA" w:eastAsia="en-US"/>
        </w:rPr>
        <w:t xml:space="preserve"> </w:t>
      </w:r>
    </w:p>
    <w:p w:rsidR="00F047A0" w:rsidRPr="003F7265" w:rsidRDefault="00F047A0" w:rsidP="003F7265">
      <w:pPr>
        <w:pStyle w:val="a6"/>
        <w:numPr>
          <w:ilvl w:val="0"/>
          <w:numId w:val="17"/>
        </w:numPr>
        <w:autoSpaceDE w:val="0"/>
        <w:autoSpaceDN w:val="0"/>
        <w:adjustRightInd w:val="0"/>
        <w:spacing w:line="360" w:lineRule="auto"/>
        <w:ind w:left="0" w:firstLine="709"/>
        <w:jc w:val="both"/>
        <w:rPr>
          <w:rFonts w:ascii="Times New Roman" w:hAnsi="Times New Roman"/>
          <w:color w:val="auto"/>
          <w:sz w:val="28"/>
          <w:szCs w:val="28"/>
        </w:rPr>
      </w:pPr>
      <w:r w:rsidRPr="003F7265">
        <w:rPr>
          <w:rFonts w:ascii="Times New Roman" w:hAnsi="Times New Roman"/>
          <w:color w:val="auto"/>
          <w:sz w:val="28"/>
          <w:szCs w:val="28"/>
          <w:lang w:val="uk-UA"/>
        </w:rPr>
        <w:t>Допові</w:t>
      </w:r>
      <w:r w:rsidRPr="003F7265">
        <w:rPr>
          <w:rFonts w:ascii="Times New Roman" w:eastAsia="Malgun Gothic Semilight" w:hAnsi="Times New Roman"/>
          <w:color w:val="auto"/>
          <w:sz w:val="28"/>
          <w:szCs w:val="28"/>
          <w:lang w:val="uk-UA"/>
        </w:rPr>
        <w:t>дь</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Про</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соц</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ально</w:t>
      </w:r>
      <w:r w:rsidRPr="003F7265">
        <w:rPr>
          <w:rFonts w:ascii="Times New Roman" w:hAnsi="Times New Roman"/>
          <w:color w:val="auto"/>
          <w:sz w:val="28"/>
          <w:szCs w:val="28"/>
          <w:lang w:val="uk-UA"/>
        </w:rPr>
        <w:t>-</w:t>
      </w:r>
      <w:r w:rsidRPr="003F7265">
        <w:rPr>
          <w:rFonts w:ascii="Times New Roman" w:eastAsia="Malgun Gothic Semilight" w:hAnsi="Times New Roman"/>
          <w:color w:val="auto"/>
          <w:sz w:val="28"/>
          <w:szCs w:val="28"/>
          <w:lang w:val="uk-UA"/>
        </w:rPr>
        <w:t>економ</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чне</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становище</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Укра</w:t>
      </w:r>
      <w:r w:rsidRPr="003F7265">
        <w:rPr>
          <w:rFonts w:ascii="Times New Roman" w:hAnsi="Times New Roman"/>
          <w:color w:val="auto"/>
          <w:sz w:val="28"/>
          <w:szCs w:val="28"/>
          <w:lang w:val="uk-UA"/>
        </w:rPr>
        <w:t>ї</w:t>
      </w:r>
      <w:r w:rsidRPr="003F7265">
        <w:rPr>
          <w:rFonts w:ascii="Times New Roman" w:eastAsia="Malgun Gothic Semilight" w:hAnsi="Times New Roman"/>
          <w:color w:val="auto"/>
          <w:sz w:val="28"/>
          <w:szCs w:val="28"/>
          <w:lang w:val="uk-UA"/>
        </w:rPr>
        <w:t>ни</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вм</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щу</w:t>
      </w:r>
      <w:r w:rsidRPr="003F7265">
        <w:rPr>
          <w:rFonts w:ascii="Times New Roman" w:hAnsi="Times New Roman"/>
          <w:color w:val="auto"/>
          <w:sz w:val="28"/>
          <w:szCs w:val="28"/>
          <w:lang w:val="uk-UA"/>
        </w:rPr>
        <w:t xml:space="preserve">є </w:t>
      </w:r>
      <w:r w:rsidRPr="003F7265">
        <w:rPr>
          <w:rFonts w:ascii="Times New Roman" w:eastAsia="Malgun Gothic Semilight" w:hAnsi="Times New Roman"/>
          <w:color w:val="auto"/>
          <w:sz w:val="28"/>
          <w:szCs w:val="28"/>
          <w:lang w:val="uk-UA"/>
        </w:rPr>
        <w:t>основн</w:t>
      </w:r>
      <w:r w:rsidRPr="003F7265">
        <w:rPr>
          <w:rFonts w:ascii="Times New Roman" w:hAnsi="Times New Roman"/>
          <w:color w:val="auto"/>
          <w:sz w:val="28"/>
          <w:szCs w:val="28"/>
          <w:lang w:val="uk-UA"/>
        </w:rPr>
        <w:t xml:space="preserve">і </w:t>
      </w:r>
      <w:r w:rsidRPr="003F7265">
        <w:rPr>
          <w:rFonts w:ascii="Times New Roman" w:eastAsia="Malgun Gothic Semilight" w:hAnsi="Times New Roman"/>
          <w:color w:val="auto"/>
          <w:sz w:val="28"/>
          <w:szCs w:val="28"/>
          <w:lang w:val="uk-UA"/>
        </w:rPr>
        <w:t>показники</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соц</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ально</w:t>
      </w:r>
      <w:r w:rsidRPr="003F7265">
        <w:rPr>
          <w:rFonts w:ascii="Times New Roman" w:hAnsi="Times New Roman"/>
          <w:color w:val="auto"/>
          <w:sz w:val="28"/>
          <w:szCs w:val="28"/>
          <w:lang w:val="uk-UA"/>
        </w:rPr>
        <w:t>-</w:t>
      </w:r>
      <w:r w:rsidRPr="003F7265">
        <w:rPr>
          <w:rFonts w:ascii="Times New Roman" w:eastAsia="Malgun Gothic Semilight" w:hAnsi="Times New Roman"/>
          <w:color w:val="auto"/>
          <w:sz w:val="28"/>
          <w:szCs w:val="28"/>
          <w:lang w:val="uk-UA"/>
        </w:rPr>
        <w:t>економ</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чного</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розвитку</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кра</w:t>
      </w:r>
      <w:r w:rsidRPr="003F7265">
        <w:rPr>
          <w:rFonts w:ascii="Times New Roman" w:hAnsi="Times New Roman"/>
          <w:color w:val="auto"/>
          <w:sz w:val="28"/>
          <w:szCs w:val="28"/>
          <w:lang w:val="uk-UA"/>
        </w:rPr>
        <w:t>ї</w:t>
      </w:r>
      <w:r w:rsidRPr="003F7265">
        <w:rPr>
          <w:rFonts w:ascii="Times New Roman" w:eastAsia="Malgun Gothic Semilight" w:hAnsi="Times New Roman"/>
          <w:color w:val="auto"/>
          <w:sz w:val="28"/>
          <w:szCs w:val="28"/>
          <w:lang w:val="uk-UA"/>
        </w:rPr>
        <w:t>ни</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без</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урахування</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тимчасово</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окуповано</w:t>
      </w:r>
      <w:r w:rsidRPr="003F7265">
        <w:rPr>
          <w:rFonts w:ascii="Times New Roman" w:hAnsi="Times New Roman"/>
          <w:color w:val="auto"/>
          <w:sz w:val="28"/>
          <w:szCs w:val="28"/>
          <w:lang w:val="uk-UA"/>
        </w:rPr>
        <w:t xml:space="preserve">ї </w:t>
      </w:r>
      <w:r w:rsidRPr="003F7265">
        <w:rPr>
          <w:rFonts w:ascii="Times New Roman" w:eastAsia="Malgun Gothic Semilight" w:hAnsi="Times New Roman"/>
          <w:color w:val="auto"/>
          <w:sz w:val="28"/>
          <w:szCs w:val="28"/>
          <w:lang w:val="uk-UA"/>
        </w:rPr>
        <w:t>територ</w:t>
      </w:r>
      <w:r w:rsidRPr="003F7265">
        <w:rPr>
          <w:rFonts w:ascii="Times New Roman" w:hAnsi="Times New Roman"/>
          <w:color w:val="auto"/>
          <w:sz w:val="28"/>
          <w:szCs w:val="28"/>
          <w:lang w:val="uk-UA"/>
        </w:rPr>
        <w:t xml:space="preserve">ії </w:t>
      </w:r>
      <w:r w:rsidRPr="003F7265">
        <w:rPr>
          <w:rFonts w:ascii="Times New Roman" w:eastAsia="Malgun Gothic Semilight" w:hAnsi="Times New Roman"/>
          <w:color w:val="auto"/>
          <w:sz w:val="28"/>
          <w:szCs w:val="28"/>
          <w:lang w:val="uk-UA"/>
        </w:rPr>
        <w:t>Автономно</w:t>
      </w:r>
      <w:r w:rsidRPr="003F7265">
        <w:rPr>
          <w:rFonts w:ascii="Times New Roman" w:hAnsi="Times New Roman"/>
          <w:color w:val="auto"/>
          <w:sz w:val="28"/>
          <w:szCs w:val="28"/>
          <w:lang w:val="uk-UA"/>
        </w:rPr>
        <w:t xml:space="preserve">ї </w:t>
      </w:r>
      <w:r w:rsidRPr="003F7265">
        <w:rPr>
          <w:rFonts w:ascii="Times New Roman" w:eastAsia="Malgun Gothic Semilight" w:hAnsi="Times New Roman"/>
          <w:color w:val="auto"/>
          <w:sz w:val="28"/>
          <w:szCs w:val="28"/>
          <w:lang w:val="uk-UA"/>
        </w:rPr>
        <w:t>Республ</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ки</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Крим</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м</w:t>
      </w:r>
      <w:r w:rsidRPr="003F7265">
        <w:rPr>
          <w:rFonts w:ascii="Times New Roman" w:hAnsi="Times New Roman"/>
          <w:color w:val="auto"/>
          <w:sz w:val="28"/>
          <w:szCs w:val="28"/>
          <w:lang w:val="uk-UA"/>
        </w:rPr>
        <w:t>.</w:t>
      </w:r>
      <w:r w:rsidRPr="003F7265">
        <w:rPr>
          <w:rFonts w:ascii="Times New Roman" w:eastAsia="Malgun Gothic Semilight" w:hAnsi="Times New Roman"/>
          <w:color w:val="auto"/>
          <w:sz w:val="28"/>
          <w:szCs w:val="28"/>
          <w:lang w:val="uk-UA"/>
        </w:rPr>
        <w:t>Сева</w:t>
      </w:r>
      <w:r w:rsidRPr="003F7265">
        <w:rPr>
          <w:rFonts w:ascii="Times New Roman" w:hAnsi="Times New Roman"/>
          <w:color w:val="auto"/>
          <w:sz w:val="28"/>
          <w:szCs w:val="28"/>
          <w:lang w:val="uk-UA"/>
        </w:rPr>
        <w:t xml:space="preserve">стополя та частини зони проведення антитерористичної </w:t>
      </w:r>
      <w:r w:rsidRPr="003F7265">
        <w:rPr>
          <w:rFonts w:ascii="Times New Roman" w:eastAsia="Malgun Gothic Semilight" w:hAnsi="Times New Roman"/>
          <w:color w:val="auto"/>
          <w:sz w:val="28"/>
          <w:szCs w:val="28"/>
          <w:lang w:val="uk-UA"/>
        </w:rPr>
        <w:t>операц</w:t>
      </w:r>
      <w:r w:rsidRPr="003F7265">
        <w:rPr>
          <w:rFonts w:ascii="Times New Roman" w:hAnsi="Times New Roman"/>
          <w:color w:val="auto"/>
          <w:sz w:val="28"/>
          <w:szCs w:val="28"/>
          <w:lang w:val="uk-UA"/>
        </w:rPr>
        <w:t xml:space="preserve">ії, </w:t>
      </w:r>
      <w:r w:rsidRPr="003F7265">
        <w:rPr>
          <w:rFonts w:ascii="Times New Roman" w:eastAsia="Malgun Gothic Semilight" w:hAnsi="Times New Roman"/>
          <w:color w:val="auto"/>
          <w:sz w:val="28"/>
          <w:szCs w:val="28"/>
          <w:lang w:val="uk-UA"/>
        </w:rPr>
        <w:t>за</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с</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чень</w:t>
      </w:r>
      <w:r w:rsidRPr="003F7265">
        <w:rPr>
          <w:rFonts w:ascii="Times New Roman" w:hAnsi="Times New Roman"/>
          <w:color w:val="auto"/>
          <w:sz w:val="28"/>
          <w:szCs w:val="28"/>
          <w:lang w:val="uk-UA"/>
        </w:rPr>
        <w:t>-</w:t>
      </w:r>
      <w:r w:rsidRPr="003F7265">
        <w:rPr>
          <w:rFonts w:ascii="Times New Roman" w:eastAsia="Malgun Gothic Semilight" w:hAnsi="Times New Roman"/>
          <w:color w:val="auto"/>
          <w:sz w:val="28"/>
          <w:szCs w:val="28"/>
          <w:lang w:val="uk-UA"/>
        </w:rPr>
        <w:t>вересень</w:t>
      </w:r>
      <w:r w:rsidRPr="003F7265">
        <w:rPr>
          <w:rFonts w:ascii="Times New Roman" w:hAnsi="Times New Roman"/>
          <w:color w:val="auto"/>
          <w:sz w:val="28"/>
          <w:szCs w:val="28"/>
          <w:lang w:val="uk-UA"/>
        </w:rPr>
        <w:t xml:space="preserve"> 2017 </w:t>
      </w:r>
      <w:r w:rsidRPr="003F7265">
        <w:rPr>
          <w:rFonts w:ascii="Times New Roman" w:eastAsia="Malgun Gothic Semilight" w:hAnsi="Times New Roman"/>
          <w:color w:val="auto"/>
          <w:sz w:val="28"/>
          <w:szCs w:val="28"/>
          <w:lang w:val="uk-UA"/>
        </w:rPr>
        <w:t>року</w:t>
      </w:r>
      <w:r w:rsidRPr="003F7265">
        <w:rPr>
          <w:rFonts w:ascii="Times New Roman" w:hAnsi="Times New Roman"/>
          <w:color w:val="auto"/>
          <w:sz w:val="28"/>
          <w:szCs w:val="28"/>
          <w:lang w:val="uk-UA"/>
        </w:rPr>
        <w:t xml:space="preserve">/ </w:t>
      </w:r>
      <w:r w:rsidRPr="003F7265">
        <w:rPr>
          <w:rFonts w:ascii="Times New Roman" w:hAnsi="Times New Roman"/>
          <w:color w:val="auto"/>
          <w:sz w:val="28"/>
          <w:szCs w:val="28"/>
        </w:rPr>
        <w:t xml:space="preserve">Державна </w:t>
      </w:r>
      <w:r w:rsidRPr="003F7265">
        <w:rPr>
          <w:rFonts w:ascii="Times New Roman" w:hAnsi="Times New Roman"/>
          <w:snapToGrid w:val="0"/>
          <w:color w:val="auto"/>
          <w:sz w:val="28"/>
          <w:szCs w:val="28"/>
        </w:rPr>
        <w:t>с</w:t>
      </w:r>
      <w:r w:rsidRPr="003F7265">
        <w:rPr>
          <w:rFonts w:ascii="Times New Roman" w:hAnsi="Times New Roman"/>
          <w:color w:val="auto"/>
          <w:sz w:val="28"/>
          <w:szCs w:val="28"/>
        </w:rPr>
        <w:t>лужба статистики Украї</w:t>
      </w:r>
      <w:r w:rsidRPr="003F7265">
        <w:rPr>
          <w:rFonts w:ascii="Times New Roman" w:eastAsia="Malgun Gothic Semilight" w:hAnsi="Times New Roman"/>
          <w:color w:val="auto"/>
          <w:sz w:val="28"/>
          <w:szCs w:val="28"/>
        </w:rPr>
        <w:t>ни</w:t>
      </w:r>
      <w:r w:rsidRPr="003F7265">
        <w:rPr>
          <w:rFonts w:ascii="Times New Roman" w:hAnsi="Times New Roman"/>
          <w:color w:val="auto"/>
          <w:sz w:val="28"/>
          <w:szCs w:val="28"/>
          <w:lang w:val="uk-UA"/>
        </w:rPr>
        <w:t>. – Киї</w:t>
      </w:r>
      <w:r w:rsidRPr="003F7265">
        <w:rPr>
          <w:rFonts w:ascii="Times New Roman" w:eastAsia="Malgun Gothic Semilight" w:hAnsi="Times New Roman"/>
          <w:color w:val="auto"/>
          <w:sz w:val="28"/>
          <w:szCs w:val="28"/>
          <w:lang w:val="uk-UA"/>
        </w:rPr>
        <w:t>в</w:t>
      </w:r>
      <w:r w:rsidRPr="003F7265">
        <w:rPr>
          <w:rFonts w:ascii="Times New Roman" w:hAnsi="Times New Roman"/>
          <w:color w:val="auto"/>
          <w:sz w:val="28"/>
          <w:szCs w:val="28"/>
          <w:lang w:val="uk-UA"/>
        </w:rPr>
        <w:t xml:space="preserve">, 2017.  75 </w:t>
      </w:r>
      <w:r w:rsidRPr="003F7265">
        <w:rPr>
          <w:rFonts w:ascii="Times New Roman" w:eastAsia="Malgun Gothic Semilight" w:hAnsi="Times New Roman"/>
          <w:color w:val="auto"/>
          <w:sz w:val="28"/>
          <w:szCs w:val="28"/>
          <w:lang w:val="uk-UA"/>
        </w:rPr>
        <w:t>с</w:t>
      </w:r>
      <w:r w:rsidRPr="003F7265">
        <w:rPr>
          <w:rFonts w:ascii="Times New Roman" w:hAnsi="Times New Roman"/>
          <w:color w:val="auto"/>
          <w:sz w:val="28"/>
          <w:szCs w:val="28"/>
          <w:lang w:val="uk-UA"/>
        </w:rPr>
        <w:t>.</w:t>
      </w:r>
    </w:p>
    <w:p w:rsidR="00F047A0" w:rsidRPr="003F7265" w:rsidRDefault="00F047A0" w:rsidP="003F7265">
      <w:pPr>
        <w:pStyle w:val="a4"/>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3F7265">
        <w:rPr>
          <w:rFonts w:ascii="Times New Roman" w:hAnsi="Times New Roman" w:cs="Times New Roman"/>
          <w:sz w:val="28"/>
          <w:szCs w:val="28"/>
          <w:lang w:val="en-US"/>
        </w:rPr>
        <w:t xml:space="preserve">Pettigrew A. M. The character and significance of strategy process research // Strategic management journal. </w:t>
      </w:r>
      <w:r w:rsidRPr="003F7265">
        <w:rPr>
          <w:rFonts w:ascii="Times New Roman" w:hAnsi="Times New Roman" w:cs="Times New Roman"/>
          <w:sz w:val="28"/>
          <w:szCs w:val="28"/>
          <w:lang w:val="uk-UA"/>
        </w:rPr>
        <w:t>-</w:t>
      </w:r>
      <w:r w:rsidRPr="003F7265">
        <w:rPr>
          <w:rFonts w:ascii="Times New Roman" w:hAnsi="Times New Roman" w:cs="Times New Roman"/>
          <w:sz w:val="28"/>
          <w:szCs w:val="28"/>
          <w:lang w:val="en-US"/>
        </w:rPr>
        <w:t xml:space="preserve"> 13. </w:t>
      </w:r>
      <w:r w:rsidRPr="003F7265">
        <w:rPr>
          <w:rFonts w:ascii="Times New Roman" w:hAnsi="Times New Roman" w:cs="Times New Roman"/>
          <w:sz w:val="28"/>
          <w:szCs w:val="28"/>
          <w:lang w:val="uk-UA"/>
        </w:rPr>
        <w:t>-</w:t>
      </w:r>
      <w:r w:rsidRPr="003F7265">
        <w:rPr>
          <w:rFonts w:ascii="Times New Roman" w:hAnsi="Times New Roman" w:cs="Times New Roman"/>
          <w:sz w:val="28"/>
          <w:szCs w:val="28"/>
          <w:lang w:val="en-US"/>
        </w:rPr>
        <w:t xml:space="preserve"> 1992. Special Issue Winter. </w:t>
      </w:r>
      <w:r w:rsidRPr="003F7265">
        <w:rPr>
          <w:rFonts w:ascii="Times New Roman" w:hAnsi="Times New Roman" w:cs="Times New Roman"/>
          <w:sz w:val="28"/>
          <w:szCs w:val="28"/>
          <w:lang w:val="uk-UA"/>
        </w:rPr>
        <w:t>-</w:t>
      </w:r>
      <w:r w:rsidRPr="003F7265">
        <w:rPr>
          <w:rFonts w:ascii="Times New Roman" w:hAnsi="Times New Roman" w:cs="Times New Roman"/>
          <w:sz w:val="28"/>
          <w:szCs w:val="28"/>
          <w:lang w:val="en-US"/>
        </w:rPr>
        <w:t xml:space="preserve"> p. 5</w:t>
      </w:r>
      <w:r w:rsidRPr="003F7265">
        <w:rPr>
          <w:rFonts w:ascii="Times New Roman" w:hAnsi="Times New Roman" w:cs="Times New Roman"/>
          <w:sz w:val="28"/>
          <w:szCs w:val="28"/>
          <w:lang w:val="uk-UA"/>
        </w:rPr>
        <w:t>-</w:t>
      </w:r>
      <w:r w:rsidRPr="003F7265">
        <w:rPr>
          <w:rFonts w:ascii="Times New Roman" w:hAnsi="Times New Roman" w:cs="Times New Roman"/>
          <w:sz w:val="28"/>
          <w:szCs w:val="28"/>
          <w:lang w:val="en-US"/>
        </w:rPr>
        <w:t>16.</w:t>
      </w:r>
    </w:p>
    <w:p w:rsidR="00F047A0" w:rsidRPr="003F7265" w:rsidRDefault="00F047A0" w:rsidP="003F7265">
      <w:pPr>
        <w:pStyle w:val="a4"/>
        <w:numPr>
          <w:ilvl w:val="0"/>
          <w:numId w:val="17"/>
        </w:numPr>
        <w:autoSpaceDE w:val="0"/>
        <w:autoSpaceDN w:val="0"/>
        <w:adjustRightInd w:val="0"/>
        <w:spacing w:after="0" w:line="360" w:lineRule="auto"/>
        <w:ind w:left="0" w:firstLine="709"/>
        <w:jc w:val="both"/>
        <w:rPr>
          <w:rStyle w:val="a5"/>
          <w:rFonts w:ascii="Times New Roman" w:eastAsia="TimesNewRomanPSMT" w:hAnsi="Times New Roman" w:cs="Times New Roman"/>
          <w:color w:val="auto"/>
          <w:sz w:val="28"/>
          <w:szCs w:val="28"/>
          <w:u w:val="none"/>
          <w:lang w:val="en-US"/>
        </w:rPr>
      </w:pPr>
      <w:r w:rsidRPr="003F7265">
        <w:rPr>
          <w:rFonts w:ascii="Times New Roman" w:eastAsia="TimesNewRoman" w:hAnsi="Times New Roman" w:cs="Times New Roman"/>
          <w:sz w:val="28"/>
          <w:szCs w:val="28"/>
        </w:rPr>
        <w:t>Про затвердження Порядку погашення реструктуризованої заборгованості та внесення поточних платежів за житлово</w:t>
      </w:r>
      <w:r w:rsidRPr="003F7265">
        <w:rPr>
          <w:rFonts w:ascii="Times New Roman" w:hAnsi="Times New Roman" w:cs="Times New Roman"/>
          <w:sz w:val="28"/>
          <w:szCs w:val="28"/>
        </w:rPr>
        <w:t>-</w:t>
      </w:r>
      <w:r w:rsidRPr="003F7265">
        <w:rPr>
          <w:rFonts w:ascii="Times New Roman" w:eastAsia="TimesNewRoman" w:hAnsi="Times New Roman" w:cs="Times New Roman"/>
          <w:sz w:val="28"/>
          <w:szCs w:val="28"/>
        </w:rPr>
        <w:t>комунальні послуги</w:t>
      </w:r>
      <w:r w:rsidRPr="003F7265">
        <w:rPr>
          <w:rFonts w:ascii="Times New Roman" w:eastAsia="TimesNewRoman" w:hAnsi="Times New Roman" w:cs="Times New Roman"/>
          <w:sz w:val="28"/>
          <w:szCs w:val="28"/>
          <w:lang w:val="uk-UA"/>
        </w:rPr>
        <w:t xml:space="preserve">: </w:t>
      </w:r>
      <w:r w:rsidRPr="003F7265">
        <w:rPr>
          <w:rFonts w:ascii="Times New Roman" w:eastAsia="TimesNewRoman" w:hAnsi="Times New Roman" w:cs="Times New Roman"/>
          <w:sz w:val="28"/>
          <w:szCs w:val="28"/>
        </w:rPr>
        <w:t>Постанова Кабінету Міністрів №</w:t>
      </w:r>
      <w:r w:rsidRPr="003F7265">
        <w:rPr>
          <w:rFonts w:ascii="Times New Roman" w:eastAsia="TimesNewRoman" w:hAnsi="Times New Roman" w:cs="Times New Roman"/>
          <w:sz w:val="28"/>
          <w:szCs w:val="28"/>
          <w:lang w:val="uk-UA"/>
        </w:rPr>
        <w:t xml:space="preserve"> </w:t>
      </w:r>
      <w:r w:rsidRPr="003F7265">
        <w:rPr>
          <w:rFonts w:ascii="Times New Roman" w:hAnsi="Times New Roman" w:cs="Times New Roman"/>
          <w:sz w:val="28"/>
          <w:szCs w:val="28"/>
        </w:rPr>
        <w:t xml:space="preserve">976 </w:t>
      </w:r>
      <w:r w:rsidRPr="003F7265">
        <w:rPr>
          <w:rFonts w:ascii="Times New Roman" w:eastAsia="TimesNewRoman" w:hAnsi="Times New Roman" w:cs="Times New Roman"/>
          <w:sz w:val="28"/>
          <w:szCs w:val="28"/>
        </w:rPr>
        <w:t xml:space="preserve">від </w:t>
      </w:r>
      <w:r w:rsidRPr="003F7265">
        <w:rPr>
          <w:rFonts w:ascii="Times New Roman" w:hAnsi="Times New Roman" w:cs="Times New Roman"/>
          <w:sz w:val="28"/>
          <w:szCs w:val="28"/>
        </w:rPr>
        <w:t>27.06.03.</w:t>
      </w:r>
      <w:r w:rsidRPr="003F7265">
        <w:rPr>
          <w:rFonts w:ascii="Times New Roman" w:hAnsi="Times New Roman" w:cs="Times New Roman"/>
          <w:sz w:val="28"/>
          <w:szCs w:val="28"/>
          <w:lang w:val="uk-UA"/>
        </w:rPr>
        <w:t xml:space="preserve"> </w:t>
      </w:r>
      <w:r w:rsidRPr="003F7265">
        <w:rPr>
          <w:rFonts w:ascii="Times New Roman" w:hAnsi="Times New Roman" w:cs="Times New Roman"/>
          <w:sz w:val="28"/>
          <w:szCs w:val="28"/>
          <w:lang w:val="en-US"/>
        </w:rPr>
        <w:t>URL</w:t>
      </w:r>
      <w:r w:rsidRPr="003F7265">
        <w:rPr>
          <w:rFonts w:ascii="Times New Roman" w:hAnsi="Times New Roman" w:cs="Times New Roman"/>
          <w:sz w:val="28"/>
          <w:szCs w:val="28"/>
          <w:lang w:val="uk-UA"/>
        </w:rPr>
        <w:t>:</w:t>
      </w:r>
      <w:r w:rsidRPr="003F7265">
        <w:rPr>
          <w:rFonts w:ascii="Times New Roman" w:hAnsi="Times New Roman" w:cs="Times New Roman"/>
          <w:sz w:val="28"/>
          <w:szCs w:val="28"/>
          <w:lang w:val="en-US"/>
        </w:rPr>
        <w:t> </w:t>
      </w:r>
      <w:r w:rsidRPr="003F7265">
        <w:rPr>
          <w:rFonts w:ascii="Times New Roman" w:hAnsi="Times New Roman" w:cs="Times New Roman"/>
          <w:sz w:val="28"/>
          <w:szCs w:val="28"/>
          <w:lang w:val="uk-UA"/>
        </w:rPr>
        <w:t xml:space="preserve"> </w:t>
      </w:r>
      <w:hyperlink r:id="rId71" w:history="1">
        <w:r w:rsidRPr="003F7265">
          <w:rPr>
            <w:rStyle w:val="a5"/>
            <w:rFonts w:ascii="Times New Roman" w:hAnsi="Times New Roman" w:cs="Times New Roman"/>
            <w:color w:val="auto"/>
            <w:sz w:val="28"/>
            <w:szCs w:val="28"/>
            <w:u w:val="none"/>
            <w:lang w:val="uk-UA"/>
          </w:rPr>
          <w:t>http://search.ligazakon.ua/l_doc2.nsf/link1/KP030976.html</w:t>
        </w:r>
      </w:hyperlink>
    </w:p>
    <w:p w:rsidR="00F047A0" w:rsidRPr="003F7265" w:rsidRDefault="00F047A0" w:rsidP="003F7265">
      <w:pPr>
        <w:pStyle w:val="a6"/>
        <w:numPr>
          <w:ilvl w:val="0"/>
          <w:numId w:val="17"/>
        </w:numPr>
        <w:shd w:val="clear" w:color="auto" w:fill="FFFFFF"/>
        <w:autoSpaceDE w:val="0"/>
        <w:autoSpaceDN w:val="0"/>
        <w:adjustRightInd w:val="0"/>
        <w:spacing w:line="360" w:lineRule="auto"/>
        <w:ind w:left="0" w:firstLine="709"/>
        <w:jc w:val="both"/>
        <w:rPr>
          <w:rFonts w:ascii="Times New Roman" w:hAnsi="Times New Roman"/>
          <w:color w:val="auto"/>
          <w:sz w:val="28"/>
          <w:szCs w:val="28"/>
          <w:lang w:val="uk-UA"/>
        </w:rPr>
      </w:pPr>
      <w:r w:rsidRPr="003F7265">
        <w:rPr>
          <w:rFonts w:ascii="Times New Roman" w:hAnsi="Times New Roman"/>
          <w:color w:val="auto"/>
          <w:sz w:val="28"/>
          <w:szCs w:val="28"/>
        </w:rPr>
        <w:t>Бубенко П.Т., Димченко О. В. Житлово-комунальне господарство регі</w:t>
      </w:r>
      <w:r w:rsidRPr="003F7265">
        <w:rPr>
          <w:rFonts w:ascii="Times New Roman" w:eastAsia="Malgun Gothic Semilight" w:hAnsi="Times New Roman"/>
          <w:color w:val="auto"/>
          <w:sz w:val="28"/>
          <w:szCs w:val="28"/>
        </w:rPr>
        <w:t>ону</w:t>
      </w:r>
      <w:r w:rsidRPr="003F7265">
        <w:rPr>
          <w:rFonts w:ascii="Times New Roman" w:hAnsi="Times New Roman"/>
          <w:color w:val="auto"/>
          <w:sz w:val="28"/>
          <w:szCs w:val="28"/>
        </w:rPr>
        <w:t xml:space="preserve"> </w:t>
      </w:r>
      <w:r w:rsidRPr="003F7265">
        <w:rPr>
          <w:rFonts w:ascii="Times New Roman" w:eastAsia="Malgun Gothic Semilight" w:hAnsi="Times New Roman"/>
          <w:color w:val="auto"/>
          <w:sz w:val="28"/>
          <w:szCs w:val="28"/>
        </w:rPr>
        <w:t>як</w:t>
      </w:r>
      <w:r w:rsidRPr="003F7265">
        <w:rPr>
          <w:rFonts w:ascii="Times New Roman" w:hAnsi="Times New Roman"/>
          <w:color w:val="auto"/>
          <w:sz w:val="28"/>
          <w:szCs w:val="28"/>
        </w:rPr>
        <w:t xml:space="preserve"> </w:t>
      </w:r>
      <w:r w:rsidRPr="003F7265">
        <w:rPr>
          <w:rFonts w:ascii="Times New Roman" w:eastAsia="Malgun Gothic Semilight" w:hAnsi="Times New Roman"/>
          <w:color w:val="auto"/>
          <w:sz w:val="28"/>
          <w:szCs w:val="28"/>
        </w:rPr>
        <w:t>системний</w:t>
      </w:r>
      <w:r w:rsidRPr="003F7265">
        <w:rPr>
          <w:rFonts w:ascii="Times New Roman" w:hAnsi="Times New Roman"/>
          <w:color w:val="auto"/>
          <w:sz w:val="28"/>
          <w:szCs w:val="28"/>
        </w:rPr>
        <w:t xml:space="preserve"> </w:t>
      </w:r>
      <w:r w:rsidRPr="003F7265">
        <w:rPr>
          <w:rFonts w:ascii="Times New Roman" w:eastAsia="Malgun Gothic Semilight" w:hAnsi="Times New Roman"/>
          <w:color w:val="auto"/>
          <w:sz w:val="28"/>
          <w:szCs w:val="28"/>
        </w:rPr>
        <w:t>об’</w:t>
      </w:r>
      <w:r w:rsidRPr="003F7265">
        <w:rPr>
          <w:rFonts w:ascii="Times New Roman" w:hAnsi="Times New Roman"/>
          <w:color w:val="auto"/>
          <w:sz w:val="28"/>
          <w:szCs w:val="28"/>
        </w:rPr>
        <w:t>є</w:t>
      </w:r>
      <w:r w:rsidRPr="003F7265">
        <w:rPr>
          <w:rFonts w:ascii="Times New Roman" w:eastAsia="Malgun Gothic Semilight" w:hAnsi="Times New Roman"/>
          <w:color w:val="auto"/>
          <w:sz w:val="28"/>
          <w:szCs w:val="28"/>
        </w:rPr>
        <w:t>кт</w:t>
      </w:r>
      <w:r w:rsidRPr="003F7265">
        <w:rPr>
          <w:rFonts w:ascii="Times New Roman" w:hAnsi="Times New Roman"/>
          <w:color w:val="auto"/>
          <w:sz w:val="28"/>
          <w:szCs w:val="28"/>
        </w:rPr>
        <w:t xml:space="preserve"> </w:t>
      </w:r>
      <w:r w:rsidRPr="003F7265">
        <w:rPr>
          <w:rFonts w:ascii="Times New Roman" w:eastAsia="Malgun Gothic Semilight" w:hAnsi="Times New Roman"/>
          <w:color w:val="auto"/>
          <w:sz w:val="28"/>
          <w:szCs w:val="28"/>
        </w:rPr>
        <w:t>досл</w:t>
      </w:r>
      <w:r w:rsidRPr="003F7265">
        <w:rPr>
          <w:rFonts w:ascii="Times New Roman" w:hAnsi="Times New Roman"/>
          <w:color w:val="auto"/>
          <w:sz w:val="28"/>
          <w:szCs w:val="28"/>
        </w:rPr>
        <w:t>і</w:t>
      </w:r>
      <w:r w:rsidRPr="003F7265">
        <w:rPr>
          <w:rFonts w:ascii="Times New Roman" w:eastAsia="Malgun Gothic Semilight" w:hAnsi="Times New Roman"/>
          <w:color w:val="auto"/>
          <w:sz w:val="28"/>
          <w:szCs w:val="28"/>
        </w:rPr>
        <w:t>дження</w:t>
      </w:r>
      <w:r w:rsidRPr="003F7265">
        <w:rPr>
          <w:rFonts w:ascii="Times New Roman" w:hAnsi="Times New Roman"/>
          <w:color w:val="auto"/>
          <w:sz w:val="28"/>
          <w:szCs w:val="28"/>
        </w:rPr>
        <w:t xml:space="preserve"> </w:t>
      </w:r>
      <w:r w:rsidRPr="003F7265">
        <w:rPr>
          <w:rFonts w:ascii="Times New Roman" w:eastAsia="Malgun Gothic Semilight" w:hAnsi="Times New Roman"/>
          <w:color w:val="auto"/>
          <w:sz w:val="28"/>
          <w:szCs w:val="28"/>
        </w:rPr>
        <w:t>як</w:t>
      </w:r>
      <w:r w:rsidRPr="003F7265">
        <w:rPr>
          <w:rFonts w:ascii="Times New Roman" w:hAnsi="Times New Roman"/>
          <w:color w:val="auto"/>
          <w:sz w:val="28"/>
          <w:szCs w:val="28"/>
        </w:rPr>
        <w:t>і</w:t>
      </w:r>
      <w:r w:rsidRPr="003F7265">
        <w:rPr>
          <w:rFonts w:ascii="Times New Roman" w:eastAsia="Malgun Gothic Semilight" w:hAnsi="Times New Roman"/>
          <w:color w:val="auto"/>
          <w:sz w:val="28"/>
          <w:szCs w:val="28"/>
        </w:rPr>
        <w:t>сних</w:t>
      </w:r>
      <w:r w:rsidRPr="003F7265">
        <w:rPr>
          <w:rFonts w:ascii="Times New Roman" w:hAnsi="Times New Roman"/>
          <w:color w:val="auto"/>
          <w:sz w:val="28"/>
          <w:szCs w:val="28"/>
        </w:rPr>
        <w:t xml:space="preserve"> </w:t>
      </w:r>
      <w:r w:rsidRPr="003F7265">
        <w:rPr>
          <w:rFonts w:ascii="Times New Roman" w:eastAsia="Malgun Gothic Semilight" w:hAnsi="Times New Roman"/>
          <w:color w:val="auto"/>
          <w:sz w:val="28"/>
          <w:szCs w:val="28"/>
        </w:rPr>
        <w:t>характеристик</w:t>
      </w:r>
      <w:r w:rsidRPr="003F7265">
        <w:rPr>
          <w:rFonts w:ascii="Times New Roman" w:hAnsi="Times New Roman"/>
          <w:color w:val="auto"/>
          <w:sz w:val="28"/>
          <w:szCs w:val="28"/>
        </w:rPr>
        <w:t>. Регі</w:t>
      </w:r>
      <w:r w:rsidRPr="003F7265">
        <w:rPr>
          <w:rFonts w:ascii="Times New Roman" w:eastAsia="Malgun Gothic Semilight" w:hAnsi="Times New Roman"/>
          <w:color w:val="auto"/>
          <w:sz w:val="28"/>
          <w:szCs w:val="28"/>
        </w:rPr>
        <w:t xml:space="preserve">ональна економіка </w:t>
      </w:r>
      <w:r w:rsidRPr="003F7265">
        <w:rPr>
          <w:rFonts w:ascii="Times New Roman" w:hAnsi="Times New Roman"/>
          <w:color w:val="auto"/>
          <w:sz w:val="28"/>
          <w:szCs w:val="28"/>
        </w:rPr>
        <w:t>2011, №4</w:t>
      </w:r>
      <w:r w:rsidRPr="003F7265">
        <w:rPr>
          <w:rFonts w:ascii="Times New Roman" w:hAnsi="Times New Roman"/>
          <w:color w:val="auto"/>
          <w:sz w:val="28"/>
          <w:szCs w:val="28"/>
          <w:lang w:val="uk-UA"/>
        </w:rPr>
        <w:t xml:space="preserve">. С. 57-66. </w:t>
      </w:r>
    </w:p>
    <w:p w:rsidR="00F047A0" w:rsidRPr="003F7265" w:rsidRDefault="00F047A0" w:rsidP="003F7265">
      <w:pPr>
        <w:pStyle w:val="a4"/>
        <w:numPr>
          <w:ilvl w:val="0"/>
          <w:numId w:val="17"/>
        </w:numPr>
        <w:spacing w:after="0" w:line="360" w:lineRule="auto"/>
        <w:ind w:left="0" w:firstLine="709"/>
        <w:jc w:val="both"/>
        <w:rPr>
          <w:rFonts w:ascii="Times New Roman" w:hAnsi="Times New Roman" w:cs="Times New Roman"/>
          <w:sz w:val="28"/>
          <w:szCs w:val="28"/>
          <w:lang w:val="uk-UA"/>
        </w:rPr>
      </w:pPr>
      <w:r w:rsidRPr="003F7265">
        <w:rPr>
          <w:rFonts w:ascii="Times New Roman" w:hAnsi="Times New Roman" w:cs="Times New Roman"/>
          <w:sz w:val="28"/>
          <w:szCs w:val="28"/>
          <w:lang w:val="uk-UA"/>
        </w:rPr>
        <w:t xml:space="preserve">CRM: история возникновения. Статья. – Опубл. 2012.  </w:t>
      </w:r>
      <w:hyperlink r:id="rId72" w:history="1">
        <w:r w:rsidRPr="003F7265">
          <w:rPr>
            <w:rStyle w:val="a5"/>
            <w:rFonts w:ascii="Times New Roman" w:hAnsi="Times New Roman" w:cs="Times New Roman"/>
            <w:color w:val="auto"/>
            <w:sz w:val="28"/>
            <w:szCs w:val="28"/>
            <w:u w:val="none"/>
            <w:lang w:val="uk-UA"/>
          </w:rPr>
          <w:t>http://genby.ru/business/1200-crm</w:t>
        </w:r>
      </w:hyperlink>
    </w:p>
    <w:p w:rsidR="00F047A0" w:rsidRPr="003F7265" w:rsidRDefault="00F047A0" w:rsidP="003F7265">
      <w:pPr>
        <w:pStyle w:val="a4"/>
        <w:numPr>
          <w:ilvl w:val="0"/>
          <w:numId w:val="17"/>
        </w:numPr>
        <w:tabs>
          <w:tab w:val="left" w:pos="142"/>
        </w:tabs>
        <w:spacing w:after="0" w:line="360" w:lineRule="auto"/>
        <w:ind w:left="0" w:firstLine="709"/>
        <w:jc w:val="both"/>
        <w:rPr>
          <w:rFonts w:ascii="Times New Roman" w:hAnsi="Times New Roman" w:cs="Times New Roman"/>
          <w:sz w:val="28"/>
          <w:szCs w:val="28"/>
          <w:lang w:val="uk-UA"/>
        </w:rPr>
      </w:pPr>
      <w:r w:rsidRPr="003F7265">
        <w:rPr>
          <w:rFonts w:ascii="Times New Roman" w:hAnsi="Times New Roman" w:cs="Times New Roman"/>
          <w:sz w:val="28"/>
          <w:szCs w:val="28"/>
          <w:lang w:val="uk-UA"/>
        </w:rPr>
        <w:t>CRM: строим отношения с клиентами. Статья. – Опубл. 2001.</w:t>
      </w:r>
    </w:p>
    <w:p w:rsidR="00F047A0" w:rsidRPr="003F7265" w:rsidRDefault="000662EA" w:rsidP="003F7265">
      <w:pPr>
        <w:spacing w:after="0" w:line="360" w:lineRule="auto"/>
        <w:ind w:firstLine="709"/>
        <w:jc w:val="both"/>
        <w:rPr>
          <w:rFonts w:ascii="Times New Roman" w:hAnsi="Times New Roman" w:cs="Times New Roman"/>
          <w:sz w:val="28"/>
          <w:szCs w:val="28"/>
          <w:lang w:val="uk-UA"/>
        </w:rPr>
      </w:pPr>
      <w:hyperlink r:id="rId73" w:history="1">
        <w:r w:rsidR="00F047A0" w:rsidRPr="003F7265">
          <w:rPr>
            <w:rStyle w:val="a5"/>
            <w:rFonts w:ascii="Times New Roman" w:hAnsi="Times New Roman" w:cs="Times New Roman"/>
            <w:color w:val="auto"/>
            <w:sz w:val="28"/>
            <w:szCs w:val="28"/>
            <w:u w:val="none"/>
            <w:lang w:val="uk-UA"/>
          </w:rPr>
          <w:t>http://www.interface.ru/fset.asp?Url=/misc/vzglad.htm</w:t>
        </w:r>
      </w:hyperlink>
    </w:p>
    <w:p w:rsidR="00F047A0" w:rsidRPr="003F7265" w:rsidRDefault="00F047A0" w:rsidP="003F7265">
      <w:pPr>
        <w:spacing w:after="0" w:line="360" w:lineRule="auto"/>
        <w:ind w:firstLine="709"/>
        <w:jc w:val="both"/>
        <w:rPr>
          <w:rFonts w:ascii="Times New Roman" w:hAnsi="Times New Roman" w:cs="Times New Roman"/>
          <w:sz w:val="28"/>
          <w:szCs w:val="28"/>
          <w:lang w:val="uk-UA"/>
        </w:rPr>
      </w:pPr>
      <w:r w:rsidRPr="003F7265">
        <w:rPr>
          <w:rFonts w:ascii="Times New Roman" w:hAnsi="Times New Roman" w:cs="Times New Roman"/>
          <w:sz w:val="28"/>
          <w:szCs w:val="28"/>
          <w:lang w:val="uk-UA"/>
        </w:rPr>
        <w:t xml:space="preserve">15. Методология внедрения CRM-системы на предприятии. </w:t>
      </w:r>
      <w:hyperlink r:id="rId74" w:history="1">
        <w:r w:rsidRPr="003F7265">
          <w:rPr>
            <w:rStyle w:val="a5"/>
            <w:rFonts w:ascii="Times New Roman" w:hAnsi="Times New Roman" w:cs="Times New Roman"/>
            <w:color w:val="auto"/>
            <w:sz w:val="28"/>
            <w:szCs w:val="28"/>
            <w:u w:val="none"/>
            <w:lang w:val="uk-UA"/>
          </w:rPr>
          <w:t>http://www.science-education.ru/ru/article/view?id=9662</w:t>
        </w:r>
      </w:hyperlink>
    </w:p>
    <w:p w:rsidR="00F047A0" w:rsidRPr="003F7265" w:rsidRDefault="00F047A0" w:rsidP="003F7265">
      <w:pPr>
        <w:pStyle w:val="a4"/>
        <w:numPr>
          <w:ilvl w:val="0"/>
          <w:numId w:val="24"/>
        </w:numPr>
        <w:spacing w:after="0" w:line="360" w:lineRule="auto"/>
        <w:ind w:left="0" w:firstLine="709"/>
        <w:jc w:val="both"/>
        <w:rPr>
          <w:rFonts w:ascii="Times New Roman" w:hAnsi="Times New Roman" w:cs="Times New Roman"/>
          <w:sz w:val="28"/>
          <w:szCs w:val="28"/>
          <w:lang w:val="uk-UA"/>
        </w:rPr>
      </w:pPr>
      <w:r w:rsidRPr="003F7265">
        <w:rPr>
          <w:rFonts w:ascii="Times New Roman" w:hAnsi="Times New Roman" w:cs="Times New Roman"/>
          <w:sz w:val="28"/>
          <w:szCs w:val="28"/>
          <w:lang w:val="uk-UA"/>
        </w:rPr>
        <w:t>Черкашин А. Стратегия управления взаимоотношениями с клиентами (CRM).Издательство: Бином, 2007. – 376 стр.</w:t>
      </w:r>
    </w:p>
    <w:p w:rsidR="00F047A0" w:rsidRPr="003F7265" w:rsidRDefault="00F047A0" w:rsidP="003F7265">
      <w:pPr>
        <w:pStyle w:val="a4"/>
        <w:numPr>
          <w:ilvl w:val="0"/>
          <w:numId w:val="24"/>
        </w:numPr>
        <w:spacing w:after="0" w:line="360" w:lineRule="auto"/>
        <w:ind w:left="0" w:firstLine="709"/>
        <w:jc w:val="both"/>
        <w:rPr>
          <w:rFonts w:ascii="Times New Roman" w:hAnsi="Times New Roman" w:cs="Times New Roman"/>
          <w:sz w:val="28"/>
          <w:szCs w:val="28"/>
          <w:lang w:val="uk-UA"/>
        </w:rPr>
      </w:pPr>
      <w:r w:rsidRPr="003F7265">
        <w:rPr>
          <w:rFonts w:ascii="Times New Roman" w:hAnsi="Times New Roman" w:cs="Times New Roman"/>
          <w:sz w:val="28"/>
          <w:szCs w:val="28"/>
          <w:lang w:val="uk-UA"/>
        </w:rPr>
        <w:t>Сьюэл К., Пол Б. Браун. Клиенты на всю жизнь. Издательство: Манн, Иванов и Фербер, 2016. – 232 стр.</w:t>
      </w:r>
    </w:p>
    <w:p w:rsidR="00F047A0" w:rsidRPr="003F7265" w:rsidRDefault="00F047A0" w:rsidP="003F7265">
      <w:pPr>
        <w:pStyle w:val="a4"/>
        <w:numPr>
          <w:ilvl w:val="0"/>
          <w:numId w:val="24"/>
        </w:numPr>
        <w:spacing w:after="0" w:line="360" w:lineRule="auto"/>
        <w:ind w:left="0" w:firstLine="709"/>
        <w:jc w:val="both"/>
        <w:rPr>
          <w:rFonts w:ascii="Times New Roman" w:hAnsi="Times New Roman" w:cs="Times New Roman"/>
          <w:sz w:val="28"/>
          <w:szCs w:val="28"/>
          <w:lang w:val="uk-UA"/>
        </w:rPr>
      </w:pPr>
      <w:r w:rsidRPr="003F7265">
        <w:rPr>
          <w:rFonts w:ascii="Times New Roman" w:hAnsi="Times New Roman" w:cs="Times New Roman"/>
          <w:sz w:val="28"/>
          <w:szCs w:val="28"/>
          <w:lang w:val="uk-UA"/>
        </w:rPr>
        <w:t>Дише Д. СRM-Навигатор. Пособие по управлению взаимоотношениями с клиентами. Издательство: Алексея Капусты, 2006. – 375 стр.</w:t>
      </w:r>
    </w:p>
    <w:p w:rsidR="00F047A0" w:rsidRPr="003F7265" w:rsidRDefault="00F047A0" w:rsidP="003F7265">
      <w:pPr>
        <w:pStyle w:val="a4"/>
        <w:numPr>
          <w:ilvl w:val="0"/>
          <w:numId w:val="24"/>
        </w:numPr>
        <w:spacing w:after="0" w:line="360" w:lineRule="auto"/>
        <w:ind w:left="0" w:firstLine="709"/>
        <w:jc w:val="both"/>
        <w:rPr>
          <w:rStyle w:val="a5"/>
          <w:rFonts w:ascii="Times New Roman" w:hAnsi="Times New Roman" w:cs="Times New Roman"/>
          <w:color w:val="auto"/>
          <w:sz w:val="28"/>
          <w:szCs w:val="28"/>
          <w:u w:val="none"/>
          <w:lang w:val="uk-UA"/>
        </w:rPr>
      </w:pPr>
      <w:r w:rsidRPr="003F7265">
        <w:rPr>
          <w:rFonts w:ascii="Times New Roman" w:hAnsi="Times New Roman" w:cs="Times New Roman"/>
          <w:sz w:val="28"/>
          <w:szCs w:val="28"/>
          <w:lang w:val="uk-UA"/>
        </w:rPr>
        <w:t xml:space="preserve">CRM Системы. Статья. – Опубл. 2014 </w:t>
      </w:r>
      <w:hyperlink r:id="rId75" w:history="1">
        <w:r w:rsidRPr="003F7265">
          <w:rPr>
            <w:rStyle w:val="a5"/>
            <w:rFonts w:ascii="Times New Roman" w:hAnsi="Times New Roman" w:cs="Times New Roman"/>
            <w:color w:val="auto"/>
            <w:sz w:val="28"/>
            <w:szCs w:val="28"/>
            <w:u w:val="none"/>
            <w:lang w:val="uk-UA"/>
          </w:rPr>
          <w:t>http://bolshe-prodaj.com/organizaciya-biznesa-i-prodazh/crm-sistemy.html</w:t>
        </w:r>
      </w:hyperlink>
    </w:p>
    <w:p w:rsidR="00F047A0" w:rsidRPr="003F7265" w:rsidRDefault="00F047A0" w:rsidP="003F7265">
      <w:pPr>
        <w:pStyle w:val="a6"/>
        <w:numPr>
          <w:ilvl w:val="0"/>
          <w:numId w:val="24"/>
        </w:numPr>
        <w:shd w:val="clear" w:color="auto" w:fill="FFFFFF"/>
        <w:autoSpaceDE w:val="0"/>
        <w:autoSpaceDN w:val="0"/>
        <w:adjustRightInd w:val="0"/>
        <w:spacing w:line="360" w:lineRule="auto"/>
        <w:ind w:left="0" w:firstLine="709"/>
        <w:jc w:val="both"/>
        <w:rPr>
          <w:rFonts w:ascii="Times New Roman" w:eastAsia="TimesNewRomanPSMT" w:hAnsi="Times New Roman"/>
          <w:color w:val="auto"/>
          <w:sz w:val="28"/>
          <w:szCs w:val="28"/>
          <w:lang w:val="uk-UA" w:eastAsia="en-US"/>
        </w:rPr>
      </w:pPr>
      <w:r w:rsidRPr="003F7265">
        <w:rPr>
          <w:rFonts w:ascii="Times New Roman" w:hAnsi="Times New Roman"/>
          <w:color w:val="auto"/>
          <w:sz w:val="28"/>
          <w:szCs w:val="28"/>
          <w:lang w:val="uk-UA"/>
        </w:rPr>
        <w:t xml:space="preserve">Кузьминчук Н.В. Формування асортиментної </w:t>
      </w:r>
      <w:r w:rsidRPr="003F7265">
        <w:rPr>
          <w:rFonts w:ascii="Times New Roman" w:eastAsia="Malgun Gothic Semilight" w:hAnsi="Times New Roman"/>
          <w:color w:val="auto"/>
          <w:sz w:val="28"/>
          <w:szCs w:val="28"/>
          <w:lang w:val="uk-UA"/>
        </w:rPr>
        <w:t>пол</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тики</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виробничого</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п</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дпри</w:t>
      </w:r>
      <w:r w:rsidRPr="003F7265">
        <w:rPr>
          <w:rFonts w:ascii="Times New Roman" w:hAnsi="Times New Roman"/>
          <w:color w:val="auto"/>
          <w:sz w:val="28"/>
          <w:szCs w:val="28"/>
          <w:lang w:val="uk-UA"/>
        </w:rPr>
        <w:t>є</w:t>
      </w:r>
      <w:r w:rsidRPr="003F7265">
        <w:rPr>
          <w:rFonts w:ascii="Times New Roman" w:eastAsia="Malgun Gothic Semilight" w:hAnsi="Times New Roman"/>
          <w:color w:val="auto"/>
          <w:sz w:val="28"/>
          <w:szCs w:val="28"/>
          <w:lang w:val="uk-UA"/>
        </w:rPr>
        <w:t>мства</w:t>
      </w:r>
      <w:r w:rsidRPr="003F7265">
        <w:rPr>
          <w:rFonts w:ascii="Times New Roman" w:hAnsi="Times New Roman"/>
          <w:color w:val="auto"/>
          <w:sz w:val="28"/>
          <w:szCs w:val="28"/>
          <w:lang w:val="uk-UA"/>
        </w:rPr>
        <w:t xml:space="preserve"> / </w:t>
      </w:r>
      <w:r w:rsidRPr="003F7265">
        <w:rPr>
          <w:rFonts w:ascii="Times New Roman" w:eastAsia="Malgun Gothic Semilight" w:hAnsi="Times New Roman"/>
          <w:color w:val="auto"/>
          <w:sz w:val="28"/>
          <w:szCs w:val="28"/>
          <w:lang w:val="uk-UA"/>
        </w:rPr>
        <w:t>Н</w:t>
      </w:r>
      <w:r w:rsidRPr="003F7265">
        <w:rPr>
          <w:rFonts w:ascii="Times New Roman" w:hAnsi="Times New Roman"/>
          <w:color w:val="auto"/>
          <w:sz w:val="28"/>
          <w:szCs w:val="28"/>
          <w:lang w:val="uk-UA"/>
        </w:rPr>
        <w:t>.</w:t>
      </w:r>
      <w:r w:rsidRPr="003F7265">
        <w:rPr>
          <w:rFonts w:ascii="Times New Roman" w:eastAsia="Malgun Gothic Semilight" w:hAnsi="Times New Roman"/>
          <w:color w:val="auto"/>
          <w:sz w:val="28"/>
          <w:szCs w:val="28"/>
          <w:lang w:val="uk-UA"/>
        </w:rPr>
        <w:t>В</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Кузьминчук</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Т</w:t>
      </w:r>
      <w:r w:rsidRPr="003F7265">
        <w:rPr>
          <w:rFonts w:ascii="Times New Roman" w:hAnsi="Times New Roman"/>
          <w:color w:val="auto"/>
          <w:sz w:val="28"/>
          <w:szCs w:val="28"/>
          <w:lang w:val="uk-UA"/>
        </w:rPr>
        <w:t>.</w:t>
      </w:r>
      <w:r w:rsidRPr="003F7265">
        <w:rPr>
          <w:rFonts w:ascii="Times New Roman" w:eastAsia="Malgun Gothic Semilight" w:hAnsi="Times New Roman"/>
          <w:color w:val="auto"/>
          <w:sz w:val="28"/>
          <w:szCs w:val="28"/>
          <w:lang w:val="uk-UA"/>
        </w:rPr>
        <w:t>М</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Куценко</w:t>
      </w:r>
      <w:r w:rsidRPr="003F7265">
        <w:rPr>
          <w:rFonts w:ascii="Times New Roman" w:hAnsi="Times New Roman"/>
          <w:color w:val="auto"/>
          <w:sz w:val="28"/>
          <w:szCs w:val="28"/>
          <w:lang w:val="uk-UA"/>
        </w:rPr>
        <w:t>, І.</w:t>
      </w:r>
      <w:r w:rsidRPr="003F7265">
        <w:rPr>
          <w:rFonts w:ascii="Times New Roman" w:eastAsia="Malgun Gothic Semilight" w:hAnsi="Times New Roman"/>
          <w:color w:val="auto"/>
          <w:sz w:val="28"/>
          <w:szCs w:val="28"/>
          <w:lang w:val="uk-UA"/>
        </w:rPr>
        <w:t>Ю</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Тарасенко</w:t>
      </w:r>
      <w:r w:rsidRPr="003F7265">
        <w:rPr>
          <w:rFonts w:ascii="Times New Roman" w:hAnsi="Times New Roman"/>
          <w:color w:val="auto"/>
          <w:sz w:val="28"/>
          <w:szCs w:val="28"/>
          <w:lang w:val="uk-UA"/>
        </w:rPr>
        <w:t xml:space="preserve"> // </w:t>
      </w:r>
      <w:r w:rsidRPr="003F7265">
        <w:rPr>
          <w:rFonts w:ascii="Times New Roman" w:eastAsia="Malgun Gothic Semilight" w:hAnsi="Times New Roman"/>
          <w:color w:val="auto"/>
          <w:sz w:val="28"/>
          <w:szCs w:val="28"/>
          <w:lang w:val="uk-UA"/>
        </w:rPr>
        <w:t>В</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сник</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НТУ</w:t>
      </w:r>
      <w:r w:rsidRPr="003F7265">
        <w:rPr>
          <w:rFonts w:ascii="Times New Roman" w:hAnsi="Times New Roman"/>
          <w:color w:val="auto"/>
          <w:sz w:val="28"/>
          <w:szCs w:val="28"/>
          <w:lang w:val="uk-UA"/>
        </w:rPr>
        <w:t xml:space="preserve"> </w:t>
      </w:r>
      <w:r w:rsidRPr="003F7265">
        <w:rPr>
          <w:rFonts w:ascii="Times New Roman" w:eastAsia="Malgun Gothic Semilight" w:hAnsi="Times New Roman"/>
          <w:color w:val="auto"/>
          <w:sz w:val="28"/>
          <w:szCs w:val="28"/>
          <w:lang w:val="uk-UA"/>
        </w:rPr>
        <w:t>«ХП</w:t>
      </w:r>
      <w:r w:rsidRPr="003F7265">
        <w:rPr>
          <w:rFonts w:ascii="Times New Roman" w:hAnsi="Times New Roman"/>
          <w:color w:val="auto"/>
          <w:sz w:val="28"/>
          <w:szCs w:val="28"/>
          <w:lang w:val="uk-UA"/>
        </w:rPr>
        <w:t>І</w:t>
      </w:r>
      <w:r w:rsidRPr="003F7265">
        <w:rPr>
          <w:rFonts w:ascii="Times New Roman" w:eastAsia="Malgun Gothic Semilight" w:hAnsi="Times New Roman"/>
          <w:color w:val="auto"/>
          <w:sz w:val="28"/>
          <w:szCs w:val="28"/>
          <w:lang w:val="uk-UA"/>
        </w:rPr>
        <w:t>»</w:t>
      </w:r>
      <w:r w:rsidRPr="003F7265">
        <w:rPr>
          <w:rFonts w:ascii="Times New Roman" w:hAnsi="Times New Roman"/>
          <w:color w:val="auto"/>
          <w:sz w:val="28"/>
          <w:szCs w:val="28"/>
          <w:lang w:val="uk-UA"/>
        </w:rPr>
        <w:t>. 2014. № 66 (1108) – С. 76–83.</w:t>
      </w:r>
    </w:p>
    <w:p w:rsidR="00F047A0" w:rsidRPr="003F7265" w:rsidRDefault="00F047A0" w:rsidP="003F7265">
      <w:pPr>
        <w:pStyle w:val="a4"/>
        <w:numPr>
          <w:ilvl w:val="0"/>
          <w:numId w:val="24"/>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bidi="ru-RU"/>
        </w:rPr>
      </w:pPr>
      <w:r w:rsidRPr="003F7265">
        <w:rPr>
          <w:rFonts w:ascii="Times New Roman" w:eastAsia="Times New Roman" w:hAnsi="Times New Roman" w:cs="Times New Roman"/>
          <w:sz w:val="28"/>
          <w:szCs w:val="28"/>
          <w:lang w:val="uk-UA" w:eastAsia="ru-RU" w:bidi="ru-RU"/>
        </w:rPr>
        <w:t>Гуржій Н.Г. Інтеграційна взаємодія маркетингу та логістики як підгрунтя стратегічного управління збутовою діяльністю підприємства на міжнародному ринку. Науковий вісник Ужгородського національного університету. 2017. № 11. С. 28-32.</w:t>
      </w:r>
    </w:p>
    <w:p w:rsidR="00F047A0" w:rsidRPr="003F7265" w:rsidRDefault="00F047A0" w:rsidP="003F7265">
      <w:pPr>
        <w:pStyle w:val="a6"/>
        <w:numPr>
          <w:ilvl w:val="0"/>
          <w:numId w:val="24"/>
        </w:numPr>
        <w:shd w:val="clear" w:color="auto" w:fill="FFFFFF"/>
        <w:autoSpaceDE w:val="0"/>
        <w:autoSpaceDN w:val="0"/>
        <w:adjustRightInd w:val="0"/>
        <w:spacing w:line="360" w:lineRule="auto"/>
        <w:ind w:left="0" w:firstLine="709"/>
        <w:jc w:val="both"/>
        <w:rPr>
          <w:rFonts w:ascii="Times New Roman" w:eastAsia="TimesNewRomanPSMT" w:hAnsi="Times New Roman"/>
          <w:color w:val="auto"/>
          <w:sz w:val="28"/>
          <w:szCs w:val="28"/>
          <w:lang w:eastAsia="en-US"/>
        </w:rPr>
      </w:pPr>
      <w:r w:rsidRPr="003F7265">
        <w:rPr>
          <w:rFonts w:ascii="Times New Roman" w:hAnsi="Times New Roman"/>
          <w:color w:val="auto"/>
          <w:sz w:val="28"/>
          <w:szCs w:val="28"/>
        </w:rPr>
        <w:t>Куприна Н. М. Конкурентоспособность деятельности предприятия:</w:t>
      </w:r>
      <w:r w:rsidRPr="003F7265">
        <w:rPr>
          <w:rFonts w:ascii="Times New Roman" w:hAnsi="Times New Roman"/>
          <w:color w:val="auto"/>
          <w:sz w:val="28"/>
          <w:szCs w:val="28"/>
          <w:lang w:val="uk-UA"/>
        </w:rPr>
        <w:t xml:space="preserve"> </w:t>
      </w:r>
      <w:r w:rsidRPr="003F7265">
        <w:rPr>
          <w:rFonts w:ascii="Times New Roman" w:hAnsi="Times New Roman"/>
          <w:color w:val="auto"/>
          <w:sz w:val="28"/>
          <w:szCs w:val="28"/>
        </w:rPr>
        <w:t>виды и уровень / Н. М. Куприна // І Міжнародна</w:t>
      </w:r>
      <w:r w:rsidRPr="003F7265">
        <w:rPr>
          <w:rFonts w:ascii="Times New Roman" w:hAnsi="Times New Roman"/>
          <w:color w:val="auto"/>
          <w:sz w:val="28"/>
          <w:szCs w:val="28"/>
          <w:lang w:val="uk-UA"/>
        </w:rPr>
        <w:t xml:space="preserve"> </w:t>
      </w:r>
      <w:r w:rsidRPr="003F7265">
        <w:rPr>
          <w:rFonts w:ascii="Times New Roman" w:hAnsi="Times New Roman"/>
          <w:color w:val="auto"/>
          <w:sz w:val="28"/>
          <w:szCs w:val="28"/>
        </w:rPr>
        <w:t>наук.</w:t>
      </w:r>
      <w:r w:rsidRPr="003F7265">
        <w:rPr>
          <w:rFonts w:ascii="Times New Roman" w:hAnsi="Times New Roman"/>
          <w:color w:val="auto"/>
          <w:sz w:val="28"/>
          <w:szCs w:val="28"/>
          <w:lang w:val="uk-UA"/>
        </w:rPr>
        <w:t xml:space="preserve"> </w:t>
      </w:r>
      <w:r w:rsidRPr="003F7265">
        <w:rPr>
          <w:rFonts w:ascii="Times New Roman" w:hAnsi="Times New Roman"/>
          <w:color w:val="auto"/>
          <w:sz w:val="28"/>
          <w:szCs w:val="28"/>
        </w:rPr>
        <w:t>-</w:t>
      </w:r>
      <w:r w:rsidRPr="003F7265">
        <w:rPr>
          <w:rFonts w:ascii="Times New Roman" w:hAnsi="Times New Roman"/>
          <w:color w:val="auto"/>
          <w:sz w:val="28"/>
          <w:szCs w:val="28"/>
          <w:lang w:val="uk-UA"/>
        </w:rPr>
        <w:t xml:space="preserve"> </w:t>
      </w:r>
      <w:r w:rsidRPr="003F7265">
        <w:rPr>
          <w:rFonts w:ascii="Times New Roman" w:hAnsi="Times New Roman"/>
          <w:color w:val="auto"/>
          <w:sz w:val="28"/>
          <w:szCs w:val="28"/>
        </w:rPr>
        <w:t>практ. конф., зб. наук.</w:t>
      </w:r>
      <w:r w:rsidRPr="003F7265">
        <w:rPr>
          <w:rFonts w:ascii="Times New Roman" w:hAnsi="Times New Roman"/>
          <w:color w:val="auto"/>
          <w:sz w:val="28"/>
          <w:szCs w:val="28"/>
          <w:lang w:val="uk-UA"/>
        </w:rPr>
        <w:t xml:space="preserve"> </w:t>
      </w:r>
      <w:r w:rsidRPr="003F7265">
        <w:rPr>
          <w:rFonts w:ascii="Times New Roman" w:hAnsi="Times New Roman"/>
          <w:color w:val="auto"/>
          <w:sz w:val="28"/>
          <w:szCs w:val="28"/>
        </w:rPr>
        <w:t>праць «Формування ринкової економіки». Вип. «Регіональний розвиток</w:t>
      </w:r>
      <w:r w:rsidRPr="003F7265">
        <w:rPr>
          <w:rFonts w:ascii="Times New Roman" w:hAnsi="Times New Roman"/>
          <w:color w:val="auto"/>
          <w:sz w:val="28"/>
          <w:szCs w:val="28"/>
          <w:lang w:val="uk-UA"/>
        </w:rPr>
        <w:t xml:space="preserve"> </w:t>
      </w:r>
      <w:r w:rsidRPr="003F7265">
        <w:rPr>
          <w:rFonts w:ascii="Times New Roman" w:hAnsi="Times New Roman"/>
          <w:color w:val="auto"/>
          <w:sz w:val="28"/>
          <w:szCs w:val="28"/>
        </w:rPr>
        <w:t>України: проблеми та перспективи»: у 2-х ч. Ч. 1 – К.: КНЕУ, 2011, С. 564-571.</w:t>
      </w:r>
    </w:p>
    <w:p w:rsidR="00F047A0" w:rsidRPr="003F7265" w:rsidRDefault="00F047A0" w:rsidP="003F7265">
      <w:pPr>
        <w:pStyle w:val="a4"/>
        <w:widowControl w:val="0"/>
        <w:numPr>
          <w:ilvl w:val="0"/>
          <w:numId w:val="24"/>
        </w:numPr>
        <w:shd w:val="clear" w:color="auto" w:fill="FFFFFF"/>
        <w:tabs>
          <w:tab w:val="left" w:pos="72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bidi="ru-RU"/>
        </w:rPr>
      </w:pPr>
      <w:r w:rsidRPr="003F7265">
        <w:rPr>
          <w:rFonts w:ascii="Times New Roman" w:eastAsia="Times New Roman" w:hAnsi="Times New Roman" w:cs="Times New Roman"/>
          <w:sz w:val="28"/>
          <w:szCs w:val="28"/>
          <w:lang w:eastAsia="ru-RU" w:bidi="ru-RU"/>
        </w:rPr>
        <w:t xml:space="preserve">Чубукова О. Підвищення кваліфікації кадрів підприємства в умовах невизначеності / Чубукова О., Шацька З. // Актуальні проблеми економіки. – 2008 – № 4 – С. 171–178. </w:t>
      </w:r>
    </w:p>
    <w:p w:rsidR="00F047A0" w:rsidRPr="003F7265" w:rsidRDefault="00F047A0" w:rsidP="003F7265">
      <w:pPr>
        <w:pStyle w:val="a6"/>
        <w:numPr>
          <w:ilvl w:val="0"/>
          <w:numId w:val="24"/>
        </w:numPr>
        <w:shd w:val="clear" w:color="auto" w:fill="FFFFFF"/>
        <w:autoSpaceDE w:val="0"/>
        <w:autoSpaceDN w:val="0"/>
        <w:adjustRightInd w:val="0"/>
        <w:spacing w:line="360" w:lineRule="auto"/>
        <w:ind w:left="0" w:firstLine="709"/>
        <w:jc w:val="both"/>
        <w:rPr>
          <w:rFonts w:ascii="Times New Roman" w:eastAsia="TimesNewRomanPSMT" w:hAnsi="Times New Roman"/>
          <w:color w:val="auto"/>
          <w:sz w:val="28"/>
          <w:szCs w:val="28"/>
          <w:lang w:eastAsia="en-US"/>
        </w:rPr>
      </w:pPr>
      <w:r w:rsidRPr="003F7265">
        <w:rPr>
          <w:rFonts w:ascii="Times New Roman" w:hAnsi="Times New Roman"/>
          <w:color w:val="auto"/>
          <w:sz w:val="28"/>
          <w:szCs w:val="28"/>
          <w:lang w:val="uk-UA"/>
        </w:rPr>
        <w:t xml:space="preserve">Заюков І. Проблеми та перспективи розвитку в Україні професійного навчання кадрів на виробництві / Заюков І., Коваль Н. // Економіка України. – 2008 – № 6 – С. 80-87. </w:t>
      </w:r>
    </w:p>
    <w:p w:rsidR="00F047A0" w:rsidRPr="003F7265" w:rsidRDefault="00F047A0" w:rsidP="003F7265">
      <w:pPr>
        <w:pStyle w:val="a4"/>
        <w:numPr>
          <w:ilvl w:val="0"/>
          <w:numId w:val="24"/>
        </w:numPr>
        <w:spacing w:after="0" w:line="360" w:lineRule="auto"/>
        <w:ind w:left="0" w:firstLine="709"/>
        <w:jc w:val="both"/>
        <w:rPr>
          <w:rStyle w:val="a5"/>
          <w:rFonts w:ascii="Times New Roman" w:hAnsi="Times New Roman" w:cs="Times New Roman"/>
          <w:color w:val="auto"/>
          <w:sz w:val="28"/>
          <w:szCs w:val="28"/>
          <w:u w:val="none"/>
          <w:lang w:val="uk-UA"/>
        </w:rPr>
      </w:pPr>
      <w:r w:rsidRPr="003F7265">
        <w:rPr>
          <w:rFonts w:ascii="Times New Roman" w:hAnsi="Times New Roman" w:cs="Times New Roman"/>
          <w:sz w:val="28"/>
          <w:szCs w:val="28"/>
        </w:rPr>
        <w:t>Висоцька М. Є. Застосування CRM-системи в процесі прийняття управлінських рішень на виробничому підприємстві [Електронний ресурс] / М. Є. Висоцька. - Х. : Інфодиск, 2013. - 1 електрон. опт. диск (CD-ROM),12 см. - Систем. вимоги: Pentium; 32 Mb RAM ; CD-ROM Windows 98/2o0o/NT/XP. - Назва з титул. екрану.</w:t>
      </w:r>
    </w:p>
    <w:p w:rsidR="00F047A0" w:rsidRPr="003F7265" w:rsidRDefault="00F047A0" w:rsidP="003F7265">
      <w:pPr>
        <w:pStyle w:val="a4"/>
        <w:numPr>
          <w:ilvl w:val="0"/>
          <w:numId w:val="24"/>
        </w:numPr>
        <w:spacing w:after="0" w:line="360" w:lineRule="auto"/>
        <w:ind w:left="0" w:firstLine="709"/>
        <w:rPr>
          <w:rFonts w:ascii="Times New Roman" w:hAnsi="Times New Roman" w:cs="Times New Roman"/>
          <w:sz w:val="28"/>
          <w:szCs w:val="28"/>
        </w:rPr>
      </w:pPr>
      <w:r w:rsidRPr="003F7265">
        <w:rPr>
          <w:rFonts w:ascii="Times New Roman" w:hAnsi="Times New Roman" w:cs="Times New Roman"/>
          <w:sz w:val="28"/>
          <w:szCs w:val="28"/>
        </w:rPr>
        <w:t>Гринберг Пол. CRM со скоростью света / Пол Гринберг // СПб.: Символ Плюс, – 2007. –528</w:t>
      </w:r>
      <w:r w:rsidR="003F7265" w:rsidRPr="003F7265">
        <w:rPr>
          <w:rFonts w:ascii="Times New Roman" w:hAnsi="Times New Roman" w:cs="Times New Roman"/>
          <w:sz w:val="28"/>
          <w:szCs w:val="28"/>
          <w:lang w:val="uk-UA"/>
        </w:rPr>
        <w:t xml:space="preserve"> </w:t>
      </w:r>
      <w:r w:rsidRPr="003F7265">
        <w:rPr>
          <w:rFonts w:ascii="Times New Roman" w:hAnsi="Times New Roman" w:cs="Times New Roman"/>
          <w:sz w:val="28"/>
          <w:szCs w:val="28"/>
        </w:rPr>
        <w:t>с</w:t>
      </w:r>
      <w:r w:rsidR="003F7265" w:rsidRPr="003F7265">
        <w:rPr>
          <w:rFonts w:ascii="Times New Roman" w:hAnsi="Times New Roman" w:cs="Times New Roman"/>
          <w:sz w:val="28"/>
          <w:szCs w:val="28"/>
          <w:lang w:val="uk-UA"/>
        </w:rPr>
        <w:t>.</w:t>
      </w:r>
    </w:p>
    <w:p w:rsidR="00F047A0" w:rsidRPr="003F7265" w:rsidRDefault="00F047A0" w:rsidP="003F7265">
      <w:pPr>
        <w:spacing w:after="0" w:line="360" w:lineRule="auto"/>
        <w:ind w:firstLine="709"/>
        <w:jc w:val="both"/>
        <w:rPr>
          <w:rFonts w:ascii="Times New Roman" w:hAnsi="Times New Roman" w:cs="Times New Roman"/>
          <w:sz w:val="28"/>
          <w:szCs w:val="28"/>
          <w:lang w:val="uk-UA"/>
        </w:rPr>
      </w:pPr>
    </w:p>
    <w:p w:rsidR="00F047A0" w:rsidRDefault="00F047A0" w:rsidP="00F047A0">
      <w:pPr>
        <w:spacing w:after="0" w:line="360" w:lineRule="auto"/>
        <w:ind w:firstLine="709"/>
        <w:jc w:val="both"/>
        <w:rPr>
          <w:rFonts w:ascii="Times New Roman" w:hAnsi="Times New Roman" w:cs="Times New Roman"/>
          <w:sz w:val="28"/>
          <w:szCs w:val="28"/>
          <w:lang w:val="uk-UA"/>
        </w:rPr>
      </w:pPr>
    </w:p>
    <w:p w:rsidR="00F047A0" w:rsidRDefault="00F047A0" w:rsidP="00F047A0">
      <w:pPr>
        <w:spacing w:after="0" w:line="360" w:lineRule="auto"/>
        <w:ind w:firstLine="709"/>
        <w:jc w:val="both"/>
        <w:rPr>
          <w:rFonts w:ascii="Times New Roman" w:hAnsi="Times New Roman" w:cs="Times New Roman"/>
          <w:sz w:val="28"/>
          <w:szCs w:val="28"/>
          <w:lang w:val="uk-UA"/>
        </w:rPr>
      </w:pPr>
    </w:p>
    <w:p w:rsidR="00F047A0" w:rsidRDefault="00F047A0" w:rsidP="00F047A0">
      <w:pPr>
        <w:spacing w:after="0" w:line="360" w:lineRule="auto"/>
        <w:ind w:firstLine="709"/>
        <w:jc w:val="both"/>
        <w:rPr>
          <w:rFonts w:ascii="Times New Roman" w:hAnsi="Times New Roman" w:cs="Times New Roman"/>
          <w:sz w:val="28"/>
          <w:szCs w:val="28"/>
          <w:lang w:val="uk-UA"/>
        </w:rPr>
      </w:pPr>
    </w:p>
    <w:p w:rsidR="00F047A0" w:rsidRDefault="00F047A0" w:rsidP="00F047A0">
      <w:pPr>
        <w:spacing w:after="0" w:line="360" w:lineRule="auto"/>
        <w:ind w:firstLine="709"/>
        <w:jc w:val="both"/>
        <w:rPr>
          <w:rFonts w:ascii="Times New Roman" w:hAnsi="Times New Roman" w:cs="Times New Roman"/>
          <w:sz w:val="28"/>
          <w:szCs w:val="28"/>
          <w:lang w:val="uk-UA"/>
        </w:rPr>
      </w:pPr>
    </w:p>
    <w:p w:rsidR="00F047A0" w:rsidRDefault="00F047A0" w:rsidP="00F047A0">
      <w:pPr>
        <w:spacing w:after="0" w:line="360" w:lineRule="auto"/>
        <w:ind w:firstLine="709"/>
        <w:jc w:val="both"/>
        <w:rPr>
          <w:rFonts w:ascii="Times New Roman" w:hAnsi="Times New Roman" w:cs="Times New Roman"/>
          <w:sz w:val="28"/>
          <w:szCs w:val="28"/>
          <w:lang w:val="uk-UA"/>
        </w:rPr>
      </w:pPr>
    </w:p>
    <w:p w:rsidR="00F047A0" w:rsidRDefault="00F047A0" w:rsidP="00F047A0">
      <w:pPr>
        <w:spacing w:after="0" w:line="360" w:lineRule="auto"/>
        <w:ind w:firstLine="709"/>
        <w:jc w:val="both"/>
        <w:rPr>
          <w:rFonts w:ascii="Times New Roman" w:hAnsi="Times New Roman" w:cs="Times New Roman"/>
          <w:sz w:val="28"/>
          <w:szCs w:val="28"/>
          <w:lang w:val="uk-UA"/>
        </w:rPr>
      </w:pPr>
    </w:p>
    <w:p w:rsidR="00F047A0" w:rsidRPr="00B15027" w:rsidRDefault="00F047A0" w:rsidP="00F047A0">
      <w:pPr>
        <w:spacing w:after="0" w:line="360" w:lineRule="auto"/>
        <w:ind w:firstLine="709"/>
        <w:jc w:val="both"/>
        <w:rPr>
          <w:rFonts w:ascii="Times New Roman" w:hAnsi="Times New Roman" w:cs="Times New Roman"/>
          <w:sz w:val="28"/>
          <w:szCs w:val="28"/>
          <w:lang w:val="uk-UA"/>
        </w:rPr>
      </w:pPr>
    </w:p>
    <w:p w:rsidR="00F047A0" w:rsidRDefault="00F047A0" w:rsidP="00F047A0">
      <w:pPr>
        <w:spacing w:after="0" w:line="360" w:lineRule="auto"/>
        <w:ind w:firstLine="709"/>
        <w:jc w:val="both"/>
        <w:rPr>
          <w:rStyle w:val="a5"/>
          <w:rFonts w:ascii="Times New Roman" w:hAnsi="Times New Roman" w:cs="Times New Roman"/>
          <w:sz w:val="28"/>
          <w:szCs w:val="28"/>
          <w:lang w:val="uk-UA"/>
        </w:rPr>
      </w:pPr>
    </w:p>
    <w:p w:rsidR="00F047A0" w:rsidRDefault="00F047A0" w:rsidP="00F047A0">
      <w:pPr>
        <w:spacing w:after="0" w:line="360" w:lineRule="auto"/>
        <w:ind w:firstLine="709"/>
        <w:jc w:val="both"/>
        <w:rPr>
          <w:rStyle w:val="a5"/>
          <w:rFonts w:ascii="Times New Roman" w:hAnsi="Times New Roman" w:cs="Times New Roman"/>
          <w:sz w:val="28"/>
          <w:szCs w:val="28"/>
          <w:lang w:val="uk-UA"/>
        </w:rPr>
      </w:pPr>
    </w:p>
    <w:p w:rsidR="00F047A0" w:rsidRDefault="00F047A0" w:rsidP="00F047A0">
      <w:pPr>
        <w:spacing w:after="0" w:line="360" w:lineRule="auto"/>
        <w:ind w:firstLine="709"/>
        <w:jc w:val="both"/>
        <w:rPr>
          <w:rStyle w:val="a5"/>
          <w:rFonts w:ascii="Times New Roman" w:hAnsi="Times New Roman" w:cs="Times New Roman"/>
          <w:sz w:val="28"/>
          <w:szCs w:val="28"/>
          <w:lang w:val="uk-UA"/>
        </w:rPr>
      </w:pPr>
    </w:p>
    <w:p w:rsidR="00F047A0" w:rsidRDefault="00F047A0" w:rsidP="00F047A0">
      <w:pPr>
        <w:spacing w:after="0" w:line="360" w:lineRule="auto"/>
        <w:ind w:firstLine="709"/>
        <w:jc w:val="both"/>
        <w:rPr>
          <w:rStyle w:val="a5"/>
          <w:rFonts w:ascii="Times New Roman" w:hAnsi="Times New Roman" w:cs="Times New Roman"/>
          <w:sz w:val="28"/>
          <w:szCs w:val="28"/>
          <w:lang w:val="uk-UA"/>
        </w:rPr>
      </w:pPr>
    </w:p>
    <w:p w:rsidR="00F047A0" w:rsidRDefault="00F047A0" w:rsidP="00F047A0">
      <w:pPr>
        <w:spacing w:after="0" w:line="360" w:lineRule="auto"/>
        <w:ind w:firstLine="709"/>
        <w:jc w:val="both"/>
        <w:rPr>
          <w:rStyle w:val="a5"/>
          <w:rFonts w:ascii="Times New Roman" w:hAnsi="Times New Roman" w:cs="Times New Roman"/>
          <w:sz w:val="28"/>
          <w:szCs w:val="28"/>
          <w:lang w:val="uk-UA"/>
        </w:rPr>
      </w:pPr>
    </w:p>
    <w:p w:rsidR="00F047A0" w:rsidRDefault="00F047A0" w:rsidP="00F047A0">
      <w:pPr>
        <w:spacing w:after="0" w:line="360" w:lineRule="auto"/>
        <w:ind w:firstLine="709"/>
        <w:jc w:val="both"/>
        <w:rPr>
          <w:rStyle w:val="a5"/>
          <w:rFonts w:ascii="Times New Roman" w:hAnsi="Times New Roman" w:cs="Times New Roman"/>
          <w:sz w:val="28"/>
          <w:szCs w:val="28"/>
          <w:lang w:val="uk-UA"/>
        </w:rPr>
      </w:pPr>
    </w:p>
    <w:p w:rsidR="00F047A0" w:rsidRDefault="00F047A0" w:rsidP="00F047A0">
      <w:pPr>
        <w:spacing w:after="0" w:line="360" w:lineRule="auto"/>
        <w:ind w:firstLine="709"/>
        <w:jc w:val="both"/>
        <w:rPr>
          <w:rStyle w:val="a5"/>
          <w:rFonts w:ascii="Times New Roman" w:hAnsi="Times New Roman" w:cs="Times New Roman"/>
          <w:sz w:val="28"/>
          <w:szCs w:val="28"/>
          <w:lang w:val="uk-UA"/>
        </w:rPr>
      </w:pPr>
    </w:p>
    <w:p w:rsidR="00F047A0" w:rsidRPr="00B15027" w:rsidRDefault="00F047A0" w:rsidP="00F047A0">
      <w:pPr>
        <w:spacing w:after="0" w:line="360" w:lineRule="auto"/>
        <w:ind w:firstLine="709"/>
        <w:jc w:val="both"/>
        <w:rPr>
          <w:rFonts w:ascii="Times New Roman" w:hAnsi="Times New Roman" w:cs="Times New Roman"/>
          <w:sz w:val="28"/>
          <w:szCs w:val="28"/>
          <w:lang w:val="uk-UA"/>
        </w:rPr>
      </w:pPr>
    </w:p>
    <w:sectPr w:rsidR="00F047A0" w:rsidRPr="00B150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2EA" w:rsidRDefault="000662EA" w:rsidP="001A7928">
      <w:pPr>
        <w:spacing w:after="0" w:line="240" w:lineRule="auto"/>
      </w:pPr>
      <w:r>
        <w:separator/>
      </w:r>
    </w:p>
  </w:endnote>
  <w:endnote w:type="continuationSeparator" w:id="0">
    <w:p w:rsidR="000662EA" w:rsidRDefault="000662EA" w:rsidP="001A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altName w:val="MS Mincho"/>
    <w:panose1 w:val="020B0604020202020204"/>
    <w:charset w:val="80"/>
    <w:family w:val="swiss"/>
    <w:pitch w:val="variable"/>
    <w:sig w:usb0="00000000" w:usb1="E9DFFFFF" w:usb2="0000003F" w:usb3="00000000" w:csb0="003F01FF" w:csb1="00000000"/>
  </w:font>
  <w:font w:name="SchoolBook">
    <w:altName w:val="Sitka Small"/>
    <w:panose1 w:val="00000000000000000000"/>
    <w:charset w:val="CC"/>
    <w:family w:val="roman"/>
    <w:notTrueType/>
    <w:pitch w:val="default"/>
    <w:sig w:usb0="00000201"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MS Gothic"/>
    <w:panose1 w:val="00000000000000000000"/>
    <w:charset w:val="80"/>
    <w:family w:val="auto"/>
    <w:notTrueType/>
    <w:pitch w:val="default"/>
    <w:sig w:usb0="00000201" w:usb1="08070000" w:usb2="00000010" w:usb3="00000000" w:csb0="00020004" w:csb1="00000000"/>
  </w:font>
  <w:font w:name="TimesNewRoman">
    <w:altName w:val="MS Gothic"/>
    <w:panose1 w:val="00000000000000000000"/>
    <w:charset w:val="80"/>
    <w:family w:val="auto"/>
    <w:notTrueType/>
    <w:pitch w:val="default"/>
    <w:sig w:usb0="00000203" w:usb1="08070000" w:usb2="00000010" w:usb3="00000000" w:csb0="00020005" w:csb1="00000000"/>
  </w:font>
  <w:font w:name="Malgun Gothic Semilight">
    <w:charset w:val="81"/>
    <w:family w:val="swiss"/>
    <w:pitch w:val="variable"/>
    <w:sig w:usb0="B0000AAF" w:usb1="09DF7CFB" w:usb2="00000012" w:usb3="00000000" w:csb0="003E01BD"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07997"/>
      <w:docPartObj>
        <w:docPartGallery w:val="Page Numbers (Bottom of Page)"/>
        <w:docPartUnique/>
      </w:docPartObj>
    </w:sdtPr>
    <w:sdtEndPr/>
    <w:sdtContent>
      <w:p w:rsidR="001A57EB" w:rsidRDefault="001A57EB">
        <w:pPr>
          <w:pStyle w:val="ac"/>
          <w:jc w:val="center"/>
        </w:pPr>
        <w:r>
          <w:fldChar w:fldCharType="begin"/>
        </w:r>
        <w:r>
          <w:instrText>PAGE   \* MERGEFORMAT</w:instrText>
        </w:r>
        <w:r>
          <w:fldChar w:fldCharType="separate"/>
        </w:r>
        <w:r w:rsidR="00350A56">
          <w:rPr>
            <w:noProof/>
          </w:rPr>
          <w:t>5</w:t>
        </w:r>
        <w:r>
          <w:fldChar w:fldCharType="end"/>
        </w:r>
      </w:p>
    </w:sdtContent>
  </w:sdt>
  <w:p w:rsidR="001A57EB" w:rsidRDefault="001A57E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2EA" w:rsidRDefault="000662EA" w:rsidP="001A7928">
      <w:pPr>
        <w:spacing w:after="0" w:line="240" w:lineRule="auto"/>
      </w:pPr>
      <w:r>
        <w:separator/>
      </w:r>
    </w:p>
  </w:footnote>
  <w:footnote w:type="continuationSeparator" w:id="0">
    <w:p w:rsidR="000662EA" w:rsidRDefault="000662EA" w:rsidP="001A7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7EB" w:rsidRDefault="001A57EB">
    <w:pPr>
      <w:pStyle w:val="aa"/>
      <w:jc w:val="right"/>
    </w:pPr>
  </w:p>
  <w:p w:rsidR="001A57EB" w:rsidRDefault="001A57E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B70F7E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D83D68"/>
    <w:multiLevelType w:val="multilevel"/>
    <w:tmpl w:val="7E2E504A"/>
    <w:lvl w:ilvl="0">
      <w:start w:val="2"/>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34D3DDD"/>
    <w:multiLevelType w:val="hybridMultilevel"/>
    <w:tmpl w:val="F8269096"/>
    <w:lvl w:ilvl="0" w:tplc="D23AB68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6D264C"/>
    <w:multiLevelType w:val="multilevel"/>
    <w:tmpl w:val="41B29FCA"/>
    <w:lvl w:ilvl="0">
      <w:start w:val="5"/>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81A7622"/>
    <w:multiLevelType w:val="hybridMultilevel"/>
    <w:tmpl w:val="A634941C"/>
    <w:lvl w:ilvl="0" w:tplc="D23AB686">
      <w:start w:val="1"/>
      <w:numFmt w:val="bullet"/>
      <w:lvlText w:val="−"/>
      <w:lvlJc w:val="left"/>
      <w:pPr>
        <w:ind w:left="1429" w:hanging="360"/>
      </w:pPr>
      <w:rPr>
        <w:rFonts w:ascii="Times New Roman" w:hAnsi="Times New Roman" w:cs="Times New Roman" w:hint="default"/>
      </w:rPr>
    </w:lvl>
    <w:lvl w:ilvl="1" w:tplc="771A9D6C">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0280117"/>
    <w:multiLevelType w:val="hybridMultilevel"/>
    <w:tmpl w:val="44EC99D0"/>
    <w:lvl w:ilvl="0" w:tplc="2896683A">
      <w:start w:val="1"/>
      <w:numFmt w:val="decimal"/>
      <w:lvlText w:val="%1."/>
      <w:lvlJc w:val="left"/>
      <w:pPr>
        <w:ind w:left="839" w:hanging="555"/>
      </w:pPr>
      <w:rPr>
        <w:rFonts w:ascii="Times New Roman" w:eastAsiaTheme="minorHAns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119E04B6"/>
    <w:multiLevelType w:val="hybridMultilevel"/>
    <w:tmpl w:val="1786F05C"/>
    <w:lvl w:ilvl="0" w:tplc="D38E9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68D5461"/>
    <w:multiLevelType w:val="hybridMultilevel"/>
    <w:tmpl w:val="CA4EC5C2"/>
    <w:lvl w:ilvl="0" w:tplc="0AB41CF2">
      <w:start w:val="16"/>
      <w:numFmt w:val="decimal"/>
      <w:lvlText w:val="%1."/>
      <w:lvlJc w:val="left"/>
      <w:pPr>
        <w:ind w:left="1444"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6CF3357"/>
    <w:multiLevelType w:val="hybridMultilevel"/>
    <w:tmpl w:val="8D58F5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7F13DA4"/>
    <w:multiLevelType w:val="hybridMultilevel"/>
    <w:tmpl w:val="99CE1B1A"/>
    <w:lvl w:ilvl="0" w:tplc="D23AB686">
      <w:start w:val="1"/>
      <w:numFmt w:val="bullet"/>
      <w:lvlText w:val="−"/>
      <w:lvlJc w:val="left"/>
      <w:pPr>
        <w:ind w:left="1429" w:hanging="360"/>
      </w:pPr>
      <w:rPr>
        <w:rFonts w:ascii="Times New Roman" w:hAnsi="Times New Roman" w:cs="Times New Roman" w:hint="default"/>
      </w:rPr>
    </w:lvl>
    <w:lvl w:ilvl="1" w:tplc="F86021F2">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292173"/>
    <w:multiLevelType w:val="hybridMultilevel"/>
    <w:tmpl w:val="F7FAB3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5876FD"/>
    <w:multiLevelType w:val="multilevel"/>
    <w:tmpl w:val="1DE642A6"/>
    <w:lvl w:ilvl="0">
      <w:start w:val="1"/>
      <w:numFmt w:val="decimal"/>
      <w:lvlText w:val="%1."/>
      <w:lvlJc w:val="left"/>
      <w:pPr>
        <w:ind w:left="450" w:hanging="45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2" w15:restartNumberingAfterBreak="0">
    <w:nsid w:val="31AB3A7C"/>
    <w:multiLevelType w:val="hybridMultilevel"/>
    <w:tmpl w:val="04023C9E"/>
    <w:lvl w:ilvl="0" w:tplc="D23AB68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F7E7C99"/>
    <w:multiLevelType w:val="hybridMultilevel"/>
    <w:tmpl w:val="A7108D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D643A9F"/>
    <w:multiLevelType w:val="hybridMultilevel"/>
    <w:tmpl w:val="4C6AD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690DCF"/>
    <w:multiLevelType w:val="multilevel"/>
    <w:tmpl w:val="E962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490B30"/>
    <w:multiLevelType w:val="hybridMultilevel"/>
    <w:tmpl w:val="6556FCA8"/>
    <w:lvl w:ilvl="0" w:tplc="04190011">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1951C6"/>
    <w:multiLevelType w:val="hybridMultilevel"/>
    <w:tmpl w:val="A964EC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E975BC"/>
    <w:multiLevelType w:val="hybridMultilevel"/>
    <w:tmpl w:val="7C94CA68"/>
    <w:lvl w:ilvl="0" w:tplc="D23AB686">
      <w:start w:val="1"/>
      <w:numFmt w:val="bullet"/>
      <w:lvlText w:val="−"/>
      <w:lvlJc w:val="left"/>
      <w:pPr>
        <w:ind w:left="1429" w:hanging="360"/>
      </w:pPr>
      <w:rPr>
        <w:rFonts w:ascii="Times New Roman" w:hAnsi="Times New Roman" w:cs="Times New Roman" w:hint="default"/>
      </w:rPr>
    </w:lvl>
    <w:lvl w:ilvl="1" w:tplc="D23AB686">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0AD11C4"/>
    <w:multiLevelType w:val="hybridMultilevel"/>
    <w:tmpl w:val="85C8C9B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153303"/>
    <w:multiLevelType w:val="multilevel"/>
    <w:tmpl w:val="8982DBE4"/>
    <w:lvl w:ilvl="0">
      <w:start w:val="1"/>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66F7636F"/>
    <w:multiLevelType w:val="hybridMultilevel"/>
    <w:tmpl w:val="BD12F68E"/>
    <w:lvl w:ilvl="0" w:tplc="D23AB68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24355E2"/>
    <w:multiLevelType w:val="hybridMultilevel"/>
    <w:tmpl w:val="F83E17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72FA430A"/>
    <w:multiLevelType w:val="hybridMultilevel"/>
    <w:tmpl w:val="F2F64A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5F0386C"/>
    <w:multiLevelType w:val="hybridMultilevel"/>
    <w:tmpl w:val="7ACC7172"/>
    <w:lvl w:ilvl="0" w:tplc="13B0AFB6">
      <w:start w:val="16"/>
      <w:numFmt w:val="decimal"/>
      <w:lvlText w:val="%1."/>
      <w:lvlJc w:val="left"/>
      <w:pPr>
        <w:ind w:left="1444"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2"/>
  </w:num>
  <w:num w:numId="3">
    <w:abstractNumId w:val="9"/>
  </w:num>
  <w:num w:numId="4">
    <w:abstractNumId w:val="21"/>
  </w:num>
  <w:num w:numId="5">
    <w:abstractNumId w:val="4"/>
  </w:num>
  <w:num w:numId="6">
    <w:abstractNumId w:val="18"/>
  </w:num>
  <w:num w:numId="7">
    <w:abstractNumId w:val="5"/>
  </w:num>
  <w:num w:numId="8">
    <w:abstractNumId w:val="11"/>
  </w:num>
  <w:num w:numId="9">
    <w:abstractNumId w:val="0"/>
  </w:num>
  <w:num w:numId="10">
    <w:abstractNumId w:val="23"/>
  </w:num>
  <w:num w:numId="11">
    <w:abstractNumId w:val="15"/>
  </w:num>
  <w:num w:numId="1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0"/>
  </w:num>
  <w:num w:numId="20">
    <w:abstractNumId w:val="14"/>
  </w:num>
  <w:num w:numId="21">
    <w:abstractNumId w:val="17"/>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4"/>
  </w:num>
  <w:num w:numId="25">
    <w:abstractNumId w:val="13"/>
  </w:num>
  <w:num w:numId="26">
    <w:abstractNumId w:val="6"/>
  </w:num>
  <w:num w:numId="27">
    <w:abstractNumId w:val="8"/>
  </w:num>
  <w:num w:numId="2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A9D"/>
    <w:rsid w:val="000023F8"/>
    <w:rsid w:val="00007640"/>
    <w:rsid w:val="00015F4A"/>
    <w:rsid w:val="0002082F"/>
    <w:rsid w:val="00026BA4"/>
    <w:rsid w:val="00034E4F"/>
    <w:rsid w:val="0003747B"/>
    <w:rsid w:val="00042118"/>
    <w:rsid w:val="000577CC"/>
    <w:rsid w:val="00063F87"/>
    <w:rsid w:val="00065313"/>
    <w:rsid w:val="000662EA"/>
    <w:rsid w:val="000803AC"/>
    <w:rsid w:val="000928D3"/>
    <w:rsid w:val="00095C67"/>
    <w:rsid w:val="00096B54"/>
    <w:rsid w:val="000A390B"/>
    <w:rsid w:val="000C0521"/>
    <w:rsid w:val="000C604A"/>
    <w:rsid w:val="000C7A89"/>
    <w:rsid w:val="000E1439"/>
    <w:rsid w:val="000E7287"/>
    <w:rsid w:val="000F5693"/>
    <w:rsid w:val="000F6A5C"/>
    <w:rsid w:val="000F7FE8"/>
    <w:rsid w:val="001003D1"/>
    <w:rsid w:val="00101C76"/>
    <w:rsid w:val="0010267B"/>
    <w:rsid w:val="001256C1"/>
    <w:rsid w:val="00153506"/>
    <w:rsid w:val="00157776"/>
    <w:rsid w:val="00157BD9"/>
    <w:rsid w:val="0017124C"/>
    <w:rsid w:val="00177CD1"/>
    <w:rsid w:val="00182DCA"/>
    <w:rsid w:val="001A57EB"/>
    <w:rsid w:val="001A7928"/>
    <w:rsid w:val="001C6B51"/>
    <w:rsid w:val="001E65A8"/>
    <w:rsid w:val="00205739"/>
    <w:rsid w:val="00211530"/>
    <w:rsid w:val="00227A9B"/>
    <w:rsid w:val="00235332"/>
    <w:rsid w:val="0023798A"/>
    <w:rsid w:val="00243B7D"/>
    <w:rsid w:val="00245582"/>
    <w:rsid w:val="0024604D"/>
    <w:rsid w:val="00254120"/>
    <w:rsid w:val="0026074F"/>
    <w:rsid w:val="00260D19"/>
    <w:rsid w:val="00264609"/>
    <w:rsid w:val="00266158"/>
    <w:rsid w:val="002708F8"/>
    <w:rsid w:val="0027632C"/>
    <w:rsid w:val="002B67A8"/>
    <w:rsid w:val="002D4FFC"/>
    <w:rsid w:val="002E6A0B"/>
    <w:rsid w:val="002F3958"/>
    <w:rsid w:val="003160A3"/>
    <w:rsid w:val="003206FE"/>
    <w:rsid w:val="003233CB"/>
    <w:rsid w:val="0032577E"/>
    <w:rsid w:val="0032730F"/>
    <w:rsid w:val="00327EE8"/>
    <w:rsid w:val="00330897"/>
    <w:rsid w:val="00343BA8"/>
    <w:rsid w:val="00346017"/>
    <w:rsid w:val="00350A56"/>
    <w:rsid w:val="00364099"/>
    <w:rsid w:val="00371C10"/>
    <w:rsid w:val="00372242"/>
    <w:rsid w:val="0039395F"/>
    <w:rsid w:val="003B50DA"/>
    <w:rsid w:val="003C439F"/>
    <w:rsid w:val="003D1060"/>
    <w:rsid w:val="003D4F48"/>
    <w:rsid w:val="003D797A"/>
    <w:rsid w:val="003E0BD9"/>
    <w:rsid w:val="003F7265"/>
    <w:rsid w:val="00405FF9"/>
    <w:rsid w:val="00411CC4"/>
    <w:rsid w:val="0041402B"/>
    <w:rsid w:val="004157C6"/>
    <w:rsid w:val="00431F7E"/>
    <w:rsid w:val="00444C64"/>
    <w:rsid w:val="00446EB1"/>
    <w:rsid w:val="00453866"/>
    <w:rsid w:val="00453DE4"/>
    <w:rsid w:val="004620C2"/>
    <w:rsid w:val="0047468A"/>
    <w:rsid w:val="0048674A"/>
    <w:rsid w:val="0048735A"/>
    <w:rsid w:val="00490C19"/>
    <w:rsid w:val="00493ABF"/>
    <w:rsid w:val="00495D09"/>
    <w:rsid w:val="004A1330"/>
    <w:rsid w:val="004A4DE4"/>
    <w:rsid w:val="004A7803"/>
    <w:rsid w:val="004B3C46"/>
    <w:rsid w:val="004C00C7"/>
    <w:rsid w:val="004C1395"/>
    <w:rsid w:val="004D2DD1"/>
    <w:rsid w:val="004E393F"/>
    <w:rsid w:val="004E753D"/>
    <w:rsid w:val="004F2BDE"/>
    <w:rsid w:val="004F6323"/>
    <w:rsid w:val="004F7BFD"/>
    <w:rsid w:val="00512BD8"/>
    <w:rsid w:val="00532548"/>
    <w:rsid w:val="005368BE"/>
    <w:rsid w:val="00551CCC"/>
    <w:rsid w:val="00554987"/>
    <w:rsid w:val="0055657F"/>
    <w:rsid w:val="0055764F"/>
    <w:rsid w:val="00561E3A"/>
    <w:rsid w:val="005A6F02"/>
    <w:rsid w:val="005B249A"/>
    <w:rsid w:val="005B6366"/>
    <w:rsid w:val="005C13E0"/>
    <w:rsid w:val="005C2B40"/>
    <w:rsid w:val="005D4726"/>
    <w:rsid w:val="005D7E80"/>
    <w:rsid w:val="005E55DB"/>
    <w:rsid w:val="005E6331"/>
    <w:rsid w:val="005E73BE"/>
    <w:rsid w:val="005F0669"/>
    <w:rsid w:val="005F2CA6"/>
    <w:rsid w:val="00610530"/>
    <w:rsid w:val="006219B9"/>
    <w:rsid w:val="00626B12"/>
    <w:rsid w:val="00635BAF"/>
    <w:rsid w:val="00643F6B"/>
    <w:rsid w:val="006448F5"/>
    <w:rsid w:val="00645287"/>
    <w:rsid w:val="00646620"/>
    <w:rsid w:val="00651669"/>
    <w:rsid w:val="00656ABD"/>
    <w:rsid w:val="006877DE"/>
    <w:rsid w:val="00695FED"/>
    <w:rsid w:val="006A5BEE"/>
    <w:rsid w:val="006A6D6F"/>
    <w:rsid w:val="006A7B07"/>
    <w:rsid w:val="006B2975"/>
    <w:rsid w:val="006C75D2"/>
    <w:rsid w:val="006E6675"/>
    <w:rsid w:val="006F3E17"/>
    <w:rsid w:val="006F6877"/>
    <w:rsid w:val="00704E07"/>
    <w:rsid w:val="007106F5"/>
    <w:rsid w:val="00710D70"/>
    <w:rsid w:val="0071247E"/>
    <w:rsid w:val="0071563D"/>
    <w:rsid w:val="00720103"/>
    <w:rsid w:val="00727A09"/>
    <w:rsid w:val="00731DDA"/>
    <w:rsid w:val="0073370F"/>
    <w:rsid w:val="00734C70"/>
    <w:rsid w:val="00740B4C"/>
    <w:rsid w:val="0074137D"/>
    <w:rsid w:val="007435FA"/>
    <w:rsid w:val="0074580D"/>
    <w:rsid w:val="00754A6F"/>
    <w:rsid w:val="00774306"/>
    <w:rsid w:val="007761A8"/>
    <w:rsid w:val="007822A9"/>
    <w:rsid w:val="00790A98"/>
    <w:rsid w:val="00793B90"/>
    <w:rsid w:val="00796F28"/>
    <w:rsid w:val="007B0CD6"/>
    <w:rsid w:val="007B56F9"/>
    <w:rsid w:val="007C08A7"/>
    <w:rsid w:val="007C6A5D"/>
    <w:rsid w:val="007D052B"/>
    <w:rsid w:val="007D0A39"/>
    <w:rsid w:val="007D402C"/>
    <w:rsid w:val="007D6B9E"/>
    <w:rsid w:val="008019FF"/>
    <w:rsid w:val="00802958"/>
    <w:rsid w:val="00803610"/>
    <w:rsid w:val="00810204"/>
    <w:rsid w:val="00826031"/>
    <w:rsid w:val="00833A4E"/>
    <w:rsid w:val="00835319"/>
    <w:rsid w:val="008361B7"/>
    <w:rsid w:val="00837399"/>
    <w:rsid w:val="00837B96"/>
    <w:rsid w:val="00837D47"/>
    <w:rsid w:val="0084470A"/>
    <w:rsid w:val="008473E2"/>
    <w:rsid w:val="00851F5B"/>
    <w:rsid w:val="008546C1"/>
    <w:rsid w:val="00870977"/>
    <w:rsid w:val="00871A6A"/>
    <w:rsid w:val="00882F7A"/>
    <w:rsid w:val="0089077B"/>
    <w:rsid w:val="00897583"/>
    <w:rsid w:val="008A486D"/>
    <w:rsid w:val="008B1B61"/>
    <w:rsid w:val="008B7424"/>
    <w:rsid w:val="008C29C9"/>
    <w:rsid w:val="008C4563"/>
    <w:rsid w:val="008D5B91"/>
    <w:rsid w:val="008F6FC4"/>
    <w:rsid w:val="00904BD3"/>
    <w:rsid w:val="009201D5"/>
    <w:rsid w:val="009247B6"/>
    <w:rsid w:val="00933812"/>
    <w:rsid w:val="00961CFB"/>
    <w:rsid w:val="009633A1"/>
    <w:rsid w:val="0097486D"/>
    <w:rsid w:val="00993624"/>
    <w:rsid w:val="009B3B86"/>
    <w:rsid w:val="009B4171"/>
    <w:rsid w:val="009C0118"/>
    <w:rsid w:val="009D6B92"/>
    <w:rsid w:val="00A00E23"/>
    <w:rsid w:val="00A107DD"/>
    <w:rsid w:val="00A237AC"/>
    <w:rsid w:val="00A35620"/>
    <w:rsid w:val="00A47AAA"/>
    <w:rsid w:val="00A50A9D"/>
    <w:rsid w:val="00A517F9"/>
    <w:rsid w:val="00A6575A"/>
    <w:rsid w:val="00A823C9"/>
    <w:rsid w:val="00A908D3"/>
    <w:rsid w:val="00A90CC8"/>
    <w:rsid w:val="00A91A67"/>
    <w:rsid w:val="00A94F23"/>
    <w:rsid w:val="00AB04E9"/>
    <w:rsid w:val="00AC560E"/>
    <w:rsid w:val="00AC7661"/>
    <w:rsid w:val="00AC79D4"/>
    <w:rsid w:val="00AD1FDC"/>
    <w:rsid w:val="00AD5032"/>
    <w:rsid w:val="00AD6578"/>
    <w:rsid w:val="00AE3609"/>
    <w:rsid w:val="00AE655B"/>
    <w:rsid w:val="00AE7720"/>
    <w:rsid w:val="00B15027"/>
    <w:rsid w:val="00B32F22"/>
    <w:rsid w:val="00B374AB"/>
    <w:rsid w:val="00B42618"/>
    <w:rsid w:val="00B510B6"/>
    <w:rsid w:val="00B5198E"/>
    <w:rsid w:val="00B533EB"/>
    <w:rsid w:val="00B5602D"/>
    <w:rsid w:val="00B61B6B"/>
    <w:rsid w:val="00B63A8B"/>
    <w:rsid w:val="00B75783"/>
    <w:rsid w:val="00B77E18"/>
    <w:rsid w:val="00B81BDF"/>
    <w:rsid w:val="00B84A03"/>
    <w:rsid w:val="00B95270"/>
    <w:rsid w:val="00BA0C0D"/>
    <w:rsid w:val="00BA3D8C"/>
    <w:rsid w:val="00BA730D"/>
    <w:rsid w:val="00BB1F95"/>
    <w:rsid w:val="00BB3153"/>
    <w:rsid w:val="00BB4348"/>
    <w:rsid w:val="00BB6045"/>
    <w:rsid w:val="00BC1E71"/>
    <w:rsid w:val="00BC4CF0"/>
    <w:rsid w:val="00BD150B"/>
    <w:rsid w:val="00BD6515"/>
    <w:rsid w:val="00BD7871"/>
    <w:rsid w:val="00BF2207"/>
    <w:rsid w:val="00BF7C5D"/>
    <w:rsid w:val="00C01C53"/>
    <w:rsid w:val="00C12C9E"/>
    <w:rsid w:val="00C268E4"/>
    <w:rsid w:val="00C320C7"/>
    <w:rsid w:val="00C4169F"/>
    <w:rsid w:val="00C467B0"/>
    <w:rsid w:val="00C633B8"/>
    <w:rsid w:val="00C6753B"/>
    <w:rsid w:val="00C7077B"/>
    <w:rsid w:val="00C867DE"/>
    <w:rsid w:val="00C932B8"/>
    <w:rsid w:val="00C93A97"/>
    <w:rsid w:val="00CA11F9"/>
    <w:rsid w:val="00CA2E2B"/>
    <w:rsid w:val="00CA6568"/>
    <w:rsid w:val="00CB1004"/>
    <w:rsid w:val="00CB3F72"/>
    <w:rsid w:val="00CB5865"/>
    <w:rsid w:val="00CB6B7E"/>
    <w:rsid w:val="00CC2E22"/>
    <w:rsid w:val="00CF5C21"/>
    <w:rsid w:val="00D01ECD"/>
    <w:rsid w:val="00D0232B"/>
    <w:rsid w:val="00D06329"/>
    <w:rsid w:val="00D114B3"/>
    <w:rsid w:val="00D149EB"/>
    <w:rsid w:val="00D16D6C"/>
    <w:rsid w:val="00D50711"/>
    <w:rsid w:val="00D61B25"/>
    <w:rsid w:val="00D67241"/>
    <w:rsid w:val="00D770EF"/>
    <w:rsid w:val="00D86310"/>
    <w:rsid w:val="00D93605"/>
    <w:rsid w:val="00DB2B98"/>
    <w:rsid w:val="00DB40A3"/>
    <w:rsid w:val="00DB60E1"/>
    <w:rsid w:val="00DC1FB7"/>
    <w:rsid w:val="00DD426C"/>
    <w:rsid w:val="00DE0C58"/>
    <w:rsid w:val="00DE1195"/>
    <w:rsid w:val="00DF0B7E"/>
    <w:rsid w:val="00DF2986"/>
    <w:rsid w:val="00DF2A31"/>
    <w:rsid w:val="00E05662"/>
    <w:rsid w:val="00E06B96"/>
    <w:rsid w:val="00E17A7C"/>
    <w:rsid w:val="00E45803"/>
    <w:rsid w:val="00E57611"/>
    <w:rsid w:val="00E623C9"/>
    <w:rsid w:val="00E62C9D"/>
    <w:rsid w:val="00E67F9C"/>
    <w:rsid w:val="00E724F2"/>
    <w:rsid w:val="00E7404B"/>
    <w:rsid w:val="00E80E76"/>
    <w:rsid w:val="00E94E26"/>
    <w:rsid w:val="00EA1623"/>
    <w:rsid w:val="00EA263A"/>
    <w:rsid w:val="00EA35BB"/>
    <w:rsid w:val="00EA654B"/>
    <w:rsid w:val="00ED0F06"/>
    <w:rsid w:val="00EF3A5C"/>
    <w:rsid w:val="00F047A0"/>
    <w:rsid w:val="00F077D3"/>
    <w:rsid w:val="00F1507A"/>
    <w:rsid w:val="00F1747E"/>
    <w:rsid w:val="00F24BDD"/>
    <w:rsid w:val="00F31B4E"/>
    <w:rsid w:val="00F332A6"/>
    <w:rsid w:val="00F33C3F"/>
    <w:rsid w:val="00F34214"/>
    <w:rsid w:val="00F3555E"/>
    <w:rsid w:val="00F41696"/>
    <w:rsid w:val="00F464A7"/>
    <w:rsid w:val="00F4660C"/>
    <w:rsid w:val="00F51A3C"/>
    <w:rsid w:val="00F520D4"/>
    <w:rsid w:val="00F53F2F"/>
    <w:rsid w:val="00F604FE"/>
    <w:rsid w:val="00F64981"/>
    <w:rsid w:val="00F7198E"/>
    <w:rsid w:val="00F728C9"/>
    <w:rsid w:val="00F76BCA"/>
    <w:rsid w:val="00F82438"/>
    <w:rsid w:val="00F94283"/>
    <w:rsid w:val="00F95169"/>
    <w:rsid w:val="00FC7E04"/>
    <w:rsid w:val="00FD0447"/>
    <w:rsid w:val="00FD4031"/>
    <w:rsid w:val="00FE294B"/>
    <w:rsid w:val="00FE61B2"/>
    <w:rsid w:val="00FF7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ECE38EB0-6658-4C48-B9C5-C5A4C6E5C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7D402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semiHidden/>
    <w:unhideWhenUsed/>
    <w:qFormat/>
    <w:rsid w:val="004873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DF0B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0"/>
    <w:next w:val="a0"/>
    <w:link w:val="70"/>
    <w:uiPriority w:val="9"/>
    <w:semiHidden/>
    <w:unhideWhenUsed/>
    <w:qFormat/>
    <w:rsid w:val="007D402C"/>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basedOn w:val="a0"/>
    <w:next w:val="a0"/>
    <w:link w:val="80"/>
    <w:uiPriority w:val="9"/>
    <w:semiHidden/>
    <w:unhideWhenUsed/>
    <w:qFormat/>
    <w:rsid w:val="007D402C"/>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0"/>
    <w:next w:val="a0"/>
    <w:link w:val="90"/>
    <w:uiPriority w:val="9"/>
    <w:semiHidden/>
    <w:unhideWhenUsed/>
    <w:qFormat/>
    <w:rsid w:val="007D402C"/>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D402C"/>
    <w:rPr>
      <w:rFonts w:ascii="Arial" w:eastAsia="Times New Roman" w:hAnsi="Arial" w:cs="Arial"/>
      <w:b/>
      <w:bCs/>
      <w:kern w:val="32"/>
      <w:sz w:val="32"/>
      <w:szCs w:val="32"/>
      <w:lang w:eastAsia="ru-RU"/>
    </w:rPr>
  </w:style>
  <w:style w:type="paragraph" w:styleId="a4">
    <w:name w:val="List Paragraph"/>
    <w:basedOn w:val="a0"/>
    <w:uiPriority w:val="34"/>
    <w:qFormat/>
    <w:rsid w:val="00A50A9D"/>
    <w:pPr>
      <w:ind w:left="720"/>
      <w:contextualSpacing/>
    </w:pPr>
  </w:style>
  <w:style w:type="character" w:styleId="a5">
    <w:name w:val="Hyperlink"/>
    <w:basedOn w:val="a1"/>
    <w:uiPriority w:val="99"/>
    <w:unhideWhenUsed/>
    <w:rsid w:val="00BD6515"/>
    <w:rPr>
      <w:color w:val="0563C1" w:themeColor="hyperlink"/>
      <w:u w:val="single"/>
    </w:rPr>
  </w:style>
  <w:style w:type="paragraph" w:styleId="a6">
    <w:name w:val="No Spacing"/>
    <w:uiPriority w:val="1"/>
    <w:qFormat/>
    <w:rsid w:val="00343BA8"/>
    <w:pPr>
      <w:widowControl w:val="0"/>
      <w:spacing w:after="0" w:line="240" w:lineRule="auto"/>
    </w:pPr>
    <w:rPr>
      <w:rFonts w:ascii="Arial Unicode MS" w:eastAsia="Times New Roman" w:hAnsi="Arial Unicode MS" w:cs="Times New Roman"/>
      <w:color w:val="000000"/>
      <w:sz w:val="24"/>
      <w:szCs w:val="24"/>
      <w:lang w:eastAsia="ru-RU" w:bidi="ru-RU"/>
    </w:rPr>
  </w:style>
  <w:style w:type="paragraph" w:customStyle="1" w:styleId="Default">
    <w:name w:val="Default"/>
    <w:rsid w:val="00343BA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3">
    <w:name w:val="Pa13"/>
    <w:basedOn w:val="Default"/>
    <w:next w:val="Default"/>
    <w:uiPriority w:val="99"/>
    <w:rsid w:val="00343BA8"/>
    <w:pPr>
      <w:spacing w:line="201" w:lineRule="atLeast"/>
    </w:pPr>
    <w:rPr>
      <w:rFonts w:ascii="SchoolBook" w:hAnsi="SchoolBook" w:cstheme="minorBidi"/>
      <w:color w:val="auto"/>
    </w:rPr>
  </w:style>
  <w:style w:type="character" w:customStyle="1" w:styleId="70">
    <w:name w:val="Заголовок 7 Знак"/>
    <w:basedOn w:val="a1"/>
    <w:link w:val="7"/>
    <w:uiPriority w:val="9"/>
    <w:semiHidden/>
    <w:rsid w:val="007D402C"/>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semiHidden/>
    <w:rsid w:val="007D402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semiHidden/>
    <w:rsid w:val="007D402C"/>
    <w:rPr>
      <w:rFonts w:asciiTheme="majorHAnsi" w:eastAsiaTheme="majorEastAsia" w:hAnsiTheme="majorHAnsi" w:cstheme="majorBidi"/>
      <w:i/>
      <w:iCs/>
      <w:color w:val="272727" w:themeColor="text1" w:themeTint="D8"/>
      <w:sz w:val="21"/>
      <w:szCs w:val="21"/>
      <w:lang w:eastAsia="ru-RU"/>
    </w:rPr>
  </w:style>
  <w:style w:type="character" w:customStyle="1" w:styleId="a7">
    <w:name w:val="Текст сноски Знак"/>
    <w:basedOn w:val="a1"/>
    <w:link w:val="a8"/>
    <w:uiPriority w:val="99"/>
    <w:semiHidden/>
    <w:rsid w:val="007D402C"/>
    <w:rPr>
      <w:rFonts w:ascii="Times New Roman" w:eastAsia="Times New Roman" w:hAnsi="Times New Roman" w:cs="Times New Roman"/>
      <w:sz w:val="20"/>
      <w:szCs w:val="20"/>
      <w:lang w:eastAsia="ru-RU"/>
    </w:rPr>
  </w:style>
  <w:style w:type="paragraph" w:styleId="a8">
    <w:name w:val="footnote text"/>
    <w:basedOn w:val="a0"/>
    <w:link w:val="a7"/>
    <w:uiPriority w:val="99"/>
    <w:semiHidden/>
    <w:unhideWhenUsed/>
    <w:rsid w:val="007D402C"/>
    <w:pPr>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1"/>
    <w:link w:val="aa"/>
    <w:rsid w:val="007D402C"/>
    <w:rPr>
      <w:rFonts w:ascii="Times New Roman" w:eastAsia="Times New Roman" w:hAnsi="Times New Roman" w:cs="Times New Roman"/>
      <w:sz w:val="24"/>
      <w:szCs w:val="24"/>
      <w:lang w:eastAsia="ru-RU"/>
    </w:rPr>
  </w:style>
  <w:style w:type="paragraph" w:styleId="aa">
    <w:name w:val="header"/>
    <w:basedOn w:val="a0"/>
    <w:link w:val="a9"/>
    <w:unhideWhenUsed/>
    <w:rsid w:val="007D402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uiPriority w:val="99"/>
    <w:rsid w:val="007D402C"/>
    <w:rPr>
      <w:rFonts w:ascii="Times New Roman" w:eastAsia="Times New Roman" w:hAnsi="Times New Roman" w:cs="Times New Roman"/>
      <w:sz w:val="24"/>
      <w:szCs w:val="24"/>
      <w:lang w:eastAsia="ru-RU"/>
    </w:rPr>
  </w:style>
  <w:style w:type="paragraph" w:styleId="ac">
    <w:name w:val="footer"/>
    <w:basedOn w:val="a0"/>
    <w:link w:val="ab"/>
    <w:uiPriority w:val="99"/>
    <w:unhideWhenUsed/>
    <w:rsid w:val="007D402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Маркированный список Знак"/>
    <w:link w:val="a"/>
    <w:locked/>
    <w:rsid w:val="007D402C"/>
    <w:rPr>
      <w:rFonts w:ascii="Times New Roman" w:eastAsia="Times New Roman" w:hAnsi="Times New Roman" w:cs="Times New Roman"/>
      <w:sz w:val="24"/>
      <w:szCs w:val="24"/>
      <w:lang w:eastAsia="ru-RU"/>
    </w:rPr>
  </w:style>
  <w:style w:type="paragraph" w:styleId="a">
    <w:name w:val="List Bullet"/>
    <w:basedOn w:val="a0"/>
    <w:link w:val="ad"/>
    <w:unhideWhenUsed/>
    <w:rsid w:val="007D402C"/>
    <w:pPr>
      <w:numPr>
        <w:numId w:val="9"/>
      </w:numPr>
      <w:spacing w:after="0" w:line="240" w:lineRule="auto"/>
    </w:pPr>
    <w:rPr>
      <w:rFonts w:ascii="Times New Roman" w:eastAsia="Times New Roman" w:hAnsi="Times New Roman" w:cs="Times New Roman"/>
      <w:sz w:val="24"/>
      <w:szCs w:val="24"/>
      <w:lang w:eastAsia="ru-RU"/>
    </w:rPr>
  </w:style>
  <w:style w:type="paragraph" w:styleId="ae">
    <w:name w:val="Title"/>
    <w:basedOn w:val="a0"/>
    <w:next w:val="a0"/>
    <w:link w:val="af"/>
    <w:uiPriority w:val="10"/>
    <w:qFormat/>
    <w:rsid w:val="007D402C"/>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
    <w:name w:val="Заголовок Знак"/>
    <w:basedOn w:val="a1"/>
    <w:link w:val="ae"/>
    <w:uiPriority w:val="10"/>
    <w:rsid w:val="007D402C"/>
    <w:rPr>
      <w:rFonts w:asciiTheme="majorHAnsi" w:eastAsiaTheme="majorEastAsia" w:hAnsiTheme="majorHAnsi" w:cstheme="majorBidi"/>
      <w:spacing w:val="-10"/>
      <w:kern w:val="28"/>
      <w:sz w:val="56"/>
      <w:szCs w:val="56"/>
      <w:lang w:eastAsia="ru-RU"/>
    </w:rPr>
  </w:style>
  <w:style w:type="character" w:customStyle="1" w:styleId="af0">
    <w:name w:val="Основной текст Знак"/>
    <w:basedOn w:val="a1"/>
    <w:link w:val="af1"/>
    <w:semiHidden/>
    <w:rsid w:val="007D402C"/>
    <w:rPr>
      <w:rFonts w:ascii="Times New Roman" w:eastAsia="Times New Roman" w:hAnsi="Times New Roman" w:cs="Times New Roman"/>
      <w:sz w:val="28"/>
      <w:szCs w:val="20"/>
      <w:lang w:val="uk-UA" w:eastAsia="ru-RU"/>
    </w:rPr>
  </w:style>
  <w:style w:type="paragraph" w:styleId="af1">
    <w:name w:val="Body Text"/>
    <w:basedOn w:val="a0"/>
    <w:link w:val="af0"/>
    <w:semiHidden/>
    <w:unhideWhenUsed/>
    <w:rsid w:val="007D402C"/>
    <w:pPr>
      <w:spacing w:after="0" w:line="240" w:lineRule="auto"/>
      <w:jc w:val="both"/>
    </w:pPr>
    <w:rPr>
      <w:rFonts w:ascii="Times New Roman" w:eastAsia="Times New Roman" w:hAnsi="Times New Roman" w:cs="Times New Roman"/>
      <w:sz w:val="28"/>
      <w:szCs w:val="20"/>
      <w:lang w:val="uk-UA" w:eastAsia="ru-RU"/>
    </w:rPr>
  </w:style>
  <w:style w:type="paragraph" w:styleId="af2">
    <w:name w:val="Body Text Indent"/>
    <w:basedOn w:val="a0"/>
    <w:link w:val="af3"/>
    <w:uiPriority w:val="99"/>
    <w:unhideWhenUsed/>
    <w:rsid w:val="007D402C"/>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1"/>
    <w:link w:val="af2"/>
    <w:uiPriority w:val="99"/>
    <w:rsid w:val="007D402C"/>
    <w:rPr>
      <w:rFonts w:ascii="Times New Roman" w:eastAsia="Times New Roman" w:hAnsi="Times New Roman" w:cs="Times New Roman"/>
      <w:sz w:val="24"/>
      <w:szCs w:val="24"/>
      <w:lang w:eastAsia="ru-RU"/>
    </w:rPr>
  </w:style>
  <w:style w:type="paragraph" w:styleId="af4">
    <w:name w:val="Subtitle"/>
    <w:basedOn w:val="a0"/>
    <w:link w:val="af5"/>
    <w:qFormat/>
    <w:rsid w:val="007D402C"/>
    <w:pPr>
      <w:spacing w:after="0" w:line="240" w:lineRule="auto"/>
      <w:jc w:val="center"/>
    </w:pPr>
    <w:rPr>
      <w:rFonts w:ascii="Times New Roman" w:eastAsia="Times New Roman" w:hAnsi="Times New Roman" w:cs="Times New Roman"/>
      <w:b/>
      <w:bCs/>
      <w:sz w:val="28"/>
      <w:szCs w:val="28"/>
      <w:lang w:eastAsia="ru-RU"/>
    </w:rPr>
  </w:style>
  <w:style w:type="character" w:customStyle="1" w:styleId="af5">
    <w:name w:val="Подзаголовок Знак"/>
    <w:basedOn w:val="a1"/>
    <w:link w:val="af4"/>
    <w:rsid w:val="007D402C"/>
    <w:rPr>
      <w:rFonts w:ascii="Times New Roman" w:eastAsia="Times New Roman" w:hAnsi="Times New Roman" w:cs="Times New Roman"/>
      <w:b/>
      <w:bCs/>
      <w:sz w:val="28"/>
      <w:szCs w:val="28"/>
      <w:lang w:eastAsia="ru-RU"/>
    </w:rPr>
  </w:style>
  <w:style w:type="paragraph" w:styleId="21">
    <w:name w:val="Body Text 2"/>
    <w:basedOn w:val="a0"/>
    <w:link w:val="22"/>
    <w:semiHidden/>
    <w:unhideWhenUsed/>
    <w:rsid w:val="007D402C"/>
    <w:pPr>
      <w:spacing w:after="0" w:line="240" w:lineRule="auto"/>
      <w:jc w:val="center"/>
    </w:pPr>
    <w:rPr>
      <w:rFonts w:ascii="Times New Roman" w:eastAsia="Times New Roman" w:hAnsi="Times New Roman" w:cs="Times New Roman"/>
      <w:b/>
      <w:sz w:val="28"/>
      <w:szCs w:val="20"/>
      <w:lang w:val="uk-UA" w:eastAsia="ru-RU"/>
    </w:rPr>
  </w:style>
  <w:style w:type="character" w:customStyle="1" w:styleId="22">
    <w:name w:val="Основной текст 2 Знак"/>
    <w:basedOn w:val="a1"/>
    <w:link w:val="21"/>
    <w:semiHidden/>
    <w:rsid w:val="007D402C"/>
    <w:rPr>
      <w:rFonts w:ascii="Times New Roman" w:eastAsia="Times New Roman" w:hAnsi="Times New Roman" w:cs="Times New Roman"/>
      <w:b/>
      <w:sz w:val="28"/>
      <w:szCs w:val="20"/>
      <w:lang w:val="uk-UA" w:eastAsia="ru-RU"/>
    </w:rPr>
  </w:style>
  <w:style w:type="paragraph" w:styleId="31">
    <w:name w:val="Body Text 3"/>
    <w:basedOn w:val="a0"/>
    <w:link w:val="32"/>
    <w:unhideWhenUsed/>
    <w:rsid w:val="007D402C"/>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7D402C"/>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1"/>
    <w:link w:val="24"/>
    <w:uiPriority w:val="99"/>
    <w:semiHidden/>
    <w:rsid w:val="007D402C"/>
    <w:rPr>
      <w:rFonts w:ascii="Times New Roman" w:eastAsia="Times New Roman" w:hAnsi="Times New Roman" w:cs="Times New Roman"/>
      <w:sz w:val="24"/>
      <w:szCs w:val="24"/>
      <w:lang w:eastAsia="ru-RU"/>
    </w:rPr>
  </w:style>
  <w:style w:type="paragraph" w:styleId="24">
    <w:name w:val="Body Text Indent 2"/>
    <w:basedOn w:val="a0"/>
    <w:link w:val="23"/>
    <w:uiPriority w:val="99"/>
    <w:semiHidden/>
    <w:unhideWhenUsed/>
    <w:rsid w:val="007D402C"/>
    <w:pPr>
      <w:spacing w:after="120" w:line="480" w:lineRule="auto"/>
      <w:ind w:left="283"/>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4"/>
    <w:uiPriority w:val="99"/>
    <w:semiHidden/>
    <w:rsid w:val="007D402C"/>
    <w:rPr>
      <w:rFonts w:ascii="Times New Roman" w:eastAsia="Times New Roman" w:hAnsi="Times New Roman" w:cs="Times New Roman"/>
      <w:sz w:val="16"/>
      <w:szCs w:val="16"/>
      <w:lang w:eastAsia="ru-RU"/>
    </w:rPr>
  </w:style>
  <w:style w:type="paragraph" w:styleId="34">
    <w:name w:val="Body Text Indent 3"/>
    <w:basedOn w:val="a0"/>
    <w:link w:val="33"/>
    <w:uiPriority w:val="99"/>
    <w:semiHidden/>
    <w:unhideWhenUsed/>
    <w:rsid w:val="007D402C"/>
    <w:pPr>
      <w:spacing w:after="120" w:line="240" w:lineRule="auto"/>
      <w:ind w:left="283"/>
    </w:pPr>
    <w:rPr>
      <w:rFonts w:ascii="Times New Roman" w:eastAsia="Times New Roman" w:hAnsi="Times New Roman" w:cs="Times New Roman"/>
      <w:sz w:val="16"/>
      <w:szCs w:val="16"/>
      <w:lang w:eastAsia="ru-RU"/>
    </w:rPr>
  </w:style>
  <w:style w:type="paragraph" w:styleId="af6">
    <w:name w:val="Plain Text"/>
    <w:basedOn w:val="a0"/>
    <w:link w:val="af7"/>
    <w:unhideWhenUsed/>
    <w:rsid w:val="007D402C"/>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1"/>
    <w:link w:val="af6"/>
    <w:rsid w:val="007D402C"/>
    <w:rPr>
      <w:rFonts w:ascii="Courier New" w:eastAsia="Times New Roman" w:hAnsi="Courier New" w:cs="Times New Roman"/>
      <w:sz w:val="20"/>
      <w:szCs w:val="20"/>
      <w:lang w:eastAsia="ru-RU"/>
    </w:rPr>
  </w:style>
  <w:style w:type="character" w:customStyle="1" w:styleId="af8">
    <w:name w:val="Название Знак"/>
    <w:link w:val="11"/>
    <w:locked/>
    <w:rsid w:val="007D402C"/>
    <w:rPr>
      <w:rFonts w:ascii="Times New Roman" w:eastAsia="Times New Roman" w:hAnsi="Times New Roman" w:cs="Times New Roman"/>
      <w:kern w:val="144"/>
      <w:sz w:val="36"/>
      <w:szCs w:val="20"/>
      <w:lang w:eastAsia="ru-RU"/>
    </w:rPr>
  </w:style>
  <w:style w:type="paragraph" w:customStyle="1" w:styleId="11">
    <w:name w:val="1"/>
    <w:basedOn w:val="a0"/>
    <w:next w:val="ae"/>
    <w:link w:val="af8"/>
    <w:qFormat/>
    <w:rsid w:val="007D402C"/>
    <w:pPr>
      <w:spacing w:after="0" w:line="240" w:lineRule="atLeast"/>
      <w:jc w:val="center"/>
      <w:outlineLvl w:val="0"/>
    </w:pPr>
    <w:rPr>
      <w:rFonts w:ascii="Times New Roman" w:eastAsia="Times New Roman" w:hAnsi="Times New Roman" w:cs="Times New Roman"/>
      <w:kern w:val="144"/>
      <w:sz w:val="36"/>
      <w:szCs w:val="20"/>
      <w:lang w:eastAsia="ru-RU"/>
    </w:rPr>
  </w:style>
  <w:style w:type="character" w:customStyle="1" w:styleId="25">
    <w:name w:val="Подпись к картинке (2)_"/>
    <w:link w:val="26"/>
    <w:locked/>
    <w:rsid w:val="007D402C"/>
    <w:rPr>
      <w:sz w:val="28"/>
      <w:szCs w:val="28"/>
      <w:shd w:val="clear" w:color="auto" w:fill="FFFFFF"/>
    </w:rPr>
  </w:style>
  <w:style w:type="paragraph" w:customStyle="1" w:styleId="26">
    <w:name w:val="Подпись к картинке (2)"/>
    <w:basedOn w:val="a0"/>
    <w:link w:val="25"/>
    <w:rsid w:val="007D402C"/>
    <w:pPr>
      <w:widowControl w:val="0"/>
      <w:shd w:val="clear" w:color="auto" w:fill="FFFFFF"/>
      <w:spacing w:after="0" w:line="686" w:lineRule="exact"/>
      <w:jc w:val="center"/>
    </w:pPr>
    <w:rPr>
      <w:sz w:val="28"/>
      <w:szCs w:val="28"/>
    </w:rPr>
  </w:style>
  <w:style w:type="character" w:customStyle="1" w:styleId="wo">
    <w:name w:val="wo"/>
    <w:basedOn w:val="a1"/>
    <w:rsid w:val="007D402C"/>
  </w:style>
  <w:style w:type="character" w:customStyle="1" w:styleId="A70">
    <w:name w:val="A7"/>
    <w:uiPriority w:val="99"/>
    <w:rsid w:val="007D402C"/>
    <w:rPr>
      <w:rFonts w:ascii="Symbol" w:hAnsi="Symbol" w:cs="Symbol" w:hint="default"/>
      <w:color w:val="000000"/>
      <w:sz w:val="20"/>
      <w:szCs w:val="20"/>
    </w:rPr>
  </w:style>
  <w:style w:type="character" w:customStyle="1" w:styleId="FontStyle77">
    <w:name w:val="Font Style77"/>
    <w:rsid w:val="007D402C"/>
    <w:rPr>
      <w:rFonts w:ascii="Times New Roman" w:hAnsi="Times New Roman" w:cs="Times New Roman" w:hint="default"/>
      <w:color w:val="000000"/>
      <w:sz w:val="24"/>
      <w:szCs w:val="24"/>
    </w:rPr>
  </w:style>
  <w:style w:type="character" w:customStyle="1" w:styleId="FontStyle18">
    <w:name w:val="Font Style18"/>
    <w:rsid w:val="007D402C"/>
    <w:rPr>
      <w:rFonts w:ascii="Times New Roman" w:hAnsi="Times New Roman" w:cs="Times New Roman" w:hint="default"/>
      <w:sz w:val="18"/>
      <w:szCs w:val="18"/>
    </w:rPr>
  </w:style>
  <w:style w:type="character" w:customStyle="1" w:styleId="FontStyle20">
    <w:name w:val="Font Style20"/>
    <w:rsid w:val="007D402C"/>
    <w:rPr>
      <w:rFonts w:ascii="Times New Roman" w:hAnsi="Times New Roman" w:cs="Times New Roman" w:hint="default"/>
      <w:b/>
      <w:bCs/>
      <w:spacing w:val="-10"/>
      <w:sz w:val="30"/>
      <w:szCs w:val="30"/>
    </w:rPr>
  </w:style>
  <w:style w:type="character" w:customStyle="1" w:styleId="translation-chunk">
    <w:name w:val="translation-chunk"/>
    <w:basedOn w:val="a1"/>
    <w:rsid w:val="007D402C"/>
  </w:style>
  <w:style w:type="character" w:customStyle="1" w:styleId="rvts9">
    <w:name w:val="rvts9"/>
    <w:basedOn w:val="a1"/>
    <w:rsid w:val="007D402C"/>
    <w:rPr>
      <w:rFonts w:ascii="Times New Roman" w:hAnsi="Times New Roman" w:cs="Times New Roman" w:hint="default"/>
      <w:color w:val="000000"/>
      <w:sz w:val="24"/>
      <w:szCs w:val="24"/>
    </w:rPr>
  </w:style>
  <w:style w:type="numbering" w:customStyle="1" w:styleId="12">
    <w:name w:val="Нет списка1"/>
    <w:next w:val="a3"/>
    <w:uiPriority w:val="99"/>
    <w:semiHidden/>
    <w:unhideWhenUsed/>
    <w:rsid w:val="003D797A"/>
  </w:style>
  <w:style w:type="paragraph" w:styleId="af9">
    <w:name w:val="Block Text"/>
    <w:basedOn w:val="a0"/>
    <w:unhideWhenUsed/>
    <w:rsid w:val="003D797A"/>
    <w:pPr>
      <w:spacing w:after="0" w:line="240" w:lineRule="auto"/>
      <w:ind w:left="142" w:right="140" w:firstLine="425"/>
      <w:jc w:val="both"/>
    </w:pPr>
    <w:rPr>
      <w:rFonts w:ascii="Arial Black" w:eastAsia="Times New Roman" w:hAnsi="Arial Black" w:cs="Times New Roman"/>
      <w:color w:val="000000"/>
      <w:sz w:val="28"/>
      <w:szCs w:val="20"/>
      <w:lang w:eastAsia="ru-RU"/>
    </w:rPr>
  </w:style>
  <w:style w:type="character" w:styleId="afa">
    <w:name w:val="Strong"/>
    <w:basedOn w:val="a1"/>
    <w:uiPriority w:val="22"/>
    <w:qFormat/>
    <w:rsid w:val="003D797A"/>
    <w:rPr>
      <w:b/>
      <w:bCs/>
    </w:rPr>
  </w:style>
  <w:style w:type="paragraph" w:customStyle="1" w:styleId="13">
    <w:name w:val="Обычный (веб)1"/>
    <w:basedOn w:val="a0"/>
    <w:next w:val="afb"/>
    <w:uiPriority w:val="99"/>
    <w:semiHidden/>
    <w:unhideWhenUsed/>
    <w:rsid w:val="003D79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8">
    <w:name w:val="Pa18"/>
    <w:basedOn w:val="Default"/>
    <w:next w:val="Default"/>
    <w:uiPriority w:val="99"/>
    <w:rsid w:val="003D797A"/>
    <w:pPr>
      <w:spacing w:line="201" w:lineRule="atLeast"/>
    </w:pPr>
    <w:rPr>
      <w:rFonts w:ascii="SchoolBook" w:hAnsi="SchoolBook"/>
      <w:color w:val="auto"/>
    </w:rPr>
  </w:style>
  <w:style w:type="paragraph" w:customStyle="1" w:styleId="Pa21">
    <w:name w:val="Pa21"/>
    <w:basedOn w:val="Default"/>
    <w:next w:val="Default"/>
    <w:uiPriority w:val="99"/>
    <w:rsid w:val="003D797A"/>
    <w:pPr>
      <w:spacing w:line="201" w:lineRule="atLeast"/>
    </w:pPr>
    <w:rPr>
      <w:rFonts w:ascii="SchoolBook" w:hAnsi="SchoolBook"/>
      <w:color w:val="auto"/>
    </w:rPr>
  </w:style>
  <w:style w:type="character" w:styleId="afc">
    <w:name w:val="Emphasis"/>
    <w:uiPriority w:val="20"/>
    <w:qFormat/>
    <w:rsid w:val="003D797A"/>
    <w:rPr>
      <w:i/>
      <w:iCs/>
    </w:rPr>
  </w:style>
  <w:style w:type="paragraph" w:customStyle="1" w:styleId="Style12">
    <w:name w:val="Style12"/>
    <w:basedOn w:val="a0"/>
    <w:rsid w:val="003D797A"/>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ru-RU"/>
    </w:rPr>
  </w:style>
  <w:style w:type="paragraph" w:customStyle="1" w:styleId="14">
    <w:name w:val="Обычный1"/>
    <w:rsid w:val="003D797A"/>
    <w:pPr>
      <w:widowControl w:val="0"/>
      <w:spacing w:after="0" w:line="240" w:lineRule="auto"/>
      <w:jc w:val="center"/>
    </w:pPr>
    <w:rPr>
      <w:rFonts w:ascii="Times New Roman" w:eastAsia="Times New Roman" w:hAnsi="Times New Roman" w:cs="Times New Roman"/>
      <w:snapToGrid w:val="0"/>
      <w:sz w:val="18"/>
      <w:szCs w:val="20"/>
      <w:lang w:val="uk-UA" w:eastAsia="ru-RU"/>
    </w:rPr>
  </w:style>
  <w:style w:type="paragraph" w:customStyle="1" w:styleId="35">
    <w:name w:val="заголовок 3"/>
    <w:basedOn w:val="a0"/>
    <w:next w:val="a0"/>
    <w:rsid w:val="003D797A"/>
    <w:pPr>
      <w:keepNext/>
      <w:widowControl w:val="0"/>
      <w:spacing w:after="0" w:line="360" w:lineRule="auto"/>
      <w:ind w:firstLine="680"/>
      <w:jc w:val="right"/>
    </w:pPr>
    <w:rPr>
      <w:rFonts w:ascii="Arial" w:eastAsia="Times New Roman" w:hAnsi="Arial" w:cs="Times New Roman"/>
      <w:sz w:val="28"/>
      <w:szCs w:val="20"/>
      <w:lang w:val="uk-UA" w:eastAsia="ru-RU"/>
    </w:rPr>
  </w:style>
  <w:style w:type="character" w:styleId="afd">
    <w:name w:val="footnote reference"/>
    <w:semiHidden/>
    <w:rsid w:val="003D797A"/>
    <w:rPr>
      <w:rFonts w:cs="Times New Roman"/>
      <w:vertAlign w:val="superscript"/>
    </w:rPr>
  </w:style>
  <w:style w:type="paragraph" w:customStyle="1" w:styleId="Text">
    <w:name w:val="Text"/>
    <w:uiPriority w:val="99"/>
    <w:rsid w:val="003D797A"/>
    <w:pPr>
      <w:autoSpaceDE w:val="0"/>
      <w:autoSpaceDN w:val="0"/>
      <w:spacing w:after="0" w:line="236" w:lineRule="atLeast"/>
      <w:ind w:firstLine="283"/>
      <w:jc w:val="both"/>
    </w:pPr>
    <w:rPr>
      <w:rFonts w:ascii="Times New Roman CYR" w:eastAsia="Times New Roman" w:hAnsi="Times New Roman CYR" w:cs="Times New Roman CYR"/>
      <w:color w:val="000000"/>
      <w:sz w:val="20"/>
      <w:szCs w:val="20"/>
      <w:lang w:eastAsia="ru-RU"/>
    </w:rPr>
  </w:style>
  <w:style w:type="paragraph" w:customStyle="1" w:styleId="Spisok">
    <w:name w:val="Spisok"/>
    <w:basedOn w:val="Text"/>
    <w:uiPriority w:val="99"/>
    <w:rsid w:val="003D797A"/>
    <w:pPr>
      <w:tabs>
        <w:tab w:val="left" w:pos="113"/>
        <w:tab w:val="left" w:pos="397"/>
      </w:tabs>
      <w:ind w:left="113" w:hanging="113"/>
    </w:pPr>
  </w:style>
  <w:style w:type="paragraph" w:styleId="afb">
    <w:name w:val="Normal (Web)"/>
    <w:basedOn w:val="a0"/>
    <w:uiPriority w:val="99"/>
    <w:semiHidden/>
    <w:unhideWhenUsed/>
    <w:rsid w:val="003D797A"/>
    <w:rPr>
      <w:rFonts w:ascii="Times New Roman" w:hAnsi="Times New Roman" w:cs="Times New Roman"/>
      <w:sz w:val="24"/>
      <w:szCs w:val="24"/>
    </w:rPr>
  </w:style>
  <w:style w:type="table" w:styleId="afe">
    <w:name w:val="Table Grid"/>
    <w:basedOn w:val="a2"/>
    <w:uiPriority w:val="39"/>
    <w:rsid w:val="00237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alloon Text"/>
    <w:basedOn w:val="a0"/>
    <w:link w:val="aff0"/>
    <w:uiPriority w:val="99"/>
    <w:semiHidden/>
    <w:unhideWhenUsed/>
    <w:rsid w:val="00B5198E"/>
    <w:pPr>
      <w:spacing w:after="0" w:line="240" w:lineRule="auto"/>
    </w:pPr>
    <w:rPr>
      <w:rFonts w:ascii="Segoe UI" w:hAnsi="Segoe UI" w:cs="Segoe UI"/>
      <w:sz w:val="18"/>
      <w:szCs w:val="18"/>
    </w:rPr>
  </w:style>
  <w:style w:type="character" w:customStyle="1" w:styleId="aff0">
    <w:name w:val="Текст выноски Знак"/>
    <w:basedOn w:val="a1"/>
    <w:link w:val="aff"/>
    <w:uiPriority w:val="99"/>
    <w:semiHidden/>
    <w:rsid w:val="00B5198E"/>
    <w:rPr>
      <w:rFonts w:ascii="Segoe UI" w:hAnsi="Segoe UI" w:cs="Segoe UI"/>
      <w:sz w:val="18"/>
      <w:szCs w:val="18"/>
    </w:rPr>
  </w:style>
  <w:style w:type="character" w:customStyle="1" w:styleId="20">
    <w:name w:val="Заголовок 2 Знак"/>
    <w:basedOn w:val="a1"/>
    <w:link w:val="2"/>
    <w:uiPriority w:val="9"/>
    <w:semiHidden/>
    <w:rsid w:val="0048735A"/>
    <w:rPr>
      <w:rFonts w:asciiTheme="majorHAnsi" w:eastAsiaTheme="majorEastAsia" w:hAnsiTheme="majorHAnsi" w:cstheme="majorBidi"/>
      <w:color w:val="2E74B5" w:themeColor="accent1" w:themeShade="BF"/>
      <w:sz w:val="26"/>
      <w:szCs w:val="26"/>
    </w:rPr>
  </w:style>
  <w:style w:type="character" w:customStyle="1" w:styleId="212pt">
    <w:name w:val="Стиль Заголовок 2 + 12 pt Знак"/>
    <w:basedOn w:val="20"/>
    <w:link w:val="212pt0"/>
    <w:locked/>
    <w:rsid w:val="0048735A"/>
    <w:rPr>
      <w:rFonts w:ascii="Arial" w:eastAsia="Times New Roman" w:hAnsi="Arial" w:cs="Arial"/>
      <w:color w:val="2E74B5" w:themeColor="accent1" w:themeShade="BF"/>
      <w:sz w:val="24"/>
      <w:szCs w:val="28"/>
      <w:lang w:eastAsia="ru-RU"/>
    </w:rPr>
  </w:style>
  <w:style w:type="paragraph" w:customStyle="1" w:styleId="212pt0">
    <w:name w:val="Стиль Заголовок 2 + 12 pt"/>
    <w:basedOn w:val="2"/>
    <w:next w:val="27"/>
    <w:link w:val="212pt"/>
    <w:rsid w:val="0048735A"/>
    <w:pPr>
      <w:keepLines w:val="0"/>
      <w:spacing w:before="240" w:after="60" w:line="240" w:lineRule="auto"/>
    </w:pPr>
    <w:rPr>
      <w:rFonts w:ascii="Arial" w:eastAsia="Times New Roman" w:hAnsi="Arial" w:cs="Arial"/>
      <w:color w:val="auto"/>
      <w:sz w:val="24"/>
      <w:szCs w:val="28"/>
      <w:lang w:eastAsia="ru-RU"/>
    </w:rPr>
  </w:style>
  <w:style w:type="paragraph" w:styleId="27">
    <w:name w:val="List Continue 2"/>
    <w:basedOn w:val="a0"/>
    <w:uiPriority w:val="99"/>
    <w:semiHidden/>
    <w:unhideWhenUsed/>
    <w:rsid w:val="0048735A"/>
    <w:pPr>
      <w:spacing w:after="120"/>
      <w:ind w:left="566"/>
      <w:contextualSpacing/>
    </w:pPr>
  </w:style>
  <w:style w:type="character" w:customStyle="1" w:styleId="30">
    <w:name w:val="Заголовок 3 Знак"/>
    <w:basedOn w:val="a1"/>
    <w:link w:val="3"/>
    <w:uiPriority w:val="9"/>
    <w:semiHidden/>
    <w:rsid w:val="00DF0B7E"/>
    <w:rPr>
      <w:rFonts w:asciiTheme="majorHAnsi" w:eastAsiaTheme="majorEastAsia" w:hAnsiTheme="majorHAnsi" w:cstheme="majorBidi"/>
      <w:color w:val="1F4D78" w:themeColor="accent1" w:themeShade="7F"/>
      <w:sz w:val="24"/>
      <w:szCs w:val="24"/>
    </w:rPr>
  </w:style>
  <w:style w:type="paragraph" w:customStyle="1" w:styleId="western">
    <w:name w:val="western"/>
    <w:basedOn w:val="a0"/>
    <w:rsid w:val="008D5B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5743">
      <w:bodyDiv w:val="1"/>
      <w:marLeft w:val="0"/>
      <w:marRight w:val="0"/>
      <w:marTop w:val="0"/>
      <w:marBottom w:val="0"/>
      <w:divBdr>
        <w:top w:val="none" w:sz="0" w:space="0" w:color="auto"/>
        <w:left w:val="none" w:sz="0" w:space="0" w:color="auto"/>
        <w:bottom w:val="none" w:sz="0" w:space="0" w:color="auto"/>
        <w:right w:val="none" w:sz="0" w:space="0" w:color="auto"/>
      </w:divBdr>
    </w:div>
    <w:div w:id="53508737">
      <w:bodyDiv w:val="1"/>
      <w:marLeft w:val="0"/>
      <w:marRight w:val="0"/>
      <w:marTop w:val="0"/>
      <w:marBottom w:val="0"/>
      <w:divBdr>
        <w:top w:val="none" w:sz="0" w:space="0" w:color="auto"/>
        <w:left w:val="none" w:sz="0" w:space="0" w:color="auto"/>
        <w:bottom w:val="none" w:sz="0" w:space="0" w:color="auto"/>
        <w:right w:val="none" w:sz="0" w:space="0" w:color="auto"/>
      </w:divBdr>
    </w:div>
    <w:div w:id="89665835">
      <w:bodyDiv w:val="1"/>
      <w:marLeft w:val="0"/>
      <w:marRight w:val="0"/>
      <w:marTop w:val="0"/>
      <w:marBottom w:val="0"/>
      <w:divBdr>
        <w:top w:val="none" w:sz="0" w:space="0" w:color="auto"/>
        <w:left w:val="none" w:sz="0" w:space="0" w:color="auto"/>
        <w:bottom w:val="none" w:sz="0" w:space="0" w:color="auto"/>
        <w:right w:val="none" w:sz="0" w:space="0" w:color="auto"/>
      </w:divBdr>
    </w:div>
    <w:div w:id="105659025">
      <w:bodyDiv w:val="1"/>
      <w:marLeft w:val="0"/>
      <w:marRight w:val="0"/>
      <w:marTop w:val="0"/>
      <w:marBottom w:val="0"/>
      <w:divBdr>
        <w:top w:val="none" w:sz="0" w:space="0" w:color="auto"/>
        <w:left w:val="none" w:sz="0" w:space="0" w:color="auto"/>
        <w:bottom w:val="none" w:sz="0" w:space="0" w:color="auto"/>
        <w:right w:val="none" w:sz="0" w:space="0" w:color="auto"/>
      </w:divBdr>
    </w:div>
    <w:div w:id="122775239">
      <w:bodyDiv w:val="1"/>
      <w:marLeft w:val="0"/>
      <w:marRight w:val="0"/>
      <w:marTop w:val="0"/>
      <w:marBottom w:val="0"/>
      <w:divBdr>
        <w:top w:val="none" w:sz="0" w:space="0" w:color="auto"/>
        <w:left w:val="none" w:sz="0" w:space="0" w:color="auto"/>
        <w:bottom w:val="none" w:sz="0" w:space="0" w:color="auto"/>
        <w:right w:val="none" w:sz="0" w:space="0" w:color="auto"/>
      </w:divBdr>
    </w:div>
    <w:div w:id="131366816">
      <w:bodyDiv w:val="1"/>
      <w:marLeft w:val="0"/>
      <w:marRight w:val="0"/>
      <w:marTop w:val="0"/>
      <w:marBottom w:val="0"/>
      <w:divBdr>
        <w:top w:val="none" w:sz="0" w:space="0" w:color="auto"/>
        <w:left w:val="none" w:sz="0" w:space="0" w:color="auto"/>
        <w:bottom w:val="none" w:sz="0" w:space="0" w:color="auto"/>
        <w:right w:val="none" w:sz="0" w:space="0" w:color="auto"/>
      </w:divBdr>
    </w:div>
    <w:div w:id="159278073">
      <w:bodyDiv w:val="1"/>
      <w:marLeft w:val="0"/>
      <w:marRight w:val="0"/>
      <w:marTop w:val="0"/>
      <w:marBottom w:val="0"/>
      <w:divBdr>
        <w:top w:val="none" w:sz="0" w:space="0" w:color="auto"/>
        <w:left w:val="none" w:sz="0" w:space="0" w:color="auto"/>
        <w:bottom w:val="none" w:sz="0" w:space="0" w:color="auto"/>
        <w:right w:val="none" w:sz="0" w:space="0" w:color="auto"/>
      </w:divBdr>
    </w:div>
    <w:div w:id="189540169">
      <w:bodyDiv w:val="1"/>
      <w:marLeft w:val="0"/>
      <w:marRight w:val="0"/>
      <w:marTop w:val="0"/>
      <w:marBottom w:val="0"/>
      <w:divBdr>
        <w:top w:val="none" w:sz="0" w:space="0" w:color="auto"/>
        <w:left w:val="none" w:sz="0" w:space="0" w:color="auto"/>
        <w:bottom w:val="none" w:sz="0" w:space="0" w:color="auto"/>
        <w:right w:val="none" w:sz="0" w:space="0" w:color="auto"/>
      </w:divBdr>
    </w:div>
    <w:div w:id="202639577">
      <w:bodyDiv w:val="1"/>
      <w:marLeft w:val="0"/>
      <w:marRight w:val="0"/>
      <w:marTop w:val="0"/>
      <w:marBottom w:val="0"/>
      <w:divBdr>
        <w:top w:val="none" w:sz="0" w:space="0" w:color="auto"/>
        <w:left w:val="none" w:sz="0" w:space="0" w:color="auto"/>
        <w:bottom w:val="none" w:sz="0" w:space="0" w:color="auto"/>
        <w:right w:val="none" w:sz="0" w:space="0" w:color="auto"/>
      </w:divBdr>
    </w:div>
    <w:div w:id="209071573">
      <w:bodyDiv w:val="1"/>
      <w:marLeft w:val="0"/>
      <w:marRight w:val="0"/>
      <w:marTop w:val="0"/>
      <w:marBottom w:val="0"/>
      <w:divBdr>
        <w:top w:val="none" w:sz="0" w:space="0" w:color="auto"/>
        <w:left w:val="none" w:sz="0" w:space="0" w:color="auto"/>
        <w:bottom w:val="none" w:sz="0" w:space="0" w:color="auto"/>
        <w:right w:val="none" w:sz="0" w:space="0" w:color="auto"/>
      </w:divBdr>
    </w:div>
    <w:div w:id="259727361">
      <w:bodyDiv w:val="1"/>
      <w:marLeft w:val="0"/>
      <w:marRight w:val="0"/>
      <w:marTop w:val="0"/>
      <w:marBottom w:val="0"/>
      <w:divBdr>
        <w:top w:val="none" w:sz="0" w:space="0" w:color="auto"/>
        <w:left w:val="none" w:sz="0" w:space="0" w:color="auto"/>
        <w:bottom w:val="none" w:sz="0" w:space="0" w:color="auto"/>
        <w:right w:val="none" w:sz="0" w:space="0" w:color="auto"/>
      </w:divBdr>
    </w:div>
    <w:div w:id="333343581">
      <w:bodyDiv w:val="1"/>
      <w:marLeft w:val="0"/>
      <w:marRight w:val="0"/>
      <w:marTop w:val="0"/>
      <w:marBottom w:val="0"/>
      <w:divBdr>
        <w:top w:val="none" w:sz="0" w:space="0" w:color="auto"/>
        <w:left w:val="none" w:sz="0" w:space="0" w:color="auto"/>
        <w:bottom w:val="none" w:sz="0" w:space="0" w:color="auto"/>
        <w:right w:val="none" w:sz="0" w:space="0" w:color="auto"/>
      </w:divBdr>
    </w:div>
    <w:div w:id="334918058">
      <w:bodyDiv w:val="1"/>
      <w:marLeft w:val="0"/>
      <w:marRight w:val="0"/>
      <w:marTop w:val="0"/>
      <w:marBottom w:val="0"/>
      <w:divBdr>
        <w:top w:val="none" w:sz="0" w:space="0" w:color="auto"/>
        <w:left w:val="none" w:sz="0" w:space="0" w:color="auto"/>
        <w:bottom w:val="none" w:sz="0" w:space="0" w:color="auto"/>
        <w:right w:val="none" w:sz="0" w:space="0" w:color="auto"/>
      </w:divBdr>
    </w:div>
    <w:div w:id="363216367">
      <w:bodyDiv w:val="1"/>
      <w:marLeft w:val="0"/>
      <w:marRight w:val="0"/>
      <w:marTop w:val="0"/>
      <w:marBottom w:val="0"/>
      <w:divBdr>
        <w:top w:val="none" w:sz="0" w:space="0" w:color="auto"/>
        <w:left w:val="none" w:sz="0" w:space="0" w:color="auto"/>
        <w:bottom w:val="none" w:sz="0" w:space="0" w:color="auto"/>
        <w:right w:val="none" w:sz="0" w:space="0" w:color="auto"/>
      </w:divBdr>
    </w:div>
    <w:div w:id="366296623">
      <w:bodyDiv w:val="1"/>
      <w:marLeft w:val="0"/>
      <w:marRight w:val="0"/>
      <w:marTop w:val="0"/>
      <w:marBottom w:val="0"/>
      <w:divBdr>
        <w:top w:val="none" w:sz="0" w:space="0" w:color="auto"/>
        <w:left w:val="none" w:sz="0" w:space="0" w:color="auto"/>
        <w:bottom w:val="none" w:sz="0" w:space="0" w:color="auto"/>
        <w:right w:val="none" w:sz="0" w:space="0" w:color="auto"/>
      </w:divBdr>
    </w:div>
    <w:div w:id="371274260">
      <w:bodyDiv w:val="1"/>
      <w:marLeft w:val="0"/>
      <w:marRight w:val="0"/>
      <w:marTop w:val="0"/>
      <w:marBottom w:val="0"/>
      <w:divBdr>
        <w:top w:val="none" w:sz="0" w:space="0" w:color="auto"/>
        <w:left w:val="none" w:sz="0" w:space="0" w:color="auto"/>
        <w:bottom w:val="none" w:sz="0" w:space="0" w:color="auto"/>
        <w:right w:val="none" w:sz="0" w:space="0" w:color="auto"/>
      </w:divBdr>
    </w:div>
    <w:div w:id="417215986">
      <w:bodyDiv w:val="1"/>
      <w:marLeft w:val="0"/>
      <w:marRight w:val="0"/>
      <w:marTop w:val="0"/>
      <w:marBottom w:val="0"/>
      <w:divBdr>
        <w:top w:val="none" w:sz="0" w:space="0" w:color="auto"/>
        <w:left w:val="none" w:sz="0" w:space="0" w:color="auto"/>
        <w:bottom w:val="none" w:sz="0" w:space="0" w:color="auto"/>
        <w:right w:val="none" w:sz="0" w:space="0" w:color="auto"/>
      </w:divBdr>
    </w:div>
    <w:div w:id="510418717">
      <w:bodyDiv w:val="1"/>
      <w:marLeft w:val="0"/>
      <w:marRight w:val="0"/>
      <w:marTop w:val="0"/>
      <w:marBottom w:val="0"/>
      <w:divBdr>
        <w:top w:val="none" w:sz="0" w:space="0" w:color="auto"/>
        <w:left w:val="none" w:sz="0" w:space="0" w:color="auto"/>
        <w:bottom w:val="none" w:sz="0" w:space="0" w:color="auto"/>
        <w:right w:val="none" w:sz="0" w:space="0" w:color="auto"/>
      </w:divBdr>
    </w:div>
    <w:div w:id="572391761">
      <w:bodyDiv w:val="1"/>
      <w:marLeft w:val="0"/>
      <w:marRight w:val="0"/>
      <w:marTop w:val="0"/>
      <w:marBottom w:val="0"/>
      <w:divBdr>
        <w:top w:val="none" w:sz="0" w:space="0" w:color="auto"/>
        <w:left w:val="none" w:sz="0" w:space="0" w:color="auto"/>
        <w:bottom w:val="none" w:sz="0" w:space="0" w:color="auto"/>
        <w:right w:val="none" w:sz="0" w:space="0" w:color="auto"/>
      </w:divBdr>
    </w:div>
    <w:div w:id="580677896">
      <w:bodyDiv w:val="1"/>
      <w:marLeft w:val="0"/>
      <w:marRight w:val="0"/>
      <w:marTop w:val="0"/>
      <w:marBottom w:val="0"/>
      <w:divBdr>
        <w:top w:val="none" w:sz="0" w:space="0" w:color="auto"/>
        <w:left w:val="none" w:sz="0" w:space="0" w:color="auto"/>
        <w:bottom w:val="none" w:sz="0" w:space="0" w:color="auto"/>
        <w:right w:val="none" w:sz="0" w:space="0" w:color="auto"/>
      </w:divBdr>
    </w:div>
    <w:div w:id="594747290">
      <w:bodyDiv w:val="1"/>
      <w:marLeft w:val="0"/>
      <w:marRight w:val="0"/>
      <w:marTop w:val="0"/>
      <w:marBottom w:val="0"/>
      <w:divBdr>
        <w:top w:val="none" w:sz="0" w:space="0" w:color="auto"/>
        <w:left w:val="none" w:sz="0" w:space="0" w:color="auto"/>
        <w:bottom w:val="none" w:sz="0" w:space="0" w:color="auto"/>
        <w:right w:val="none" w:sz="0" w:space="0" w:color="auto"/>
      </w:divBdr>
    </w:div>
    <w:div w:id="625738187">
      <w:bodyDiv w:val="1"/>
      <w:marLeft w:val="0"/>
      <w:marRight w:val="0"/>
      <w:marTop w:val="0"/>
      <w:marBottom w:val="0"/>
      <w:divBdr>
        <w:top w:val="none" w:sz="0" w:space="0" w:color="auto"/>
        <w:left w:val="none" w:sz="0" w:space="0" w:color="auto"/>
        <w:bottom w:val="none" w:sz="0" w:space="0" w:color="auto"/>
        <w:right w:val="none" w:sz="0" w:space="0" w:color="auto"/>
      </w:divBdr>
    </w:div>
    <w:div w:id="646787429">
      <w:bodyDiv w:val="1"/>
      <w:marLeft w:val="0"/>
      <w:marRight w:val="0"/>
      <w:marTop w:val="0"/>
      <w:marBottom w:val="0"/>
      <w:divBdr>
        <w:top w:val="none" w:sz="0" w:space="0" w:color="auto"/>
        <w:left w:val="none" w:sz="0" w:space="0" w:color="auto"/>
        <w:bottom w:val="none" w:sz="0" w:space="0" w:color="auto"/>
        <w:right w:val="none" w:sz="0" w:space="0" w:color="auto"/>
      </w:divBdr>
    </w:div>
    <w:div w:id="668602187">
      <w:bodyDiv w:val="1"/>
      <w:marLeft w:val="0"/>
      <w:marRight w:val="0"/>
      <w:marTop w:val="0"/>
      <w:marBottom w:val="0"/>
      <w:divBdr>
        <w:top w:val="none" w:sz="0" w:space="0" w:color="auto"/>
        <w:left w:val="none" w:sz="0" w:space="0" w:color="auto"/>
        <w:bottom w:val="none" w:sz="0" w:space="0" w:color="auto"/>
        <w:right w:val="none" w:sz="0" w:space="0" w:color="auto"/>
      </w:divBdr>
    </w:div>
    <w:div w:id="693775647">
      <w:bodyDiv w:val="1"/>
      <w:marLeft w:val="0"/>
      <w:marRight w:val="0"/>
      <w:marTop w:val="0"/>
      <w:marBottom w:val="0"/>
      <w:divBdr>
        <w:top w:val="none" w:sz="0" w:space="0" w:color="auto"/>
        <w:left w:val="none" w:sz="0" w:space="0" w:color="auto"/>
        <w:bottom w:val="none" w:sz="0" w:space="0" w:color="auto"/>
        <w:right w:val="none" w:sz="0" w:space="0" w:color="auto"/>
      </w:divBdr>
    </w:div>
    <w:div w:id="746078218">
      <w:bodyDiv w:val="1"/>
      <w:marLeft w:val="0"/>
      <w:marRight w:val="0"/>
      <w:marTop w:val="0"/>
      <w:marBottom w:val="0"/>
      <w:divBdr>
        <w:top w:val="none" w:sz="0" w:space="0" w:color="auto"/>
        <w:left w:val="none" w:sz="0" w:space="0" w:color="auto"/>
        <w:bottom w:val="none" w:sz="0" w:space="0" w:color="auto"/>
        <w:right w:val="none" w:sz="0" w:space="0" w:color="auto"/>
      </w:divBdr>
    </w:div>
    <w:div w:id="754981480">
      <w:bodyDiv w:val="1"/>
      <w:marLeft w:val="0"/>
      <w:marRight w:val="0"/>
      <w:marTop w:val="0"/>
      <w:marBottom w:val="0"/>
      <w:divBdr>
        <w:top w:val="none" w:sz="0" w:space="0" w:color="auto"/>
        <w:left w:val="none" w:sz="0" w:space="0" w:color="auto"/>
        <w:bottom w:val="none" w:sz="0" w:space="0" w:color="auto"/>
        <w:right w:val="none" w:sz="0" w:space="0" w:color="auto"/>
      </w:divBdr>
      <w:divsChild>
        <w:div w:id="1321859">
          <w:marLeft w:val="0"/>
          <w:marRight w:val="0"/>
          <w:marTop w:val="0"/>
          <w:marBottom w:val="0"/>
          <w:divBdr>
            <w:top w:val="none" w:sz="0" w:space="0" w:color="auto"/>
            <w:left w:val="none" w:sz="0" w:space="0" w:color="auto"/>
            <w:bottom w:val="none" w:sz="0" w:space="0" w:color="auto"/>
            <w:right w:val="none" w:sz="0" w:space="0" w:color="auto"/>
          </w:divBdr>
        </w:div>
        <w:div w:id="2898948">
          <w:marLeft w:val="0"/>
          <w:marRight w:val="0"/>
          <w:marTop w:val="0"/>
          <w:marBottom w:val="0"/>
          <w:divBdr>
            <w:top w:val="none" w:sz="0" w:space="0" w:color="auto"/>
            <w:left w:val="none" w:sz="0" w:space="0" w:color="auto"/>
            <w:bottom w:val="none" w:sz="0" w:space="0" w:color="auto"/>
            <w:right w:val="none" w:sz="0" w:space="0" w:color="auto"/>
          </w:divBdr>
        </w:div>
        <w:div w:id="16199239">
          <w:marLeft w:val="0"/>
          <w:marRight w:val="0"/>
          <w:marTop w:val="0"/>
          <w:marBottom w:val="0"/>
          <w:divBdr>
            <w:top w:val="none" w:sz="0" w:space="0" w:color="auto"/>
            <w:left w:val="none" w:sz="0" w:space="0" w:color="auto"/>
            <w:bottom w:val="none" w:sz="0" w:space="0" w:color="auto"/>
            <w:right w:val="none" w:sz="0" w:space="0" w:color="auto"/>
          </w:divBdr>
        </w:div>
        <w:div w:id="19554276">
          <w:marLeft w:val="0"/>
          <w:marRight w:val="0"/>
          <w:marTop w:val="0"/>
          <w:marBottom w:val="0"/>
          <w:divBdr>
            <w:top w:val="none" w:sz="0" w:space="0" w:color="auto"/>
            <w:left w:val="none" w:sz="0" w:space="0" w:color="auto"/>
            <w:bottom w:val="none" w:sz="0" w:space="0" w:color="auto"/>
            <w:right w:val="none" w:sz="0" w:space="0" w:color="auto"/>
          </w:divBdr>
        </w:div>
        <w:div w:id="36438970">
          <w:marLeft w:val="0"/>
          <w:marRight w:val="0"/>
          <w:marTop w:val="0"/>
          <w:marBottom w:val="0"/>
          <w:divBdr>
            <w:top w:val="none" w:sz="0" w:space="0" w:color="auto"/>
            <w:left w:val="none" w:sz="0" w:space="0" w:color="auto"/>
            <w:bottom w:val="none" w:sz="0" w:space="0" w:color="auto"/>
            <w:right w:val="none" w:sz="0" w:space="0" w:color="auto"/>
          </w:divBdr>
        </w:div>
        <w:div w:id="40718222">
          <w:marLeft w:val="0"/>
          <w:marRight w:val="0"/>
          <w:marTop w:val="0"/>
          <w:marBottom w:val="0"/>
          <w:divBdr>
            <w:top w:val="none" w:sz="0" w:space="0" w:color="auto"/>
            <w:left w:val="none" w:sz="0" w:space="0" w:color="auto"/>
            <w:bottom w:val="none" w:sz="0" w:space="0" w:color="auto"/>
            <w:right w:val="none" w:sz="0" w:space="0" w:color="auto"/>
          </w:divBdr>
        </w:div>
        <w:div w:id="68044168">
          <w:marLeft w:val="0"/>
          <w:marRight w:val="0"/>
          <w:marTop w:val="0"/>
          <w:marBottom w:val="0"/>
          <w:divBdr>
            <w:top w:val="none" w:sz="0" w:space="0" w:color="auto"/>
            <w:left w:val="none" w:sz="0" w:space="0" w:color="auto"/>
            <w:bottom w:val="none" w:sz="0" w:space="0" w:color="auto"/>
            <w:right w:val="none" w:sz="0" w:space="0" w:color="auto"/>
          </w:divBdr>
        </w:div>
        <w:div w:id="83500018">
          <w:marLeft w:val="0"/>
          <w:marRight w:val="0"/>
          <w:marTop w:val="0"/>
          <w:marBottom w:val="0"/>
          <w:divBdr>
            <w:top w:val="none" w:sz="0" w:space="0" w:color="auto"/>
            <w:left w:val="none" w:sz="0" w:space="0" w:color="auto"/>
            <w:bottom w:val="none" w:sz="0" w:space="0" w:color="auto"/>
            <w:right w:val="none" w:sz="0" w:space="0" w:color="auto"/>
          </w:divBdr>
        </w:div>
        <w:div w:id="83958480">
          <w:marLeft w:val="0"/>
          <w:marRight w:val="0"/>
          <w:marTop w:val="0"/>
          <w:marBottom w:val="0"/>
          <w:divBdr>
            <w:top w:val="none" w:sz="0" w:space="0" w:color="auto"/>
            <w:left w:val="none" w:sz="0" w:space="0" w:color="auto"/>
            <w:bottom w:val="none" w:sz="0" w:space="0" w:color="auto"/>
            <w:right w:val="none" w:sz="0" w:space="0" w:color="auto"/>
          </w:divBdr>
        </w:div>
        <w:div w:id="86585289">
          <w:marLeft w:val="0"/>
          <w:marRight w:val="0"/>
          <w:marTop w:val="0"/>
          <w:marBottom w:val="0"/>
          <w:divBdr>
            <w:top w:val="none" w:sz="0" w:space="0" w:color="auto"/>
            <w:left w:val="none" w:sz="0" w:space="0" w:color="auto"/>
            <w:bottom w:val="none" w:sz="0" w:space="0" w:color="auto"/>
            <w:right w:val="none" w:sz="0" w:space="0" w:color="auto"/>
          </w:divBdr>
        </w:div>
        <w:div w:id="88236572">
          <w:marLeft w:val="0"/>
          <w:marRight w:val="0"/>
          <w:marTop w:val="0"/>
          <w:marBottom w:val="0"/>
          <w:divBdr>
            <w:top w:val="none" w:sz="0" w:space="0" w:color="auto"/>
            <w:left w:val="none" w:sz="0" w:space="0" w:color="auto"/>
            <w:bottom w:val="none" w:sz="0" w:space="0" w:color="auto"/>
            <w:right w:val="none" w:sz="0" w:space="0" w:color="auto"/>
          </w:divBdr>
        </w:div>
        <w:div w:id="91050159">
          <w:marLeft w:val="0"/>
          <w:marRight w:val="0"/>
          <w:marTop w:val="0"/>
          <w:marBottom w:val="0"/>
          <w:divBdr>
            <w:top w:val="none" w:sz="0" w:space="0" w:color="auto"/>
            <w:left w:val="none" w:sz="0" w:space="0" w:color="auto"/>
            <w:bottom w:val="none" w:sz="0" w:space="0" w:color="auto"/>
            <w:right w:val="none" w:sz="0" w:space="0" w:color="auto"/>
          </w:divBdr>
        </w:div>
        <w:div w:id="95058391">
          <w:marLeft w:val="0"/>
          <w:marRight w:val="0"/>
          <w:marTop w:val="0"/>
          <w:marBottom w:val="0"/>
          <w:divBdr>
            <w:top w:val="none" w:sz="0" w:space="0" w:color="auto"/>
            <w:left w:val="none" w:sz="0" w:space="0" w:color="auto"/>
            <w:bottom w:val="none" w:sz="0" w:space="0" w:color="auto"/>
            <w:right w:val="none" w:sz="0" w:space="0" w:color="auto"/>
          </w:divBdr>
        </w:div>
        <w:div w:id="97333733">
          <w:marLeft w:val="0"/>
          <w:marRight w:val="0"/>
          <w:marTop w:val="0"/>
          <w:marBottom w:val="0"/>
          <w:divBdr>
            <w:top w:val="none" w:sz="0" w:space="0" w:color="auto"/>
            <w:left w:val="none" w:sz="0" w:space="0" w:color="auto"/>
            <w:bottom w:val="none" w:sz="0" w:space="0" w:color="auto"/>
            <w:right w:val="none" w:sz="0" w:space="0" w:color="auto"/>
          </w:divBdr>
        </w:div>
        <w:div w:id="103039831">
          <w:marLeft w:val="0"/>
          <w:marRight w:val="0"/>
          <w:marTop w:val="0"/>
          <w:marBottom w:val="0"/>
          <w:divBdr>
            <w:top w:val="none" w:sz="0" w:space="0" w:color="auto"/>
            <w:left w:val="none" w:sz="0" w:space="0" w:color="auto"/>
            <w:bottom w:val="none" w:sz="0" w:space="0" w:color="auto"/>
            <w:right w:val="none" w:sz="0" w:space="0" w:color="auto"/>
          </w:divBdr>
        </w:div>
        <w:div w:id="110323541">
          <w:marLeft w:val="0"/>
          <w:marRight w:val="0"/>
          <w:marTop w:val="0"/>
          <w:marBottom w:val="0"/>
          <w:divBdr>
            <w:top w:val="none" w:sz="0" w:space="0" w:color="auto"/>
            <w:left w:val="none" w:sz="0" w:space="0" w:color="auto"/>
            <w:bottom w:val="none" w:sz="0" w:space="0" w:color="auto"/>
            <w:right w:val="none" w:sz="0" w:space="0" w:color="auto"/>
          </w:divBdr>
        </w:div>
        <w:div w:id="119156849">
          <w:marLeft w:val="0"/>
          <w:marRight w:val="0"/>
          <w:marTop w:val="0"/>
          <w:marBottom w:val="0"/>
          <w:divBdr>
            <w:top w:val="none" w:sz="0" w:space="0" w:color="auto"/>
            <w:left w:val="none" w:sz="0" w:space="0" w:color="auto"/>
            <w:bottom w:val="none" w:sz="0" w:space="0" w:color="auto"/>
            <w:right w:val="none" w:sz="0" w:space="0" w:color="auto"/>
          </w:divBdr>
        </w:div>
        <w:div w:id="120995820">
          <w:marLeft w:val="0"/>
          <w:marRight w:val="0"/>
          <w:marTop w:val="0"/>
          <w:marBottom w:val="0"/>
          <w:divBdr>
            <w:top w:val="none" w:sz="0" w:space="0" w:color="auto"/>
            <w:left w:val="none" w:sz="0" w:space="0" w:color="auto"/>
            <w:bottom w:val="none" w:sz="0" w:space="0" w:color="auto"/>
            <w:right w:val="none" w:sz="0" w:space="0" w:color="auto"/>
          </w:divBdr>
        </w:div>
        <w:div w:id="128213134">
          <w:marLeft w:val="0"/>
          <w:marRight w:val="0"/>
          <w:marTop w:val="0"/>
          <w:marBottom w:val="0"/>
          <w:divBdr>
            <w:top w:val="none" w:sz="0" w:space="0" w:color="auto"/>
            <w:left w:val="none" w:sz="0" w:space="0" w:color="auto"/>
            <w:bottom w:val="none" w:sz="0" w:space="0" w:color="auto"/>
            <w:right w:val="none" w:sz="0" w:space="0" w:color="auto"/>
          </w:divBdr>
        </w:div>
        <w:div w:id="128481964">
          <w:marLeft w:val="0"/>
          <w:marRight w:val="0"/>
          <w:marTop w:val="0"/>
          <w:marBottom w:val="0"/>
          <w:divBdr>
            <w:top w:val="none" w:sz="0" w:space="0" w:color="auto"/>
            <w:left w:val="none" w:sz="0" w:space="0" w:color="auto"/>
            <w:bottom w:val="none" w:sz="0" w:space="0" w:color="auto"/>
            <w:right w:val="none" w:sz="0" w:space="0" w:color="auto"/>
          </w:divBdr>
        </w:div>
        <w:div w:id="150028854">
          <w:marLeft w:val="0"/>
          <w:marRight w:val="0"/>
          <w:marTop w:val="0"/>
          <w:marBottom w:val="0"/>
          <w:divBdr>
            <w:top w:val="none" w:sz="0" w:space="0" w:color="auto"/>
            <w:left w:val="none" w:sz="0" w:space="0" w:color="auto"/>
            <w:bottom w:val="none" w:sz="0" w:space="0" w:color="auto"/>
            <w:right w:val="none" w:sz="0" w:space="0" w:color="auto"/>
          </w:divBdr>
        </w:div>
        <w:div w:id="153035464">
          <w:marLeft w:val="0"/>
          <w:marRight w:val="0"/>
          <w:marTop w:val="0"/>
          <w:marBottom w:val="0"/>
          <w:divBdr>
            <w:top w:val="none" w:sz="0" w:space="0" w:color="auto"/>
            <w:left w:val="none" w:sz="0" w:space="0" w:color="auto"/>
            <w:bottom w:val="none" w:sz="0" w:space="0" w:color="auto"/>
            <w:right w:val="none" w:sz="0" w:space="0" w:color="auto"/>
          </w:divBdr>
        </w:div>
        <w:div w:id="153574337">
          <w:marLeft w:val="0"/>
          <w:marRight w:val="0"/>
          <w:marTop w:val="0"/>
          <w:marBottom w:val="0"/>
          <w:divBdr>
            <w:top w:val="none" w:sz="0" w:space="0" w:color="auto"/>
            <w:left w:val="none" w:sz="0" w:space="0" w:color="auto"/>
            <w:bottom w:val="none" w:sz="0" w:space="0" w:color="auto"/>
            <w:right w:val="none" w:sz="0" w:space="0" w:color="auto"/>
          </w:divBdr>
        </w:div>
        <w:div w:id="157580400">
          <w:marLeft w:val="0"/>
          <w:marRight w:val="0"/>
          <w:marTop w:val="0"/>
          <w:marBottom w:val="0"/>
          <w:divBdr>
            <w:top w:val="none" w:sz="0" w:space="0" w:color="auto"/>
            <w:left w:val="none" w:sz="0" w:space="0" w:color="auto"/>
            <w:bottom w:val="none" w:sz="0" w:space="0" w:color="auto"/>
            <w:right w:val="none" w:sz="0" w:space="0" w:color="auto"/>
          </w:divBdr>
        </w:div>
        <w:div w:id="160700908">
          <w:marLeft w:val="0"/>
          <w:marRight w:val="0"/>
          <w:marTop w:val="0"/>
          <w:marBottom w:val="0"/>
          <w:divBdr>
            <w:top w:val="none" w:sz="0" w:space="0" w:color="auto"/>
            <w:left w:val="none" w:sz="0" w:space="0" w:color="auto"/>
            <w:bottom w:val="none" w:sz="0" w:space="0" w:color="auto"/>
            <w:right w:val="none" w:sz="0" w:space="0" w:color="auto"/>
          </w:divBdr>
        </w:div>
        <w:div w:id="162166689">
          <w:marLeft w:val="0"/>
          <w:marRight w:val="0"/>
          <w:marTop w:val="0"/>
          <w:marBottom w:val="0"/>
          <w:divBdr>
            <w:top w:val="none" w:sz="0" w:space="0" w:color="auto"/>
            <w:left w:val="none" w:sz="0" w:space="0" w:color="auto"/>
            <w:bottom w:val="none" w:sz="0" w:space="0" w:color="auto"/>
            <w:right w:val="none" w:sz="0" w:space="0" w:color="auto"/>
          </w:divBdr>
        </w:div>
        <w:div w:id="162211135">
          <w:marLeft w:val="0"/>
          <w:marRight w:val="0"/>
          <w:marTop w:val="0"/>
          <w:marBottom w:val="0"/>
          <w:divBdr>
            <w:top w:val="none" w:sz="0" w:space="0" w:color="auto"/>
            <w:left w:val="none" w:sz="0" w:space="0" w:color="auto"/>
            <w:bottom w:val="none" w:sz="0" w:space="0" w:color="auto"/>
            <w:right w:val="none" w:sz="0" w:space="0" w:color="auto"/>
          </w:divBdr>
        </w:div>
        <w:div w:id="162281394">
          <w:marLeft w:val="0"/>
          <w:marRight w:val="0"/>
          <w:marTop w:val="0"/>
          <w:marBottom w:val="0"/>
          <w:divBdr>
            <w:top w:val="none" w:sz="0" w:space="0" w:color="auto"/>
            <w:left w:val="none" w:sz="0" w:space="0" w:color="auto"/>
            <w:bottom w:val="none" w:sz="0" w:space="0" w:color="auto"/>
            <w:right w:val="none" w:sz="0" w:space="0" w:color="auto"/>
          </w:divBdr>
        </w:div>
        <w:div w:id="171145760">
          <w:marLeft w:val="0"/>
          <w:marRight w:val="0"/>
          <w:marTop w:val="0"/>
          <w:marBottom w:val="0"/>
          <w:divBdr>
            <w:top w:val="none" w:sz="0" w:space="0" w:color="auto"/>
            <w:left w:val="none" w:sz="0" w:space="0" w:color="auto"/>
            <w:bottom w:val="none" w:sz="0" w:space="0" w:color="auto"/>
            <w:right w:val="none" w:sz="0" w:space="0" w:color="auto"/>
          </w:divBdr>
        </w:div>
        <w:div w:id="181551342">
          <w:marLeft w:val="0"/>
          <w:marRight w:val="0"/>
          <w:marTop w:val="0"/>
          <w:marBottom w:val="0"/>
          <w:divBdr>
            <w:top w:val="none" w:sz="0" w:space="0" w:color="auto"/>
            <w:left w:val="none" w:sz="0" w:space="0" w:color="auto"/>
            <w:bottom w:val="none" w:sz="0" w:space="0" w:color="auto"/>
            <w:right w:val="none" w:sz="0" w:space="0" w:color="auto"/>
          </w:divBdr>
        </w:div>
        <w:div w:id="182137341">
          <w:marLeft w:val="0"/>
          <w:marRight w:val="0"/>
          <w:marTop w:val="0"/>
          <w:marBottom w:val="0"/>
          <w:divBdr>
            <w:top w:val="none" w:sz="0" w:space="0" w:color="auto"/>
            <w:left w:val="none" w:sz="0" w:space="0" w:color="auto"/>
            <w:bottom w:val="none" w:sz="0" w:space="0" w:color="auto"/>
            <w:right w:val="none" w:sz="0" w:space="0" w:color="auto"/>
          </w:divBdr>
        </w:div>
        <w:div w:id="182207673">
          <w:marLeft w:val="0"/>
          <w:marRight w:val="0"/>
          <w:marTop w:val="0"/>
          <w:marBottom w:val="0"/>
          <w:divBdr>
            <w:top w:val="none" w:sz="0" w:space="0" w:color="auto"/>
            <w:left w:val="none" w:sz="0" w:space="0" w:color="auto"/>
            <w:bottom w:val="none" w:sz="0" w:space="0" w:color="auto"/>
            <w:right w:val="none" w:sz="0" w:space="0" w:color="auto"/>
          </w:divBdr>
        </w:div>
        <w:div w:id="193232742">
          <w:marLeft w:val="0"/>
          <w:marRight w:val="0"/>
          <w:marTop w:val="0"/>
          <w:marBottom w:val="0"/>
          <w:divBdr>
            <w:top w:val="none" w:sz="0" w:space="0" w:color="auto"/>
            <w:left w:val="none" w:sz="0" w:space="0" w:color="auto"/>
            <w:bottom w:val="none" w:sz="0" w:space="0" w:color="auto"/>
            <w:right w:val="none" w:sz="0" w:space="0" w:color="auto"/>
          </w:divBdr>
        </w:div>
        <w:div w:id="196623986">
          <w:marLeft w:val="0"/>
          <w:marRight w:val="0"/>
          <w:marTop w:val="0"/>
          <w:marBottom w:val="0"/>
          <w:divBdr>
            <w:top w:val="none" w:sz="0" w:space="0" w:color="auto"/>
            <w:left w:val="none" w:sz="0" w:space="0" w:color="auto"/>
            <w:bottom w:val="none" w:sz="0" w:space="0" w:color="auto"/>
            <w:right w:val="none" w:sz="0" w:space="0" w:color="auto"/>
          </w:divBdr>
        </w:div>
        <w:div w:id="198907256">
          <w:marLeft w:val="0"/>
          <w:marRight w:val="0"/>
          <w:marTop w:val="0"/>
          <w:marBottom w:val="0"/>
          <w:divBdr>
            <w:top w:val="none" w:sz="0" w:space="0" w:color="auto"/>
            <w:left w:val="none" w:sz="0" w:space="0" w:color="auto"/>
            <w:bottom w:val="none" w:sz="0" w:space="0" w:color="auto"/>
            <w:right w:val="none" w:sz="0" w:space="0" w:color="auto"/>
          </w:divBdr>
        </w:div>
        <w:div w:id="209466404">
          <w:marLeft w:val="0"/>
          <w:marRight w:val="0"/>
          <w:marTop w:val="0"/>
          <w:marBottom w:val="0"/>
          <w:divBdr>
            <w:top w:val="none" w:sz="0" w:space="0" w:color="auto"/>
            <w:left w:val="none" w:sz="0" w:space="0" w:color="auto"/>
            <w:bottom w:val="none" w:sz="0" w:space="0" w:color="auto"/>
            <w:right w:val="none" w:sz="0" w:space="0" w:color="auto"/>
          </w:divBdr>
        </w:div>
        <w:div w:id="219681619">
          <w:marLeft w:val="0"/>
          <w:marRight w:val="0"/>
          <w:marTop w:val="0"/>
          <w:marBottom w:val="0"/>
          <w:divBdr>
            <w:top w:val="none" w:sz="0" w:space="0" w:color="auto"/>
            <w:left w:val="none" w:sz="0" w:space="0" w:color="auto"/>
            <w:bottom w:val="none" w:sz="0" w:space="0" w:color="auto"/>
            <w:right w:val="none" w:sz="0" w:space="0" w:color="auto"/>
          </w:divBdr>
        </w:div>
        <w:div w:id="222378041">
          <w:marLeft w:val="0"/>
          <w:marRight w:val="0"/>
          <w:marTop w:val="0"/>
          <w:marBottom w:val="0"/>
          <w:divBdr>
            <w:top w:val="none" w:sz="0" w:space="0" w:color="auto"/>
            <w:left w:val="none" w:sz="0" w:space="0" w:color="auto"/>
            <w:bottom w:val="none" w:sz="0" w:space="0" w:color="auto"/>
            <w:right w:val="none" w:sz="0" w:space="0" w:color="auto"/>
          </w:divBdr>
        </w:div>
        <w:div w:id="223375059">
          <w:marLeft w:val="0"/>
          <w:marRight w:val="0"/>
          <w:marTop w:val="0"/>
          <w:marBottom w:val="0"/>
          <w:divBdr>
            <w:top w:val="none" w:sz="0" w:space="0" w:color="auto"/>
            <w:left w:val="none" w:sz="0" w:space="0" w:color="auto"/>
            <w:bottom w:val="none" w:sz="0" w:space="0" w:color="auto"/>
            <w:right w:val="none" w:sz="0" w:space="0" w:color="auto"/>
          </w:divBdr>
        </w:div>
        <w:div w:id="233784496">
          <w:marLeft w:val="0"/>
          <w:marRight w:val="0"/>
          <w:marTop w:val="0"/>
          <w:marBottom w:val="0"/>
          <w:divBdr>
            <w:top w:val="none" w:sz="0" w:space="0" w:color="auto"/>
            <w:left w:val="none" w:sz="0" w:space="0" w:color="auto"/>
            <w:bottom w:val="none" w:sz="0" w:space="0" w:color="auto"/>
            <w:right w:val="none" w:sz="0" w:space="0" w:color="auto"/>
          </w:divBdr>
        </w:div>
        <w:div w:id="234627705">
          <w:marLeft w:val="0"/>
          <w:marRight w:val="0"/>
          <w:marTop w:val="0"/>
          <w:marBottom w:val="0"/>
          <w:divBdr>
            <w:top w:val="none" w:sz="0" w:space="0" w:color="auto"/>
            <w:left w:val="none" w:sz="0" w:space="0" w:color="auto"/>
            <w:bottom w:val="none" w:sz="0" w:space="0" w:color="auto"/>
            <w:right w:val="none" w:sz="0" w:space="0" w:color="auto"/>
          </w:divBdr>
        </w:div>
        <w:div w:id="237909273">
          <w:marLeft w:val="0"/>
          <w:marRight w:val="0"/>
          <w:marTop w:val="0"/>
          <w:marBottom w:val="0"/>
          <w:divBdr>
            <w:top w:val="none" w:sz="0" w:space="0" w:color="auto"/>
            <w:left w:val="none" w:sz="0" w:space="0" w:color="auto"/>
            <w:bottom w:val="none" w:sz="0" w:space="0" w:color="auto"/>
            <w:right w:val="none" w:sz="0" w:space="0" w:color="auto"/>
          </w:divBdr>
        </w:div>
        <w:div w:id="242876763">
          <w:marLeft w:val="0"/>
          <w:marRight w:val="0"/>
          <w:marTop w:val="0"/>
          <w:marBottom w:val="0"/>
          <w:divBdr>
            <w:top w:val="none" w:sz="0" w:space="0" w:color="auto"/>
            <w:left w:val="none" w:sz="0" w:space="0" w:color="auto"/>
            <w:bottom w:val="none" w:sz="0" w:space="0" w:color="auto"/>
            <w:right w:val="none" w:sz="0" w:space="0" w:color="auto"/>
          </w:divBdr>
        </w:div>
        <w:div w:id="243035700">
          <w:marLeft w:val="0"/>
          <w:marRight w:val="0"/>
          <w:marTop w:val="0"/>
          <w:marBottom w:val="0"/>
          <w:divBdr>
            <w:top w:val="none" w:sz="0" w:space="0" w:color="auto"/>
            <w:left w:val="none" w:sz="0" w:space="0" w:color="auto"/>
            <w:bottom w:val="none" w:sz="0" w:space="0" w:color="auto"/>
            <w:right w:val="none" w:sz="0" w:space="0" w:color="auto"/>
          </w:divBdr>
        </w:div>
        <w:div w:id="248347895">
          <w:marLeft w:val="0"/>
          <w:marRight w:val="0"/>
          <w:marTop w:val="0"/>
          <w:marBottom w:val="0"/>
          <w:divBdr>
            <w:top w:val="none" w:sz="0" w:space="0" w:color="auto"/>
            <w:left w:val="none" w:sz="0" w:space="0" w:color="auto"/>
            <w:bottom w:val="none" w:sz="0" w:space="0" w:color="auto"/>
            <w:right w:val="none" w:sz="0" w:space="0" w:color="auto"/>
          </w:divBdr>
        </w:div>
        <w:div w:id="251592957">
          <w:marLeft w:val="0"/>
          <w:marRight w:val="0"/>
          <w:marTop w:val="0"/>
          <w:marBottom w:val="0"/>
          <w:divBdr>
            <w:top w:val="none" w:sz="0" w:space="0" w:color="auto"/>
            <w:left w:val="none" w:sz="0" w:space="0" w:color="auto"/>
            <w:bottom w:val="none" w:sz="0" w:space="0" w:color="auto"/>
            <w:right w:val="none" w:sz="0" w:space="0" w:color="auto"/>
          </w:divBdr>
        </w:div>
        <w:div w:id="252251305">
          <w:marLeft w:val="0"/>
          <w:marRight w:val="0"/>
          <w:marTop w:val="0"/>
          <w:marBottom w:val="0"/>
          <w:divBdr>
            <w:top w:val="none" w:sz="0" w:space="0" w:color="auto"/>
            <w:left w:val="none" w:sz="0" w:space="0" w:color="auto"/>
            <w:bottom w:val="none" w:sz="0" w:space="0" w:color="auto"/>
            <w:right w:val="none" w:sz="0" w:space="0" w:color="auto"/>
          </w:divBdr>
        </w:div>
        <w:div w:id="253319964">
          <w:marLeft w:val="0"/>
          <w:marRight w:val="0"/>
          <w:marTop w:val="0"/>
          <w:marBottom w:val="0"/>
          <w:divBdr>
            <w:top w:val="none" w:sz="0" w:space="0" w:color="auto"/>
            <w:left w:val="none" w:sz="0" w:space="0" w:color="auto"/>
            <w:bottom w:val="none" w:sz="0" w:space="0" w:color="auto"/>
            <w:right w:val="none" w:sz="0" w:space="0" w:color="auto"/>
          </w:divBdr>
        </w:div>
        <w:div w:id="257249875">
          <w:marLeft w:val="0"/>
          <w:marRight w:val="0"/>
          <w:marTop w:val="0"/>
          <w:marBottom w:val="0"/>
          <w:divBdr>
            <w:top w:val="none" w:sz="0" w:space="0" w:color="auto"/>
            <w:left w:val="none" w:sz="0" w:space="0" w:color="auto"/>
            <w:bottom w:val="none" w:sz="0" w:space="0" w:color="auto"/>
            <w:right w:val="none" w:sz="0" w:space="0" w:color="auto"/>
          </w:divBdr>
        </w:div>
        <w:div w:id="273292707">
          <w:marLeft w:val="0"/>
          <w:marRight w:val="0"/>
          <w:marTop w:val="0"/>
          <w:marBottom w:val="0"/>
          <w:divBdr>
            <w:top w:val="none" w:sz="0" w:space="0" w:color="auto"/>
            <w:left w:val="none" w:sz="0" w:space="0" w:color="auto"/>
            <w:bottom w:val="none" w:sz="0" w:space="0" w:color="auto"/>
            <w:right w:val="none" w:sz="0" w:space="0" w:color="auto"/>
          </w:divBdr>
        </w:div>
        <w:div w:id="277030584">
          <w:marLeft w:val="0"/>
          <w:marRight w:val="0"/>
          <w:marTop w:val="0"/>
          <w:marBottom w:val="0"/>
          <w:divBdr>
            <w:top w:val="none" w:sz="0" w:space="0" w:color="auto"/>
            <w:left w:val="none" w:sz="0" w:space="0" w:color="auto"/>
            <w:bottom w:val="none" w:sz="0" w:space="0" w:color="auto"/>
            <w:right w:val="none" w:sz="0" w:space="0" w:color="auto"/>
          </w:divBdr>
        </w:div>
        <w:div w:id="289169762">
          <w:marLeft w:val="0"/>
          <w:marRight w:val="0"/>
          <w:marTop w:val="0"/>
          <w:marBottom w:val="0"/>
          <w:divBdr>
            <w:top w:val="none" w:sz="0" w:space="0" w:color="auto"/>
            <w:left w:val="none" w:sz="0" w:space="0" w:color="auto"/>
            <w:bottom w:val="none" w:sz="0" w:space="0" w:color="auto"/>
            <w:right w:val="none" w:sz="0" w:space="0" w:color="auto"/>
          </w:divBdr>
        </w:div>
        <w:div w:id="289361668">
          <w:marLeft w:val="0"/>
          <w:marRight w:val="0"/>
          <w:marTop w:val="0"/>
          <w:marBottom w:val="0"/>
          <w:divBdr>
            <w:top w:val="none" w:sz="0" w:space="0" w:color="auto"/>
            <w:left w:val="none" w:sz="0" w:space="0" w:color="auto"/>
            <w:bottom w:val="none" w:sz="0" w:space="0" w:color="auto"/>
            <w:right w:val="none" w:sz="0" w:space="0" w:color="auto"/>
          </w:divBdr>
        </w:div>
        <w:div w:id="300312865">
          <w:marLeft w:val="0"/>
          <w:marRight w:val="0"/>
          <w:marTop w:val="0"/>
          <w:marBottom w:val="0"/>
          <w:divBdr>
            <w:top w:val="none" w:sz="0" w:space="0" w:color="auto"/>
            <w:left w:val="none" w:sz="0" w:space="0" w:color="auto"/>
            <w:bottom w:val="none" w:sz="0" w:space="0" w:color="auto"/>
            <w:right w:val="none" w:sz="0" w:space="0" w:color="auto"/>
          </w:divBdr>
        </w:div>
        <w:div w:id="336538485">
          <w:marLeft w:val="0"/>
          <w:marRight w:val="0"/>
          <w:marTop w:val="0"/>
          <w:marBottom w:val="0"/>
          <w:divBdr>
            <w:top w:val="none" w:sz="0" w:space="0" w:color="auto"/>
            <w:left w:val="none" w:sz="0" w:space="0" w:color="auto"/>
            <w:bottom w:val="none" w:sz="0" w:space="0" w:color="auto"/>
            <w:right w:val="none" w:sz="0" w:space="0" w:color="auto"/>
          </w:divBdr>
        </w:div>
        <w:div w:id="337344532">
          <w:marLeft w:val="0"/>
          <w:marRight w:val="0"/>
          <w:marTop w:val="0"/>
          <w:marBottom w:val="0"/>
          <w:divBdr>
            <w:top w:val="none" w:sz="0" w:space="0" w:color="auto"/>
            <w:left w:val="none" w:sz="0" w:space="0" w:color="auto"/>
            <w:bottom w:val="none" w:sz="0" w:space="0" w:color="auto"/>
            <w:right w:val="none" w:sz="0" w:space="0" w:color="auto"/>
          </w:divBdr>
        </w:div>
        <w:div w:id="337389278">
          <w:marLeft w:val="0"/>
          <w:marRight w:val="0"/>
          <w:marTop w:val="0"/>
          <w:marBottom w:val="0"/>
          <w:divBdr>
            <w:top w:val="none" w:sz="0" w:space="0" w:color="auto"/>
            <w:left w:val="none" w:sz="0" w:space="0" w:color="auto"/>
            <w:bottom w:val="none" w:sz="0" w:space="0" w:color="auto"/>
            <w:right w:val="none" w:sz="0" w:space="0" w:color="auto"/>
          </w:divBdr>
        </w:div>
        <w:div w:id="337773652">
          <w:marLeft w:val="0"/>
          <w:marRight w:val="0"/>
          <w:marTop w:val="0"/>
          <w:marBottom w:val="0"/>
          <w:divBdr>
            <w:top w:val="none" w:sz="0" w:space="0" w:color="auto"/>
            <w:left w:val="none" w:sz="0" w:space="0" w:color="auto"/>
            <w:bottom w:val="none" w:sz="0" w:space="0" w:color="auto"/>
            <w:right w:val="none" w:sz="0" w:space="0" w:color="auto"/>
          </w:divBdr>
        </w:div>
        <w:div w:id="338967004">
          <w:marLeft w:val="0"/>
          <w:marRight w:val="0"/>
          <w:marTop w:val="0"/>
          <w:marBottom w:val="0"/>
          <w:divBdr>
            <w:top w:val="none" w:sz="0" w:space="0" w:color="auto"/>
            <w:left w:val="none" w:sz="0" w:space="0" w:color="auto"/>
            <w:bottom w:val="none" w:sz="0" w:space="0" w:color="auto"/>
            <w:right w:val="none" w:sz="0" w:space="0" w:color="auto"/>
          </w:divBdr>
        </w:div>
        <w:div w:id="344946754">
          <w:marLeft w:val="0"/>
          <w:marRight w:val="0"/>
          <w:marTop w:val="0"/>
          <w:marBottom w:val="0"/>
          <w:divBdr>
            <w:top w:val="none" w:sz="0" w:space="0" w:color="auto"/>
            <w:left w:val="none" w:sz="0" w:space="0" w:color="auto"/>
            <w:bottom w:val="none" w:sz="0" w:space="0" w:color="auto"/>
            <w:right w:val="none" w:sz="0" w:space="0" w:color="auto"/>
          </w:divBdr>
        </w:div>
        <w:div w:id="346911542">
          <w:marLeft w:val="0"/>
          <w:marRight w:val="0"/>
          <w:marTop w:val="0"/>
          <w:marBottom w:val="0"/>
          <w:divBdr>
            <w:top w:val="none" w:sz="0" w:space="0" w:color="auto"/>
            <w:left w:val="none" w:sz="0" w:space="0" w:color="auto"/>
            <w:bottom w:val="none" w:sz="0" w:space="0" w:color="auto"/>
            <w:right w:val="none" w:sz="0" w:space="0" w:color="auto"/>
          </w:divBdr>
        </w:div>
        <w:div w:id="347410788">
          <w:marLeft w:val="0"/>
          <w:marRight w:val="0"/>
          <w:marTop w:val="0"/>
          <w:marBottom w:val="0"/>
          <w:divBdr>
            <w:top w:val="none" w:sz="0" w:space="0" w:color="auto"/>
            <w:left w:val="none" w:sz="0" w:space="0" w:color="auto"/>
            <w:bottom w:val="none" w:sz="0" w:space="0" w:color="auto"/>
            <w:right w:val="none" w:sz="0" w:space="0" w:color="auto"/>
          </w:divBdr>
        </w:div>
        <w:div w:id="350180630">
          <w:marLeft w:val="0"/>
          <w:marRight w:val="0"/>
          <w:marTop w:val="0"/>
          <w:marBottom w:val="0"/>
          <w:divBdr>
            <w:top w:val="none" w:sz="0" w:space="0" w:color="auto"/>
            <w:left w:val="none" w:sz="0" w:space="0" w:color="auto"/>
            <w:bottom w:val="none" w:sz="0" w:space="0" w:color="auto"/>
            <w:right w:val="none" w:sz="0" w:space="0" w:color="auto"/>
          </w:divBdr>
        </w:div>
        <w:div w:id="351221343">
          <w:marLeft w:val="0"/>
          <w:marRight w:val="0"/>
          <w:marTop w:val="0"/>
          <w:marBottom w:val="0"/>
          <w:divBdr>
            <w:top w:val="none" w:sz="0" w:space="0" w:color="auto"/>
            <w:left w:val="none" w:sz="0" w:space="0" w:color="auto"/>
            <w:bottom w:val="none" w:sz="0" w:space="0" w:color="auto"/>
            <w:right w:val="none" w:sz="0" w:space="0" w:color="auto"/>
          </w:divBdr>
        </w:div>
        <w:div w:id="352265192">
          <w:marLeft w:val="0"/>
          <w:marRight w:val="0"/>
          <w:marTop w:val="0"/>
          <w:marBottom w:val="0"/>
          <w:divBdr>
            <w:top w:val="none" w:sz="0" w:space="0" w:color="auto"/>
            <w:left w:val="none" w:sz="0" w:space="0" w:color="auto"/>
            <w:bottom w:val="none" w:sz="0" w:space="0" w:color="auto"/>
            <w:right w:val="none" w:sz="0" w:space="0" w:color="auto"/>
          </w:divBdr>
        </w:div>
        <w:div w:id="352463679">
          <w:marLeft w:val="0"/>
          <w:marRight w:val="0"/>
          <w:marTop w:val="0"/>
          <w:marBottom w:val="0"/>
          <w:divBdr>
            <w:top w:val="none" w:sz="0" w:space="0" w:color="auto"/>
            <w:left w:val="none" w:sz="0" w:space="0" w:color="auto"/>
            <w:bottom w:val="none" w:sz="0" w:space="0" w:color="auto"/>
            <w:right w:val="none" w:sz="0" w:space="0" w:color="auto"/>
          </w:divBdr>
        </w:div>
        <w:div w:id="365175267">
          <w:marLeft w:val="0"/>
          <w:marRight w:val="0"/>
          <w:marTop w:val="0"/>
          <w:marBottom w:val="0"/>
          <w:divBdr>
            <w:top w:val="none" w:sz="0" w:space="0" w:color="auto"/>
            <w:left w:val="none" w:sz="0" w:space="0" w:color="auto"/>
            <w:bottom w:val="none" w:sz="0" w:space="0" w:color="auto"/>
            <w:right w:val="none" w:sz="0" w:space="0" w:color="auto"/>
          </w:divBdr>
        </w:div>
        <w:div w:id="370307227">
          <w:marLeft w:val="0"/>
          <w:marRight w:val="0"/>
          <w:marTop w:val="0"/>
          <w:marBottom w:val="0"/>
          <w:divBdr>
            <w:top w:val="none" w:sz="0" w:space="0" w:color="auto"/>
            <w:left w:val="none" w:sz="0" w:space="0" w:color="auto"/>
            <w:bottom w:val="none" w:sz="0" w:space="0" w:color="auto"/>
            <w:right w:val="none" w:sz="0" w:space="0" w:color="auto"/>
          </w:divBdr>
        </w:div>
        <w:div w:id="371199111">
          <w:marLeft w:val="0"/>
          <w:marRight w:val="0"/>
          <w:marTop w:val="0"/>
          <w:marBottom w:val="0"/>
          <w:divBdr>
            <w:top w:val="none" w:sz="0" w:space="0" w:color="auto"/>
            <w:left w:val="none" w:sz="0" w:space="0" w:color="auto"/>
            <w:bottom w:val="none" w:sz="0" w:space="0" w:color="auto"/>
            <w:right w:val="none" w:sz="0" w:space="0" w:color="auto"/>
          </w:divBdr>
        </w:div>
        <w:div w:id="383525290">
          <w:marLeft w:val="0"/>
          <w:marRight w:val="0"/>
          <w:marTop w:val="0"/>
          <w:marBottom w:val="0"/>
          <w:divBdr>
            <w:top w:val="none" w:sz="0" w:space="0" w:color="auto"/>
            <w:left w:val="none" w:sz="0" w:space="0" w:color="auto"/>
            <w:bottom w:val="none" w:sz="0" w:space="0" w:color="auto"/>
            <w:right w:val="none" w:sz="0" w:space="0" w:color="auto"/>
          </w:divBdr>
        </w:div>
        <w:div w:id="384111501">
          <w:marLeft w:val="0"/>
          <w:marRight w:val="0"/>
          <w:marTop w:val="0"/>
          <w:marBottom w:val="0"/>
          <w:divBdr>
            <w:top w:val="none" w:sz="0" w:space="0" w:color="auto"/>
            <w:left w:val="none" w:sz="0" w:space="0" w:color="auto"/>
            <w:bottom w:val="none" w:sz="0" w:space="0" w:color="auto"/>
            <w:right w:val="none" w:sz="0" w:space="0" w:color="auto"/>
          </w:divBdr>
        </w:div>
        <w:div w:id="388890911">
          <w:marLeft w:val="0"/>
          <w:marRight w:val="0"/>
          <w:marTop w:val="0"/>
          <w:marBottom w:val="0"/>
          <w:divBdr>
            <w:top w:val="none" w:sz="0" w:space="0" w:color="auto"/>
            <w:left w:val="none" w:sz="0" w:space="0" w:color="auto"/>
            <w:bottom w:val="none" w:sz="0" w:space="0" w:color="auto"/>
            <w:right w:val="none" w:sz="0" w:space="0" w:color="auto"/>
          </w:divBdr>
        </w:div>
        <w:div w:id="389571879">
          <w:marLeft w:val="0"/>
          <w:marRight w:val="0"/>
          <w:marTop w:val="0"/>
          <w:marBottom w:val="0"/>
          <w:divBdr>
            <w:top w:val="none" w:sz="0" w:space="0" w:color="auto"/>
            <w:left w:val="none" w:sz="0" w:space="0" w:color="auto"/>
            <w:bottom w:val="none" w:sz="0" w:space="0" w:color="auto"/>
            <w:right w:val="none" w:sz="0" w:space="0" w:color="auto"/>
          </w:divBdr>
        </w:div>
        <w:div w:id="405762646">
          <w:marLeft w:val="0"/>
          <w:marRight w:val="0"/>
          <w:marTop w:val="0"/>
          <w:marBottom w:val="0"/>
          <w:divBdr>
            <w:top w:val="none" w:sz="0" w:space="0" w:color="auto"/>
            <w:left w:val="none" w:sz="0" w:space="0" w:color="auto"/>
            <w:bottom w:val="none" w:sz="0" w:space="0" w:color="auto"/>
            <w:right w:val="none" w:sz="0" w:space="0" w:color="auto"/>
          </w:divBdr>
        </w:div>
        <w:div w:id="417215473">
          <w:marLeft w:val="0"/>
          <w:marRight w:val="0"/>
          <w:marTop w:val="0"/>
          <w:marBottom w:val="0"/>
          <w:divBdr>
            <w:top w:val="none" w:sz="0" w:space="0" w:color="auto"/>
            <w:left w:val="none" w:sz="0" w:space="0" w:color="auto"/>
            <w:bottom w:val="none" w:sz="0" w:space="0" w:color="auto"/>
            <w:right w:val="none" w:sz="0" w:space="0" w:color="auto"/>
          </w:divBdr>
        </w:div>
        <w:div w:id="448354703">
          <w:marLeft w:val="0"/>
          <w:marRight w:val="0"/>
          <w:marTop w:val="0"/>
          <w:marBottom w:val="0"/>
          <w:divBdr>
            <w:top w:val="none" w:sz="0" w:space="0" w:color="auto"/>
            <w:left w:val="none" w:sz="0" w:space="0" w:color="auto"/>
            <w:bottom w:val="none" w:sz="0" w:space="0" w:color="auto"/>
            <w:right w:val="none" w:sz="0" w:space="0" w:color="auto"/>
          </w:divBdr>
        </w:div>
        <w:div w:id="449931576">
          <w:marLeft w:val="0"/>
          <w:marRight w:val="0"/>
          <w:marTop w:val="0"/>
          <w:marBottom w:val="0"/>
          <w:divBdr>
            <w:top w:val="none" w:sz="0" w:space="0" w:color="auto"/>
            <w:left w:val="none" w:sz="0" w:space="0" w:color="auto"/>
            <w:bottom w:val="none" w:sz="0" w:space="0" w:color="auto"/>
            <w:right w:val="none" w:sz="0" w:space="0" w:color="auto"/>
          </w:divBdr>
        </w:div>
        <w:div w:id="452409590">
          <w:marLeft w:val="0"/>
          <w:marRight w:val="0"/>
          <w:marTop w:val="0"/>
          <w:marBottom w:val="0"/>
          <w:divBdr>
            <w:top w:val="none" w:sz="0" w:space="0" w:color="auto"/>
            <w:left w:val="none" w:sz="0" w:space="0" w:color="auto"/>
            <w:bottom w:val="none" w:sz="0" w:space="0" w:color="auto"/>
            <w:right w:val="none" w:sz="0" w:space="0" w:color="auto"/>
          </w:divBdr>
        </w:div>
        <w:div w:id="465394729">
          <w:marLeft w:val="0"/>
          <w:marRight w:val="0"/>
          <w:marTop w:val="0"/>
          <w:marBottom w:val="0"/>
          <w:divBdr>
            <w:top w:val="none" w:sz="0" w:space="0" w:color="auto"/>
            <w:left w:val="none" w:sz="0" w:space="0" w:color="auto"/>
            <w:bottom w:val="none" w:sz="0" w:space="0" w:color="auto"/>
            <w:right w:val="none" w:sz="0" w:space="0" w:color="auto"/>
          </w:divBdr>
        </w:div>
        <w:div w:id="465661324">
          <w:marLeft w:val="0"/>
          <w:marRight w:val="0"/>
          <w:marTop w:val="0"/>
          <w:marBottom w:val="0"/>
          <w:divBdr>
            <w:top w:val="none" w:sz="0" w:space="0" w:color="auto"/>
            <w:left w:val="none" w:sz="0" w:space="0" w:color="auto"/>
            <w:bottom w:val="none" w:sz="0" w:space="0" w:color="auto"/>
            <w:right w:val="none" w:sz="0" w:space="0" w:color="auto"/>
          </w:divBdr>
        </w:div>
        <w:div w:id="478234149">
          <w:marLeft w:val="0"/>
          <w:marRight w:val="0"/>
          <w:marTop w:val="0"/>
          <w:marBottom w:val="0"/>
          <w:divBdr>
            <w:top w:val="none" w:sz="0" w:space="0" w:color="auto"/>
            <w:left w:val="none" w:sz="0" w:space="0" w:color="auto"/>
            <w:bottom w:val="none" w:sz="0" w:space="0" w:color="auto"/>
            <w:right w:val="none" w:sz="0" w:space="0" w:color="auto"/>
          </w:divBdr>
        </w:div>
        <w:div w:id="483202366">
          <w:marLeft w:val="0"/>
          <w:marRight w:val="0"/>
          <w:marTop w:val="0"/>
          <w:marBottom w:val="0"/>
          <w:divBdr>
            <w:top w:val="none" w:sz="0" w:space="0" w:color="auto"/>
            <w:left w:val="none" w:sz="0" w:space="0" w:color="auto"/>
            <w:bottom w:val="none" w:sz="0" w:space="0" w:color="auto"/>
            <w:right w:val="none" w:sz="0" w:space="0" w:color="auto"/>
          </w:divBdr>
        </w:div>
        <w:div w:id="488711168">
          <w:marLeft w:val="0"/>
          <w:marRight w:val="0"/>
          <w:marTop w:val="0"/>
          <w:marBottom w:val="0"/>
          <w:divBdr>
            <w:top w:val="none" w:sz="0" w:space="0" w:color="auto"/>
            <w:left w:val="none" w:sz="0" w:space="0" w:color="auto"/>
            <w:bottom w:val="none" w:sz="0" w:space="0" w:color="auto"/>
            <w:right w:val="none" w:sz="0" w:space="0" w:color="auto"/>
          </w:divBdr>
        </w:div>
        <w:div w:id="492916941">
          <w:marLeft w:val="0"/>
          <w:marRight w:val="0"/>
          <w:marTop w:val="0"/>
          <w:marBottom w:val="0"/>
          <w:divBdr>
            <w:top w:val="none" w:sz="0" w:space="0" w:color="auto"/>
            <w:left w:val="none" w:sz="0" w:space="0" w:color="auto"/>
            <w:bottom w:val="none" w:sz="0" w:space="0" w:color="auto"/>
            <w:right w:val="none" w:sz="0" w:space="0" w:color="auto"/>
          </w:divBdr>
        </w:div>
        <w:div w:id="494879266">
          <w:marLeft w:val="0"/>
          <w:marRight w:val="0"/>
          <w:marTop w:val="0"/>
          <w:marBottom w:val="0"/>
          <w:divBdr>
            <w:top w:val="none" w:sz="0" w:space="0" w:color="auto"/>
            <w:left w:val="none" w:sz="0" w:space="0" w:color="auto"/>
            <w:bottom w:val="none" w:sz="0" w:space="0" w:color="auto"/>
            <w:right w:val="none" w:sz="0" w:space="0" w:color="auto"/>
          </w:divBdr>
        </w:div>
        <w:div w:id="496580237">
          <w:marLeft w:val="0"/>
          <w:marRight w:val="0"/>
          <w:marTop w:val="0"/>
          <w:marBottom w:val="0"/>
          <w:divBdr>
            <w:top w:val="none" w:sz="0" w:space="0" w:color="auto"/>
            <w:left w:val="none" w:sz="0" w:space="0" w:color="auto"/>
            <w:bottom w:val="none" w:sz="0" w:space="0" w:color="auto"/>
            <w:right w:val="none" w:sz="0" w:space="0" w:color="auto"/>
          </w:divBdr>
        </w:div>
        <w:div w:id="504323566">
          <w:marLeft w:val="0"/>
          <w:marRight w:val="0"/>
          <w:marTop w:val="0"/>
          <w:marBottom w:val="0"/>
          <w:divBdr>
            <w:top w:val="none" w:sz="0" w:space="0" w:color="auto"/>
            <w:left w:val="none" w:sz="0" w:space="0" w:color="auto"/>
            <w:bottom w:val="none" w:sz="0" w:space="0" w:color="auto"/>
            <w:right w:val="none" w:sz="0" w:space="0" w:color="auto"/>
          </w:divBdr>
        </w:div>
        <w:div w:id="506866131">
          <w:marLeft w:val="0"/>
          <w:marRight w:val="0"/>
          <w:marTop w:val="0"/>
          <w:marBottom w:val="0"/>
          <w:divBdr>
            <w:top w:val="none" w:sz="0" w:space="0" w:color="auto"/>
            <w:left w:val="none" w:sz="0" w:space="0" w:color="auto"/>
            <w:bottom w:val="none" w:sz="0" w:space="0" w:color="auto"/>
            <w:right w:val="none" w:sz="0" w:space="0" w:color="auto"/>
          </w:divBdr>
        </w:div>
        <w:div w:id="517620552">
          <w:marLeft w:val="0"/>
          <w:marRight w:val="0"/>
          <w:marTop w:val="0"/>
          <w:marBottom w:val="0"/>
          <w:divBdr>
            <w:top w:val="none" w:sz="0" w:space="0" w:color="auto"/>
            <w:left w:val="none" w:sz="0" w:space="0" w:color="auto"/>
            <w:bottom w:val="none" w:sz="0" w:space="0" w:color="auto"/>
            <w:right w:val="none" w:sz="0" w:space="0" w:color="auto"/>
          </w:divBdr>
        </w:div>
        <w:div w:id="520899159">
          <w:marLeft w:val="0"/>
          <w:marRight w:val="0"/>
          <w:marTop w:val="0"/>
          <w:marBottom w:val="0"/>
          <w:divBdr>
            <w:top w:val="none" w:sz="0" w:space="0" w:color="auto"/>
            <w:left w:val="none" w:sz="0" w:space="0" w:color="auto"/>
            <w:bottom w:val="none" w:sz="0" w:space="0" w:color="auto"/>
            <w:right w:val="none" w:sz="0" w:space="0" w:color="auto"/>
          </w:divBdr>
        </w:div>
        <w:div w:id="523129685">
          <w:marLeft w:val="0"/>
          <w:marRight w:val="0"/>
          <w:marTop w:val="0"/>
          <w:marBottom w:val="0"/>
          <w:divBdr>
            <w:top w:val="none" w:sz="0" w:space="0" w:color="auto"/>
            <w:left w:val="none" w:sz="0" w:space="0" w:color="auto"/>
            <w:bottom w:val="none" w:sz="0" w:space="0" w:color="auto"/>
            <w:right w:val="none" w:sz="0" w:space="0" w:color="auto"/>
          </w:divBdr>
        </w:div>
        <w:div w:id="545138959">
          <w:marLeft w:val="0"/>
          <w:marRight w:val="0"/>
          <w:marTop w:val="0"/>
          <w:marBottom w:val="0"/>
          <w:divBdr>
            <w:top w:val="none" w:sz="0" w:space="0" w:color="auto"/>
            <w:left w:val="none" w:sz="0" w:space="0" w:color="auto"/>
            <w:bottom w:val="none" w:sz="0" w:space="0" w:color="auto"/>
            <w:right w:val="none" w:sz="0" w:space="0" w:color="auto"/>
          </w:divBdr>
        </w:div>
        <w:div w:id="548611493">
          <w:marLeft w:val="0"/>
          <w:marRight w:val="0"/>
          <w:marTop w:val="0"/>
          <w:marBottom w:val="0"/>
          <w:divBdr>
            <w:top w:val="none" w:sz="0" w:space="0" w:color="auto"/>
            <w:left w:val="none" w:sz="0" w:space="0" w:color="auto"/>
            <w:bottom w:val="none" w:sz="0" w:space="0" w:color="auto"/>
            <w:right w:val="none" w:sz="0" w:space="0" w:color="auto"/>
          </w:divBdr>
        </w:div>
        <w:div w:id="553665257">
          <w:marLeft w:val="0"/>
          <w:marRight w:val="0"/>
          <w:marTop w:val="0"/>
          <w:marBottom w:val="0"/>
          <w:divBdr>
            <w:top w:val="none" w:sz="0" w:space="0" w:color="auto"/>
            <w:left w:val="none" w:sz="0" w:space="0" w:color="auto"/>
            <w:bottom w:val="none" w:sz="0" w:space="0" w:color="auto"/>
            <w:right w:val="none" w:sz="0" w:space="0" w:color="auto"/>
          </w:divBdr>
        </w:div>
        <w:div w:id="554656968">
          <w:marLeft w:val="0"/>
          <w:marRight w:val="0"/>
          <w:marTop w:val="0"/>
          <w:marBottom w:val="0"/>
          <w:divBdr>
            <w:top w:val="none" w:sz="0" w:space="0" w:color="auto"/>
            <w:left w:val="none" w:sz="0" w:space="0" w:color="auto"/>
            <w:bottom w:val="none" w:sz="0" w:space="0" w:color="auto"/>
            <w:right w:val="none" w:sz="0" w:space="0" w:color="auto"/>
          </w:divBdr>
        </w:div>
        <w:div w:id="555966767">
          <w:marLeft w:val="0"/>
          <w:marRight w:val="0"/>
          <w:marTop w:val="0"/>
          <w:marBottom w:val="0"/>
          <w:divBdr>
            <w:top w:val="none" w:sz="0" w:space="0" w:color="auto"/>
            <w:left w:val="none" w:sz="0" w:space="0" w:color="auto"/>
            <w:bottom w:val="none" w:sz="0" w:space="0" w:color="auto"/>
            <w:right w:val="none" w:sz="0" w:space="0" w:color="auto"/>
          </w:divBdr>
        </w:div>
        <w:div w:id="563413485">
          <w:marLeft w:val="0"/>
          <w:marRight w:val="0"/>
          <w:marTop w:val="0"/>
          <w:marBottom w:val="0"/>
          <w:divBdr>
            <w:top w:val="none" w:sz="0" w:space="0" w:color="auto"/>
            <w:left w:val="none" w:sz="0" w:space="0" w:color="auto"/>
            <w:bottom w:val="none" w:sz="0" w:space="0" w:color="auto"/>
            <w:right w:val="none" w:sz="0" w:space="0" w:color="auto"/>
          </w:divBdr>
        </w:div>
        <w:div w:id="564070214">
          <w:marLeft w:val="0"/>
          <w:marRight w:val="0"/>
          <w:marTop w:val="0"/>
          <w:marBottom w:val="0"/>
          <w:divBdr>
            <w:top w:val="none" w:sz="0" w:space="0" w:color="auto"/>
            <w:left w:val="none" w:sz="0" w:space="0" w:color="auto"/>
            <w:bottom w:val="none" w:sz="0" w:space="0" w:color="auto"/>
            <w:right w:val="none" w:sz="0" w:space="0" w:color="auto"/>
          </w:divBdr>
        </w:div>
        <w:div w:id="575627012">
          <w:marLeft w:val="0"/>
          <w:marRight w:val="0"/>
          <w:marTop w:val="0"/>
          <w:marBottom w:val="0"/>
          <w:divBdr>
            <w:top w:val="none" w:sz="0" w:space="0" w:color="auto"/>
            <w:left w:val="none" w:sz="0" w:space="0" w:color="auto"/>
            <w:bottom w:val="none" w:sz="0" w:space="0" w:color="auto"/>
            <w:right w:val="none" w:sz="0" w:space="0" w:color="auto"/>
          </w:divBdr>
        </w:div>
        <w:div w:id="577599695">
          <w:marLeft w:val="0"/>
          <w:marRight w:val="0"/>
          <w:marTop w:val="0"/>
          <w:marBottom w:val="0"/>
          <w:divBdr>
            <w:top w:val="none" w:sz="0" w:space="0" w:color="auto"/>
            <w:left w:val="none" w:sz="0" w:space="0" w:color="auto"/>
            <w:bottom w:val="none" w:sz="0" w:space="0" w:color="auto"/>
            <w:right w:val="none" w:sz="0" w:space="0" w:color="auto"/>
          </w:divBdr>
        </w:div>
        <w:div w:id="578101678">
          <w:marLeft w:val="0"/>
          <w:marRight w:val="0"/>
          <w:marTop w:val="0"/>
          <w:marBottom w:val="0"/>
          <w:divBdr>
            <w:top w:val="none" w:sz="0" w:space="0" w:color="auto"/>
            <w:left w:val="none" w:sz="0" w:space="0" w:color="auto"/>
            <w:bottom w:val="none" w:sz="0" w:space="0" w:color="auto"/>
            <w:right w:val="none" w:sz="0" w:space="0" w:color="auto"/>
          </w:divBdr>
        </w:div>
        <w:div w:id="578833897">
          <w:marLeft w:val="0"/>
          <w:marRight w:val="0"/>
          <w:marTop w:val="0"/>
          <w:marBottom w:val="0"/>
          <w:divBdr>
            <w:top w:val="none" w:sz="0" w:space="0" w:color="auto"/>
            <w:left w:val="none" w:sz="0" w:space="0" w:color="auto"/>
            <w:bottom w:val="none" w:sz="0" w:space="0" w:color="auto"/>
            <w:right w:val="none" w:sz="0" w:space="0" w:color="auto"/>
          </w:divBdr>
        </w:div>
        <w:div w:id="578905958">
          <w:marLeft w:val="0"/>
          <w:marRight w:val="0"/>
          <w:marTop w:val="0"/>
          <w:marBottom w:val="0"/>
          <w:divBdr>
            <w:top w:val="none" w:sz="0" w:space="0" w:color="auto"/>
            <w:left w:val="none" w:sz="0" w:space="0" w:color="auto"/>
            <w:bottom w:val="none" w:sz="0" w:space="0" w:color="auto"/>
            <w:right w:val="none" w:sz="0" w:space="0" w:color="auto"/>
          </w:divBdr>
        </w:div>
        <w:div w:id="587926107">
          <w:marLeft w:val="0"/>
          <w:marRight w:val="0"/>
          <w:marTop w:val="0"/>
          <w:marBottom w:val="0"/>
          <w:divBdr>
            <w:top w:val="none" w:sz="0" w:space="0" w:color="auto"/>
            <w:left w:val="none" w:sz="0" w:space="0" w:color="auto"/>
            <w:bottom w:val="none" w:sz="0" w:space="0" w:color="auto"/>
            <w:right w:val="none" w:sz="0" w:space="0" w:color="auto"/>
          </w:divBdr>
        </w:div>
        <w:div w:id="597176586">
          <w:marLeft w:val="0"/>
          <w:marRight w:val="0"/>
          <w:marTop w:val="0"/>
          <w:marBottom w:val="0"/>
          <w:divBdr>
            <w:top w:val="none" w:sz="0" w:space="0" w:color="auto"/>
            <w:left w:val="none" w:sz="0" w:space="0" w:color="auto"/>
            <w:bottom w:val="none" w:sz="0" w:space="0" w:color="auto"/>
            <w:right w:val="none" w:sz="0" w:space="0" w:color="auto"/>
          </w:divBdr>
        </w:div>
        <w:div w:id="608705804">
          <w:marLeft w:val="0"/>
          <w:marRight w:val="0"/>
          <w:marTop w:val="0"/>
          <w:marBottom w:val="0"/>
          <w:divBdr>
            <w:top w:val="none" w:sz="0" w:space="0" w:color="auto"/>
            <w:left w:val="none" w:sz="0" w:space="0" w:color="auto"/>
            <w:bottom w:val="none" w:sz="0" w:space="0" w:color="auto"/>
            <w:right w:val="none" w:sz="0" w:space="0" w:color="auto"/>
          </w:divBdr>
        </w:div>
        <w:div w:id="609943746">
          <w:marLeft w:val="0"/>
          <w:marRight w:val="0"/>
          <w:marTop w:val="0"/>
          <w:marBottom w:val="0"/>
          <w:divBdr>
            <w:top w:val="none" w:sz="0" w:space="0" w:color="auto"/>
            <w:left w:val="none" w:sz="0" w:space="0" w:color="auto"/>
            <w:bottom w:val="none" w:sz="0" w:space="0" w:color="auto"/>
            <w:right w:val="none" w:sz="0" w:space="0" w:color="auto"/>
          </w:divBdr>
        </w:div>
        <w:div w:id="610747391">
          <w:marLeft w:val="0"/>
          <w:marRight w:val="0"/>
          <w:marTop w:val="0"/>
          <w:marBottom w:val="0"/>
          <w:divBdr>
            <w:top w:val="none" w:sz="0" w:space="0" w:color="auto"/>
            <w:left w:val="none" w:sz="0" w:space="0" w:color="auto"/>
            <w:bottom w:val="none" w:sz="0" w:space="0" w:color="auto"/>
            <w:right w:val="none" w:sz="0" w:space="0" w:color="auto"/>
          </w:divBdr>
        </w:div>
        <w:div w:id="612909383">
          <w:marLeft w:val="0"/>
          <w:marRight w:val="0"/>
          <w:marTop w:val="0"/>
          <w:marBottom w:val="0"/>
          <w:divBdr>
            <w:top w:val="none" w:sz="0" w:space="0" w:color="auto"/>
            <w:left w:val="none" w:sz="0" w:space="0" w:color="auto"/>
            <w:bottom w:val="none" w:sz="0" w:space="0" w:color="auto"/>
            <w:right w:val="none" w:sz="0" w:space="0" w:color="auto"/>
          </w:divBdr>
        </w:div>
        <w:div w:id="613245953">
          <w:marLeft w:val="0"/>
          <w:marRight w:val="0"/>
          <w:marTop w:val="0"/>
          <w:marBottom w:val="0"/>
          <w:divBdr>
            <w:top w:val="none" w:sz="0" w:space="0" w:color="auto"/>
            <w:left w:val="none" w:sz="0" w:space="0" w:color="auto"/>
            <w:bottom w:val="none" w:sz="0" w:space="0" w:color="auto"/>
            <w:right w:val="none" w:sz="0" w:space="0" w:color="auto"/>
          </w:divBdr>
        </w:div>
        <w:div w:id="620724092">
          <w:marLeft w:val="0"/>
          <w:marRight w:val="0"/>
          <w:marTop w:val="0"/>
          <w:marBottom w:val="0"/>
          <w:divBdr>
            <w:top w:val="none" w:sz="0" w:space="0" w:color="auto"/>
            <w:left w:val="none" w:sz="0" w:space="0" w:color="auto"/>
            <w:bottom w:val="none" w:sz="0" w:space="0" w:color="auto"/>
            <w:right w:val="none" w:sz="0" w:space="0" w:color="auto"/>
          </w:divBdr>
        </w:div>
        <w:div w:id="621227432">
          <w:marLeft w:val="0"/>
          <w:marRight w:val="0"/>
          <w:marTop w:val="0"/>
          <w:marBottom w:val="0"/>
          <w:divBdr>
            <w:top w:val="none" w:sz="0" w:space="0" w:color="auto"/>
            <w:left w:val="none" w:sz="0" w:space="0" w:color="auto"/>
            <w:bottom w:val="none" w:sz="0" w:space="0" w:color="auto"/>
            <w:right w:val="none" w:sz="0" w:space="0" w:color="auto"/>
          </w:divBdr>
        </w:div>
        <w:div w:id="630479582">
          <w:marLeft w:val="0"/>
          <w:marRight w:val="0"/>
          <w:marTop w:val="0"/>
          <w:marBottom w:val="0"/>
          <w:divBdr>
            <w:top w:val="none" w:sz="0" w:space="0" w:color="auto"/>
            <w:left w:val="none" w:sz="0" w:space="0" w:color="auto"/>
            <w:bottom w:val="none" w:sz="0" w:space="0" w:color="auto"/>
            <w:right w:val="none" w:sz="0" w:space="0" w:color="auto"/>
          </w:divBdr>
        </w:div>
        <w:div w:id="640118599">
          <w:marLeft w:val="0"/>
          <w:marRight w:val="0"/>
          <w:marTop w:val="0"/>
          <w:marBottom w:val="0"/>
          <w:divBdr>
            <w:top w:val="none" w:sz="0" w:space="0" w:color="auto"/>
            <w:left w:val="none" w:sz="0" w:space="0" w:color="auto"/>
            <w:bottom w:val="none" w:sz="0" w:space="0" w:color="auto"/>
            <w:right w:val="none" w:sz="0" w:space="0" w:color="auto"/>
          </w:divBdr>
        </w:div>
        <w:div w:id="640964653">
          <w:marLeft w:val="0"/>
          <w:marRight w:val="0"/>
          <w:marTop w:val="0"/>
          <w:marBottom w:val="0"/>
          <w:divBdr>
            <w:top w:val="none" w:sz="0" w:space="0" w:color="auto"/>
            <w:left w:val="none" w:sz="0" w:space="0" w:color="auto"/>
            <w:bottom w:val="none" w:sz="0" w:space="0" w:color="auto"/>
            <w:right w:val="none" w:sz="0" w:space="0" w:color="auto"/>
          </w:divBdr>
        </w:div>
        <w:div w:id="647051783">
          <w:marLeft w:val="0"/>
          <w:marRight w:val="0"/>
          <w:marTop w:val="0"/>
          <w:marBottom w:val="0"/>
          <w:divBdr>
            <w:top w:val="none" w:sz="0" w:space="0" w:color="auto"/>
            <w:left w:val="none" w:sz="0" w:space="0" w:color="auto"/>
            <w:bottom w:val="none" w:sz="0" w:space="0" w:color="auto"/>
            <w:right w:val="none" w:sz="0" w:space="0" w:color="auto"/>
          </w:divBdr>
        </w:div>
        <w:div w:id="653795254">
          <w:marLeft w:val="0"/>
          <w:marRight w:val="0"/>
          <w:marTop w:val="0"/>
          <w:marBottom w:val="0"/>
          <w:divBdr>
            <w:top w:val="none" w:sz="0" w:space="0" w:color="auto"/>
            <w:left w:val="none" w:sz="0" w:space="0" w:color="auto"/>
            <w:bottom w:val="none" w:sz="0" w:space="0" w:color="auto"/>
            <w:right w:val="none" w:sz="0" w:space="0" w:color="auto"/>
          </w:divBdr>
        </w:div>
        <w:div w:id="662778815">
          <w:marLeft w:val="0"/>
          <w:marRight w:val="0"/>
          <w:marTop w:val="0"/>
          <w:marBottom w:val="0"/>
          <w:divBdr>
            <w:top w:val="none" w:sz="0" w:space="0" w:color="auto"/>
            <w:left w:val="none" w:sz="0" w:space="0" w:color="auto"/>
            <w:bottom w:val="none" w:sz="0" w:space="0" w:color="auto"/>
            <w:right w:val="none" w:sz="0" w:space="0" w:color="auto"/>
          </w:divBdr>
        </w:div>
        <w:div w:id="666519197">
          <w:marLeft w:val="0"/>
          <w:marRight w:val="0"/>
          <w:marTop w:val="0"/>
          <w:marBottom w:val="0"/>
          <w:divBdr>
            <w:top w:val="none" w:sz="0" w:space="0" w:color="auto"/>
            <w:left w:val="none" w:sz="0" w:space="0" w:color="auto"/>
            <w:bottom w:val="none" w:sz="0" w:space="0" w:color="auto"/>
            <w:right w:val="none" w:sz="0" w:space="0" w:color="auto"/>
          </w:divBdr>
        </w:div>
        <w:div w:id="674111897">
          <w:marLeft w:val="0"/>
          <w:marRight w:val="0"/>
          <w:marTop w:val="0"/>
          <w:marBottom w:val="0"/>
          <w:divBdr>
            <w:top w:val="none" w:sz="0" w:space="0" w:color="auto"/>
            <w:left w:val="none" w:sz="0" w:space="0" w:color="auto"/>
            <w:bottom w:val="none" w:sz="0" w:space="0" w:color="auto"/>
            <w:right w:val="none" w:sz="0" w:space="0" w:color="auto"/>
          </w:divBdr>
        </w:div>
        <w:div w:id="676856073">
          <w:marLeft w:val="0"/>
          <w:marRight w:val="0"/>
          <w:marTop w:val="0"/>
          <w:marBottom w:val="0"/>
          <w:divBdr>
            <w:top w:val="none" w:sz="0" w:space="0" w:color="auto"/>
            <w:left w:val="none" w:sz="0" w:space="0" w:color="auto"/>
            <w:bottom w:val="none" w:sz="0" w:space="0" w:color="auto"/>
            <w:right w:val="none" w:sz="0" w:space="0" w:color="auto"/>
          </w:divBdr>
        </w:div>
        <w:div w:id="678046077">
          <w:marLeft w:val="0"/>
          <w:marRight w:val="0"/>
          <w:marTop w:val="0"/>
          <w:marBottom w:val="0"/>
          <w:divBdr>
            <w:top w:val="none" w:sz="0" w:space="0" w:color="auto"/>
            <w:left w:val="none" w:sz="0" w:space="0" w:color="auto"/>
            <w:bottom w:val="none" w:sz="0" w:space="0" w:color="auto"/>
            <w:right w:val="none" w:sz="0" w:space="0" w:color="auto"/>
          </w:divBdr>
        </w:div>
        <w:div w:id="681318787">
          <w:marLeft w:val="0"/>
          <w:marRight w:val="0"/>
          <w:marTop w:val="0"/>
          <w:marBottom w:val="0"/>
          <w:divBdr>
            <w:top w:val="none" w:sz="0" w:space="0" w:color="auto"/>
            <w:left w:val="none" w:sz="0" w:space="0" w:color="auto"/>
            <w:bottom w:val="none" w:sz="0" w:space="0" w:color="auto"/>
            <w:right w:val="none" w:sz="0" w:space="0" w:color="auto"/>
          </w:divBdr>
        </w:div>
        <w:div w:id="687023604">
          <w:marLeft w:val="0"/>
          <w:marRight w:val="0"/>
          <w:marTop w:val="0"/>
          <w:marBottom w:val="0"/>
          <w:divBdr>
            <w:top w:val="none" w:sz="0" w:space="0" w:color="auto"/>
            <w:left w:val="none" w:sz="0" w:space="0" w:color="auto"/>
            <w:bottom w:val="none" w:sz="0" w:space="0" w:color="auto"/>
            <w:right w:val="none" w:sz="0" w:space="0" w:color="auto"/>
          </w:divBdr>
        </w:div>
        <w:div w:id="689063070">
          <w:marLeft w:val="0"/>
          <w:marRight w:val="0"/>
          <w:marTop w:val="0"/>
          <w:marBottom w:val="0"/>
          <w:divBdr>
            <w:top w:val="none" w:sz="0" w:space="0" w:color="auto"/>
            <w:left w:val="none" w:sz="0" w:space="0" w:color="auto"/>
            <w:bottom w:val="none" w:sz="0" w:space="0" w:color="auto"/>
            <w:right w:val="none" w:sz="0" w:space="0" w:color="auto"/>
          </w:divBdr>
        </w:div>
        <w:div w:id="692807479">
          <w:marLeft w:val="0"/>
          <w:marRight w:val="0"/>
          <w:marTop w:val="0"/>
          <w:marBottom w:val="0"/>
          <w:divBdr>
            <w:top w:val="none" w:sz="0" w:space="0" w:color="auto"/>
            <w:left w:val="none" w:sz="0" w:space="0" w:color="auto"/>
            <w:bottom w:val="none" w:sz="0" w:space="0" w:color="auto"/>
            <w:right w:val="none" w:sz="0" w:space="0" w:color="auto"/>
          </w:divBdr>
        </w:div>
        <w:div w:id="692926473">
          <w:marLeft w:val="0"/>
          <w:marRight w:val="0"/>
          <w:marTop w:val="0"/>
          <w:marBottom w:val="0"/>
          <w:divBdr>
            <w:top w:val="none" w:sz="0" w:space="0" w:color="auto"/>
            <w:left w:val="none" w:sz="0" w:space="0" w:color="auto"/>
            <w:bottom w:val="none" w:sz="0" w:space="0" w:color="auto"/>
            <w:right w:val="none" w:sz="0" w:space="0" w:color="auto"/>
          </w:divBdr>
        </w:div>
        <w:div w:id="705178307">
          <w:marLeft w:val="0"/>
          <w:marRight w:val="0"/>
          <w:marTop w:val="0"/>
          <w:marBottom w:val="0"/>
          <w:divBdr>
            <w:top w:val="none" w:sz="0" w:space="0" w:color="auto"/>
            <w:left w:val="none" w:sz="0" w:space="0" w:color="auto"/>
            <w:bottom w:val="none" w:sz="0" w:space="0" w:color="auto"/>
            <w:right w:val="none" w:sz="0" w:space="0" w:color="auto"/>
          </w:divBdr>
        </w:div>
        <w:div w:id="714819542">
          <w:marLeft w:val="0"/>
          <w:marRight w:val="0"/>
          <w:marTop w:val="0"/>
          <w:marBottom w:val="0"/>
          <w:divBdr>
            <w:top w:val="none" w:sz="0" w:space="0" w:color="auto"/>
            <w:left w:val="none" w:sz="0" w:space="0" w:color="auto"/>
            <w:bottom w:val="none" w:sz="0" w:space="0" w:color="auto"/>
            <w:right w:val="none" w:sz="0" w:space="0" w:color="auto"/>
          </w:divBdr>
        </w:div>
        <w:div w:id="755175331">
          <w:marLeft w:val="0"/>
          <w:marRight w:val="0"/>
          <w:marTop w:val="0"/>
          <w:marBottom w:val="0"/>
          <w:divBdr>
            <w:top w:val="none" w:sz="0" w:space="0" w:color="auto"/>
            <w:left w:val="none" w:sz="0" w:space="0" w:color="auto"/>
            <w:bottom w:val="none" w:sz="0" w:space="0" w:color="auto"/>
            <w:right w:val="none" w:sz="0" w:space="0" w:color="auto"/>
          </w:divBdr>
        </w:div>
        <w:div w:id="761033008">
          <w:marLeft w:val="0"/>
          <w:marRight w:val="0"/>
          <w:marTop w:val="0"/>
          <w:marBottom w:val="0"/>
          <w:divBdr>
            <w:top w:val="none" w:sz="0" w:space="0" w:color="auto"/>
            <w:left w:val="none" w:sz="0" w:space="0" w:color="auto"/>
            <w:bottom w:val="none" w:sz="0" w:space="0" w:color="auto"/>
            <w:right w:val="none" w:sz="0" w:space="0" w:color="auto"/>
          </w:divBdr>
        </w:div>
        <w:div w:id="761492902">
          <w:marLeft w:val="0"/>
          <w:marRight w:val="0"/>
          <w:marTop w:val="0"/>
          <w:marBottom w:val="0"/>
          <w:divBdr>
            <w:top w:val="none" w:sz="0" w:space="0" w:color="auto"/>
            <w:left w:val="none" w:sz="0" w:space="0" w:color="auto"/>
            <w:bottom w:val="none" w:sz="0" w:space="0" w:color="auto"/>
            <w:right w:val="none" w:sz="0" w:space="0" w:color="auto"/>
          </w:divBdr>
        </w:div>
        <w:div w:id="764423337">
          <w:marLeft w:val="0"/>
          <w:marRight w:val="0"/>
          <w:marTop w:val="0"/>
          <w:marBottom w:val="0"/>
          <w:divBdr>
            <w:top w:val="none" w:sz="0" w:space="0" w:color="auto"/>
            <w:left w:val="none" w:sz="0" w:space="0" w:color="auto"/>
            <w:bottom w:val="none" w:sz="0" w:space="0" w:color="auto"/>
            <w:right w:val="none" w:sz="0" w:space="0" w:color="auto"/>
          </w:divBdr>
        </w:div>
        <w:div w:id="765230865">
          <w:marLeft w:val="0"/>
          <w:marRight w:val="0"/>
          <w:marTop w:val="0"/>
          <w:marBottom w:val="0"/>
          <w:divBdr>
            <w:top w:val="none" w:sz="0" w:space="0" w:color="auto"/>
            <w:left w:val="none" w:sz="0" w:space="0" w:color="auto"/>
            <w:bottom w:val="none" w:sz="0" w:space="0" w:color="auto"/>
            <w:right w:val="none" w:sz="0" w:space="0" w:color="auto"/>
          </w:divBdr>
        </w:div>
        <w:div w:id="776752839">
          <w:marLeft w:val="0"/>
          <w:marRight w:val="0"/>
          <w:marTop w:val="0"/>
          <w:marBottom w:val="0"/>
          <w:divBdr>
            <w:top w:val="none" w:sz="0" w:space="0" w:color="auto"/>
            <w:left w:val="none" w:sz="0" w:space="0" w:color="auto"/>
            <w:bottom w:val="none" w:sz="0" w:space="0" w:color="auto"/>
            <w:right w:val="none" w:sz="0" w:space="0" w:color="auto"/>
          </w:divBdr>
        </w:div>
        <w:div w:id="789201830">
          <w:marLeft w:val="0"/>
          <w:marRight w:val="0"/>
          <w:marTop w:val="0"/>
          <w:marBottom w:val="0"/>
          <w:divBdr>
            <w:top w:val="none" w:sz="0" w:space="0" w:color="auto"/>
            <w:left w:val="none" w:sz="0" w:space="0" w:color="auto"/>
            <w:bottom w:val="none" w:sz="0" w:space="0" w:color="auto"/>
            <w:right w:val="none" w:sz="0" w:space="0" w:color="auto"/>
          </w:divBdr>
        </w:div>
        <w:div w:id="812020509">
          <w:marLeft w:val="0"/>
          <w:marRight w:val="0"/>
          <w:marTop w:val="0"/>
          <w:marBottom w:val="0"/>
          <w:divBdr>
            <w:top w:val="none" w:sz="0" w:space="0" w:color="auto"/>
            <w:left w:val="none" w:sz="0" w:space="0" w:color="auto"/>
            <w:bottom w:val="none" w:sz="0" w:space="0" w:color="auto"/>
            <w:right w:val="none" w:sz="0" w:space="0" w:color="auto"/>
          </w:divBdr>
        </w:div>
        <w:div w:id="812598885">
          <w:marLeft w:val="0"/>
          <w:marRight w:val="0"/>
          <w:marTop w:val="0"/>
          <w:marBottom w:val="0"/>
          <w:divBdr>
            <w:top w:val="none" w:sz="0" w:space="0" w:color="auto"/>
            <w:left w:val="none" w:sz="0" w:space="0" w:color="auto"/>
            <w:bottom w:val="none" w:sz="0" w:space="0" w:color="auto"/>
            <w:right w:val="none" w:sz="0" w:space="0" w:color="auto"/>
          </w:divBdr>
        </w:div>
        <w:div w:id="814102537">
          <w:marLeft w:val="0"/>
          <w:marRight w:val="0"/>
          <w:marTop w:val="0"/>
          <w:marBottom w:val="0"/>
          <w:divBdr>
            <w:top w:val="none" w:sz="0" w:space="0" w:color="auto"/>
            <w:left w:val="none" w:sz="0" w:space="0" w:color="auto"/>
            <w:bottom w:val="none" w:sz="0" w:space="0" w:color="auto"/>
            <w:right w:val="none" w:sz="0" w:space="0" w:color="auto"/>
          </w:divBdr>
        </w:div>
        <w:div w:id="819468285">
          <w:marLeft w:val="0"/>
          <w:marRight w:val="0"/>
          <w:marTop w:val="0"/>
          <w:marBottom w:val="0"/>
          <w:divBdr>
            <w:top w:val="none" w:sz="0" w:space="0" w:color="auto"/>
            <w:left w:val="none" w:sz="0" w:space="0" w:color="auto"/>
            <w:bottom w:val="none" w:sz="0" w:space="0" w:color="auto"/>
            <w:right w:val="none" w:sz="0" w:space="0" w:color="auto"/>
          </w:divBdr>
        </w:div>
        <w:div w:id="829061993">
          <w:marLeft w:val="0"/>
          <w:marRight w:val="0"/>
          <w:marTop w:val="0"/>
          <w:marBottom w:val="0"/>
          <w:divBdr>
            <w:top w:val="none" w:sz="0" w:space="0" w:color="auto"/>
            <w:left w:val="none" w:sz="0" w:space="0" w:color="auto"/>
            <w:bottom w:val="none" w:sz="0" w:space="0" w:color="auto"/>
            <w:right w:val="none" w:sz="0" w:space="0" w:color="auto"/>
          </w:divBdr>
        </w:div>
        <w:div w:id="838696684">
          <w:marLeft w:val="0"/>
          <w:marRight w:val="0"/>
          <w:marTop w:val="0"/>
          <w:marBottom w:val="0"/>
          <w:divBdr>
            <w:top w:val="none" w:sz="0" w:space="0" w:color="auto"/>
            <w:left w:val="none" w:sz="0" w:space="0" w:color="auto"/>
            <w:bottom w:val="none" w:sz="0" w:space="0" w:color="auto"/>
            <w:right w:val="none" w:sz="0" w:space="0" w:color="auto"/>
          </w:divBdr>
        </w:div>
        <w:div w:id="848258381">
          <w:marLeft w:val="0"/>
          <w:marRight w:val="0"/>
          <w:marTop w:val="0"/>
          <w:marBottom w:val="0"/>
          <w:divBdr>
            <w:top w:val="none" w:sz="0" w:space="0" w:color="auto"/>
            <w:left w:val="none" w:sz="0" w:space="0" w:color="auto"/>
            <w:bottom w:val="none" w:sz="0" w:space="0" w:color="auto"/>
            <w:right w:val="none" w:sz="0" w:space="0" w:color="auto"/>
          </w:divBdr>
        </w:div>
        <w:div w:id="859781314">
          <w:marLeft w:val="0"/>
          <w:marRight w:val="0"/>
          <w:marTop w:val="0"/>
          <w:marBottom w:val="0"/>
          <w:divBdr>
            <w:top w:val="none" w:sz="0" w:space="0" w:color="auto"/>
            <w:left w:val="none" w:sz="0" w:space="0" w:color="auto"/>
            <w:bottom w:val="none" w:sz="0" w:space="0" w:color="auto"/>
            <w:right w:val="none" w:sz="0" w:space="0" w:color="auto"/>
          </w:divBdr>
        </w:div>
        <w:div w:id="868107335">
          <w:marLeft w:val="0"/>
          <w:marRight w:val="0"/>
          <w:marTop w:val="0"/>
          <w:marBottom w:val="0"/>
          <w:divBdr>
            <w:top w:val="none" w:sz="0" w:space="0" w:color="auto"/>
            <w:left w:val="none" w:sz="0" w:space="0" w:color="auto"/>
            <w:bottom w:val="none" w:sz="0" w:space="0" w:color="auto"/>
            <w:right w:val="none" w:sz="0" w:space="0" w:color="auto"/>
          </w:divBdr>
        </w:div>
        <w:div w:id="871069878">
          <w:marLeft w:val="0"/>
          <w:marRight w:val="0"/>
          <w:marTop w:val="0"/>
          <w:marBottom w:val="0"/>
          <w:divBdr>
            <w:top w:val="none" w:sz="0" w:space="0" w:color="auto"/>
            <w:left w:val="none" w:sz="0" w:space="0" w:color="auto"/>
            <w:bottom w:val="none" w:sz="0" w:space="0" w:color="auto"/>
            <w:right w:val="none" w:sz="0" w:space="0" w:color="auto"/>
          </w:divBdr>
        </w:div>
        <w:div w:id="873464755">
          <w:marLeft w:val="0"/>
          <w:marRight w:val="0"/>
          <w:marTop w:val="0"/>
          <w:marBottom w:val="0"/>
          <w:divBdr>
            <w:top w:val="none" w:sz="0" w:space="0" w:color="auto"/>
            <w:left w:val="none" w:sz="0" w:space="0" w:color="auto"/>
            <w:bottom w:val="none" w:sz="0" w:space="0" w:color="auto"/>
            <w:right w:val="none" w:sz="0" w:space="0" w:color="auto"/>
          </w:divBdr>
        </w:div>
        <w:div w:id="873688506">
          <w:marLeft w:val="0"/>
          <w:marRight w:val="0"/>
          <w:marTop w:val="0"/>
          <w:marBottom w:val="0"/>
          <w:divBdr>
            <w:top w:val="none" w:sz="0" w:space="0" w:color="auto"/>
            <w:left w:val="none" w:sz="0" w:space="0" w:color="auto"/>
            <w:bottom w:val="none" w:sz="0" w:space="0" w:color="auto"/>
            <w:right w:val="none" w:sz="0" w:space="0" w:color="auto"/>
          </w:divBdr>
        </w:div>
        <w:div w:id="894658830">
          <w:marLeft w:val="0"/>
          <w:marRight w:val="0"/>
          <w:marTop w:val="0"/>
          <w:marBottom w:val="0"/>
          <w:divBdr>
            <w:top w:val="none" w:sz="0" w:space="0" w:color="auto"/>
            <w:left w:val="none" w:sz="0" w:space="0" w:color="auto"/>
            <w:bottom w:val="none" w:sz="0" w:space="0" w:color="auto"/>
            <w:right w:val="none" w:sz="0" w:space="0" w:color="auto"/>
          </w:divBdr>
        </w:div>
        <w:div w:id="897087787">
          <w:marLeft w:val="0"/>
          <w:marRight w:val="0"/>
          <w:marTop w:val="0"/>
          <w:marBottom w:val="0"/>
          <w:divBdr>
            <w:top w:val="none" w:sz="0" w:space="0" w:color="auto"/>
            <w:left w:val="none" w:sz="0" w:space="0" w:color="auto"/>
            <w:bottom w:val="none" w:sz="0" w:space="0" w:color="auto"/>
            <w:right w:val="none" w:sz="0" w:space="0" w:color="auto"/>
          </w:divBdr>
        </w:div>
        <w:div w:id="903224074">
          <w:marLeft w:val="0"/>
          <w:marRight w:val="0"/>
          <w:marTop w:val="0"/>
          <w:marBottom w:val="0"/>
          <w:divBdr>
            <w:top w:val="none" w:sz="0" w:space="0" w:color="auto"/>
            <w:left w:val="none" w:sz="0" w:space="0" w:color="auto"/>
            <w:bottom w:val="none" w:sz="0" w:space="0" w:color="auto"/>
            <w:right w:val="none" w:sz="0" w:space="0" w:color="auto"/>
          </w:divBdr>
        </w:div>
        <w:div w:id="903949039">
          <w:marLeft w:val="0"/>
          <w:marRight w:val="0"/>
          <w:marTop w:val="0"/>
          <w:marBottom w:val="0"/>
          <w:divBdr>
            <w:top w:val="none" w:sz="0" w:space="0" w:color="auto"/>
            <w:left w:val="none" w:sz="0" w:space="0" w:color="auto"/>
            <w:bottom w:val="none" w:sz="0" w:space="0" w:color="auto"/>
            <w:right w:val="none" w:sz="0" w:space="0" w:color="auto"/>
          </w:divBdr>
        </w:div>
        <w:div w:id="909776143">
          <w:marLeft w:val="0"/>
          <w:marRight w:val="0"/>
          <w:marTop w:val="0"/>
          <w:marBottom w:val="0"/>
          <w:divBdr>
            <w:top w:val="none" w:sz="0" w:space="0" w:color="auto"/>
            <w:left w:val="none" w:sz="0" w:space="0" w:color="auto"/>
            <w:bottom w:val="none" w:sz="0" w:space="0" w:color="auto"/>
            <w:right w:val="none" w:sz="0" w:space="0" w:color="auto"/>
          </w:divBdr>
        </w:div>
        <w:div w:id="910192868">
          <w:marLeft w:val="0"/>
          <w:marRight w:val="0"/>
          <w:marTop w:val="0"/>
          <w:marBottom w:val="0"/>
          <w:divBdr>
            <w:top w:val="none" w:sz="0" w:space="0" w:color="auto"/>
            <w:left w:val="none" w:sz="0" w:space="0" w:color="auto"/>
            <w:bottom w:val="none" w:sz="0" w:space="0" w:color="auto"/>
            <w:right w:val="none" w:sz="0" w:space="0" w:color="auto"/>
          </w:divBdr>
        </w:div>
        <w:div w:id="915438823">
          <w:marLeft w:val="0"/>
          <w:marRight w:val="0"/>
          <w:marTop w:val="0"/>
          <w:marBottom w:val="0"/>
          <w:divBdr>
            <w:top w:val="none" w:sz="0" w:space="0" w:color="auto"/>
            <w:left w:val="none" w:sz="0" w:space="0" w:color="auto"/>
            <w:bottom w:val="none" w:sz="0" w:space="0" w:color="auto"/>
            <w:right w:val="none" w:sz="0" w:space="0" w:color="auto"/>
          </w:divBdr>
        </w:div>
        <w:div w:id="920870026">
          <w:marLeft w:val="0"/>
          <w:marRight w:val="0"/>
          <w:marTop w:val="0"/>
          <w:marBottom w:val="0"/>
          <w:divBdr>
            <w:top w:val="none" w:sz="0" w:space="0" w:color="auto"/>
            <w:left w:val="none" w:sz="0" w:space="0" w:color="auto"/>
            <w:bottom w:val="none" w:sz="0" w:space="0" w:color="auto"/>
            <w:right w:val="none" w:sz="0" w:space="0" w:color="auto"/>
          </w:divBdr>
        </w:div>
        <w:div w:id="934629900">
          <w:marLeft w:val="0"/>
          <w:marRight w:val="0"/>
          <w:marTop w:val="0"/>
          <w:marBottom w:val="0"/>
          <w:divBdr>
            <w:top w:val="none" w:sz="0" w:space="0" w:color="auto"/>
            <w:left w:val="none" w:sz="0" w:space="0" w:color="auto"/>
            <w:bottom w:val="none" w:sz="0" w:space="0" w:color="auto"/>
            <w:right w:val="none" w:sz="0" w:space="0" w:color="auto"/>
          </w:divBdr>
        </w:div>
        <w:div w:id="935138866">
          <w:marLeft w:val="0"/>
          <w:marRight w:val="0"/>
          <w:marTop w:val="0"/>
          <w:marBottom w:val="0"/>
          <w:divBdr>
            <w:top w:val="none" w:sz="0" w:space="0" w:color="auto"/>
            <w:left w:val="none" w:sz="0" w:space="0" w:color="auto"/>
            <w:bottom w:val="none" w:sz="0" w:space="0" w:color="auto"/>
            <w:right w:val="none" w:sz="0" w:space="0" w:color="auto"/>
          </w:divBdr>
        </w:div>
        <w:div w:id="942080427">
          <w:marLeft w:val="0"/>
          <w:marRight w:val="0"/>
          <w:marTop w:val="0"/>
          <w:marBottom w:val="0"/>
          <w:divBdr>
            <w:top w:val="none" w:sz="0" w:space="0" w:color="auto"/>
            <w:left w:val="none" w:sz="0" w:space="0" w:color="auto"/>
            <w:bottom w:val="none" w:sz="0" w:space="0" w:color="auto"/>
            <w:right w:val="none" w:sz="0" w:space="0" w:color="auto"/>
          </w:divBdr>
        </w:div>
        <w:div w:id="946961991">
          <w:marLeft w:val="0"/>
          <w:marRight w:val="0"/>
          <w:marTop w:val="0"/>
          <w:marBottom w:val="0"/>
          <w:divBdr>
            <w:top w:val="none" w:sz="0" w:space="0" w:color="auto"/>
            <w:left w:val="none" w:sz="0" w:space="0" w:color="auto"/>
            <w:bottom w:val="none" w:sz="0" w:space="0" w:color="auto"/>
            <w:right w:val="none" w:sz="0" w:space="0" w:color="auto"/>
          </w:divBdr>
        </w:div>
        <w:div w:id="952395759">
          <w:marLeft w:val="0"/>
          <w:marRight w:val="0"/>
          <w:marTop w:val="0"/>
          <w:marBottom w:val="0"/>
          <w:divBdr>
            <w:top w:val="none" w:sz="0" w:space="0" w:color="auto"/>
            <w:left w:val="none" w:sz="0" w:space="0" w:color="auto"/>
            <w:bottom w:val="none" w:sz="0" w:space="0" w:color="auto"/>
            <w:right w:val="none" w:sz="0" w:space="0" w:color="auto"/>
          </w:divBdr>
        </w:div>
        <w:div w:id="955261305">
          <w:marLeft w:val="0"/>
          <w:marRight w:val="0"/>
          <w:marTop w:val="0"/>
          <w:marBottom w:val="0"/>
          <w:divBdr>
            <w:top w:val="none" w:sz="0" w:space="0" w:color="auto"/>
            <w:left w:val="none" w:sz="0" w:space="0" w:color="auto"/>
            <w:bottom w:val="none" w:sz="0" w:space="0" w:color="auto"/>
            <w:right w:val="none" w:sz="0" w:space="0" w:color="auto"/>
          </w:divBdr>
        </w:div>
        <w:div w:id="958530626">
          <w:marLeft w:val="0"/>
          <w:marRight w:val="0"/>
          <w:marTop w:val="0"/>
          <w:marBottom w:val="0"/>
          <w:divBdr>
            <w:top w:val="none" w:sz="0" w:space="0" w:color="auto"/>
            <w:left w:val="none" w:sz="0" w:space="0" w:color="auto"/>
            <w:bottom w:val="none" w:sz="0" w:space="0" w:color="auto"/>
            <w:right w:val="none" w:sz="0" w:space="0" w:color="auto"/>
          </w:divBdr>
        </w:div>
        <w:div w:id="959647089">
          <w:marLeft w:val="0"/>
          <w:marRight w:val="0"/>
          <w:marTop w:val="0"/>
          <w:marBottom w:val="0"/>
          <w:divBdr>
            <w:top w:val="none" w:sz="0" w:space="0" w:color="auto"/>
            <w:left w:val="none" w:sz="0" w:space="0" w:color="auto"/>
            <w:bottom w:val="none" w:sz="0" w:space="0" w:color="auto"/>
            <w:right w:val="none" w:sz="0" w:space="0" w:color="auto"/>
          </w:divBdr>
        </w:div>
        <w:div w:id="960839414">
          <w:marLeft w:val="0"/>
          <w:marRight w:val="0"/>
          <w:marTop w:val="0"/>
          <w:marBottom w:val="0"/>
          <w:divBdr>
            <w:top w:val="none" w:sz="0" w:space="0" w:color="auto"/>
            <w:left w:val="none" w:sz="0" w:space="0" w:color="auto"/>
            <w:bottom w:val="none" w:sz="0" w:space="0" w:color="auto"/>
            <w:right w:val="none" w:sz="0" w:space="0" w:color="auto"/>
          </w:divBdr>
        </w:div>
        <w:div w:id="961306024">
          <w:marLeft w:val="0"/>
          <w:marRight w:val="0"/>
          <w:marTop w:val="0"/>
          <w:marBottom w:val="0"/>
          <w:divBdr>
            <w:top w:val="none" w:sz="0" w:space="0" w:color="auto"/>
            <w:left w:val="none" w:sz="0" w:space="0" w:color="auto"/>
            <w:bottom w:val="none" w:sz="0" w:space="0" w:color="auto"/>
            <w:right w:val="none" w:sz="0" w:space="0" w:color="auto"/>
          </w:divBdr>
        </w:div>
        <w:div w:id="968513107">
          <w:marLeft w:val="0"/>
          <w:marRight w:val="0"/>
          <w:marTop w:val="0"/>
          <w:marBottom w:val="0"/>
          <w:divBdr>
            <w:top w:val="none" w:sz="0" w:space="0" w:color="auto"/>
            <w:left w:val="none" w:sz="0" w:space="0" w:color="auto"/>
            <w:bottom w:val="none" w:sz="0" w:space="0" w:color="auto"/>
            <w:right w:val="none" w:sz="0" w:space="0" w:color="auto"/>
          </w:divBdr>
        </w:div>
        <w:div w:id="971442833">
          <w:marLeft w:val="0"/>
          <w:marRight w:val="0"/>
          <w:marTop w:val="0"/>
          <w:marBottom w:val="0"/>
          <w:divBdr>
            <w:top w:val="none" w:sz="0" w:space="0" w:color="auto"/>
            <w:left w:val="none" w:sz="0" w:space="0" w:color="auto"/>
            <w:bottom w:val="none" w:sz="0" w:space="0" w:color="auto"/>
            <w:right w:val="none" w:sz="0" w:space="0" w:color="auto"/>
          </w:divBdr>
        </w:div>
        <w:div w:id="978921851">
          <w:marLeft w:val="0"/>
          <w:marRight w:val="0"/>
          <w:marTop w:val="0"/>
          <w:marBottom w:val="0"/>
          <w:divBdr>
            <w:top w:val="none" w:sz="0" w:space="0" w:color="auto"/>
            <w:left w:val="none" w:sz="0" w:space="0" w:color="auto"/>
            <w:bottom w:val="none" w:sz="0" w:space="0" w:color="auto"/>
            <w:right w:val="none" w:sz="0" w:space="0" w:color="auto"/>
          </w:divBdr>
        </w:div>
        <w:div w:id="990452221">
          <w:marLeft w:val="0"/>
          <w:marRight w:val="0"/>
          <w:marTop w:val="0"/>
          <w:marBottom w:val="0"/>
          <w:divBdr>
            <w:top w:val="none" w:sz="0" w:space="0" w:color="auto"/>
            <w:left w:val="none" w:sz="0" w:space="0" w:color="auto"/>
            <w:bottom w:val="none" w:sz="0" w:space="0" w:color="auto"/>
            <w:right w:val="none" w:sz="0" w:space="0" w:color="auto"/>
          </w:divBdr>
        </w:div>
        <w:div w:id="992685253">
          <w:marLeft w:val="0"/>
          <w:marRight w:val="0"/>
          <w:marTop w:val="0"/>
          <w:marBottom w:val="0"/>
          <w:divBdr>
            <w:top w:val="none" w:sz="0" w:space="0" w:color="auto"/>
            <w:left w:val="none" w:sz="0" w:space="0" w:color="auto"/>
            <w:bottom w:val="none" w:sz="0" w:space="0" w:color="auto"/>
            <w:right w:val="none" w:sz="0" w:space="0" w:color="auto"/>
          </w:divBdr>
        </w:div>
        <w:div w:id="1016467134">
          <w:marLeft w:val="0"/>
          <w:marRight w:val="0"/>
          <w:marTop w:val="0"/>
          <w:marBottom w:val="0"/>
          <w:divBdr>
            <w:top w:val="none" w:sz="0" w:space="0" w:color="auto"/>
            <w:left w:val="none" w:sz="0" w:space="0" w:color="auto"/>
            <w:bottom w:val="none" w:sz="0" w:space="0" w:color="auto"/>
            <w:right w:val="none" w:sz="0" w:space="0" w:color="auto"/>
          </w:divBdr>
        </w:div>
        <w:div w:id="1017846401">
          <w:marLeft w:val="0"/>
          <w:marRight w:val="0"/>
          <w:marTop w:val="0"/>
          <w:marBottom w:val="0"/>
          <w:divBdr>
            <w:top w:val="none" w:sz="0" w:space="0" w:color="auto"/>
            <w:left w:val="none" w:sz="0" w:space="0" w:color="auto"/>
            <w:bottom w:val="none" w:sz="0" w:space="0" w:color="auto"/>
            <w:right w:val="none" w:sz="0" w:space="0" w:color="auto"/>
          </w:divBdr>
        </w:div>
        <w:div w:id="1030955512">
          <w:marLeft w:val="0"/>
          <w:marRight w:val="0"/>
          <w:marTop w:val="0"/>
          <w:marBottom w:val="0"/>
          <w:divBdr>
            <w:top w:val="none" w:sz="0" w:space="0" w:color="auto"/>
            <w:left w:val="none" w:sz="0" w:space="0" w:color="auto"/>
            <w:bottom w:val="none" w:sz="0" w:space="0" w:color="auto"/>
            <w:right w:val="none" w:sz="0" w:space="0" w:color="auto"/>
          </w:divBdr>
        </w:div>
        <w:div w:id="1033924861">
          <w:marLeft w:val="0"/>
          <w:marRight w:val="0"/>
          <w:marTop w:val="0"/>
          <w:marBottom w:val="0"/>
          <w:divBdr>
            <w:top w:val="none" w:sz="0" w:space="0" w:color="auto"/>
            <w:left w:val="none" w:sz="0" w:space="0" w:color="auto"/>
            <w:bottom w:val="none" w:sz="0" w:space="0" w:color="auto"/>
            <w:right w:val="none" w:sz="0" w:space="0" w:color="auto"/>
          </w:divBdr>
        </w:div>
        <w:div w:id="1037194471">
          <w:marLeft w:val="0"/>
          <w:marRight w:val="0"/>
          <w:marTop w:val="0"/>
          <w:marBottom w:val="0"/>
          <w:divBdr>
            <w:top w:val="none" w:sz="0" w:space="0" w:color="auto"/>
            <w:left w:val="none" w:sz="0" w:space="0" w:color="auto"/>
            <w:bottom w:val="none" w:sz="0" w:space="0" w:color="auto"/>
            <w:right w:val="none" w:sz="0" w:space="0" w:color="auto"/>
          </w:divBdr>
        </w:div>
        <w:div w:id="1054550365">
          <w:marLeft w:val="0"/>
          <w:marRight w:val="0"/>
          <w:marTop w:val="0"/>
          <w:marBottom w:val="0"/>
          <w:divBdr>
            <w:top w:val="none" w:sz="0" w:space="0" w:color="auto"/>
            <w:left w:val="none" w:sz="0" w:space="0" w:color="auto"/>
            <w:bottom w:val="none" w:sz="0" w:space="0" w:color="auto"/>
            <w:right w:val="none" w:sz="0" w:space="0" w:color="auto"/>
          </w:divBdr>
        </w:div>
        <w:div w:id="1056316067">
          <w:marLeft w:val="0"/>
          <w:marRight w:val="0"/>
          <w:marTop w:val="0"/>
          <w:marBottom w:val="0"/>
          <w:divBdr>
            <w:top w:val="none" w:sz="0" w:space="0" w:color="auto"/>
            <w:left w:val="none" w:sz="0" w:space="0" w:color="auto"/>
            <w:bottom w:val="none" w:sz="0" w:space="0" w:color="auto"/>
            <w:right w:val="none" w:sz="0" w:space="0" w:color="auto"/>
          </w:divBdr>
        </w:div>
        <w:div w:id="1072120581">
          <w:marLeft w:val="0"/>
          <w:marRight w:val="0"/>
          <w:marTop w:val="0"/>
          <w:marBottom w:val="0"/>
          <w:divBdr>
            <w:top w:val="none" w:sz="0" w:space="0" w:color="auto"/>
            <w:left w:val="none" w:sz="0" w:space="0" w:color="auto"/>
            <w:bottom w:val="none" w:sz="0" w:space="0" w:color="auto"/>
            <w:right w:val="none" w:sz="0" w:space="0" w:color="auto"/>
          </w:divBdr>
        </w:div>
        <w:div w:id="1073354304">
          <w:marLeft w:val="0"/>
          <w:marRight w:val="0"/>
          <w:marTop w:val="0"/>
          <w:marBottom w:val="0"/>
          <w:divBdr>
            <w:top w:val="none" w:sz="0" w:space="0" w:color="auto"/>
            <w:left w:val="none" w:sz="0" w:space="0" w:color="auto"/>
            <w:bottom w:val="none" w:sz="0" w:space="0" w:color="auto"/>
            <w:right w:val="none" w:sz="0" w:space="0" w:color="auto"/>
          </w:divBdr>
        </w:div>
        <w:div w:id="1075319620">
          <w:marLeft w:val="0"/>
          <w:marRight w:val="0"/>
          <w:marTop w:val="0"/>
          <w:marBottom w:val="0"/>
          <w:divBdr>
            <w:top w:val="none" w:sz="0" w:space="0" w:color="auto"/>
            <w:left w:val="none" w:sz="0" w:space="0" w:color="auto"/>
            <w:bottom w:val="none" w:sz="0" w:space="0" w:color="auto"/>
            <w:right w:val="none" w:sz="0" w:space="0" w:color="auto"/>
          </w:divBdr>
        </w:div>
        <w:div w:id="1077360192">
          <w:marLeft w:val="0"/>
          <w:marRight w:val="0"/>
          <w:marTop w:val="0"/>
          <w:marBottom w:val="0"/>
          <w:divBdr>
            <w:top w:val="none" w:sz="0" w:space="0" w:color="auto"/>
            <w:left w:val="none" w:sz="0" w:space="0" w:color="auto"/>
            <w:bottom w:val="none" w:sz="0" w:space="0" w:color="auto"/>
            <w:right w:val="none" w:sz="0" w:space="0" w:color="auto"/>
          </w:divBdr>
        </w:div>
        <w:div w:id="1079139168">
          <w:marLeft w:val="0"/>
          <w:marRight w:val="0"/>
          <w:marTop w:val="0"/>
          <w:marBottom w:val="0"/>
          <w:divBdr>
            <w:top w:val="none" w:sz="0" w:space="0" w:color="auto"/>
            <w:left w:val="none" w:sz="0" w:space="0" w:color="auto"/>
            <w:bottom w:val="none" w:sz="0" w:space="0" w:color="auto"/>
            <w:right w:val="none" w:sz="0" w:space="0" w:color="auto"/>
          </w:divBdr>
        </w:div>
        <w:div w:id="1079475268">
          <w:marLeft w:val="0"/>
          <w:marRight w:val="0"/>
          <w:marTop w:val="0"/>
          <w:marBottom w:val="0"/>
          <w:divBdr>
            <w:top w:val="none" w:sz="0" w:space="0" w:color="auto"/>
            <w:left w:val="none" w:sz="0" w:space="0" w:color="auto"/>
            <w:bottom w:val="none" w:sz="0" w:space="0" w:color="auto"/>
            <w:right w:val="none" w:sz="0" w:space="0" w:color="auto"/>
          </w:divBdr>
        </w:div>
        <w:div w:id="1079984205">
          <w:marLeft w:val="0"/>
          <w:marRight w:val="0"/>
          <w:marTop w:val="0"/>
          <w:marBottom w:val="0"/>
          <w:divBdr>
            <w:top w:val="none" w:sz="0" w:space="0" w:color="auto"/>
            <w:left w:val="none" w:sz="0" w:space="0" w:color="auto"/>
            <w:bottom w:val="none" w:sz="0" w:space="0" w:color="auto"/>
            <w:right w:val="none" w:sz="0" w:space="0" w:color="auto"/>
          </w:divBdr>
        </w:div>
        <w:div w:id="1081828173">
          <w:marLeft w:val="0"/>
          <w:marRight w:val="0"/>
          <w:marTop w:val="0"/>
          <w:marBottom w:val="0"/>
          <w:divBdr>
            <w:top w:val="none" w:sz="0" w:space="0" w:color="auto"/>
            <w:left w:val="none" w:sz="0" w:space="0" w:color="auto"/>
            <w:bottom w:val="none" w:sz="0" w:space="0" w:color="auto"/>
            <w:right w:val="none" w:sz="0" w:space="0" w:color="auto"/>
          </w:divBdr>
        </w:div>
        <w:div w:id="1088387310">
          <w:marLeft w:val="0"/>
          <w:marRight w:val="0"/>
          <w:marTop w:val="0"/>
          <w:marBottom w:val="0"/>
          <w:divBdr>
            <w:top w:val="none" w:sz="0" w:space="0" w:color="auto"/>
            <w:left w:val="none" w:sz="0" w:space="0" w:color="auto"/>
            <w:bottom w:val="none" w:sz="0" w:space="0" w:color="auto"/>
            <w:right w:val="none" w:sz="0" w:space="0" w:color="auto"/>
          </w:divBdr>
        </w:div>
        <w:div w:id="1091076042">
          <w:marLeft w:val="0"/>
          <w:marRight w:val="0"/>
          <w:marTop w:val="0"/>
          <w:marBottom w:val="0"/>
          <w:divBdr>
            <w:top w:val="none" w:sz="0" w:space="0" w:color="auto"/>
            <w:left w:val="none" w:sz="0" w:space="0" w:color="auto"/>
            <w:bottom w:val="none" w:sz="0" w:space="0" w:color="auto"/>
            <w:right w:val="none" w:sz="0" w:space="0" w:color="auto"/>
          </w:divBdr>
        </w:div>
        <w:div w:id="1091512864">
          <w:marLeft w:val="0"/>
          <w:marRight w:val="0"/>
          <w:marTop w:val="0"/>
          <w:marBottom w:val="0"/>
          <w:divBdr>
            <w:top w:val="none" w:sz="0" w:space="0" w:color="auto"/>
            <w:left w:val="none" w:sz="0" w:space="0" w:color="auto"/>
            <w:bottom w:val="none" w:sz="0" w:space="0" w:color="auto"/>
            <w:right w:val="none" w:sz="0" w:space="0" w:color="auto"/>
          </w:divBdr>
        </w:div>
        <w:div w:id="1095638971">
          <w:marLeft w:val="0"/>
          <w:marRight w:val="0"/>
          <w:marTop w:val="0"/>
          <w:marBottom w:val="0"/>
          <w:divBdr>
            <w:top w:val="none" w:sz="0" w:space="0" w:color="auto"/>
            <w:left w:val="none" w:sz="0" w:space="0" w:color="auto"/>
            <w:bottom w:val="none" w:sz="0" w:space="0" w:color="auto"/>
            <w:right w:val="none" w:sz="0" w:space="0" w:color="auto"/>
          </w:divBdr>
        </w:div>
        <w:div w:id="1096753940">
          <w:marLeft w:val="0"/>
          <w:marRight w:val="0"/>
          <w:marTop w:val="0"/>
          <w:marBottom w:val="0"/>
          <w:divBdr>
            <w:top w:val="none" w:sz="0" w:space="0" w:color="auto"/>
            <w:left w:val="none" w:sz="0" w:space="0" w:color="auto"/>
            <w:bottom w:val="none" w:sz="0" w:space="0" w:color="auto"/>
            <w:right w:val="none" w:sz="0" w:space="0" w:color="auto"/>
          </w:divBdr>
        </w:div>
        <w:div w:id="1102456034">
          <w:marLeft w:val="0"/>
          <w:marRight w:val="0"/>
          <w:marTop w:val="0"/>
          <w:marBottom w:val="0"/>
          <w:divBdr>
            <w:top w:val="none" w:sz="0" w:space="0" w:color="auto"/>
            <w:left w:val="none" w:sz="0" w:space="0" w:color="auto"/>
            <w:bottom w:val="none" w:sz="0" w:space="0" w:color="auto"/>
            <w:right w:val="none" w:sz="0" w:space="0" w:color="auto"/>
          </w:divBdr>
        </w:div>
        <w:div w:id="1116675102">
          <w:marLeft w:val="0"/>
          <w:marRight w:val="0"/>
          <w:marTop w:val="0"/>
          <w:marBottom w:val="0"/>
          <w:divBdr>
            <w:top w:val="none" w:sz="0" w:space="0" w:color="auto"/>
            <w:left w:val="none" w:sz="0" w:space="0" w:color="auto"/>
            <w:bottom w:val="none" w:sz="0" w:space="0" w:color="auto"/>
            <w:right w:val="none" w:sz="0" w:space="0" w:color="auto"/>
          </w:divBdr>
        </w:div>
        <w:div w:id="1117020300">
          <w:marLeft w:val="0"/>
          <w:marRight w:val="0"/>
          <w:marTop w:val="0"/>
          <w:marBottom w:val="0"/>
          <w:divBdr>
            <w:top w:val="none" w:sz="0" w:space="0" w:color="auto"/>
            <w:left w:val="none" w:sz="0" w:space="0" w:color="auto"/>
            <w:bottom w:val="none" w:sz="0" w:space="0" w:color="auto"/>
            <w:right w:val="none" w:sz="0" w:space="0" w:color="auto"/>
          </w:divBdr>
        </w:div>
        <w:div w:id="1117065329">
          <w:marLeft w:val="0"/>
          <w:marRight w:val="0"/>
          <w:marTop w:val="0"/>
          <w:marBottom w:val="0"/>
          <w:divBdr>
            <w:top w:val="none" w:sz="0" w:space="0" w:color="auto"/>
            <w:left w:val="none" w:sz="0" w:space="0" w:color="auto"/>
            <w:bottom w:val="none" w:sz="0" w:space="0" w:color="auto"/>
            <w:right w:val="none" w:sz="0" w:space="0" w:color="auto"/>
          </w:divBdr>
        </w:div>
        <w:div w:id="1118835157">
          <w:marLeft w:val="0"/>
          <w:marRight w:val="0"/>
          <w:marTop w:val="0"/>
          <w:marBottom w:val="0"/>
          <w:divBdr>
            <w:top w:val="none" w:sz="0" w:space="0" w:color="auto"/>
            <w:left w:val="none" w:sz="0" w:space="0" w:color="auto"/>
            <w:bottom w:val="none" w:sz="0" w:space="0" w:color="auto"/>
            <w:right w:val="none" w:sz="0" w:space="0" w:color="auto"/>
          </w:divBdr>
        </w:div>
        <w:div w:id="1129663211">
          <w:marLeft w:val="0"/>
          <w:marRight w:val="0"/>
          <w:marTop w:val="0"/>
          <w:marBottom w:val="0"/>
          <w:divBdr>
            <w:top w:val="none" w:sz="0" w:space="0" w:color="auto"/>
            <w:left w:val="none" w:sz="0" w:space="0" w:color="auto"/>
            <w:bottom w:val="none" w:sz="0" w:space="0" w:color="auto"/>
            <w:right w:val="none" w:sz="0" w:space="0" w:color="auto"/>
          </w:divBdr>
        </w:div>
        <w:div w:id="1136340595">
          <w:marLeft w:val="0"/>
          <w:marRight w:val="0"/>
          <w:marTop w:val="0"/>
          <w:marBottom w:val="0"/>
          <w:divBdr>
            <w:top w:val="none" w:sz="0" w:space="0" w:color="auto"/>
            <w:left w:val="none" w:sz="0" w:space="0" w:color="auto"/>
            <w:bottom w:val="none" w:sz="0" w:space="0" w:color="auto"/>
            <w:right w:val="none" w:sz="0" w:space="0" w:color="auto"/>
          </w:divBdr>
        </w:div>
        <w:div w:id="1153716854">
          <w:marLeft w:val="0"/>
          <w:marRight w:val="0"/>
          <w:marTop w:val="0"/>
          <w:marBottom w:val="0"/>
          <w:divBdr>
            <w:top w:val="none" w:sz="0" w:space="0" w:color="auto"/>
            <w:left w:val="none" w:sz="0" w:space="0" w:color="auto"/>
            <w:bottom w:val="none" w:sz="0" w:space="0" w:color="auto"/>
            <w:right w:val="none" w:sz="0" w:space="0" w:color="auto"/>
          </w:divBdr>
        </w:div>
        <w:div w:id="1159074433">
          <w:marLeft w:val="0"/>
          <w:marRight w:val="0"/>
          <w:marTop w:val="0"/>
          <w:marBottom w:val="0"/>
          <w:divBdr>
            <w:top w:val="none" w:sz="0" w:space="0" w:color="auto"/>
            <w:left w:val="none" w:sz="0" w:space="0" w:color="auto"/>
            <w:bottom w:val="none" w:sz="0" w:space="0" w:color="auto"/>
            <w:right w:val="none" w:sz="0" w:space="0" w:color="auto"/>
          </w:divBdr>
        </w:div>
        <w:div w:id="1166900640">
          <w:marLeft w:val="0"/>
          <w:marRight w:val="0"/>
          <w:marTop w:val="0"/>
          <w:marBottom w:val="0"/>
          <w:divBdr>
            <w:top w:val="none" w:sz="0" w:space="0" w:color="auto"/>
            <w:left w:val="none" w:sz="0" w:space="0" w:color="auto"/>
            <w:bottom w:val="none" w:sz="0" w:space="0" w:color="auto"/>
            <w:right w:val="none" w:sz="0" w:space="0" w:color="auto"/>
          </w:divBdr>
        </w:div>
        <w:div w:id="1171724480">
          <w:marLeft w:val="0"/>
          <w:marRight w:val="0"/>
          <w:marTop w:val="0"/>
          <w:marBottom w:val="0"/>
          <w:divBdr>
            <w:top w:val="none" w:sz="0" w:space="0" w:color="auto"/>
            <w:left w:val="none" w:sz="0" w:space="0" w:color="auto"/>
            <w:bottom w:val="none" w:sz="0" w:space="0" w:color="auto"/>
            <w:right w:val="none" w:sz="0" w:space="0" w:color="auto"/>
          </w:divBdr>
        </w:div>
        <w:div w:id="1176965288">
          <w:marLeft w:val="0"/>
          <w:marRight w:val="0"/>
          <w:marTop w:val="0"/>
          <w:marBottom w:val="0"/>
          <w:divBdr>
            <w:top w:val="none" w:sz="0" w:space="0" w:color="auto"/>
            <w:left w:val="none" w:sz="0" w:space="0" w:color="auto"/>
            <w:bottom w:val="none" w:sz="0" w:space="0" w:color="auto"/>
            <w:right w:val="none" w:sz="0" w:space="0" w:color="auto"/>
          </w:divBdr>
        </w:div>
        <w:div w:id="1197503464">
          <w:marLeft w:val="0"/>
          <w:marRight w:val="0"/>
          <w:marTop w:val="0"/>
          <w:marBottom w:val="0"/>
          <w:divBdr>
            <w:top w:val="none" w:sz="0" w:space="0" w:color="auto"/>
            <w:left w:val="none" w:sz="0" w:space="0" w:color="auto"/>
            <w:bottom w:val="none" w:sz="0" w:space="0" w:color="auto"/>
            <w:right w:val="none" w:sz="0" w:space="0" w:color="auto"/>
          </w:divBdr>
        </w:div>
        <w:div w:id="1206138455">
          <w:marLeft w:val="0"/>
          <w:marRight w:val="0"/>
          <w:marTop w:val="0"/>
          <w:marBottom w:val="0"/>
          <w:divBdr>
            <w:top w:val="none" w:sz="0" w:space="0" w:color="auto"/>
            <w:left w:val="none" w:sz="0" w:space="0" w:color="auto"/>
            <w:bottom w:val="none" w:sz="0" w:space="0" w:color="auto"/>
            <w:right w:val="none" w:sz="0" w:space="0" w:color="auto"/>
          </w:divBdr>
        </w:div>
        <w:div w:id="1227836454">
          <w:marLeft w:val="0"/>
          <w:marRight w:val="0"/>
          <w:marTop w:val="0"/>
          <w:marBottom w:val="0"/>
          <w:divBdr>
            <w:top w:val="none" w:sz="0" w:space="0" w:color="auto"/>
            <w:left w:val="none" w:sz="0" w:space="0" w:color="auto"/>
            <w:bottom w:val="none" w:sz="0" w:space="0" w:color="auto"/>
            <w:right w:val="none" w:sz="0" w:space="0" w:color="auto"/>
          </w:divBdr>
        </w:div>
        <w:div w:id="1231618990">
          <w:marLeft w:val="0"/>
          <w:marRight w:val="0"/>
          <w:marTop w:val="0"/>
          <w:marBottom w:val="0"/>
          <w:divBdr>
            <w:top w:val="none" w:sz="0" w:space="0" w:color="auto"/>
            <w:left w:val="none" w:sz="0" w:space="0" w:color="auto"/>
            <w:bottom w:val="none" w:sz="0" w:space="0" w:color="auto"/>
            <w:right w:val="none" w:sz="0" w:space="0" w:color="auto"/>
          </w:divBdr>
        </w:div>
        <w:div w:id="1236015120">
          <w:marLeft w:val="0"/>
          <w:marRight w:val="0"/>
          <w:marTop w:val="0"/>
          <w:marBottom w:val="0"/>
          <w:divBdr>
            <w:top w:val="none" w:sz="0" w:space="0" w:color="auto"/>
            <w:left w:val="none" w:sz="0" w:space="0" w:color="auto"/>
            <w:bottom w:val="none" w:sz="0" w:space="0" w:color="auto"/>
            <w:right w:val="none" w:sz="0" w:space="0" w:color="auto"/>
          </w:divBdr>
        </w:div>
        <w:div w:id="1245070002">
          <w:marLeft w:val="0"/>
          <w:marRight w:val="0"/>
          <w:marTop w:val="0"/>
          <w:marBottom w:val="0"/>
          <w:divBdr>
            <w:top w:val="none" w:sz="0" w:space="0" w:color="auto"/>
            <w:left w:val="none" w:sz="0" w:space="0" w:color="auto"/>
            <w:bottom w:val="none" w:sz="0" w:space="0" w:color="auto"/>
            <w:right w:val="none" w:sz="0" w:space="0" w:color="auto"/>
          </w:divBdr>
        </w:div>
        <w:div w:id="1257208445">
          <w:marLeft w:val="0"/>
          <w:marRight w:val="0"/>
          <w:marTop w:val="0"/>
          <w:marBottom w:val="0"/>
          <w:divBdr>
            <w:top w:val="none" w:sz="0" w:space="0" w:color="auto"/>
            <w:left w:val="none" w:sz="0" w:space="0" w:color="auto"/>
            <w:bottom w:val="none" w:sz="0" w:space="0" w:color="auto"/>
            <w:right w:val="none" w:sz="0" w:space="0" w:color="auto"/>
          </w:divBdr>
        </w:div>
        <w:div w:id="1267689621">
          <w:marLeft w:val="0"/>
          <w:marRight w:val="0"/>
          <w:marTop w:val="0"/>
          <w:marBottom w:val="0"/>
          <w:divBdr>
            <w:top w:val="none" w:sz="0" w:space="0" w:color="auto"/>
            <w:left w:val="none" w:sz="0" w:space="0" w:color="auto"/>
            <w:bottom w:val="none" w:sz="0" w:space="0" w:color="auto"/>
            <w:right w:val="none" w:sz="0" w:space="0" w:color="auto"/>
          </w:divBdr>
        </w:div>
        <w:div w:id="1273786159">
          <w:marLeft w:val="0"/>
          <w:marRight w:val="0"/>
          <w:marTop w:val="0"/>
          <w:marBottom w:val="0"/>
          <w:divBdr>
            <w:top w:val="none" w:sz="0" w:space="0" w:color="auto"/>
            <w:left w:val="none" w:sz="0" w:space="0" w:color="auto"/>
            <w:bottom w:val="none" w:sz="0" w:space="0" w:color="auto"/>
            <w:right w:val="none" w:sz="0" w:space="0" w:color="auto"/>
          </w:divBdr>
        </w:div>
        <w:div w:id="1280722577">
          <w:marLeft w:val="0"/>
          <w:marRight w:val="0"/>
          <w:marTop w:val="0"/>
          <w:marBottom w:val="0"/>
          <w:divBdr>
            <w:top w:val="none" w:sz="0" w:space="0" w:color="auto"/>
            <w:left w:val="none" w:sz="0" w:space="0" w:color="auto"/>
            <w:bottom w:val="none" w:sz="0" w:space="0" w:color="auto"/>
            <w:right w:val="none" w:sz="0" w:space="0" w:color="auto"/>
          </w:divBdr>
        </w:div>
        <w:div w:id="1315063586">
          <w:marLeft w:val="0"/>
          <w:marRight w:val="0"/>
          <w:marTop w:val="0"/>
          <w:marBottom w:val="0"/>
          <w:divBdr>
            <w:top w:val="none" w:sz="0" w:space="0" w:color="auto"/>
            <w:left w:val="none" w:sz="0" w:space="0" w:color="auto"/>
            <w:bottom w:val="none" w:sz="0" w:space="0" w:color="auto"/>
            <w:right w:val="none" w:sz="0" w:space="0" w:color="auto"/>
          </w:divBdr>
        </w:div>
        <w:div w:id="1320041326">
          <w:marLeft w:val="0"/>
          <w:marRight w:val="0"/>
          <w:marTop w:val="0"/>
          <w:marBottom w:val="0"/>
          <w:divBdr>
            <w:top w:val="none" w:sz="0" w:space="0" w:color="auto"/>
            <w:left w:val="none" w:sz="0" w:space="0" w:color="auto"/>
            <w:bottom w:val="none" w:sz="0" w:space="0" w:color="auto"/>
            <w:right w:val="none" w:sz="0" w:space="0" w:color="auto"/>
          </w:divBdr>
        </w:div>
        <w:div w:id="1323704356">
          <w:marLeft w:val="0"/>
          <w:marRight w:val="0"/>
          <w:marTop w:val="0"/>
          <w:marBottom w:val="0"/>
          <w:divBdr>
            <w:top w:val="none" w:sz="0" w:space="0" w:color="auto"/>
            <w:left w:val="none" w:sz="0" w:space="0" w:color="auto"/>
            <w:bottom w:val="none" w:sz="0" w:space="0" w:color="auto"/>
            <w:right w:val="none" w:sz="0" w:space="0" w:color="auto"/>
          </w:divBdr>
        </w:div>
        <w:div w:id="1325628244">
          <w:marLeft w:val="0"/>
          <w:marRight w:val="0"/>
          <w:marTop w:val="0"/>
          <w:marBottom w:val="0"/>
          <w:divBdr>
            <w:top w:val="none" w:sz="0" w:space="0" w:color="auto"/>
            <w:left w:val="none" w:sz="0" w:space="0" w:color="auto"/>
            <w:bottom w:val="none" w:sz="0" w:space="0" w:color="auto"/>
            <w:right w:val="none" w:sz="0" w:space="0" w:color="auto"/>
          </w:divBdr>
        </w:div>
        <w:div w:id="1334605418">
          <w:marLeft w:val="0"/>
          <w:marRight w:val="0"/>
          <w:marTop w:val="0"/>
          <w:marBottom w:val="0"/>
          <w:divBdr>
            <w:top w:val="none" w:sz="0" w:space="0" w:color="auto"/>
            <w:left w:val="none" w:sz="0" w:space="0" w:color="auto"/>
            <w:bottom w:val="none" w:sz="0" w:space="0" w:color="auto"/>
            <w:right w:val="none" w:sz="0" w:space="0" w:color="auto"/>
          </w:divBdr>
        </w:div>
        <w:div w:id="1346176370">
          <w:marLeft w:val="0"/>
          <w:marRight w:val="0"/>
          <w:marTop w:val="0"/>
          <w:marBottom w:val="0"/>
          <w:divBdr>
            <w:top w:val="none" w:sz="0" w:space="0" w:color="auto"/>
            <w:left w:val="none" w:sz="0" w:space="0" w:color="auto"/>
            <w:bottom w:val="none" w:sz="0" w:space="0" w:color="auto"/>
            <w:right w:val="none" w:sz="0" w:space="0" w:color="auto"/>
          </w:divBdr>
        </w:div>
        <w:div w:id="1353921447">
          <w:marLeft w:val="0"/>
          <w:marRight w:val="0"/>
          <w:marTop w:val="0"/>
          <w:marBottom w:val="0"/>
          <w:divBdr>
            <w:top w:val="none" w:sz="0" w:space="0" w:color="auto"/>
            <w:left w:val="none" w:sz="0" w:space="0" w:color="auto"/>
            <w:bottom w:val="none" w:sz="0" w:space="0" w:color="auto"/>
            <w:right w:val="none" w:sz="0" w:space="0" w:color="auto"/>
          </w:divBdr>
        </w:div>
        <w:div w:id="1368334755">
          <w:marLeft w:val="0"/>
          <w:marRight w:val="0"/>
          <w:marTop w:val="0"/>
          <w:marBottom w:val="0"/>
          <w:divBdr>
            <w:top w:val="none" w:sz="0" w:space="0" w:color="auto"/>
            <w:left w:val="none" w:sz="0" w:space="0" w:color="auto"/>
            <w:bottom w:val="none" w:sz="0" w:space="0" w:color="auto"/>
            <w:right w:val="none" w:sz="0" w:space="0" w:color="auto"/>
          </w:divBdr>
        </w:div>
        <w:div w:id="1372420225">
          <w:marLeft w:val="0"/>
          <w:marRight w:val="0"/>
          <w:marTop w:val="0"/>
          <w:marBottom w:val="0"/>
          <w:divBdr>
            <w:top w:val="none" w:sz="0" w:space="0" w:color="auto"/>
            <w:left w:val="none" w:sz="0" w:space="0" w:color="auto"/>
            <w:bottom w:val="none" w:sz="0" w:space="0" w:color="auto"/>
            <w:right w:val="none" w:sz="0" w:space="0" w:color="auto"/>
          </w:divBdr>
        </w:div>
        <w:div w:id="1383628538">
          <w:marLeft w:val="0"/>
          <w:marRight w:val="0"/>
          <w:marTop w:val="0"/>
          <w:marBottom w:val="0"/>
          <w:divBdr>
            <w:top w:val="none" w:sz="0" w:space="0" w:color="auto"/>
            <w:left w:val="none" w:sz="0" w:space="0" w:color="auto"/>
            <w:bottom w:val="none" w:sz="0" w:space="0" w:color="auto"/>
            <w:right w:val="none" w:sz="0" w:space="0" w:color="auto"/>
          </w:divBdr>
        </w:div>
        <w:div w:id="1394235351">
          <w:marLeft w:val="0"/>
          <w:marRight w:val="0"/>
          <w:marTop w:val="0"/>
          <w:marBottom w:val="0"/>
          <w:divBdr>
            <w:top w:val="none" w:sz="0" w:space="0" w:color="auto"/>
            <w:left w:val="none" w:sz="0" w:space="0" w:color="auto"/>
            <w:bottom w:val="none" w:sz="0" w:space="0" w:color="auto"/>
            <w:right w:val="none" w:sz="0" w:space="0" w:color="auto"/>
          </w:divBdr>
        </w:div>
        <w:div w:id="1395546357">
          <w:marLeft w:val="0"/>
          <w:marRight w:val="0"/>
          <w:marTop w:val="0"/>
          <w:marBottom w:val="0"/>
          <w:divBdr>
            <w:top w:val="none" w:sz="0" w:space="0" w:color="auto"/>
            <w:left w:val="none" w:sz="0" w:space="0" w:color="auto"/>
            <w:bottom w:val="none" w:sz="0" w:space="0" w:color="auto"/>
            <w:right w:val="none" w:sz="0" w:space="0" w:color="auto"/>
          </w:divBdr>
        </w:div>
        <w:div w:id="1396659075">
          <w:marLeft w:val="0"/>
          <w:marRight w:val="0"/>
          <w:marTop w:val="0"/>
          <w:marBottom w:val="0"/>
          <w:divBdr>
            <w:top w:val="none" w:sz="0" w:space="0" w:color="auto"/>
            <w:left w:val="none" w:sz="0" w:space="0" w:color="auto"/>
            <w:bottom w:val="none" w:sz="0" w:space="0" w:color="auto"/>
            <w:right w:val="none" w:sz="0" w:space="0" w:color="auto"/>
          </w:divBdr>
        </w:div>
        <w:div w:id="1401906175">
          <w:marLeft w:val="0"/>
          <w:marRight w:val="0"/>
          <w:marTop w:val="0"/>
          <w:marBottom w:val="0"/>
          <w:divBdr>
            <w:top w:val="none" w:sz="0" w:space="0" w:color="auto"/>
            <w:left w:val="none" w:sz="0" w:space="0" w:color="auto"/>
            <w:bottom w:val="none" w:sz="0" w:space="0" w:color="auto"/>
            <w:right w:val="none" w:sz="0" w:space="0" w:color="auto"/>
          </w:divBdr>
        </w:div>
        <w:div w:id="1415739690">
          <w:marLeft w:val="0"/>
          <w:marRight w:val="0"/>
          <w:marTop w:val="0"/>
          <w:marBottom w:val="0"/>
          <w:divBdr>
            <w:top w:val="none" w:sz="0" w:space="0" w:color="auto"/>
            <w:left w:val="none" w:sz="0" w:space="0" w:color="auto"/>
            <w:bottom w:val="none" w:sz="0" w:space="0" w:color="auto"/>
            <w:right w:val="none" w:sz="0" w:space="0" w:color="auto"/>
          </w:divBdr>
        </w:div>
        <w:div w:id="1419982573">
          <w:marLeft w:val="0"/>
          <w:marRight w:val="0"/>
          <w:marTop w:val="0"/>
          <w:marBottom w:val="0"/>
          <w:divBdr>
            <w:top w:val="none" w:sz="0" w:space="0" w:color="auto"/>
            <w:left w:val="none" w:sz="0" w:space="0" w:color="auto"/>
            <w:bottom w:val="none" w:sz="0" w:space="0" w:color="auto"/>
            <w:right w:val="none" w:sz="0" w:space="0" w:color="auto"/>
          </w:divBdr>
        </w:div>
        <w:div w:id="1422794584">
          <w:marLeft w:val="0"/>
          <w:marRight w:val="0"/>
          <w:marTop w:val="0"/>
          <w:marBottom w:val="0"/>
          <w:divBdr>
            <w:top w:val="none" w:sz="0" w:space="0" w:color="auto"/>
            <w:left w:val="none" w:sz="0" w:space="0" w:color="auto"/>
            <w:bottom w:val="none" w:sz="0" w:space="0" w:color="auto"/>
            <w:right w:val="none" w:sz="0" w:space="0" w:color="auto"/>
          </w:divBdr>
        </w:div>
        <w:div w:id="1424762588">
          <w:marLeft w:val="0"/>
          <w:marRight w:val="0"/>
          <w:marTop w:val="0"/>
          <w:marBottom w:val="0"/>
          <w:divBdr>
            <w:top w:val="none" w:sz="0" w:space="0" w:color="auto"/>
            <w:left w:val="none" w:sz="0" w:space="0" w:color="auto"/>
            <w:bottom w:val="none" w:sz="0" w:space="0" w:color="auto"/>
            <w:right w:val="none" w:sz="0" w:space="0" w:color="auto"/>
          </w:divBdr>
        </w:div>
        <w:div w:id="1426028646">
          <w:marLeft w:val="0"/>
          <w:marRight w:val="0"/>
          <w:marTop w:val="0"/>
          <w:marBottom w:val="0"/>
          <w:divBdr>
            <w:top w:val="none" w:sz="0" w:space="0" w:color="auto"/>
            <w:left w:val="none" w:sz="0" w:space="0" w:color="auto"/>
            <w:bottom w:val="none" w:sz="0" w:space="0" w:color="auto"/>
            <w:right w:val="none" w:sz="0" w:space="0" w:color="auto"/>
          </w:divBdr>
        </w:div>
        <w:div w:id="1429961073">
          <w:marLeft w:val="0"/>
          <w:marRight w:val="0"/>
          <w:marTop w:val="0"/>
          <w:marBottom w:val="0"/>
          <w:divBdr>
            <w:top w:val="none" w:sz="0" w:space="0" w:color="auto"/>
            <w:left w:val="none" w:sz="0" w:space="0" w:color="auto"/>
            <w:bottom w:val="none" w:sz="0" w:space="0" w:color="auto"/>
            <w:right w:val="none" w:sz="0" w:space="0" w:color="auto"/>
          </w:divBdr>
        </w:div>
        <w:div w:id="1435244977">
          <w:marLeft w:val="0"/>
          <w:marRight w:val="0"/>
          <w:marTop w:val="0"/>
          <w:marBottom w:val="0"/>
          <w:divBdr>
            <w:top w:val="none" w:sz="0" w:space="0" w:color="auto"/>
            <w:left w:val="none" w:sz="0" w:space="0" w:color="auto"/>
            <w:bottom w:val="none" w:sz="0" w:space="0" w:color="auto"/>
            <w:right w:val="none" w:sz="0" w:space="0" w:color="auto"/>
          </w:divBdr>
        </w:div>
        <w:div w:id="1442994435">
          <w:marLeft w:val="0"/>
          <w:marRight w:val="0"/>
          <w:marTop w:val="0"/>
          <w:marBottom w:val="0"/>
          <w:divBdr>
            <w:top w:val="none" w:sz="0" w:space="0" w:color="auto"/>
            <w:left w:val="none" w:sz="0" w:space="0" w:color="auto"/>
            <w:bottom w:val="none" w:sz="0" w:space="0" w:color="auto"/>
            <w:right w:val="none" w:sz="0" w:space="0" w:color="auto"/>
          </w:divBdr>
        </w:div>
        <w:div w:id="1470047704">
          <w:marLeft w:val="0"/>
          <w:marRight w:val="0"/>
          <w:marTop w:val="0"/>
          <w:marBottom w:val="0"/>
          <w:divBdr>
            <w:top w:val="none" w:sz="0" w:space="0" w:color="auto"/>
            <w:left w:val="none" w:sz="0" w:space="0" w:color="auto"/>
            <w:bottom w:val="none" w:sz="0" w:space="0" w:color="auto"/>
            <w:right w:val="none" w:sz="0" w:space="0" w:color="auto"/>
          </w:divBdr>
        </w:div>
        <w:div w:id="1482582326">
          <w:marLeft w:val="0"/>
          <w:marRight w:val="0"/>
          <w:marTop w:val="0"/>
          <w:marBottom w:val="0"/>
          <w:divBdr>
            <w:top w:val="none" w:sz="0" w:space="0" w:color="auto"/>
            <w:left w:val="none" w:sz="0" w:space="0" w:color="auto"/>
            <w:bottom w:val="none" w:sz="0" w:space="0" w:color="auto"/>
            <w:right w:val="none" w:sz="0" w:space="0" w:color="auto"/>
          </w:divBdr>
        </w:div>
        <w:div w:id="1483540492">
          <w:marLeft w:val="0"/>
          <w:marRight w:val="0"/>
          <w:marTop w:val="0"/>
          <w:marBottom w:val="0"/>
          <w:divBdr>
            <w:top w:val="none" w:sz="0" w:space="0" w:color="auto"/>
            <w:left w:val="none" w:sz="0" w:space="0" w:color="auto"/>
            <w:bottom w:val="none" w:sz="0" w:space="0" w:color="auto"/>
            <w:right w:val="none" w:sz="0" w:space="0" w:color="auto"/>
          </w:divBdr>
        </w:div>
        <w:div w:id="1483817648">
          <w:marLeft w:val="0"/>
          <w:marRight w:val="0"/>
          <w:marTop w:val="0"/>
          <w:marBottom w:val="0"/>
          <w:divBdr>
            <w:top w:val="none" w:sz="0" w:space="0" w:color="auto"/>
            <w:left w:val="none" w:sz="0" w:space="0" w:color="auto"/>
            <w:bottom w:val="none" w:sz="0" w:space="0" w:color="auto"/>
            <w:right w:val="none" w:sz="0" w:space="0" w:color="auto"/>
          </w:divBdr>
        </w:div>
        <w:div w:id="1483962151">
          <w:marLeft w:val="0"/>
          <w:marRight w:val="0"/>
          <w:marTop w:val="0"/>
          <w:marBottom w:val="0"/>
          <w:divBdr>
            <w:top w:val="none" w:sz="0" w:space="0" w:color="auto"/>
            <w:left w:val="none" w:sz="0" w:space="0" w:color="auto"/>
            <w:bottom w:val="none" w:sz="0" w:space="0" w:color="auto"/>
            <w:right w:val="none" w:sz="0" w:space="0" w:color="auto"/>
          </w:divBdr>
        </w:div>
        <w:div w:id="1490096329">
          <w:marLeft w:val="0"/>
          <w:marRight w:val="0"/>
          <w:marTop w:val="0"/>
          <w:marBottom w:val="0"/>
          <w:divBdr>
            <w:top w:val="none" w:sz="0" w:space="0" w:color="auto"/>
            <w:left w:val="none" w:sz="0" w:space="0" w:color="auto"/>
            <w:bottom w:val="none" w:sz="0" w:space="0" w:color="auto"/>
            <w:right w:val="none" w:sz="0" w:space="0" w:color="auto"/>
          </w:divBdr>
        </w:div>
        <w:div w:id="1499809698">
          <w:marLeft w:val="0"/>
          <w:marRight w:val="0"/>
          <w:marTop w:val="0"/>
          <w:marBottom w:val="0"/>
          <w:divBdr>
            <w:top w:val="none" w:sz="0" w:space="0" w:color="auto"/>
            <w:left w:val="none" w:sz="0" w:space="0" w:color="auto"/>
            <w:bottom w:val="none" w:sz="0" w:space="0" w:color="auto"/>
            <w:right w:val="none" w:sz="0" w:space="0" w:color="auto"/>
          </w:divBdr>
        </w:div>
        <w:div w:id="1503398576">
          <w:marLeft w:val="0"/>
          <w:marRight w:val="0"/>
          <w:marTop w:val="0"/>
          <w:marBottom w:val="0"/>
          <w:divBdr>
            <w:top w:val="none" w:sz="0" w:space="0" w:color="auto"/>
            <w:left w:val="none" w:sz="0" w:space="0" w:color="auto"/>
            <w:bottom w:val="none" w:sz="0" w:space="0" w:color="auto"/>
            <w:right w:val="none" w:sz="0" w:space="0" w:color="auto"/>
          </w:divBdr>
        </w:div>
        <w:div w:id="1504315949">
          <w:marLeft w:val="0"/>
          <w:marRight w:val="0"/>
          <w:marTop w:val="0"/>
          <w:marBottom w:val="0"/>
          <w:divBdr>
            <w:top w:val="none" w:sz="0" w:space="0" w:color="auto"/>
            <w:left w:val="none" w:sz="0" w:space="0" w:color="auto"/>
            <w:bottom w:val="none" w:sz="0" w:space="0" w:color="auto"/>
            <w:right w:val="none" w:sz="0" w:space="0" w:color="auto"/>
          </w:divBdr>
        </w:div>
        <w:div w:id="1507094699">
          <w:marLeft w:val="0"/>
          <w:marRight w:val="0"/>
          <w:marTop w:val="0"/>
          <w:marBottom w:val="0"/>
          <w:divBdr>
            <w:top w:val="none" w:sz="0" w:space="0" w:color="auto"/>
            <w:left w:val="none" w:sz="0" w:space="0" w:color="auto"/>
            <w:bottom w:val="none" w:sz="0" w:space="0" w:color="auto"/>
            <w:right w:val="none" w:sz="0" w:space="0" w:color="auto"/>
          </w:divBdr>
        </w:div>
        <w:div w:id="1523281836">
          <w:marLeft w:val="0"/>
          <w:marRight w:val="0"/>
          <w:marTop w:val="0"/>
          <w:marBottom w:val="0"/>
          <w:divBdr>
            <w:top w:val="none" w:sz="0" w:space="0" w:color="auto"/>
            <w:left w:val="none" w:sz="0" w:space="0" w:color="auto"/>
            <w:bottom w:val="none" w:sz="0" w:space="0" w:color="auto"/>
            <w:right w:val="none" w:sz="0" w:space="0" w:color="auto"/>
          </w:divBdr>
        </w:div>
        <w:div w:id="1527332859">
          <w:marLeft w:val="0"/>
          <w:marRight w:val="0"/>
          <w:marTop w:val="0"/>
          <w:marBottom w:val="0"/>
          <w:divBdr>
            <w:top w:val="none" w:sz="0" w:space="0" w:color="auto"/>
            <w:left w:val="none" w:sz="0" w:space="0" w:color="auto"/>
            <w:bottom w:val="none" w:sz="0" w:space="0" w:color="auto"/>
            <w:right w:val="none" w:sz="0" w:space="0" w:color="auto"/>
          </w:divBdr>
        </w:div>
        <w:div w:id="1533110347">
          <w:marLeft w:val="0"/>
          <w:marRight w:val="0"/>
          <w:marTop w:val="0"/>
          <w:marBottom w:val="0"/>
          <w:divBdr>
            <w:top w:val="none" w:sz="0" w:space="0" w:color="auto"/>
            <w:left w:val="none" w:sz="0" w:space="0" w:color="auto"/>
            <w:bottom w:val="none" w:sz="0" w:space="0" w:color="auto"/>
            <w:right w:val="none" w:sz="0" w:space="0" w:color="auto"/>
          </w:divBdr>
        </w:div>
        <w:div w:id="1534615746">
          <w:marLeft w:val="0"/>
          <w:marRight w:val="0"/>
          <w:marTop w:val="0"/>
          <w:marBottom w:val="0"/>
          <w:divBdr>
            <w:top w:val="none" w:sz="0" w:space="0" w:color="auto"/>
            <w:left w:val="none" w:sz="0" w:space="0" w:color="auto"/>
            <w:bottom w:val="none" w:sz="0" w:space="0" w:color="auto"/>
            <w:right w:val="none" w:sz="0" w:space="0" w:color="auto"/>
          </w:divBdr>
        </w:div>
        <w:div w:id="1536767547">
          <w:marLeft w:val="0"/>
          <w:marRight w:val="0"/>
          <w:marTop w:val="0"/>
          <w:marBottom w:val="0"/>
          <w:divBdr>
            <w:top w:val="none" w:sz="0" w:space="0" w:color="auto"/>
            <w:left w:val="none" w:sz="0" w:space="0" w:color="auto"/>
            <w:bottom w:val="none" w:sz="0" w:space="0" w:color="auto"/>
            <w:right w:val="none" w:sz="0" w:space="0" w:color="auto"/>
          </w:divBdr>
        </w:div>
        <w:div w:id="1539851109">
          <w:marLeft w:val="0"/>
          <w:marRight w:val="0"/>
          <w:marTop w:val="0"/>
          <w:marBottom w:val="0"/>
          <w:divBdr>
            <w:top w:val="none" w:sz="0" w:space="0" w:color="auto"/>
            <w:left w:val="none" w:sz="0" w:space="0" w:color="auto"/>
            <w:bottom w:val="none" w:sz="0" w:space="0" w:color="auto"/>
            <w:right w:val="none" w:sz="0" w:space="0" w:color="auto"/>
          </w:divBdr>
        </w:div>
        <w:div w:id="1540775963">
          <w:marLeft w:val="0"/>
          <w:marRight w:val="0"/>
          <w:marTop w:val="0"/>
          <w:marBottom w:val="0"/>
          <w:divBdr>
            <w:top w:val="none" w:sz="0" w:space="0" w:color="auto"/>
            <w:left w:val="none" w:sz="0" w:space="0" w:color="auto"/>
            <w:bottom w:val="none" w:sz="0" w:space="0" w:color="auto"/>
            <w:right w:val="none" w:sz="0" w:space="0" w:color="auto"/>
          </w:divBdr>
        </w:div>
        <w:div w:id="1543859052">
          <w:marLeft w:val="0"/>
          <w:marRight w:val="0"/>
          <w:marTop w:val="0"/>
          <w:marBottom w:val="0"/>
          <w:divBdr>
            <w:top w:val="none" w:sz="0" w:space="0" w:color="auto"/>
            <w:left w:val="none" w:sz="0" w:space="0" w:color="auto"/>
            <w:bottom w:val="none" w:sz="0" w:space="0" w:color="auto"/>
            <w:right w:val="none" w:sz="0" w:space="0" w:color="auto"/>
          </w:divBdr>
        </w:div>
        <w:div w:id="1549562054">
          <w:marLeft w:val="0"/>
          <w:marRight w:val="0"/>
          <w:marTop w:val="0"/>
          <w:marBottom w:val="0"/>
          <w:divBdr>
            <w:top w:val="none" w:sz="0" w:space="0" w:color="auto"/>
            <w:left w:val="none" w:sz="0" w:space="0" w:color="auto"/>
            <w:bottom w:val="none" w:sz="0" w:space="0" w:color="auto"/>
            <w:right w:val="none" w:sz="0" w:space="0" w:color="auto"/>
          </w:divBdr>
        </w:div>
        <w:div w:id="1550652792">
          <w:marLeft w:val="0"/>
          <w:marRight w:val="0"/>
          <w:marTop w:val="0"/>
          <w:marBottom w:val="0"/>
          <w:divBdr>
            <w:top w:val="none" w:sz="0" w:space="0" w:color="auto"/>
            <w:left w:val="none" w:sz="0" w:space="0" w:color="auto"/>
            <w:bottom w:val="none" w:sz="0" w:space="0" w:color="auto"/>
            <w:right w:val="none" w:sz="0" w:space="0" w:color="auto"/>
          </w:divBdr>
        </w:div>
        <w:div w:id="1554927713">
          <w:marLeft w:val="0"/>
          <w:marRight w:val="0"/>
          <w:marTop w:val="0"/>
          <w:marBottom w:val="0"/>
          <w:divBdr>
            <w:top w:val="none" w:sz="0" w:space="0" w:color="auto"/>
            <w:left w:val="none" w:sz="0" w:space="0" w:color="auto"/>
            <w:bottom w:val="none" w:sz="0" w:space="0" w:color="auto"/>
            <w:right w:val="none" w:sz="0" w:space="0" w:color="auto"/>
          </w:divBdr>
        </w:div>
        <w:div w:id="1558928551">
          <w:marLeft w:val="0"/>
          <w:marRight w:val="0"/>
          <w:marTop w:val="0"/>
          <w:marBottom w:val="0"/>
          <w:divBdr>
            <w:top w:val="none" w:sz="0" w:space="0" w:color="auto"/>
            <w:left w:val="none" w:sz="0" w:space="0" w:color="auto"/>
            <w:bottom w:val="none" w:sz="0" w:space="0" w:color="auto"/>
            <w:right w:val="none" w:sz="0" w:space="0" w:color="auto"/>
          </w:divBdr>
        </w:div>
        <w:div w:id="1567104647">
          <w:marLeft w:val="0"/>
          <w:marRight w:val="0"/>
          <w:marTop w:val="0"/>
          <w:marBottom w:val="0"/>
          <w:divBdr>
            <w:top w:val="none" w:sz="0" w:space="0" w:color="auto"/>
            <w:left w:val="none" w:sz="0" w:space="0" w:color="auto"/>
            <w:bottom w:val="none" w:sz="0" w:space="0" w:color="auto"/>
            <w:right w:val="none" w:sz="0" w:space="0" w:color="auto"/>
          </w:divBdr>
        </w:div>
        <w:div w:id="1574855371">
          <w:marLeft w:val="0"/>
          <w:marRight w:val="0"/>
          <w:marTop w:val="0"/>
          <w:marBottom w:val="0"/>
          <w:divBdr>
            <w:top w:val="none" w:sz="0" w:space="0" w:color="auto"/>
            <w:left w:val="none" w:sz="0" w:space="0" w:color="auto"/>
            <w:bottom w:val="none" w:sz="0" w:space="0" w:color="auto"/>
            <w:right w:val="none" w:sz="0" w:space="0" w:color="auto"/>
          </w:divBdr>
        </w:div>
        <w:div w:id="1575703973">
          <w:marLeft w:val="0"/>
          <w:marRight w:val="0"/>
          <w:marTop w:val="0"/>
          <w:marBottom w:val="0"/>
          <w:divBdr>
            <w:top w:val="none" w:sz="0" w:space="0" w:color="auto"/>
            <w:left w:val="none" w:sz="0" w:space="0" w:color="auto"/>
            <w:bottom w:val="none" w:sz="0" w:space="0" w:color="auto"/>
            <w:right w:val="none" w:sz="0" w:space="0" w:color="auto"/>
          </w:divBdr>
        </w:div>
        <w:div w:id="1577940507">
          <w:marLeft w:val="0"/>
          <w:marRight w:val="0"/>
          <w:marTop w:val="0"/>
          <w:marBottom w:val="0"/>
          <w:divBdr>
            <w:top w:val="none" w:sz="0" w:space="0" w:color="auto"/>
            <w:left w:val="none" w:sz="0" w:space="0" w:color="auto"/>
            <w:bottom w:val="none" w:sz="0" w:space="0" w:color="auto"/>
            <w:right w:val="none" w:sz="0" w:space="0" w:color="auto"/>
          </w:divBdr>
        </w:div>
        <w:div w:id="1591304820">
          <w:marLeft w:val="0"/>
          <w:marRight w:val="0"/>
          <w:marTop w:val="0"/>
          <w:marBottom w:val="0"/>
          <w:divBdr>
            <w:top w:val="none" w:sz="0" w:space="0" w:color="auto"/>
            <w:left w:val="none" w:sz="0" w:space="0" w:color="auto"/>
            <w:bottom w:val="none" w:sz="0" w:space="0" w:color="auto"/>
            <w:right w:val="none" w:sz="0" w:space="0" w:color="auto"/>
          </w:divBdr>
        </w:div>
        <w:div w:id="1595019095">
          <w:marLeft w:val="0"/>
          <w:marRight w:val="0"/>
          <w:marTop w:val="0"/>
          <w:marBottom w:val="0"/>
          <w:divBdr>
            <w:top w:val="none" w:sz="0" w:space="0" w:color="auto"/>
            <w:left w:val="none" w:sz="0" w:space="0" w:color="auto"/>
            <w:bottom w:val="none" w:sz="0" w:space="0" w:color="auto"/>
            <w:right w:val="none" w:sz="0" w:space="0" w:color="auto"/>
          </w:divBdr>
        </w:div>
        <w:div w:id="1607273150">
          <w:marLeft w:val="0"/>
          <w:marRight w:val="0"/>
          <w:marTop w:val="0"/>
          <w:marBottom w:val="0"/>
          <w:divBdr>
            <w:top w:val="none" w:sz="0" w:space="0" w:color="auto"/>
            <w:left w:val="none" w:sz="0" w:space="0" w:color="auto"/>
            <w:bottom w:val="none" w:sz="0" w:space="0" w:color="auto"/>
            <w:right w:val="none" w:sz="0" w:space="0" w:color="auto"/>
          </w:divBdr>
        </w:div>
        <w:div w:id="1608730678">
          <w:marLeft w:val="0"/>
          <w:marRight w:val="0"/>
          <w:marTop w:val="0"/>
          <w:marBottom w:val="0"/>
          <w:divBdr>
            <w:top w:val="none" w:sz="0" w:space="0" w:color="auto"/>
            <w:left w:val="none" w:sz="0" w:space="0" w:color="auto"/>
            <w:bottom w:val="none" w:sz="0" w:space="0" w:color="auto"/>
            <w:right w:val="none" w:sz="0" w:space="0" w:color="auto"/>
          </w:divBdr>
        </w:div>
        <w:div w:id="1615400081">
          <w:marLeft w:val="0"/>
          <w:marRight w:val="0"/>
          <w:marTop w:val="0"/>
          <w:marBottom w:val="0"/>
          <w:divBdr>
            <w:top w:val="none" w:sz="0" w:space="0" w:color="auto"/>
            <w:left w:val="none" w:sz="0" w:space="0" w:color="auto"/>
            <w:bottom w:val="none" w:sz="0" w:space="0" w:color="auto"/>
            <w:right w:val="none" w:sz="0" w:space="0" w:color="auto"/>
          </w:divBdr>
        </w:div>
        <w:div w:id="1615751083">
          <w:marLeft w:val="0"/>
          <w:marRight w:val="0"/>
          <w:marTop w:val="0"/>
          <w:marBottom w:val="0"/>
          <w:divBdr>
            <w:top w:val="none" w:sz="0" w:space="0" w:color="auto"/>
            <w:left w:val="none" w:sz="0" w:space="0" w:color="auto"/>
            <w:bottom w:val="none" w:sz="0" w:space="0" w:color="auto"/>
            <w:right w:val="none" w:sz="0" w:space="0" w:color="auto"/>
          </w:divBdr>
        </w:div>
        <w:div w:id="1616868198">
          <w:marLeft w:val="0"/>
          <w:marRight w:val="0"/>
          <w:marTop w:val="0"/>
          <w:marBottom w:val="0"/>
          <w:divBdr>
            <w:top w:val="none" w:sz="0" w:space="0" w:color="auto"/>
            <w:left w:val="none" w:sz="0" w:space="0" w:color="auto"/>
            <w:bottom w:val="none" w:sz="0" w:space="0" w:color="auto"/>
            <w:right w:val="none" w:sz="0" w:space="0" w:color="auto"/>
          </w:divBdr>
        </w:div>
        <w:div w:id="1621565461">
          <w:marLeft w:val="0"/>
          <w:marRight w:val="0"/>
          <w:marTop w:val="0"/>
          <w:marBottom w:val="0"/>
          <w:divBdr>
            <w:top w:val="none" w:sz="0" w:space="0" w:color="auto"/>
            <w:left w:val="none" w:sz="0" w:space="0" w:color="auto"/>
            <w:bottom w:val="none" w:sz="0" w:space="0" w:color="auto"/>
            <w:right w:val="none" w:sz="0" w:space="0" w:color="auto"/>
          </w:divBdr>
        </w:div>
        <w:div w:id="1645575468">
          <w:marLeft w:val="0"/>
          <w:marRight w:val="0"/>
          <w:marTop w:val="0"/>
          <w:marBottom w:val="0"/>
          <w:divBdr>
            <w:top w:val="none" w:sz="0" w:space="0" w:color="auto"/>
            <w:left w:val="none" w:sz="0" w:space="0" w:color="auto"/>
            <w:bottom w:val="none" w:sz="0" w:space="0" w:color="auto"/>
            <w:right w:val="none" w:sz="0" w:space="0" w:color="auto"/>
          </w:divBdr>
        </w:div>
        <w:div w:id="1666208108">
          <w:marLeft w:val="0"/>
          <w:marRight w:val="0"/>
          <w:marTop w:val="0"/>
          <w:marBottom w:val="0"/>
          <w:divBdr>
            <w:top w:val="none" w:sz="0" w:space="0" w:color="auto"/>
            <w:left w:val="none" w:sz="0" w:space="0" w:color="auto"/>
            <w:bottom w:val="none" w:sz="0" w:space="0" w:color="auto"/>
            <w:right w:val="none" w:sz="0" w:space="0" w:color="auto"/>
          </w:divBdr>
        </w:div>
        <w:div w:id="1672682456">
          <w:marLeft w:val="0"/>
          <w:marRight w:val="0"/>
          <w:marTop w:val="0"/>
          <w:marBottom w:val="0"/>
          <w:divBdr>
            <w:top w:val="none" w:sz="0" w:space="0" w:color="auto"/>
            <w:left w:val="none" w:sz="0" w:space="0" w:color="auto"/>
            <w:bottom w:val="none" w:sz="0" w:space="0" w:color="auto"/>
            <w:right w:val="none" w:sz="0" w:space="0" w:color="auto"/>
          </w:divBdr>
        </w:div>
        <w:div w:id="1673096250">
          <w:marLeft w:val="0"/>
          <w:marRight w:val="0"/>
          <w:marTop w:val="0"/>
          <w:marBottom w:val="0"/>
          <w:divBdr>
            <w:top w:val="none" w:sz="0" w:space="0" w:color="auto"/>
            <w:left w:val="none" w:sz="0" w:space="0" w:color="auto"/>
            <w:bottom w:val="none" w:sz="0" w:space="0" w:color="auto"/>
            <w:right w:val="none" w:sz="0" w:space="0" w:color="auto"/>
          </w:divBdr>
        </w:div>
        <w:div w:id="1677070396">
          <w:marLeft w:val="0"/>
          <w:marRight w:val="0"/>
          <w:marTop w:val="0"/>
          <w:marBottom w:val="0"/>
          <w:divBdr>
            <w:top w:val="none" w:sz="0" w:space="0" w:color="auto"/>
            <w:left w:val="none" w:sz="0" w:space="0" w:color="auto"/>
            <w:bottom w:val="none" w:sz="0" w:space="0" w:color="auto"/>
            <w:right w:val="none" w:sz="0" w:space="0" w:color="auto"/>
          </w:divBdr>
        </w:div>
        <w:div w:id="1680618262">
          <w:marLeft w:val="0"/>
          <w:marRight w:val="0"/>
          <w:marTop w:val="0"/>
          <w:marBottom w:val="0"/>
          <w:divBdr>
            <w:top w:val="none" w:sz="0" w:space="0" w:color="auto"/>
            <w:left w:val="none" w:sz="0" w:space="0" w:color="auto"/>
            <w:bottom w:val="none" w:sz="0" w:space="0" w:color="auto"/>
            <w:right w:val="none" w:sz="0" w:space="0" w:color="auto"/>
          </w:divBdr>
        </w:div>
        <w:div w:id="1683898789">
          <w:marLeft w:val="0"/>
          <w:marRight w:val="0"/>
          <w:marTop w:val="0"/>
          <w:marBottom w:val="0"/>
          <w:divBdr>
            <w:top w:val="none" w:sz="0" w:space="0" w:color="auto"/>
            <w:left w:val="none" w:sz="0" w:space="0" w:color="auto"/>
            <w:bottom w:val="none" w:sz="0" w:space="0" w:color="auto"/>
            <w:right w:val="none" w:sz="0" w:space="0" w:color="auto"/>
          </w:divBdr>
        </w:div>
        <w:div w:id="1684939369">
          <w:marLeft w:val="0"/>
          <w:marRight w:val="0"/>
          <w:marTop w:val="0"/>
          <w:marBottom w:val="0"/>
          <w:divBdr>
            <w:top w:val="none" w:sz="0" w:space="0" w:color="auto"/>
            <w:left w:val="none" w:sz="0" w:space="0" w:color="auto"/>
            <w:bottom w:val="none" w:sz="0" w:space="0" w:color="auto"/>
            <w:right w:val="none" w:sz="0" w:space="0" w:color="auto"/>
          </w:divBdr>
        </w:div>
        <w:div w:id="1693653755">
          <w:marLeft w:val="0"/>
          <w:marRight w:val="0"/>
          <w:marTop w:val="0"/>
          <w:marBottom w:val="0"/>
          <w:divBdr>
            <w:top w:val="none" w:sz="0" w:space="0" w:color="auto"/>
            <w:left w:val="none" w:sz="0" w:space="0" w:color="auto"/>
            <w:bottom w:val="none" w:sz="0" w:space="0" w:color="auto"/>
            <w:right w:val="none" w:sz="0" w:space="0" w:color="auto"/>
          </w:divBdr>
        </w:div>
        <w:div w:id="1702901634">
          <w:marLeft w:val="0"/>
          <w:marRight w:val="0"/>
          <w:marTop w:val="0"/>
          <w:marBottom w:val="0"/>
          <w:divBdr>
            <w:top w:val="none" w:sz="0" w:space="0" w:color="auto"/>
            <w:left w:val="none" w:sz="0" w:space="0" w:color="auto"/>
            <w:bottom w:val="none" w:sz="0" w:space="0" w:color="auto"/>
            <w:right w:val="none" w:sz="0" w:space="0" w:color="auto"/>
          </w:divBdr>
        </w:div>
        <w:div w:id="1704356006">
          <w:marLeft w:val="0"/>
          <w:marRight w:val="0"/>
          <w:marTop w:val="0"/>
          <w:marBottom w:val="0"/>
          <w:divBdr>
            <w:top w:val="none" w:sz="0" w:space="0" w:color="auto"/>
            <w:left w:val="none" w:sz="0" w:space="0" w:color="auto"/>
            <w:bottom w:val="none" w:sz="0" w:space="0" w:color="auto"/>
            <w:right w:val="none" w:sz="0" w:space="0" w:color="auto"/>
          </w:divBdr>
        </w:div>
        <w:div w:id="1709988864">
          <w:marLeft w:val="0"/>
          <w:marRight w:val="0"/>
          <w:marTop w:val="0"/>
          <w:marBottom w:val="0"/>
          <w:divBdr>
            <w:top w:val="none" w:sz="0" w:space="0" w:color="auto"/>
            <w:left w:val="none" w:sz="0" w:space="0" w:color="auto"/>
            <w:bottom w:val="none" w:sz="0" w:space="0" w:color="auto"/>
            <w:right w:val="none" w:sz="0" w:space="0" w:color="auto"/>
          </w:divBdr>
        </w:div>
        <w:div w:id="1710761295">
          <w:marLeft w:val="0"/>
          <w:marRight w:val="0"/>
          <w:marTop w:val="0"/>
          <w:marBottom w:val="0"/>
          <w:divBdr>
            <w:top w:val="none" w:sz="0" w:space="0" w:color="auto"/>
            <w:left w:val="none" w:sz="0" w:space="0" w:color="auto"/>
            <w:bottom w:val="none" w:sz="0" w:space="0" w:color="auto"/>
            <w:right w:val="none" w:sz="0" w:space="0" w:color="auto"/>
          </w:divBdr>
        </w:div>
        <w:div w:id="1718314656">
          <w:marLeft w:val="0"/>
          <w:marRight w:val="0"/>
          <w:marTop w:val="0"/>
          <w:marBottom w:val="0"/>
          <w:divBdr>
            <w:top w:val="none" w:sz="0" w:space="0" w:color="auto"/>
            <w:left w:val="none" w:sz="0" w:space="0" w:color="auto"/>
            <w:bottom w:val="none" w:sz="0" w:space="0" w:color="auto"/>
            <w:right w:val="none" w:sz="0" w:space="0" w:color="auto"/>
          </w:divBdr>
        </w:div>
        <w:div w:id="1720130458">
          <w:marLeft w:val="0"/>
          <w:marRight w:val="0"/>
          <w:marTop w:val="0"/>
          <w:marBottom w:val="0"/>
          <w:divBdr>
            <w:top w:val="none" w:sz="0" w:space="0" w:color="auto"/>
            <w:left w:val="none" w:sz="0" w:space="0" w:color="auto"/>
            <w:bottom w:val="none" w:sz="0" w:space="0" w:color="auto"/>
            <w:right w:val="none" w:sz="0" w:space="0" w:color="auto"/>
          </w:divBdr>
        </w:div>
        <w:div w:id="1720662929">
          <w:marLeft w:val="0"/>
          <w:marRight w:val="0"/>
          <w:marTop w:val="0"/>
          <w:marBottom w:val="0"/>
          <w:divBdr>
            <w:top w:val="none" w:sz="0" w:space="0" w:color="auto"/>
            <w:left w:val="none" w:sz="0" w:space="0" w:color="auto"/>
            <w:bottom w:val="none" w:sz="0" w:space="0" w:color="auto"/>
            <w:right w:val="none" w:sz="0" w:space="0" w:color="auto"/>
          </w:divBdr>
        </w:div>
        <w:div w:id="1742486391">
          <w:marLeft w:val="0"/>
          <w:marRight w:val="0"/>
          <w:marTop w:val="0"/>
          <w:marBottom w:val="0"/>
          <w:divBdr>
            <w:top w:val="none" w:sz="0" w:space="0" w:color="auto"/>
            <w:left w:val="none" w:sz="0" w:space="0" w:color="auto"/>
            <w:bottom w:val="none" w:sz="0" w:space="0" w:color="auto"/>
            <w:right w:val="none" w:sz="0" w:space="0" w:color="auto"/>
          </w:divBdr>
        </w:div>
        <w:div w:id="1755742021">
          <w:marLeft w:val="0"/>
          <w:marRight w:val="0"/>
          <w:marTop w:val="0"/>
          <w:marBottom w:val="0"/>
          <w:divBdr>
            <w:top w:val="none" w:sz="0" w:space="0" w:color="auto"/>
            <w:left w:val="none" w:sz="0" w:space="0" w:color="auto"/>
            <w:bottom w:val="none" w:sz="0" w:space="0" w:color="auto"/>
            <w:right w:val="none" w:sz="0" w:space="0" w:color="auto"/>
          </w:divBdr>
        </w:div>
        <w:div w:id="1761485051">
          <w:marLeft w:val="0"/>
          <w:marRight w:val="0"/>
          <w:marTop w:val="0"/>
          <w:marBottom w:val="0"/>
          <w:divBdr>
            <w:top w:val="none" w:sz="0" w:space="0" w:color="auto"/>
            <w:left w:val="none" w:sz="0" w:space="0" w:color="auto"/>
            <w:bottom w:val="none" w:sz="0" w:space="0" w:color="auto"/>
            <w:right w:val="none" w:sz="0" w:space="0" w:color="auto"/>
          </w:divBdr>
        </w:div>
        <w:div w:id="1762680751">
          <w:marLeft w:val="0"/>
          <w:marRight w:val="0"/>
          <w:marTop w:val="0"/>
          <w:marBottom w:val="0"/>
          <w:divBdr>
            <w:top w:val="none" w:sz="0" w:space="0" w:color="auto"/>
            <w:left w:val="none" w:sz="0" w:space="0" w:color="auto"/>
            <w:bottom w:val="none" w:sz="0" w:space="0" w:color="auto"/>
            <w:right w:val="none" w:sz="0" w:space="0" w:color="auto"/>
          </w:divBdr>
        </w:div>
        <w:div w:id="1776561156">
          <w:marLeft w:val="0"/>
          <w:marRight w:val="0"/>
          <w:marTop w:val="0"/>
          <w:marBottom w:val="0"/>
          <w:divBdr>
            <w:top w:val="none" w:sz="0" w:space="0" w:color="auto"/>
            <w:left w:val="none" w:sz="0" w:space="0" w:color="auto"/>
            <w:bottom w:val="none" w:sz="0" w:space="0" w:color="auto"/>
            <w:right w:val="none" w:sz="0" w:space="0" w:color="auto"/>
          </w:divBdr>
        </w:div>
        <w:div w:id="1777485679">
          <w:marLeft w:val="0"/>
          <w:marRight w:val="0"/>
          <w:marTop w:val="0"/>
          <w:marBottom w:val="0"/>
          <w:divBdr>
            <w:top w:val="none" w:sz="0" w:space="0" w:color="auto"/>
            <w:left w:val="none" w:sz="0" w:space="0" w:color="auto"/>
            <w:bottom w:val="none" w:sz="0" w:space="0" w:color="auto"/>
            <w:right w:val="none" w:sz="0" w:space="0" w:color="auto"/>
          </w:divBdr>
        </w:div>
        <w:div w:id="1785923544">
          <w:marLeft w:val="0"/>
          <w:marRight w:val="0"/>
          <w:marTop w:val="0"/>
          <w:marBottom w:val="0"/>
          <w:divBdr>
            <w:top w:val="none" w:sz="0" w:space="0" w:color="auto"/>
            <w:left w:val="none" w:sz="0" w:space="0" w:color="auto"/>
            <w:bottom w:val="none" w:sz="0" w:space="0" w:color="auto"/>
            <w:right w:val="none" w:sz="0" w:space="0" w:color="auto"/>
          </w:divBdr>
        </w:div>
        <w:div w:id="1796830109">
          <w:marLeft w:val="0"/>
          <w:marRight w:val="0"/>
          <w:marTop w:val="0"/>
          <w:marBottom w:val="0"/>
          <w:divBdr>
            <w:top w:val="none" w:sz="0" w:space="0" w:color="auto"/>
            <w:left w:val="none" w:sz="0" w:space="0" w:color="auto"/>
            <w:bottom w:val="none" w:sz="0" w:space="0" w:color="auto"/>
            <w:right w:val="none" w:sz="0" w:space="0" w:color="auto"/>
          </w:divBdr>
        </w:div>
        <w:div w:id="1813448190">
          <w:marLeft w:val="0"/>
          <w:marRight w:val="0"/>
          <w:marTop w:val="0"/>
          <w:marBottom w:val="0"/>
          <w:divBdr>
            <w:top w:val="none" w:sz="0" w:space="0" w:color="auto"/>
            <w:left w:val="none" w:sz="0" w:space="0" w:color="auto"/>
            <w:bottom w:val="none" w:sz="0" w:space="0" w:color="auto"/>
            <w:right w:val="none" w:sz="0" w:space="0" w:color="auto"/>
          </w:divBdr>
        </w:div>
        <w:div w:id="1833059607">
          <w:marLeft w:val="0"/>
          <w:marRight w:val="0"/>
          <w:marTop w:val="0"/>
          <w:marBottom w:val="0"/>
          <w:divBdr>
            <w:top w:val="none" w:sz="0" w:space="0" w:color="auto"/>
            <w:left w:val="none" w:sz="0" w:space="0" w:color="auto"/>
            <w:bottom w:val="none" w:sz="0" w:space="0" w:color="auto"/>
            <w:right w:val="none" w:sz="0" w:space="0" w:color="auto"/>
          </w:divBdr>
        </w:div>
        <w:div w:id="1835998319">
          <w:marLeft w:val="0"/>
          <w:marRight w:val="0"/>
          <w:marTop w:val="0"/>
          <w:marBottom w:val="0"/>
          <w:divBdr>
            <w:top w:val="none" w:sz="0" w:space="0" w:color="auto"/>
            <w:left w:val="none" w:sz="0" w:space="0" w:color="auto"/>
            <w:bottom w:val="none" w:sz="0" w:space="0" w:color="auto"/>
            <w:right w:val="none" w:sz="0" w:space="0" w:color="auto"/>
          </w:divBdr>
        </w:div>
        <w:div w:id="1837916060">
          <w:marLeft w:val="0"/>
          <w:marRight w:val="0"/>
          <w:marTop w:val="0"/>
          <w:marBottom w:val="0"/>
          <w:divBdr>
            <w:top w:val="none" w:sz="0" w:space="0" w:color="auto"/>
            <w:left w:val="none" w:sz="0" w:space="0" w:color="auto"/>
            <w:bottom w:val="none" w:sz="0" w:space="0" w:color="auto"/>
            <w:right w:val="none" w:sz="0" w:space="0" w:color="auto"/>
          </w:divBdr>
        </w:div>
        <w:div w:id="1838686208">
          <w:marLeft w:val="0"/>
          <w:marRight w:val="0"/>
          <w:marTop w:val="0"/>
          <w:marBottom w:val="0"/>
          <w:divBdr>
            <w:top w:val="none" w:sz="0" w:space="0" w:color="auto"/>
            <w:left w:val="none" w:sz="0" w:space="0" w:color="auto"/>
            <w:bottom w:val="none" w:sz="0" w:space="0" w:color="auto"/>
            <w:right w:val="none" w:sz="0" w:space="0" w:color="auto"/>
          </w:divBdr>
        </w:div>
        <w:div w:id="1856772392">
          <w:marLeft w:val="0"/>
          <w:marRight w:val="0"/>
          <w:marTop w:val="0"/>
          <w:marBottom w:val="0"/>
          <w:divBdr>
            <w:top w:val="none" w:sz="0" w:space="0" w:color="auto"/>
            <w:left w:val="none" w:sz="0" w:space="0" w:color="auto"/>
            <w:bottom w:val="none" w:sz="0" w:space="0" w:color="auto"/>
            <w:right w:val="none" w:sz="0" w:space="0" w:color="auto"/>
          </w:divBdr>
        </w:div>
        <w:div w:id="1861890278">
          <w:marLeft w:val="0"/>
          <w:marRight w:val="0"/>
          <w:marTop w:val="0"/>
          <w:marBottom w:val="0"/>
          <w:divBdr>
            <w:top w:val="none" w:sz="0" w:space="0" w:color="auto"/>
            <w:left w:val="none" w:sz="0" w:space="0" w:color="auto"/>
            <w:bottom w:val="none" w:sz="0" w:space="0" w:color="auto"/>
            <w:right w:val="none" w:sz="0" w:space="0" w:color="auto"/>
          </w:divBdr>
        </w:div>
        <w:div w:id="1883011000">
          <w:marLeft w:val="0"/>
          <w:marRight w:val="0"/>
          <w:marTop w:val="0"/>
          <w:marBottom w:val="0"/>
          <w:divBdr>
            <w:top w:val="none" w:sz="0" w:space="0" w:color="auto"/>
            <w:left w:val="none" w:sz="0" w:space="0" w:color="auto"/>
            <w:bottom w:val="none" w:sz="0" w:space="0" w:color="auto"/>
            <w:right w:val="none" w:sz="0" w:space="0" w:color="auto"/>
          </w:divBdr>
        </w:div>
        <w:div w:id="1885867373">
          <w:marLeft w:val="0"/>
          <w:marRight w:val="0"/>
          <w:marTop w:val="0"/>
          <w:marBottom w:val="0"/>
          <w:divBdr>
            <w:top w:val="none" w:sz="0" w:space="0" w:color="auto"/>
            <w:left w:val="none" w:sz="0" w:space="0" w:color="auto"/>
            <w:bottom w:val="none" w:sz="0" w:space="0" w:color="auto"/>
            <w:right w:val="none" w:sz="0" w:space="0" w:color="auto"/>
          </w:divBdr>
        </w:div>
        <w:div w:id="1886484226">
          <w:marLeft w:val="0"/>
          <w:marRight w:val="0"/>
          <w:marTop w:val="0"/>
          <w:marBottom w:val="0"/>
          <w:divBdr>
            <w:top w:val="none" w:sz="0" w:space="0" w:color="auto"/>
            <w:left w:val="none" w:sz="0" w:space="0" w:color="auto"/>
            <w:bottom w:val="none" w:sz="0" w:space="0" w:color="auto"/>
            <w:right w:val="none" w:sz="0" w:space="0" w:color="auto"/>
          </w:divBdr>
        </w:div>
        <w:div w:id="1887062713">
          <w:marLeft w:val="0"/>
          <w:marRight w:val="0"/>
          <w:marTop w:val="0"/>
          <w:marBottom w:val="0"/>
          <w:divBdr>
            <w:top w:val="none" w:sz="0" w:space="0" w:color="auto"/>
            <w:left w:val="none" w:sz="0" w:space="0" w:color="auto"/>
            <w:bottom w:val="none" w:sz="0" w:space="0" w:color="auto"/>
            <w:right w:val="none" w:sz="0" w:space="0" w:color="auto"/>
          </w:divBdr>
        </w:div>
        <w:div w:id="1889298587">
          <w:marLeft w:val="0"/>
          <w:marRight w:val="0"/>
          <w:marTop w:val="0"/>
          <w:marBottom w:val="0"/>
          <w:divBdr>
            <w:top w:val="none" w:sz="0" w:space="0" w:color="auto"/>
            <w:left w:val="none" w:sz="0" w:space="0" w:color="auto"/>
            <w:bottom w:val="none" w:sz="0" w:space="0" w:color="auto"/>
            <w:right w:val="none" w:sz="0" w:space="0" w:color="auto"/>
          </w:divBdr>
        </w:div>
        <w:div w:id="1890721245">
          <w:marLeft w:val="0"/>
          <w:marRight w:val="0"/>
          <w:marTop w:val="0"/>
          <w:marBottom w:val="0"/>
          <w:divBdr>
            <w:top w:val="none" w:sz="0" w:space="0" w:color="auto"/>
            <w:left w:val="none" w:sz="0" w:space="0" w:color="auto"/>
            <w:bottom w:val="none" w:sz="0" w:space="0" w:color="auto"/>
            <w:right w:val="none" w:sz="0" w:space="0" w:color="auto"/>
          </w:divBdr>
        </w:div>
        <w:div w:id="1895003132">
          <w:marLeft w:val="0"/>
          <w:marRight w:val="0"/>
          <w:marTop w:val="0"/>
          <w:marBottom w:val="0"/>
          <w:divBdr>
            <w:top w:val="none" w:sz="0" w:space="0" w:color="auto"/>
            <w:left w:val="none" w:sz="0" w:space="0" w:color="auto"/>
            <w:bottom w:val="none" w:sz="0" w:space="0" w:color="auto"/>
            <w:right w:val="none" w:sz="0" w:space="0" w:color="auto"/>
          </w:divBdr>
        </w:div>
        <w:div w:id="1899318398">
          <w:marLeft w:val="0"/>
          <w:marRight w:val="0"/>
          <w:marTop w:val="0"/>
          <w:marBottom w:val="0"/>
          <w:divBdr>
            <w:top w:val="none" w:sz="0" w:space="0" w:color="auto"/>
            <w:left w:val="none" w:sz="0" w:space="0" w:color="auto"/>
            <w:bottom w:val="none" w:sz="0" w:space="0" w:color="auto"/>
            <w:right w:val="none" w:sz="0" w:space="0" w:color="auto"/>
          </w:divBdr>
        </w:div>
        <w:div w:id="1902789595">
          <w:marLeft w:val="0"/>
          <w:marRight w:val="0"/>
          <w:marTop w:val="0"/>
          <w:marBottom w:val="0"/>
          <w:divBdr>
            <w:top w:val="none" w:sz="0" w:space="0" w:color="auto"/>
            <w:left w:val="none" w:sz="0" w:space="0" w:color="auto"/>
            <w:bottom w:val="none" w:sz="0" w:space="0" w:color="auto"/>
            <w:right w:val="none" w:sz="0" w:space="0" w:color="auto"/>
          </w:divBdr>
        </w:div>
        <w:div w:id="1904293254">
          <w:marLeft w:val="0"/>
          <w:marRight w:val="0"/>
          <w:marTop w:val="0"/>
          <w:marBottom w:val="0"/>
          <w:divBdr>
            <w:top w:val="none" w:sz="0" w:space="0" w:color="auto"/>
            <w:left w:val="none" w:sz="0" w:space="0" w:color="auto"/>
            <w:bottom w:val="none" w:sz="0" w:space="0" w:color="auto"/>
            <w:right w:val="none" w:sz="0" w:space="0" w:color="auto"/>
          </w:divBdr>
        </w:div>
        <w:div w:id="1905215067">
          <w:marLeft w:val="0"/>
          <w:marRight w:val="0"/>
          <w:marTop w:val="0"/>
          <w:marBottom w:val="0"/>
          <w:divBdr>
            <w:top w:val="none" w:sz="0" w:space="0" w:color="auto"/>
            <w:left w:val="none" w:sz="0" w:space="0" w:color="auto"/>
            <w:bottom w:val="none" w:sz="0" w:space="0" w:color="auto"/>
            <w:right w:val="none" w:sz="0" w:space="0" w:color="auto"/>
          </w:divBdr>
        </w:div>
        <w:div w:id="1908150040">
          <w:marLeft w:val="0"/>
          <w:marRight w:val="0"/>
          <w:marTop w:val="0"/>
          <w:marBottom w:val="0"/>
          <w:divBdr>
            <w:top w:val="none" w:sz="0" w:space="0" w:color="auto"/>
            <w:left w:val="none" w:sz="0" w:space="0" w:color="auto"/>
            <w:bottom w:val="none" w:sz="0" w:space="0" w:color="auto"/>
            <w:right w:val="none" w:sz="0" w:space="0" w:color="auto"/>
          </w:divBdr>
        </w:div>
        <w:div w:id="1909415514">
          <w:marLeft w:val="0"/>
          <w:marRight w:val="0"/>
          <w:marTop w:val="0"/>
          <w:marBottom w:val="0"/>
          <w:divBdr>
            <w:top w:val="none" w:sz="0" w:space="0" w:color="auto"/>
            <w:left w:val="none" w:sz="0" w:space="0" w:color="auto"/>
            <w:bottom w:val="none" w:sz="0" w:space="0" w:color="auto"/>
            <w:right w:val="none" w:sz="0" w:space="0" w:color="auto"/>
          </w:divBdr>
        </w:div>
        <w:div w:id="1926184565">
          <w:marLeft w:val="0"/>
          <w:marRight w:val="0"/>
          <w:marTop w:val="0"/>
          <w:marBottom w:val="0"/>
          <w:divBdr>
            <w:top w:val="none" w:sz="0" w:space="0" w:color="auto"/>
            <w:left w:val="none" w:sz="0" w:space="0" w:color="auto"/>
            <w:bottom w:val="none" w:sz="0" w:space="0" w:color="auto"/>
            <w:right w:val="none" w:sz="0" w:space="0" w:color="auto"/>
          </w:divBdr>
        </w:div>
        <w:div w:id="1926960259">
          <w:marLeft w:val="0"/>
          <w:marRight w:val="0"/>
          <w:marTop w:val="0"/>
          <w:marBottom w:val="0"/>
          <w:divBdr>
            <w:top w:val="none" w:sz="0" w:space="0" w:color="auto"/>
            <w:left w:val="none" w:sz="0" w:space="0" w:color="auto"/>
            <w:bottom w:val="none" w:sz="0" w:space="0" w:color="auto"/>
            <w:right w:val="none" w:sz="0" w:space="0" w:color="auto"/>
          </w:divBdr>
        </w:div>
        <w:div w:id="1936203760">
          <w:marLeft w:val="0"/>
          <w:marRight w:val="0"/>
          <w:marTop w:val="0"/>
          <w:marBottom w:val="0"/>
          <w:divBdr>
            <w:top w:val="none" w:sz="0" w:space="0" w:color="auto"/>
            <w:left w:val="none" w:sz="0" w:space="0" w:color="auto"/>
            <w:bottom w:val="none" w:sz="0" w:space="0" w:color="auto"/>
            <w:right w:val="none" w:sz="0" w:space="0" w:color="auto"/>
          </w:divBdr>
        </w:div>
        <w:div w:id="1948853635">
          <w:marLeft w:val="0"/>
          <w:marRight w:val="0"/>
          <w:marTop w:val="0"/>
          <w:marBottom w:val="0"/>
          <w:divBdr>
            <w:top w:val="none" w:sz="0" w:space="0" w:color="auto"/>
            <w:left w:val="none" w:sz="0" w:space="0" w:color="auto"/>
            <w:bottom w:val="none" w:sz="0" w:space="0" w:color="auto"/>
            <w:right w:val="none" w:sz="0" w:space="0" w:color="auto"/>
          </w:divBdr>
        </w:div>
        <w:div w:id="1951694642">
          <w:marLeft w:val="0"/>
          <w:marRight w:val="0"/>
          <w:marTop w:val="0"/>
          <w:marBottom w:val="0"/>
          <w:divBdr>
            <w:top w:val="none" w:sz="0" w:space="0" w:color="auto"/>
            <w:left w:val="none" w:sz="0" w:space="0" w:color="auto"/>
            <w:bottom w:val="none" w:sz="0" w:space="0" w:color="auto"/>
            <w:right w:val="none" w:sz="0" w:space="0" w:color="auto"/>
          </w:divBdr>
        </w:div>
        <w:div w:id="1953245212">
          <w:marLeft w:val="0"/>
          <w:marRight w:val="0"/>
          <w:marTop w:val="0"/>
          <w:marBottom w:val="0"/>
          <w:divBdr>
            <w:top w:val="none" w:sz="0" w:space="0" w:color="auto"/>
            <w:left w:val="none" w:sz="0" w:space="0" w:color="auto"/>
            <w:bottom w:val="none" w:sz="0" w:space="0" w:color="auto"/>
            <w:right w:val="none" w:sz="0" w:space="0" w:color="auto"/>
          </w:divBdr>
        </w:div>
        <w:div w:id="1954747723">
          <w:marLeft w:val="0"/>
          <w:marRight w:val="0"/>
          <w:marTop w:val="0"/>
          <w:marBottom w:val="0"/>
          <w:divBdr>
            <w:top w:val="none" w:sz="0" w:space="0" w:color="auto"/>
            <w:left w:val="none" w:sz="0" w:space="0" w:color="auto"/>
            <w:bottom w:val="none" w:sz="0" w:space="0" w:color="auto"/>
            <w:right w:val="none" w:sz="0" w:space="0" w:color="auto"/>
          </w:divBdr>
        </w:div>
        <w:div w:id="1959793447">
          <w:marLeft w:val="0"/>
          <w:marRight w:val="0"/>
          <w:marTop w:val="0"/>
          <w:marBottom w:val="0"/>
          <w:divBdr>
            <w:top w:val="none" w:sz="0" w:space="0" w:color="auto"/>
            <w:left w:val="none" w:sz="0" w:space="0" w:color="auto"/>
            <w:bottom w:val="none" w:sz="0" w:space="0" w:color="auto"/>
            <w:right w:val="none" w:sz="0" w:space="0" w:color="auto"/>
          </w:divBdr>
        </w:div>
        <w:div w:id="1976639502">
          <w:marLeft w:val="0"/>
          <w:marRight w:val="0"/>
          <w:marTop w:val="0"/>
          <w:marBottom w:val="0"/>
          <w:divBdr>
            <w:top w:val="none" w:sz="0" w:space="0" w:color="auto"/>
            <w:left w:val="none" w:sz="0" w:space="0" w:color="auto"/>
            <w:bottom w:val="none" w:sz="0" w:space="0" w:color="auto"/>
            <w:right w:val="none" w:sz="0" w:space="0" w:color="auto"/>
          </w:divBdr>
        </w:div>
        <w:div w:id="1989479323">
          <w:marLeft w:val="0"/>
          <w:marRight w:val="0"/>
          <w:marTop w:val="0"/>
          <w:marBottom w:val="0"/>
          <w:divBdr>
            <w:top w:val="none" w:sz="0" w:space="0" w:color="auto"/>
            <w:left w:val="none" w:sz="0" w:space="0" w:color="auto"/>
            <w:bottom w:val="none" w:sz="0" w:space="0" w:color="auto"/>
            <w:right w:val="none" w:sz="0" w:space="0" w:color="auto"/>
          </w:divBdr>
        </w:div>
        <w:div w:id="1996181789">
          <w:marLeft w:val="0"/>
          <w:marRight w:val="0"/>
          <w:marTop w:val="0"/>
          <w:marBottom w:val="0"/>
          <w:divBdr>
            <w:top w:val="none" w:sz="0" w:space="0" w:color="auto"/>
            <w:left w:val="none" w:sz="0" w:space="0" w:color="auto"/>
            <w:bottom w:val="none" w:sz="0" w:space="0" w:color="auto"/>
            <w:right w:val="none" w:sz="0" w:space="0" w:color="auto"/>
          </w:divBdr>
        </w:div>
        <w:div w:id="1998997150">
          <w:marLeft w:val="0"/>
          <w:marRight w:val="0"/>
          <w:marTop w:val="0"/>
          <w:marBottom w:val="0"/>
          <w:divBdr>
            <w:top w:val="none" w:sz="0" w:space="0" w:color="auto"/>
            <w:left w:val="none" w:sz="0" w:space="0" w:color="auto"/>
            <w:bottom w:val="none" w:sz="0" w:space="0" w:color="auto"/>
            <w:right w:val="none" w:sz="0" w:space="0" w:color="auto"/>
          </w:divBdr>
        </w:div>
        <w:div w:id="2004771777">
          <w:marLeft w:val="0"/>
          <w:marRight w:val="0"/>
          <w:marTop w:val="0"/>
          <w:marBottom w:val="0"/>
          <w:divBdr>
            <w:top w:val="none" w:sz="0" w:space="0" w:color="auto"/>
            <w:left w:val="none" w:sz="0" w:space="0" w:color="auto"/>
            <w:bottom w:val="none" w:sz="0" w:space="0" w:color="auto"/>
            <w:right w:val="none" w:sz="0" w:space="0" w:color="auto"/>
          </w:divBdr>
        </w:div>
        <w:div w:id="2014600612">
          <w:marLeft w:val="0"/>
          <w:marRight w:val="0"/>
          <w:marTop w:val="0"/>
          <w:marBottom w:val="0"/>
          <w:divBdr>
            <w:top w:val="none" w:sz="0" w:space="0" w:color="auto"/>
            <w:left w:val="none" w:sz="0" w:space="0" w:color="auto"/>
            <w:bottom w:val="none" w:sz="0" w:space="0" w:color="auto"/>
            <w:right w:val="none" w:sz="0" w:space="0" w:color="auto"/>
          </w:divBdr>
        </w:div>
        <w:div w:id="2028939903">
          <w:marLeft w:val="0"/>
          <w:marRight w:val="0"/>
          <w:marTop w:val="0"/>
          <w:marBottom w:val="0"/>
          <w:divBdr>
            <w:top w:val="none" w:sz="0" w:space="0" w:color="auto"/>
            <w:left w:val="none" w:sz="0" w:space="0" w:color="auto"/>
            <w:bottom w:val="none" w:sz="0" w:space="0" w:color="auto"/>
            <w:right w:val="none" w:sz="0" w:space="0" w:color="auto"/>
          </w:divBdr>
        </w:div>
        <w:div w:id="2032148993">
          <w:marLeft w:val="0"/>
          <w:marRight w:val="0"/>
          <w:marTop w:val="0"/>
          <w:marBottom w:val="0"/>
          <w:divBdr>
            <w:top w:val="none" w:sz="0" w:space="0" w:color="auto"/>
            <w:left w:val="none" w:sz="0" w:space="0" w:color="auto"/>
            <w:bottom w:val="none" w:sz="0" w:space="0" w:color="auto"/>
            <w:right w:val="none" w:sz="0" w:space="0" w:color="auto"/>
          </w:divBdr>
        </w:div>
        <w:div w:id="2038459010">
          <w:marLeft w:val="0"/>
          <w:marRight w:val="0"/>
          <w:marTop w:val="0"/>
          <w:marBottom w:val="0"/>
          <w:divBdr>
            <w:top w:val="none" w:sz="0" w:space="0" w:color="auto"/>
            <w:left w:val="none" w:sz="0" w:space="0" w:color="auto"/>
            <w:bottom w:val="none" w:sz="0" w:space="0" w:color="auto"/>
            <w:right w:val="none" w:sz="0" w:space="0" w:color="auto"/>
          </w:divBdr>
        </w:div>
        <w:div w:id="2042582342">
          <w:marLeft w:val="0"/>
          <w:marRight w:val="0"/>
          <w:marTop w:val="0"/>
          <w:marBottom w:val="0"/>
          <w:divBdr>
            <w:top w:val="none" w:sz="0" w:space="0" w:color="auto"/>
            <w:left w:val="none" w:sz="0" w:space="0" w:color="auto"/>
            <w:bottom w:val="none" w:sz="0" w:space="0" w:color="auto"/>
            <w:right w:val="none" w:sz="0" w:space="0" w:color="auto"/>
          </w:divBdr>
        </w:div>
        <w:div w:id="2042779240">
          <w:marLeft w:val="0"/>
          <w:marRight w:val="0"/>
          <w:marTop w:val="0"/>
          <w:marBottom w:val="0"/>
          <w:divBdr>
            <w:top w:val="none" w:sz="0" w:space="0" w:color="auto"/>
            <w:left w:val="none" w:sz="0" w:space="0" w:color="auto"/>
            <w:bottom w:val="none" w:sz="0" w:space="0" w:color="auto"/>
            <w:right w:val="none" w:sz="0" w:space="0" w:color="auto"/>
          </w:divBdr>
        </w:div>
        <w:div w:id="2047023787">
          <w:marLeft w:val="0"/>
          <w:marRight w:val="0"/>
          <w:marTop w:val="0"/>
          <w:marBottom w:val="0"/>
          <w:divBdr>
            <w:top w:val="none" w:sz="0" w:space="0" w:color="auto"/>
            <w:left w:val="none" w:sz="0" w:space="0" w:color="auto"/>
            <w:bottom w:val="none" w:sz="0" w:space="0" w:color="auto"/>
            <w:right w:val="none" w:sz="0" w:space="0" w:color="auto"/>
          </w:divBdr>
        </w:div>
        <w:div w:id="2055350107">
          <w:marLeft w:val="0"/>
          <w:marRight w:val="0"/>
          <w:marTop w:val="0"/>
          <w:marBottom w:val="0"/>
          <w:divBdr>
            <w:top w:val="none" w:sz="0" w:space="0" w:color="auto"/>
            <w:left w:val="none" w:sz="0" w:space="0" w:color="auto"/>
            <w:bottom w:val="none" w:sz="0" w:space="0" w:color="auto"/>
            <w:right w:val="none" w:sz="0" w:space="0" w:color="auto"/>
          </w:divBdr>
        </w:div>
        <w:div w:id="2056349016">
          <w:marLeft w:val="0"/>
          <w:marRight w:val="0"/>
          <w:marTop w:val="0"/>
          <w:marBottom w:val="0"/>
          <w:divBdr>
            <w:top w:val="none" w:sz="0" w:space="0" w:color="auto"/>
            <w:left w:val="none" w:sz="0" w:space="0" w:color="auto"/>
            <w:bottom w:val="none" w:sz="0" w:space="0" w:color="auto"/>
            <w:right w:val="none" w:sz="0" w:space="0" w:color="auto"/>
          </w:divBdr>
        </w:div>
        <w:div w:id="2060783371">
          <w:marLeft w:val="0"/>
          <w:marRight w:val="0"/>
          <w:marTop w:val="0"/>
          <w:marBottom w:val="0"/>
          <w:divBdr>
            <w:top w:val="none" w:sz="0" w:space="0" w:color="auto"/>
            <w:left w:val="none" w:sz="0" w:space="0" w:color="auto"/>
            <w:bottom w:val="none" w:sz="0" w:space="0" w:color="auto"/>
            <w:right w:val="none" w:sz="0" w:space="0" w:color="auto"/>
          </w:divBdr>
        </w:div>
        <w:div w:id="2064088426">
          <w:marLeft w:val="0"/>
          <w:marRight w:val="0"/>
          <w:marTop w:val="0"/>
          <w:marBottom w:val="0"/>
          <w:divBdr>
            <w:top w:val="none" w:sz="0" w:space="0" w:color="auto"/>
            <w:left w:val="none" w:sz="0" w:space="0" w:color="auto"/>
            <w:bottom w:val="none" w:sz="0" w:space="0" w:color="auto"/>
            <w:right w:val="none" w:sz="0" w:space="0" w:color="auto"/>
          </w:divBdr>
        </w:div>
        <w:div w:id="2069264103">
          <w:marLeft w:val="0"/>
          <w:marRight w:val="0"/>
          <w:marTop w:val="0"/>
          <w:marBottom w:val="0"/>
          <w:divBdr>
            <w:top w:val="none" w:sz="0" w:space="0" w:color="auto"/>
            <w:left w:val="none" w:sz="0" w:space="0" w:color="auto"/>
            <w:bottom w:val="none" w:sz="0" w:space="0" w:color="auto"/>
            <w:right w:val="none" w:sz="0" w:space="0" w:color="auto"/>
          </w:divBdr>
        </w:div>
        <w:div w:id="2072195760">
          <w:marLeft w:val="0"/>
          <w:marRight w:val="0"/>
          <w:marTop w:val="0"/>
          <w:marBottom w:val="0"/>
          <w:divBdr>
            <w:top w:val="none" w:sz="0" w:space="0" w:color="auto"/>
            <w:left w:val="none" w:sz="0" w:space="0" w:color="auto"/>
            <w:bottom w:val="none" w:sz="0" w:space="0" w:color="auto"/>
            <w:right w:val="none" w:sz="0" w:space="0" w:color="auto"/>
          </w:divBdr>
        </w:div>
        <w:div w:id="2088381805">
          <w:marLeft w:val="0"/>
          <w:marRight w:val="0"/>
          <w:marTop w:val="0"/>
          <w:marBottom w:val="0"/>
          <w:divBdr>
            <w:top w:val="none" w:sz="0" w:space="0" w:color="auto"/>
            <w:left w:val="none" w:sz="0" w:space="0" w:color="auto"/>
            <w:bottom w:val="none" w:sz="0" w:space="0" w:color="auto"/>
            <w:right w:val="none" w:sz="0" w:space="0" w:color="auto"/>
          </w:divBdr>
        </w:div>
        <w:div w:id="2092501067">
          <w:marLeft w:val="0"/>
          <w:marRight w:val="0"/>
          <w:marTop w:val="0"/>
          <w:marBottom w:val="0"/>
          <w:divBdr>
            <w:top w:val="none" w:sz="0" w:space="0" w:color="auto"/>
            <w:left w:val="none" w:sz="0" w:space="0" w:color="auto"/>
            <w:bottom w:val="none" w:sz="0" w:space="0" w:color="auto"/>
            <w:right w:val="none" w:sz="0" w:space="0" w:color="auto"/>
          </w:divBdr>
        </w:div>
        <w:div w:id="2098548928">
          <w:marLeft w:val="0"/>
          <w:marRight w:val="0"/>
          <w:marTop w:val="0"/>
          <w:marBottom w:val="0"/>
          <w:divBdr>
            <w:top w:val="none" w:sz="0" w:space="0" w:color="auto"/>
            <w:left w:val="none" w:sz="0" w:space="0" w:color="auto"/>
            <w:bottom w:val="none" w:sz="0" w:space="0" w:color="auto"/>
            <w:right w:val="none" w:sz="0" w:space="0" w:color="auto"/>
          </w:divBdr>
        </w:div>
        <w:div w:id="2098790900">
          <w:marLeft w:val="0"/>
          <w:marRight w:val="0"/>
          <w:marTop w:val="0"/>
          <w:marBottom w:val="0"/>
          <w:divBdr>
            <w:top w:val="none" w:sz="0" w:space="0" w:color="auto"/>
            <w:left w:val="none" w:sz="0" w:space="0" w:color="auto"/>
            <w:bottom w:val="none" w:sz="0" w:space="0" w:color="auto"/>
            <w:right w:val="none" w:sz="0" w:space="0" w:color="auto"/>
          </w:divBdr>
        </w:div>
        <w:div w:id="2101945506">
          <w:marLeft w:val="0"/>
          <w:marRight w:val="0"/>
          <w:marTop w:val="0"/>
          <w:marBottom w:val="0"/>
          <w:divBdr>
            <w:top w:val="none" w:sz="0" w:space="0" w:color="auto"/>
            <w:left w:val="none" w:sz="0" w:space="0" w:color="auto"/>
            <w:bottom w:val="none" w:sz="0" w:space="0" w:color="auto"/>
            <w:right w:val="none" w:sz="0" w:space="0" w:color="auto"/>
          </w:divBdr>
        </w:div>
        <w:div w:id="2110344613">
          <w:marLeft w:val="0"/>
          <w:marRight w:val="0"/>
          <w:marTop w:val="0"/>
          <w:marBottom w:val="0"/>
          <w:divBdr>
            <w:top w:val="none" w:sz="0" w:space="0" w:color="auto"/>
            <w:left w:val="none" w:sz="0" w:space="0" w:color="auto"/>
            <w:bottom w:val="none" w:sz="0" w:space="0" w:color="auto"/>
            <w:right w:val="none" w:sz="0" w:space="0" w:color="auto"/>
          </w:divBdr>
        </w:div>
        <w:div w:id="2114083843">
          <w:marLeft w:val="0"/>
          <w:marRight w:val="0"/>
          <w:marTop w:val="0"/>
          <w:marBottom w:val="0"/>
          <w:divBdr>
            <w:top w:val="none" w:sz="0" w:space="0" w:color="auto"/>
            <w:left w:val="none" w:sz="0" w:space="0" w:color="auto"/>
            <w:bottom w:val="none" w:sz="0" w:space="0" w:color="auto"/>
            <w:right w:val="none" w:sz="0" w:space="0" w:color="auto"/>
          </w:divBdr>
        </w:div>
        <w:div w:id="2116093602">
          <w:marLeft w:val="0"/>
          <w:marRight w:val="0"/>
          <w:marTop w:val="0"/>
          <w:marBottom w:val="0"/>
          <w:divBdr>
            <w:top w:val="none" w:sz="0" w:space="0" w:color="auto"/>
            <w:left w:val="none" w:sz="0" w:space="0" w:color="auto"/>
            <w:bottom w:val="none" w:sz="0" w:space="0" w:color="auto"/>
            <w:right w:val="none" w:sz="0" w:space="0" w:color="auto"/>
          </w:divBdr>
        </w:div>
        <w:div w:id="2121366983">
          <w:marLeft w:val="0"/>
          <w:marRight w:val="0"/>
          <w:marTop w:val="0"/>
          <w:marBottom w:val="0"/>
          <w:divBdr>
            <w:top w:val="none" w:sz="0" w:space="0" w:color="auto"/>
            <w:left w:val="none" w:sz="0" w:space="0" w:color="auto"/>
            <w:bottom w:val="none" w:sz="0" w:space="0" w:color="auto"/>
            <w:right w:val="none" w:sz="0" w:space="0" w:color="auto"/>
          </w:divBdr>
        </w:div>
        <w:div w:id="2126188010">
          <w:marLeft w:val="0"/>
          <w:marRight w:val="0"/>
          <w:marTop w:val="0"/>
          <w:marBottom w:val="0"/>
          <w:divBdr>
            <w:top w:val="none" w:sz="0" w:space="0" w:color="auto"/>
            <w:left w:val="none" w:sz="0" w:space="0" w:color="auto"/>
            <w:bottom w:val="none" w:sz="0" w:space="0" w:color="auto"/>
            <w:right w:val="none" w:sz="0" w:space="0" w:color="auto"/>
          </w:divBdr>
        </w:div>
        <w:div w:id="2131364225">
          <w:marLeft w:val="0"/>
          <w:marRight w:val="0"/>
          <w:marTop w:val="0"/>
          <w:marBottom w:val="0"/>
          <w:divBdr>
            <w:top w:val="none" w:sz="0" w:space="0" w:color="auto"/>
            <w:left w:val="none" w:sz="0" w:space="0" w:color="auto"/>
            <w:bottom w:val="none" w:sz="0" w:space="0" w:color="auto"/>
            <w:right w:val="none" w:sz="0" w:space="0" w:color="auto"/>
          </w:divBdr>
        </w:div>
        <w:div w:id="2141730434">
          <w:marLeft w:val="0"/>
          <w:marRight w:val="0"/>
          <w:marTop w:val="0"/>
          <w:marBottom w:val="0"/>
          <w:divBdr>
            <w:top w:val="none" w:sz="0" w:space="0" w:color="auto"/>
            <w:left w:val="none" w:sz="0" w:space="0" w:color="auto"/>
            <w:bottom w:val="none" w:sz="0" w:space="0" w:color="auto"/>
            <w:right w:val="none" w:sz="0" w:space="0" w:color="auto"/>
          </w:divBdr>
        </w:div>
      </w:divsChild>
    </w:div>
    <w:div w:id="761998059">
      <w:bodyDiv w:val="1"/>
      <w:marLeft w:val="0"/>
      <w:marRight w:val="0"/>
      <w:marTop w:val="0"/>
      <w:marBottom w:val="0"/>
      <w:divBdr>
        <w:top w:val="none" w:sz="0" w:space="0" w:color="auto"/>
        <w:left w:val="none" w:sz="0" w:space="0" w:color="auto"/>
        <w:bottom w:val="none" w:sz="0" w:space="0" w:color="auto"/>
        <w:right w:val="none" w:sz="0" w:space="0" w:color="auto"/>
      </w:divBdr>
    </w:div>
    <w:div w:id="788084935">
      <w:bodyDiv w:val="1"/>
      <w:marLeft w:val="0"/>
      <w:marRight w:val="0"/>
      <w:marTop w:val="0"/>
      <w:marBottom w:val="0"/>
      <w:divBdr>
        <w:top w:val="none" w:sz="0" w:space="0" w:color="auto"/>
        <w:left w:val="none" w:sz="0" w:space="0" w:color="auto"/>
        <w:bottom w:val="none" w:sz="0" w:space="0" w:color="auto"/>
        <w:right w:val="none" w:sz="0" w:space="0" w:color="auto"/>
      </w:divBdr>
    </w:div>
    <w:div w:id="825165966">
      <w:bodyDiv w:val="1"/>
      <w:marLeft w:val="0"/>
      <w:marRight w:val="0"/>
      <w:marTop w:val="0"/>
      <w:marBottom w:val="0"/>
      <w:divBdr>
        <w:top w:val="none" w:sz="0" w:space="0" w:color="auto"/>
        <w:left w:val="none" w:sz="0" w:space="0" w:color="auto"/>
        <w:bottom w:val="none" w:sz="0" w:space="0" w:color="auto"/>
        <w:right w:val="none" w:sz="0" w:space="0" w:color="auto"/>
      </w:divBdr>
    </w:div>
    <w:div w:id="863592692">
      <w:bodyDiv w:val="1"/>
      <w:marLeft w:val="0"/>
      <w:marRight w:val="0"/>
      <w:marTop w:val="0"/>
      <w:marBottom w:val="0"/>
      <w:divBdr>
        <w:top w:val="none" w:sz="0" w:space="0" w:color="auto"/>
        <w:left w:val="none" w:sz="0" w:space="0" w:color="auto"/>
        <w:bottom w:val="none" w:sz="0" w:space="0" w:color="auto"/>
        <w:right w:val="none" w:sz="0" w:space="0" w:color="auto"/>
      </w:divBdr>
    </w:div>
    <w:div w:id="886793651">
      <w:bodyDiv w:val="1"/>
      <w:marLeft w:val="0"/>
      <w:marRight w:val="0"/>
      <w:marTop w:val="0"/>
      <w:marBottom w:val="0"/>
      <w:divBdr>
        <w:top w:val="none" w:sz="0" w:space="0" w:color="auto"/>
        <w:left w:val="none" w:sz="0" w:space="0" w:color="auto"/>
        <w:bottom w:val="none" w:sz="0" w:space="0" w:color="auto"/>
        <w:right w:val="none" w:sz="0" w:space="0" w:color="auto"/>
      </w:divBdr>
    </w:div>
    <w:div w:id="912084814">
      <w:bodyDiv w:val="1"/>
      <w:marLeft w:val="0"/>
      <w:marRight w:val="0"/>
      <w:marTop w:val="0"/>
      <w:marBottom w:val="0"/>
      <w:divBdr>
        <w:top w:val="none" w:sz="0" w:space="0" w:color="auto"/>
        <w:left w:val="none" w:sz="0" w:space="0" w:color="auto"/>
        <w:bottom w:val="none" w:sz="0" w:space="0" w:color="auto"/>
        <w:right w:val="none" w:sz="0" w:space="0" w:color="auto"/>
      </w:divBdr>
      <w:divsChild>
        <w:div w:id="1943142471">
          <w:marLeft w:val="0"/>
          <w:marRight w:val="0"/>
          <w:marTop w:val="0"/>
          <w:marBottom w:val="0"/>
          <w:divBdr>
            <w:top w:val="none" w:sz="0" w:space="0" w:color="auto"/>
            <w:left w:val="none" w:sz="0" w:space="0" w:color="auto"/>
            <w:bottom w:val="none" w:sz="0" w:space="0" w:color="auto"/>
            <w:right w:val="none" w:sz="0" w:space="0" w:color="auto"/>
          </w:divBdr>
        </w:div>
      </w:divsChild>
    </w:div>
    <w:div w:id="936837392">
      <w:bodyDiv w:val="1"/>
      <w:marLeft w:val="0"/>
      <w:marRight w:val="0"/>
      <w:marTop w:val="0"/>
      <w:marBottom w:val="0"/>
      <w:divBdr>
        <w:top w:val="none" w:sz="0" w:space="0" w:color="auto"/>
        <w:left w:val="none" w:sz="0" w:space="0" w:color="auto"/>
        <w:bottom w:val="none" w:sz="0" w:space="0" w:color="auto"/>
        <w:right w:val="none" w:sz="0" w:space="0" w:color="auto"/>
      </w:divBdr>
    </w:div>
    <w:div w:id="940991269">
      <w:bodyDiv w:val="1"/>
      <w:marLeft w:val="0"/>
      <w:marRight w:val="0"/>
      <w:marTop w:val="0"/>
      <w:marBottom w:val="0"/>
      <w:divBdr>
        <w:top w:val="none" w:sz="0" w:space="0" w:color="auto"/>
        <w:left w:val="none" w:sz="0" w:space="0" w:color="auto"/>
        <w:bottom w:val="none" w:sz="0" w:space="0" w:color="auto"/>
        <w:right w:val="none" w:sz="0" w:space="0" w:color="auto"/>
      </w:divBdr>
    </w:div>
    <w:div w:id="982538892">
      <w:bodyDiv w:val="1"/>
      <w:marLeft w:val="0"/>
      <w:marRight w:val="0"/>
      <w:marTop w:val="0"/>
      <w:marBottom w:val="0"/>
      <w:divBdr>
        <w:top w:val="none" w:sz="0" w:space="0" w:color="auto"/>
        <w:left w:val="none" w:sz="0" w:space="0" w:color="auto"/>
        <w:bottom w:val="none" w:sz="0" w:space="0" w:color="auto"/>
        <w:right w:val="none" w:sz="0" w:space="0" w:color="auto"/>
      </w:divBdr>
    </w:div>
    <w:div w:id="985469455">
      <w:bodyDiv w:val="1"/>
      <w:marLeft w:val="0"/>
      <w:marRight w:val="0"/>
      <w:marTop w:val="0"/>
      <w:marBottom w:val="0"/>
      <w:divBdr>
        <w:top w:val="none" w:sz="0" w:space="0" w:color="auto"/>
        <w:left w:val="none" w:sz="0" w:space="0" w:color="auto"/>
        <w:bottom w:val="none" w:sz="0" w:space="0" w:color="auto"/>
        <w:right w:val="none" w:sz="0" w:space="0" w:color="auto"/>
      </w:divBdr>
    </w:div>
    <w:div w:id="1052123205">
      <w:bodyDiv w:val="1"/>
      <w:marLeft w:val="0"/>
      <w:marRight w:val="0"/>
      <w:marTop w:val="0"/>
      <w:marBottom w:val="0"/>
      <w:divBdr>
        <w:top w:val="none" w:sz="0" w:space="0" w:color="auto"/>
        <w:left w:val="none" w:sz="0" w:space="0" w:color="auto"/>
        <w:bottom w:val="none" w:sz="0" w:space="0" w:color="auto"/>
        <w:right w:val="none" w:sz="0" w:space="0" w:color="auto"/>
      </w:divBdr>
    </w:div>
    <w:div w:id="1060054892">
      <w:bodyDiv w:val="1"/>
      <w:marLeft w:val="0"/>
      <w:marRight w:val="0"/>
      <w:marTop w:val="0"/>
      <w:marBottom w:val="0"/>
      <w:divBdr>
        <w:top w:val="none" w:sz="0" w:space="0" w:color="auto"/>
        <w:left w:val="none" w:sz="0" w:space="0" w:color="auto"/>
        <w:bottom w:val="none" w:sz="0" w:space="0" w:color="auto"/>
        <w:right w:val="none" w:sz="0" w:space="0" w:color="auto"/>
      </w:divBdr>
    </w:div>
    <w:div w:id="1061636513">
      <w:bodyDiv w:val="1"/>
      <w:marLeft w:val="0"/>
      <w:marRight w:val="0"/>
      <w:marTop w:val="0"/>
      <w:marBottom w:val="0"/>
      <w:divBdr>
        <w:top w:val="none" w:sz="0" w:space="0" w:color="auto"/>
        <w:left w:val="none" w:sz="0" w:space="0" w:color="auto"/>
        <w:bottom w:val="none" w:sz="0" w:space="0" w:color="auto"/>
        <w:right w:val="none" w:sz="0" w:space="0" w:color="auto"/>
      </w:divBdr>
    </w:div>
    <w:div w:id="1068959565">
      <w:bodyDiv w:val="1"/>
      <w:marLeft w:val="0"/>
      <w:marRight w:val="0"/>
      <w:marTop w:val="0"/>
      <w:marBottom w:val="0"/>
      <w:divBdr>
        <w:top w:val="none" w:sz="0" w:space="0" w:color="auto"/>
        <w:left w:val="none" w:sz="0" w:space="0" w:color="auto"/>
        <w:bottom w:val="none" w:sz="0" w:space="0" w:color="auto"/>
        <w:right w:val="none" w:sz="0" w:space="0" w:color="auto"/>
      </w:divBdr>
    </w:div>
    <w:div w:id="1092897011">
      <w:bodyDiv w:val="1"/>
      <w:marLeft w:val="0"/>
      <w:marRight w:val="0"/>
      <w:marTop w:val="0"/>
      <w:marBottom w:val="0"/>
      <w:divBdr>
        <w:top w:val="none" w:sz="0" w:space="0" w:color="auto"/>
        <w:left w:val="none" w:sz="0" w:space="0" w:color="auto"/>
        <w:bottom w:val="none" w:sz="0" w:space="0" w:color="auto"/>
        <w:right w:val="none" w:sz="0" w:space="0" w:color="auto"/>
      </w:divBdr>
    </w:div>
    <w:div w:id="1128083869">
      <w:bodyDiv w:val="1"/>
      <w:marLeft w:val="0"/>
      <w:marRight w:val="0"/>
      <w:marTop w:val="0"/>
      <w:marBottom w:val="0"/>
      <w:divBdr>
        <w:top w:val="none" w:sz="0" w:space="0" w:color="auto"/>
        <w:left w:val="none" w:sz="0" w:space="0" w:color="auto"/>
        <w:bottom w:val="none" w:sz="0" w:space="0" w:color="auto"/>
        <w:right w:val="none" w:sz="0" w:space="0" w:color="auto"/>
      </w:divBdr>
    </w:div>
    <w:div w:id="1134912309">
      <w:bodyDiv w:val="1"/>
      <w:marLeft w:val="0"/>
      <w:marRight w:val="0"/>
      <w:marTop w:val="0"/>
      <w:marBottom w:val="0"/>
      <w:divBdr>
        <w:top w:val="none" w:sz="0" w:space="0" w:color="auto"/>
        <w:left w:val="none" w:sz="0" w:space="0" w:color="auto"/>
        <w:bottom w:val="none" w:sz="0" w:space="0" w:color="auto"/>
        <w:right w:val="none" w:sz="0" w:space="0" w:color="auto"/>
      </w:divBdr>
    </w:div>
    <w:div w:id="1139036262">
      <w:bodyDiv w:val="1"/>
      <w:marLeft w:val="0"/>
      <w:marRight w:val="0"/>
      <w:marTop w:val="0"/>
      <w:marBottom w:val="0"/>
      <w:divBdr>
        <w:top w:val="none" w:sz="0" w:space="0" w:color="auto"/>
        <w:left w:val="none" w:sz="0" w:space="0" w:color="auto"/>
        <w:bottom w:val="none" w:sz="0" w:space="0" w:color="auto"/>
        <w:right w:val="none" w:sz="0" w:space="0" w:color="auto"/>
      </w:divBdr>
    </w:div>
    <w:div w:id="1160923538">
      <w:bodyDiv w:val="1"/>
      <w:marLeft w:val="0"/>
      <w:marRight w:val="0"/>
      <w:marTop w:val="0"/>
      <w:marBottom w:val="0"/>
      <w:divBdr>
        <w:top w:val="none" w:sz="0" w:space="0" w:color="auto"/>
        <w:left w:val="none" w:sz="0" w:space="0" w:color="auto"/>
        <w:bottom w:val="none" w:sz="0" w:space="0" w:color="auto"/>
        <w:right w:val="none" w:sz="0" w:space="0" w:color="auto"/>
      </w:divBdr>
    </w:div>
    <w:div w:id="1196850377">
      <w:bodyDiv w:val="1"/>
      <w:marLeft w:val="0"/>
      <w:marRight w:val="0"/>
      <w:marTop w:val="0"/>
      <w:marBottom w:val="0"/>
      <w:divBdr>
        <w:top w:val="none" w:sz="0" w:space="0" w:color="auto"/>
        <w:left w:val="none" w:sz="0" w:space="0" w:color="auto"/>
        <w:bottom w:val="none" w:sz="0" w:space="0" w:color="auto"/>
        <w:right w:val="none" w:sz="0" w:space="0" w:color="auto"/>
      </w:divBdr>
      <w:divsChild>
        <w:div w:id="43263290">
          <w:marLeft w:val="0"/>
          <w:marRight w:val="0"/>
          <w:marTop w:val="0"/>
          <w:marBottom w:val="0"/>
          <w:divBdr>
            <w:top w:val="none" w:sz="0" w:space="0" w:color="auto"/>
            <w:left w:val="none" w:sz="0" w:space="0" w:color="auto"/>
            <w:bottom w:val="none" w:sz="0" w:space="0" w:color="auto"/>
            <w:right w:val="none" w:sz="0" w:space="0" w:color="auto"/>
          </w:divBdr>
        </w:div>
        <w:div w:id="412512770">
          <w:marLeft w:val="0"/>
          <w:marRight w:val="0"/>
          <w:marTop w:val="0"/>
          <w:marBottom w:val="0"/>
          <w:divBdr>
            <w:top w:val="none" w:sz="0" w:space="0" w:color="auto"/>
            <w:left w:val="none" w:sz="0" w:space="0" w:color="auto"/>
            <w:bottom w:val="none" w:sz="0" w:space="0" w:color="auto"/>
            <w:right w:val="none" w:sz="0" w:space="0" w:color="auto"/>
          </w:divBdr>
        </w:div>
        <w:div w:id="483205315">
          <w:marLeft w:val="0"/>
          <w:marRight w:val="0"/>
          <w:marTop w:val="0"/>
          <w:marBottom w:val="0"/>
          <w:divBdr>
            <w:top w:val="none" w:sz="0" w:space="0" w:color="auto"/>
            <w:left w:val="none" w:sz="0" w:space="0" w:color="auto"/>
            <w:bottom w:val="none" w:sz="0" w:space="0" w:color="auto"/>
            <w:right w:val="none" w:sz="0" w:space="0" w:color="auto"/>
          </w:divBdr>
        </w:div>
        <w:div w:id="609509341">
          <w:marLeft w:val="0"/>
          <w:marRight w:val="0"/>
          <w:marTop w:val="0"/>
          <w:marBottom w:val="0"/>
          <w:divBdr>
            <w:top w:val="none" w:sz="0" w:space="0" w:color="auto"/>
            <w:left w:val="none" w:sz="0" w:space="0" w:color="auto"/>
            <w:bottom w:val="none" w:sz="0" w:space="0" w:color="auto"/>
            <w:right w:val="none" w:sz="0" w:space="0" w:color="auto"/>
          </w:divBdr>
        </w:div>
        <w:div w:id="1170219004">
          <w:marLeft w:val="0"/>
          <w:marRight w:val="0"/>
          <w:marTop w:val="0"/>
          <w:marBottom w:val="0"/>
          <w:divBdr>
            <w:top w:val="none" w:sz="0" w:space="0" w:color="auto"/>
            <w:left w:val="none" w:sz="0" w:space="0" w:color="auto"/>
            <w:bottom w:val="none" w:sz="0" w:space="0" w:color="auto"/>
            <w:right w:val="none" w:sz="0" w:space="0" w:color="auto"/>
          </w:divBdr>
        </w:div>
        <w:div w:id="1546792022">
          <w:marLeft w:val="0"/>
          <w:marRight w:val="0"/>
          <w:marTop w:val="0"/>
          <w:marBottom w:val="0"/>
          <w:divBdr>
            <w:top w:val="none" w:sz="0" w:space="0" w:color="auto"/>
            <w:left w:val="none" w:sz="0" w:space="0" w:color="auto"/>
            <w:bottom w:val="none" w:sz="0" w:space="0" w:color="auto"/>
            <w:right w:val="none" w:sz="0" w:space="0" w:color="auto"/>
          </w:divBdr>
        </w:div>
        <w:div w:id="1593004257">
          <w:marLeft w:val="0"/>
          <w:marRight w:val="0"/>
          <w:marTop w:val="0"/>
          <w:marBottom w:val="0"/>
          <w:divBdr>
            <w:top w:val="none" w:sz="0" w:space="0" w:color="auto"/>
            <w:left w:val="none" w:sz="0" w:space="0" w:color="auto"/>
            <w:bottom w:val="none" w:sz="0" w:space="0" w:color="auto"/>
            <w:right w:val="none" w:sz="0" w:space="0" w:color="auto"/>
          </w:divBdr>
        </w:div>
        <w:div w:id="1732997138">
          <w:marLeft w:val="0"/>
          <w:marRight w:val="0"/>
          <w:marTop w:val="0"/>
          <w:marBottom w:val="0"/>
          <w:divBdr>
            <w:top w:val="none" w:sz="0" w:space="0" w:color="auto"/>
            <w:left w:val="none" w:sz="0" w:space="0" w:color="auto"/>
            <w:bottom w:val="none" w:sz="0" w:space="0" w:color="auto"/>
            <w:right w:val="none" w:sz="0" w:space="0" w:color="auto"/>
          </w:divBdr>
        </w:div>
        <w:div w:id="1927183147">
          <w:marLeft w:val="0"/>
          <w:marRight w:val="0"/>
          <w:marTop w:val="0"/>
          <w:marBottom w:val="0"/>
          <w:divBdr>
            <w:top w:val="none" w:sz="0" w:space="0" w:color="auto"/>
            <w:left w:val="none" w:sz="0" w:space="0" w:color="auto"/>
            <w:bottom w:val="none" w:sz="0" w:space="0" w:color="auto"/>
            <w:right w:val="none" w:sz="0" w:space="0" w:color="auto"/>
          </w:divBdr>
        </w:div>
        <w:div w:id="2043171476">
          <w:marLeft w:val="0"/>
          <w:marRight w:val="0"/>
          <w:marTop w:val="0"/>
          <w:marBottom w:val="0"/>
          <w:divBdr>
            <w:top w:val="none" w:sz="0" w:space="0" w:color="auto"/>
            <w:left w:val="none" w:sz="0" w:space="0" w:color="auto"/>
            <w:bottom w:val="none" w:sz="0" w:space="0" w:color="auto"/>
            <w:right w:val="none" w:sz="0" w:space="0" w:color="auto"/>
          </w:divBdr>
        </w:div>
      </w:divsChild>
    </w:div>
    <w:div w:id="1241059063">
      <w:bodyDiv w:val="1"/>
      <w:marLeft w:val="0"/>
      <w:marRight w:val="0"/>
      <w:marTop w:val="0"/>
      <w:marBottom w:val="0"/>
      <w:divBdr>
        <w:top w:val="none" w:sz="0" w:space="0" w:color="auto"/>
        <w:left w:val="none" w:sz="0" w:space="0" w:color="auto"/>
        <w:bottom w:val="none" w:sz="0" w:space="0" w:color="auto"/>
        <w:right w:val="none" w:sz="0" w:space="0" w:color="auto"/>
      </w:divBdr>
    </w:div>
    <w:div w:id="1277102679">
      <w:bodyDiv w:val="1"/>
      <w:marLeft w:val="0"/>
      <w:marRight w:val="0"/>
      <w:marTop w:val="0"/>
      <w:marBottom w:val="0"/>
      <w:divBdr>
        <w:top w:val="none" w:sz="0" w:space="0" w:color="auto"/>
        <w:left w:val="none" w:sz="0" w:space="0" w:color="auto"/>
        <w:bottom w:val="none" w:sz="0" w:space="0" w:color="auto"/>
        <w:right w:val="none" w:sz="0" w:space="0" w:color="auto"/>
      </w:divBdr>
    </w:div>
    <w:div w:id="1284921537">
      <w:bodyDiv w:val="1"/>
      <w:marLeft w:val="0"/>
      <w:marRight w:val="0"/>
      <w:marTop w:val="0"/>
      <w:marBottom w:val="0"/>
      <w:divBdr>
        <w:top w:val="none" w:sz="0" w:space="0" w:color="auto"/>
        <w:left w:val="none" w:sz="0" w:space="0" w:color="auto"/>
        <w:bottom w:val="none" w:sz="0" w:space="0" w:color="auto"/>
        <w:right w:val="none" w:sz="0" w:space="0" w:color="auto"/>
      </w:divBdr>
    </w:div>
    <w:div w:id="1298491197">
      <w:bodyDiv w:val="1"/>
      <w:marLeft w:val="0"/>
      <w:marRight w:val="0"/>
      <w:marTop w:val="0"/>
      <w:marBottom w:val="0"/>
      <w:divBdr>
        <w:top w:val="none" w:sz="0" w:space="0" w:color="auto"/>
        <w:left w:val="none" w:sz="0" w:space="0" w:color="auto"/>
        <w:bottom w:val="none" w:sz="0" w:space="0" w:color="auto"/>
        <w:right w:val="none" w:sz="0" w:space="0" w:color="auto"/>
      </w:divBdr>
    </w:div>
    <w:div w:id="1342312392">
      <w:bodyDiv w:val="1"/>
      <w:marLeft w:val="0"/>
      <w:marRight w:val="0"/>
      <w:marTop w:val="0"/>
      <w:marBottom w:val="0"/>
      <w:divBdr>
        <w:top w:val="none" w:sz="0" w:space="0" w:color="auto"/>
        <w:left w:val="none" w:sz="0" w:space="0" w:color="auto"/>
        <w:bottom w:val="none" w:sz="0" w:space="0" w:color="auto"/>
        <w:right w:val="none" w:sz="0" w:space="0" w:color="auto"/>
      </w:divBdr>
    </w:div>
    <w:div w:id="1374426659">
      <w:bodyDiv w:val="1"/>
      <w:marLeft w:val="0"/>
      <w:marRight w:val="0"/>
      <w:marTop w:val="0"/>
      <w:marBottom w:val="0"/>
      <w:divBdr>
        <w:top w:val="none" w:sz="0" w:space="0" w:color="auto"/>
        <w:left w:val="none" w:sz="0" w:space="0" w:color="auto"/>
        <w:bottom w:val="none" w:sz="0" w:space="0" w:color="auto"/>
        <w:right w:val="none" w:sz="0" w:space="0" w:color="auto"/>
      </w:divBdr>
    </w:div>
    <w:div w:id="1381203836">
      <w:bodyDiv w:val="1"/>
      <w:marLeft w:val="0"/>
      <w:marRight w:val="0"/>
      <w:marTop w:val="0"/>
      <w:marBottom w:val="0"/>
      <w:divBdr>
        <w:top w:val="none" w:sz="0" w:space="0" w:color="auto"/>
        <w:left w:val="none" w:sz="0" w:space="0" w:color="auto"/>
        <w:bottom w:val="none" w:sz="0" w:space="0" w:color="auto"/>
        <w:right w:val="none" w:sz="0" w:space="0" w:color="auto"/>
      </w:divBdr>
    </w:div>
    <w:div w:id="1385443095">
      <w:bodyDiv w:val="1"/>
      <w:marLeft w:val="0"/>
      <w:marRight w:val="0"/>
      <w:marTop w:val="0"/>
      <w:marBottom w:val="0"/>
      <w:divBdr>
        <w:top w:val="none" w:sz="0" w:space="0" w:color="auto"/>
        <w:left w:val="none" w:sz="0" w:space="0" w:color="auto"/>
        <w:bottom w:val="none" w:sz="0" w:space="0" w:color="auto"/>
        <w:right w:val="none" w:sz="0" w:space="0" w:color="auto"/>
      </w:divBdr>
    </w:div>
    <w:div w:id="1437142509">
      <w:bodyDiv w:val="1"/>
      <w:marLeft w:val="0"/>
      <w:marRight w:val="0"/>
      <w:marTop w:val="0"/>
      <w:marBottom w:val="0"/>
      <w:divBdr>
        <w:top w:val="none" w:sz="0" w:space="0" w:color="auto"/>
        <w:left w:val="none" w:sz="0" w:space="0" w:color="auto"/>
        <w:bottom w:val="none" w:sz="0" w:space="0" w:color="auto"/>
        <w:right w:val="none" w:sz="0" w:space="0" w:color="auto"/>
      </w:divBdr>
    </w:div>
    <w:div w:id="1441300174">
      <w:bodyDiv w:val="1"/>
      <w:marLeft w:val="0"/>
      <w:marRight w:val="0"/>
      <w:marTop w:val="0"/>
      <w:marBottom w:val="0"/>
      <w:divBdr>
        <w:top w:val="none" w:sz="0" w:space="0" w:color="auto"/>
        <w:left w:val="none" w:sz="0" w:space="0" w:color="auto"/>
        <w:bottom w:val="none" w:sz="0" w:space="0" w:color="auto"/>
        <w:right w:val="none" w:sz="0" w:space="0" w:color="auto"/>
      </w:divBdr>
    </w:div>
    <w:div w:id="1455908944">
      <w:bodyDiv w:val="1"/>
      <w:marLeft w:val="0"/>
      <w:marRight w:val="0"/>
      <w:marTop w:val="0"/>
      <w:marBottom w:val="0"/>
      <w:divBdr>
        <w:top w:val="none" w:sz="0" w:space="0" w:color="auto"/>
        <w:left w:val="none" w:sz="0" w:space="0" w:color="auto"/>
        <w:bottom w:val="none" w:sz="0" w:space="0" w:color="auto"/>
        <w:right w:val="none" w:sz="0" w:space="0" w:color="auto"/>
      </w:divBdr>
    </w:div>
    <w:div w:id="1461269545">
      <w:bodyDiv w:val="1"/>
      <w:marLeft w:val="0"/>
      <w:marRight w:val="0"/>
      <w:marTop w:val="0"/>
      <w:marBottom w:val="0"/>
      <w:divBdr>
        <w:top w:val="none" w:sz="0" w:space="0" w:color="auto"/>
        <w:left w:val="none" w:sz="0" w:space="0" w:color="auto"/>
        <w:bottom w:val="none" w:sz="0" w:space="0" w:color="auto"/>
        <w:right w:val="none" w:sz="0" w:space="0" w:color="auto"/>
      </w:divBdr>
    </w:div>
    <w:div w:id="1466048886">
      <w:bodyDiv w:val="1"/>
      <w:marLeft w:val="0"/>
      <w:marRight w:val="0"/>
      <w:marTop w:val="0"/>
      <w:marBottom w:val="0"/>
      <w:divBdr>
        <w:top w:val="none" w:sz="0" w:space="0" w:color="auto"/>
        <w:left w:val="none" w:sz="0" w:space="0" w:color="auto"/>
        <w:bottom w:val="none" w:sz="0" w:space="0" w:color="auto"/>
        <w:right w:val="none" w:sz="0" w:space="0" w:color="auto"/>
      </w:divBdr>
    </w:div>
    <w:div w:id="1501044100">
      <w:bodyDiv w:val="1"/>
      <w:marLeft w:val="0"/>
      <w:marRight w:val="0"/>
      <w:marTop w:val="0"/>
      <w:marBottom w:val="0"/>
      <w:divBdr>
        <w:top w:val="none" w:sz="0" w:space="0" w:color="auto"/>
        <w:left w:val="none" w:sz="0" w:space="0" w:color="auto"/>
        <w:bottom w:val="none" w:sz="0" w:space="0" w:color="auto"/>
        <w:right w:val="none" w:sz="0" w:space="0" w:color="auto"/>
      </w:divBdr>
    </w:div>
    <w:div w:id="1539203311">
      <w:bodyDiv w:val="1"/>
      <w:marLeft w:val="0"/>
      <w:marRight w:val="0"/>
      <w:marTop w:val="0"/>
      <w:marBottom w:val="0"/>
      <w:divBdr>
        <w:top w:val="none" w:sz="0" w:space="0" w:color="auto"/>
        <w:left w:val="none" w:sz="0" w:space="0" w:color="auto"/>
        <w:bottom w:val="none" w:sz="0" w:space="0" w:color="auto"/>
        <w:right w:val="none" w:sz="0" w:space="0" w:color="auto"/>
      </w:divBdr>
    </w:div>
    <w:div w:id="1540967098">
      <w:bodyDiv w:val="1"/>
      <w:marLeft w:val="0"/>
      <w:marRight w:val="0"/>
      <w:marTop w:val="0"/>
      <w:marBottom w:val="0"/>
      <w:divBdr>
        <w:top w:val="none" w:sz="0" w:space="0" w:color="auto"/>
        <w:left w:val="none" w:sz="0" w:space="0" w:color="auto"/>
        <w:bottom w:val="none" w:sz="0" w:space="0" w:color="auto"/>
        <w:right w:val="none" w:sz="0" w:space="0" w:color="auto"/>
      </w:divBdr>
    </w:div>
    <w:div w:id="1642687321">
      <w:bodyDiv w:val="1"/>
      <w:marLeft w:val="0"/>
      <w:marRight w:val="0"/>
      <w:marTop w:val="0"/>
      <w:marBottom w:val="0"/>
      <w:divBdr>
        <w:top w:val="none" w:sz="0" w:space="0" w:color="auto"/>
        <w:left w:val="none" w:sz="0" w:space="0" w:color="auto"/>
        <w:bottom w:val="none" w:sz="0" w:space="0" w:color="auto"/>
        <w:right w:val="none" w:sz="0" w:space="0" w:color="auto"/>
      </w:divBdr>
    </w:div>
    <w:div w:id="1642996796">
      <w:bodyDiv w:val="1"/>
      <w:marLeft w:val="0"/>
      <w:marRight w:val="0"/>
      <w:marTop w:val="0"/>
      <w:marBottom w:val="0"/>
      <w:divBdr>
        <w:top w:val="none" w:sz="0" w:space="0" w:color="auto"/>
        <w:left w:val="none" w:sz="0" w:space="0" w:color="auto"/>
        <w:bottom w:val="none" w:sz="0" w:space="0" w:color="auto"/>
        <w:right w:val="none" w:sz="0" w:space="0" w:color="auto"/>
      </w:divBdr>
    </w:div>
    <w:div w:id="1653948136">
      <w:bodyDiv w:val="1"/>
      <w:marLeft w:val="0"/>
      <w:marRight w:val="0"/>
      <w:marTop w:val="0"/>
      <w:marBottom w:val="0"/>
      <w:divBdr>
        <w:top w:val="none" w:sz="0" w:space="0" w:color="auto"/>
        <w:left w:val="none" w:sz="0" w:space="0" w:color="auto"/>
        <w:bottom w:val="none" w:sz="0" w:space="0" w:color="auto"/>
        <w:right w:val="none" w:sz="0" w:space="0" w:color="auto"/>
      </w:divBdr>
    </w:div>
    <w:div w:id="1656296054">
      <w:bodyDiv w:val="1"/>
      <w:marLeft w:val="0"/>
      <w:marRight w:val="0"/>
      <w:marTop w:val="0"/>
      <w:marBottom w:val="0"/>
      <w:divBdr>
        <w:top w:val="none" w:sz="0" w:space="0" w:color="auto"/>
        <w:left w:val="none" w:sz="0" w:space="0" w:color="auto"/>
        <w:bottom w:val="none" w:sz="0" w:space="0" w:color="auto"/>
        <w:right w:val="none" w:sz="0" w:space="0" w:color="auto"/>
      </w:divBdr>
    </w:div>
    <w:div w:id="1668363970">
      <w:bodyDiv w:val="1"/>
      <w:marLeft w:val="0"/>
      <w:marRight w:val="0"/>
      <w:marTop w:val="0"/>
      <w:marBottom w:val="0"/>
      <w:divBdr>
        <w:top w:val="none" w:sz="0" w:space="0" w:color="auto"/>
        <w:left w:val="none" w:sz="0" w:space="0" w:color="auto"/>
        <w:bottom w:val="none" w:sz="0" w:space="0" w:color="auto"/>
        <w:right w:val="none" w:sz="0" w:space="0" w:color="auto"/>
      </w:divBdr>
    </w:div>
    <w:div w:id="1690715538">
      <w:bodyDiv w:val="1"/>
      <w:marLeft w:val="0"/>
      <w:marRight w:val="0"/>
      <w:marTop w:val="0"/>
      <w:marBottom w:val="0"/>
      <w:divBdr>
        <w:top w:val="none" w:sz="0" w:space="0" w:color="auto"/>
        <w:left w:val="none" w:sz="0" w:space="0" w:color="auto"/>
        <w:bottom w:val="none" w:sz="0" w:space="0" w:color="auto"/>
        <w:right w:val="none" w:sz="0" w:space="0" w:color="auto"/>
      </w:divBdr>
    </w:div>
    <w:div w:id="1708795578">
      <w:bodyDiv w:val="1"/>
      <w:marLeft w:val="0"/>
      <w:marRight w:val="0"/>
      <w:marTop w:val="0"/>
      <w:marBottom w:val="0"/>
      <w:divBdr>
        <w:top w:val="none" w:sz="0" w:space="0" w:color="auto"/>
        <w:left w:val="none" w:sz="0" w:space="0" w:color="auto"/>
        <w:bottom w:val="none" w:sz="0" w:space="0" w:color="auto"/>
        <w:right w:val="none" w:sz="0" w:space="0" w:color="auto"/>
      </w:divBdr>
    </w:div>
    <w:div w:id="1711766027">
      <w:bodyDiv w:val="1"/>
      <w:marLeft w:val="0"/>
      <w:marRight w:val="0"/>
      <w:marTop w:val="0"/>
      <w:marBottom w:val="0"/>
      <w:divBdr>
        <w:top w:val="none" w:sz="0" w:space="0" w:color="auto"/>
        <w:left w:val="none" w:sz="0" w:space="0" w:color="auto"/>
        <w:bottom w:val="none" w:sz="0" w:space="0" w:color="auto"/>
        <w:right w:val="none" w:sz="0" w:space="0" w:color="auto"/>
      </w:divBdr>
    </w:div>
    <w:div w:id="1716083763">
      <w:bodyDiv w:val="1"/>
      <w:marLeft w:val="0"/>
      <w:marRight w:val="0"/>
      <w:marTop w:val="0"/>
      <w:marBottom w:val="0"/>
      <w:divBdr>
        <w:top w:val="none" w:sz="0" w:space="0" w:color="auto"/>
        <w:left w:val="none" w:sz="0" w:space="0" w:color="auto"/>
        <w:bottom w:val="none" w:sz="0" w:space="0" w:color="auto"/>
        <w:right w:val="none" w:sz="0" w:space="0" w:color="auto"/>
      </w:divBdr>
    </w:div>
    <w:div w:id="1774545802">
      <w:bodyDiv w:val="1"/>
      <w:marLeft w:val="0"/>
      <w:marRight w:val="0"/>
      <w:marTop w:val="0"/>
      <w:marBottom w:val="0"/>
      <w:divBdr>
        <w:top w:val="none" w:sz="0" w:space="0" w:color="auto"/>
        <w:left w:val="none" w:sz="0" w:space="0" w:color="auto"/>
        <w:bottom w:val="none" w:sz="0" w:space="0" w:color="auto"/>
        <w:right w:val="none" w:sz="0" w:space="0" w:color="auto"/>
      </w:divBdr>
    </w:div>
    <w:div w:id="1823623620">
      <w:bodyDiv w:val="1"/>
      <w:marLeft w:val="0"/>
      <w:marRight w:val="0"/>
      <w:marTop w:val="0"/>
      <w:marBottom w:val="0"/>
      <w:divBdr>
        <w:top w:val="none" w:sz="0" w:space="0" w:color="auto"/>
        <w:left w:val="none" w:sz="0" w:space="0" w:color="auto"/>
        <w:bottom w:val="none" w:sz="0" w:space="0" w:color="auto"/>
        <w:right w:val="none" w:sz="0" w:space="0" w:color="auto"/>
      </w:divBdr>
    </w:div>
    <w:div w:id="1840463883">
      <w:bodyDiv w:val="1"/>
      <w:marLeft w:val="0"/>
      <w:marRight w:val="0"/>
      <w:marTop w:val="0"/>
      <w:marBottom w:val="0"/>
      <w:divBdr>
        <w:top w:val="none" w:sz="0" w:space="0" w:color="auto"/>
        <w:left w:val="none" w:sz="0" w:space="0" w:color="auto"/>
        <w:bottom w:val="none" w:sz="0" w:space="0" w:color="auto"/>
        <w:right w:val="none" w:sz="0" w:space="0" w:color="auto"/>
      </w:divBdr>
    </w:div>
    <w:div w:id="1883326875">
      <w:bodyDiv w:val="1"/>
      <w:marLeft w:val="0"/>
      <w:marRight w:val="0"/>
      <w:marTop w:val="0"/>
      <w:marBottom w:val="0"/>
      <w:divBdr>
        <w:top w:val="none" w:sz="0" w:space="0" w:color="auto"/>
        <w:left w:val="none" w:sz="0" w:space="0" w:color="auto"/>
        <w:bottom w:val="none" w:sz="0" w:space="0" w:color="auto"/>
        <w:right w:val="none" w:sz="0" w:space="0" w:color="auto"/>
      </w:divBdr>
    </w:div>
    <w:div w:id="1885293558">
      <w:bodyDiv w:val="1"/>
      <w:marLeft w:val="0"/>
      <w:marRight w:val="0"/>
      <w:marTop w:val="0"/>
      <w:marBottom w:val="0"/>
      <w:divBdr>
        <w:top w:val="none" w:sz="0" w:space="0" w:color="auto"/>
        <w:left w:val="none" w:sz="0" w:space="0" w:color="auto"/>
        <w:bottom w:val="none" w:sz="0" w:space="0" w:color="auto"/>
        <w:right w:val="none" w:sz="0" w:space="0" w:color="auto"/>
      </w:divBdr>
    </w:div>
    <w:div w:id="1960719207">
      <w:bodyDiv w:val="1"/>
      <w:marLeft w:val="0"/>
      <w:marRight w:val="0"/>
      <w:marTop w:val="0"/>
      <w:marBottom w:val="0"/>
      <w:divBdr>
        <w:top w:val="none" w:sz="0" w:space="0" w:color="auto"/>
        <w:left w:val="none" w:sz="0" w:space="0" w:color="auto"/>
        <w:bottom w:val="none" w:sz="0" w:space="0" w:color="auto"/>
        <w:right w:val="none" w:sz="0" w:space="0" w:color="auto"/>
      </w:divBdr>
    </w:div>
    <w:div w:id="2007005459">
      <w:bodyDiv w:val="1"/>
      <w:marLeft w:val="0"/>
      <w:marRight w:val="0"/>
      <w:marTop w:val="0"/>
      <w:marBottom w:val="0"/>
      <w:divBdr>
        <w:top w:val="none" w:sz="0" w:space="0" w:color="auto"/>
        <w:left w:val="none" w:sz="0" w:space="0" w:color="auto"/>
        <w:bottom w:val="none" w:sz="0" w:space="0" w:color="auto"/>
        <w:right w:val="none" w:sz="0" w:space="0" w:color="auto"/>
      </w:divBdr>
    </w:div>
    <w:div w:id="2014723924">
      <w:bodyDiv w:val="1"/>
      <w:marLeft w:val="0"/>
      <w:marRight w:val="0"/>
      <w:marTop w:val="0"/>
      <w:marBottom w:val="0"/>
      <w:divBdr>
        <w:top w:val="none" w:sz="0" w:space="0" w:color="auto"/>
        <w:left w:val="none" w:sz="0" w:space="0" w:color="auto"/>
        <w:bottom w:val="none" w:sz="0" w:space="0" w:color="auto"/>
        <w:right w:val="none" w:sz="0" w:space="0" w:color="auto"/>
      </w:divBdr>
    </w:div>
    <w:div w:id="2016833314">
      <w:bodyDiv w:val="1"/>
      <w:marLeft w:val="0"/>
      <w:marRight w:val="0"/>
      <w:marTop w:val="0"/>
      <w:marBottom w:val="0"/>
      <w:divBdr>
        <w:top w:val="none" w:sz="0" w:space="0" w:color="auto"/>
        <w:left w:val="none" w:sz="0" w:space="0" w:color="auto"/>
        <w:bottom w:val="none" w:sz="0" w:space="0" w:color="auto"/>
        <w:right w:val="none" w:sz="0" w:space="0" w:color="auto"/>
      </w:divBdr>
    </w:div>
    <w:div w:id="2040618802">
      <w:bodyDiv w:val="1"/>
      <w:marLeft w:val="0"/>
      <w:marRight w:val="0"/>
      <w:marTop w:val="0"/>
      <w:marBottom w:val="0"/>
      <w:divBdr>
        <w:top w:val="none" w:sz="0" w:space="0" w:color="auto"/>
        <w:left w:val="none" w:sz="0" w:space="0" w:color="auto"/>
        <w:bottom w:val="none" w:sz="0" w:space="0" w:color="auto"/>
        <w:right w:val="none" w:sz="0" w:space="0" w:color="auto"/>
      </w:divBdr>
    </w:div>
    <w:div w:id="2062557065">
      <w:bodyDiv w:val="1"/>
      <w:marLeft w:val="0"/>
      <w:marRight w:val="0"/>
      <w:marTop w:val="0"/>
      <w:marBottom w:val="0"/>
      <w:divBdr>
        <w:top w:val="none" w:sz="0" w:space="0" w:color="auto"/>
        <w:left w:val="none" w:sz="0" w:space="0" w:color="auto"/>
        <w:bottom w:val="none" w:sz="0" w:space="0" w:color="auto"/>
        <w:right w:val="none" w:sz="0" w:space="0" w:color="auto"/>
      </w:divBdr>
    </w:div>
    <w:div w:id="2080711000">
      <w:bodyDiv w:val="1"/>
      <w:marLeft w:val="0"/>
      <w:marRight w:val="0"/>
      <w:marTop w:val="0"/>
      <w:marBottom w:val="0"/>
      <w:divBdr>
        <w:top w:val="none" w:sz="0" w:space="0" w:color="auto"/>
        <w:left w:val="none" w:sz="0" w:space="0" w:color="auto"/>
        <w:bottom w:val="none" w:sz="0" w:space="0" w:color="auto"/>
        <w:right w:val="none" w:sz="0" w:space="0" w:color="auto"/>
      </w:divBdr>
      <w:divsChild>
        <w:div w:id="4017143">
          <w:marLeft w:val="0"/>
          <w:marRight w:val="0"/>
          <w:marTop w:val="0"/>
          <w:marBottom w:val="0"/>
          <w:divBdr>
            <w:top w:val="none" w:sz="0" w:space="0" w:color="auto"/>
            <w:left w:val="none" w:sz="0" w:space="0" w:color="auto"/>
            <w:bottom w:val="none" w:sz="0" w:space="0" w:color="auto"/>
            <w:right w:val="none" w:sz="0" w:space="0" w:color="auto"/>
          </w:divBdr>
        </w:div>
        <w:div w:id="9993505">
          <w:marLeft w:val="0"/>
          <w:marRight w:val="0"/>
          <w:marTop w:val="0"/>
          <w:marBottom w:val="0"/>
          <w:divBdr>
            <w:top w:val="none" w:sz="0" w:space="0" w:color="auto"/>
            <w:left w:val="none" w:sz="0" w:space="0" w:color="auto"/>
            <w:bottom w:val="none" w:sz="0" w:space="0" w:color="auto"/>
            <w:right w:val="none" w:sz="0" w:space="0" w:color="auto"/>
          </w:divBdr>
        </w:div>
        <w:div w:id="22247958">
          <w:marLeft w:val="0"/>
          <w:marRight w:val="0"/>
          <w:marTop w:val="0"/>
          <w:marBottom w:val="0"/>
          <w:divBdr>
            <w:top w:val="none" w:sz="0" w:space="0" w:color="auto"/>
            <w:left w:val="none" w:sz="0" w:space="0" w:color="auto"/>
            <w:bottom w:val="none" w:sz="0" w:space="0" w:color="auto"/>
            <w:right w:val="none" w:sz="0" w:space="0" w:color="auto"/>
          </w:divBdr>
        </w:div>
        <w:div w:id="29654045">
          <w:marLeft w:val="0"/>
          <w:marRight w:val="0"/>
          <w:marTop w:val="0"/>
          <w:marBottom w:val="0"/>
          <w:divBdr>
            <w:top w:val="none" w:sz="0" w:space="0" w:color="auto"/>
            <w:left w:val="none" w:sz="0" w:space="0" w:color="auto"/>
            <w:bottom w:val="none" w:sz="0" w:space="0" w:color="auto"/>
            <w:right w:val="none" w:sz="0" w:space="0" w:color="auto"/>
          </w:divBdr>
        </w:div>
        <w:div w:id="56321817">
          <w:marLeft w:val="0"/>
          <w:marRight w:val="0"/>
          <w:marTop w:val="0"/>
          <w:marBottom w:val="0"/>
          <w:divBdr>
            <w:top w:val="none" w:sz="0" w:space="0" w:color="auto"/>
            <w:left w:val="none" w:sz="0" w:space="0" w:color="auto"/>
            <w:bottom w:val="none" w:sz="0" w:space="0" w:color="auto"/>
            <w:right w:val="none" w:sz="0" w:space="0" w:color="auto"/>
          </w:divBdr>
        </w:div>
        <w:div w:id="61026657">
          <w:marLeft w:val="0"/>
          <w:marRight w:val="0"/>
          <w:marTop w:val="0"/>
          <w:marBottom w:val="0"/>
          <w:divBdr>
            <w:top w:val="none" w:sz="0" w:space="0" w:color="auto"/>
            <w:left w:val="none" w:sz="0" w:space="0" w:color="auto"/>
            <w:bottom w:val="none" w:sz="0" w:space="0" w:color="auto"/>
            <w:right w:val="none" w:sz="0" w:space="0" w:color="auto"/>
          </w:divBdr>
        </w:div>
        <w:div w:id="64911840">
          <w:marLeft w:val="0"/>
          <w:marRight w:val="0"/>
          <w:marTop w:val="0"/>
          <w:marBottom w:val="0"/>
          <w:divBdr>
            <w:top w:val="none" w:sz="0" w:space="0" w:color="auto"/>
            <w:left w:val="none" w:sz="0" w:space="0" w:color="auto"/>
            <w:bottom w:val="none" w:sz="0" w:space="0" w:color="auto"/>
            <w:right w:val="none" w:sz="0" w:space="0" w:color="auto"/>
          </w:divBdr>
        </w:div>
        <w:div w:id="66802714">
          <w:marLeft w:val="0"/>
          <w:marRight w:val="0"/>
          <w:marTop w:val="0"/>
          <w:marBottom w:val="0"/>
          <w:divBdr>
            <w:top w:val="none" w:sz="0" w:space="0" w:color="auto"/>
            <w:left w:val="none" w:sz="0" w:space="0" w:color="auto"/>
            <w:bottom w:val="none" w:sz="0" w:space="0" w:color="auto"/>
            <w:right w:val="none" w:sz="0" w:space="0" w:color="auto"/>
          </w:divBdr>
        </w:div>
        <w:div w:id="67581524">
          <w:marLeft w:val="0"/>
          <w:marRight w:val="0"/>
          <w:marTop w:val="0"/>
          <w:marBottom w:val="0"/>
          <w:divBdr>
            <w:top w:val="none" w:sz="0" w:space="0" w:color="auto"/>
            <w:left w:val="none" w:sz="0" w:space="0" w:color="auto"/>
            <w:bottom w:val="none" w:sz="0" w:space="0" w:color="auto"/>
            <w:right w:val="none" w:sz="0" w:space="0" w:color="auto"/>
          </w:divBdr>
        </w:div>
        <w:div w:id="69039968">
          <w:marLeft w:val="0"/>
          <w:marRight w:val="0"/>
          <w:marTop w:val="0"/>
          <w:marBottom w:val="0"/>
          <w:divBdr>
            <w:top w:val="none" w:sz="0" w:space="0" w:color="auto"/>
            <w:left w:val="none" w:sz="0" w:space="0" w:color="auto"/>
            <w:bottom w:val="none" w:sz="0" w:space="0" w:color="auto"/>
            <w:right w:val="none" w:sz="0" w:space="0" w:color="auto"/>
          </w:divBdr>
        </w:div>
        <w:div w:id="79068190">
          <w:marLeft w:val="0"/>
          <w:marRight w:val="0"/>
          <w:marTop w:val="0"/>
          <w:marBottom w:val="0"/>
          <w:divBdr>
            <w:top w:val="none" w:sz="0" w:space="0" w:color="auto"/>
            <w:left w:val="none" w:sz="0" w:space="0" w:color="auto"/>
            <w:bottom w:val="none" w:sz="0" w:space="0" w:color="auto"/>
            <w:right w:val="none" w:sz="0" w:space="0" w:color="auto"/>
          </w:divBdr>
        </w:div>
        <w:div w:id="85813162">
          <w:marLeft w:val="0"/>
          <w:marRight w:val="0"/>
          <w:marTop w:val="0"/>
          <w:marBottom w:val="0"/>
          <w:divBdr>
            <w:top w:val="none" w:sz="0" w:space="0" w:color="auto"/>
            <w:left w:val="none" w:sz="0" w:space="0" w:color="auto"/>
            <w:bottom w:val="none" w:sz="0" w:space="0" w:color="auto"/>
            <w:right w:val="none" w:sz="0" w:space="0" w:color="auto"/>
          </w:divBdr>
        </w:div>
        <w:div w:id="87696899">
          <w:marLeft w:val="0"/>
          <w:marRight w:val="0"/>
          <w:marTop w:val="0"/>
          <w:marBottom w:val="0"/>
          <w:divBdr>
            <w:top w:val="none" w:sz="0" w:space="0" w:color="auto"/>
            <w:left w:val="none" w:sz="0" w:space="0" w:color="auto"/>
            <w:bottom w:val="none" w:sz="0" w:space="0" w:color="auto"/>
            <w:right w:val="none" w:sz="0" w:space="0" w:color="auto"/>
          </w:divBdr>
        </w:div>
        <w:div w:id="87966551">
          <w:marLeft w:val="0"/>
          <w:marRight w:val="0"/>
          <w:marTop w:val="0"/>
          <w:marBottom w:val="0"/>
          <w:divBdr>
            <w:top w:val="none" w:sz="0" w:space="0" w:color="auto"/>
            <w:left w:val="none" w:sz="0" w:space="0" w:color="auto"/>
            <w:bottom w:val="none" w:sz="0" w:space="0" w:color="auto"/>
            <w:right w:val="none" w:sz="0" w:space="0" w:color="auto"/>
          </w:divBdr>
        </w:div>
        <w:div w:id="88356632">
          <w:marLeft w:val="0"/>
          <w:marRight w:val="0"/>
          <w:marTop w:val="0"/>
          <w:marBottom w:val="0"/>
          <w:divBdr>
            <w:top w:val="none" w:sz="0" w:space="0" w:color="auto"/>
            <w:left w:val="none" w:sz="0" w:space="0" w:color="auto"/>
            <w:bottom w:val="none" w:sz="0" w:space="0" w:color="auto"/>
            <w:right w:val="none" w:sz="0" w:space="0" w:color="auto"/>
          </w:divBdr>
        </w:div>
        <w:div w:id="93089752">
          <w:marLeft w:val="0"/>
          <w:marRight w:val="0"/>
          <w:marTop w:val="0"/>
          <w:marBottom w:val="0"/>
          <w:divBdr>
            <w:top w:val="none" w:sz="0" w:space="0" w:color="auto"/>
            <w:left w:val="none" w:sz="0" w:space="0" w:color="auto"/>
            <w:bottom w:val="none" w:sz="0" w:space="0" w:color="auto"/>
            <w:right w:val="none" w:sz="0" w:space="0" w:color="auto"/>
          </w:divBdr>
        </w:div>
        <w:div w:id="97456926">
          <w:marLeft w:val="0"/>
          <w:marRight w:val="0"/>
          <w:marTop w:val="0"/>
          <w:marBottom w:val="0"/>
          <w:divBdr>
            <w:top w:val="none" w:sz="0" w:space="0" w:color="auto"/>
            <w:left w:val="none" w:sz="0" w:space="0" w:color="auto"/>
            <w:bottom w:val="none" w:sz="0" w:space="0" w:color="auto"/>
            <w:right w:val="none" w:sz="0" w:space="0" w:color="auto"/>
          </w:divBdr>
        </w:div>
        <w:div w:id="105658328">
          <w:marLeft w:val="0"/>
          <w:marRight w:val="0"/>
          <w:marTop w:val="0"/>
          <w:marBottom w:val="0"/>
          <w:divBdr>
            <w:top w:val="none" w:sz="0" w:space="0" w:color="auto"/>
            <w:left w:val="none" w:sz="0" w:space="0" w:color="auto"/>
            <w:bottom w:val="none" w:sz="0" w:space="0" w:color="auto"/>
            <w:right w:val="none" w:sz="0" w:space="0" w:color="auto"/>
          </w:divBdr>
        </w:div>
        <w:div w:id="116029957">
          <w:marLeft w:val="0"/>
          <w:marRight w:val="0"/>
          <w:marTop w:val="0"/>
          <w:marBottom w:val="0"/>
          <w:divBdr>
            <w:top w:val="none" w:sz="0" w:space="0" w:color="auto"/>
            <w:left w:val="none" w:sz="0" w:space="0" w:color="auto"/>
            <w:bottom w:val="none" w:sz="0" w:space="0" w:color="auto"/>
            <w:right w:val="none" w:sz="0" w:space="0" w:color="auto"/>
          </w:divBdr>
        </w:div>
        <w:div w:id="121658288">
          <w:marLeft w:val="0"/>
          <w:marRight w:val="0"/>
          <w:marTop w:val="0"/>
          <w:marBottom w:val="0"/>
          <w:divBdr>
            <w:top w:val="none" w:sz="0" w:space="0" w:color="auto"/>
            <w:left w:val="none" w:sz="0" w:space="0" w:color="auto"/>
            <w:bottom w:val="none" w:sz="0" w:space="0" w:color="auto"/>
            <w:right w:val="none" w:sz="0" w:space="0" w:color="auto"/>
          </w:divBdr>
        </w:div>
        <w:div w:id="133841236">
          <w:marLeft w:val="0"/>
          <w:marRight w:val="0"/>
          <w:marTop w:val="0"/>
          <w:marBottom w:val="0"/>
          <w:divBdr>
            <w:top w:val="none" w:sz="0" w:space="0" w:color="auto"/>
            <w:left w:val="none" w:sz="0" w:space="0" w:color="auto"/>
            <w:bottom w:val="none" w:sz="0" w:space="0" w:color="auto"/>
            <w:right w:val="none" w:sz="0" w:space="0" w:color="auto"/>
          </w:divBdr>
        </w:div>
        <w:div w:id="138503779">
          <w:marLeft w:val="0"/>
          <w:marRight w:val="0"/>
          <w:marTop w:val="0"/>
          <w:marBottom w:val="0"/>
          <w:divBdr>
            <w:top w:val="none" w:sz="0" w:space="0" w:color="auto"/>
            <w:left w:val="none" w:sz="0" w:space="0" w:color="auto"/>
            <w:bottom w:val="none" w:sz="0" w:space="0" w:color="auto"/>
            <w:right w:val="none" w:sz="0" w:space="0" w:color="auto"/>
          </w:divBdr>
        </w:div>
        <w:div w:id="158350737">
          <w:marLeft w:val="0"/>
          <w:marRight w:val="0"/>
          <w:marTop w:val="0"/>
          <w:marBottom w:val="0"/>
          <w:divBdr>
            <w:top w:val="none" w:sz="0" w:space="0" w:color="auto"/>
            <w:left w:val="none" w:sz="0" w:space="0" w:color="auto"/>
            <w:bottom w:val="none" w:sz="0" w:space="0" w:color="auto"/>
            <w:right w:val="none" w:sz="0" w:space="0" w:color="auto"/>
          </w:divBdr>
        </w:div>
        <w:div w:id="166139124">
          <w:marLeft w:val="0"/>
          <w:marRight w:val="0"/>
          <w:marTop w:val="0"/>
          <w:marBottom w:val="0"/>
          <w:divBdr>
            <w:top w:val="none" w:sz="0" w:space="0" w:color="auto"/>
            <w:left w:val="none" w:sz="0" w:space="0" w:color="auto"/>
            <w:bottom w:val="none" w:sz="0" w:space="0" w:color="auto"/>
            <w:right w:val="none" w:sz="0" w:space="0" w:color="auto"/>
          </w:divBdr>
        </w:div>
        <w:div w:id="172649776">
          <w:marLeft w:val="0"/>
          <w:marRight w:val="0"/>
          <w:marTop w:val="0"/>
          <w:marBottom w:val="0"/>
          <w:divBdr>
            <w:top w:val="none" w:sz="0" w:space="0" w:color="auto"/>
            <w:left w:val="none" w:sz="0" w:space="0" w:color="auto"/>
            <w:bottom w:val="none" w:sz="0" w:space="0" w:color="auto"/>
            <w:right w:val="none" w:sz="0" w:space="0" w:color="auto"/>
          </w:divBdr>
        </w:div>
        <w:div w:id="174807302">
          <w:marLeft w:val="0"/>
          <w:marRight w:val="0"/>
          <w:marTop w:val="0"/>
          <w:marBottom w:val="0"/>
          <w:divBdr>
            <w:top w:val="none" w:sz="0" w:space="0" w:color="auto"/>
            <w:left w:val="none" w:sz="0" w:space="0" w:color="auto"/>
            <w:bottom w:val="none" w:sz="0" w:space="0" w:color="auto"/>
            <w:right w:val="none" w:sz="0" w:space="0" w:color="auto"/>
          </w:divBdr>
        </w:div>
        <w:div w:id="180093825">
          <w:marLeft w:val="0"/>
          <w:marRight w:val="0"/>
          <w:marTop w:val="0"/>
          <w:marBottom w:val="0"/>
          <w:divBdr>
            <w:top w:val="none" w:sz="0" w:space="0" w:color="auto"/>
            <w:left w:val="none" w:sz="0" w:space="0" w:color="auto"/>
            <w:bottom w:val="none" w:sz="0" w:space="0" w:color="auto"/>
            <w:right w:val="none" w:sz="0" w:space="0" w:color="auto"/>
          </w:divBdr>
        </w:div>
        <w:div w:id="199174048">
          <w:marLeft w:val="0"/>
          <w:marRight w:val="0"/>
          <w:marTop w:val="0"/>
          <w:marBottom w:val="0"/>
          <w:divBdr>
            <w:top w:val="none" w:sz="0" w:space="0" w:color="auto"/>
            <w:left w:val="none" w:sz="0" w:space="0" w:color="auto"/>
            <w:bottom w:val="none" w:sz="0" w:space="0" w:color="auto"/>
            <w:right w:val="none" w:sz="0" w:space="0" w:color="auto"/>
          </w:divBdr>
        </w:div>
        <w:div w:id="199321899">
          <w:marLeft w:val="0"/>
          <w:marRight w:val="0"/>
          <w:marTop w:val="0"/>
          <w:marBottom w:val="0"/>
          <w:divBdr>
            <w:top w:val="none" w:sz="0" w:space="0" w:color="auto"/>
            <w:left w:val="none" w:sz="0" w:space="0" w:color="auto"/>
            <w:bottom w:val="none" w:sz="0" w:space="0" w:color="auto"/>
            <w:right w:val="none" w:sz="0" w:space="0" w:color="auto"/>
          </w:divBdr>
        </w:div>
        <w:div w:id="201065209">
          <w:marLeft w:val="0"/>
          <w:marRight w:val="0"/>
          <w:marTop w:val="0"/>
          <w:marBottom w:val="0"/>
          <w:divBdr>
            <w:top w:val="none" w:sz="0" w:space="0" w:color="auto"/>
            <w:left w:val="none" w:sz="0" w:space="0" w:color="auto"/>
            <w:bottom w:val="none" w:sz="0" w:space="0" w:color="auto"/>
            <w:right w:val="none" w:sz="0" w:space="0" w:color="auto"/>
          </w:divBdr>
        </w:div>
        <w:div w:id="222571305">
          <w:marLeft w:val="0"/>
          <w:marRight w:val="0"/>
          <w:marTop w:val="0"/>
          <w:marBottom w:val="0"/>
          <w:divBdr>
            <w:top w:val="none" w:sz="0" w:space="0" w:color="auto"/>
            <w:left w:val="none" w:sz="0" w:space="0" w:color="auto"/>
            <w:bottom w:val="none" w:sz="0" w:space="0" w:color="auto"/>
            <w:right w:val="none" w:sz="0" w:space="0" w:color="auto"/>
          </w:divBdr>
        </w:div>
        <w:div w:id="239683075">
          <w:marLeft w:val="0"/>
          <w:marRight w:val="0"/>
          <w:marTop w:val="0"/>
          <w:marBottom w:val="0"/>
          <w:divBdr>
            <w:top w:val="none" w:sz="0" w:space="0" w:color="auto"/>
            <w:left w:val="none" w:sz="0" w:space="0" w:color="auto"/>
            <w:bottom w:val="none" w:sz="0" w:space="0" w:color="auto"/>
            <w:right w:val="none" w:sz="0" w:space="0" w:color="auto"/>
          </w:divBdr>
        </w:div>
        <w:div w:id="244150615">
          <w:marLeft w:val="0"/>
          <w:marRight w:val="0"/>
          <w:marTop w:val="0"/>
          <w:marBottom w:val="0"/>
          <w:divBdr>
            <w:top w:val="none" w:sz="0" w:space="0" w:color="auto"/>
            <w:left w:val="none" w:sz="0" w:space="0" w:color="auto"/>
            <w:bottom w:val="none" w:sz="0" w:space="0" w:color="auto"/>
            <w:right w:val="none" w:sz="0" w:space="0" w:color="auto"/>
          </w:divBdr>
        </w:div>
        <w:div w:id="248122186">
          <w:marLeft w:val="0"/>
          <w:marRight w:val="0"/>
          <w:marTop w:val="0"/>
          <w:marBottom w:val="0"/>
          <w:divBdr>
            <w:top w:val="none" w:sz="0" w:space="0" w:color="auto"/>
            <w:left w:val="none" w:sz="0" w:space="0" w:color="auto"/>
            <w:bottom w:val="none" w:sz="0" w:space="0" w:color="auto"/>
            <w:right w:val="none" w:sz="0" w:space="0" w:color="auto"/>
          </w:divBdr>
        </w:div>
        <w:div w:id="249508054">
          <w:marLeft w:val="0"/>
          <w:marRight w:val="0"/>
          <w:marTop w:val="0"/>
          <w:marBottom w:val="0"/>
          <w:divBdr>
            <w:top w:val="none" w:sz="0" w:space="0" w:color="auto"/>
            <w:left w:val="none" w:sz="0" w:space="0" w:color="auto"/>
            <w:bottom w:val="none" w:sz="0" w:space="0" w:color="auto"/>
            <w:right w:val="none" w:sz="0" w:space="0" w:color="auto"/>
          </w:divBdr>
        </w:div>
        <w:div w:id="252935600">
          <w:marLeft w:val="0"/>
          <w:marRight w:val="0"/>
          <w:marTop w:val="0"/>
          <w:marBottom w:val="0"/>
          <w:divBdr>
            <w:top w:val="none" w:sz="0" w:space="0" w:color="auto"/>
            <w:left w:val="none" w:sz="0" w:space="0" w:color="auto"/>
            <w:bottom w:val="none" w:sz="0" w:space="0" w:color="auto"/>
            <w:right w:val="none" w:sz="0" w:space="0" w:color="auto"/>
          </w:divBdr>
        </w:div>
        <w:div w:id="270095696">
          <w:marLeft w:val="0"/>
          <w:marRight w:val="0"/>
          <w:marTop w:val="0"/>
          <w:marBottom w:val="0"/>
          <w:divBdr>
            <w:top w:val="none" w:sz="0" w:space="0" w:color="auto"/>
            <w:left w:val="none" w:sz="0" w:space="0" w:color="auto"/>
            <w:bottom w:val="none" w:sz="0" w:space="0" w:color="auto"/>
            <w:right w:val="none" w:sz="0" w:space="0" w:color="auto"/>
          </w:divBdr>
        </w:div>
        <w:div w:id="284583915">
          <w:marLeft w:val="0"/>
          <w:marRight w:val="0"/>
          <w:marTop w:val="0"/>
          <w:marBottom w:val="0"/>
          <w:divBdr>
            <w:top w:val="none" w:sz="0" w:space="0" w:color="auto"/>
            <w:left w:val="none" w:sz="0" w:space="0" w:color="auto"/>
            <w:bottom w:val="none" w:sz="0" w:space="0" w:color="auto"/>
            <w:right w:val="none" w:sz="0" w:space="0" w:color="auto"/>
          </w:divBdr>
        </w:div>
        <w:div w:id="297762544">
          <w:marLeft w:val="0"/>
          <w:marRight w:val="0"/>
          <w:marTop w:val="0"/>
          <w:marBottom w:val="0"/>
          <w:divBdr>
            <w:top w:val="none" w:sz="0" w:space="0" w:color="auto"/>
            <w:left w:val="none" w:sz="0" w:space="0" w:color="auto"/>
            <w:bottom w:val="none" w:sz="0" w:space="0" w:color="auto"/>
            <w:right w:val="none" w:sz="0" w:space="0" w:color="auto"/>
          </w:divBdr>
        </w:div>
        <w:div w:id="307784348">
          <w:marLeft w:val="0"/>
          <w:marRight w:val="0"/>
          <w:marTop w:val="0"/>
          <w:marBottom w:val="0"/>
          <w:divBdr>
            <w:top w:val="none" w:sz="0" w:space="0" w:color="auto"/>
            <w:left w:val="none" w:sz="0" w:space="0" w:color="auto"/>
            <w:bottom w:val="none" w:sz="0" w:space="0" w:color="auto"/>
            <w:right w:val="none" w:sz="0" w:space="0" w:color="auto"/>
          </w:divBdr>
        </w:div>
        <w:div w:id="320354423">
          <w:marLeft w:val="0"/>
          <w:marRight w:val="0"/>
          <w:marTop w:val="0"/>
          <w:marBottom w:val="0"/>
          <w:divBdr>
            <w:top w:val="none" w:sz="0" w:space="0" w:color="auto"/>
            <w:left w:val="none" w:sz="0" w:space="0" w:color="auto"/>
            <w:bottom w:val="none" w:sz="0" w:space="0" w:color="auto"/>
            <w:right w:val="none" w:sz="0" w:space="0" w:color="auto"/>
          </w:divBdr>
        </w:div>
        <w:div w:id="327556282">
          <w:marLeft w:val="0"/>
          <w:marRight w:val="0"/>
          <w:marTop w:val="0"/>
          <w:marBottom w:val="0"/>
          <w:divBdr>
            <w:top w:val="none" w:sz="0" w:space="0" w:color="auto"/>
            <w:left w:val="none" w:sz="0" w:space="0" w:color="auto"/>
            <w:bottom w:val="none" w:sz="0" w:space="0" w:color="auto"/>
            <w:right w:val="none" w:sz="0" w:space="0" w:color="auto"/>
          </w:divBdr>
        </w:div>
        <w:div w:id="331295742">
          <w:marLeft w:val="0"/>
          <w:marRight w:val="0"/>
          <w:marTop w:val="0"/>
          <w:marBottom w:val="0"/>
          <w:divBdr>
            <w:top w:val="none" w:sz="0" w:space="0" w:color="auto"/>
            <w:left w:val="none" w:sz="0" w:space="0" w:color="auto"/>
            <w:bottom w:val="none" w:sz="0" w:space="0" w:color="auto"/>
            <w:right w:val="none" w:sz="0" w:space="0" w:color="auto"/>
          </w:divBdr>
        </w:div>
        <w:div w:id="341933714">
          <w:marLeft w:val="0"/>
          <w:marRight w:val="0"/>
          <w:marTop w:val="0"/>
          <w:marBottom w:val="0"/>
          <w:divBdr>
            <w:top w:val="none" w:sz="0" w:space="0" w:color="auto"/>
            <w:left w:val="none" w:sz="0" w:space="0" w:color="auto"/>
            <w:bottom w:val="none" w:sz="0" w:space="0" w:color="auto"/>
            <w:right w:val="none" w:sz="0" w:space="0" w:color="auto"/>
          </w:divBdr>
        </w:div>
        <w:div w:id="350569456">
          <w:marLeft w:val="0"/>
          <w:marRight w:val="0"/>
          <w:marTop w:val="0"/>
          <w:marBottom w:val="0"/>
          <w:divBdr>
            <w:top w:val="none" w:sz="0" w:space="0" w:color="auto"/>
            <w:left w:val="none" w:sz="0" w:space="0" w:color="auto"/>
            <w:bottom w:val="none" w:sz="0" w:space="0" w:color="auto"/>
            <w:right w:val="none" w:sz="0" w:space="0" w:color="auto"/>
          </w:divBdr>
        </w:div>
        <w:div w:id="351878959">
          <w:marLeft w:val="0"/>
          <w:marRight w:val="0"/>
          <w:marTop w:val="0"/>
          <w:marBottom w:val="0"/>
          <w:divBdr>
            <w:top w:val="none" w:sz="0" w:space="0" w:color="auto"/>
            <w:left w:val="none" w:sz="0" w:space="0" w:color="auto"/>
            <w:bottom w:val="none" w:sz="0" w:space="0" w:color="auto"/>
            <w:right w:val="none" w:sz="0" w:space="0" w:color="auto"/>
          </w:divBdr>
        </w:div>
        <w:div w:id="357123024">
          <w:marLeft w:val="0"/>
          <w:marRight w:val="0"/>
          <w:marTop w:val="0"/>
          <w:marBottom w:val="0"/>
          <w:divBdr>
            <w:top w:val="none" w:sz="0" w:space="0" w:color="auto"/>
            <w:left w:val="none" w:sz="0" w:space="0" w:color="auto"/>
            <w:bottom w:val="none" w:sz="0" w:space="0" w:color="auto"/>
            <w:right w:val="none" w:sz="0" w:space="0" w:color="auto"/>
          </w:divBdr>
        </w:div>
        <w:div w:id="364140189">
          <w:marLeft w:val="0"/>
          <w:marRight w:val="0"/>
          <w:marTop w:val="0"/>
          <w:marBottom w:val="0"/>
          <w:divBdr>
            <w:top w:val="none" w:sz="0" w:space="0" w:color="auto"/>
            <w:left w:val="none" w:sz="0" w:space="0" w:color="auto"/>
            <w:bottom w:val="none" w:sz="0" w:space="0" w:color="auto"/>
            <w:right w:val="none" w:sz="0" w:space="0" w:color="auto"/>
          </w:divBdr>
        </w:div>
        <w:div w:id="366762179">
          <w:marLeft w:val="0"/>
          <w:marRight w:val="0"/>
          <w:marTop w:val="0"/>
          <w:marBottom w:val="0"/>
          <w:divBdr>
            <w:top w:val="none" w:sz="0" w:space="0" w:color="auto"/>
            <w:left w:val="none" w:sz="0" w:space="0" w:color="auto"/>
            <w:bottom w:val="none" w:sz="0" w:space="0" w:color="auto"/>
            <w:right w:val="none" w:sz="0" w:space="0" w:color="auto"/>
          </w:divBdr>
        </w:div>
        <w:div w:id="370618901">
          <w:marLeft w:val="0"/>
          <w:marRight w:val="0"/>
          <w:marTop w:val="0"/>
          <w:marBottom w:val="0"/>
          <w:divBdr>
            <w:top w:val="none" w:sz="0" w:space="0" w:color="auto"/>
            <w:left w:val="none" w:sz="0" w:space="0" w:color="auto"/>
            <w:bottom w:val="none" w:sz="0" w:space="0" w:color="auto"/>
            <w:right w:val="none" w:sz="0" w:space="0" w:color="auto"/>
          </w:divBdr>
        </w:div>
        <w:div w:id="383260173">
          <w:marLeft w:val="0"/>
          <w:marRight w:val="0"/>
          <w:marTop w:val="0"/>
          <w:marBottom w:val="0"/>
          <w:divBdr>
            <w:top w:val="none" w:sz="0" w:space="0" w:color="auto"/>
            <w:left w:val="none" w:sz="0" w:space="0" w:color="auto"/>
            <w:bottom w:val="none" w:sz="0" w:space="0" w:color="auto"/>
            <w:right w:val="none" w:sz="0" w:space="0" w:color="auto"/>
          </w:divBdr>
        </w:div>
        <w:div w:id="386925466">
          <w:marLeft w:val="0"/>
          <w:marRight w:val="0"/>
          <w:marTop w:val="0"/>
          <w:marBottom w:val="0"/>
          <w:divBdr>
            <w:top w:val="none" w:sz="0" w:space="0" w:color="auto"/>
            <w:left w:val="none" w:sz="0" w:space="0" w:color="auto"/>
            <w:bottom w:val="none" w:sz="0" w:space="0" w:color="auto"/>
            <w:right w:val="none" w:sz="0" w:space="0" w:color="auto"/>
          </w:divBdr>
        </w:div>
        <w:div w:id="391346473">
          <w:marLeft w:val="0"/>
          <w:marRight w:val="0"/>
          <w:marTop w:val="0"/>
          <w:marBottom w:val="0"/>
          <w:divBdr>
            <w:top w:val="none" w:sz="0" w:space="0" w:color="auto"/>
            <w:left w:val="none" w:sz="0" w:space="0" w:color="auto"/>
            <w:bottom w:val="none" w:sz="0" w:space="0" w:color="auto"/>
            <w:right w:val="none" w:sz="0" w:space="0" w:color="auto"/>
          </w:divBdr>
        </w:div>
        <w:div w:id="394934544">
          <w:marLeft w:val="0"/>
          <w:marRight w:val="0"/>
          <w:marTop w:val="0"/>
          <w:marBottom w:val="0"/>
          <w:divBdr>
            <w:top w:val="none" w:sz="0" w:space="0" w:color="auto"/>
            <w:left w:val="none" w:sz="0" w:space="0" w:color="auto"/>
            <w:bottom w:val="none" w:sz="0" w:space="0" w:color="auto"/>
            <w:right w:val="none" w:sz="0" w:space="0" w:color="auto"/>
          </w:divBdr>
        </w:div>
        <w:div w:id="397365834">
          <w:marLeft w:val="0"/>
          <w:marRight w:val="0"/>
          <w:marTop w:val="0"/>
          <w:marBottom w:val="0"/>
          <w:divBdr>
            <w:top w:val="none" w:sz="0" w:space="0" w:color="auto"/>
            <w:left w:val="none" w:sz="0" w:space="0" w:color="auto"/>
            <w:bottom w:val="none" w:sz="0" w:space="0" w:color="auto"/>
            <w:right w:val="none" w:sz="0" w:space="0" w:color="auto"/>
          </w:divBdr>
        </w:div>
        <w:div w:id="398328932">
          <w:marLeft w:val="0"/>
          <w:marRight w:val="0"/>
          <w:marTop w:val="0"/>
          <w:marBottom w:val="0"/>
          <w:divBdr>
            <w:top w:val="none" w:sz="0" w:space="0" w:color="auto"/>
            <w:left w:val="none" w:sz="0" w:space="0" w:color="auto"/>
            <w:bottom w:val="none" w:sz="0" w:space="0" w:color="auto"/>
            <w:right w:val="none" w:sz="0" w:space="0" w:color="auto"/>
          </w:divBdr>
        </w:div>
        <w:div w:id="404380041">
          <w:marLeft w:val="0"/>
          <w:marRight w:val="0"/>
          <w:marTop w:val="0"/>
          <w:marBottom w:val="0"/>
          <w:divBdr>
            <w:top w:val="none" w:sz="0" w:space="0" w:color="auto"/>
            <w:left w:val="none" w:sz="0" w:space="0" w:color="auto"/>
            <w:bottom w:val="none" w:sz="0" w:space="0" w:color="auto"/>
            <w:right w:val="none" w:sz="0" w:space="0" w:color="auto"/>
          </w:divBdr>
        </w:div>
        <w:div w:id="421221942">
          <w:marLeft w:val="0"/>
          <w:marRight w:val="0"/>
          <w:marTop w:val="0"/>
          <w:marBottom w:val="0"/>
          <w:divBdr>
            <w:top w:val="none" w:sz="0" w:space="0" w:color="auto"/>
            <w:left w:val="none" w:sz="0" w:space="0" w:color="auto"/>
            <w:bottom w:val="none" w:sz="0" w:space="0" w:color="auto"/>
            <w:right w:val="none" w:sz="0" w:space="0" w:color="auto"/>
          </w:divBdr>
        </w:div>
        <w:div w:id="442262129">
          <w:marLeft w:val="0"/>
          <w:marRight w:val="0"/>
          <w:marTop w:val="0"/>
          <w:marBottom w:val="0"/>
          <w:divBdr>
            <w:top w:val="none" w:sz="0" w:space="0" w:color="auto"/>
            <w:left w:val="none" w:sz="0" w:space="0" w:color="auto"/>
            <w:bottom w:val="none" w:sz="0" w:space="0" w:color="auto"/>
            <w:right w:val="none" w:sz="0" w:space="0" w:color="auto"/>
          </w:divBdr>
        </w:div>
        <w:div w:id="469328980">
          <w:marLeft w:val="0"/>
          <w:marRight w:val="0"/>
          <w:marTop w:val="0"/>
          <w:marBottom w:val="0"/>
          <w:divBdr>
            <w:top w:val="none" w:sz="0" w:space="0" w:color="auto"/>
            <w:left w:val="none" w:sz="0" w:space="0" w:color="auto"/>
            <w:bottom w:val="none" w:sz="0" w:space="0" w:color="auto"/>
            <w:right w:val="none" w:sz="0" w:space="0" w:color="auto"/>
          </w:divBdr>
        </w:div>
        <w:div w:id="472987574">
          <w:marLeft w:val="0"/>
          <w:marRight w:val="0"/>
          <w:marTop w:val="0"/>
          <w:marBottom w:val="0"/>
          <w:divBdr>
            <w:top w:val="none" w:sz="0" w:space="0" w:color="auto"/>
            <w:left w:val="none" w:sz="0" w:space="0" w:color="auto"/>
            <w:bottom w:val="none" w:sz="0" w:space="0" w:color="auto"/>
            <w:right w:val="none" w:sz="0" w:space="0" w:color="auto"/>
          </w:divBdr>
        </w:div>
        <w:div w:id="475143169">
          <w:marLeft w:val="0"/>
          <w:marRight w:val="0"/>
          <w:marTop w:val="0"/>
          <w:marBottom w:val="0"/>
          <w:divBdr>
            <w:top w:val="none" w:sz="0" w:space="0" w:color="auto"/>
            <w:left w:val="none" w:sz="0" w:space="0" w:color="auto"/>
            <w:bottom w:val="none" w:sz="0" w:space="0" w:color="auto"/>
            <w:right w:val="none" w:sz="0" w:space="0" w:color="auto"/>
          </w:divBdr>
        </w:div>
        <w:div w:id="475875465">
          <w:marLeft w:val="0"/>
          <w:marRight w:val="0"/>
          <w:marTop w:val="0"/>
          <w:marBottom w:val="0"/>
          <w:divBdr>
            <w:top w:val="none" w:sz="0" w:space="0" w:color="auto"/>
            <w:left w:val="none" w:sz="0" w:space="0" w:color="auto"/>
            <w:bottom w:val="none" w:sz="0" w:space="0" w:color="auto"/>
            <w:right w:val="none" w:sz="0" w:space="0" w:color="auto"/>
          </w:divBdr>
        </w:div>
        <w:div w:id="485124939">
          <w:marLeft w:val="0"/>
          <w:marRight w:val="0"/>
          <w:marTop w:val="0"/>
          <w:marBottom w:val="0"/>
          <w:divBdr>
            <w:top w:val="none" w:sz="0" w:space="0" w:color="auto"/>
            <w:left w:val="none" w:sz="0" w:space="0" w:color="auto"/>
            <w:bottom w:val="none" w:sz="0" w:space="0" w:color="auto"/>
            <w:right w:val="none" w:sz="0" w:space="0" w:color="auto"/>
          </w:divBdr>
        </w:div>
        <w:div w:id="485710256">
          <w:marLeft w:val="0"/>
          <w:marRight w:val="0"/>
          <w:marTop w:val="0"/>
          <w:marBottom w:val="0"/>
          <w:divBdr>
            <w:top w:val="none" w:sz="0" w:space="0" w:color="auto"/>
            <w:left w:val="none" w:sz="0" w:space="0" w:color="auto"/>
            <w:bottom w:val="none" w:sz="0" w:space="0" w:color="auto"/>
            <w:right w:val="none" w:sz="0" w:space="0" w:color="auto"/>
          </w:divBdr>
        </w:div>
        <w:div w:id="498278748">
          <w:marLeft w:val="0"/>
          <w:marRight w:val="0"/>
          <w:marTop w:val="0"/>
          <w:marBottom w:val="0"/>
          <w:divBdr>
            <w:top w:val="none" w:sz="0" w:space="0" w:color="auto"/>
            <w:left w:val="none" w:sz="0" w:space="0" w:color="auto"/>
            <w:bottom w:val="none" w:sz="0" w:space="0" w:color="auto"/>
            <w:right w:val="none" w:sz="0" w:space="0" w:color="auto"/>
          </w:divBdr>
        </w:div>
        <w:div w:id="499347749">
          <w:marLeft w:val="0"/>
          <w:marRight w:val="0"/>
          <w:marTop w:val="0"/>
          <w:marBottom w:val="0"/>
          <w:divBdr>
            <w:top w:val="none" w:sz="0" w:space="0" w:color="auto"/>
            <w:left w:val="none" w:sz="0" w:space="0" w:color="auto"/>
            <w:bottom w:val="none" w:sz="0" w:space="0" w:color="auto"/>
            <w:right w:val="none" w:sz="0" w:space="0" w:color="auto"/>
          </w:divBdr>
        </w:div>
        <w:div w:id="503014281">
          <w:marLeft w:val="0"/>
          <w:marRight w:val="0"/>
          <w:marTop w:val="0"/>
          <w:marBottom w:val="0"/>
          <w:divBdr>
            <w:top w:val="none" w:sz="0" w:space="0" w:color="auto"/>
            <w:left w:val="none" w:sz="0" w:space="0" w:color="auto"/>
            <w:bottom w:val="none" w:sz="0" w:space="0" w:color="auto"/>
            <w:right w:val="none" w:sz="0" w:space="0" w:color="auto"/>
          </w:divBdr>
        </w:div>
        <w:div w:id="505362520">
          <w:marLeft w:val="0"/>
          <w:marRight w:val="0"/>
          <w:marTop w:val="0"/>
          <w:marBottom w:val="0"/>
          <w:divBdr>
            <w:top w:val="none" w:sz="0" w:space="0" w:color="auto"/>
            <w:left w:val="none" w:sz="0" w:space="0" w:color="auto"/>
            <w:bottom w:val="none" w:sz="0" w:space="0" w:color="auto"/>
            <w:right w:val="none" w:sz="0" w:space="0" w:color="auto"/>
          </w:divBdr>
        </w:div>
        <w:div w:id="524371719">
          <w:marLeft w:val="0"/>
          <w:marRight w:val="0"/>
          <w:marTop w:val="0"/>
          <w:marBottom w:val="0"/>
          <w:divBdr>
            <w:top w:val="none" w:sz="0" w:space="0" w:color="auto"/>
            <w:left w:val="none" w:sz="0" w:space="0" w:color="auto"/>
            <w:bottom w:val="none" w:sz="0" w:space="0" w:color="auto"/>
            <w:right w:val="none" w:sz="0" w:space="0" w:color="auto"/>
          </w:divBdr>
        </w:div>
        <w:div w:id="534736961">
          <w:marLeft w:val="0"/>
          <w:marRight w:val="0"/>
          <w:marTop w:val="0"/>
          <w:marBottom w:val="0"/>
          <w:divBdr>
            <w:top w:val="none" w:sz="0" w:space="0" w:color="auto"/>
            <w:left w:val="none" w:sz="0" w:space="0" w:color="auto"/>
            <w:bottom w:val="none" w:sz="0" w:space="0" w:color="auto"/>
            <w:right w:val="none" w:sz="0" w:space="0" w:color="auto"/>
          </w:divBdr>
        </w:div>
        <w:div w:id="537202117">
          <w:marLeft w:val="0"/>
          <w:marRight w:val="0"/>
          <w:marTop w:val="0"/>
          <w:marBottom w:val="0"/>
          <w:divBdr>
            <w:top w:val="none" w:sz="0" w:space="0" w:color="auto"/>
            <w:left w:val="none" w:sz="0" w:space="0" w:color="auto"/>
            <w:bottom w:val="none" w:sz="0" w:space="0" w:color="auto"/>
            <w:right w:val="none" w:sz="0" w:space="0" w:color="auto"/>
          </w:divBdr>
        </w:div>
        <w:div w:id="541868284">
          <w:marLeft w:val="0"/>
          <w:marRight w:val="0"/>
          <w:marTop w:val="0"/>
          <w:marBottom w:val="0"/>
          <w:divBdr>
            <w:top w:val="none" w:sz="0" w:space="0" w:color="auto"/>
            <w:left w:val="none" w:sz="0" w:space="0" w:color="auto"/>
            <w:bottom w:val="none" w:sz="0" w:space="0" w:color="auto"/>
            <w:right w:val="none" w:sz="0" w:space="0" w:color="auto"/>
          </w:divBdr>
        </w:div>
        <w:div w:id="560680436">
          <w:marLeft w:val="0"/>
          <w:marRight w:val="0"/>
          <w:marTop w:val="0"/>
          <w:marBottom w:val="0"/>
          <w:divBdr>
            <w:top w:val="none" w:sz="0" w:space="0" w:color="auto"/>
            <w:left w:val="none" w:sz="0" w:space="0" w:color="auto"/>
            <w:bottom w:val="none" w:sz="0" w:space="0" w:color="auto"/>
            <w:right w:val="none" w:sz="0" w:space="0" w:color="auto"/>
          </w:divBdr>
        </w:div>
        <w:div w:id="572395751">
          <w:marLeft w:val="0"/>
          <w:marRight w:val="0"/>
          <w:marTop w:val="0"/>
          <w:marBottom w:val="0"/>
          <w:divBdr>
            <w:top w:val="none" w:sz="0" w:space="0" w:color="auto"/>
            <w:left w:val="none" w:sz="0" w:space="0" w:color="auto"/>
            <w:bottom w:val="none" w:sz="0" w:space="0" w:color="auto"/>
            <w:right w:val="none" w:sz="0" w:space="0" w:color="auto"/>
          </w:divBdr>
        </w:div>
        <w:div w:id="607930911">
          <w:marLeft w:val="0"/>
          <w:marRight w:val="0"/>
          <w:marTop w:val="0"/>
          <w:marBottom w:val="0"/>
          <w:divBdr>
            <w:top w:val="none" w:sz="0" w:space="0" w:color="auto"/>
            <w:left w:val="none" w:sz="0" w:space="0" w:color="auto"/>
            <w:bottom w:val="none" w:sz="0" w:space="0" w:color="auto"/>
            <w:right w:val="none" w:sz="0" w:space="0" w:color="auto"/>
          </w:divBdr>
        </w:div>
        <w:div w:id="632054488">
          <w:marLeft w:val="0"/>
          <w:marRight w:val="0"/>
          <w:marTop w:val="0"/>
          <w:marBottom w:val="0"/>
          <w:divBdr>
            <w:top w:val="none" w:sz="0" w:space="0" w:color="auto"/>
            <w:left w:val="none" w:sz="0" w:space="0" w:color="auto"/>
            <w:bottom w:val="none" w:sz="0" w:space="0" w:color="auto"/>
            <w:right w:val="none" w:sz="0" w:space="0" w:color="auto"/>
          </w:divBdr>
        </w:div>
        <w:div w:id="632324036">
          <w:marLeft w:val="0"/>
          <w:marRight w:val="0"/>
          <w:marTop w:val="0"/>
          <w:marBottom w:val="0"/>
          <w:divBdr>
            <w:top w:val="none" w:sz="0" w:space="0" w:color="auto"/>
            <w:left w:val="none" w:sz="0" w:space="0" w:color="auto"/>
            <w:bottom w:val="none" w:sz="0" w:space="0" w:color="auto"/>
            <w:right w:val="none" w:sz="0" w:space="0" w:color="auto"/>
          </w:divBdr>
        </w:div>
        <w:div w:id="633830475">
          <w:marLeft w:val="0"/>
          <w:marRight w:val="0"/>
          <w:marTop w:val="0"/>
          <w:marBottom w:val="0"/>
          <w:divBdr>
            <w:top w:val="none" w:sz="0" w:space="0" w:color="auto"/>
            <w:left w:val="none" w:sz="0" w:space="0" w:color="auto"/>
            <w:bottom w:val="none" w:sz="0" w:space="0" w:color="auto"/>
            <w:right w:val="none" w:sz="0" w:space="0" w:color="auto"/>
          </w:divBdr>
        </w:div>
        <w:div w:id="637808374">
          <w:marLeft w:val="0"/>
          <w:marRight w:val="0"/>
          <w:marTop w:val="0"/>
          <w:marBottom w:val="0"/>
          <w:divBdr>
            <w:top w:val="none" w:sz="0" w:space="0" w:color="auto"/>
            <w:left w:val="none" w:sz="0" w:space="0" w:color="auto"/>
            <w:bottom w:val="none" w:sz="0" w:space="0" w:color="auto"/>
            <w:right w:val="none" w:sz="0" w:space="0" w:color="auto"/>
          </w:divBdr>
        </w:div>
        <w:div w:id="638191509">
          <w:marLeft w:val="0"/>
          <w:marRight w:val="0"/>
          <w:marTop w:val="0"/>
          <w:marBottom w:val="0"/>
          <w:divBdr>
            <w:top w:val="none" w:sz="0" w:space="0" w:color="auto"/>
            <w:left w:val="none" w:sz="0" w:space="0" w:color="auto"/>
            <w:bottom w:val="none" w:sz="0" w:space="0" w:color="auto"/>
            <w:right w:val="none" w:sz="0" w:space="0" w:color="auto"/>
          </w:divBdr>
        </w:div>
        <w:div w:id="647907165">
          <w:marLeft w:val="0"/>
          <w:marRight w:val="0"/>
          <w:marTop w:val="0"/>
          <w:marBottom w:val="0"/>
          <w:divBdr>
            <w:top w:val="none" w:sz="0" w:space="0" w:color="auto"/>
            <w:left w:val="none" w:sz="0" w:space="0" w:color="auto"/>
            <w:bottom w:val="none" w:sz="0" w:space="0" w:color="auto"/>
            <w:right w:val="none" w:sz="0" w:space="0" w:color="auto"/>
          </w:divBdr>
        </w:div>
        <w:div w:id="649940757">
          <w:marLeft w:val="0"/>
          <w:marRight w:val="0"/>
          <w:marTop w:val="0"/>
          <w:marBottom w:val="0"/>
          <w:divBdr>
            <w:top w:val="none" w:sz="0" w:space="0" w:color="auto"/>
            <w:left w:val="none" w:sz="0" w:space="0" w:color="auto"/>
            <w:bottom w:val="none" w:sz="0" w:space="0" w:color="auto"/>
            <w:right w:val="none" w:sz="0" w:space="0" w:color="auto"/>
          </w:divBdr>
        </w:div>
        <w:div w:id="650133188">
          <w:marLeft w:val="0"/>
          <w:marRight w:val="0"/>
          <w:marTop w:val="0"/>
          <w:marBottom w:val="0"/>
          <w:divBdr>
            <w:top w:val="none" w:sz="0" w:space="0" w:color="auto"/>
            <w:left w:val="none" w:sz="0" w:space="0" w:color="auto"/>
            <w:bottom w:val="none" w:sz="0" w:space="0" w:color="auto"/>
            <w:right w:val="none" w:sz="0" w:space="0" w:color="auto"/>
          </w:divBdr>
        </w:div>
        <w:div w:id="657882559">
          <w:marLeft w:val="0"/>
          <w:marRight w:val="0"/>
          <w:marTop w:val="0"/>
          <w:marBottom w:val="0"/>
          <w:divBdr>
            <w:top w:val="none" w:sz="0" w:space="0" w:color="auto"/>
            <w:left w:val="none" w:sz="0" w:space="0" w:color="auto"/>
            <w:bottom w:val="none" w:sz="0" w:space="0" w:color="auto"/>
            <w:right w:val="none" w:sz="0" w:space="0" w:color="auto"/>
          </w:divBdr>
        </w:div>
        <w:div w:id="658119582">
          <w:marLeft w:val="0"/>
          <w:marRight w:val="0"/>
          <w:marTop w:val="0"/>
          <w:marBottom w:val="0"/>
          <w:divBdr>
            <w:top w:val="none" w:sz="0" w:space="0" w:color="auto"/>
            <w:left w:val="none" w:sz="0" w:space="0" w:color="auto"/>
            <w:bottom w:val="none" w:sz="0" w:space="0" w:color="auto"/>
            <w:right w:val="none" w:sz="0" w:space="0" w:color="auto"/>
          </w:divBdr>
        </w:div>
        <w:div w:id="663780491">
          <w:marLeft w:val="0"/>
          <w:marRight w:val="0"/>
          <w:marTop w:val="0"/>
          <w:marBottom w:val="0"/>
          <w:divBdr>
            <w:top w:val="none" w:sz="0" w:space="0" w:color="auto"/>
            <w:left w:val="none" w:sz="0" w:space="0" w:color="auto"/>
            <w:bottom w:val="none" w:sz="0" w:space="0" w:color="auto"/>
            <w:right w:val="none" w:sz="0" w:space="0" w:color="auto"/>
          </w:divBdr>
        </w:div>
        <w:div w:id="668682040">
          <w:marLeft w:val="0"/>
          <w:marRight w:val="0"/>
          <w:marTop w:val="0"/>
          <w:marBottom w:val="0"/>
          <w:divBdr>
            <w:top w:val="none" w:sz="0" w:space="0" w:color="auto"/>
            <w:left w:val="none" w:sz="0" w:space="0" w:color="auto"/>
            <w:bottom w:val="none" w:sz="0" w:space="0" w:color="auto"/>
            <w:right w:val="none" w:sz="0" w:space="0" w:color="auto"/>
          </w:divBdr>
        </w:div>
        <w:div w:id="670567703">
          <w:marLeft w:val="0"/>
          <w:marRight w:val="0"/>
          <w:marTop w:val="0"/>
          <w:marBottom w:val="0"/>
          <w:divBdr>
            <w:top w:val="none" w:sz="0" w:space="0" w:color="auto"/>
            <w:left w:val="none" w:sz="0" w:space="0" w:color="auto"/>
            <w:bottom w:val="none" w:sz="0" w:space="0" w:color="auto"/>
            <w:right w:val="none" w:sz="0" w:space="0" w:color="auto"/>
          </w:divBdr>
        </w:div>
        <w:div w:id="671220144">
          <w:marLeft w:val="0"/>
          <w:marRight w:val="0"/>
          <w:marTop w:val="0"/>
          <w:marBottom w:val="0"/>
          <w:divBdr>
            <w:top w:val="none" w:sz="0" w:space="0" w:color="auto"/>
            <w:left w:val="none" w:sz="0" w:space="0" w:color="auto"/>
            <w:bottom w:val="none" w:sz="0" w:space="0" w:color="auto"/>
            <w:right w:val="none" w:sz="0" w:space="0" w:color="auto"/>
          </w:divBdr>
        </w:div>
        <w:div w:id="671371672">
          <w:marLeft w:val="0"/>
          <w:marRight w:val="0"/>
          <w:marTop w:val="0"/>
          <w:marBottom w:val="0"/>
          <w:divBdr>
            <w:top w:val="none" w:sz="0" w:space="0" w:color="auto"/>
            <w:left w:val="none" w:sz="0" w:space="0" w:color="auto"/>
            <w:bottom w:val="none" w:sz="0" w:space="0" w:color="auto"/>
            <w:right w:val="none" w:sz="0" w:space="0" w:color="auto"/>
          </w:divBdr>
        </w:div>
        <w:div w:id="675036211">
          <w:marLeft w:val="0"/>
          <w:marRight w:val="0"/>
          <w:marTop w:val="0"/>
          <w:marBottom w:val="0"/>
          <w:divBdr>
            <w:top w:val="none" w:sz="0" w:space="0" w:color="auto"/>
            <w:left w:val="none" w:sz="0" w:space="0" w:color="auto"/>
            <w:bottom w:val="none" w:sz="0" w:space="0" w:color="auto"/>
            <w:right w:val="none" w:sz="0" w:space="0" w:color="auto"/>
          </w:divBdr>
        </w:div>
        <w:div w:id="689189164">
          <w:marLeft w:val="0"/>
          <w:marRight w:val="0"/>
          <w:marTop w:val="0"/>
          <w:marBottom w:val="0"/>
          <w:divBdr>
            <w:top w:val="none" w:sz="0" w:space="0" w:color="auto"/>
            <w:left w:val="none" w:sz="0" w:space="0" w:color="auto"/>
            <w:bottom w:val="none" w:sz="0" w:space="0" w:color="auto"/>
            <w:right w:val="none" w:sz="0" w:space="0" w:color="auto"/>
          </w:divBdr>
        </w:div>
        <w:div w:id="696810060">
          <w:marLeft w:val="0"/>
          <w:marRight w:val="0"/>
          <w:marTop w:val="0"/>
          <w:marBottom w:val="0"/>
          <w:divBdr>
            <w:top w:val="none" w:sz="0" w:space="0" w:color="auto"/>
            <w:left w:val="none" w:sz="0" w:space="0" w:color="auto"/>
            <w:bottom w:val="none" w:sz="0" w:space="0" w:color="auto"/>
            <w:right w:val="none" w:sz="0" w:space="0" w:color="auto"/>
          </w:divBdr>
        </w:div>
        <w:div w:id="703596883">
          <w:marLeft w:val="0"/>
          <w:marRight w:val="0"/>
          <w:marTop w:val="0"/>
          <w:marBottom w:val="0"/>
          <w:divBdr>
            <w:top w:val="none" w:sz="0" w:space="0" w:color="auto"/>
            <w:left w:val="none" w:sz="0" w:space="0" w:color="auto"/>
            <w:bottom w:val="none" w:sz="0" w:space="0" w:color="auto"/>
            <w:right w:val="none" w:sz="0" w:space="0" w:color="auto"/>
          </w:divBdr>
        </w:div>
        <w:div w:id="705181929">
          <w:marLeft w:val="0"/>
          <w:marRight w:val="0"/>
          <w:marTop w:val="0"/>
          <w:marBottom w:val="0"/>
          <w:divBdr>
            <w:top w:val="none" w:sz="0" w:space="0" w:color="auto"/>
            <w:left w:val="none" w:sz="0" w:space="0" w:color="auto"/>
            <w:bottom w:val="none" w:sz="0" w:space="0" w:color="auto"/>
            <w:right w:val="none" w:sz="0" w:space="0" w:color="auto"/>
          </w:divBdr>
        </w:div>
        <w:div w:id="707295822">
          <w:marLeft w:val="0"/>
          <w:marRight w:val="0"/>
          <w:marTop w:val="0"/>
          <w:marBottom w:val="0"/>
          <w:divBdr>
            <w:top w:val="none" w:sz="0" w:space="0" w:color="auto"/>
            <w:left w:val="none" w:sz="0" w:space="0" w:color="auto"/>
            <w:bottom w:val="none" w:sz="0" w:space="0" w:color="auto"/>
            <w:right w:val="none" w:sz="0" w:space="0" w:color="auto"/>
          </w:divBdr>
        </w:div>
        <w:div w:id="707409553">
          <w:marLeft w:val="0"/>
          <w:marRight w:val="0"/>
          <w:marTop w:val="0"/>
          <w:marBottom w:val="0"/>
          <w:divBdr>
            <w:top w:val="none" w:sz="0" w:space="0" w:color="auto"/>
            <w:left w:val="none" w:sz="0" w:space="0" w:color="auto"/>
            <w:bottom w:val="none" w:sz="0" w:space="0" w:color="auto"/>
            <w:right w:val="none" w:sz="0" w:space="0" w:color="auto"/>
          </w:divBdr>
        </w:div>
        <w:div w:id="723262717">
          <w:marLeft w:val="0"/>
          <w:marRight w:val="0"/>
          <w:marTop w:val="0"/>
          <w:marBottom w:val="0"/>
          <w:divBdr>
            <w:top w:val="none" w:sz="0" w:space="0" w:color="auto"/>
            <w:left w:val="none" w:sz="0" w:space="0" w:color="auto"/>
            <w:bottom w:val="none" w:sz="0" w:space="0" w:color="auto"/>
            <w:right w:val="none" w:sz="0" w:space="0" w:color="auto"/>
          </w:divBdr>
        </w:div>
        <w:div w:id="729425847">
          <w:marLeft w:val="0"/>
          <w:marRight w:val="0"/>
          <w:marTop w:val="0"/>
          <w:marBottom w:val="0"/>
          <w:divBdr>
            <w:top w:val="none" w:sz="0" w:space="0" w:color="auto"/>
            <w:left w:val="none" w:sz="0" w:space="0" w:color="auto"/>
            <w:bottom w:val="none" w:sz="0" w:space="0" w:color="auto"/>
            <w:right w:val="none" w:sz="0" w:space="0" w:color="auto"/>
          </w:divBdr>
        </w:div>
        <w:div w:id="730269261">
          <w:marLeft w:val="0"/>
          <w:marRight w:val="0"/>
          <w:marTop w:val="0"/>
          <w:marBottom w:val="0"/>
          <w:divBdr>
            <w:top w:val="none" w:sz="0" w:space="0" w:color="auto"/>
            <w:left w:val="none" w:sz="0" w:space="0" w:color="auto"/>
            <w:bottom w:val="none" w:sz="0" w:space="0" w:color="auto"/>
            <w:right w:val="none" w:sz="0" w:space="0" w:color="auto"/>
          </w:divBdr>
        </w:div>
        <w:div w:id="731008475">
          <w:marLeft w:val="0"/>
          <w:marRight w:val="0"/>
          <w:marTop w:val="0"/>
          <w:marBottom w:val="0"/>
          <w:divBdr>
            <w:top w:val="none" w:sz="0" w:space="0" w:color="auto"/>
            <w:left w:val="none" w:sz="0" w:space="0" w:color="auto"/>
            <w:bottom w:val="none" w:sz="0" w:space="0" w:color="auto"/>
            <w:right w:val="none" w:sz="0" w:space="0" w:color="auto"/>
          </w:divBdr>
        </w:div>
        <w:div w:id="731387915">
          <w:marLeft w:val="0"/>
          <w:marRight w:val="0"/>
          <w:marTop w:val="0"/>
          <w:marBottom w:val="0"/>
          <w:divBdr>
            <w:top w:val="none" w:sz="0" w:space="0" w:color="auto"/>
            <w:left w:val="none" w:sz="0" w:space="0" w:color="auto"/>
            <w:bottom w:val="none" w:sz="0" w:space="0" w:color="auto"/>
            <w:right w:val="none" w:sz="0" w:space="0" w:color="auto"/>
          </w:divBdr>
        </w:div>
        <w:div w:id="740522803">
          <w:marLeft w:val="0"/>
          <w:marRight w:val="0"/>
          <w:marTop w:val="0"/>
          <w:marBottom w:val="0"/>
          <w:divBdr>
            <w:top w:val="none" w:sz="0" w:space="0" w:color="auto"/>
            <w:left w:val="none" w:sz="0" w:space="0" w:color="auto"/>
            <w:bottom w:val="none" w:sz="0" w:space="0" w:color="auto"/>
            <w:right w:val="none" w:sz="0" w:space="0" w:color="auto"/>
          </w:divBdr>
        </w:div>
        <w:div w:id="744425138">
          <w:marLeft w:val="0"/>
          <w:marRight w:val="0"/>
          <w:marTop w:val="0"/>
          <w:marBottom w:val="0"/>
          <w:divBdr>
            <w:top w:val="none" w:sz="0" w:space="0" w:color="auto"/>
            <w:left w:val="none" w:sz="0" w:space="0" w:color="auto"/>
            <w:bottom w:val="none" w:sz="0" w:space="0" w:color="auto"/>
            <w:right w:val="none" w:sz="0" w:space="0" w:color="auto"/>
          </w:divBdr>
        </w:div>
        <w:div w:id="745029778">
          <w:marLeft w:val="0"/>
          <w:marRight w:val="0"/>
          <w:marTop w:val="0"/>
          <w:marBottom w:val="0"/>
          <w:divBdr>
            <w:top w:val="none" w:sz="0" w:space="0" w:color="auto"/>
            <w:left w:val="none" w:sz="0" w:space="0" w:color="auto"/>
            <w:bottom w:val="none" w:sz="0" w:space="0" w:color="auto"/>
            <w:right w:val="none" w:sz="0" w:space="0" w:color="auto"/>
          </w:divBdr>
        </w:div>
        <w:div w:id="749427724">
          <w:marLeft w:val="0"/>
          <w:marRight w:val="0"/>
          <w:marTop w:val="0"/>
          <w:marBottom w:val="0"/>
          <w:divBdr>
            <w:top w:val="none" w:sz="0" w:space="0" w:color="auto"/>
            <w:left w:val="none" w:sz="0" w:space="0" w:color="auto"/>
            <w:bottom w:val="none" w:sz="0" w:space="0" w:color="auto"/>
            <w:right w:val="none" w:sz="0" w:space="0" w:color="auto"/>
          </w:divBdr>
        </w:div>
        <w:div w:id="753432552">
          <w:marLeft w:val="0"/>
          <w:marRight w:val="0"/>
          <w:marTop w:val="0"/>
          <w:marBottom w:val="0"/>
          <w:divBdr>
            <w:top w:val="none" w:sz="0" w:space="0" w:color="auto"/>
            <w:left w:val="none" w:sz="0" w:space="0" w:color="auto"/>
            <w:bottom w:val="none" w:sz="0" w:space="0" w:color="auto"/>
            <w:right w:val="none" w:sz="0" w:space="0" w:color="auto"/>
          </w:divBdr>
        </w:div>
        <w:div w:id="755441775">
          <w:marLeft w:val="0"/>
          <w:marRight w:val="0"/>
          <w:marTop w:val="0"/>
          <w:marBottom w:val="0"/>
          <w:divBdr>
            <w:top w:val="none" w:sz="0" w:space="0" w:color="auto"/>
            <w:left w:val="none" w:sz="0" w:space="0" w:color="auto"/>
            <w:bottom w:val="none" w:sz="0" w:space="0" w:color="auto"/>
            <w:right w:val="none" w:sz="0" w:space="0" w:color="auto"/>
          </w:divBdr>
        </w:div>
        <w:div w:id="765807980">
          <w:marLeft w:val="0"/>
          <w:marRight w:val="0"/>
          <w:marTop w:val="0"/>
          <w:marBottom w:val="0"/>
          <w:divBdr>
            <w:top w:val="none" w:sz="0" w:space="0" w:color="auto"/>
            <w:left w:val="none" w:sz="0" w:space="0" w:color="auto"/>
            <w:bottom w:val="none" w:sz="0" w:space="0" w:color="auto"/>
            <w:right w:val="none" w:sz="0" w:space="0" w:color="auto"/>
          </w:divBdr>
        </w:div>
        <w:div w:id="768548872">
          <w:marLeft w:val="0"/>
          <w:marRight w:val="0"/>
          <w:marTop w:val="0"/>
          <w:marBottom w:val="0"/>
          <w:divBdr>
            <w:top w:val="none" w:sz="0" w:space="0" w:color="auto"/>
            <w:left w:val="none" w:sz="0" w:space="0" w:color="auto"/>
            <w:bottom w:val="none" w:sz="0" w:space="0" w:color="auto"/>
            <w:right w:val="none" w:sz="0" w:space="0" w:color="auto"/>
          </w:divBdr>
        </w:div>
        <w:div w:id="780102768">
          <w:marLeft w:val="0"/>
          <w:marRight w:val="0"/>
          <w:marTop w:val="0"/>
          <w:marBottom w:val="0"/>
          <w:divBdr>
            <w:top w:val="none" w:sz="0" w:space="0" w:color="auto"/>
            <w:left w:val="none" w:sz="0" w:space="0" w:color="auto"/>
            <w:bottom w:val="none" w:sz="0" w:space="0" w:color="auto"/>
            <w:right w:val="none" w:sz="0" w:space="0" w:color="auto"/>
          </w:divBdr>
        </w:div>
        <w:div w:id="784663126">
          <w:marLeft w:val="0"/>
          <w:marRight w:val="0"/>
          <w:marTop w:val="0"/>
          <w:marBottom w:val="0"/>
          <w:divBdr>
            <w:top w:val="none" w:sz="0" w:space="0" w:color="auto"/>
            <w:left w:val="none" w:sz="0" w:space="0" w:color="auto"/>
            <w:bottom w:val="none" w:sz="0" w:space="0" w:color="auto"/>
            <w:right w:val="none" w:sz="0" w:space="0" w:color="auto"/>
          </w:divBdr>
        </w:div>
        <w:div w:id="789666157">
          <w:marLeft w:val="0"/>
          <w:marRight w:val="0"/>
          <w:marTop w:val="0"/>
          <w:marBottom w:val="0"/>
          <w:divBdr>
            <w:top w:val="none" w:sz="0" w:space="0" w:color="auto"/>
            <w:left w:val="none" w:sz="0" w:space="0" w:color="auto"/>
            <w:bottom w:val="none" w:sz="0" w:space="0" w:color="auto"/>
            <w:right w:val="none" w:sz="0" w:space="0" w:color="auto"/>
          </w:divBdr>
        </w:div>
        <w:div w:id="793249990">
          <w:marLeft w:val="0"/>
          <w:marRight w:val="0"/>
          <w:marTop w:val="0"/>
          <w:marBottom w:val="0"/>
          <w:divBdr>
            <w:top w:val="none" w:sz="0" w:space="0" w:color="auto"/>
            <w:left w:val="none" w:sz="0" w:space="0" w:color="auto"/>
            <w:bottom w:val="none" w:sz="0" w:space="0" w:color="auto"/>
            <w:right w:val="none" w:sz="0" w:space="0" w:color="auto"/>
          </w:divBdr>
        </w:div>
        <w:div w:id="797919097">
          <w:marLeft w:val="0"/>
          <w:marRight w:val="0"/>
          <w:marTop w:val="0"/>
          <w:marBottom w:val="0"/>
          <w:divBdr>
            <w:top w:val="none" w:sz="0" w:space="0" w:color="auto"/>
            <w:left w:val="none" w:sz="0" w:space="0" w:color="auto"/>
            <w:bottom w:val="none" w:sz="0" w:space="0" w:color="auto"/>
            <w:right w:val="none" w:sz="0" w:space="0" w:color="auto"/>
          </w:divBdr>
        </w:div>
        <w:div w:id="800029568">
          <w:marLeft w:val="0"/>
          <w:marRight w:val="0"/>
          <w:marTop w:val="0"/>
          <w:marBottom w:val="0"/>
          <w:divBdr>
            <w:top w:val="none" w:sz="0" w:space="0" w:color="auto"/>
            <w:left w:val="none" w:sz="0" w:space="0" w:color="auto"/>
            <w:bottom w:val="none" w:sz="0" w:space="0" w:color="auto"/>
            <w:right w:val="none" w:sz="0" w:space="0" w:color="auto"/>
          </w:divBdr>
        </w:div>
        <w:div w:id="806750840">
          <w:marLeft w:val="0"/>
          <w:marRight w:val="0"/>
          <w:marTop w:val="0"/>
          <w:marBottom w:val="0"/>
          <w:divBdr>
            <w:top w:val="none" w:sz="0" w:space="0" w:color="auto"/>
            <w:left w:val="none" w:sz="0" w:space="0" w:color="auto"/>
            <w:bottom w:val="none" w:sz="0" w:space="0" w:color="auto"/>
            <w:right w:val="none" w:sz="0" w:space="0" w:color="auto"/>
          </w:divBdr>
        </w:div>
        <w:div w:id="814836466">
          <w:marLeft w:val="0"/>
          <w:marRight w:val="0"/>
          <w:marTop w:val="0"/>
          <w:marBottom w:val="0"/>
          <w:divBdr>
            <w:top w:val="none" w:sz="0" w:space="0" w:color="auto"/>
            <w:left w:val="none" w:sz="0" w:space="0" w:color="auto"/>
            <w:bottom w:val="none" w:sz="0" w:space="0" w:color="auto"/>
            <w:right w:val="none" w:sz="0" w:space="0" w:color="auto"/>
          </w:divBdr>
        </w:div>
        <w:div w:id="821122145">
          <w:marLeft w:val="0"/>
          <w:marRight w:val="0"/>
          <w:marTop w:val="0"/>
          <w:marBottom w:val="0"/>
          <w:divBdr>
            <w:top w:val="none" w:sz="0" w:space="0" w:color="auto"/>
            <w:left w:val="none" w:sz="0" w:space="0" w:color="auto"/>
            <w:bottom w:val="none" w:sz="0" w:space="0" w:color="auto"/>
            <w:right w:val="none" w:sz="0" w:space="0" w:color="auto"/>
          </w:divBdr>
        </w:div>
        <w:div w:id="831213358">
          <w:marLeft w:val="0"/>
          <w:marRight w:val="0"/>
          <w:marTop w:val="0"/>
          <w:marBottom w:val="0"/>
          <w:divBdr>
            <w:top w:val="none" w:sz="0" w:space="0" w:color="auto"/>
            <w:left w:val="none" w:sz="0" w:space="0" w:color="auto"/>
            <w:bottom w:val="none" w:sz="0" w:space="0" w:color="auto"/>
            <w:right w:val="none" w:sz="0" w:space="0" w:color="auto"/>
          </w:divBdr>
        </w:div>
        <w:div w:id="835270445">
          <w:marLeft w:val="0"/>
          <w:marRight w:val="0"/>
          <w:marTop w:val="0"/>
          <w:marBottom w:val="0"/>
          <w:divBdr>
            <w:top w:val="none" w:sz="0" w:space="0" w:color="auto"/>
            <w:left w:val="none" w:sz="0" w:space="0" w:color="auto"/>
            <w:bottom w:val="none" w:sz="0" w:space="0" w:color="auto"/>
            <w:right w:val="none" w:sz="0" w:space="0" w:color="auto"/>
          </w:divBdr>
        </w:div>
        <w:div w:id="848103298">
          <w:marLeft w:val="0"/>
          <w:marRight w:val="0"/>
          <w:marTop w:val="0"/>
          <w:marBottom w:val="0"/>
          <w:divBdr>
            <w:top w:val="none" w:sz="0" w:space="0" w:color="auto"/>
            <w:left w:val="none" w:sz="0" w:space="0" w:color="auto"/>
            <w:bottom w:val="none" w:sz="0" w:space="0" w:color="auto"/>
            <w:right w:val="none" w:sz="0" w:space="0" w:color="auto"/>
          </w:divBdr>
        </w:div>
        <w:div w:id="848713718">
          <w:marLeft w:val="0"/>
          <w:marRight w:val="0"/>
          <w:marTop w:val="0"/>
          <w:marBottom w:val="0"/>
          <w:divBdr>
            <w:top w:val="none" w:sz="0" w:space="0" w:color="auto"/>
            <w:left w:val="none" w:sz="0" w:space="0" w:color="auto"/>
            <w:bottom w:val="none" w:sz="0" w:space="0" w:color="auto"/>
            <w:right w:val="none" w:sz="0" w:space="0" w:color="auto"/>
          </w:divBdr>
        </w:div>
        <w:div w:id="850028582">
          <w:marLeft w:val="0"/>
          <w:marRight w:val="0"/>
          <w:marTop w:val="0"/>
          <w:marBottom w:val="0"/>
          <w:divBdr>
            <w:top w:val="none" w:sz="0" w:space="0" w:color="auto"/>
            <w:left w:val="none" w:sz="0" w:space="0" w:color="auto"/>
            <w:bottom w:val="none" w:sz="0" w:space="0" w:color="auto"/>
            <w:right w:val="none" w:sz="0" w:space="0" w:color="auto"/>
          </w:divBdr>
        </w:div>
        <w:div w:id="850291145">
          <w:marLeft w:val="0"/>
          <w:marRight w:val="0"/>
          <w:marTop w:val="0"/>
          <w:marBottom w:val="0"/>
          <w:divBdr>
            <w:top w:val="none" w:sz="0" w:space="0" w:color="auto"/>
            <w:left w:val="none" w:sz="0" w:space="0" w:color="auto"/>
            <w:bottom w:val="none" w:sz="0" w:space="0" w:color="auto"/>
            <w:right w:val="none" w:sz="0" w:space="0" w:color="auto"/>
          </w:divBdr>
        </w:div>
        <w:div w:id="851261762">
          <w:marLeft w:val="0"/>
          <w:marRight w:val="0"/>
          <w:marTop w:val="0"/>
          <w:marBottom w:val="0"/>
          <w:divBdr>
            <w:top w:val="none" w:sz="0" w:space="0" w:color="auto"/>
            <w:left w:val="none" w:sz="0" w:space="0" w:color="auto"/>
            <w:bottom w:val="none" w:sz="0" w:space="0" w:color="auto"/>
            <w:right w:val="none" w:sz="0" w:space="0" w:color="auto"/>
          </w:divBdr>
        </w:div>
        <w:div w:id="851528773">
          <w:marLeft w:val="0"/>
          <w:marRight w:val="0"/>
          <w:marTop w:val="0"/>
          <w:marBottom w:val="0"/>
          <w:divBdr>
            <w:top w:val="none" w:sz="0" w:space="0" w:color="auto"/>
            <w:left w:val="none" w:sz="0" w:space="0" w:color="auto"/>
            <w:bottom w:val="none" w:sz="0" w:space="0" w:color="auto"/>
            <w:right w:val="none" w:sz="0" w:space="0" w:color="auto"/>
          </w:divBdr>
        </w:div>
        <w:div w:id="851997172">
          <w:marLeft w:val="0"/>
          <w:marRight w:val="0"/>
          <w:marTop w:val="0"/>
          <w:marBottom w:val="0"/>
          <w:divBdr>
            <w:top w:val="none" w:sz="0" w:space="0" w:color="auto"/>
            <w:left w:val="none" w:sz="0" w:space="0" w:color="auto"/>
            <w:bottom w:val="none" w:sz="0" w:space="0" w:color="auto"/>
            <w:right w:val="none" w:sz="0" w:space="0" w:color="auto"/>
          </w:divBdr>
        </w:div>
        <w:div w:id="866142372">
          <w:marLeft w:val="0"/>
          <w:marRight w:val="0"/>
          <w:marTop w:val="0"/>
          <w:marBottom w:val="0"/>
          <w:divBdr>
            <w:top w:val="none" w:sz="0" w:space="0" w:color="auto"/>
            <w:left w:val="none" w:sz="0" w:space="0" w:color="auto"/>
            <w:bottom w:val="none" w:sz="0" w:space="0" w:color="auto"/>
            <w:right w:val="none" w:sz="0" w:space="0" w:color="auto"/>
          </w:divBdr>
        </w:div>
        <w:div w:id="870649946">
          <w:marLeft w:val="0"/>
          <w:marRight w:val="0"/>
          <w:marTop w:val="0"/>
          <w:marBottom w:val="0"/>
          <w:divBdr>
            <w:top w:val="none" w:sz="0" w:space="0" w:color="auto"/>
            <w:left w:val="none" w:sz="0" w:space="0" w:color="auto"/>
            <w:bottom w:val="none" w:sz="0" w:space="0" w:color="auto"/>
            <w:right w:val="none" w:sz="0" w:space="0" w:color="auto"/>
          </w:divBdr>
        </w:div>
        <w:div w:id="872962675">
          <w:marLeft w:val="0"/>
          <w:marRight w:val="0"/>
          <w:marTop w:val="0"/>
          <w:marBottom w:val="0"/>
          <w:divBdr>
            <w:top w:val="none" w:sz="0" w:space="0" w:color="auto"/>
            <w:left w:val="none" w:sz="0" w:space="0" w:color="auto"/>
            <w:bottom w:val="none" w:sz="0" w:space="0" w:color="auto"/>
            <w:right w:val="none" w:sz="0" w:space="0" w:color="auto"/>
          </w:divBdr>
        </w:div>
        <w:div w:id="877736662">
          <w:marLeft w:val="0"/>
          <w:marRight w:val="0"/>
          <w:marTop w:val="0"/>
          <w:marBottom w:val="0"/>
          <w:divBdr>
            <w:top w:val="none" w:sz="0" w:space="0" w:color="auto"/>
            <w:left w:val="none" w:sz="0" w:space="0" w:color="auto"/>
            <w:bottom w:val="none" w:sz="0" w:space="0" w:color="auto"/>
            <w:right w:val="none" w:sz="0" w:space="0" w:color="auto"/>
          </w:divBdr>
        </w:div>
        <w:div w:id="886986899">
          <w:marLeft w:val="0"/>
          <w:marRight w:val="0"/>
          <w:marTop w:val="0"/>
          <w:marBottom w:val="0"/>
          <w:divBdr>
            <w:top w:val="none" w:sz="0" w:space="0" w:color="auto"/>
            <w:left w:val="none" w:sz="0" w:space="0" w:color="auto"/>
            <w:bottom w:val="none" w:sz="0" w:space="0" w:color="auto"/>
            <w:right w:val="none" w:sz="0" w:space="0" w:color="auto"/>
          </w:divBdr>
        </w:div>
        <w:div w:id="891842313">
          <w:marLeft w:val="0"/>
          <w:marRight w:val="0"/>
          <w:marTop w:val="0"/>
          <w:marBottom w:val="0"/>
          <w:divBdr>
            <w:top w:val="none" w:sz="0" w:space="0" w:color="auto"/>
            <w:left w:val="none" w:sz="0" w:space="0" w:color="auto"/>
            <w:bottom w:val="none" w:sz="0" w:space="0" w:color="auto"/>
            <w:right w:val="none" w:sz="0" w:space="0" w:color="auto"/>
          </w:divBdr>
        </w:div>
        <w:div w:id="894124910">
          <w:marLeft w:val="0"/>
          <w:marRight w:val="0"/>
          <w:marTop w:val="0"/>
          <w:marBottom w:val="0"/>
          <w:divBdr>
            <w:top w:val="none" w:sz="0" w:space="0" w:color="auto"/>
            <w:left w:val="none" w:sz="0" w:space="0" w:color="auto"/>
            <w:bottom w:val="none" w:sz="0" w:space="0" w:color="auto"/>
            <w:right w:val="none" w:sz="0" w:space="0" w:color="auto"/>
          </w:divBdr>
        </w:div>
        <w:div w:id="900941491">
          <w:marLeft w:val="0"/>
          <w:marRight w:val="0"/>
          <w:marTop w:val="0"/>
          <w:marBottom w:val="0"/>
          <w:divBdr>
            <w:top w:val="none" w:sz="0" w:space="0" w:color="auto"/>
            <w:left w:val="none" w:sz="0" w:space="0" w:color="auto"/>
            <w:bottom w:val="none" w:sz="0" w:space="0" w:color="auto"/>
            <w:right w:val="none" w:sz="0" w:space="0" w:color="auto"/>
          </w:divBdr>
        </w:div>
        <w:div w:id="902374590">
          <w:marLeft w:val="0"/>
          <w:marRight w:val="0"/>
          <w:marTop w:val="0"/>
          <w:marBottom w:val="0"/>
          <w:divBdr>
            <w:top w:val="none" w:sz="0" w:space="0" w:color="auto"/>
            <w:left w:val="none" w:sz="0" w:space="0" w:color="auto"/>
            <w:bottom w:val="none" w:sz="0" w:space="0" w:color="auto"/>
            <w:right w:val="none" w:sz="0" w:space="0" w:color="auto"/>
          </w:divBdr>
        </w:div>
        <w:div w:id="903443239">
          <w:marLeft w:val="0"/>
          <w:marRight w:val="0"/>
          <w:marTop w:val="0"/>
          <w:marBottom w:val="0"/>
          <w:divBdr>
            <w:top w:val="none" w:sz="0" w:space="0" w:color="auto"/>
            <w:left w:val="none" w:sz="0" w:space="0" w:color="auto"/>
            <w:bottom w:val="none" w:sz="0" w:space="0" w:color="auto"/>
            <w:right w:val="none" w:sz="0" w:space="0" w:color="auto"/>
          </w:divBdr>
        </w:div>
        <w:div w:id="904295306">
          <w:marLeft w:val="0"/>
          <w:marRight w:val="0"/>
          <w:marTop w:val="0"/>
          <w:marBottom w:val="0"/>
          <w:divBdr>
            <w:top w:val="none" w:sz="0" w:space="0" w:color="auto"/>
            <w:left w:val="none" w:sz="0" w:space="0" w:color="auto"/>
            <w:bottom w:val="none" w:sz="0" w:space="0" w:color="auto"/>
            <w:right w:val="none" w:sz="0" w:space="0" w:color="auto"/>
          </w:divBdr>
        </w:div>
        <w:div w:id="907300382">
          <w:marLeft w:val="0"/>
          <w:marRight w:val="0"/>
          <w:marTop w:val="0"/>
          <w:marBottom w:val="0"/>
          <w:divBdr>
            <w:top w:val="none" w:sz="0" w:space="0" w:color="auto"/>
            <w:left w:val="none" w:sz="0" w:space="0" w:color="auto"/>
            <w:bottom w:val="none" w:sz="0" w:space="0" w:color="auto"/>
            <w:right w:val="none" w:sz="0" w:space="0" w:color="auto"/>
          </w:divBdr>
        </w:div>
        <w:div w:id="915089452">
          <w:marLeft w:val="0"/>
          <w:marRight w:val="0"/>
          <w:marTop w:val="0"/>
          <w:marBottom w:val="0"/>
          <w:divBdr>
            <w:top w:val="none" w:sz="0" w:space="0" w:color="auto"/>
            <w:left w:val="none" w:sz="0" w:space="0" w:color="auto"/>
            <w:bottom w:val="none" w:sz="0" w:space="0" w:color="auto"/>
            <w:right w:val="none" w:sz="0" w:space="0" w:color="auto"/>
          </w:divBdr>
        </w:div>
        <w:div w:id="916865555">
          <w:marLeft w:val="0"/>
          <w:marRight w:val="0"/>
          <w:marTop w:val="0"/>
          <w:marBottom w:val="0"/>
          <w:divBdr>
            <w:top w:val="none" w:sz="0" w:space="0" w:color="auto"/>
            <w:left w:val="none" w:sz="0" w:space="0" w:color="auto"/>
            <w:bottom w:val="none" w:sz="0" w:space="0" w:color="auto"/>
            <w:right w:val="none" w:sz="0" w:space="0" w:color="auto"/>
          </w:divBdr>
        </w:div>
        <w:div w:id="918826091">
          <w:marLeft w:val="0"/>
          <w:marRight w:val="0"/>
          <w:marTop w:val="0"/>
          <w:marBottom w:val="0"/>
          <w:divBdr>
            <w:top w:val="none" w:sz="0" w:space="0" w:color="auto"/>
            <w:left w:val="none" w:sz="0" w:space="0" w:color="auto"/>
            <w:bottom w:val="none" w:sz="0" w:space="0" w:color="auto"/>
            <w:right w:val="none" w:sz="0" w:space="0" w:color="auto"/>
          </w:divBdr>
        </w:div>
        <w:div w:id="926840837">
          <w:marLeft w:val="0"/>
          <w:marRight w:val="0"/>
          <w:marTop w:val="0"/>
          <w:marBottom w:val="0"/>
          <w:divBdr>
            <w:top w:val="none" w:sz="0" w:space="0" w:color="auto"/>
            <w:left w:val="none" w:sz="0" w:space="0" w:color="auto"/>
            <w:bottom w:val="none" w:sz="0" w:space="0" w:color="auto"/>
            <w:right w:val="none" w:sz="0" w:space="0" w:color="auto"/>
          </w:divBdr>
        </w:div>
        <w:div w:id="933322914">
          <w:marLeft w:val="0"/>
          <w:marRight w:val="0"/>
          <w:marTop w:val="0"/>
          <w:marBottom w:val="0"/>
          <w:divBdr>
            <w:top w:val="none" w:sz="0" w:space="0" w:color="auto"/>
            <w:left w:val="none" w:sz="0" w:space="0" w:color="auto"/>
            <w:bottom w:val="none" w:sz="0" w:space="0" w:color="auto"/>
            <w:right w:val="none" w:sz="0" w:space="0" w:color="auto"/>
          </w:divBdr>
        </w:div>
        <w:div w:id="937524287">
          <w:marLeft w:val="0"/>
          <w:marRight w:val="0"/>
          <w:marTop w:val="0"/>
          <w:marBottom w:val="0"/>
          <w:divBdr>
            <w:top w:val="none" w:sz="0" w:space="0" w:color="auto"/>
            <w:left w:val="none" w:sz="0" w:space="0" w:color="auto"/>
            <w:bottom w:val="none" w:sz="0" w:space="0" w:color="auto"/>
            <w:right w:val="none" w:sz="0" w:space="0" w:color="auto"/>
          </w:divBdr>
        </w:div>
        <w:div w:id="965237279">
          <w:marLeft w:val="0"/>
          <w:marRight w:val="0"/>
          <w:marTop w:val="0"/>
          <w:marBottom w:val="0"/>
          <w:divBdr>
            <w:top w:val="none" w:sz="0" w:space="0" w:color="auto"/>
            <w:left w:val="none" w:sz="0" w:space="0" w:color="auto"/>
            <w:bottom w:val="none" w:sz="0" w:space="0" w:color="auto"/>
            <w:right w:val="none" w:sz="0" w:space="0" w:color="auto"/>
          </w:divBdr>
        </w:div>
        <w:div w:id="971250813">
          <w:marLeft w:val="0"/>
          <w:marRight w:val="0"/>
          <w:marTop w:val="0"/>
          <w:marBottom w:val="0"/>
          <w:divBdr>
            <w:top w:val="none" w:sz="0" w:space="0" w:color="auto"/>
            <w:left w:val="none" w:sz="0" w:space="0" w:color="auto"/>
            <w:bottom w:val="none" w:sz="0" w:space="0" w:color="auto"/>
            <w:right w:val="none" w:sz="0" w:space="0" w:color="auto"/>
          </w:divBdr>
        </w:div>
        <w:div w:id="989095822">
          <w:marLeft w:val="0"/>
          <w:marRight w:val="0"/>
          <w:marTop w:val="0"/>
          <w:marBottom w:val="0"/>
          <w:divBdr>
            <w:top w:val="none" w:sz="0" w:space="0" w:color="auto"/>
            <w:left w:val="none" w:sz="0" w:space="0" w:color="auto"/>
            <w:bottom w:val="none" w:sz="0" w:space="0" w:color="auto"/>
            <w:right w:val="none" w:sz="0" w:space="0" w:color="auto"/>
          </w:divBdr>
        </w:div>
        <w:div w:id="994341382">
          <w:marLeft w:val="0"/>
          <w:marRight w:val="0"/>
          <w:marTop w:val="0"/>
          <w:marBottom w:val="0"/>
          <w:divBdr>
            <w:top w:val="none" w:sz="0" w:space="0" w:color="auto"/>
            <w:left w:val="none" w:sz="0" w:space="0" w:color="auto"/>
            <w:bottom w:val="none" w:sz="0" w:space="0" w:color="auto"/>
            <w:right w:val="none" w:sz="0" w:space="0" w:color="auto"/>
          </w:divBdr>
        </w:div>
        <w:div w:id="1015302960">
          <w:marLeft w:val="0"/>
          <w:marRight w:val="0"/>
          <w:marTop w:val="0"/>
          <w:marBottom w:val="0"/>
          <w:divBdr>
            <w:top w:val="none" w:sz="0" w:space="0" w:color="auto"/>
            <w:left w:val="none" w:sz="0" w:space="0" w:color="auto"/>
            <w:bottom w:val="none" w:sz="0" w:space="0" w:color="auto"/>
            <w:right w:val="none" w:sz="0" w:space="0" w:color="auto"/>
          </w:divBdr>
        </w:div>
        <w:div w:id="1022508893">
          <w:marLeft w:val="0"/>
          <w:marRight w:val="0"/>
          <w:marTop w:val="0"/>
          <w:marBottom w:val="0"/>
          <w:divBdr>
            <w:top w:val="none" w:sz="0" w:space="0" w:color="auto"/>
            <w:left w:val="none" w:sz="0" w:space="0" w:color="auto"/>
            <w:bottom w:val="none" w:sz="0" w:space="0" w:color="auto"/>
            <w:right w:val="none" w:sz="0" w:space="0" w:color="auto"/>
          </w:divBdr>
        </w:div>
        <w:div w:id="1024867836">
          <w:marLeft w:val="0"/>
          <w:marRight w:val="0"/>
          <w:marTop w:val="0"/>
          <w:marBottom w:val="0"/>
          <w:divBdr>
            <w:top w:val="none" w:sz="0" w:space="0" w:color="auto"/>
            <w:left w:val="none" w:sz="0" w:space="0" w:color="auto"/>
            <w:bottom w:val="none" w:sz="0" w:space="0" w:color="auto"/>
            <w:right w:val="none" w:sz="0" w:space="0" w:color="auto"/>
          </w:divBdr>
        </w:div>
        <w:div w:id="1025406542">
          <w:marLeft w:val="0"/>
          <w:marRight w:val="0"/>
          <w:marTop w:val="0"/>
          <w:marBottom w:val="0"/>
          <w:divBdr>
            <w:top w:val="none" w:sz="0" w:space="0" w:color="auto"/>
            <w:left w:val="none" w:sz="0" w:space="0" w:color="auto"/>
            <w:bottom w:val="none" w:sz="0" w:space="0" w:color="auto"/>
            <w:right w:val="none" w:sz="0" w:space="0" w:color="auto"/>
          </w:divBdr>
        </w:div>
        <w:div w:id="1036783043">
          <w:marLeft w:val="0"/>
          <w:marRight w:val="0"/>
          <w:marTop w:val="0"/>
          <w:marBottom w:val="0"/>
          <w:divBdr>
            <w:top w:val="none" w:sz="0" w:space="0" w:color="auto"/>
            <w:left w:val="none" w:sz="0" w:space="0" w:color="auto"/>
            <w:bottom w:val="none" w:sz="0" w:space="0" w:color="auto"/>
            <w:right w:val="none" w:sz="0" w:space="0" w:color="auto"/>
          </w:divBdr>
        </w:div>
        <w:div w:id="1047141986">
          <w:marLeft w:val="0"/>
          <w:marRight w:val="0"/>
          <w:marTop w:val="0"/>
          <w:marBottom w:val="0"/>
          <w:divBdr>
            <w:top w:val="none" w:sz="0" w:space="0" w:color="auto"/>
            <w:left w:val="none" w:sz="0" w:space="0" w:color="auto"/>
            <w:bottom w:val="none" w:sz="0" w:space="0" w:color="auto"/>
            <w:right w:val="none" w:sz="0" w:space="0" w:color="auto"/>
          </w:divBdr>
        </w:div>
        <w:div w:id="1047486532">
          <w:marLeft w:val="0"/>
          <w:marRight w:val="0"/>
          <w:marTop w:val="0"/>
          <w:marBottom w:val="0"/>
          <w:divBdr>
            <w:top w:val="none" w:sz="0" w:space="0" w:color="auto"/>
            <w:left w:val="none" w:sz="0" w:space="0" w:color="auto"/>
            <w:bottom w:val="none" w:sz="0" w:space="0" w:color="auto"/>
            <w:right w:val="none" w:sz="0" w:space="0" w:color="auto"/>
          </w:divBdr>
        </w:div>
        <w:div w:id="1052509283">
          <w:marLeft w:val="0"/>
          <w:marRight w:val="0"/>
          <w:marTop w:val="0"/>
          <w:marBottom w:val="0"/>
          <w:divBdr>
            <w:top w:val="none" w:sz="0" w:space="0" w:color="auto"/>
            <w:left w:val="none" w:sz="0" w:space="0" w:color="auto"/>
            <w:bottom w:val="none" w:sz="0" w:space="0" w:color="auto"/>
            <w:right w:val="none" w:sz="0" w:space="0" w:color="auto"/>
          </w:divBdr>
        </w:div>
        <w:div w:id="1056467412">
          <w:marLeft w:val="0"/>
          <w:marRight w:val="0"/>
          <w:marTop w:val="0"/>
          <w:marBottom w:val="0"/>
          <w:divBdr>
            <w:top w:val="none" w:sz="0" w:space="0" w:color="auto"/>
            <w:left w:val="none" w:sz="0" w:space="0" w:color="auto"/>
            <w:bottom w:val="none" w:sz="0" w:space="0" w:color="auto"/>
            <w:right w:val="none" w:sz="0" w:space="0" w:color="auto"/>
          </w:divBdr>
        </w:div>
        <w:div w:id="1057972882">
          <w:marLeft w:val="0"/>
          <w:marRight w:val="0"/>
          <w:marTop w:val="0"/>
          <w:marBottom w:val="0"/>
          <w:divBdr>
            <w:top w:val="none" w:sz="0" w:space="0" w:color="auto"/>
            <w:left w:val="none" w:sz="0" w:space="0" w:color="auto"/>
            <w:bottom w:val="none" w:sz="0" w:space="0" w:color="auto"/>
            <w:right w:val="none" w:sz="0" w:space="0" w:color="auto"/>
          </w:divBdr>
        </w:div>
        <w:div w:id="1061059988">
          <w:marLeft w:val="0"/>
          <w:marRight w:val="0"/>
          <w:marTop w:val="0"/>
          <w:marBottom w:val="0"/>
          <w:divBdr>
            <w:top w:val="none" w:sz="0" w:space="0" w:color="auto"/>
            <w:left w:val="none" w:sz="0" w:space="0" w:color="auto"/>
            <w:bottom w:val="none" w:sz="0" w:space="0" w:color="auto"/>
            <w:right w:val="none" w:sz="0" w:space="0" w:color="auto"/>
          </w:divBdr>
        </w:div>
        <w:div w:id="1067993431">
          <w:marLeft w:val="0"/>
          <w:marRight w:val="0"/>
          <w:marTop w:val="0"/>
          <w:marBottom w:val="0"/>
          <w:divBdr>
            <w:top w:val="none" w:sz="0" w:space="0" w:color="auto"/>
            <w:left w:val="none" w:sz="0" w:space="0" w:color="auto"/>
            <w:bottom w:val="none" w:sz="0" w:space="0" w:color="auto"/>
            <w:right w:val="none" w:sz="0" w:space="0" w:color="auto"/>
          </w:divBdr>
        </w:div>
        <w:div w:id="1076198805">
          <w:marLeft w:val="0"/>
          <w:marRight w:val="0"/>
          <w:marTop w:val="0"/>
          <w:marBottom w:val="0"/>
          <w:divBdr>
            <w:top w:val="none" w:sz="0" w:space="0" w:color="auto"/>
            <w:left w:val="none" w:sz="0" w:space="0" w:color="auto"/>
            <w:bottom w:val="none" w:sz="0" w:space="0" w:color="auto"/>
            <w:right w:val="none" w:sz="0" w:space="0" w:color="auto"/>
          </w:divBdr>
        </w:div>
        <w:div w:id="1078819324">
          <w:marLeft w:val="0"/>
          <w:marRight w:val="0"/>
          <w:marTop w:val="0"/>
          <w:marBottom w:val="0"/>
          <w:divBdr>
            <w:top w:val="none" w:sz="0" w:space="0" w:color="auto"/>
            <w:left w:val="none" w:sz="0" w:space="0" w:color="auto"/>
            <w:bottom w:val="none" w:sz="0" w:space="0" w:color="auto"/>
            <w:right w:val="none" w:sz="0" w:space="0" w:color="auto"/>
          </w:divBdr>
        </w:div>
        <w:div w:id="1081831136">
          <w:marLeft w:val="0"/>
          <w:marRight w:val="0"/>
          <w:marTop w:val="0"/>
          <w:marBottom w:val="0"/>
          <w:divBdr>
            <w:top w:val="none" w:sz="0" w:space="0" w:color="auto"/>
            <w:left w:val="none" w:sz="0" w:space="0" w:color="auto"/>
            <w:bottom w:val="none" w:sz="0" w:space="0" w:color="auto"/>
            <w:right w:val="none" w:sz="0" w:space="0" w:color="auto"/>
          </w:divBdr>
        </w:div>
        <w:div w:id="1083604091">
          <w:marLeft w:val="0"/>
          <w:marRight w:val="0"/>
          <w:marTop w:val="0"/>
          <w:marBottom w:val="0"/>
          <w:divBdr>
            <w:top w:val="none" w:sz="0" w:space="0" w:color="auto"/>
            <w:left w:val="none" w:sz="0" w:space="0" w:color="auto"/>
            <w:bottom w:val="none" w:sz="0" w:space="0" w:color="auto"/>
            <w:right w:val="none" w:sz="0" w:space="0" w:color="auto"/>
          </w:divBdr>
        </w:div>
        <w:div w:id="1085762473">
          <w:marLeft w:val="0"/>
          <w:marRight w:val="0"/>
          <w:marTop w:val="0"/>
          <w:marBottom w:val="0"/>
          <w:divBdr>
            <w:top w:val="none" w:sz="0" w:space="0" w:color="auto"/>
            <w:left w:val="none" w:sz="0" w:space="0" w:color="auto"/>
            <w:bottom w:val="none" w:sz="0" w:space="0" w:color="auto"/>
            <w:right w:val="none" w:sz="0" w:space="0" w:color="auto"/>
          </w:divBdr>
        </w:div>
        <w:div w:id="1087117282">
          <w:marLeft w:val="0"/>
          <w:marRight w:val="0"/>
          <w:marTop w:val="0"/>
          <w:marBottom w:val="0"/>
          <w:divBdr>
            <w:top w:val="none" w:sz="0" w:space="0" w:color="auto"/>
            <w:left w:val="none" w:sz="0" w:space="0" w:color="auto"/>
            <w:bottom w:val="none" w:sz="0" w:space="0" w:color="auto"/>
            <w:right w:val="none" w:sz="0" w:space="0" w:color="auto"/>
          </w:divBdr>
        </w:div>
        <w:div w:id="1088039816">
          <w:marLeft w:val="0"/>
          <w:marRight w:val="0"/>
          <w:marTop w:val="0"/>
          <w:marBottom w:val="0"/>
          <w:divBdr>
            <w:top w:val="none" w:sz="0" w:space="0" w:color="auto"/>
            <w:left w:val="none" w:sz="0" w:space="0" w:color="auto"/>
            <w:bottom w:val="none" w:sz="0" w:space="0" w:color="auto"/>
            <w:right w:val="none" w:sz="0" w:space="0" w:color="auto"/>
          </w:divBdr>
        </w:div>
        <w:div w:id="1094209107">
          <w:marLeft w:val="0"/>
          <w:marRight w:val="0"/>
          <w:marTop w:val="0"/>
          <w:marBottom w:val="0"/>
          <w:divBdr>
            <w:top w:val="none" w:sz="0" w:space="0" w:color="auto"/>
            <w:left w:val="none" w:sz="0" w:space="0" w:color="auto"/>
            <w:bottom w:val="none" w:sz="0" w:space="0" w:color="auto"/>
            <w:right w:val="none" w:sz="0" w:space="0" w:color="auto"/>
          </w:divBdr>
        </w:div>
        <w:div w:id="1115901755">
          <w:marLeft w:val="0"/>
          <w:marRight w:val="0"/>
          <w:marTop w:val="0"/>
          <w:marBottom w:val="0"/>
          <w:divBdr>
            <w:top w:val="none" w:sz="0" w:space="0" w:color="auto"/>
            <w:left w:val="none" w:sz="0" w:space="0" w:color="auto"/>
            <w:bottom w:val="none" w:sz="0" w:space="0" w:color="auto"/>
            <w:right w:val="none" w:sz="0" w:space="0" w:color="auto"/>
          </w:divBdr>
        </w:div>
        <w:div w:id="1128276757">
          <w:marLeft w:val="0"/>
          <w:marRight w:val="0"/>
          <w:marTop w:val="0"/>
          <w:marBottom w:val="0"/>
          <w:divBdr>
            <w:top w:val="none" w:sz="0" w:space="0" w:color="auto"/>
            <w:left w:val="none" w:sz="0" w:space="0" w:color="auto"/>
            <w:bottom w:val="none" w:sz="0" w:space="0" w:color="auto"/>
            <w:right w:val="none" w:sz="0" w:space="0" w:color="auto"/>
          </w:divBdr>
        </w:div>
        <w:div w:id="1128550934">
          <w:marLeft w:val="0"/>
          <w:marRight w:val="0"/>
          <w:marTop w:val="0"/>
          <w:marBottom w:val="0"/>
          <w:divBdr>
            <w:top w:val="none" w:sz="0" w:space="0" w:color="auto"/>
            <w:left w:val="none" w:sz="0" w:space="0" w:color="auto"/>
            <w:bottom w:val="none" w:sz="0" w:space="0" w:color="auto"/>
            <w:right w:val="none" w:sz="0" w:space="0" w:color="auto"/>
          </w:divBdr>
        </w:div>
        <w:div w:id="1129787281">
          <w:marLeft w:val="0"/>
          <w:marRight w:val="0"/>
          <w:marTop w:val="0"/>
          <w:marBottom w:val="0"/>
          <w:divBdr>
            <w:top w:val="none" w:sz="0" w:space="0" w:color="auto"/>
            <w:left w:val="none" w:sz="0" w:space="0" w:color="auto"/>
            <w:bottom w:val="none" w:sz="0" w:space="0" w:color="auto"/>
            <w:right w:val="none" w:sz="0" w:space="0" w:color="auto"/>
          </w:divBdr>
        </w:div>
        <w:div w:id="1130169626">
          <w:marLeft w:val="0"/>
          <w:marRight w:val="0"/>
          <w:marTop w:val="0"/>
          <w:marBottom w:val="0"/>
          <w:divBdr>
            <w:top w:val="none" w:sz="0" w:space="0" w:color="auto"/>
            <w:left w:val="none" w:sz="0" w:space="0" w:color="auto"/>
            <w:bottom w:val="none" w:sz="0" w:space="0" w:color="auto"/>
            <w:right w:val="none" w:sz="0" w:space="0" w:color="auto"/>
          </w:divBdr>
        </w:div>
        <w:div w:id="1145513793">
          <w:marLeft w:val="0"/>
          <w:marRight w:val="0"/>
          <w:marTop w:val="0"/>
          <w:marBottom w:val="0"/>
          <w:divBdr>
            <w:top w:val="none" w:sz="0" w:space="0" w:color="auto"/>
            <w:left w:val="none" w:sz="0" w:space="0" w:color="auto"/>
            <w:bottom w:val="none" w:sz="0" w:space="0" w:color="auto"/>
            <w:right w:val="none" w:sz="0" w:space="0" w:color="auto"/>
          </w:divBdr>
        </w:div>
        <w:div w:id="1147480719">
          <w:marLeft w:val="0"/>
          <w:marRight w:val="0"/>
          <w:marTop w:val="0"/>
          <w:marBottom w:val="0"/>
          <w:divBdr>
            <w:top w:val="none" w:sz="0" w:space="0" w:color="auto"/>
            <w:left w:val="none" w:sz="0" w:space="0" w:color="auto"/>
            <w:bottom w:val="none" w:sz="0" w:space="0" w:color="auto"/>
            <w:right w:val="none" w:sz="0" w:space="0" w:color="auto"/>
          </w:divBdr>
        </w:div>
        <w:div w:id="1156725085">
          <w:marLeft w:val="0"/>
          <w:marRight w:val="0"/>
          <w:marTop w:val="0"/>
          <w:marBottom w:val="0"/>
          <w:divBdr>
            <w:top w:val="none" w:sz="0" w:space="0" w:color="auto"/>
            <w:left w:val="none" w:sz="0" w:space="0" w:color="auto"/>
            <w:bottom w:val="none" w:sz="0" w:space="0" w:color="auto"/>
            <w:right w:val="none" w:sz="0" w:space="0" w:color="auto"/>
          </w:divBdr>
        </w:div>
        <w:div w:id="1158809253">
          <w:marLeft w:val="0"/>
          <w:marRight w:val="0"/>
          <w:marTop w:val="0"/>
          <w:marBottom w:val="0"/>
          <w:divBdr>
            <w:top w:val="none" w:sz="0" w:space="0" w:color="auto"/>
            <w:left w:val="none" w:sz="0" w:space="0" w:color="auto"/>
            <w:bottom w:val="none" w:sz="0" w:space="0" w:color="auto"/>
            <w:right w:val="none" w:sz="0" w:space="0" w:color="auto"/>
          </w:divBdr>
        </w:div>
        <w:div w:id="1169948957">
          <w:marLeft w:val="0"/>
          <w:marRight w:val="0"/>
          <w:marTop w:val="0"/>
          <w:marBottom w:val="0"/>
          <w:divBdr>
            <w:top w:val="none" w:sz="0" w:space="0" w:color="auto"/>
            <w:left w:val="none" w:sz="0" w:space="0" w:color="auto"/>
            <w:bottom w:val="none" w:sz="0" w:space="0" w:color="auto"/>
            <w:right w:val="none" w:sz="0" w:space="0" w:color="auto"/>
          </w:divBdr>
        </w:div>
        <w:div w:id="1172333116">
          <w:marLeft w:val="0"/>
          <w:marRight w:val="0"/>
          <w:marTop w:val="0"/>
          <w:marBottom w:val="0"/>
          <w:divBdr>
            <w:top w:val="none" w:sz="0" w:space="0" w:color="auto"/>
            <w:left w:val="none" w:sz="0" w:space="0" w:color="auto"/>
            <w:bottom w:val="none" w:sz="0" w:space="0" w:color="auto"/>
            <w:right w:val="none" w:sz="0" w:space="0" w:color="auto"/>
          </w:divBdr>
        </w:div>
        <w:div w:id="1186596170">
          <w:marLeft w:val="0"/>
          <w:marRight w:val="0"/>
          <w:marTop w:val="0"/>
          <w:marBottom w:val="0"/>
          <w:divBdr>
            <w:top w:val="none" w:sz="0" w:space="0" w:color="auto"/>
            <w:left w:val="none" w:sz="0" w:space="0" w:color="auto"/>
            <w:bottom w:val="none" w:sz="0" w:space="0" w:color="auto"/>
            <w:right w:val="none" w:sz="0" w:space="0" w:color="auto"/>
          </w:divBdr>
        </w:div>
        <w:div w:id="1188832382">
          <w:marLeft w:val="0"/>
          <w:marRight w:val="0"/>
          <w:marTop w:val="0"/>
          <w:marBottom w:val="0"/>
          <w:divBdr>
            <w:top w:val="none" w:sz="0" w:space="0" w:color="auto"/>
            <w:left w:val="none" w:sz="0" w:space="0" w:color="auto"/>
            <w:bottom w:val="none" w:sz="0" w:space="0" w:color="auto"/>
            <w:right w:val="none" w:sz="0" w:space="0" w:color="auto"/>
          </w:divBdr>
        </w:div>
        <w:div w:id="1201211977">
          <w:marLeft w:val="0"/>
          <w:marRight w:val="0"/>
          <w:marTop w:val="0"/>
          <w:marBottom w:val="0"/>
          <w:divBdr>
            <w:top w:val="none" w:sz="0" w:space="0" w:color="auto"/>
            <w:left w:val="none" w:sz="0" w:space="0" w:color="auto"/>
            <w:bottom w:val="none" w:sz="0" w:space="0" w:color="auto"/>
            <w:right w:val="none" w:sz="0" w:space="0" w:color="auto"/>
          </w:divBdr>
        </w:div>
        <w:div w:id="1204052026">
          <w:marLeft w:val="0"/>
          <w:marRight w:val="0"/>
          <w:marTop w:val="0"/>
          <w:marBottom w:val="0"/>
          <w:divBdr>
            <w:top w:val="none" w:sz="0" w:space="0" w:color="auto"/>
            <w:left w:val="none" w:sz="0" w:space="0" w:color="auto"/>
            <w:bottom w:val="none" w:sz="0" w:space="0" w:color="auto"/>
            <w:right w:val="none" w:sz="0" w:space="0" w:color="auto"/>
          </w:divBdr>
        </w:div>
        <w:div w:id="1204248163">
          <w:marLeft w:val="0"/>
          <w:marRight w:val="0"/>
          <w:marTop w:val="0"/>
          <w:marBottom w:val="0"/>
          <w:divBdr>
            <w:top w:val="none" w:sz="0" w:space="0" w:color="auto"/>
            <w:left w:val="none" w:sz="0" w:space="0" w:color="auto"/>
            <w:bottom w:val="none" w:sz="0" w:space="0" w:color="auto"/>
            <w:right w:val="none" w:sz="0" w:space="0" w:color="auto"/>
          </w:divBdr>
        </w:div>
        <w:div w:id="1225793490">
          <w:marLeft w:val="0"/>
          <w:marRight w:val="0"/>
          <w:marTop w:val="0"/>
          <w:marBottom w:val="0"/>
          <w:divBdr>
            <w:top w:val="none" w:sz="0" w:space="0" w:color="auto"/>
            <w:left w:val="none" w:sz="0" w:space="0" w:color="auto"/>
            <w:bottom w:val="none" w:sz="0" w:space="0" w:color="auto"/>
            <w:right w:val="none" w:sz="0" w:space="0" w:color="auto"/>
          </w:divBdr>
        </w:div>
        <w:div w:id="1225916754">
          <w:marLeft w:val="0"/>
          <w:marRight w:val="0"/>
          <w:marTop w:val="0"/>
          <w:marBottom w:val="0"/>
          <w:divBdr>
            <w:top w:val="none" w:sz="0" w:space="0" w:color="auto"/>
            <w:left w:val="none" w:sz="0" w:space="0" w:color="auto"/>
            <w:bottom w:val="none" w:sz="0" w:space="0" w:color="auto"/>
            <w:right w:val="none" w:sz="0" w:space="0" w:color="auto"/>
          </w:divBdr>
        </w:div>
        <w:div w:id="1232083240">
          <w:marLeft w:val="0"/>
          <w:marRight w:val="0"/>
          <w:marTop w:val="0"/>
          <w:marBottom w:val="0"/>
          <w:divBdr>
            <w:top w:val="none" w:sz="0" w:space="0" w:color="auto"/>
            <w:left w:val="none" w:sz="0" w:space="0" w:color="auto"/>
            <w:bottom w:val="none" w:sz="0" w:space="0" w:color="auto"/>
            <w:right w:val="none" w:sz="0" w:space="0" w:color="auto"/>
          </w:divBdr>
        </w:div>
        <w:div w:id="1238057232">
          <w:marLeft w:val="0"/>
          <w:marRight w:val="0"/>
          <w:marTop w:val="0"/>
          <w:marBottom w:val="0"/>
          <w:divBdr>
            <w:top w:val="none" w:sz="0" w:space="0" w:color="auto"/>
            <w:left w:val="none" w:sz="0" w:space="0" w:color="auto"/>
            <w:bottom w:val="none" w:sz="0" w:space="0" w:color="auto"/>
            <w:right w:val="none" w:sz="0" w:space="0" w:color="auto"/>
          </w:divBdr>
        </w:div>
        <w:div w:id="1244023247">
          <w:marLeft w:val="0"/>
          <w:marRight w:val="0"/>
          <w:marTop w:val="0"/>
          <w:marBottom w:val="0"/>
          <w:divBdr>
            <w:top w:val="none" w:sz="0" w:space="0" w:color="auto"/>
            <w:left w:val="none" w:sz="0" w:space="0" w:color="auto"/>
            <w:bottom w:val="none" w:sz="0" w:space="0" w:color="auto"/>
            <w:right w:val="none" w:sz="0" w:space="0" w:color="auto"/>
          </w:divBdr>
        </w:div>
        <w:div w:id="1247304766">
          <w:marLeft w:val="0"/>
          <w:marRight w:val="0"/>
          <w:marTop w:val="0"/>
          <w:marBottom w:val="0"/>
          <w:divBdr>
            <w:top w:val="none" w:sz="0" w:space="0" w:color="auto"/>
            <w:left w:val="none" w:sz="0" w:space="0" w:color="auto"/>
            <w:bottom w:val="none" w:sz="0" w:space="0" w:color="auto"/>
            <w:right w:val="none" w:sz="0" w:space="0" w:color="auto"/>
          </w:divBdr>
        </w:div>
        <w:div w:id="1250696878">
          <w:marLeft w:val="0"/>
          <w:marRight w:val="0"/>
          <w:marTop w:val="0"/>
          <w:marBottom w:val="0"/>
          <w:divBdr>
            <w:top w:val="none" w:sz="0" w:space="0" w:color="auto"/>
            <w:left w:val="none" w:sz="0" w:space="0" w:color="auto"/>
            <w:bottom w:val="none" w:sz="0" w:space="0" w:color="auto"/>
            <w:right w:val="none" w:sz="0" w:space="0" w:color="auto"/>
          </w:divBdr>
        </w:div>
        <w:div w:id="1251082935">
          <w:marLeft w:val="0"/>
          <w:marRight w:val="0"/>
          <w:marTop w:val="0"/>
          <w:marBottom w:val="0"/>
          <w:divBdr>
            <w:top w:val="none" w:sz="0" w:space="0" w:color="auto"/>
            <w:left w:val="none" w:sz="0" w:space="0" w:color="auto"/>
            <w:bottom w:val="none" w:sz="0" w:space="0" w:color="auto"/>
            <w:right w:val="none" w:sz="0" w:space="0" w:color="auto"/>
          </w:divBdr>
        </w:div>
        <w:div w:id="1253781661">
          <w:marLeft w:val="0"/>
          <w:marRight w:val="0"/>
          <w:marTop w:val="0"/>
          <w:marBottom w:val="0"/>
          <w:divBdr>
            <w:top w:val="none" w:sz="0" w:space="0" w:color="auto"/>
            <w:left w:val="none" w:sz="0" w:space="0" w:color="auto"/>
            <w:bottom w:val="none" w:sz="0" w:space="0" w:color="auto"/>
            <w:right w:val="none" w:sz="0" w:space="0" w:color="auto"/>
          </w:divBdr>
        </w:div>
        <w:div w:id="1268926166">
          <w:marLeft w:val="0"/>
          <w:marRight w:val="0"/>
          <w:marTop w:val="0"/>
          <w:marBottom w:val="0"/>
          <w:divBdr>
            <w:top w:val="none" w:sz="0" w:space="0" w:color="auto"/>
            <w:left w:val="none" w:sz="0" w:space="0" w:color="auto"/>
            <w:bottom w:val="none" w:sz="0" w:space="0" w:color="auto"/>
            <w:right w:val="none" w:sz="0" w:space="0" w:color="auto"/>
          </w:divBdr>
        </w:div>
        <w:div w:id="1269853350">
          <w:marLeft w:val="0"/>
          <w:marRight w:val="0"/>
          <w:marTop w:val="0"/>
          <w:marBottom w:val="0"/>
          <w:divBdr>
            <w:top w:val="none" w:sz="0" w:space="0" w:color="auto"/>
            <w:left w:val="none" w:sz="0" w:space="0" w:color="auto"/>
            <w:bottom w:val="none" w:sz="0" w:space="0" w:color="auto"/>
            <w:right w:val="none" w:sz="0" w:space="0" w:color="auto"/>
          </w:divBdr>
        </w:div>
        <w:div w:id="1270236984">
          <w:marLeft w:val="0"/>
          <w:marRight w:val="0"/>
          <w:marTop w:val="0"/>
          <w:marBottom w:val="0"/>
          <w:divBdr>
            <w:top w:val="none" w:sz="0" w:space="0" w:color="auto"/>
            <w:left w:val="none" w:sz="0" w:space="0" w:color="auto"/>
            <w:bottom w:val="none" w:sz="0" w:space="0" w:color="auto"/>
            <w:right w:val="none" w:sz="0" w:space="0" w:color="auto"/>
          </w:divBdr>
        </w:div>
        <w:div w:id="1279876727">
          <w:marLeft w:val="0"/>
          <w:marRight w:val="0"/>
          <w:marTop w:val="0"/>
          <w:marBottom w:val="0"/>
          <w:divBdr>
            <w:top w:val="none" w:sz="0" w:space="0" w:color="auto"/>
            <w:left w:val="none" w:sz="0" w:space="0" w:color="auto"/>
            <w:bottom w:val="none" w:sz="0" w:space="0" w:color="auto"/>
            <w:right w:val="none" w:sz="0" w:space="0" w:color="auto"/>
          </w:divBdr>
        </w:div>
        <w:div w:id="1290672239">
          <w:marLeft w:val="0"/>
          <w:marRight w:val="0"/>
          <w:marTop w:val="0"/>
          <w:marBottom w:val="0"/>
          <w:divBdr>
            <w:top w:val="none" w:sz="0" w:space="0" w:color="auto"/>
            <w:left w:val="none" w:sz="0" w:space="0" w:color="auto"/>
            <w:bottom w:val="none" w:sz="0" w:space="0" w:color="auto"/>
            <w:right w:val="none" w:sz="0" w:space="0" w:color="auto"/>
          </w:divBdr>
        </w:div>
        <w:div w:id="1295259528">
          <w:marLeft w:val="0"/>
          <w:marRight w:val="0"/>
          <w:marTop w:val="0"/>
          <w:marBottom w:val="0"/>
          <w:divBdr>
            <w:top w:val="none" w:sz="0" w:space="0" w:color="auto"/>
            <w:left w:val="none" w:sz="0" w:space="0" w:color="auto"/>
            <w:bottom w:val="none" w:sz="0" w:space="0" w:color="auto"/>
            <w:right w:val="none" w:sz="0" w:space="0" w:color="auto"/>
          </w:divBdr>
        </w:div>
        <w:div w:id="1299454223">
          <w:marLeft w:val="0"/>
          <w:marRight w:val="0"/>
          <w:marTop w:val="0"/>
          <w:marBottom w:val="0"/>
          <w:divBdr>
            <w:top w:val="none" w:sz="0" w:space="0" w:color="auto"/>
            <w:left w:val="none" w:sz="0" w:space="0" w:color="auto"/>
            <w:bottom w:val="none" w:sz="0" w:space="0" w:color="auto"/>
            <w:right w:val="none" w:sz="0" w:space="0" w:color="auto"/>
          </w:divBdr>
        </w:div>
        <w:div w:id="1306280093">
          <w:marLeft w:val="0"/>
          <w:marRight w:val="0"/>
          <w:marTop w:val="0"/>
          <w:marBottom w:val="0"/>
          <w:divBdr>
            <w:top w:val="none" w:sz="0" w:space="0" w:color="auto"/>
            <w:left w:val="none" w:sz="0" w:space="0" w:color="auto"/>
            <w:bottom w:val="none" w:sz="0" w:space="0" w:color="auto"/>
            <w:right w:val="none" w:sz="0" w:space="0" w:color="auto"/>
          </w:divBdr>
        </w:div>
        <w:div w:id="1311130659">
          <w:marLeft w:val="0"/>
          <w:marRight w:val="0"/>
          <w:marTop w:val="0"/>
          <w:marBottom w:val="0"/>
          <w:divBdr>
            <w:top w:val="none" w:sz="0" w:space="0" w:color="auto"/>
            <w:left w:val="none" w:sz="0" w:space="0" w:color="auto"/>
            <w:bottom w:val="none" w:sz="0" w:space="0" w:color="auto"/>
            <w:right w:val="none" w:sz="0" w:space="0" w:color="auto"/>
          </w:divBdr>
        </w:div>
        <w:div w:id="1319654783">
          <w:marLeft w:val="0"/>
          <w:marRight w:val="0"/>
          <w:marTop w:val="0"/>
          <w:marBottom w:val="0"/>
          <w:divBdr>
            <w:top w:val="none" w:sz="0" w:space="0" w:color="auto"/>
            <w:left w:val="none" w:sz="0" w:space="0" w:color="auto"/>
            <w:bottom w:val="none" w:sz="0" w:space="0" w:color="auto"/>
            <w:right w:val="none" w:sz="0" w:space="0" w:color="auto"/>
          </w:divBdr>
        </w:div>
        <w:div w:id="1330674096">
          <w:marLeft w:val="0"/>
          <w:marRight w:val="0"/>
          <w:marTop w:val="0"/>
          <w:marBottom w:val="0"/>
          <w:divBdr>
            <w:top w:val="none" w:sz="0" w:space="0" w:color="auto"/>
            <w:left w:val="none" w:sz="0" w:space="0" w:color="auto"/>
            <w:bottom w:val="none" w:sz="0" w:space="0" w:color="auto"/>
            <w:right w:val="none" w:sz="0" w:space="0" w:color="auto"/>
          </w:divBdr>
        </w:div>
        <w:div w:id="1330870315">
          <w:marLeft w:val="0"/>
          <w:marRight w:val="0"/>
          <w:marTop w:val="0"/>
          <w:marBottom w:val="0"/>
          <w:divBdr>
            <w:top w:val="none" w:sz="0" w:space="0" w:color="auto"/>
            <w:left w:val="none" w:sz="0" w:space="0" w:color="auto"/>
            <w:bottom w:val="none" w:sz="0" w:space="0" w:color="auto"/>
            <w:right w:val="none" w:sz="0" w:space="0" w:color="auto"/>
          </w:divBdr>
        </w:div>
        <w:div w:id="1331906835">
          <w:marLeft w:val="0"/>
          <w:marRight w:val="0"/>
          <w:marTop w:val="0"/>
          <w:marBottom w:val="0"/>
          <w:divBdr>
            <w:top w:val="none" w:sz="0" w:space="0" w:color="auto"/>
            <w:left w:val="none" w:sz="0" w:space="0" w:color="auto"/>
            <w:bottom w:val="none" w:sz="0" w:space="0" w:color="auto"/>
            <w:right w:val="none" w:sz="0" w:space="0" w:color="auto"/>
          </w:divBdr>
        </w:div>
        <w:div w:id="1332876070">
          <w:marLeft w:val="0"/>
          <w:marRight w:val="0"/>
          <w:marTop w:val="0"/>
          <w:marBottom w:val="0"/>
          <w:divBdr>
            <w:top w:val="none" w:sz="0" w:space="0" w:color="auto"/>
            <w:left w:val="none" w:sz="0" w:space="0" w:color="auto"/>
            <w:bottom w:val="none" w:sz="0" w:space="0" w:color="auto"/>
            <w:right w:val="none" w:sz="0" w:space="0" w:color="auto"/>
          </w:divBdr>
        </w:div>
        <w:div w:id="1335844699">
          <w:marLeft w:val="0"/>
          <w:marRight w:val="0"/>
          <w:marTop w:val="0"/>
          <w:marBottom w:val="0"/>
          <w:divBdr>
            <w:top w:val="none" w:sz="0" w:space="0" w:color="auto"/>
            <w:left w:val="none" w:sz="0" w:space="0" w:color="auto"/>
            <w:bottom w:val="none" w:sz="0" w:space="0" w:color="auto"/>
            <w:right w:val="none" w:sz="0" w:space="0" w:color="auto"/>
          </w:divBdr>
        </w:div>
        <w:div w:id="1340504356">
          <w:marLeft w:val="0"/>
          <w:marRight w:val="0"/>
          <w:marTop w:val="0"/>
          <w:marBottom w:val="0"/>
          <w:divBdr>
            <w:top w:val="none" w:sz="0" w:space="0" w:color="auto"/>
            <w:left w:val="none" w:sz="0" w:space="0" w:color="auto"/>
            <w:bottom w:val="none" w:sz="0" w:space="0" w:color="auto"/>
            <w:right w:val="none" w:sz="0" w:space="0" w:color="auto"/>
          </w:divBdr>
        </w:div>
        <w:div w:id="1342273279">
          <w:marLeft w:val="0"/>
          <w:marRight w:val="0"/>
          <w:marTop w:val="0"/>
          <w:marBottom w:val="0"/>
          <w:divBdr>
            <w:top w:val="none" w:sz="0" w:space="0" w:color="auto"/>
            <w:left w:val="none" w:sz="0" w:space="0" w:color="auto"/>
            <w:bottom w:val="none" w:sz="0" w:space="0" w:color="auto"/>
            <w:right w:val="none" w:sz="0" w:space="0" w:color="auto"/>
          </w:divBdr>
        </w:div>
        <w:div w:id="1353068247">
          <w:marLeft w:val="0"/>
          <w:marRight w:val="0"/>
          <w:marTop w:val="0"/>
          <w:marBottom w:val="0"/>
          <w:divBdr>
            <w:top w:val="none" w:sz="0" w:space="0" w:color="auto"/>
            <w:left w:val="none" w:sz="0" w:space="0" w:color="auto"/>
            <w:bottom w:val="none" w:sz="0" w:space="0" w:color="auto"/>
            <w:right w:val="none" w:sz="0" w:space="0" w:color="auto"/>
          </w:divBdr>
        </w:div>
        <w:div w:id="1354573670">
          <w:marLeft w:val="0"/>
          <w:marRight w:val="0"/>
          <w:marTop w:val="0"/>
          <w:marBottom w:val="0"/>
          <w:divBdr>
            <w:top w:val="none" w:sz="0" w:space="0" w:color="auto"/>
            <w:left w:val="none" w:sz="0" w:space="0" w:color="auto"/>
            <w:bottom w:val="none" w:sz="0" w:space="0" w:color="auto"/>
            <w:right w:val="none" w:sz="0" w:space="0" w:color="auto"/>
          </w:divBdr>
        </w:div>
        <w:div w:id="1377318247">
          <w:marLeft w:val="0"/>
          <w:marRight w:val="0"/>
          <w:marTop w:val="0"/>
          <w:marBottom w:val="0"/>
          <w:divBdr>
            <w:top w:val="none" w:sz="0" w:space="0" w:color="auto"/>
            <w:left w:val="none" w:sz="0" w:space="0" w:color="auto"/>
            <w:bottom w:val="none" w:sz="0" w:space="0" w:color="auto"/>
            <w:right w:val="none" w:sz="0" w:space="0" w:color="auto"/>
          </w:divBdr>
        </w:div>
        <w:div w:id="1382094519">
          <w:marLeft w:val="0"/>
          <w:marRight w:val="0"/>
          <w:marTop w:val="0"/>
          <w:marBottom w:val="0"/>
          <w:divBdr>
            <w:top w:val="none" w:sz="0" w:space="0" w:color="auto"/>
            <w:left w:val="none" w:sz="0" w:space="0" w:color="auto"/>
            <w:bottom w:val="none" w:sz="0" w:space="0" w:color="auto"/>
            <w:right w:val="none" w:sz="0" w:space="0" w:color="auto"/>
          </w:divBdr>
        </w:div>
        <w:div w:id="1384211539">
          <w:marLeft w:val="0"/>
          <w:marRight w:val="0"/>
          <w:marTop w:val="0"/>
          <w:marBottom w:val="0"/>
          <w:divBdr>
            <w:top w:val="none" w:sz="0" w:space="0" w:color="auto"/>
            <w:left w:val="none" w:sz="0" w:space="0" w:color="auto"/>
            <w:bottom w:val="none" w:sz="0" w:space="0" w:color="auto"/>
            <w:right w:val="none" w:sz="0" w:space="0" w:color="auto"/>
          </w:divBdr>
        </w:div>
        <w:div w:id="1384406947">
          <w:marLeft w:val="0"/>
          <w:marRight w:val="0"/>
          <w:marTop w:val="0"/>
          <w:marBottom w:val="0"/>
          <w:divBdr>
            <w:top w:val="none" w:sz="0" w:space="0" w:color="auto"/>
            <w:left w:val="none" w:sz="0" w:space="0" w:color="auto"/>
            <w:bottom w:val="none" w:sz="0" w:space="0" w:color="auto"/>
            <w:right w:val="none" w:sz="0" w:space="0" w:color="auto"/>
          </w:divBdr>
        </w:div>
        <w:div w:id="1390378069">
          <w:marLeft w:val="0"/>
          <w:marRight w:val="0"/>
          <w:marTop w:val="0"/>
          <w:marBottom w:val="0"/>
          <w:divBdr>
            <w:top w:val="none" w:sz="0" w:space="0" w:color="auto"/>
            <w:left w:val="none" w:sz="0" w:space="0" w:color="auto"/>
            <w:bottom w:val="none" w:sz="0" w:space="0" w:color="auto"/>
            <w:right w:val="none" w:sz="0" w:space="0" w:color="auto"/>
          </w:divBdr>
        </w:div>
        <w:div w:id="1398430892">
          <w:marLeft w:val="0"/>
          <w:marRight w:val="0"/>
          <w:marTop w:val="0"/>
          <w:marBottom w:val="0"/>
          <w:divBdr>
            <w:top w:val="none" w:sz="0" w:space="0" w:color="auto"/>
            <w:left w:val="none" w:sz="0" w:space="0" w:color="auto"/>
            <w:bottom w:val="none" w:sz="0" w:space="0" w:color="auto"/>
            <w:right w:val="none" w:sz="0" w:space="0" w:color="auto"/>
          </w:divBdr>
        </w:div>
        <w:div w:id="1421217716">
          <w:marLeft w:val="0"/>
          <w:marRight w:val="0"/>
          <w:marTop w:val="0"/>
          <w:marBottom w:val="0"/>
          <w:divBdr>
            <w:top w:val="none" w:sz="0" w:space="0" w:color="auto"/>
            <w:left w:val="none" w:sz="0" w:space="0" w:color="auto"/>
            <w:bottom w:val="none" w:sz="0" w:space="0" w:color="auto"/>
            <w:right w:val="none" w:sz="0" w:space="0" w:color="auto"/>
          </w:divBdr>
        </w:div>
        <w:div w:id="1422679217">
          <w:marLeft w:val="0"/>
          <w:marRight w:val="0"/>
          <w:marTop w:val="0"/>
          <w:marBottom w:val="0"/>
          <w:divBdr>
            <w:top w:val="none" w:sz="0" w:space="0" w:color="auto"/>
            <w:left w:val="none" w:sz="0" w:space="0" w:color="auto"/>
            <w:bottom w:val="none" w:sz="0" w:space="0" w:color="auto"/>
            <w:right w:val="none" w:sz="0" w:space="0" w:color="auto"/>
          </w:divBdr>
        </w:div>
        <w:div w:id="1425761353">
          <w:marLeft w:val="0"/>
          <w:marRight w:val="0"/>
          <w:marTop w:val="0"/>
          <w:marBottom w:val="0"/>
          <w:divBdr>
            <w:top w:val="none" w:sz="0" w:space="0" w:color="auto"/>
            <w:left w:val="none" w:sz="0" w:space="0" w:color="auto"/>
            <w:bottom w:val="none" w:sz="0" w:space="0" w:color="auto"/>
            <w:right w:val="none" w:sz="0" w:space="0" w:color="auto"/>
          </w:divBdr>
        </w:div>
        <w:div w:id="1431585817">
          <w:marLeft w:val="0"/>
          <w:marRight w:val="0"/>
          <w:marTop w:val="0"/>
          <w:marBottom w:val="0"/>
          <w:divBdr>
            <w:top w:val="none" w:sz="0" w:space="0" w:color="auto"/>
            <w:left w:val="none" w:sz="0" w:space="0" w:color="auto"/>
            <w:bottom w:val="none" w:sz="0" w:space="0" w:color="auto"/>
            <w:right w:val="none" w:sz="0" w:space="0" w:color="auto"/>
          </w:divBdr>
        </w:div>
        <w:div w:id="1435710983">
          <w:marLeft w:val="0"/>
          <w:marRight w:val="0"/>
          <w:marTop w:val="0"/>
          <w:marBottom w:val="0"/>
          <w:divBdr>
            <w:top w:val="none" w:sz="0" w:space="0" w:color="auto"/>
            <w:left w:val="none" w:sz="0" w:space="0" w:color="auto"/>
            <w:bottom w:val="none" w:sz="0" w:space="0" w:color="auto"/>
            <w:right w:val="none" w:sz="0" w:space="0" w:color="auto"/>
          </w:divBdr>
        </w:div>
        <w:div w:id="1439761395">
          <w:marLeft w:val="0"/>
          <w:marRight w:val="0"/>
          <w:marTop w:val="0"/>
          <w:marBottom w:val="0"/>
          <w:divBdr>
            <w:top w:val="none" w:sz="0" w:space="0" w:color="auto"/>
            <w:left w:val="none" w:sz="0" w:space="0" w:color="auto"/>
            <w:bottom w:val="none" w:sz="0" w:space="0" w:color="auto"/>
            <w:right w:val="none" w:sz="0" w:space="0" w:color="auto"/>
          </w:divBdr>
        </w:div>
        <w:div w:id="1444111294">
          <w:marLeft w:val="0"/>
          <w:marRight w:val="0"/>
          <w:marTop w:val="0"/>
          <w:marBottom w:val="0"/>
          <w:divBdr>
            <w:top w:val="none" w:sz="0" w:space="0" w:color="auto"/>
            <w:left w:val="none" w:sz="0" w:space="0" w:color="auto"/>
            <w:bottom w:val="none" w:sz="0" w:space="0" w:color="auto"/>
            <w:right w:val="none" w:sz="0" w:space="0" w:color="auto"/>
          </w:divBdr>
        </w:div>
        <w:div w:id="1455632276">
          <w:marLeft w:val="0"/>
          <w:marRight w:val="0"/>
          <w:marTop w:val="0"/>
          <w:marBottom w:val="0"/>
          <w:divBdr>
            <w:top w:val="none" w:sz="0" w:space="0" w:color="auto"/>
            <w:left w:val="none" w:sz="0" w:space="0" w:color="auto"/>
            <w:bottom w:val="none" w:sz="0" w:space="0" w:color="auto"/>
            <w:right w:val="none" w:sz="0" w:space="0" w:color="auto"/>
          </w:divBdr>
        </w:div>
        <w:div w:id="1462068071">
          <w:marLeft w:val="0"/>
          <w:marRight w:val="0"/>
          <w:marTop w:val="0"/>
          <w:marBottom w:val="0"/>
          <w:divBdr>
            <w:top w:val="none" w:sz="0" w:space="0" w:color="auto"/>
            <w:left w:val="none" w:sz="0" w:space="0" w:color="auto"/>
            <w:bottom w:val="none" w:sz="0" w:space="0" w:color="auto"/>
            <w:right w:val="none" w:sz="0" w:space="0" w:color="auto"/>
          </w:divBdr>
        </w:div>
        <w:div w:id="1463690697">
          <w:marLeft w:val="0"/>
          <w:marRight w:val="0"/>
          <w:marTop w:val="0"/>
          <w:marBottom w:val="0"/>
          <w:divBdr>
            <w:top w:val="none" w:sz="0" w:space="0" w:color="auto"/>
            <w:left w:val="none" w:sz="0" w:space="0" w:color="auto"/>
            <w:bottom w:val="none" w:sz="0" w:space="0" w:color="auto"/>
            <w:right w:val="none" w:sz="0" w:space="0" w:color="auto"/>
          </w:divBdr>
        </w:div>
        <w:div w:id="1467161291">
          <w:marLeft w:val="0"/>
          <w:marRight w:val="0"/>
          <w:marTop w:val="0"/>
          <w:marBottom w:val="0"/>
          <w:divBdr>
            <w:top w:val="none" w:sz="0" w:space="0" w:color="auto"/>
            <w:left w:val="none" w:sz="0" w:space="0" w:color="auto"/>
            <w:bottom w:val="none" w:sz="0" w:space="0" w:color="auto"/>
            <w:right w:val="none" w:sz="0" w:space="0" w:color="auto"/>
          </w:divBdr>
        </w:div>
        <w:div w:id="1477914503">
          <w:marLeft w:val="0"/>
          <w:marRight w:val="0"/>
          <w:marTop w:val="0"/>
          <w:marBottom w:val="0"/>
          <w:divBdr>
            <w:top w:val="none" w:sz="0" w:space="0" w:color="auto"/>
            <w:left w:val="none" w:sz="0" w:space="0" w:color="auto"/>
            <w:bottom w:val="none" w:sz="0" w:space="0" w:color="auto"/>
            <w:right w:val="none" w:sz="0" w:space="0" w:color="auto"/>
          </w:divBdr>
        </w:div>
        <w:div w:id="1485463367">
          <w:marLeft w:val="0"/>
          <w:marRight w:val="0"/>
          <w:marTop w:val="0"/>
          <w:marBottom w:val="0"/>
          <w:divBdr>
            <w:top w:val="none" w:sz="0" w:space="0" w:color="auto"/>
            <w:left w:val="none" w:sz="0" w:space="0" w:color="auto"/>
            <w:bottom w:val="none" w:sz="0" w:space="0" w:color="auto"/>
            <w:right w:val="none" w:sz="0" w:space="0" w:color="auto"/>
          </w:divBdr>
        </w:div>
        <w:div w:id="1504125440">
          <w:marLeft w:val="0"/>
          <w:marRight w:val="0"/>
          <w:marTop w:val="0"/>
          <w:marBottom w:val="0"/>
          <w:divBdr>
            <w:top w:val="none" w:sz="0" w:space="0" w:color="auto"/>
            <w:left w:val="none" w:sz="0" w:space="0" w:color="auto"/>
            <w:bottom w:val="none" w:sz="0" w:space="0" w:color="auto"/>
            <w:right w:val="none" w:sz="0" w:space="0" w:color="auto"/>
          </w:divBdr>
        </w:div>
        <w:div w:id="1515344948">
          <w:marLeft w:val="0"/>
          <w:marRight w:val="0"/>
          <w:marTop w:val="0"/>
          <w:marBottom w:val="0"/>
          <w:divBdr>
            <w:top w:val="none" w:sz="0" w:space="0" w:color="auto"/>
            <w:left w:val="none" w:sz="0" w:space="0" w:color="auto"/>
            <w:bottom w:val="none" w:sz="0" w:space="0" w:color="auto"/>
            <w:right w:val="none" w:sz="0" w:space="0" w:color="auto"/>
          </w:divBdr>
        </w:div>
        <w:div w:id="1522205363">
          <w:marLeft w:val="0"/>
          <w:marRight w:val="0"/>
          <w:marTop w:val="0"/>
          <w:marBottom w:val="0"/>
          <w:divBdr>
            <w:top w:val="none" w:sz="0" w:space="0" w:color="auto"/>
            <w:left w:val="none" w:sz="0" w:space="0" w:color="auto"/>
            <w:bottom w:val="none" w:sz="0" w:space="0" w:color="auto"/>
            <w:right w:val="none" w:sz="0" w:space="0" w:color="auto"/>
          </w:divBdr>
        </w:div>
        <w:div w:id="1531335348">
          <w:marLeft w:val="0"/>
          <w:marRight w:val="0"/>
          <w:marTop w:val="0"/>
          <w:marBottom w:val="0"/>
          <w:divBdr>
            <w:top w:val="none" w:sz="0" w:space="0" w:color="auto"/>
            <w:left w:val="none" w:sz="0" w:space="0" w:color="auto"/>
            <w:bottom w:val="none" w:sz="0" w:space="0" w:color="auto"/>
            <w:right w:val="none" w:sz="0" w:space="0" w:color="auto"/>
          </w:divBdr>
        </w:div>
        <w:div w:id="1542745869">
          <w:marLeft w:val="0"/>
          <w:marRight w:val="0"/>
          <w:marTop w:val="0"/>
          <w:marBottom w:val="0"/>
          <w:divBdr>
            <w:top w:val="none" w:sz="0" w:space="0" w:color="auto"/>
            <w:left w:val="none" w:sz="0" w:space="0" w:color="auto"/>
            <w:bottom w:val="none" w:sz="0" w:space="0" w:color="auto"/>
            <w:right w:val="none" w:sz="0" w:space="0" w:color="auto"/>
          </w:divBdr>
        </w:div>
        <w:div w:id="1544056087">
          <w:marLeft w:val="0"/>
          <w:marRight w:val="0"/>
          <w:marTop w:val="0"/>
          <w:marBottom w:val="0"/>
          <w:divBdr>
            <w:top w:val="none" w:sz="0" w:space="0" w:color="auto"/>
            <w:left w:val="none" w:sz="0" w:space="0" w:color="auto"/>
            <w:bottom w:val="none" w:sz="0" w:space="0" w:color="auto"/>
            <w:right w:val="none" w:sz="0" w:space="0" w:color="auto"/>
          </w:divBdr>
        </w:div>
        <w:div w:id="1551380808">
          <w:marLeft w:val="0"/>
          <w:marRight w:val="0"/>
          <w:marTop w:val="0"/>
          <w:marBottom w:val="0"/>
          <w:divBdr>
            <w:top w:val="none" w:sz="0" w:space="0" w:color="auto"/>
            <w:left w:val="none" w:sz="0" w:space="0" w:color="auto"/>
            <w:bottom w:val="none" w:sz="0" w:space="0" w:color="auto"/>
            <w:right w:val="none" w:sz="0" w:space="0" w:color="auto"/>
          </w:divBdr>
        </w:div>
        <w:div w:id="1561670341">
          <w:marLeft w:val="0"/>
          <w:marRight w:val="0"/>
          <w:marTop w:val="0"/>
          <w:marBottom w:val="0"/>
          <w:divBdr>
            <w:top w:val="none" w:sz="0" w:space="0" w:color="auto"/>
            <w:left w:val="none" w:sz="0" w:space="0" w:color="auto"/>
            <w:bottom w:val="none" w:sz="0" w:space="0" w:color="auto"/>
            <w:right w:val="none" w:sz="0" w:space="0" w:color="auto"/>
          </w:divBdr>
        </w:div>
        <w:div w:id="1562447716">
          <w:marLeft w:val="0"/>
          <w:marRight w:val="0"/>
          <w:marTop w:val="0"/>
          <w:marBottom w:val="0"/>
          <w:divBdr>
            <w:top w:val="none" w:sz="0" w:space="0" w:color="auto"/>
            <w:left w:val="none" w:sz="0" w:space="0" w:color="auto"/>
            <w:bottom w:val="none" w:sz="0" w:space="0" w:color="auto"/>
            <w:right w:val="none" w:sz="0" w:space="0" w:color="auto"/>
          </w:divBdr>
        </w:div>
        <w:div w:id="1563056820">
          <w:marLeft w:val="0"/>
          <w:marRight w:val="0"/>
          <w:marTop w:val="0"/>
          <w:marBottom w:val="0"/>
          <w:divBdr>
            <w:top w:val="none" w:sz="0" w:space="0" w:color="auto"/>
            <w:left w:val="none" w:sz="0" w:space="0" w:color="auto"/>
            <w:bottom w:val="none" w:sz="0" w:space="0" w:color="auto"/>
            <w:right w:val="none" w:sz="0" w:space="0" w:color="auto"/>
          </w:divBdr>
        </w:div>
        <w:div w:id="1565677913">
          <w:marLeft w:val="0"/>
          <w:marRight w:val="0"/>
          <w:marTop w:val="0"/>
          <w:marBottom w:val="0"/>
          <w:divBdr>
            <w:top w:val="none" w:sz="0" w:space="0" w:color="auto"/>
            <w:left w:val="none" w:sz="0" w:space="0" w:color="auto"/>
            <w:bottom w:val="none" w:sz="0" w:space="0" w:color="auto"/>
            <w:right w:val="none" w:sz="0" w:space="0" w:color="auto"/>
          </w:divBdr>
        </w:div>
        <w:div w:id="1568607868">
          <w:marLeft w:val="0"/>
          <w:marRight w:val="0"/>
          <w:marTop w:val="0"/>
          <w:marBottom w:val="0"/>
          <w:divBdr>
            <w:top w:val="none" w:sz="0" w:space="0" w:color="auto"/>
            <w:left w:val="none" w:sz="0" w:space="0" w:color="auto"/>
            <w:bottom w:val="none" w:sz="0" w:space="0" w:color="auto"/>
            <w:right w:val="none" w:sz="0" w:space="0" w:color="auto"/>
          </w:divBdr>
        </w:div>
        <w:div w:id="1579056988">
          <w:marLeft w:val="0"/>
          <w:marRight w:val="0"/>
          <w:marTop w:val="0"/>
          <w:marBottom w:val="0"/>
          <w:divBdr>
            <w:top w:val="none" w:sz="0" w:space="0" w:color="auto"/>
            <w:left w:val="none" w:sz="0" w:space="0" w:color="auto"/>
            <w:bottom w:val="none" w:sz="0" w:space="0" w:color="auto"/>
            <w:right w:val="none" w:sz="0" w:space="0" w:color="auto"/>
          </w:divBdr>
        </w:div>
        <w:div w:id="1582788682">
          <w:marLeft w:val="0"/>
          <w:marRight w:val="0"/>
          <w:marTop w:val="0"/>
          <w:marBottom w:val="0"/>
          <w:divBdr>
            <w:top w:val="none" w:sz="0" w:space="0" w:color="auto"/>
            <w:left w:val="none" w:sz="0" w:space="0" w:color="auto"/>
            <w:bottom w:val="none" w:sz="0" w:space="0" w:color="auto"/>
            <w:right w:val="none" w:sz="0" w:space="0" w:color="auto"/>
          </w:divBdr>
        </w:div>
        <w:div w:id="1590843355">
          <w:marLeft w:val="0"/>
          <w:marRight w:val="0"/>
          <w:marTop w:val="0"/>
          <w:marBottom w:val="0"/>
          <w:divBdr>
            <w:top w:val="none" w:sz="0" w:space="0" w:color="auto"/>
            <w:left w:val="none" w:sz="0" w:space="0" w:color="auto"/>
            <w:bottom w:val="none" w:sz="0" w:space="0" w:color="auto"/>
            <w:right w:val="none" w:sz="0" w:space="0" w:color="auto"/>
          </w:divBdr>
        </w:div>
        <w:div w:id="1591700490">
          <w:marLeft w:val="0"/>
          <w:marRight w:val="0"/>
          <w:marTop w:val="0"/>
          <w:marBottom w:val="0"/>
          <w:divBdr>
            <w:top w:val="none" w:sz="0" w:space="0" w:color="auto"/>
            <w:left w:val="none" w:sz="0" w:space="0" w:color="auto"/>
            <w:bottom w:val="none" w:sz="0" w:space="0" w:color="auto"/>
            <w:right w:val="none" w:sz="0" w:space="0" w:color="auto"/>
          </w:divBdr>
        </w:div>
        <w:div w:id="1596358219">
          <w:marLeft w:val="0"/>
          <w:marRight w:val="0"/>
          <w:marTop w:val="0"/>
          <w:marBottom w:val="0"/>
          <w:divBdr>
            <w:top w:val="none" w:sz="0" w:space="0" w:color="auto"/>
            <w:left w:val="none" w:sz="0" w:space="0" w:color="auto"/>
            <w:bottom w:val="none" w:sz="0" w:space="0" w:color="auto"/>
            <w:right w:val="none" w:sz="0" w:space="0" w:color="auto"/>
          </w:divBdr>
        </w:div>
        <w:div w:id="1597982431">
          <w:marLeft w:val="0"/>
          <w:marRight w:val="0"/>
          <w:marTop w:val="0"/>
          <w:marBottom w:val="0"/>
          <w:divBdr>
            <w:top w:val="none" w:sz="0" w:space="0" w:color="auto"/>
            <w:left w:val="none" w:sz="0" w:space="0" w:color="auto"/>
            <w:bottom w:val="none" w:sz="0" w:space="0" w:color="auto"/>
            <w:right w:val="none" w:sz="0" w:space="0" w:color="auto"/>
          </w:divBdr>
        </w:div>
        <w:div w:id="1603762113">
          <w:marLeft w:val="0"/>
          <w:marRight w:val="0"/>
          <w:marTop w:val="0"/>
          <w:marBottom w:val="0"/>
          <w:divBdr>
            <w:top w:val="none" w:sz="0" w:space="0" w:color="auto"/>
            <w:left w:val="none" w:sz="0" w:space="0" w:color="auto"/>
            <w:bottom w:val="none" w:sz="0" w:space="0" w:color="auto"/>
            <w:right w:val="none" w:sz="0" w:space="0" w:color="auto"/>
          </w:divBdr>
        </w:div>
        <w:div w:id="1605070148">
          <w:marLeft w:val="0"/>
          <w:marRight w:val="0"/>
          <w:marTop w:val="0"/>
          <w:marBottom w:val="0"/>
          <w:divBdr>
            <w:top w:val="none" w:sz="0" w:space="0" w:color="auto"/>
            <w:left w:val="none" w:sz="0" w:space="0" w:color="auto"/>
            <w:bottom w:val="none" w:sz="0" w:space="0" w:color="auto"/>
            <w:right w:val="none" w:sz="0" w:space="0" w:color="auto"/>
          </w:divBdr>
        </w:div>
        <w:div w:id="1613248497">
          <w:marLeft w:val="0"/>
          <w:marRight w:val="0"/>
          <w:marTop w:val="0"/>
          <w:marBottom w:val="0"/>
          <w:divBdr>
            <w:top w:val="none" w:sz="0" w:space="0" w:color="auto"/>
            <w:left w:val="none" w:sz="0" w:space="0" w:color="auto"/>
            <w:bottom w:val="none" w:sz="0" w:space="0" w:color="auto"/>
            <w:right w:val="none" w:sz="0" w:space="0" w:color="auto"/>
          </w:divBdr>
        </w:div>
        <w:div w:id="1616214244">
          <w:marLeft w:val="0"/>
          <w:marRight w:val="0"/>
          <w:marTop w:val="0"/>
          <w:marBottom w:val="0"/>
          <w:divBdr>
            <w:top w:val="none" w:sz="0" w:space="0" w:color="auto"/>
            <w:left w:val="none" w:sz="0" w:space="0" w:color="auto"/>
            <w:bottom w:val="none" w:sz="0" w:space="0" w:color="auto"/>
            <w:right w:val="none" w:sz="0" w:space="0" w:color="auto"/>
          </w:divBdr>
        </w:div>
        <w:div w:id="1619288269">
          <w:marLeft w:val="0"/>
          <w:marRight w:val="0"/>
          <w:marTop w:val="0"/>
          <w:marBottom w:val="0"/>
          <w:divBdr>
            <w:top w:val="none" w:sz="0" w:space="0" w:color="auto"/>
            <w:left w:val="none" w:sz="0" w:space="0" w:color="auto"/>
            <w:bottom w:val="none" w:sz="0" w:space="0" w:color="auto"/>
            <w:right w:val="none" w:sz="0" w:space="0" w:color="auto"/>
          </w:divBdr>
        </w:div>
        <w:div w:id="1633750747">
          <w:marLeft w:val="0"/>
          <w:marRight w:val="0"/>
          <w:marTop w:val="0"/>
          <w:marBottom w:val="0"/>
          <w:divBdr>
            <w:top w:val="none" w:sz="0" w:space="0" w:color="auto"/>
            <w:left w:val="none" w:sz="0" w:space="0" w:color="auto"/>
            <w:bottom w:val="none" w:sz="0" w:space="0" w:color="auto"/>
            <w:right w:val="none" w:sz="0" w:space="0" w:color="auto"/>
          </w:divBdr>
        </w:div>
        <w:div w:id="1644695227">
          <w:marLeft w:val="0"/>
          <w:marRight w:val="0"/>
          <w:marTop w:val="0"/>
          <w:marBottom w:val="0"/>
          <w:divBdr>
            <w:top w:val="none" w:sz="0" w:space="0" w:color="auto"/>
            <w:left w:val="none" w:sz="0" w:space="0" w:color="auto"/>
            <w:bottom w:val="none" w:sz="0" w:space="0" w:color="auto"/>
            <w:right w:val="none" w:sz="0" w:space="0" w:color="auto"/>
          </w:divBdr>
        </w:div>
        <w:div w:id="1645236761">
          <w:marLeft w:val="0"/>
          <w:marRight w:val="0"/>
          <w:marTop w:val="0"/>
          <w:marBottom w:val="0"/>
          <w:divBdr>
            <w:top w:val="none" w:sz="0" w:space="0" w:color="auto"/>
            <w:left w:val="none" w:sz="0" w:space="0" w:color="auto"/>
            <w:bottom w:val="none" w:sz="0" w:space="0" w:color="auto"/>
            <w:right w:val="none" w:sz="0" w:space="0" w:color="auto"/>
          </w:divBdr>
        </w:div>
        <w:div w:id="1665090267">
          <w:marLeft w:val="0"/>
          <w:marRight w:val="0"/>
          <w:marTop w:val="0"/>
          <w:marBottom w:val="0"/>
          <w:divBdr>
            <w:top w:val="none" w:sz="0" w:space="0" w:color="auto"/>
            <w:left w:val="none" w:sz="0" w:space="0" w:color="auto"/>
            <w:bottom w:val="none" w:sz="0" w:space="0" w:color="auto"/>
            <w:right w:val="none" w:sz="0" w:space="0" w:color="auto"/>
          </w:divBdr>
        </w:div>
        <w:div w:id="1681082412">
          <w:marLeft w:val="0"/>
          <w:marRight w:val="0"/>
          <w:marTop w:val="0"/>
          <w:marBottom w:val="0"/>
          <w:divBdr>
            <w:top w:val="none" w:sz="0" w:space="0" w:color="auto"/>
            <w:left w:val="none" w:sz="0" w:space="0" w:color="auto"/>
            <w:bottom w:val="none" w:sz="0" w:space="0" w:color="auto"/>
            <w:right w:val="none" w:sz="0" w:space="0" w:color="auto"/>
          </w:divBdr>
        </w:div>
        <w:div w:id="1681617552">
          <w:marLeft w:val="0"/>
          <w:marRight w:val="0"/>
          <w:marTop w:val="0"/>
          <w:marBottom w:val="0"/>
          <w:divBdr>
            <w:top w:val="none" w:sz="0" w:space="0" w:color="auto"/>
            <w:left w:val="none" w:sz="0" w:space="0" w:color="auto"/>
            <w:bottom w:val="none" w:sz="0" w:space="0" w:color="auto"/>
            <w:right w:val="none" w:sz="0" w:space="0" w:color="auto"/>
          </w:divBdr>
        </w:div>
        <w:div w:id="1698389316">
          <w:marLeft w:val="0"/>
          <w:marRight w:val="0"/>
          <w:marTop w:val="0"/>
          <w:marBottom w:val="0"/>
          <w:divBdr>
            <w:top w:val="none" w:sz="0" w:space="0" w:color="auto"/>
            <w:left w:val="none" w:sz="0" w:space="0" w:color="auto"/>
            <w:bottom w:val="none" w:sz="0" w:space="0" w:color="auto"/>
            <w:right w:val="none" w:sz="0" w:space="0" w:color="auto"/>
          </w:divBdr>
        </w:div>
        <w:div w:id="1703821711">
          <w:marLeft w:val="0"/>
          <w:marRight w:val="0"/>
          <w:marTop w:val="0"/>
          <w:marBottom w:val="0"/>
          <w:divBdr>
            <w:top w:val="none" w:sz="0" w:space="0" w:color="auto"/>
            <w:left w:val="none" w:sz="0" w:space="0" w:color="auto"/>
            <w:bottom w:val="none" w:sz="0" w:space="0" w:color="auto"/>
            <w:right w:val="none" w:sz="0" w:space="0" w:color="auto"/>
          </w:divBdr>
        </w:div>
        <w:div w:id="1708875402">
          <w:marLeft w:val="0"/>
          <w:marRight w:val="0"/>
          <w:marTop w:val="0"/>
          <w:marBottom w:val="0"/>
          <w:divBdr>
            <w:top w:val="none" w:sz="0" w:space="0" w:color="auto"/>
            <w:left w:val="none" w:sz="0" w:space="0" w:color="auto"/>
            <w:bottom w:val="none" w:sz="0" w:space="0" w:color="auto"/>
            <w:right w:val="none" w:sz="0" w:space="0" w:color="auto"/>
          </w:divBdr>
        </w:div>
        <w:div w:id="1714770728">
          <w:marLeft w:val="0"/>
          <w:marRight w:val="0"/>
          <w:marTop w:val="0"/>
          <w:marBottom w:val="0"/>
          <w:divBdr>
            <w:top w:val="none" w:sz="0" w:space="0" w:color="auto"/>
            <w:left w:val="none" w:sz="0" w:space="0" w:color="auto"/>
            <w:bottom w:val="none" w:sz="0" w:space="0" w:color="auto"/>
            <w:right w:val="none" w:sz="0" w:space="0" w:color="auto"/>
          </w:divBdr>
        </w:div>
        <w:div w:id="1718361229">
          <w:marLeft w:val="0"/>
          <w:marRight w:val="0"/>
          <w:marTop w:val="0"/>
          <w:marBottom w:val="0"/>
          <w:divBdr>
            <w:top w:val="none" w:sz="0" w:space="0" w:color="auto"/>
            <w:left w:val="none" w:sz="0" w:space="0" w:color="auto"/>
            <w:bottom w:val="none" w:sz="0" w:space="0" w:color="auto"/>
            <w:right w:val="none" w:sz="0" w:space="0" w:color="auto"/>
          </w:divBdr>
        </w:div>
        <w:div w:id="1718581332">
          <w:marLeft w:val="0"/>
          <w:marRight w:val="0"/>
          <w:marTop w:val="0"/>
          <w:marBottom w:val="0"/>
          <w:divBdr>
            <w:top w:val="none" w:sz="0" w:space="0" w:color="auto"/>
            <w:left w:val="none" w:sz="0" w:space="0" w:color="auto"/>
            <w:bottom w:val="none" w:sz="0" w:space="0" w:color="auto"/>
            <w:right w:val="none" w:sz="0" w:space="0" w:color="auto"/>
          </w:divBdr>
        </w:div>
        <w:div w:id="1721395508">
          <w:marLeft w:val="0"/>
          <w:marRight w:val="0"/>
          <w:marTop w:val="0"/>
          <w:marBottom w:val="0"/>
          <w:divBdr>
            <w:top w:val="none" w:sz="0" w:space="0" w:color="auto"/>
            <w:left w:val="none" w:sz="0" w:space="0" w:color="auto"/>
            <w:bottom w:val="none" w:sz="0" w:space="0" w:color="auto"/>
            <w:right w:val="none" w:sz="0" w:space="0" w:color="auto"/>
          </w:divBdr>
        </w:div>
        <w:div w:id="1726759515">
          <w:marLeft w:val="0"/>
          <w:marRight w:val="0"/>
          <w:marTop w:val="0"/>
          <w:marBottom w:val="0"/>
          <w:divBdr>
            <w:top w:val="none" w:sz="0" w:space="0" w:color="auto"/>
            <w:left w:val="none" w:sz="0" w:space="0" w:color="auto"/>
            <w:bottom w:val="none" w:sz="0" w:space="0" w:color="auto"/>
            <w:right w:val="none" w:sz="0" w:space="0" w:color="auto"/>
          </w:divBdr>
        </w:div>
        <w:div w:id="1727993846">
          <w:marLeft w:val="0"/>
          <w:marRight w:val="0"/>
          <w:marTop w:val="0"/>
          <w:marBottom w:val="0"/>
          <w:divBdr>
            <w:top w:val="none" w:sz="0" w:space="0" w:color="auto"/>
            <w:left w:val="none" w:sz="0" w:space="0" w:color="auto"/>
            <w:bottom w:val="none" w:sz="0" w:space="0" w:color="auto"/>
            <w:right w:val="none" w:sz="0" w:space="0" w:color="auto"/>
          </w:divBdr>
        </w:div>
        <w:div w:id="1737164930">
          <w:marLeft w:val="0"/>
          <w:marRight w:val="0"/>
          <w:marTop w:val="0"/>
          <w:marBottom w:val="0"/>
          <w:divBdr>
            <w:top w:val="none" w:sz="0" w:space="0" w:color="auto"/>
            <w:left w:val="none" w:sz="0" w:space="0" w:color="auto"/>
            <w:bottom w:val="none" w:sz="0" w:space="0" w:color="auto"/>
            <w:right w:val="none" w:sz="0" w:space="0" w:color="auto"/>
          </w:divBdr>
        </w:div>
        <w:div w:id="1737968675">
          <w:marLeft w:val="0"/>
          <w:marRight w:val="0"/>
          <w:marTop w:val="0"/>
          <w:marBottom w:val="0"/>
          <w:divBdr>
            <w:top w:val="none" w:sz="0" w:space="0" w:color="auto"/>
            <w:left w:val="none" w:sz="0" w:space="0" w:color="auto"/>
            <w:bottom w:val="none" w:sz="0" w:space="0" w:color="auto"/>
            <w:right w:val="none" w:sz="0" w:space="0" w:color="auto"/>
          </w:divBdr>
        </w:div>
        <w:div w:id="1739980971">
          <w:marLeft w:val="0"/>
          <w:marRight w:val="0"/>
          <w:marTop w:val="0"/>
          <w:marBottom w:val="0"/>
          <w:divBdr>
            <w:top w:val="none" w:sz="0" w:space="0" w:color="auto"/>
            <w:left w:val="none" w:sz="0" w:space="0" w:color="auto"/>
            <w:bottom w:val="none" w:sz="0" w:space="0" w:color="auto"/>
            <w:right w:val="none" w:sz="0" w:space="0" w:color="auto"/>
          </w:divBdr>
        </w:div>
        <w:div w:id="1743529441">
          <w:marLeft w:val="0"/>
          <w:marRight w:val="0"/>
          <w:marTop w:val="0"/>
          <w:marBottom w:val="0"/>
          <w:divBdr>
            <w:top w:val="none" w:sz="0" w:space="0" w:color="auto"/>
            <w:left w:val="none" w:sz="0" w:space="0" w:color="auto"/>
            <w:bottom w:val="none" w:sz="0" w:space="0" w:color="auto"/>
            <w:right w:val="none" w:sz="0" w:space="0" w:color="auto"/>
          </w:divBdr>
        </w:div>
        <w:div w:id="1750691485">
          <w:marLeft w:val="0"/>
          <w:marRight w:val="0"/>
          <w:marTop w:val="0"/>
          <w:marBottom w:val="0"/>
          <w:divBdr>
            <w:top w:val="none" w:sz="0" w:space="0" w:color="auto"/>
            <w:left w:val="none" w:sz="0" w:space="0" w:color="auto"/>
            <w:bottom w:val="none" w:sz="0" w:space="0" w:color="auto"/>
            <w:right w:val="none" w:sz="0" w:space="0" w:color="auto"/>
          </w:divBdr>
        </w:div>
        <w:div w:id="1757482239">
          <w:marLeft w:val="0"/>
          <w:marRight w:val="0"/>
          <w:marTop w:val="0"/>
          <w:marBottom w:val="0"/>
          <w:divBdr>
            <w:top w:val="none" w:sz="0" w:space="0" w:color="auto"/>
            <w:left w:val="none" w:sz="0" w:space="0" w:color="auto"/>
            <w:bottom w:val="none" w:sz="0" w:space="0" w:color="auto"/>
            <w:right w:val="none" w:sz="0" w:space="0" w:color="auto"/>
          </w:divBdr>
        </w:div>
        <w:div w:id="1759786475">
          <w:marLeft w:val="0"/>
          <w:marRight w:val="0"/>
          <w:marTop w:val="0"/>
          <w:marBottom w:val="0"/>
          <w:divBdr>
            <w:top w:val="none" w:sz="0" w:space="0" w:color="auto"/>
            <w:left w:val="none" w:sz="0" w:space="0" w:color="auto"/>
            <w:bottom w:val="none" w:sz="0" w:space="0" w:color="auto"/>
            <w:right w:val="none" w:sz="0" w:space="0" w:color="auto"/>
          </w:divBdr>
        </w:div>
        <w:div w:id="1772970260">
          <w:marLeft w:val="0"/>
          <w:marRight w:val="0"/>
          <w:marTop w:val="0"/>
          <w:marBottom w:val="0"/>
          <w:divBdr>
            <w:top w:val="none" w:sz="0" w:space="0" w:color="auto"/>
            <w:left w:val="none" w:sz="0" w:space="0" w:color="auto"/>
            <w:bottom w:val="none" w:sz="0" w:space="0" w:color="auto"/>
            <w:right w:val="none" w:sz="0" w:space="0" w:color="auto"/>
          </w:divBdr>
        </w:div>
        <w:div w:id="1773667114">
          <w:marLeft w:val="0"/>
          <w:marRight w:val="0"/>
          <w:marTop w:val="0"/>
          <w:marBottom w:val="0"/>
          <w:divBdr>
            <w:top w:val="none" w:sz="0" w:space="0" w:color="auto"/>
            <w:left w:val="none" w:sz="0" w:space="0" w:color="auto"/>
            <w:bottom w:val="none" w:sz="0" w:space="0" w:color="auto"/>
            <w:right w:val="none" w:sz="0" w:space="0" w:color="auto"/>
          </w:divBdr>
        </w:div>
        <w:div w:id="1774940038">
          <w:marLeft w:val="0"/>
          <w:marRight w:val="0"/>
          <w:marTop w:val="0"/>
          <w:marBottom w:val="0"/>
          <w:divBdr>
            <w:top w:val="none" w:sz="0" w:space="0" w:color="auto"/>
            <w:left w:val="none" w:sz="0" w:space="0" w:color="auto"/>
            <w:bottom w:val="none" w:sz="0" w:space="0" w:color="auto"/>
            <w:right w:val="none" w:sz="0" w:space="0" w:color="auto"/>
          </w:divBdr>
        </w:div>
        <w:div w:id="1776319986">
          <w:marLeft w:val="0"/>
          <w:marRight w:val="0"/>
          <w:marTop w:val="0"/>
          <w:marBottom w:val="0"/>
          <w:divBdr>
            <w:top w:val="none" w:sz="0" w:space="0" w:color="auto"/>
            <w:left w:val="none" w:sz="0" w:space="0" w:color="auto"/>
            <w:bottom w:val="none" w:sz="0" w:space="0" w:color="auto"/>
            <w:right w:val="none" w:sz="0" w:space="0" w:color="auto"/>
          </w:divBdr>
        </w:div>
        <w:div w:id="1778057873">
          <w:marLeft w:val="0"/>
          <w:marRight w:val="0"/>
          <w:marTop w:val="0"/>
          <w:marBottom w:val="0"/>
          <w:divBdr>
            <w:top w:val="none" w:sz="0" w:space="0" w:color="auto"/>
            <w:left w:val="none" w:sz="0" w:space="0" w:color="auto"/>
            <w:bottom w:val="none" w:sz="0" w:space="0" w:color="auto"/>
            <w:right w:val="none" w:sz="0" w:space="0" w:color="auto"/>
          </w:divBdr>
        </w:div>
        <w:div w:id="1787043618">
          <w:marLeft w:val="0"/>
          <w:marRight w:val="0"/>
          <w:marTop w:val="0"/>
          <w:marBottom w:val="0"/>
          <w:divBdr>
            <w:top w:val="none" w:sz="0" w:space="0" w:color="auto"/>
            <w:left w:val="none" w:sz="0" w:space="0" w:color="auto"/>
            <w:bottom w:val="none" w:sz="0" w:space="0" w:color="auto"/>
            <w:right w:val="none" w:sz="0" w:space="0" w:color="auto"/>
          </w:divBdr>
        </w:div>
        <w:div w:id="1788305145">
          <w:marLeft w:val="0"/>
          <w:marRight w:val="0"/>
          <w:marTop w:val="0"/>
          <w:marBottom w:val="0"/>
          <w:divBdr>
            <w:top w:val="none" w:sz="0" w:space="0" w:color="auto"/>
            <w:left w:val="none" w:sz="0" w:space="0" w:color="auto"/>
            <w:bottom w:val="none" w:sz="0" w:space="0" w:color="auto"/>
            <w:right w:val="none" w:sz="0" w:space="0" w:color="auto"/>
          </w:divBdr>
        </w:div>
        <w:div w:id="1792432103">
          <w:marLeft w:val="0"/>
          <w:marRight w:val="0"/>
          <w:marTop w:val="0"/>
          <w:marBottom w:val="0"/>
          <w:divBdr>
            <w:top w:val="none" w:sz="0" w:space="0" w:color="auto"/>
            <w:left w:val="none" w:sz="0" w:space="0" w:color="auto"/>
            <w:bottom w:val="none" w:sz="0" w:space="0" w:color="auto"/>
            <w:right w:val="none" w:sz="0" w:space="0" w:color="auto"/>
          </w:divBdr>
        </w:div>
        <w:div w:id="1804077079">
          <w:marLeft w:val="0"/>
          <w:marRight w:val="0"/>
          <w:marTop w:val="0"/>
          <w:marBottom w:val="0"/>
          <w:divBdr>
            <w:top w:val="none" w:sz="0" w:space="0" w:color="auto"/>
            <w:left w:val="none" w:sz="0" w:space="0" w:color="auto"/>
            <w:bottom w:val="none" w:sz="0" w:space="0" w:color="auto"/>
            <w:right w:val="none" w:sz="0" w:space="0" w:color="auto"/>
          </w:divBdr>
        </w:div>
        <w:div w:id="1814178474">
          <w:marLeft w:val="0"/>
          <w:marRight w:val="0"/>
          <w:marTop w:val="0"/>
          <w:marBottom w:val="0"/>
          <w:divBdr>
            <w:top w:val="none" w:sz="0" w:space="0" w:color="auto"/>
            <w:left w:val="none" w:sz="0" w:space="0" w:color="auto"/>
            <w:bottom w:val="none" w:sz="0" w:space="0" w:color="auto"/>
            <w:right w:val="none" w:sz="0" w:space="0" w:color="auto"/>
          </w:divBdr>
        </w:div>
        <w:div w:id="1824009663">
          <w:marLeft w:val="0"/>
          <w:marRight w:val="0"/>
          <w:marTop w:val="0"/>
          <w:marBottom w:val="0"/>
          <w:divBdr>
            <w:top w:val="none" w:sz="0" w:space="0" w:color="auto"/>
            <w:left w:val="none" w:sz="0" w:space="0" w:color="auto"/>
            <w:bottom w:val="none" w:sz="0" w:space="0" w:color="auto"/>
            <w:right w:val="none" w:sz="0" w:space="0" w:color="auto"/>
          </w:divBdr>
        </w:div>
        <w:div w:id="1824196181">
          <w:marLeft w:val="0"/>
          <w:marRight w:val="0"/>
          <w:marTop w:val="0"/>
          <w:marBottom w:val="0"/>
          <w:divBdr>
            <w:top w:val="none" w:sz="0" w:space="0" w:color="auto"/>
            <w:left w:val="none" w:sz="0" w:space="0" w:color="auto"/>
            <w:bottom w:val="none" w:sz="0" w:space="0" w:color="auto"/>
            <w:right w:val="none" w:sz="0" w:space="0" w:color="auto"/>
          </w:divBdr>
        </w:div>
        <w:div w:id="1825778275">
          <w:marLeft w:val="0"/>
          <w:marRight w:val="0"/>
          <w:marTop w:val="0"/>
          <w:marBottom w:val="0"/>
          <w:divBdr>
            <w:top w:val="none" w:sz="0" w:space="0" w:color="auto"/>
            <w:left w:val="none" w:sz="0" w:space="0" w:color="auto"/>
            <w:bottom w:val="none" w:sz="0" w:space="0" w:color="auto"/>
            <w:right w:val="none" w:sz="0" w:space="0" w:color="auto"/>
          </w:divBdr>
        </w:div>
        <w:div w:id="1828203749">
          <w:marLeft w:val="0"/>
          <w:marRight w:val="0"/>
          <w:marTop w:val="0"/>
          <w:marBottom w:val="0"/>
          <w:divBdr>
            <w:top w:val="none" w:sz="0" w:space="0" w:color="auto"/>
            <w:left w:val="none" w:sz="0" w:space="0" w:color="auto"/>
            <w:bottom w:val="none" w:sz="0" w:space="0" w:color="auto"/>
            <w:right w:val="none" w:sz="0" w:space="0" w:color="auto"/>
          </w:divBdr>
        </w:div>
        <w:div w:id="1829319820">
          <w:marLeft w:val="0"/>
          <w:marRight w:val="0"/>
          <w:marTop w:val="0"/>
          <w:marBottom w:val="0"/>
          <w:divBdr>
            <w:top w:val="none" w:sz="0" w:space="0" w:color="auto"/>
            <w:left w:val="none" w:sz="0" w:space="0" w:color="auto"/>
            <w:bottom w:val="none" w:sz="0" w:space="0" w:color="auto"/>
            <w:right w:val="none" w:sz="0" w:space="0" w:color="auto"/>
          </w:divBdr>
        </w:div>
        <w:div w:id="1838883500">
          <w:marLeft w:val="0"/>
          <w:marRight w:val="0"/>
          <w:marTop w:val="0"/>
          <w:marBottom w:val="0"/>
          <w:divBdr>
            <w:top w:val="none" w:sz="0" w:space="0" w:color="auto"/>
            <w:left w:val="none" w:sz="0" w:space="0" w:color="auto"/>
            <w:bottom w:val="none" w:sz="0" w:space="0" w:color="auto"/>
            <w:right w:val="none" w:sz="0" w:space="0" w:color="auto"/>
          </w:divBdr>
        </w:div>
        <w:div w:id="1841773140">
          <w:marLeft w:val="0"/>
          <w:marRight w:val="0"/>
          <w:marTop w:val="0"/>
          <w:marBottom w:val="0"/>
          <w:divBdr>
            <w:top w:val="none" w:sz="0" w:space="0" w:color="auto"/>
            <w:left w:val="none" w:sz="0" w:space="0" w:color="auto"/>
            <w:bottom w:val="none" w:sz="0" w:space="0" w:color="auto"/>
            <w:right w:val="none" w:sz="0" w:space="0" w:color="auto"/>
          </w:divBdr>
        </w:div>
        <w:div w:id="1847591247">
          <w:marLeft w:val="0"/>
          <w:marRight w:val="0"/>
          <w:marTop w:val="0"/>
          <w:marBottom w:val="0"/>
          <w:divBdr>
            <w:top w:val="none" w:sz="0" w:space="0" w:color="auto"/>
            <w:left w:val="none" w:sz="0" w:space="0" w:color="auto"/>
            <w:bottom w:val="none" w:sz="0" w:space="0" w:color="auto"/>
            <w:right w:val="none" w:sz="0" w:space="0" w:color="auto"/>
          </w:divBdr>
        </w:div>
        <w:div w:id="1854227488">
          <w:marLeft w:val="0"/>
          <w:marRight w:val="0"/>
          <w:marTop w:val="0"/>
          <w:marBottom w:val="0"/>
          <w:divBdr>
            <w:top w:val="none" w:sz="0" w:space="0" w:color="auto"/>
            <w:left w:val="none" w:sz="0" w:space="0" w:color="auto"/>
            <w:bottom w:val="none" w:sz="0" w:space="0" w:color="auto"/>
            <w:right w:val="none" w:sz="0" w:space="0" w:color="auto"/>
          </w:divBdr>
        </w:div>
        <w:div w:id="1862015267">
          <w:marLeft w:val="0"/>
          <w:marRight w:val="0"/>
          <w:marTop w:val="0"/>
          <w:marBottom w:val="0"/>
          <w:divBdr>
            <w:top w:val="none" w:sz="0" w:space="0" w:color="auto"/>
            <w:left w:val="none" w:sz="0" w:space="0" w:color="auto"/>
            <w:bottom w:val="none" w:sz="0" w:space="0" w:color="auto"/>
            <w:right w:val="none" w:sz="0" w:space="0" w:color="auto"/>
          </w:divBdr>
        </w:div>
        <w:div w:id="1863274530">
          <w:marLeft w:val="0"/>
          <w:marRight w:val="0"/>
          <w:marTop w:val="0"/>
          <w:marBottom w:val="0"/>
          <w:divBdr>
            <w:top w:val="none" w:sz="0" w:space="0" w:color="auto"/>
            <w:left w:val="none" w:sz="0" w:space="0" w:color="auto"/>
            <w:bottom w:val="none" w:sz="0" w:space="0" w:color="auto"/>
            <w:right w:val="none" w:sz="0" w:space="0" w:color="auto"/>
          </w:divBdr>
        </w:div>
        <w:div w:id="1869294630">
          <w:marLeft w:val="0"/>
          <w:marRight w:val="0"/>
          <w:marTop w:val="0"/>
          <w:marBottom w:val="0"/>
          <w:divBdr>
            <w:top w:val="none" w:sz="0" w:space="0" w:color="auto"/>
            <w:left w:val="none" w:sz="0" w:space="0" w:color="auto"/>
            <w:bottom w:val="none" w:sz="0" w:space="0" w:color="auto"/>
            <w:right w:val="none" w:sz="0" w:space="0" w:color="auto"/>
          </w:divBdr>
        </w:div>
        <w:div w:id="1873296889">
          <w:marLeft w:val="0"/>
          <w:marRight w:val="0"/>
          <w:marTop w:val="0"/>
          <w:marBottom w:val="0"/>
          <w:divBdr>
            <w:top w:val="none" w:sz="0" w:space="0" w:color="auto"/>
            <w:left w:val="none" w:sz="0" w:space="0" w:color="auto"/>
            <w:bottom w:val="none" w:sz="0" w:space="0" w:color="auto"/>
            <w:right w:val="none" w:sz="0" w:space="0" w:color="auto"/>
          </w:divBdr>
        </w:div>
        <w:div w:id="1887721766">
          <w:marLeft w:val="0"/>
          <w:marRight w:val="0"/>
          <w:marTop w:val="0"/>
          <w:marBottom w:val="0"/>
          <w:divBdr>
            <w:top w:val="none" w:sz="0" w:space="0" w:color="auto"/>
            <w:left w:val="none" w:sz="0" w:space="0" w:color="auto"/>
            <w:bottom w:val="none" w:sz="0" w:space="0" w:color="auto"/>
            <w:right w:val="none" w:sz="0" w:space="0" w:color="auto"/>
          </w:divBdr>
        </w:div>
        <w:div w:id="1896894493">
          <w:marLeft w:val="0"/>
          <w:marRight w:val="0"/>
          <w:marTop w:val="0"/>
          <w:marBottom w:val="0"/>
          <w:divBdr>
            <w:top w:val="none" w:sz="0" w:space="0" w:color="auto"/>
            <w:left w:val="none" w:sz="0" w:space="0" w:color="auto"/>
            <w:bottom w:val="none" w:sz="0" w:space="0" w:color="auto"/>
            <w:right w:val="none" w:sz="0" w:space="0" w:color="auto"/>
          </w:divBdr>
        </w:div>
        <w:div w:id="1909654619">
          <w:marLeft w:val="0"/>
          <w:marRight w:val="0"/>
          <w:marTop w:val="0"/>
          <w:marBottom w:val="0"/>
          <w:divBdr>
            <w:top w:val="none" w:sz="0" w:space="0" w:color="auto"/>
            <w:left w:val="none" w:sz="0" w:space="0" w:color="auto"/>
            <w:bottom w:val="none" w:sz="0" w:space="0" w:color="auto"/>
            <w:right w:val="none" w:sz="0" w:space="0" w:color="auto"/>
          </w:divBdr>
        </w:div>
        <w:div w:id="1917862184">
          <w:marLeft w:val="0"/>
          <w:marRight w:val="0"/>
          <w:marTop w:val="0"/>
          <w:marBottom w:val="0"/>
          <w:divBdr>
            <w:top w:val="none" w:sz="0" w:space="0" w:color="auto"/>
            <w:left w:val="none" w:sz="0" w:space="0" w:color="auto"/>
            <w:bottom w:val="none" w:sz="0" w:space="0" w:color="auto"/>
            <w:right w:val="none" w:sz="0" w:space="0" w:color="auto"/>
          </w:divBdr>
        </w:div>
        <w:div w:id="1920796209">
          <w:marLeft w:val="0"/>
          <w:marRight w:val="0"/>
          <w:marTop w:val="0"/>
          <w:marBottom w:val="0"/>
          <w:divBdr>
            <w:top w:val="none" w:sz="0" w:space="0" w:color="auto"/>
            <w:left w:val="none" w:sz="0" w:space="0" w:color="auto"/>
            <w:bottom w:val="none" w:sz="0" w:space="0" w:color="auto"/>
            <w:right w:val="none" w:sz="0" w:space="0" w:color="auto"/>
          </w:divBdr>
        </w:div>
        <w:div w:id="1931698099">
          <w:marLeft w:val="0"/>
          <w:marRight w:val="0"/>
          <w:marTop w:val="0"/>
          <w:marBottom w:val="0"/>
          <w:divBdr>
            <w:top w:val="none" w:sz="0" w:space="0" w:color="auto"/>
            <w:left w:val="none" w:sz="0" w:space="0" w:color="auto"/>
            <w:bottom w:val="none" w:sz="0" w:space="0" w:color="auto"/>
            <w:right w:val="none" w:sz="0" w:space="0" w:color="auto"/>
          </w:divBdr>
        </w:div>
        <w:div w:id="1935285942">
          <w:marLeft w:val="0"/>
          <w:marRight w:val="0"/>
          <w:marTop w:val="0"/>
          <w:marBottom w:val="0"/>
          <w:divBdr>
            <w:top w:val="none" w:sz="0" w:space="0" w:color="auto"/>
            <w:left w:val="none" w:sz="0" w:space="0" w:color="auto"/>
            <w:bottom w:val="none" w:sz="0" w:space="0" w:color="auto"/>
            <w:right w:val="none" w:sz="0" w:space="0" w:color="auto"/>
          </w:divBdr>
        </w:div>
        <w:div w:id="1940091484">
          <w:marLeft w:val="0"/>
          <w:marRight w:val="0"/>
          <w:marTop w:val="0"/>
          <w:marBottom w:val="0"/>
          <w:divBdr>
            <w:top w:val="none" w:sz="0" w:space="0" w:color="auto"/>
            <w:left w:val="none" w:sz="0" w:space="0" w:color="auto"/>
            <w:bottom w:val="none" w:sz="0" w:space="0" w:color="auto"/>
            <w:right w:val="none" w:sz="0" w:space="0" w:color="auto"/>
          </w:divBdr>
        </w:div>
        <w:div w:id="1943562248">
          <w:marLeft w:val="0"/>
          <w:marRight w:val="0"/>
          <w:marTop w:val="0"/>
          <w:marBottom w:val="0"/>
          <w:divBdr>
            <w:top w:val="none" w:sz="0" w:space="0" w:color="auto"/>
            <w:left w:val="none" w:sz="0" w:space="0" w:color="auto"/>
            <w:bottom w:val="none" w:sz="0" w:space="0" w:color="auto"/>
            <w:right w:val="none" w:sz="0" w:space="0" w:color="auto"/>
          </w:divBdr>
        </w:div>
        <w:div w:id="1949701975">
          <w:marLeft w:val="0"/>
          <w:marRight w:val="0"/>
          <w:marTop w:val="0"/>
          <w:marBottom w:val="0"/>
          <w:divBdr>
            <w:top w:val="none" w:sz="0" w:space="0" w:color="auto"/>
            <w:left w:val="none" w:sz="0" w:space="0" w:color="auto"/>
            <w:bottom w:val="none" w:sz="0" w:space="0" w:color="auto"/>
            <w:right w:val="none" w:sz="0" w:space="0" w:color="auto"/>
          </w:divBdr>
        </w:div>
        <w:div w:id="1955793312">
          <w:marLeft w:val="0"/>
          <w:marRight w:val="0"/>
          <w:marTop w:val="0"/>
          <w:marBottom w:val="0"/>
          <w:divBdr>
            <w:top w:val="none" w:sz="0" w:space="0" w:color="auto"/>
            <w:left w:val="none" w:sz="0" w:space="0" w:color="auto"/>
            <w:bottom w:val="none" w:sz="0" w:space="0" w:color="auto"/>
            <w:right w:val="none" w:sz="0" w:space="0" w:color="auto"/>
          </w:divBdr>
        </w:div>
        <w:div w:id="1957524720">
          <w:marLeft w:val="0"/>
          <w:marRight w:val="0"/>
          <w:marTop w:val="0"/>
          <w:marBottom w:val="0"/>
          <w:divBdr>
            <w:top w:val="none" w:sz="0" w:space="0" w:color="auto"/>
            <w:left w:val="none" w:sz="0" w:space="0" w:color="auto"/>
            <w:bottom w:val="none" w:sz="0" w:space="0" w:color="auto"/>
            <w:right w:val="none" w:sz="0" w:space="0" w:color="auto"/>
          </w:divBdr>
        </w:div>
        <w:div w:id="1960603795">
          <w:marLeft w:val="0"/>
          <w:marRight w:val="0"/>
          <w:marTop w:val="0"/>
          <w:marBottom w:val="0"/>
          <w:divBdr>
            <w:top w:val="none" w:sz="0" w:space="0" w:color="auto"/>
            <w:left w:val="none" w:sz="0" w:space="0" w:color="auto"/>
            <w:bottom w:val="none" w:sz="0" w:space="0" w:color="auto"/>
            <w:right w:val="none" w:sz="0" w:space="0" w:color="auto"/>
          </w:divBdr>
        </w:div>
        <w:div w:id="1960642073">
          <w:marLeft w:val="0"/>
          <w:marRight w:val="0"/>
          <w:marTop w:val="0"/>
          <w:marBottom w:val="0"/>
          <w:divBdr>
            <w:top w:val="none" w:sz="0" w:space="0" w:color="auto"/>
            <w:left w:val="none" w:sz="0" w:space="0" w:color="auto"/>
            <w:bottom w:val="none" w:sz="0" w:space="0" w:color="auto"/>
            <w:right w:val="none" w:sz="0" w:space="0" w:color="auto"/>
          </w:divBdr>
        </w:div>
        <w:div w:id="1964146500">
          <w:marLeft w:val="0"/>
          <w:marRight w:val="0"/>
          <w:marTop w:val="0"/>
          <w:marBottom w:val="0"/>
          <w:divBdr>
            <w:top w:val="none" w:sz="0" w:space="0" w:color="auto"/>
            <w:left w:val="none" w:sz="0" w:space="0" w:color="auto"/>
            <w:bottom w:val="none" w:sz="0" w:space="0" w:color="auto"/>
            <w:right w:val="none" w:sz="0" w:space="0" w:color="auto"/>
          </w:divBdr>
        </w:div>
        <w:div w:id="1978991649">
          <w:marLeft w:val="0"/>
          <w:marRight w:val="0"/>
          <w:marTop w:val="0"/>
          <w:marBottom w:val="0"/>
          <w:divBdr>
            <w:top w:val="none" w:sz="0" w:space="0" w:color="auto"/>
            <w:left w:val="none" w:sz="0" w:space="0" w:color="auto"/>
            <w:bottom w:val="none" w:sz="0" w:space="0" w:color="auto"/>
            <w:right w:val="none" w:sz="0" w:space="0" w:color="auto"/>
          </w:divBdr>
        </w:div>
        <w:div w:id="1992977428">
          <w:marLeft w:val="0"/>
          <w:marRight w:val="0"/>
          <w:marTop w:val="0"/>
          <w:marBottom w:val="0"/>
          <w:divBdr>
            <w:top w:val="none" w:sz="0" w:space="0" w:color="auto"/>
            <w:left w:val="none" w:sz="0" w:space="0" w:color="auto"/>
            <w:bottom w:val="none" w:sz="0" w:space="0" w:color="auto"/>
            <w:right w:val="none" w:sz="0" w:space="0" w:color="auto"/>
          </w:divBdr>
        </w:div>
        <w:div w:id="1996447537">
          <w:marLeft w:val="0"/>
          <w:marRight w:val="0"/>
          <w:marTop w:val="0"/>
          <w:marBottom w:val="0"/>
          <w:divBdr>
            <w:top w:val="none" w:sz="0" w:space="0" w:color="auto"/>
            <w:left w:val="none" w:sz="0" w:space="0" w:color="auto"/>
            <w:bottom w:val="none" w:sz="0" w:space="0" w:color="auto"/>
            <w:right w:val="none" w:sz="0" w:space="0" w:color="auto"/>
          </w:divBdr>
        </w:div>
        <w:div w:id="1997343040">
          <w:marLeft w:val="0"/>
          <w:marRight w:val="0"/>
          <w:marTop w:val="0"/>
          <w:marBottom w:val="0"/>
          <w:divBdr>
            <w:top w:val="none" w:sz="0" w:space="0" w:color="auto"/>
            <w:left w:val="none" w:sz="0" w:space="0" w:color="auto"/>
            <w:bottom w:val="none" w:sz="0" w:space="0" w:color="auto"/>
            <w:right w:val="none" w:sz="0" w:space="0" w:color="auto"/>
          </w:divBdr>
        </w:div>
        <w:div w:id="2003585054">
          <w:marLeft w:val="0"/>
          <w:marRight w:val="0"/>
          <w:marTop w:val="0"/>
          <w:marBottom w:val="0"/>
          <w:divBdr>
            <w:top w:val="none" w:sz="0" w:space="0" w:color="auto"/>
            <w:left w:val="none" w:sz="0" w:space="0" w:color="auto"/>
            <w:bottom w:val="none" w:sz="0" w:space="0" w:color="auto"/>
            <w:right w:val="none" w:sz="0" w:space="0" w:color="auto"/>
          </w:divBdr>
        </w:div>
        <w:div w:id="2008241874">
          <w:marLeft w:val="0"/>
          <w:marRight w:val="0"/>
          <w:marTop w:val="0"/>
          <w:marBottom w:val="0"/>
          <w:divBdr>
            <w:top w:val="none" w:sz="0" w:space="0" w:color="auto"/>
            <w:left w:val="none" w:sz="0" w:space="0" w:color="auto"/>
            <w:bottom w:val="none" w:sz="0" w:space="0" w:color="auto"/>
            <w:right w:val="none" w:sz="0" w:space="0" w:color="auto"/>
          </w:divBdr>
        </w:div>
        <w:div w:id="2011911299">
          <w:marLeft w:val="0"/>
          <w:marRight w:val="0"/>
          <w:marTop w:val="0"/>
          <w:marBottom w:val="0"/>
          <w:divBdr>
            <w:top w:val="none" w:sz="0" w:space="0" w:color="auto"/>
            <w:left w:val="none" w:sz="0" w:space="0" w:color="auto"/>
            <w:bottom w:val="none" w:sz="0" w:space="0" w:color="auto"/>
            <w:right w:val="none" w:sz="0" w:space="0" w:color="auto"/>
          </w:divBdr>
        </w:div>
        <w:div w:id="2012371047">
          <w:marLeft w:val="0"/>
          <w:marRight w:val="0"/>
          <w:marTop w:val="0"/>
          <w:marBottom w:val="0"/>
          <w:divBdr>
            <w:top w:val="none" w:sz="0" w:space="0" w:color="auto"/>
            <w:left w:val="none" w:sz="0" w:space="0" w:color="auto"/>
            <w:bottom w:val="none" w:sz="0" w:space="0" w:color="auto"/>
            <w:right w:val="none" w:sz="0" w:space="0" w:color="auto"/>
          </w:divBdr>
        </w:div>
        <w:div w:id="2014259919">
          <w:marLeft w:val="0"/>
          <w:marRight w:val="0"/>
          <w:marTop w:val="0"/>
          <w:marBottom w:val="0"/>
          <w:divBdr>
            <w:top w:val="none" w:sz="0" w:space="0" w:color="auto"/>
            <w:left w:val="none" w:sz="0" w:space="0" w:color="auto"/>
            <w:bottom w:val="none" w:sz="0" w:space="0" w:color="auto"/>
            <w:right w:val="none" w:sz="0" w:space="0" w:color="auto"/>
          </w:divBdr>
        </w:div>
        <w:div w:id="2027899064">
          <w:marLeft w:val="0"/>
          <w:marRight w:val="0"/>
          <w:marTop w:val="0"/>
          <w:marBottom w:val="0"/>
          <w:divBdr>
            <w:top w:val="none" w:sz="0" w:space="0" w:color="auto"/>
            <w:left w:val="none" w:sz="0" w:space="0" w:color="auto"/>
            <w:bottom w:val="none" w:sz="0" w:space="0" w:color="auto"/>
            <w:right w:val="none" w:sz="0" w:space="0" w:color="auto"/>
          </w:divBdr>
        </w:div>
        <w:div w:id="2029023325">
          <w:marLeft w:val="0"/>
          <w:marRight w:val="0"/>
          <w:marTop w:val="0"/>
          <w:marBottom w:val="0"/>
          <w:divBdr>
            <w:top w:val="none" w:sz="0" w:space="0" w:color="auto"/>
            <w:left w:val="none" w:sz="0" w:space="0" w:color="auto"/>
            <w:bottom w:val="none" w:sz="0" w:space="0" w:color="auto"/>
            <w:right w:val="none" w:sz="0" w:space="0" w:color="auto"/>
          </w:divBdr>
        </w:div>
        <w:div w:id="2034719265">
          <w:marLeft w:val="0"/>
          <w:marRight w:val="0"/>
          <w:marTop w:val="0"/>
          <w:marBottom w:val="0"/>
          <w:divBdr>
            <w:top w:val="none" w:sz="0" w:space="0" w:color="auto"/>
            <w:left w:val="none" w:sz="0" w:space="0" w:color="auto"/>
            <w:bottom w:val="none" w:sz="0" w:space="0" w:color="auto"/>
            <w:right w:val="none" w:sz="0" w:space="0" w:color="auto"/>
          </w:divBdr>
        </w:div>
        <w:div w:id="2038122391">
          <w:marLeft w:val="0"/>
          <w:marRight w:val="0"/>
          <w:marTop w:val="0"/>
          <w:marBottom w:val="0"/>
          <w:divBdr>
            <w:top w:val="none" w:sz="0" w:space="0" w:color="auto"/>
            <w:left w:val="none" w:sz="0" w:space="0" w:color="auto"/>
            <w:bottom w:val="none" w:sz="0" w:space="0" w:color="auto"/>
            <w:right w:val="none" w:sz="0" w:space="0" w:color="auto"/>
          </w:divBdr>
        </w:div>
        <w:div w:id="2042587558">
          <w:marLeft w:val="0"/>
          <w:marRight w:val="0"/>
          <w:marTop w:val="0"/>
          <w:marBottom w:val="0"/>
          <w:divBdr>
            <w:top w:val="none" w:sz="0" w:space="0" w:color="auto"/>
            <w:left w:val="none" w:sz="0" w:space="0" w:color="auto"/>
            <w:bottom w:val="none" w:sz="0" w:space="0" w:color="auto"/>
            <w:right w:val="none" w:sz="0" w:space="0" w:color="auto"/>
          </w:divBdr>
        </w:div>
        <w:div w:id="2043020793">
          <w:marLeft w:val="0"/>
          <w:marRight w:val="0"/>
          <w:marTop w:val="0"/>
          <w:marBottom w:val="0"/>
          <w:divBdr>
            <w:top w:val="none" w:sz="0" w:space="0" w:color="auto"/>
            <w:left w:val="none" w:sz="0" w:space="0" w:color="auto"/>
            <w:bottom w:val="none" w:sz="0" w:space="0" w:color="auto"/>
            <w:right w:val="none" w:sz="0" w:space="0" w:color="auto"/>
          </w:divBdr>
        </w:div>
        <w:div w:id="2051034038">
          <w:marLeft w:val="0"/>
          <w:marRight w:val="0"/>
          <w:marTop w:val="0"/>
          <w:marBottom w:val="0"/>
          <w:divBdr>
            <w:top w:val="none" w:sz="0" w:space="0" w:color="auto"/>
            <w:left w:val="none" w:sz="0" w:space="0" w:color="auto"/>
            <w:bottom w:val="none" w:sz="0" w:space="0" w:color="auto"/>
            <w:right w:val="none" w:sz="0" w:space="0" w:color="auto"/>
          </w:divBdr>
        </w:div>
        <w:div w:id="2052605677">
          <w:marLeft w:val="0"/>
          <w:marRight w:val="0"/>
          <w:marTop w:val="0"/>
          <w:marBottom w:val="0"/>
          <w:divBdr>
            <w:top w:val="none" w:sz="0" w:space="0" w:color="auto"/>
            <w:left w:val="none" w:sz="0" w:space="0" w:color="auto"/>
            <w:bottom w:val="none" w:sz="0" w:space="0" w:color="auto"/>
            <w:right w:val="none" w:sz="0" w:space="0" w:color="auto"/>
          </w:divBdr>
        </w:div>
        <w:div w:id="2055078140">
          <w:marLeft w:val="0"/>
          <w:marRight w:val="0"/>
          <w:marTop w:val="0"/>
          <w:marBottom w:val="0"/>
          <w:divBdr>
            <w:top w:val="none" w:sz="0" w:space="0" w:color="auto"/>
            <w:left w:val="none" w:sz="0" w:space="0" w:color="auto"/>
            <w:bottom w:val="none" w:sz="0" w:space="0" w:color="auto"/>
            <w:right w:val="none" w:sz="0" w:space="0" w:color="auto"/>
          </w:divBdr>
        </w:div>
        <w:div w:id="2064912459">
          <w:marLeft w:val="0"/>
          <w:marRight w:val="0"/>
          <w:marTop w:val="0"/>
          <w:marBottom w:val="0"/>
          <w:divBdr>
            <w:top w:val="none" w:sz="0" w:space="0" w:color="auto"/>
            <w:left w:val="none" w:sz="0" w:space="0" w:color="auto"/>
            <w:bottom w:val="none" w:sz="0" w:space="0" w:color="auto"/>
            <w:right w:val="none" w:sz="0" w:space="0" w:color="auto"/>
          </w:divBdr>
        </w:div>
        <w:div w:id="2067098666">
          <w:marLeft w:val="0"/>
          <w:marRight w:val="0"/>
          <w:marTop w:val="0"/>
          <w:marBottom w:val="0"/>
          <w:divBdr>
            <w:top w:val="none" w:sz="0" w:space="0" w:color="auto"/>
            <w:left w:val="none" w:sz="0" w:space="0" w:color="auto"/>
            <w:bottom w:val="none" w:sz="0" w:space="0" w:color="auto"/>
            <w:right w:val="none" w:sz="0" w:space="0" w:color="auto"/>
          </w:divBdr>
        </w:div>
        <w:div w:id="2075809050">
          <w:marLeft w:val="0"/>
          <w:marRight w:val="0"/>
          <w:marTop w:val="0"/>
          <w:marBottom w:val="0"/>
          <w:divBdr>
            <w:top w:val="none" w:sz="0" w:space="0" w:color="auto"/>
            <w:left w:val="none" w:sz="0" w:space="0" w:color="auto"/>
            <w:bottom w:val="none" w:sz="0" w:space="0" w:color="auto"/>
            <w:right w:val="none" w:sz="0" w:space="0" w:color="auto"/>
          </w:divBdr>
        </w:div>
        <w:div w:id="2085830625">
          <w:marLeft w:val="0"/>
          <w:marRight w:val="0"/>
          <w:marTop w:val="0"/>
          <w:marBottom w:val="0"/>
          <w:divBdr>
            <w:top w:val="none" w:sz="0" w:space="0" w:color="auto"/>
            <w:left w:val="none" w:sz="0" w:space="0" w:color="auto"/>
            <w:bottom w:val="none" w:sz="0" w:space="0" w:color="auto"/>
            <w:right w:val="none" w:sz="0" w:space="0" w:color="auto"/>
          </w:divBdr>
        </w:div>
        <w:div w:id="2087993784">
          <w:marLeft w:val="0"/>
          <w:marRight w:val="0"/>
          <w:marTop w:val="0"/>
          <w:marBottom w:val="0"/>
          <w:divBdr>
            <w:top w:val="none" w:sz="0" w:space="0" w:color="auto"/>
            <w:left w:val="none" w:sz="0" w:space="0" w:color="auto"/>
            <w:bottom w:val="none" w:sz="0" w:space="0" w:color="auto"/>
            <w:right w:val="none" w:sz="0" w:space="0" w:color="auto"/>
          </w:divBdr>
        </w:div>
        <w:div w:id="2091659280">
          <w:marLeft w:val="0"/>
          <w:marRight w:val="0"/>
          <w:marTop w:val="0"/>
          <w:marBottom w:val="0"/>
          <w:divBdr>
            <w:top w:val="none" w:sz="0" w:space="0" w:color="auto"/>
            <w:left w:val="none" w:sz="0" w:space="0" w:color="auto"/>
            <w:bottom w:val="none" w:sz="0" w:space="0" w:color="auto"/>
            <w:right w:val="none" w:sz="0" w:space="0" w:color="auto"/>
          </w:divBdr>
        </w:div>
        <w:div w:id="2095929273">
          <w:marLeft w:val="0"/>
          <w:marRight w:val="0"/>
          <w:marTop w:val="0"/>
          <w:marBottom w:val="0"/>
          <w:divBdr>
            <w:top w:val="none" w:sz="0" w:space="0" w:color="auto"/>
            <w:left w:val="none" w:sz="0" w:space="0" w:color="auto"/>
            <w:bottom w:val="none" w:sz="0" w:space="0" w:color="auto"/>
            <w:right w:val="none" w:sz="0" w:space="0" w:color="auto"/>
          </w:divBdr>
        </w:div>
        <w:div w:id="2106917043">
          <w:marLeft w:val="0"/>
          <w:marRight w:val="0"/>
          <w:marTop w:val="0"/>
          <w:marBottom w:val="0"/>
          <w:divBdr>
            <w:top w:val="none" w:sz="0" w:space="0" w:color="auto"/>
            <w:left w:val="none" w:sz="0" w:space="0" w:color="auto"/>
            <w:bottom w:val="none" w:sz="0" w:space="0" w:color="auto"/>
            <w:right w:val="none" w:sz="0" w:space="0" w:color="auto"/>
          </w:divBdr>
        </w:div>
        <w:div w:id="2107842598">
          <w:marLeft w:val="0"/>
          <w:marRight w:val="0"/>
          <w:marTop w:val="0"/>
          <w:marBottom w:val="0"/>
          <w:divBdr>
            <w:top w:val="none" w:sz="0" w:space="0" w:color="auto"/>
            <w:left w:val="none" w:sz="0" w:space="0" w:color="auto"/>
            <w:bottom w:val="none" w:sz="0" w:space="0" w:color="auto"/>
            <w:right w:val="none" w:sz="0" w:space="0" w:color="auto"/>
          </w:divBdr>
        </w:div>
        <w:div w:id="2114394932">
          <w:marLeft w:val="0"/>
          <w:marRight w:val="0"/>
          <w:marTop w:val="0"/>
          <w:marBottom w:val="0"/>
          <w:divBdr>
            <w:top w:val="none" w:sz="0" w:space="0" w:color="auto"/>
            <w:left w:val="none" w:sz="0" w:space="0" w:color="auto"/>
            <w:bottom w:val="none" w:sz="0" w:space="0" w:color="auto"/>
            <w:right w:val="none" w:sz="0" w:space="0" w:color="auto"/>
          </w:divBdr>
        </w:div>
        <w:div w:id="2115709218">
          <w:marLeft w:val="0"/>
          <w:marRight w:val="0"/>
          <w:marTop w:val="0"/>
          <w:marBottom w:val="0"/>
          <w:divBdr>
            <w:top w:val="none" w:sz="0" w:space="0" w:color="auto"/>
            <w:left w:val="none" w:sz="0" w:space="0" w:color="auto"/>
            <w:bottom w:val="none" w:sz="0" w:space="0" w:color="auto"/>
            <w:right w:val="none" w:sz="0" w:space="0" w:color="auto"/>
          </w:divBdr>
        </w:div>
        <w:div w:id="2136243395">
          <w:marLeft w:val="0"/>
          <w:marRight w:val="0"/>
          <w:marTop w:val="0"/>
          <w:marBottom w:val="0"/>
          <w:divBdr>
            <w:top w:val="none" w:sz="0" w:space="0" w:color="auto"/>
            <w:left w:val="none" w:sz="0" w:space="0" w:color="auto"/>
            <w:bottom w:val="none" w:sz="0" w:space="0" w:color="auto"/>
            <w:right w:val="none" w:sz="0" w:space="0" w:color="auto"/>
          </w:divBdr>
        </w:div>
        <w:div w:id="2141218315">
          <w:marLeft w:val="0"/>
          <w:marRight w:val="0"/>
          <w:marTop w:val="0"/>
          <w:marBottom w:val="0"/>
          <w:divBdr>
            <w:top w:val="none" w:sz="0" w:space="0" w:color="auto"/>
            <w:left w:val="none" w:sz="0" w:space="0" w:color="auto"/>
            <w:bottom w:val="none" w:sz="0" w:space="0" w:color="auto"/>
            <w:right w:val="none" w:sz="0" w:space="0" w:color="auto"/>
          </w:divBdr>
        </w:div>
        <w:div w:id="2141529586">
          <w:marLeft w:val="0"/>
          <w:marRight w:val="0"/>
          <w:marTop w:val="0"/>
          <w:marBottom w:val="0"/>
          <w:divBdr>
            <w:top w:val="none" w:sz="0" w:space="0" w:color="auto"/>
            <w:left w:val="none" w:sz="0" w:space="0" w:color="auto"/>
            <w:bottom w:val="none" w:sz="0" w:space="0" w:color="auto"/>
            <w:right w:val="none" w:sz="0" w:space="0" w:color="auto"/>
          </w:divBdr>
        </w:div>
        <w:div w:id="2143378999">
          <w:marLeft w:val="0"/>
          <w:marRight w:val="0"/>
          <w:marTop w:val="0"/>
          <w:marBottom w:val="0"/>
          <w:divBdr>
            <w:top w:val="none" w:sz="0" w:space="0" w:color="auto"/>
            <w:left w:val="none" w:sz="0" w:space="0" w:color="auto"/>
            <w:bottom w:val="none" w:sz="0" w:space="0" w:color="auto"/>
            <w:right w:val="none" w:sz="0" w:space="0" w:color="auto"/>
          </w:divBdr>
        </w:div>
        <w:div w:id="2146241877">
          <w:marLeft w:val="0"/>
          <w:marRight w:val="0"/>
          <w:marTop w:val="0"/>
          <w:marBottom w:val="0"/>
          <w:divBdr>
            <w:top w:val="none" w:sz="0" w:space="0" w:color="auto"/>
            <w:left w:val="none" w:sz="0" w:space="0" w:color="auto"/>
            <w:bottom w:val="none" w:sz="0" w:space="0" w:color="auto"/>
            <w:right w:val="none" w:sz="0" w:space="0" w:color="auto"/>
          </w:divBdr>
        </w:div>
      </w:divsChild>
    </w:div>
    <w:div w:id="2094424445">
      <w:bodyDiv w:val="1"/>
      <w:marLeft w:val="0"/>
      <w:marRight w:val="0"/>
      <w:marTop w:val="0"/>
      <w:marBottom w:val="0"/>
      <w:divBdr>
        <w:top w:val="none" w:sz="0" w:space="0" w:color="auto"/>
        <w:left w:val="none" w:sz="0" w:space="0" w:color="auto"/>
        <w:bottom w:val="none" w:sz="0" w:space="0" w:color="auto"/>
        <w:right w:val="none" w:sz="0" w:space="0" w:color="auto"/>
      </w:divBdr>
    </w:div>
    <w:div w:id="212437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oleObject" Target="embeddings/oleObject4.bin"/><Relationship Id="rId39" Type="http://schemas.openxmlformats.org/officeDocument/2006/relationships/image" Target="media/image15.png"/><Relationship Id="rId21" Type="http://schemas.openxmlformats.org/officeDocument/2006/relationships/image" Target="media/image6.wmf"/><Relationship Id="rId34" Type="http://schemas.openxmlformats.org/officeDocument/2006/relationships/oleObject" Target="embeddings/oleObject8.bin"/><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arch.ligazakon.ua/l_doc2.nsf/link1/KP030976.html"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wmf"/><Relationship Id="rId11" Type="http://schemas.openxmlformats.org/officeDocument/2006/relationships/diagramColors" Target="diagrams/colors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4.wmf"/><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oleObject" Target="embeddings/oleObject11.bin"/><Relationship Id="rId66" Type="http://schemas.openxmlformats.org/officeDocument/2006/relationships/image" Target="media/image41.png"/><Relationship Id="rId74" Type="http://schemas.openxmlformats.org/officeDocument/2006/relationships/hyperlink" Target="http://www.science-education.ru/ru/article/view?id=966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6.png"/><Relationship Id="rId10" Type="http://schemas.openxmlformats.org/officeDocument/2006/relationships/diagramQuickStyle" Target="diagrams/quickStyle1.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www.interface.ru/fset.asp?Url=/misc/vzglad.htm"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oleObject" Target="embeddings/oleObject6.bin"/><Relationship Id="rId35" Type="http://schemas.openxmlformats.org/officeDocument/2006/relationships/image" Target="media/image13.wmf"/><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27.png"/><Relationship Id="rId72" Type="http://schemas.openxmlformats.org/officeDocument/2006/relationships/hyperlink" Target="http://genby.ru/business/1200-crm"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eader" Target="header1.xml"/><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0.bin"/><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oleObject" Target="embeddings/oleObject1.bin"/><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hyperlink" Target="http://search.ligazakon.ua/l_doc2.nsf/link1/T041875.html" TargetMode="External"/><Relationship Id="rId75" Type="http://schemas.openxmlformats.org/officeDocument/2006/relationships/hyperlink" Target="http://bolshe-prodaj.com/organizaciya-biznesa-i-prodazh/crm-sistemy.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34575-8D7C-4A03-960A-71633B7F125C}" type="doc">
      <dgm:prSet loTypeId="urn:microsoft.com/office/officeart/2005/8/layout/lProcess2" loCatId="list" qsTypeId="urn:microsoft.com/office/officeart/2005/8/quickstyle/simple1" qsCatId="simple" csTypeId="urn:microsoft.com/office/officeart/2005/8/colors/accent3_1" csCatId="accent3" phldr="1"/>
      <dgm:spPr/>
      <dgm:t>
        <a:bodyPr/>
        <a:lstStyle/>
        <a:p>
          <a:endParaRPr lang="ru-RU"/>
        </a:p>
      </dgm:t>
    </dgm:pt>
    <dgm:pt modelId="{8A14F1EA-01D6-4304-A8B9-34A61454D7B8}">
      <dgm:prSet phldrT="[Текст]" custT="1"/>
      <dgm:spPr/>
      <dgm:t>
        <a:bodyPr/>
        <a:lstStyle/>
        <a:p>
          <a:pPr algn="ctr"/>
          <a:r>
            <a:rPr lang="uk-UA" sz="2800"/>
            <a:t>ЖКГ</a:t>
          </a:r>
          <a:endParaRPr lang="ru-RU" sz="2800"/>
        </a:p>
      </dgm:t>
    </dgm:pt>
    <dgm:pt modelId="{5B56AC69-E5DA-417D-A42B-FB6D18240359}" type="parTrans" cxnId="{008C2C05-D7B6-4BFB-81C9-AA7F79A860DF}">
      <dgm:prSet/>
      <dgm:spPr/>
      <dgm:t>
        <a:bodyPr/>
        <a:lstStyle/>
        <a:p>
          <a:endParaRPr lang="ru-RU"/>
        </a:p>
      </dgm:t>
    </dgm:pt>
    <dgm:pt modelId="{4E9E64F1-A1A7-478A-8514-D56B6E3E72FE}" type="sibTrans" cxnId="{008C2C05-D7B6-4BFB-81C9-AA7F79A860DF}">
      <dgm:prSet/>
      <dgm:spPr/>
      <dgm:t>
        <a:bodyPr/>
        <a:lstStyle/>
        <a:p>
          <a:endParaRPr lang="ru-RU"/>
        </a:p>
      </dgm:t>
    </dgm:pt>
    <dgm:pt modelId="{88B97A41-17D6-4F89-A91D-25AB77AB7F0D}">
      <dgm:prSet phldrT="[Текст]"/>
      <dgm:spPr/>
      <dgm:t>
        <a:bodyPr/>
        <a:lstStyle/>
        <a:p>
          <a:r>
            <a:rPr lang="ru-RU"/>
            <a:t>Комерційний характер</a:t>
          </a:r>
        </a:p>
      </dgm:t>
    </dgm:pt>
    <dgm:pt modelId="{BC5DF3E2-5076-48A3-A681-2EFC1B7EA063}" type="parTrans" cxnId="{6B79698C-7D1F-48A8-82EB-9D9D4A3233CA}">
      <dgm:prSet/>
      <dgm:spPr/>
      <dgm:t>
        <a:bodyPr/>
        <a:lstStyle/>
        <a:p>
          <a:endParaRPr lang="ru-RU"/>
        </a:p>
      </dgm:t>
    </dgm:pt>
    <dgm:pt modelId="{73F360D2-0FF5-45E1-8EC3-455B230DA871}" type="sibTrans" cxnId="{6B79698C-7D1F-48A8-82EB-9D9D4A3233CA}">
      <dgm:prSet/>
      <dgm:spPr/>
      <dgm:t>
        <a:bodyPr/>
        <a:lstStyle/>
        <a:p>
          <a:endParaRPr lang="ru-RU"/>
        </a:p>
      </dgm:t>
    </dgm:pt>
    <dgm:pt modelId="{4EB628C5-E35D-43D7-9503-7EBE39043AC8}">
      <dgm:prSet phldrT="[Текст]"/>
      <dgm:spPr/>
      <dgm:t>
        <a:bodyPr/>
        <a:lstStyle/>
        <a:p>
          <a:r>
            <a:rPr lang="ru-RU"/>
            <a:t>Послуга</a:t>
          </a:r>
        </a:p>
      </dgm:t>
    </dgm:pt>
    <dgm:pt modelId="{1A7CFA84-2A0F-4E9D-B941-D7E2CBB9EEC0}" type="parTrans" cxnId="{4FA8A6AF-FBEC-458F-947D-ABED70E5E025}">
      <dgm:prSet/>
      <dgm:spPr/>
      <dgm:t>
        <a:bodyPr/>
        <a:lstStyle/>
        <a:p>
          <a:endParaRPr lang="ru-RU"/>
        </a:p>
      </dgm:t>
    </dgm:pt>
    <dgm:pt modelId="{8B9199AA-60A9-4D78-A759-EBE6E6C2740F}" type="sibTrans" cxnId="{4FA8A6AF-FBEC-458F-947D-ABED70E5E025}">
      <dgm:prSet/>
      <dgm:spPr/>
      <dgm:t>
        <a:bodyPr/>
        <a:lstStyle/>
        <a:p>
          <a:endParaRPr lang="ru-RU"/>
        </a:p>
      </dgm:t>
    </dgm:pt>
    <dgm:pt modelId="{C4A85FF3-B0AC-454A-8139-41090CA4565A}">
      <dgm:prSet phldrT="[Текст]"/>
      <dgm:spPr/>
      <dgm:t>
        <a:bodyPr/>
        <a:lstStyle/>
        <a:p>
          <a:r>
            <a:rPr lang="ru-RU"/>
            <a:t>Конгломерат</a:t>
          </a:r>
        </a:p>
      </dgm:t>
    </dgm:pt>
    <dgm:pt modelId="{3C282BC2-5987-4FB0-9DB7-BEED6BD02A12}" type="parTrans" cxnId="{AAC686C1-ECEE-411D-BF8F-A5572F53D1B3}">
      <dgm:prSet/>
      <dgm:spPr/>
      <dgm:t>
        <a:bodyPr/>
        <a:lstStyle/>
        <a:p>
          <a:endParaRPr lang="ru-RU"/>
        </a:p>
      </dgm:t>
    </dgm:pt>
    <dgm:pt modelId="{E8FAB882-BB05-4F91-A6B3-A26D3A66CDB5}" type="sibTrans" cxnId="{AAC686C1-ECEE-411D-BF8F-A5572F53D1B3}">
      <dgm:prSet/>
      <dgm:spPr/>
      <dgm:t>
        <a:bodyPr/>
        <a:lstStyle/>
        <a:p>
          <a:endParaRPr lang="ru-RU"/>
        </a:p>
      </dgm:t>
    </dgm:pt>
    <dgm:pt modelId="{C0A3AAF6-C4CD-450A-AA57-91B3FE707C1C}">
      <dgm:prSet phldrT="[Текст]"/>
      <dgm:spPr/>
      <dgm:t>
        <a:bodyPr/>
        <a:lstStyle/>
        <a:p>
          <a:r>
            <a:rPr lang="ru-RU"/>
            <a:t>Регіон</a:t>
          </a:r>
        </a:p>
      </dgm:t>
    </dgm:pt>
    <dgm:pt modelId="{BFE9546D-7704-49ED-AEC0-04C250D217D2}" type="parTrans" cxnId="{24D29CD0-8928-4B1F-B5AA-E270F3595D94}">
      <dgm:prSet/>
      <dgm:spPr/>
      <dgm:t>
        <a:bodyPr/>
        <a:lstStyle/>
        <a:p>
          <a:endParaRPr lang="ru-RU"/>
        </a:p>
      </dgm:t>
    </dgm:pt>
    <dgm:pt modelId="{B8B2FAFB-1278-4BA4-A2FF-E57DB86F90DD}" type="sibTrans" cxnId="{24D29CD0-8928-4B1F-B5AA-E270F3595D94}">
      <dgm:prSet/>
      <dgm:spPr/>
      <dgm:t>
        <a:bodyPr/>
        <a:lstStyle/>
        <a:p>
          <a:endParaRPr lang="ru-RU"/>
        </a:p>
      </dgm:t>
    </dgm:pt>
    <dgm:pt modelId="{857B38A6-039F-4E9C-99BE-C32CAE320954}">
      <dgm:prSet phldrT="[Текст]"/>
      <dgm:spPr/>
      <dgm:t>
        <a:bodyPr/>
        <a:lstStyle/>
        <a:p>
          <a:r>
            <a:rPr lang="ru-RU"/>
            <a:t>Ризик</a:t>
          </a:r>
        </a:p>
      </dgm:t>
    </dgm:pt>
    <dgm:pt modelId="{06A83F5B-33AF-47D8-AD82-A2A4936D09DC}" type="parTrans" cxnId="{2201D142-0D7C-407C-9797-69506E8FCE35}">
      <dgm:prSet/>
      <dgm:spPr/>
      <dgm:t>
        <a:bodyPr/>
        <a:lstStyle/>
        <a:p>
          <a:endParaRPr lang="ru-RU"/>
        </a:p>
      </dgm:t>
    </dgm:pt>
    <dgm:pt modelId="{20C3492C-3589-4C60-94E3-69F2EF4E86C7}" type="sibTrans" cxnId="{2201D142-0D7C-407C-9797-69506E8FCE35}">
      <dgm:prSet/>
      <dgm:spPr/>
      <dgm:t>
        <a:bodyPr/>
        <a:lstStyle/>
        <a:p>
          <a:endParaRPr lang="ru-RU"/>
        </a:p>
      </dgm:t>
    </dgm:pt>
    <dgm:pt modelId="{D1CCB62D-446E-4636-8BE4-B10A6E042F40}">
      <dgm:prSet phldrT="[Текст]"/>
      <dgm:spPr/>
      <dgm:t>
        <a:bodyPr/>
        <a:lstStyle/>
        <a:p>
          <a:r>
            <a:rPr lang="ru-RU"/>
            <a:t>Об</a:t>
          </a:r>
          <a:r>
            <a:rPr lang="en-US"/>
            <a:t>'</a:t>
          </a:r>
          <a:r>
            <a:rPr lang="uk-UA"/>
            <a:t>єкт просторової економіки</a:t>
          </a:r>
          <a:endParaRPr lang="ru-RU"/>
        </a:p>
      </dgm:t>
    </dgm:pt>
    <dgm:pt modelId="{061E8A58-3192-412A-9173-0E42D04D3F8A}" type="parTrans" cxnId="{CB0BDD88-E3C6-4583-8B6C-BB7B54D7FD37}">
      <dgm:prSet/>
      <dgm:spPr/>
      <dgm:t>
        <a:bodyPr/>
        <a:lstStyle/>
        <a:p>
          <a:endParaRPr lang="ru-RU"/>
        </a:p>
      </dgm:t>
    </dgm:pt>
    <dgm:pt modelId="{68974617-68A7-4E8C-BD61-C8258E7A5E1D}" type="sibTrans" cxnId="{CB0BDD88-E3C6-4583-8B6C-BB7B54D7FD37}">
      <dgm:prSet/>
      <dgm:spPr/>
      <dgm:t>
        <a:bodyPr/>
        <a:lstStyle/>
        <a:p>
          <a:endParaRPr lang="ru-RU"/>
        </a:p>
      </dgm:t>
    </dgm:pt>
    <dgm:pt modelId="{08C7EF77-9DAF-495B-B03C-2D856C0EEE47}">
      <dgm:prSet phldrT="[Текст]"/>
      <dgm:spPr/>
      <dgm:t>
        <a:bodyPr/>
        <a:lstStyle/>
        <a:p>
          <a:r>
            <a:rPr lang="ru-RU"/>
            <a:t>Державна підтримка.</a:t>
          </a:r>
        </a:p>
      </dgm:t>
    </dgm:pt>
    <dgm:pt modelId="{5931A51C-137F-4D74-8919-2E9623BB6A6E}" type="parTrans" cxnId="{C9ECF085-46D5-473A-91D5-820E3E39CDD7}">
      <dgm:prSet/>
      <dgm:spPr/>
      <dgm:t>
        <a:bodyPr/>
        <a:lstStyle/>
        <a:p>
          <a:endParaRPr lang="ru-RU"/>
        </a:p>
      </dgm:t>
    </dgm:pt>
    <dgm:pt modelId="{F11C0442-1332-46F9-B8DD-E425519002CA}" type="sibTrans" cxnId="{C9ECF085-46D5-473A-91D5-820E3E39CDD7}">
      <dgm:prSet/>
      <dgm:spPr/>
      <dgm:t>
        <a:bodyPr/>
        <a:lstStyle/>
        <a:p>
          <a:endParaRPr lang="ru-RU"/>
        </a:p>
      </dgm:t>
    </dgm:pt>
    <dgm:pt modelId="{855417C7-BA91-4573-97F9-4B0DED8255F8}">
      <dgm:prSet phldrT="[Текст]"/>
      <dgm:spPr/>
      <dgm:t>
        <a:bodyPr/>
        <a:lstStyle/>
        <a:p>
          <a:r>
            <a:rPr lang="uk-UA"/>
            <a:t>Промисловість</a:t>
          </a:r>
          <a:endParaRPr lang="ru-RU"/>
        </a:p>
      </dgm:t>
    </dgm:pt>
    <dgm:pt modelId="{D1784970-F086-475F-AC43-5A06DB1BA708}" type="parTrans" cxnId="{70192AFC-7662-4954-A7AC-1EAAC18F9D7E}">
      <dgm:prSet/>
      <dgm:spPr/>
      <dgm:t>
        <a:bodyPr/>
        <a:lstStyle/>
        <a:p>
          <a:endParaRPr lang="ru-RU"/>
        </a:p>
      </dgm:t>
    </dgm:pt>
    <dgm:pt modelId="{12B4EA0E-EC8F-43A8-90AE-2A0CB5257985}" type="sibTrans" cxnId="{70192AFC-7662-4954-A7AC-1EAAC18F9D7E}">
      <dgm:prSet/>
      <dgm:spPr/>
      <dgm:t>
        <a:bodyPr/>
        <a:lstStyle/>
        <a:p>
          <a:endParaRPr lang="ru-RU"/>
        </a:p>
      </dgm:t>
    </dgm:pt>
    <dgm:pt modelId="{E1822C15-2645-4A51-A7A0-92D5021095B5}">
      <dgm:prSet phldrT="[Текст]"/>
      <dgm:spPr/>
      <dgm:t>
        <a:bodyPr/>
        <a:lstStyle/>
        <a:p>
          <a:r>
            <a:rPr lang="uk-UA"/>
            <a:t>Саморозвиток</a:t>
          </a:r>
          <a:endParaRPr lang="ru-RU"/>
        </a:p>
      </dgm:t>
    </dgm:pt>
    <dgm:pt modelId="{9FA2A59D-1C6D-4C26-97F0-BCC37D3EA0A9}" type="parTrans" cxnId="{C9BDF016-8D68-45CC-B61C-4BB02BB12242}">
      <dgm:prSet/>
      <dgm:spPr/>
      <dgm:t>
        <a:bodyPr/>
        <a:lstStyle/>
        <a:p>
          <a:endParaRPr lang="ru-RU"/>
        </a:p>
      </dgm:t>
    </dgm:pt>
    <dgm:pt modelId="{49456E0B-4DA9-4A37-940C-DF7C9ECFD5D2}" type="sibTrans" cxnId="{C9BDF016-8D68-45CC-B61C-4BB02BB12242}">
      <dgm:prSet/>
      <dgm:spPr/>
      <dgm:t>
        <a:bodyPr/>
        <a:lstStyle/>
        <a:p>
          <a:endParaRPr lang="ru-RU"/>
        </a:p>
      </dgm:t>
    </dgm:pt>
    <dgm:pt modelId="{3DA05829-C87E-4C2C-8060-FAC9D604054E}">
      <dgm:prSet phldrT="[Текст]"/>
      <dgm:spPr/>
      <dgm:t>
        <a:bodyPr/>
        <a:lstStyle/>
        <a:p>
          <a:r>
            <a:rPr lang="uk-UA"/>
            <a:t>Некомерційний характер</a:t>
          </a:r>
          <a:endParaRPr lang="ru-RU"/>
        </a:p>
      </dgm:t>
    </dgm:pt>
    <dgm:pt modelId="{57910FF5-027C-4485-B555-44006373246B}" type="parTrans" cxnId="{1C041CF2-86EE-4A5E-87CB-60784D67EE6F}">
      <dgm:prSet/>
      <dgm:spPr/>
      <dgm:t>
        <a:bodyPr/>
        <a:lstStyle/>
        <a:p>
          <a:endParaRPr lang="ru-RU"/>
        </a:p>
      </dgm:t>
    </dgm:pt>
    <dgm:pt modelId="{8B6488FC-7F2B-44A1-A4D5-E85C79ADD8B9}" type="sibTrans" cxnId="{1C041CF2-86EE-4A5E-87CB-60784D67EE6F}">
      <dgm:prSet/>
      <dgm:spPr/>
      <dgm:t>
        <a:bodyPr/>
        <a:lstStyle/>
        <a:p>
          <a:endParaRPr lang="ru-RU"/>
        </a:p>
      </dgm:t>
    </dgm:pt>
    <dgm:pt modelId="{44595134-EC97-425D-96A5-606B0A8EE5ED}">
      <dgm:prSet phldrT="[Текст]"/>
      <dgm:spPr/>
      <dgm:t>
        <a:bodyPr/>
        <a:lstStyle/>
        <a:p>
          <a:r>
            <a:rPr lang="uk-UA"/>
            <a:t>Надання послуг</a:t>
          </a:r>
          <a:endParaRPr lang="ru-RU"/>
        </a:p>
      </dgm:t>
    </dgm:pt>
    <dgm:pt modelId="{A9EBB1A1-79C8-42E2-93AA-47A36AA7B09A}" type="parTrans" cxnId="{D9F97BA0-D668-4248-8D5D-AC3317EE0091}">
      <dgm:prSet/>
      <dgm:spPr/>
      <dgm:t>
        <a:bodyPr/>
        <a:lstStyle/>
        <a:p>
          <a:endParaRPr lang="ru-RU"/>
        </a:p>
      </dgm:t>
    </dgm:pt>
    <dgm:pt modelId="{947CD1D5-B802-4B2A-A5AD-2A2991BC32F5}" type="sibTrans" cxnId="{D9F97BA0-D668-4248-8D5D-AC3317EE0091}">
      <dgm:prSet/>
      <dgm:spPr/>
      <dgm:t>
        <a:bodyPr/>
        <a:lstStyle/>
        <a:p>
          <a:endParaRPr lang="ru-RU"/>
        </a:p>
      </dgm:t>
    </dgm:pt>
    <dgm:pt modelId="{BF3B7BD6-59F8-47CB-A86E-C66313C97C4C}">
      <dgm:prSet phldrT="[Текст]"/>
      <dgm:spPr/>
      <dgm:t>
        <a:bodyPr/>
        <a:lstStyle/>
        <a:p>
          <a:r>
            <a:rPr lang="uk-UA"/>
            <a:t>Система</a:t>
          </a:r>
          <a:endParaRPr lang="ru-RU"/>
        </a:p>
      </dgm:t>
    </dgm:pt>
    <dgm:pt modelId="{85B73816-17F4-4A7B-AE54-617D6F868271}" type="parTrans" cxnId="{88C96932-F205-4593-B9F3-92483F51DBE4}">
      <dgm:prSet/>
      <dgm:spPr/>
      <dgm:t>
        <a:bodyPr/>
        <a:lstStyle/>
        <a:p>
          <a:endParaRPr lang="ru-RU"/>
        </a:p>
      </dgm:t>
    </dgm:pt>
    <dgm:pt modelId="{1388CCFC-FCCF-425D-8087-DA0657776343}" type="sibTrans" cxnId="{88C96932-F205-4593-B9F3-92483F51DBE4}">
      <dgm:prSet/>
      <dgm:spPr/>
      <dgm:t>
        <a:bodyPr/>
        <a:lstStyle/>
        <a:p>
          <a:endParaRPr lang="ru-RU"/>
        </a:p>
      </dgm:t>
    </dgm:pt>
    <dgm:pt modelId="{A1F2458D-6C53-404C-8BBD-99DB310E7AB0}">
      <dgm:prSet phldrT="[Текст]"/>
      <dgm:spPr/>
      <dgm:t>
        <a:bodyPr/>
        <a:lstStyle/>
        <a:p>
          <a:r>
            <a:rPr lang="uk-UA"/>
            <a:t>Галузь</a:t>
          </a:r>
          <a:endParaRPr lang="ru-RU"/>
        </a:p>
      </dgm:t>
    </dgm:pt>
    <dgm:pt modelId="{7DAB5F5A-F685-4E05-8F25-CB3F0ADF766A}" type="parTrans" cxnId="{056D5298-7229-496C-80E0-6E5B973F2B5E}">
      <dgm:prSet/>
      <dgm:spPr/>
      <dgm:t>
        <a:bodyPr/>
        <a:lstStyle/>
        <a:p>
          <a:endParaRPr lang="ru-RU"/>
        </a:p>
      </dgm:t>
    </dgm:pt>
    <dgm:pt modelId="{121D886D-9B3E-4CED-9BF4-D7D24A2D0751}" type="sibTrans" cxnId="{056D5298-7229-496C-80E0-6E5B973F2B5E}">
      <dgm:prSet/>
      <dgm:spPr/>
      <dgm:t>
        <a:bodyPr/>
        <a:lstStyle/>
        <a:p>
          <a:endParaRPr lang="ru-RU"/>
        </a:p>
      </dgm:t>
    </dgm:pt>
    <dgm:pt modelId="{5B6A00E0-6650-4E02-828B-41A9303DF2E1}">
      <dgm:prSet phldrT="[Текст]"/>
      <dgm:spPr/>
      <dgm:t>
        <a:bodyPr/>
        <a:lstStyle/>
        <a:p>
          <a:r>
            <a:rPr lang="uk-UA"/>
            <a:t>Монополія</a:t>
          </a:r>
          <a:endParaRPr lang="ru-RU"/>
        </a:p>
      </dgm:t>
    </dgm:pt>
    <dgm:pt modelId="{4AAB4D57-EE88-4F18-A478-86BF7E84289E}" type="parTrans" cxnId="{F9228876-2016-42D5-808A-1DE157E8B554}">
      <dgm:prSet/>
      <dgm:spPr/>
      <dgm:t>
        <a:bodyPr/>
        <a:lstStyle/>
        <a:p>
          <a:endParaRPr lang="ru-RU"/>
        </a:p>
      </dgm:t>
    </dgm:pt>
    <dgm:pt modelId="{26853C52-7E00-4440-A9AF-47232414E550}" type="sibTrans" cxnId="{F9228876-2016-42D5-808A-1DE157E8B554}">
      <dgm:prSet/>
      <dgm:spPr/>
      <dgm:t>
        <a:bodyPr/>
        <a:lstStyle/>
        <a:p>
          <a:endParaRPr lang="ru-RU"/>
        </a:p>
      </dgm:t>
    </dgm:pt>
    <dgm:pt modelId="{59FD31C7-2FF7-4D74-AAA2-D7816DB07AE1}">
      <dgm:prSet phldrT="[Текст]"/>
      <dgm:spPr/>
      <dgm:t>
        <a:bodyPr/>
        <a:lstStyle/>
        <a:p>
          <a:r>
            <a:rPr lang="uk-UA"/>
            <a:t>Міське господарство</a:t>
          </a:r>
          <a:endParaRPr lang="ru-RU"/>
        </a:p>
      </dgm:t>
    </dgm:pt>
    <dgm:pt modelId="{6B29DA83-3D3C-4826-B19F-0A9E00B55BD7}" type="parTrans" cxnId="{A93B2910-4921-4AC8-8298-6A70DBD3B85C}">
      <dgm:prSet/>
      <dgm:spPr/>
      <dgm:t>
        <a:bodyPr/>
        <a:lstStyle/>
        <a:p>
          <a:endParaRPr lang="ru-RU"/>
        </a:p>
      </dgm:t>
    </dgm:pt>
    <dgm:pt modelId="{8EA17AEC-0ED5-4F20-A33F-D0E1625147B8}" type="sibTrans" cxnId="{A93B2910-4921-4AC8-8298-6A70DBD3B85C}">
      <dgm:prSet/>
      <dgm:spPr/>
      <dgm:t>
        <a:bodyPr/>
        <a:lstStyle/>
        <a:p>
          <a:endParaRPr lang="ru-RU"/>
        </a:p>
      </dgm:t>
    </dgm:pt>
    <dgm:pt modelId="{6B57542E-7443-419D-A5D1-B4DA7470A593}" type="pres">
      <dgm:prSet presAssocID="{19F34575-8D7C-4A03-960A-71633B7F125C}" presName="theList" presStyleCnt="0">
        <dgm:presLayoutVars>
          <dgm:dir/>
          <dgm:animLvl val="lvl"/>
          <dgm:resizeHandles val="exact"/>
        </dgm:presLayoutVars>
      </dgm:prSet>
      <dgm:spPr/>
      <dgm:t>
        <a:bodyPr/>
        <a:lstStyle/>
        <a:p>
          <a:endParaRPr lang="ru-RU"/>
        </a:p>
      </dgm:t>
    </dgm:pt>
    <dgm:pt modelId="{01D90E7E-00E9-4DCB-95F4-0D1A0B3F2885}" type="pres">
      <dgm:prSet presAssocID="{8A14F1EA-01D6-4304-A8B9-34A61454D7B8}" presName="compNode" presStyleCnt="0"/>
      <dgm:spPr/>
    </dgm:pt>
    <dgm:pt modelId="{DF9AAF3D-7204-4CFB-B4A3-75FB07A2CD45}" type="pres">
      <dgm:prSet presAssocID="{8A14F1EA-01D6-4304-A8B9-34A61454D7B8}" presName="aNode" presStyleLbl="bgShp" presStyleIdx="0" presStyleCnt="1" custLinFactNeighborX="-15705" custLinFactNeighborY="1480"/>
      <dgm:spPr/>
      <dgm:t>
        <a:bodyPr/>
        <a:lstStyle/>
        <a:p>
          <a:endParaRPr lang="ru-RU"/>
        </a:p>
      </dgm:t>
    </dgm:pt>
    <dgm:pt modelId="{39A896DC-7062-49C7-8D73-A489B7E4C6A3}" type="pres">
      <dgm:prSet presAssocID="{8A14F1EA-01D6-4304-A8B9-34A61454D7B8}" presName="textNode" presStyleLbl="bgShp" presStyleIdx="0" presStyleCnt="1"/>
      <dgm:spPr/>
      <dgm:t>
        <a:bodyPr/>
        <a:lstStyle/>
        <a:p>
          <a:endParaRPr lang="ru-RU"/>
        </a:p>
      </dgm:t>
    </dgm:pt>
    <dgm:pt modelId="{DB3B6139-8C5F-4F6C-B683-9B005159C643}" type="pres">
      <dgm:prSet presAssocID="{8A14F1EA-01D6-4304-A8B9-34A61454D7B8}" presName="compChildNode" presStyleCnt="0"/>
      <dgm:spPr/>
    </dgm:pt>
    <dgm:pt modelId="{1F806FFA-8431-43E1-9857-9B48A16D5B7B}" type="pres">
      <dgm:prSet presAssocID="{8A14F1EA-01D6-4304-A8B9-34A61454D7B8}" presName="theInnerList" presStyleCnt="0"/>
      <dgm:spPr/>
    </dgm:pt>
    <dgm:pt modelId="{A3CBF82B-7C41-485B-923D-D382B460B685}" type="pres">
      <dgm:prSet presAssocID="{88B97A41-17D6-4F89-A91D-25AB77AB7F0D}" presName="childNode" presStyleLbl="node1" presStyleIdx="0" presStyleCnt="15">
        <dgm:presLayoutVars>
          <dgm:bulletEnabled val="1"/>
        </dgm:presLayoutVars>
      </dgm:prSet>
      <dgm:spPr/>
      <dgm:t>
        <a:bodyPr/>
        <a:lstStyle/>
        <a:p>
          <a:endParaRPr lang="ru-RU"/>
        </a:p>
      </dgm:t>
    </dgm:pt>
    <dgm:pt modelId="{CA0EA81F-8E66-4CFF-A958-D3E65D63152D}" type="pres">
      <dgm:prSet presAssocID="{88B97A41-17D6-4F89-A91D-25AB77AB7F0D}" presName="aSpace2" presStyleCnt="0"/>
      <dgm:spPr/>
    </dgm:pt>
    <dgm:pt modelId="{B40E6AFD-BAA5-421B-915B-0CE98B854D7E}" type="pres">
      <dgm:prSet presAssocID="{4EB628C5-E35D-43D7-9503-7EBE39043AC8}" presName="childNode" presStyleLbl="node1" presStyleIdx="1" presStyleCnt="15">
        <dgm:presLayoutVars>
          <dgm:bulletEnabled val="1"/>
        </dgm:presLayoutVars>
      </dgm:prSet>
      <dgm:spPr/>
      <dgm:t>
        <a:bodyPr/>
        <a:lstStyle/>
        <a:p>
          <a:endParaRPr lang="ru-RU"/>
        </a:p>
      </dgm:t>
    </dgm:pt>
    <dgm:pt modelId="{2A43FE0E-2842-4931-9037-FB9DDB2E11F7}" type="pres">
      <dgm:prSet presAssocID="{4EB628C5-E35D-43D7-9503-7EBE39043AC8}" presName="aSpace2" presStyleCnt="0"/>
      <dgm:spPr/>
    </dgm:pt>
    <dgm:pt modelId="{CC886467-5017-49A6-8F33-836FC14C5871}" type="pres">
      <dgm:prSet presAssocID="{C4A85FF3-B0AC-454A-8139-41090CA4565A}" presName="childNode" presStyleLbl="node1" presStyleIdx="2" presStyleCnt="15">
        <dgm:presLayoutVars>
          <dgm:bulletEnabled val="1"/>
        </dgm:presLayoutVars>
      </dgm:prSet>
      <dgm:spPr/>
      <dgm:t>
        <a:bodyPr/>
        <a:lstStyle/>
        <a:p>
          <a:endParaRPr lang="ru-RU"/>
        </a:p>
      </dgm:t>
    </dgm:pt>
    <dgm:pt modelId="{7BF2113D-BD3A-4FE7-9D31-DB0BD4C01D06}" type="pres">
      <dgm:prSet presAssocID="{C4A85FF3-B0AC-454A-8139-41090CA4565A}" presName="aSpace2" presStyleCnt="0"/>
      <dgm:spPr/>
    </dgm:pt>
    <dgm:pt modelId="{DEE6ADC5-CF18-4C0A-9CAA-04D484D3C814}" type="pres">
      <dgm:prSet presAssocID="{C0A3AAF6-C4CD-450A-AA57-91B3FE707C1C}" presName="childNode" presStyleLbl="node1" presStyleIdx="3" presStyleCnt="15">
        <dgm:presLayoutVars>
          <dgm:bulletEnabled val="1"/>
        </dgm:presLayoutVars>
      </dgm:prSet>
      <dgm:spPr/>
      <dgm:t>
        <a:bodyPr/>
        <a:lstStyle/>
        <a:p>
          <a:endParaRPr lang="ru-RU"/>
        </a:p>
      </dgm:t>
    </dgm:pt>
    <dgm:pt modelId="{7756D559-9241-432C-B80F-25A2C758C6CB}" type="pres">
      <dgm:prSet presAssocID="{C0A3AAF6-C4CD-450A-AA57-91B3FE707C1C}" presName="aSpace2" presStyleCnt="0"/>
      <dgm:spPr/>
    </dgm:pt>
    <dgm:pt modelId="{6433547C-78B8-4A79-8007-5CEC74FF294A}" type="pres">
      <dgm:prSet presAssocID="{857B38A6-039F-4E9C-99BE-C32CAE320954}" presName="childNode" presStyleLbl="node1" presStyleIdx="4" presStyleCnt="15">
        <dgm:presLayoutVars>
          <dgm:bulletEnabled val="1"/>
        </dgm:presLayoutVars>
      </dgm:prSet>
      <dgm:spPr/>
      <dgm:t>
        <a:bodyPr/>
        <a:lstStyle/>
        <a:p>
          <a:endParaRPr lang="ru-RU"/>
        </a:p>
      </dgm:t>
    </dgm:pt>
    <dgm:pt modelId="{272DCCA2-C27B-40DF-9973-AEDB9A78035D}" type="pres">
      <dgm:prSet presAssocID="{857B38A6-039F-4E9C-99BE-C32CAE320954}" presName="aSpace2" presStyleCnt="0"/>
      <dgm:spPr/>
    </dgm:pt>
    <dgm:pt modelId="{23C6052D-CEA9-4665-81AE-5CD311E87951}" type="pres">
      <dgm:prSet presAssocID="{D1CCB62D-446E-4636-8BE4-B10A6E042F40}" presName="childNode" presStyleLbl="node1" presStyleIdx="5" presStyleCnt="15">
        <dgm:presLayoutVars>
          <dgm:bulletEnabled val="1"/>
        </dgm:presLayoutVars>
      </dgm:prSet>
      <dgm:spPr/>
      <dgm:t>
        <a:bodyPr/>
        <a:lstStyle/>
        <a:p>
          <a:endParaRPr lang="ru-RU"/>
        </a:p>
      </dgm:t>
    </dgm:pt>
    <dgm:pt modelId="{79FBCB56-3602-40FD-A4ED-59CB54F77A48}" type="pres">
      <dgm:prSet presAssocID="{D1CCB62D-446E-4636-8BE4-B10A6E042F40}" presName="aSpace2" presStyleCnt="0"/>
      <dgm:spPr/>
    </dgm:pt>
    <dgm:pt modelId="{5810D636-2EBC-4385-89C0-C518F8D773DA}" type="pres">
      <dgm:prSet presAssocID="{855417C7-BA91-4573-97F9-4B0DED8255F8}" presName="childNode" presStyleLbl="node1" presStyleIdx="6" presStyleCnt="15">
        <dgm:presLayoutVars>
          <dgm:bulletEnabled val="1"/>
        </dgm:presLayoutVars>
      </dgm:prSet>
      <dgm:spPr/>
      <dgm:t>
        <a:bodyPr/>
        <a:lstStyle/>
        <a:p>
          <a:endParaRPr lang="ru-RU"/>
        </a:p>
      </dgm:t>
    </dgm:pt>
    <dgm:pt modelId="{DAA9A628-9FC1-43E9-A1D8-C57682A64878}" type="pres">
      <dgm:prSet presAssocID="{855417C7-BA91-4573-97F9-4B0DED8255F8}" presName="aSpace2" presStyleCnt="0"/>
      <dgm:spPr/>
    </dgm:pt>
    <dgm:pt modelId="{1E3E94AC-D5D9-44ED-B976-7B5836A6A73F}" type="pres">
      <dgm:prSet presAssocID="{E1822C15-2645-4A51-A7A0-92D5021095B5}" presName="childNode" presStyleLbl="node1" presStyleIdx="7" presStyleCnt="15">
        <dgm:presLayoutVars>
          <dgm:bulletEnabled val="1"/>
        </dgm:presLayoutVars>
      </dgm:prSet>
      <dgm:spPr/>
      <dgm:t>
        <a:bodyPr/>
        <a:lstStyle/>
        <a:p>
          <a:endParaRPr lang="ru-RU"/>
        </a:p>
      </dgm:t>
    </dgm:pt>
    <dgm:pt modelId="{9E4DE93F-9451-4A0B-B82E-B1996BC9C959}" type="pres">
      <dgm:prSet presAssocID="{E1822C15-2645-4A51-A7A0-92D5021095B5}" presName="aSpace2" presStyleCnt="0"/>
      <dgm:spPr/>
    </dgm:pt>
    <dgm:pt modelId="{BE483784-73AA-476B-84BA-EF7B2FF324BD}" type="pres">
      <dgm:prSet presAssocID="{3DA05829-C87E-4C2C-8060-FAC9D604054E}" presName="childNode" presStyleLbl="node1" presStyleIdx="8" presStyleCnt="15">
        <dgm:presLayoutVars>
          <dgm:bulletEnabled val="1"/>
        </dgm:presLayoutVars>
      </dgm:prSet>
      <dgm:spPr/>
      <dgm:t>
        <a:bodyPr/>
        <a:lstStyle/>
        <a:p>
          <a:endParaRPr lang="ru-RU"/>
        </a:p>
      </dgm:t>
    </dgm:pt>
    <dgm:pt modelId="{3F05162E-1A6A-4B7A-BD7C-BE70CAFEC415}" type="pres">
      <dgm:prSet presAssocID="{3DA05829-C87E-4C2C-8060-FAC9D604054E}" presName="aSpace2" presStyleCnt="0"/>
      <dgm:spPr/>
    </dgm:pt>
    <dgm:pt modelId="{5D4B210E-406B-42DC-AFD0-05F0B5A1CC76}" type="pres">
      <dgm:prSet presAssocID="{44595134-EC97-425D-96A5-606B0A8EE5ED}" presName="childNode" presStyleLbl="node1" presStyleIdx="9" presStyleCnt="15">
        <dgm:presLayoutVars>
          <dgm:bulletEnabled val="1"/>
        </dgm:presLayoutVars>
      </dgm:prSet>
      <dgm:spPr/>
      <dgm:t>
        <a:bodyPr/>
        <a:lstStyle/>
        <a:p>
          <a:endParaRPr lang="ru-RU"/>
        </a:p>
      </dgm:t>
    </dgm:pt>
    <dgm:pt modelId="{00F1EC1C-CD6A-40B3-A119-ED5C19CBA64B}" type="pres">
      <dgm:prSet presAssocID="{44595134-EC97-425D-96A5-606B0A8EE5ED}" presName="aSpace2" presStyleCnt="0"/>
      <dgm:spPr/>
    </dgm:pt>
    <dgm:pt modelId="{BE453BE6-DFFC-415F-B437-EC32F5B79200}" type="pres">
      <dgm:prSet presAssocID="{BF3B7BD6-59F8-47CB-A86E-C66313C97C4C}" presName="childNode" presStyleLbl="node1" presStyleIdx="10" presStyleCnt="15">
        <dgm:presLayoutVars>
          <dgm:bulletEnabled val="1"/>
        </dgm:presLayoutVars>
      </dgm:prSet>
      <dgm:spPr/>
      <dgm:t>
        <a:bodyPr/>
        <a:lstStyle/>
        <a:p>
          <a:endParaRPr lang="ru-RU"/>
        </a:p>
      </dgm:t>
    </dgm:pt>
    <dgm:pt modelId="{540A9B84-09E2-4792-A2EA-974C1FCFA401}" type="pres">
      <dgm:prSet presAssocID="{BF3B7BD6-59F8-47CB-A86E-C66313C97C4C}" presName="aSpace2" presStyleCnt="0"/>
      <dgm:spPr/>
    </dgm:pt>
    <dgm:pt modelId="{C2EFC8D6-1803-481C-8BE5-4808BF36068E}" type="pres">
      <dgm:prSet presAssocID="{A1F2458D-6C53-404C-8BBD-99DB310E7AB0}" presName="childNode" presStyleLbl="node1" presStyleIdx="11" presStyleCnt="15">
        <dgm:presLayoutVars>
          <dgm:bulletEnabled val="1"/>
        </dgm:presLayoutVars>
      </dgm:prSet>
      <dgm:spPr/>
      <dgm:t>
        <a:bodyPr/>
        <a:lstStyle/>
        <a:p>
          <a:endParaRPr lang="ru-RU"/>
        </a:p>
      </dgm:t>
    </dgm:pt>
    <dgm:pt modelId="{52AD6306-5494-482F-969B-78E13A733F9C}" type="pres">
      <dgm:prSet presAssocID="{A1F2458D-6C53-404C-8BBD-99DB310E7AB0}" presName="aSpace2" presStyleCnt="0"/>
      <dgm:spPr/>
    </dgm:pt>
    <dgm:pt modelId="{541D11A4-9DDC-425A-AFD9-95EF89D49510}" type="pres">
      <dgm:prSet presAssocID="{5B6A00E0-6650-4E02-828B-41A9303DF2E1}" presName="childNode" presStyleLbl="node1" presStyleIdx="12" presStyleCnt="15">
        <dgm:presLayoutVars>
          <dgm:bulletEnabled val="1"/>
        </dgm:presLayoutVars>
      </dgm:prSet>
      <dgm:spPr/>
      <dgm:t>
        <a:bodyPr/>
        <a:lstStyle/>
        <a:p>
          <a:endParaRPr lang="ru-RU"/>
        </a:p>
      </dgm:t>
    </dgm:pt>
    <dgm:pt modelId="{591A6DBA-0D3D-4F32-AC65-9B806C85370C}" type="pres">
      <dgm:prSet presAssocID="{5B6A00E0-6650-4E02-828B-41A9303DF2E1}" presName="aSpace2" presStyleCnt="0"/>
      <dgm:spPr/>
    </dgm:pt>
    <dgm:pt modelId="{73CDBEB7-B42A-4A73-97FE-63753C6FA3A9}" type="pres">
      <dgm:prSet presAssocID="{59FD31C7-2FF7-4D74-AAA2-D7816DB07AE1}" presName="childNode" presStyleLbl="node1" presStyleIdx="13" presStyleCnt="15">
        <dgm:presLayoutVars>
          <dgm:bulletEnabled val="1"/>
        </dgm:presLayoutVars>
      </dgm:prSet>
      <dgm:spPr/>
      <dgm:t>
        <a:bodyPr/>
        <a:lstStyle/>
        <a:p>
          <a:endParaRPr lang="ru-RU"/>
        </a:p>
      </dgm:t>
    </dgm:pt>
    <dgm:pt modelId="{34C379B5-FE1A-4F28-B64F-AF56F21A93BE}" type="pres">
      <dgm:prSet presAssocID="{59FD31C7-2FF7-4D74-AAA2-D7816DB07AE1}" presName="aSpace2" presStyleCnt="0"/>
      <dgm:spPr/>
    </dgm:pt>
    <dgm:pt modelId="{47F07D37-45E3-46FA-8F45-7D1236CE07E4}" type="pres">
      <dgm:prSet presAssocID="{08C7EF77-9DAF-495B-B03C-2D856C0EEE47}" presName="childNode" presStyleLbl="node1" presStyleIdx="14" presStyleCnt="15">
        <dgm:presLayoutVars>
          <dgm:bulletEnabled val="1"/>
        </dgm:presLayoutVars>
      </dgm:prSet>
      <dgm:spPr/>
      <dgm:t>
        <a:bodyPr/>
        <a:lstStyle/>
        <a:p>
          <a:endParaRPr lang="ru-RU"/>
        </a:p>
      </dgm:t>
    </dgm:pt>
  </dgm:ptLst>
  <dgm:cxnLst>
    <dgm:cxn modelId="{DCD43982-9DF2-4255-8328-3C87F26015EC}" type="presOf" srcId="{19F34575-8D7C-4A03-960A-71633B7F125C}" destId="{6B57542E-7443-419D-A5D1-B4DA7470A593}" srcOrd="0" destOrd="0" presId="urn:microsoft.com/office/officeart/2005/8/layout/lProcess2"/>
    <dgm:cxn modelId="{CB0BDD88-E3C6-4583-8B6C-BB7B54D7FD37}" srcId="{8A14F1EA-01D6-4304-A8B9-34A61454D7B8}" destId="{D1CCB62D-446E-4636-8BE4-B10A6E042F40}" srcOrd="5" destOrd="0" parTransId="{061E8A58-3192-412A-9173-0E42D04D3F8A}" sibTransId="{68974617-68A7-4E8C-BD61-C8258E7A5E1D}"/>
    <dgm:cxn modelId="{745DAE8D-FB4C-4210-92CB-EAECB54CF1BB}" type="presOf" srcId="{D1CCB62D-446E-4636-8BE4-B10A6E042F40}" destId="{23C6052D-CEA9-4665-81AE-5CD311E87951}" srcOrd="0" destOrd="0" presId="urn:microsoft.com/office/officeart/2005/8/layout/lProcess2"/>
    <dgm:cxn modelId="{6B79698C-7D1F-48A8-82EB-9D9D4A3233CA}" srcId="{8A14F1EA-01D6-4304-A8B9-34A61454D7B8}" destId="{88B97A41-17D6-4F89-A91D-25AB77AB7F0D}" srcOrd="0" destOrd="0" parTransId="{BC5DF3E2-5076-48A3-A681-2EFC1B7EA063}" sibTransId="{73F360D2-0FF5-45E1-8EC3-455B230DA871}"/>
    <dgm:cxn modelId="{AAC686C1-ECEE-411D-BF8F-A5572F53D1B3}" srcId="{8A14F1EA-01D6-4304-A8B9-34A61454D7B8}" destId="{C4A85FF3-B0AC-454A-8139-41090CA4565A}" srcOrd="2" destOrd="0" parTransId="{3C282BC2-5987-4FB0-9DB7-BEED6BD02A12}" sibTransId="{E8FAB882-BB05-4F91-A6B3-A26D3A66CDB5}"/>
    <dgm:cxn modelId="{47495AFD-1412-4EB0-844C-27328505F53F}" type="presOf" srcId="{C0A3AAF6-C4CD-450A-AA57-91B3FE707C1C}" destId="{DEE6ADC5-CF18-4C0A-9CAA-04D484D3C814}" srcOrd="0" destOrd="0" presId="urn:microsoft.com/office/officeart/2005/8/layout/lProcess2"/>
    <dgm:cxn modelId="{7455B8F1-39DF-4D47-A40B-DDCDCF11EB69}" type="presOf" srcId="{BF3B7BD6-59F8-47CB-A86E-C66313C97C4C}" destId="{BE453BE6-DFFC-415F-B437-EC32F5B79200}" srcOrd="0" destOrd="0" presId="urn:microsoft.com/office/officeart/2005/8/layout/lProcess2"/>
    <dgm:cxn modelId="{B04AB4EB-C67C-4896-9C98-F6E86B865EC4}" type="presOf" srcId="{E1822C15-2645-4A51-A7A0-92D5021095B5}" destId="{1E3E94AC-D5D9-44ED-B976-7B5836A6A73F}" srcOrd="0" destOrd="0" presId="urn:microsoft.com/office/officeart/2005/8/layout/lProcess2"/>
    <dgm:cxn modelId="{5EAD0316-E709-4C5B-BE42-A492C8C43EA4}" type="presOf" srcId="{08C7EF77-9DAF-495B-B03C-2D856C0EEE47}" destId="{47F07D37-45E3-46FA-8F45-7D1236CE07E4}" srcOrd="0" destOrd="0" presId="urn:microsoft.com/office/officeart/2005/8/layout/lProcess2"/>
    <dgm:cxn modelId="{7F7FFA7C-E38D-4D25-84E1-9DBC4B968ACD}" type="presOf" srcId="{8A14F1EA-01D6-4304-A8B9-34A61454D7B8}" destId="{DF9AAF3D-7204-4CFB-B4A3-75FB07A2CD45}" srcOrd="0" destOrd="0" presId="urn:microsoft.com/office/officeart/2005/8/layout/lProcess2"/>
    <dgm:cxn modelId="{2201D142-0D7C-407C-9797-69506E8FCE35}" srcId="{8A14F1EA-01D6-4304-A8B9-34A61454D7B8}" destId="{857B38A6-039F-4E9C-99BE-C32CAE320954}" srcOrd="4" destOrd="0" parTransId="{06A83F5B-33AF-47D8-AD82-A2A4936D09DC}" sibTransId="{20C3492C-3589-4C60-94E3-69F2EF4E86C7}"/>
    <dgm:cxn modelId="{C9ECF085-46D5-473A-91D5-820E3E39CDD7}" srcId="{8A14F1EA-01D6-4304-A8B9-34A61454D7B8}" destId="{08C7EF77-9DAF-495B-B03C-2D856C0EEE47}" srcOrd="14" destOrd="0" parTransId="{5931A51C-137F-4D74-8919-2E9623BB6A6E}" sibTransId="{F11C0442-1332-46F9-B8DD-E425519002CA}"/>
    <dgm:cxn modelId="{F5D75ABD-274A-48AA-BB24-836BC959DC78}" type="presOf" srcId="{C4A85FF3-B0AC-454A-8139-41090CA4565A}" destId="{CC886467-5017-49A6-8F33-836FC14C5871}" srcOrd="0" destOrd="0" presId="urn:microsoft.com/office/officeart/2005/8/layout/lProcess2"/>
    <dgm:cxn modelId="{BCBA603B-51BB-4330-AA4B-369D6D8B8986}" type="presOf" srcId="{8A14F1EA-01D6-4304-A8B9-34A61454D7B8}" destId="{39A896DC-7062-49C7-8D73-A489B7E4C6A3}" srcOrd="1" destOrd="0" presId="urn:microsoft.com/office/officeart/2005/8/layout/lProcess2"/>
    <dgm:cxn modelId="{F96D08B5-69FD-462B-B780-AC7494F34999}" type="presOf" srcId="{857B38A6-039F-4E9C-99BE-C32CAE320954}" destId="{6433547C-78B8-4A79-8007-5CEC74FF294A}" srcOrd="0" destOrd="0" presId="urn:microsoft.com/office/officeart/2005/8/layout/lProcess2"/>
    <dgm:cxn modelId="{1C041CF2-86EE-4A5E-87CB-60784D67EE6F}" srcId="{8A14F1EA-01D6-4304-A8B9-34A61454D7B8}" destId="{3DA05829-C87E-4C2C-8060-FAC9D604054E}" srcOrd="8" destOrd="0" parTransId="{57910FF5-027C-4485-B555-44006373246B}" sibTransId="{8B6488FC-7F2B-44A1-A4D5-E85C79ADD8B9}"/>
    <dgm:cxn modelId="{9BC08F06-2B7C-4F68-970F-A34778D7B152}" type="presOf" srcId="{5B6A00E0-6650-4E02-828B-41A9303DF2E1}" destId="{541D11A4-9DDC-425A-AFD9-95EF89D49510}" srcOrd="0" destOrd="0" presId="urn:microsoft.com/office/officeart/2005/8/layout/lProcess2"/>
    <dgm:cxn modelId="{21B91D08-90C7-4E65-9165-A7BC4E7651E9}" type="presOf" srcId="{4EB628C5-E35D-43D7-9503-7EBE39043AC8}" destId="{B40E6AFD-BAA5-421B-915B-0CE98B854D7E}" srcOrd="0" destOrd="0" presId="urn:microsoft.com/office/officeart/2005/8/layout/lProcess2"/>
    <dgm:cxn modelId="{55DA32FD-4493-4CAC-99D3-797CA5FEDD8F}" type="presOf" srcId="{855417C7-BA91-4573-97F9-4B0DED8255F8}" destId="{5810D636-2EBC-4385-89C0-C518F8D773DA}" srcOrd="0" destOrd="0" presId="urn:microsoft.com/office/officeart/2005/8/layout/lProcess2"/>
    <dgm:cxn modelId="{056D5298-7229-496C-80E0-6E5B973F2B5E}" srcId="{8A14F1EA-01D6-4304-A8B9-34A61454D7B8}" destId="{A1F2458D-6C53-404C-8BBD-99DB310E7AB0}" srcOrd="11" destOrd="0" parTransId="{7DAB5F5A-F685-4E05-8F25-CB3F0ADF766A}" sibTransId="{121D886D-9B3E-4CED-9BF4-D7D24A2D0751}"/>
    <dgm:cxn modelId="{70192AFC-7662-4954-A7AC-1EAAC18F9D7E}" srcId="{8A14F1EA-01D6-4304-A8B9-34A61454D7B8}" destId="{855417C7-BA91-4573-97F9-4B0DED8255F8}" srcOrd="6" destOrd="0" parTransId="{D1784970-F086-475F-AC43-5A06DB1BA708}" sibTransId="{12B4EA0E-EC8F-43A8-90AE-2A0CB5257985}"/>
    <dgm:cxn modelId="{D9F97BA0-D668-4248-8D5D-AC3317EE0091}" srcId="{8A14F1EA-01D6-4304-A8B9-34A61454D7B8}" destId="{44595134-EC97-425D-96A5-606B0A8EE5ED}" srcOrd="9" destOrd="0" parTransId="{A9EBB1A1-79C8-42E2-93AA-47A36AA7B09A}" sibTransId="{947CD1D5-B802-4B2A-A5AD-2A2991BC32F5}"/>
    <dgm:cxn modelId="{A93B2910-4921-4AC8-8298-6A70DBD3B85C}" srcId="{8A14F1EA-01D6-4304-A8B9-34A61454D7B8}" destId="{59FD31C7-2FF7-4D74-AAA2-D7816DB07AE1}" srcOrd="13" destOrd="0" parTransId="{6B29DA83-3D3C-4826-B19F-0A9E00B55BD7}" sibTransId="{8EA17AEC-0ED5-4F20-A33F-D0E1625147B8}"/>
    <dgm:cxn modelId="{008C2C05-D7B6-4BFB-81C9-AA7F79A860DF}" srcId="{19F34575-8D7C-4A03-960A-71633B7F125C}" destId="{8A14F1EA-01D6-4304-A8B9-34A61454D7B8}" srcOrd="0" destOrd="0" parTransId="{5B56AC69-E5DA-417D-A42B-FB6D18240359}" sibTransId="{4E9E64F1-A1A7-478A-8514-D56B6E3E72FE}"/>
    <dgm:cxn modelId="{4FA8A6AF-FBEC-458F-947D-ABED70E5E025}" srcId="{8A14F1EA-01D6-4304-A8B9-34A61454D7B8}" destId="{4EB628C5-E35D-43D7-9503-7EBE39043AC8}" srcOrd="1" destOrd="0" parTransId="{1A7CFA84-2A0F-4E9D-B941-D7E2CBB9EEC0}" sibTransId="{8B9199AA-60A9-4D78-A759-EBE6E6C2740F}"/>
    <dgm:cxn modelId="{976126E1-C627-41E0-900B-B1F1534BA07A}" type="presOf" srcId="{59FD31C7-2FF7-4D74-AAA2-D7816DB07AE1}" destId="{73CDBEB7-B42A-4A73-97FE-63753C6FA3A9}" srcOrd="0" destOrd="0" presId="urn:microsoft.com/office/officeart/2005/8/layout/lProcess2"/>
    <dgm:cxn modelId="{24D29CD0-8928-4B1F-B5AA-E270F3595D94}" srcId="{8A14F1EA-01D6-4304-A8B9-34A61454D7B8}" destId="{C0A3AAF6-C4CD-450A-AA57-91B3FE707C1C}" srcOrd="3" destOrd="0" parTransId="{BFE9546D-7704-49ED-AEC0-04C250D217D2}" sibTransId="{B8B2FAFB-1278-4BA4-A2FF-E57DB86F90DD}"/>
    <dgm:cxn modelId="{0BD59718-216A-42F1-9CC3-F2EA8BF82837}" type="presOf" srcId="{A1F2458D-6C53-404C-8BBD-99DB310E7AB0}" destId="{C2EFC8D6-1803-481C-8BE5-4808BF36068E}" srcOrd="0" destOrd="0" presId="urn:microsoft.com/office/officeart/2005/8/layout/lProcess2"/>
    <dgm:cxn modelId="{16B805D8-F68A-4A25-87D9-29E12F98EEFA}" type="presOf" srcId="{3DA05829-C87E-4C2C-8060-FAC9D604054E}" destId="{BE483784-73AA-476B-84BA-EF7B2FF324BD}" srcOrd="0" destOrd="0" presId="urn:microsoft.com/office/officeart/2005/8/layout/lProcess2"/>
    <dgm:cxn modelId="{BD779A0A-A303-410A-AF89-8306EF570FAC}" type="presOf" srcId="{44595134-EC97-425D-96A5-606B0A8EE5ED}" destId="{5D4B210E-406B-42DC-AFD0-05F0B5A1CC76}" srcOrd="0" destOrd="0" presId="urn:microsoft.com/office/officeart/2005/8/layout/lProcess2"/>
    <dgm:cxn modelId="{C9BDF016-8D68-45CC-B61C-4BB02BB12242}" srcId="{8A14F1EA-01D6-4304-A8B9-34A61454D7B8}" destId="{E1822C15-2645-4A51-A7A0-92D5021095B5}" srcOrd="7" destOrd="0" parTransId="{9FA2A59D-1C6D-4C26-97F0-BCC37D3EA0A9}" sibTransId="{49456E0B-4DA9-4A37-940C-DF7C9ECFD5D2}"/>
    <dgm:cxn modelId="{F9228876-2016-42D5-808A-1DE157E8B554}" srcId="{8A14F1EA-01D6-4304-A8B9-34A61454D7B8}" destId="{5B6A00E0-6650-4E02-828B-41A9303DF2E1}" srcOrd="12" destOrd="0" parTransId="{4AAB4D57-EE88-4F18-A478-86BF7E84289E}" sibTransId="{26853C52-7E00-4440-A9AF-47232414E550}"/>
    <dgm:cxn modelId="{88C96932-F205-4593-B9F3-92483F51DBE4}" srcId="{8A14F1EA-01D6-4304-A8B9-34A61454D7B8}" destId="{BF3B7BD6-59F8-47CB-A86E-C66313C97C4C}" srcOrd="10" destOrd="0" parTransId="{85B73816-17F4-4A7B-AE54-617D6F868271}" sibTransId="{1388CCFC-FCCF-425D-8087-DA0657776343}"/>
    <dgm:cxn modelId="{4DA5E372-859B-4895-A7AD-AF3B4CC948C8}" type="presOf" srcId="{88B97A41-17D6-4F89-A91D-25AB77AB7F0D}" destId="{A3CBF82B-7C41-485B-923D-D382B460B685}" srcOrd="0" destOrd="0" presId="urn:microsoft.com/office/officeart/2005/8/layout/lProcess2"/>
    <dgm:cxn modelId="{AA7BE1C1-9601-4431-923E-EBC00B69A054}" type="presParOf" srcId="{6B57542E-7443-419D-A5D1-B4DA7470A593}" destId="{01D90E7E-00E9-4DCB-95F4-0D1A0B3F2885}" srcOrd="0" destOrd="0" presId="urn:microsoft.com/office/officeart/2005/8/layout/lProcess2"/>
    <dgm:cxn modelId="{0EA4421B-A21E-49B6-A916-85D03FA9D4B0}" type="presParOf" srcId="{01D90E7E-00E9-4DCB-95F4-0D1A0B3F2885}" destId="{DF9AAF3D-7204-4CFB-B4A3-75FB07A2CD45}" srcOrd="0" destOrd="0" presId="urn:microsoft.com/office/officeart/2005/8/layout/lProcess2"/>
    <dgm:cxn modelId="{44FE9C6D-06A8-49F7-80F7-E5F359200304}" type="presParOf" srcId="{01D90E7E-00E9-4DCB-95F4-0D1A0B3F2885}" destId="{39A896DC-7062-49C7-8D73-A489B7E4C6A3}" srcOrd="1" destOrd="0" presId="urn:microsoft.com/office/officeart/2005/8/layout/lProcess2"/>
    <dgm:cxn modelId="{7230B054-ADF4-464B-AF1B-EE74A9158679}" type="presParOf" srcId="{01D90E7E-00E9-4DCB-95F4-0D1A0B3F2885}" destId="{DB3B6139-8C5F-4F6C-B683-9B005159C643}" srcOrd="2" destOrd="0" presId="urn:microsoft.com/office/officeart/2005/8/layout/lProcess2"/>
    <dgm:cxn modelId="{EB099319-4FD5-4A0B-8D2E-1E1645527268}" type="presParOf" srcId="{DB3B6139-8C5F-4F6C-B683-9B005159C643}" destId="{1F806FFA-8431-43E1-9857-9B48A16D5B7B}" srcOrd="0" destOrd="0" presId="urn:microsoft.com/office/officeart/2005/8/layout/lProcess2"/>
    <dgm:cxn modelId="{EDE5D10A-EF17-48F8-8135-9CCE8BC2688C}" type="presParOf" srcId="{1F806FFA-8431-43E1-9857-9B48A16D5B7B}" destId="{A3CBF82B-7C41-485B-923D-D382B460B685}" srcOrd="0" destOrd="0" presId="urn:microsoft.com/office/officeart/2005/8/layout/lProcess2"/>
    <dgm:cxn modelId="{BDFE77AD-33D2-421B-B33B-D621C18BA7E2}" type="presParOf" srcId="{1F806FFA-8431-43E1-9857-9B48A16D5B7B}" destId="{CA0EA81F-8E66-4CFF-A958-D3E65D63152D}" srcOrd="1" destOrd="0" presId="urn:microsoft.com/office/officeart/2005/8/layout/lProcess2"/>
    <dgm:cxn modelId="{BDA7848B-496D-4B71-84F4-8FE418ADB6DF}" type="presParOf" srcId="{1F806FFA-8431-43E1-9857-9B48A16D5B7B}" destId="{B40E6AFD-BAA5-421B-915B-0CE98B854D7E}" srcOrd="2" destOrd="0" presId="urn:microsoft.com/office/officeart/2005/8/layout/lProcess2"/>
    <dgm:cxn modelId="{B173799E-C3AE-466A-98F5-47DE35B36F6A}" type="presParOf" srcId="{1F806FFA-8431-43E1-9857-9B48A16D5B7B}" destId="{2A43FE0E-2842-4931-9037-FB9DDB2E11F7}" srcOrd="3" destOrd="0" presId="urn:microsoft.com/office/officeart/2005/8/layout/lProcess2"/>
    <dgm:cxn modelId="{18C53A0C-3114-4CBA-A958-AC4659D3F6E5}" type="presParOf" srcId="{1F806FFA-8431-43E1-9857-9B48A16D5B7B}" destId="{CC886467-5017-49A6-8F33-836FC14C5871}" srcOrd="4" destOrd="0" presId="urn:microsoft.com/office/officeart/2005/8/layout/lProcess2"/>
    <dgm:cxn modelId="{2CD11FCD-1018-421D-83AC-244D295F577F}" type="presParOf" srcId="{1F806FFA-8431-43E1-9857-9B48A16D5B7B}" destId="{7BF2113D-BD3A-4FE7-9D31-DB0BD4C01D06}" srcOrd="5" destOrd="0" presId="urn:microsoft.com/office/officeart/2005/8/layout/lProcess2"/>
    <dgm:cxn modelId="{B4F375A6-392D-43B2-80BE-5802DF1CC382}" type="presParOf" srcId="{1F806FFA-8431-43E1-9857-9B48A16D5B7B}" destId="{DEE6ADC5-CF18-4C0A-9CAA-04D484D3C814}" srcOrd="6" destOrd="0" presId="urn:microsoft.com/office/officeart/2005/8/layout/lProcess2"/>
    <dgm:cxn modelId="{A570F233-B293-40AB-AFD3-0F4E8474E35D}" type="presParOf" srcId="{1F806FFA-8431-43E1-9857-9B48A16D5B7B}" destId="{7756D559-9241-432C-B80F-25A2C758C6CB}" srcOrd="7" destOrd="0" presId="urn:microsoft.com/office/officeart/2005/8/layout/lProcess2"/>
    <dgm:cxn modelId="{425776B4-F295-4203-A26D-FD54486A6F38}" type="presParOf" srcId="{1F806FFA-8431-43E1-9857-9B48A16D5B7B}" destId="{6433547C-78B8-4A79-8007-5CEC74FF294A}" srcOrd="8" destOrd="0" presId="urn:microsoft.com/office/officeart/2005/8/layout/lProcess2"/>
    <dgm:cxn modelId="{E77AF2C5-D51C-4F93-9B36-A33FCB1E8D3D}" type="presParOf" srcId="{1F806FFA-8431-43E1-9857-9B48A16D5B7B}" destId="{272DCCA2-C27B-40DF-9973-AEDB9A78035D}" srcOrd="9" destOrd="0" presId="urn:microsoft.com/office/officeart/2005/8/layout/lProcess2"/>
    <dgm:cxn modelId="{A2D31C13-0324-456F-B53F-38109C30FADE}" type="presParOf" srcId="{1F806FFA-8431-43E1-9857-9B48A16D5B7B}" destId="{23C6052D-CEA9-4665-81AE-5CD311E87951}" srcOrd="10" destOrd="0" presId="urn:microsoft.com/office/officeart/2005/8/layout/lProcess2"/>
    <dgm:cxn modelId="{D0FD2B8E-1F47-4C65-83C2-3C6A0231EBE5}" type="presParOf" srcId="{1F806FFA-8431-43E1-9857-9B48A16D5B7B}" destId="{79FBCB56-3602-40FD-A4ED-59CB54F77A48}" srcOrd="11" destOrd="0" presId="urn:microsoft.com/office/officeart/2005/8/layout/lProcess2"/>
    <dgm:cxn modelId="{0A43926F-49D2-44A8-883E-38B6ABEA9543}" type="presParOf" srcId="{1F806FFA-8431-43E1-9857-9B48A16D5B7B}" destId="{5810D636-2EBC-4385-89C0-C518F8D773DA}" srcOrd="12" destOrd="0" presId="urn:microsoft.com/office/officeart/2005/8/layout/lProcess2"/>
    <dgm:cxn modelId="{542D589C-B275-49B8-8BB9-3A2941FD4BA3}" type="presParOf" srcId="{1F806FFA-8431-43E1-9857-9B48A16D5B7B}" destId="{DAA9A628-9FC1-43E9-A1D8-C57682A64878}" srcOrd="13" destOrd="0" presId="urn:microsoft.com/office/officeart/2005/8/layout/lProcess2"/>
    <dgm:cxn modelId="{A2980531-2C8F-4D9C-AA9A-FC14B2EDA5B3}" type="presParOf" srcId="{1F806FFA-8431-43E1-9857-9B48A16D5B7B}" destId="{1E3E94AC-D5D9-44ED-B976-7B5836A6A73F}" srcOrd="14" destOrd="0" presId="urn:microsoft.com/office/officeart/2005/8/layout/lProcess2"/>
    <dgm:cxn modelId="{4E75B995-737D-425B-83E0-982E95CAE18C}" type="presParOf" srcId="{1F806FFA-8431-43E1-9857-9B48A16D5B7B}" destId="{9E4DE93F-9451-4A0B-B82E-B1996BC9C959}" srcOrd="15" destOrd="0" presId="urn:microsoft.com/office/officeart/2005/8/layout/lProcess2"/>
    <dgm:cxn modelId="{3B4F926C-08EF-4A2F-8359-BD3F17753C81}" type="presParOf" srcId="{1F806FFA-8431-43E1-9857-9B48A16D5B7B}" destId="{BE483784-73AA-476B-84BA-EF7B2FF324BD}" srcOrd="16" destOrd="0" presId="urn:microsoft.com/office/officeart/2005/8/layout/lProcess2"/>
    <dgm:cxn modelId="{D76C7EA0-6225-4B67-8E1A-84E95CA01E72}" type="presParOf" srcId="{1F806FFA-8431-43E1-9857-9B48A16D5B7B}" destId="{3F05162E-1A6A-4B7A-BD7C-BE70CAFEC415}" srcOrd="17" destOrd="0" presId="urn:microsoft.com/office/officeart/2005/8/layout/lProcess2"/>
    <dgm:cxn modelId="{B5CD25E3-8BC5-48BF-9605-A32F41EBD52C}" type="presParOf" srcId="{1F806FFA-8431-43E1-9857-9B48A16D5B7B}" destId="{5D4B210E-406B-42DC-AFD0-05F0B5A1CC76}" srcOrd="18" destOrd="0" presId="urn:microsoft.com/office/officeart/2005/8/layout/lProcess2"/>
    <dgm:cxn modelId="{5B05D24D-387F-4E0D-9E32-67AF46C09200}" type="presParOf" srcId="{1F806FFA-8431-43E1-9857-9B48A16D5B7B}" destId="{00F1EC1C-CD6A-40B3-A119-ED5C19CBA64B}" srcOrd="19" destOrd="0" presId="urn:microsoft.com/office/officeart/2005/8/layout/lProcess2"/>
    <dgm:cxn modelId="{9B571A62-3078-49EE-AA47-CFAC7C0EF0D1}" type="presParOf" srcId="{1F806FFA-8431-43E1-9857-9B48A16D5B7B}" destId="{BE453BE6-DFFC-415F-B437-EC32F5B79200}" srcOrd="20" destOrd="0" presId="urn:microsoft.com/office/officeart/2005/8/layout/lProcess2"/>
    <dgm:cxn modelId="{B7D14C48-04ED-4BA5-96BF-ECEEE63324B2}" type="presParOf" srcId="{1F806FFA-8431-43E1-9857-9B48A16D5B7B}" destId="{540A9B84-09E2-4792-A2EA-974C1FCFA401}" srcOrd="21" destOrd="0" presId="urn:microsoft.com/office/officeart/2005/8/layout/lProcess2"/>
    <dgm:cxn modelId="{5194DE7B-4941-46A4-B327-25C72E8C15C2}" type="presParOf" srcId="{1F806FFA-8431-43E1-9857-9B48A16D5B7B}" destId="{C2EFC8D6-1803-481C-8BE5-4808BF36068E}" srcOrd="22" destOrd="0" presId="urn:microsoft.com/office/officeart/2005/8/layout/lProcess2"/>
    <dgm:cxn modelId="{B8096FB3-0055-4167-A311-83612CEF970C}" type="presParOf" srcId="{1F806FFA-8431-43E1-9857-9B48A16D5B7B}" destId="{52AD6306-5494-482F-969B-78E13A733F9C}" srcOrd="23" destOrd="0" presId="urn:microsoft.com/office/officeart/2005/8/layout/lProcess2"/>
    <dgm:cxn modelId="{E1736520-7C47-40AB-81E2-C000EAAEFD8B}" type="presParOf" srcId="{1F806FFA-8431-43E1-9857-9B48A16D5B7B}" destId="{541D11A4-9DDC-425A-AFD9-95EF89D49510}" srcOrd="24" destOrd="0" presId="urn:microsoft.com/office/officeart/2005/8/layout/lProcess2"/>
    <dgm:cxn modelId="{ACDD5A1C-71DC-4752-8BCD-5E6C3C238032}" type="presParOf" srcId="{1F806FFA-8431-43E1-9857-9B48A16D5B7B}" destId="{591A6DBA-0D3D-4F32-AC65-9B806C85370C}" srcOrd="25" destOrd="0" presId="urn:microsoft.com/office/officeart/2005/8/layout/lProcess2"/>
    <dgm:cxn modelId="{E0B3B492-B918-45B8-A50E-489FE2440C3C}" type="presParOf" srcId="{1F806FFA-8431-43E1-9857-9B48A16D5B7B}" destId="{73CDBEB7-B42A-4A73-97FE-63753C6FA3A9}" srcOrd="26" destOrd="0" presId="urn:microsoft.com/office/officeart/2005/8/layout/lProcess2"/>
    <dgm:cxn modelId="{05794DB8-B243-4A5A-BDC3-39D2DFF3A7B7}" type="presParOf" srcId="{1F806FFA-8431-43E1-9857-9B48A16D5B7B}" destId="{34C379B5-FE1A-4F28-B64F-AF56F21A93BE}" srcOrd="27" destOrd="0" presId="urn:microsoft.com/office/officeart/2005/8/layout/lProcess2"/>
    <dgm:cxn modelId="{3708825D-AF37-4BE9-96F1-E77E50A2F9D7}" type="presParOf" srcId="{1F806FFA-8431-43E1-9857-9B48A16D5B7B}" destId="{47F07D37-45E3-46FA-8F45-7D1236CE07E4}" srcOrd="28" destOrd="0" presId="urn:microsoft.com/office/officeart/2005/8/layout/l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9AAF3D-7204-4CFB-B4A3-75FB07A2CD45}">
      <dsp:nvSpPr>
        <dsp:cNvPr id="0" name=""/>
        <dsp:cNvSpPr/>
      </dsp:nvSpPr>
      <dsp:spPr>
        <a:xfrm>
          <a:off x="0" y="0"/>
          <a:ext cx="5314949" cy="440055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uk-UA" sz="2800" kern="1200"/>
            <a:t>ЖКГ</a:t>
          </a:r>
          <a:endParaRPr lang="ru-RU" sz="2800" kern="1200"/>
        </a:p>
      </dsp:txBody>
      <dsp:txXfrm>
        <a:off x="0" y="0"/>
        <a:ext cx="5314949" cy="1320165"/>
      </dsp:txXfrm>
    </dsp:sp>
    <dsp:sp modelId="{A3CBF82B-7C41-485B-923D-D382B460B685}">
      <dsp:nvSpPr>
        <dsp:cNvPr id="0" name=""/>
        <dsp:cNvSpPr/>
      </dsp:nvSpPr>
      <dsp:spPr>
        <a:xfrm>
          <a:off x="531494" y="1320346"/>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a:t>Комерційний характер</a:t>
          </a:r>
        </a:p>
      </dsp:txBody>
      <dsp:txXfrm>
        <a:off x="536377" y="1325229"/>
        <a:ext cx="4242194" cy="156960"/>
      </dsp:txXfrm>
    </dsp:sp>
    <dsp:sp modelId="{B40E6AFD-BAA5-421B-915B-0CE98B854D7E}">
      <dsp:nvSpPr>
        <dsp:cNvPr id="0" name=""/>
        <dsp:cNvSpPr/>
      </dsp:nvSpPr>
      <dsp:spPr>
        <a:xfrm>
          <a:off x="531494" y="1512722"/>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a:t>Послуга</a:t>
          </a:r>
        </a:p>
      </dsp:txBody>
      <dsp:txXfrm>
        <a:off x="536377" y="1517605"/>
        <a:ext cx="4242194" cy="156960"/>
      </dsp:txXfrm>
    </dsp:sp>
    <dsp:sp modelId="{CC886467-5017-49A6-8F33-836FC14C5871}">
      <dsp:nvSpPr>
        <dsp:cNvPr id="0" name=""/>
        <dsp:cNvSpPr/>
      </dsp:nvSpPr>
      <dsp:spPr>
        <a:xfrm>
          <a:off x="531494" y="1705098"/>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a:t>Конгломерат</a:t>
          </a:r>
        </a:p>
      </dsp:txBody>
      <dsp:txXfrm>
        <a:off x="536377" y="1709981"/>
        <a:ext cx="4242194" cy="156960"/>
      </dsp:txXfrm>
    </dsp:sp>
    <dsp:sp modelId="{DEE6ADC5-CF18-4C0A-9CAA-04D484D3C814}">
      <dsp:nvSpPr>
        <dsp:cNvPr id="0" name=""/>
        <dsp:cNvSpPr/>
      </dsp:nvSpPr>
      <dsp:spPr>
        <a:xfrm>
          <a:off x="531494" y="1897475"/>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a:t>Регіон</a:t>
          </a:r>
        </a:p>
      </dsp:txBody>
      <dsp:txXfrm>
        <a:off x="536377" y="1902358"/>
        <a:ext cx="4242194" cy="156960"/>
      </dsp:txXfrm>
    </dsp:sp>
    <dsp:sp modelId="{6433547C-78B8-4A79-8007-5CEC74FF294A}">
      <dsp:nvSpPr>
        <dsp:cNvPr id="0" name=""/>
        <dsp:cNvSpPr/>
      </dsp:nvSpPr>
      <dsp:spPr>
        <a:xfrm>
          <a:off x="531494" y="2089851"/>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a:t>Ризик</a:t>
          </a:r>
        </a:p>
      </dsp:txBody>
      <dsp:txXfrm>
        <a:off x="536377" y="2094734"/>
        <a:ext cx="4242194" cy="156960"/>
      </dsp:txXfrm>
    </dsp:sp>
    <dsp:sp modelId="{23C6052D-CEA9-4665-81AE-5CD311E87951}">
      <dsp:nvSpPr>
        <dsp:cNvPr id="0" name=""/>
        <dsp:cNvSpPr/>
      </dsp:nvSpPr>
      <dsp:spPr>
        <a:xfrm>
          <a:off x="531494" y="2282227"/>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a:t>Об</a:t>
          </a:r>
          <a:r>
            <a:rPr lang="en-US" sz="800" kern="1200"/>
            <a:t>'</a:t>
          </a:r>
          <a:r>
            <a:rPr lang="uk-UA" sz="800" kern="1200"/>
            <a:t>єкт просторової економіки</a:t>
          </a:r>
          <a:endParaRPr lang="ru-RU" sz="800" kern="1200"/>
        </a:p>
      </dsp:txBody>
      <dsp:txXfrm>
        <a:off x="536377" y="2287110"/>
        <a:ext cx="4242194" cy="156960"/>
      </dsp:txXfrm>
    </dsp:sp>
    <dsp:sp modelId="{5810D636-2EBC-4385-89C0-C518F8D773DA}">
      <dsp:nvSpPr>
        <dsp:cNvPr id="0" name=""/>
        <dsp:cNvSpPr/>
      </dsp:nvSpPr>
      <dsp:spPr>
        <a:xfrm>
          <a:off x="531494" y="2474604"/>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Промисловість</a:t>
          </a:r>
          <a:endParaRPr lang="ru-RU" sz="800" kern="1200"/>
        </a:p>
      </dsp:txBody>
      <dsp:txXfrm>
        <a:off x="536377" y="2479487"/>
        <a:ext cx="4242194" cy="156960"/>
      </dsp:txXfrm>
    </dsp:sp>
    <dsp:sp modelId="{1E3E94AC-D5D9-44ED-B976-7B5836A6A73F}">
      <dsp:nvSpPr>
        <dsp:cNvPr id="0" name=""/>
        <dsp:cNvSpPr/>
      </dsp:nvSpPr>
      <dsp:spPr>
        <a:xfrm>
          <a:off x="531494" y="2666980"/>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Саморозвиток</a:t>
          </a:r>
          <a:endParaRPr lang="ru-RU" sz="800" kern="1200"/>
        </a:p>
      </dsp:txBody>
      <dsp:txXfrm>
        <a:off x="536377" y="2671863"/>
        <a:ext cx="4242194" cy="156960"/>
      </dsp:txXfrm>
    </dsp:sp>
    <dsp:sp modelId="{BE483784-73AA-476B-84BA-EF7B2FF324BD}">
      <dsp:nvSpPr>
        <dsp:cNvPr id="0" name=""/>
        <dsp:cNvSpPr/>
      </dsp:nvSpPr>
      <dsp:spPr>
        <a:xfrm>
          <a:off x="531494" y="2859357"/>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Некомерційний характер</a:t>
          </a:r>
          <a:endParaRPr lang="ru-RU" sz="800" kern="1200"/>
        </a:p>
      </dsp:txBody>
      <dsp:txXfrm>
        <a:off x="536377" y="2864240"/>
        <a:ext cx="4242194" cy="156960"/>
      </dsp:txXfrm>
    </dsp:sp>
    <dsp:sp modelId="{5D4B210E-406B-42DC-AFD0-05F0B5A1CC76}">
      <dsp:nvSpPr>
        <dsp:cNvPr id="0" name=""/>
        <dsp:cNvSpPr/>
      </dsp:nvSpPr>
      <dsp:spPr>
        <a:xfrm>
          <a:off x="531494" y="3051733"/>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Надання послуг</a:t>
          </a:r>
          <a:endParaRPr lang="ru-RU" sz="800" kern="1200"/>
        </a:p>
      </dsp:txBody>
      <dsp:txXfrm>
        <a:off x="536377" y="3056616"/>
        <a:ext cx="4242194" cy="156960"/>
      </dsp:txXfrm>
    </dsp:sp>
    <dsp:sp modelId="{BE453BE6-DFFC-415F-B437-EC32F5B79200}">
      <dsp:nvSpPr>
        <dsp:cNvPr id="0" name=""/>
        <dsp:cNvSpPr/>
      </dsp:nvSpPr>
      <dsp:spPr>
        <a:xfrm>
          <a:off x="531494" y="3244109"/>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Система</a:t>
          </a:r>
          <a:endParaRPr lang="ru-RU" sz="800" kern="1200"/>
        </a:p>
      </dsp:txBody>
      <dsp:txXfrm>
        <a:off x="536377" y="3248992"/>
        <a:ext cx="4242194" cy="156960"/>
      </dsp:txXfrm>
    </dsp:sp>
    <dsp:sp modelId="{C2EFC8D6-1803-481C-8BE5-4808BF36068E}">
      <dsp:nvSpPr>
        <dsp:cNvPr id="0" name=""/>
        <dsp:cNvSpPr/>
      </dsp:nvSpPr>
      <dsp:spPr>
        <a:xfrm>
          <a:off x="531494" y="3436486"/>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Галузь</a:t>
          </a:r>
          <a:endParaRPr lang="ru-RU" sz="800" kern="1200"/>
        </a:p>
      </dsp:txBody>
      <dsp:txXfrm>
        <a:off x="536377" y="3441369"/>
        <a:ext cx="4242194" cy="156960"/>
      </dsp:txXfrm>
    </dsp:sp>
    <dsp:sp modelId="{541D11A4-9DDC-425A-AFD9-95EF89D49510}">
      <dsp:nvSpPr>
        <dsp:cNvPr id="0" name=""/>
        <dsp:cNvSpPr/>
      </dsp:nvSpPr>
      <dsp:spPr>
        <a:xfrm>
          <a:off x="531494" y="3628862"/>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Монополія</a:t>
          </a:r>
          <a:endParaRPr lang="ru-RU" sz="800" kern="1200"/>
        </a:p>
      </dsp:txBody>
      <dsp:txXfrm>
        <a:off x="536377" y="3633745"/>
        <a:ext cx="4242194" cy="156960"/>
      </dsp:txXfrm>
    </dsp:sp>
    <dsp:sp modelId="{73CDBEB7-B42A-4A73-97FE-63753C6FA3A9}">
      <dsp:nvSpPr>
        <dsp:cNvPr id="0" name=""/>
        <dsp:cNvSpPr/>
      </dsp:nvSpPr>
      <dsp:spPr>
        <a:xfrm>
          <a:off x="531494" y="3821238"/>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Міське господарство</a:t>
          </a:r>
          <a:endParaRPr lang="ru-RU" sz="800" kern="1200"/>
        </a:p>
      </dsp:txBody>
      <dsp:txXfrm>
        <a:off x="536377" y="3826121"/>
        <a:ext cx="4242194" cy="156960"/>
      </dsp:txXfrm>
    </dsp:sp>
    <dsp:sp modelId="{47F07D37-45E3-46FA-8F45-7D1236CE07E4}">
      <dsp:nvSpPr>
        <dsp:cNvPr id="0" name=""/>
        <dsp:cNvSpPr/>
      </dsp:nvSpPr>
      <dsp:spPr>
        <a:xfrm>
          <a:off x="531494" y="4013615"/>
          <a:ext cx="4251960" cy="1667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a:t>Державна підтримка.</a:t>
          </a:r>
        </a:p>
      </dsp:txBody>
      <dsp:txXfrm>
        <a:off x="536377" y="4018498"/>
        <a:ext cx="4242194" cy="15696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0760-B11F-4108-BB16-0A9EA344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20081</Words>
  <Characters>114465</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я</cp:lastModifiedBy>
  <cp:revision>3</cp:revision>
  <cp:lastPrinted>2018-06-07T04:41:00Z</cp:lastPrinted>
  <dcterms:created xsi:type="dcterms:W3CDTF">2018-06-18T07:24:00Z</dcterms:created>
  <dcterms:modified xsi:type="dcterms:W3CDTF">2018-06-18T07:24:00Z</dcterms:modified>
</cp:coreProperties>
</file>