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B6" w:rsidRPr="001D0FB6" w:rsidRDefault="006D60CB" w:rsidP="001D0FB6">
      <w:pPr>
        <w:jc w:val="center"/>
        <w:rPr>
          <w:sz w:val="28"/>
          <w:szCs w:val="28"/>
          <w:lang w:val="uk-UA"/>
        </w:rPr>
      </w:pPr>
      <w:r>
        <w:rPr>
          <w:sz w:val="28"/>
          <w:szCs w:val="28"/>
        </w:rPr>
        <w:t xml:space="preserve"> </w:t>
      </w:r>
      <w:r w:rsidR="000C49AB" w:rsidRPr="0037700E">
        <w:rPr>
          <w:sz w:val="28"/>
          <w:szCs w:val="28"/>
        </w:rPr>
        <w:t xml:space="preserve"> </w:t>
      </w:r>
      <w:r w:rsidR="00E332EA">
        <w:rPr>
          <w:sz w:val="28"/>
          <w:szCs w:val="28"/>
          <w:lang w:val="uk-UA"/>
        </w:rPr>
        <w:t xml:space="preserve"> </w:t>
      </w:r>
      <w:r w:rsidR="001D0FB6" w:rsidRPr="001D0FB6">
        <w:rPr>
          <w:sz w:val="28"/>
          <w:szCs w:val="28"/>
          <w:lang w:val="uk-UA"/>
        </w:rPr>
        <w:t>МІНІСТЕРСТВО ОСВІТИ І НАУКИ УКРАЇНИ</w:t>
      </w:r>
    </w:p>
    <w:p w:rsidR="001D0FB6" w:rsidRPr="001D0FB6" w:rsidRDefault="001D0FB6" w:rsidP="001D0FB6">
      <w:pPr>
        <w:jc w:val="center"/>
        <w:rPr>
          <w:sz w:val="28"/>
          <w:szCs w:val="28"/>
          <w:lang w:val="uk-UA"/>
        </w:rPr>
      </w:pPr>
      <w:r w:rsidRPr="001D0FB6">
        <w:rPr>
          <w:sz w:val="28"/>
          <w:szCs w:val="28"/>
          <w:lang w:val="uk-UA"/>
        </w:rPr>
        <w:t>СХІДНОУКРАЇНСЬКИЙ НАЦІОНАЛЬНИЙ УНІВЕРСИТЕТ</w:t>
      </w:r>
    </w:p>
    <w:p w:rsidR="001D0FB6" w:rsidRPr="001D0FB6" w:rsidRDefault="001D0FB6" w:rsidP="001D0FB6">
      <w:pPr>
        <w:jc w:val="center"/>
        <w:rPr>
          <w:sz w:val="28"/>
          <w:szCs w:val="28"/>
          <w:lang w:val="uk-UA"/>
        </w:rPr>
      </w:pPr>
      <w:r w:rsidRPr="001D0FB6">
        <w:rPr>
          <w:sz w:val="28"/>
          <w:szCs w:val="28"/>
          <w:lang w:val="uk-UA"/>
        </w:rPr>
        <w:t>ІМЕНІ ВОЛОДИМИРА ДАЛЯ</w:t>
      </w:r>
    </w:p>
    <w:p w:rsidR="001D0FB6" w:rsidRPr="001D0FB6" w:rsidRDefault="001D0FB6" w:rsidP="001D0FB6">
      <w:pPr>
        <w:jc w:val="center"/>
        <w:rPr>
          <w:sz w:val="28"/>
          <w:szCs w:val="28"/>
          <w:lang w:val="uk-UA"/>
        </w:rPr>
      </w:pPr>
    </w:p>
    <w:p w:rsidR="001D0FB6" w:rsidRPr="001D0FB6" w:rsidRDefault="00884098" w:rsidP="001D0FB6">
      <w:pPr>
        <w:jc w:val="center"/>
        <w:rPr>
          <w:sz w:val="28"/>
          <w:szCs w:val="28"/>
          <w:lang w:val="uk-UA"/>
        </w:rPr>
      </w:pPr>
      <w:r>
        <w:rPr>
          <w:sz w:val="28"/>
          <w:szCs w:val="28"/>
          <w:lang w:val="uk-UA"/>
        </w:rPr>
        <w:t>ІНСТИТУТ ЕКОНОМІКИ ТА УПРАВЛІННЯ</w:t>
      </w:r>
    </w:p>
    <w:p w:rsidR="001D0FB6" w:rsidRPr="001D0FB6" w:rsidRDefault="001D0FB6" w:rsidP="001D0FB6">
      <w:pPr>
        <w:pStyle w:val="5"/>
        <w:numPr>
          <w:ilvl w:val="4"/>
          <w:numId w:val="1"/>
        </w:numPr>
        <w:rPr>
          <w:sz w:val="28"/>
          <w:szCs w:val="28"/>
          <w:lang w:val="uk-UA"/>
        </w:rPr>
      </w:pPr>
    </w:p>
    <w:p w:rsidR="001D0FB6" w:rsidRPr="001D0FB6" w:rsidRDefault="001D0FB6" w:rsidP="001D0FB6">
      <w:pPr>
        <w:pStyle w:val="5"/>
        <w:numPr>
          <w:ilvl w:val="4"/>
          <w:numId w:val="1"/>
        </w:numPr>
        <w:rPr>
          <w:sz w:val="28"/>
          <w:szCs w:val="28"/>
          <w:lang w:val="uk-UA"/>
        </w:rPr>
      </w:pPr>
      <w:r w:rsidRPr="001D0FB6">
        <w:rPr>
          <w:sz w:val="28"/>
          <w:szCs w:val="28"/>
          <w:lang w:val="uk-UA"/>
        </w:rPr>
        <w:t>Допущено до захисту</w:t>
      </w:r>
    </w:p>
    <w:p w:rsidR="001D0FB6" w:rsidRPr="001D0FB6" w:rsidRDefault="001D0FB6" w:rsidP="00C54DF7">
      <w:pPr>
        <w:ind w:firstLine="709"/>
        <w:rPr>
          <w:sz w:val="28"/>
          <w:szCs w:val="28"/>
          <w:lang w:val="uk-UA"/>
        </w:rPr>
      </w:pPr>
      <w:r w:rsidRPr="001D0FB6">
        <w:rPr>
          <w:sz w:val="28"/>
          <w:szCs w:val="28"/>
          <w:lang w:val="uk-UA"/>
        </w:rPr>
        <w:t>Завідувач кафедри</w:t>
      </w:r>
    </w:p>
    <w:p w:rsidR="001D0FB6" w:rsidRPr="001D0FB6" w:rsidRDefault="00884098" w:rsidP="00C54DF7">
      <w:pPr>
        <w:pStyle w:val="31"/>
        <w:ind w:firstLine="709"/>
        <w:rPr>
          <w:sz w:val="28"/>
          <w:szCs w:val="28"/>
          <w:lang w:val="uk-UA"/>
        </w:rPr>
      </w:pPr>
      <w:r>
        <w:rPr>
          <w:sz w:val="28"/>
          <w:szCs w:val="28"/>
          <w:lang w:val="uk-UA"/>
        </w:rPr>
        <w:t>“Економіки та підприємництва</w:t>
      </w:r>
      <w:r w:rsidR="001D0FB6" w:rsidRPr="001D0FB6">
        <w:rPr>
          <w:sz w:val="28"/>
          <w:szCs w:val="28"/>
          <w:lang w:val="uk-UA"/>
        </w:rPr>
        <w:t>”</w:t>
      </w:r>
    </w:p>
    <w:p w:rsidR="001D0FB6" w:rsidRPr="001D0FB6" w:rsidRDefault="00C54DF7" w:rsidP="00C54DF7">
      <w:pPr>
        <w:ind w:right="4253"/>
        <w:jc w:val="right"/>
        <w:rPr>
          <w:sz w:val="28"/>
          <w:szCs w:val="28"/>
          <w:lang w:val="uk-UA"/>
        </w:rPr>
      </w:pPr>
      <w:r>
        <w:rPr>
          <w:sz w:val="28"/>
          <w:szCs w:val="28"/>
          <w:lang w:val="uk-UA"/>
        </w:rPr>
        <w:t>___________________ доцент, к.ек.н.        І. М. Семененко</w:t>
      </w:r>
      <w:r w:rsidR="001D0FB6" w:rsidRPr="001D0FB6">
        <w:rPr>
          <w:sz w:val="28"/>
          <w:szCs w:val="28"/>
          <w:lang w:val="uk-UA"/>
        </w:rPr>
        <w:t xml:space="preserve"> </w:t>
      </w:r>
    </w:p>
    <w:p w:rsidR="001D0FB6" w:rsidRPr="001D0FB6" w:rsidRDefault="00884098" w:rsidP="00C54DF7">
      <w:pPr>
        <w:ind w:right="4253"/>
        <w:jc w:val="center"/>
        <w:rPr>
          <w:sz w:val="28"/>
          <w:szCs w:val="28"/>
          <w:lang w:val="uk-UA"/>
        </w:rPr>
      </w:pPr>
      <w:r>
        <w:rPr>
          <w:sz w:val="28"/>
          <w:szCs w:val="28"/>
          <w:lang w:val="uk-UA"/>
        </w:rPr>
        <w:t xml:space="preserve">“__” __________ </w:t>
      </w:r>
      <w:r w:rsidR="00702C3C">
        <w:rPr>
          <w:sz w:val="28"/>
          <w:szCs w:val="28"/>
          <w:lang w:val="uk-UA"/>
        </w:rPr>
        <w:t>2018</w:t>
      </w:r>
      <w:r w:rsidR="001D0FB6" w:rsidRPr="001D0FB6">
        <w:rPr>
          <w:sz w:val="28"/>
          <w:szCs w:val="28"/>
          <w:lang w:val="uk-UA"/>
        </w:rPr>
        <w:t xml:space="preserve"> рік</w:t>
      </w:r>
    </w:p>
    <w:p w:rsidR="001D0FB6" w:rsidRPr="001D0FB6" w:rsidRDefault="001D0FB6" w:rsidP="001D0FB6">
      <w:pPr>
        <w:ind w:right="4253"/>
        <w:rPr>
          <w:sz w:val="28"/>
          <w:szCs w:val="28"/>
          <w:lang w:val="uk-UA"/>
        </w:rPr>
      </w:pPr>
    </w:p>
    <w:p w:rsidR="001D0FB6" w:rsidRPr="001D0FB6" w:rsidRDefault="001D0FB6" w:rsidP="001D0FB6">
      <w:pPr>
        <w:jc w:val="center"/>
        <w:rPr>
          <w:spacing w:val="80"/>
          <w:sz w:val="28"/>
          <w:szCs w:val="28"/>
          <w:lang w:val="uk-UA"/>
        </w:rPr>
      </w:pPr>
    </w:p>
    <w:p w:rsidR="001D0FB6" w:rsidRPr="001D0FB6" w:rsidRDefault="001D0FB6" w:rsidP="001D0FB6">
      <w:pPr>
        <w:jc w:val="center"/>
        <w:rPr>
          <w:spacing w:val="80"/>
          <w:sz w:val="28"/>
          <w:szCs w:val="28"/>
          <w:lang w:val="uk-UA"/>
        </w:rPr>
      </w:pPr>
    </w:p>
    <w:p w:rsidR="001D0FB6" w:rsidRPr="001D0FB6" w:rsidRDefault="001D0FB6" w:rsidP="001D0FB6">
      <w:pPr>
        <w:jc w:val="center"/>
        <w:rPr>
          <w:spacing w:val="80"/>
          <w:sz w:val="28"/>
          <w:szCs w:val="28"/>
          <w:lang w:val="uk-UA"/>
        </w:rPr>
      </w:pPr>
      <w:r w:rsidRPr="001D0FB6">
        <w:rPr>
          <w:spacing w:val="80"/>
          <w:sz w:val="28"/>
          <w:szCs w:val="28"/>
          <w:lang w:val="uk-UA"/>
        </w:rPr>
        <w:t>ДИПЛОМНА РОБОТА</w:t>
      </w:r>
    </w:p>
    <w:p w:rsidR="001D0FB6" w:rsidRPr="001D0FB6" w:rsidRDefault="001D0FB6" w:rsidP="001D0FB6">
      <w:pPr>
        <w:jc w:val="center"/>
        <w:rPr>
          <w:spacing w:val="80"/>
          <w:sz w:val="28"/>
          <w:szCs w:val="28"/>
          <w:lang w:val="uk-UA"/>
        </w:rPr>
      </w:pPr>
      <w:r w:rsidRPr="001D0FB6">
        <w:rPr>
          <w:spacing w:val="80"/>
          <w:sz w:val="28"/>
          <w:szCs w:val="28"/>
          <w:lang w:val="uk-UA"/>
        </w:rPr>
        <w:t xml:space="preserve">на здобуття кваліфікації </w:t>
      </w:r>
      <w:r w:rsidR="00B07C59">
        <w:rPr>
          <w:spacing w:val="80"/>
          <w:sz w:val="28"/>
          <w:szCs w:val="28"/>
          <w:lang w:val="uk-UA"/>
        </w:rPr>
        <w:t>магістра</w:t>
      </w:r>
    </w:p>
    <w:p w:rsidR="001D0FB6" w:rsidRPr="001D0FB6" w:rsidRDefault="001D0FB6" w:rsidP="001D0FB6">
      <w:pPr>
        <w:jc w:val="center"/>
        <w:rPr>
          <w:spacing w:val="80"/>
          <w:sz w:val="28"/>
          <w:szCs w:val="28"/>
          <w:lang w:val="uk-UA"/>
        </w:rPr>
      </w:pPr>
      <w:r w:rsidRPr="001D0FB6">
        <w:rPr>
          <w:spacing w:val="80"/>
          <w:sz w:val="28"/>
          <w:szCs w:val="28"/>
          <w:lang w:val="uk-UA"/>
        </w:rPr>
        <w:t xml:space="preserve">зі спеціальності </w:t>
      </w:r>
      <w:r w:rsidR="00B07C59">
        <w:rPr>
          <w:spacing w:val="80"/>
          <w:sz w:val="28"/>
          <w:szCs w:val="28"/>
          <w:lang w:val="uk-UA"/>
        </w:rPr>
        <w:t>«</w:t>
      </w:r>
      <w:r w:rsidR="00B07C59">
        <w:rPr>
          <w:b/>
          <w:spacing w:val="80"/>
          <w:sz w:val="28"/>
          <w:szCs w:val="28"/>
          <w:lang w:val="uk-UA"/>
        </w:rPr>
        <w:t>Прикладна статистика»</w:t>
      </w:r>
    </w:p>
    <w:p w:rsidR="001D0FB6" w:rsidRPr="001D0FB6" w:rsidRDefault="001D0FB6" w:rsidP="001D0FB6">
      <w:pPr>
        <w:jc w:val="center"/>
        <w:rPr>
          <w:sz w:val="28"/>
          <w:szCs w:val="28"/>
          <w:lang w:val="uk-UA"/>
        </w:rPr>
      </w:pPr>
    </w:p>
    <w:p w:rsidR="001D0FB6" w:rsidRPr="001D0FB6" w:rsidRDefault="001D0FB6" w:rsidP="001D0FB6">
      <w:pPr>
        <w:ind w:firstLine="720"/>
        <w:rPr>
          <w:sz w:val="28"/>
          <w:szCs w:val="28"/>
          <w:lang w:val="uk-UA"/>
        </w:rPr>
      </w:pPr>
    </w:p>
    <w:p w:rsidR="001D0FB6" w:rsidRPr="00702C3C" w:rsidRDefault="001D0FB6" w:rsidP="00702C3C">
      <w:pPr>
        <w:rPr>
          <w:sz w:val="28"/>
          <w:szCs w:val="28"/>
          <w:u w:val="single"/>
          <w:lang w:val="uk-UA"/>
        </w:rPr>
      </w:pPr>
      <w:r w:rsidRPr="001D0FB6">
        <w:rPr>
          <w:sz w:val="28"/>
          <w:szCs w:val="28"/>
          <w:lang w:val="uk-UA"/>
        </w:rPr>
        <w:t xml:space="preserve">на тему: </w:t>
      </w:r>
      <w:r w:rsidR="00702C3C">
        <w:rPr>
          <w:sz w:val="28"/>
          <w:szCs w:val="28"/>
          <w:lang w:val="uk-UA"/>
        </w:rPr>
        <w:t xml:space="preserve">     </w:t>
      </w:r>
      <w:r w:rsidR="00702C3C" w:rsidRPr="00702C3C">
        <w:rPr>
          <w:sz w:val="28"/>
          <w:szCs w:val="28"/>
          <w:u w:val="single"/>
          <w:lang w:val="uk-UA"/>
        </w:rPr>
        <w:t>Статистичне дослідження туризму в Україні. Одеська область.</w:t>
      </w:r>
    </w:p>
    <w:p w:rsidR="001D0FB6" w:rsidRPr="001D0FB6" w:rsidRDefault="001D0FB6" w:rsidP="001D0FB6">
      <w:pPr>
        <w:ind w:firstLine="720"/>
        <w:rPr>
          <w:sz w:val="28"/>
          <w:szCs w:val="28"/>
          <w:lang w:val="uk-UA"/>
        </w:rPr>
      </w:pPr>
    </w:p>
    <w:p w:rsidR="001D0FB6" w:rsidRPr="001D0FB6" w:rsidRDefault="001D0FB6" w:rsidP="001D0FB6">
      <w:pPr>
        <w:ind w:firstLine="720"/>
        <w:rPr>
          <w:sz w:val="28"/>
          <w:szCs w:val="28"/>
          <w:lang w:val="uk-UA"/>
        </w:rPr>
      </w:pPr>
    </w:p>
    <w:p w:rsidR="001D0FB6" w:rsidRPr="001D0FB6" w:rsidRDefault="00702C3C" w:rsidP="001D0FB6">
      <w:pPr>
        <w:ind w:firstLine="720"/>
        <w:rPr>
          <w:sz w:val="28"/>
          <w:szCs w:val="28"/>
          <w:lang w:val="uk-UA"/>
        </w:rPr>
      </w:pPr>
      <w:r>
        <w:rPr>
          <w:sz w:val="28"/>
          <w:szCs w:val="28"/>
          <w:lang w:val="uk-UA"/>
        </w:rPr>
        <w:t>Виконав</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студент групи   </w:t>
      </w:r>
      <w:r>
        <w:rPr>
          <w:sz w:val="28"/>
          <w:szCs w:val="28"/>
          <w:u w:val="single"/>
          <w:lang w:val="uk-UA"/>
        </w:rPr>
        <w:t>ПСТ-16дм</w:t>
      </w:r>
    </w:p>
    <w:p w:rsidR="001D0FB6" w:rsidRPr="00702C3C" w:rsidRDefault="00702C3C" w:rsidP="001D0FB6">
      <w:pPr>
        <w:ind w:left="4236" w:firstLine="720"/>
        <w:rPr>
          <w:sz w:val="28"/>
          <w:szCs w:val="28"/>
          <w:u w:val="single"/>
          <w:lang w:val="uk-UA"/>
        </w:rPr>
      </w:pPr>
      <w:r>
        <w:rPr>
          <w:sz w:val="28"/>
          <w:szCs w:val="28"/>
          <w:u w:val="single"/>
          <w:lang w:val="uk-UA"/>
        </w:rPr>
        <w:t>Рохман Дар</w:t>
      </w:r>
      <w:r>
        <w:rPr>
          <w:sz w:val="28"/>
          <w:szCs w:val="28"/>
          <w:u w:val="single"/>
          <w:vertAlign w:val="superscript"/>
          <w:lang w:val="uk-UA"/>
        </w:rPr>
        <w:t>,</w:t>
      </w:r>
      <w:r>
        <w:rPr>
          <w:sz w:val="28"/>
          <w:szCs w:val="28"/>
          <w:u w:val="single"/>
          <w:lang w:val="uk-UA"/>
        </w:rPr>
        <w:t>я Володимирівна</w:t>
      </w:r>
    </w:p>
    <w:p w:rsidR="001D0FB6" w:rsidRPr="001D0FB6" w:rsidRDefault="001D0FB6" w:rsidP="001D0FB6">
      <w:pPr>
        <w:ind w:left="4236" w:firstLine="720"/>
        <w:jc w:val="center"/>
        <w:rPr>
          <w:sz w:val="28"/>
          <w:szCs w:val="28"/>
          <w:lang w:val="uk-UA"/>
        </w:rPr>
      </w:pPr>
      <w:r w:rsidRPr="001D0FB6">
        <w:rPr>
          <w:sz w:val="28"/>
          <w:szCs w:val="28"/>
          <w:lang w:val="uk-UA"/>
        </w:rPr>
        <w:t>(П.І.Б.)</w:t>
      </w:r>
    </w:p>
    <w:p w:rsidR="001D0FB6" w:rsidRPr="001D0FB6" w:rsidRDefault="001D0FB6" w:rsidP="001D0FB6">
      <w:pPr>
        <w:ind w:firstLine="720"/>
        <w:rPr>
          <w:sz w:val="28"/>
          <w:szCs w:val="28"/>
          <w:lang w:val="uk-UA"/>
        </w:rPr>
      </w:pPr>
      <w:r w:rsidRPr="001D0FB6">
        <w:rPr>
          <w:sz w:val="28"/>
          <w:szCs w:val="28"/>
          <w:lang w:val="uk-UA"/>
        </w:rPr>
        <w:tab/>
      </w:r>
      <w:r w:rsidRPr="001D0FB6">
        <w:rPr>
          <w:sz w:val="28"/>
          <w:szCs w:val="28"/>
          <w:lang w:val="uk-UA"/>
        </w:rPr>
        <w:tab/>
      </w:r>
      <w:r w:rsidRPr="001D0FB6">
        <w:rPr>
          <w:sz w:val="28"/>
          <w:szCs w:val="28"/>
          <w:lang w:val="uk-UA"/>
        </w:rPr>
        <w:tab/>
      </w:r>
      <w:r w:rsidRPr="001D0FB6">
        <w:rPr>
          <w:sz w:val="28"/>
          <w:szCs w:val="28"/>
          <w:lang w:val="uk-UA"/>
        </w:rPr>
        <w:tab/>
      </w:r>
      <w:r w:rsidRPr="001D0FB6">
        <w:rPr>
          <w:sz w:val="28"/>
          <w:szCs w:val="28"/>
          <w:lang w:val="uk-UA"/>
        </w:rPr>
        <w:tab/>
      </w:r>
      <w:r w:rsidRPr="001D0FB6">
        <w:rPr>
          <w:sz w:val="28"/>
          <w:szCs w:val="28"/>
          <w:lang w:val="uk-UA"/>
        </w:rPr>
        <w:tab/>
        <w:t>_____________________</w:t>
      </w:r>
    </w:p>
    <w:p w:rsidR="001D0FB6" w:rsidRPr="001D0FB6" w:rsidRDefault="001D0FB6" w:rsidP="001D0FB6">
      <w:pPr>
        <w:ind w:left="4248" w:firstLine="1701"/>
        <w:rPr>
          <w:sz w:val="28"/>
          <w:szCs w:val="28"/>
          <w:lang w:val="uk-UA"/>
        </w:rPr>
      </w:pPr>
      <w:r w:rsidRPr="001D0FB6">
        <w:rPr>
          <w:sz w:val="28"/>
          <w:szCs w:val="28"/>
          <w:lang w:val="uk-UA"/>
        </w:rPr>
        <w:t>(дата, підпис)</w:t>
      </w:r>
    </w:p>
    <w:p w:rsidR="001D0FB6" w:rsidRPr="001D0FB6" w:rsidRDefault="001D0FB6" w:rsidP="001D0FB6">
      <w:pPr>
        <w:ind w:firstLine="720"/>
        <w:rPr>
          <w:sz w:val="28"/>
          <w:szCs w:val="28"/>
          <w:lang w:val="uk-UA"/>
        </w:rPr>
      </w:pPr>
    </w:p>
    <w:p w:rsidR="001D0FB6" w:rsidRPr="001D0FB6" w:rsidRDefault="001D0FB6" w:rsidP="001D0FB6">
      <w:pPr>
        <w:ind w:firstLine="720"/>
        <w:rPr>
          <w:sz w:val="28"/>
          <w:szCs w:val="28"/>
          <w:lang w:val="uk-UA"/>
        </w:rPr>
      </w:pPr>
    </w:p>
    <w:p w:rsidR="001D0FB6" w:rsidRPr="001D0FB6" w:rsidRDefault="001D0FB6" w:rsidP="001D0FB6">
      <w:pPr>
        <w:ind w:firstLine="720"/>
        <w:rPr>
          <w:sz w:val="28"/>
          <w:szCs w:val="28"/>
          <w:lang w:val="uk-UA"/>
        </w:rPr>
      </w:pPr>
      <w:r w:rsidRPr="001D0FB6">
        <w:rPr>
          <w:sz w:val="28"/>
          <w:szCs w:val="28"/>
          <w:lang w:val="uk-UA"/>
        </w:rPr>
        <w:t>„До захисту ________________”</w:t>
      </w:r>
    </w:p>
    <w:p w:rsidR="001D0FB6" w:rsidRPr="001D0FB6" w:rsidRDefault="001D0FB6" w:rsidP="001D0FB6">
      <w:pPr>
        <w:ind w:firstLine="720"/>
        <w:rPr>
          <w:sz w:val="28"/>
          <w:szCs w:val="28"/>
          <w:lang w:val="uk-UA"/>
        </w:rPr>
      </w:pPr>
    </w:p>
    <w:p w:rsidR="001D0FB6" w:rsidRPr="001D0FB6" w:rsidRDefault="001D0FB6" w:rsidP="001D0FB6">
      <w:pPr>
        <w:ind w:firstLine="720"/>
        <w:rPr>
          <w:sz w:val="28"/>
          <w:szCs w:val="28"/>
          <w:lang w:val="uk-UA"/>
        </w:rPr>
      </w:pPr>
      <w:r w:rsidRPr="001D0FB6">
        <w:rPr>
          <w:sz w:val="28"/>
          <w:szCs w:val="28"/>
          <w:lang w:val="uk-UA"/>
        </w:rPr>
        <w:t>Керівник ________________</w:t>
      </w:r>
      <w:r w:rsidRPr="001D0FB6">
        <w:rPr>
          <w:sz w:val="28"/>
          <w:szCs w:val="28"/>
          <w:lang w:val="uk-UA"/>
        </w:rPr>
        <w:tab/>
      </w:r>
      <w:r w:rsidRPr="001D0FB6">
        <w:rPr>
          <w:sz w:val="28"/>
          <w:szCs w:val="28"/>
          <w:lang w:val="uk-UA"/>
        </w:rPr>
        <w:tab/>
      </w:r>
      <w:r w:rsidRPr="001D0FB6">
        <w:rPr>
          <w:sz w:val="28"/>
          <w:szCs w:val="28"/>
          <w:lang w:val="uk-UA"/>
        </w:rPr>
        <w:tab/>
        <w:t>_______________</w:t>
      </w:r>
    </w:p>
    <w:p w:rsidR="001D0FB6" w:rsidRPr="001D0FB6" w:rsidRDefault="001D0FB6" w:rsidP="001D0FB6">
      <w:pPr>
        <w:ind w:firstLine="1701"/>
        <w:rPr>
          <w:sz w:val="28"/>
          <w:szCs w:val="28"/>
          <w:lang w:val="uk-UA"/>
        </w:rPr>
      </w:pPr>
      <w:r w:rsidRPr="001D0FB6">
        <w:rPr>
          <w:sz w:val="28"/>
          <w:szCs w:val="28"/>
          <w:lang w:val="uk-UA"/>
        </w:rPr>
        <w:t>(дата, підпис)</w:t>
      </w:r>
      <w:r w:rsidRPr="001D0FB6">
        <w:rPr>
          <w:sz w:val="28"/>
          <w:szCs w:val="28"/>
          <w:lang w:val="uk-UA"/>
        </w:rPr>
        <w:tab/>
      </w:r>
      <w:r w:rsidRPr="001D0FB6">
        <w:rPr>
          <w:sz w:val="28"/>
          <w:szCs w:val="28"/>
          <w:lang w:val="uk-UA"/>
        </w:rPr>
        <w:tab/>
      </w:r>
      <w:r w:rsidRPr="001D0FB6">
        <w:rPr>
          <w:sz w:val="28"/>
          <w:szCs w:val="28"/>
          <w:lang w:val="uk-UA"/>
        </w:rPr>
        <w:tab/>
        <w:t xml:space="preserve">    </w:t>
      </w:r>
      <w:r w:rsidRPr="001D0FB6">
        <w:rPr>
          <w:sz w:val="28"/>
          <w:szCs w:val="28"/>
          <w:lang w:val="uk-UA"/>
        </w:rPr>
        <w:tab/>
        <w:t xml:space="preserve"> (ступінь, П.І.Б.)</w:t>
      </w:r>
    </w:p>
    <w:p w:rsidR="001D0FB6" w:rsidRPr="001D0FB6" w:rsidRDefault="001D0FB6" w:rsidP="001D0FB6">
      <w:pPr>
        <w:ind w:firstLine="720"/>
        <w:rPr>
          <w:sz w:val="28"/>
          <w:szCs w:val="28"/>
          <w:lang w:val="uk-UA"/>
        </w:rPr>
      </w:pPr>
    </w:p>
    <w:p w:rsidR="001D0FB6" w:rsidRPr="001D0FB6" w:rsidRDefault="001D0FB6" w:rsidP="001D0FB6">
      <w:pPr>
        <w:ind w:firstLine="720"/>
        <w:rPr>
          <w:sz w:val="28"/>
          <w:szCs w:val="28"/>
          <w:lang w:val="uk-UA"/>
        </w:rPr>
      </w:pPr>
    </w:p>
    <w:p w:rsidR="001D0FB6" w:rsidRDefault="001D0FB6" w:rsidP="001D0FB6">
      <w:pPr>
        <w:ind w:firstLine="720"/>
        <w:rPr>
          <w:sz w:val="28"/>
          <w:szCs w:val="28"/>
          <w:lang w:val="uk-UA"/>
        </w:rPr>
      </w:pPr>
    </w:p>
    <w:p w:rsidR="001D0FB6" w:rsidRDefault="001D0FB6" w:rsidP="001D0FB6">
      <w:pPr>
        <w:ind w:firstLine="720"/>
        <w:rPr>
          <w:sz w:val="28"/>
          <w:szCs w:val="28"/>
          <w:lang w:val="uk-UA"/>
        </w:rPr>
      </w:pPr>
    </w:p>
    <w:p w:rsidR="00B07C59" w:rsidRDefault="00B07C59" w:rsidP="001D0FB6">
      <w:pPr>
        <w:ind w:firstLine="720"/>
        <w:rPr>
          <w:sz w:val="28"/>
          <w:szCs w:val="28"/>
          <w:lang w:val="uk-UA"/>
        </w:rPr>
      </w:pPr>
    </w:p>
    <w:p w:rsidR="00B07C59" w:rsidRDefault="00B07C59" w:rsidP="001D0FB6">
      <w:pPr>
        <w:ind w:firstLine="720"/>
        <w:rPr>
          <w:sz w:val="28"/>
          <w:szCs w:val="28"/>
          <w:lang w:val="uk-UA"/>
        </w:rPr>
      </w:pPr>
    </w:p>
    <w:p w:rsidR="00B07C59" w:rsidRDefault="00B07C59" w:rsidP="001D0FB6">
      <w:pPr>
        <w:ind w:firstLine="720"/>
        <w:rPr>
          <w:sz w:val="28"/>
          <w:szCs w:val="28"/>
          <w:lang w:val="uk-UA"/>
        </w:rPr>
      </w:pPr>
    </w:p>
    <w:p w:rsidR="00B07C59" w:rsidRDefault="00B07C59" w:rsidP="001D0FB6">
      <w:pPr>
        <w:ind w:firstLine="720"/>
        <w:rPr>
          <w:sz w:val="28"/>
          <w:szCs w:val="28"/>
          <w:lang w:val="uk-UA"/>
        </w:rPr>
      </w:pPr>
    </w:p>
    <w:p w:rsidR="001D0FB6" w:rsidRPr="001D0FB6" w:rsidRDefault="00884098" w:rsidP="001D0FB6">
      <w:pPr>
        <w:jc w:val="center"/>
        <w:rPr>
          <w:sz w:val="28"/>
          <w:szCs w:val="28"/>
          <w:lang w:val="uk-UA"/>
        </w:rPr>
      </w:pPr>
      <w:r>
        <w:rPr>
          <w:sz w:val="28"/>
          <w:szCs w:val="28"/>
          <w:lang w:val="uk-UA"/>
        </w:rPr>
        <w:t xml:space="preserve">Сєвєродонецьк </w:t>
      </w:r>
      <w:r w:rsidR="00702C3C">
        <w:rPr>
          <w:sz w:val="28"/>
          <w:szCs w:val="28"/>
          <w:lang w:val="uk-UA"/>
        </w:rPr>
        <w:t xml:space="preserve">2018 </w:t>
      </w:r>
      <w:r w:rsidR="001D0FB6">
        <w:rPr>
          <w:sz w:val="28"/>
          <w:szCs w:val="28"/>
          <w:lang w:val="uk-UA"/>
        </w:rPr>
        <w:t>рік</w:t>
      </w:r>
    </w:p>
    <w:p w:rsidR="001D0FB6" w:rsidRPr="001D0FB6" w:rsidRDefault="001D0FB6" w:rsidP="001D0FB6">
      <w:pPr>
        <w:jc w:val="center"/>
        <w:rPr>
          <w:sz w:val="28"/>
          <w:szCs w:val="28"/>
          <w:lang w:val="uk-UA"/>
        </w:rPr>
      </w:pPr>
      <w:r w:rsidRPr="001D0FB6">
        <w:rPr>
          <w:sz w:val="28"/>
          <w:szCs w:val="28"/>
          <w:lang w:val="uk-UA"/>
        </w:rPr>
        <w:lastRenderedPageBreak/>
        <w:t xml:space="preserve">Завдання на </w:t>
      </w:r>
      <w:r w:rsidR="00B07C59">
        <w:rPr>
          <w:sz w:val="28"/>
          <w:szCs w:val="28"/>
          <w:lang w:val="uk-UA"/>
        </w:rPr>
        <w:t>дипломну</w:t>
      </w:r>
      <w:r w:rsidRPr="001D0FB6">
        <w:rPr>
          <w:sz w:val="28"/>
          <w:szCs w:val="28"/>
          <w:lang w:val="uk-UA"/>
        </w:rPr>
        <w:t xml:space="preserve"> роботу</w:t>
      </w:r>
    </w:p>
    <w:p w:rsidR="001D0FB6" w:rsidRPr="001D0FB6" w:rsidRDefault="001D0FB6" w:rsidP="001D0FB6">
      <w:pPr>
        <w:jc w:val="right"/>
        <w:rPr>
          <w:sz w:val="28"/>
          <w:szCs w:val="28"/>
          <w:lang w:val="uk-UA"/>
        </w:rPr>
      </w:pPr>
    </w:p>
    <w:p w:rsidR="001D0FB6" w:rsidRPr="001D0FB6" w:rsidRDefault="001D0FB6" w:rsidP="001D0FB6">
      <w:pPr>
        <w:jc w:val="right"/>
        <w:rPr>
          <w:sz w:val="28"/>
          <w:szCs w:val="28"/>
          <w:lang w:val="uk-UA"/>
        </w:rPr>
      </w:pPr>
    </w:p>
    <w:p w:rsidR="001D0FB6" w:rsidRPr="001D0FB6" w:rsidRDefault="001D0FB6" w:rsidP="001D0FB6">
      <w:pPr>
        <w:jc w:val="right"/>
        <w:rPr>
          <w:sz w:val="28"/>
          <w:szCs w:val="28"/>
          <w:lang w:val="uk-UA"/>
        </w:rPr>
      </w:pPr>
    </w:p>
    <w:p w:rsidR="001D0FB6" w:rsidRPr="001D0FB6" w:rsidRDefault="001D0FB6" w:rsidP="001D0FB6">
      <w:pPr>
        <w:jc w:val="center"/>
        <w:rPr>
          <w:sz w:val="28"/>
          <w:szCs w:val="28"/>
          <w:u w:val="single"/>
          <w:lang w:val="uk-UA"/>
        </w:rPr>
      </w:pPr>
      <w:r w:rsidRPr="001D0FB6">
        <w:rPr>
          <w:sz w:val="28"/>
          <w:szCs w:val="28"/>
          <w:u w:val="single"/>
          <w:lang w:val="uk-UA"/>
        </w:rPr>
        <w:t>Східноукраїнський національний університет імені Володимира Даля</w:t>
      </w:r>
    </w:p>
    <w:p w:rsidR="001D0FB6" w:rsidRPr="001D0FB6" w:rsidRDefault="001D0FB6" w:rsidP="001D0FB6">
      <w:pPr>
        <w:jc w:val="center"/>
        <w:rPr>
          <w:sz w:val="28"/>
          <w:szCs w:val="28"/>
          <w:lang w:val="uk-UA"/>
        </w:rPr>
      </w:pPr>
      <w:r w:rsidRPr="001D0FB6">
        <w:rPr>
          <w:sz w:val="28"/>
          <w:szCs w:val="28"/>
          <w:lang w:val="uk-UA"/>
        </w:rPr>
        <w:t>(назва вищого навчального закладу)</w:t>
      </w:r>
    </w:p>
    <w:p w:rsidR="001D0FB6" w:rsidRPr="001D0FB6" w:rsidRDefault="001D0FB6" w:rsidP="001D0FB6">
      <w:pPr>
        <w:rPr>
          <w:sz w:val="28"/>
          <w:szCs w:val="28"/>
          <w:u w:val="single"/>
          <w:lang w:val="uk-UA"/>
        </w:rPr>
      </w:pPr>
      <w:r w:rsidRPr="001D0FB6">
        <w:rPr>
          <w:sz w:val="28"/>
          <w:szCs w:val="28"/>
          <w:lang w:val="uk-UA"/>
        </w:rPr>
        <w:t xml:space="preserve">Кафедра </w:t>
      </w:r>
      <w:r w:rsidRPr="001D0FB6">
        <w:rPr>
          <w:sz w:val="28"/>
          <w:szCs w:val="28"/>
          <w:u w:val="single"/>
          <w:lang w:val="uk-UA"/>
        </w:rPr>
        <w:t>«Управління проектами та прикладна статистика»</w:t>
      </w:r>
    </w:p>
    <w:p w:rsidR="001D0FB6" w:rsidRPr="001D0FB6" w:rsidRDefault="001D0FB6" w:rsidP="001D0FB6">
      <w:pPr>
        <w:rPr>
          <w:sz w:val="28"/>
          <w:szCs w:val="28"/>
          <w:lang w:val="uk-UA"/>
        </w:rPr>
      </w:pPr>
      <w:r w:rsidRPr="001D0FB6">
        <w:rPr>
          <w:sz w:val="28"/>
          <w:szCs w:val="28"/>
          <w:lang w:val="uk-UA"/>
        </w:rPr>
        <w:t>Дисципліна «</w:t>
      </w:r>
      <w:r w:rsidR="00C54DF7">
        <w:rPr>
          <w:sz w:val="28"/>
          <w:szCs w:val="28"/>
          <w:u w:val="single"/>
          <w:lang w:val="uk-UA"/>
        </w:rPr>
        <w:t>Прикладна статистика</w:t>
      </w:r>
      <w:r w:rsidRPr="001D0FB6">
        <w:rPr>
          <w:sz w:val="28"/>
          <w:szCs w:val="28"/>
          <w:lang w:val="uk-UA"/>
        </w:rPr>
        <w:t>»</w:t>
      </w:r>
    </w:p>
    <w:p w:rsidR="001D0FB6" w:rsidRPr="001D0FB6" w:rsidRDefault="001D0FB6" w:rsidP="001D0FB6">
      <w:pPr>
        <w:rPr>
          <w:sz w:val="28"/>
          <w:szCs w:val="28"/>
          <w:lang w:val="uk-UA"/>
        </w:rPr>
      </w:pPr>
      <w:r w:rsidRPr="001D0FB6">
        <w:rPr>
          <w:sz w:val="28"/>
          <w:szCs w:val="28"/>
          <w:lang w:val="uk-UA"/>
        </w:rPr>
        <w:t xml:space="preserve">Спеціальність </w:t>
      </w:r>
      <w:r w:rsidR="00C54DF7">
        <w:rPr>
          <w:sz w:val="28"/>
          <w:szCs w:val="28"/>
          <w:u w:val="single"/>
          <w:lang w:val="uk-UA"/>
        </w:rPr>
        <w:t>__051__</w:t>
      </w:r>
      <w:r w:rsidRPr="001D0FB6">
        <w:rPr>
          <w:sz w:val="28"/>
          <w:szCs w:val="28"/>
          <w:lang w:val="uk-UA"/>
        </w:rPr>
        <w:t xml:space="preserve"> «</w:t>
      </w:r>
      <w:r w:rsidR="00C54DF7" w:rsidRPr="00C54DF7">
        <w:rPr>
          <w:sz w:val="28"/>
          <w:szCs w:val="28"/>
          <w:u w:val="single"/>
          <w:lang w:val="uk-UA"/>
        </w:rPr>
        <w:t>Економіка</w:t>
      </w:r>
      <w:r w:rsidRPr="001D0FB6">
        <w:rPr>
          <w:sz w:val="28"/>
          <w:szCs w:val="28"/>
          <w:lang w:val="uk-UA"/>
        </w:rPr>
        <w:t>»</w:t>
      </w:r>
    </w:p>
    <w:p w:rsidR="001D0FB6" w:rsidRPr="00C54DF7" w:rsidRDefault="001D0FB6" w:rsidP="001D0FB6">
      <w:pPr>
        <w:rPr>
          <w:sz w:val="28"/>
          <w:szCs w:val="28"/>
          <w:lang w:val="uk-UA"/>
        </w:rPr>
      </w:pPr>
      <w:r w:rsidRPr="001D0FB6">
        <w:rPr>
          <w:sz w:val="28"/>
          <w:szCs w:val="28"/>
          <w:lang w:val="uk-UA"/>
        </w:rPr>
        <w:t xml:space="preserve">Курс </w:t>
      </w:r>
      <w:r w:rsidR="00C54DF7">
        <w:rPr>
          <w:sz w:val="28"/>
          <w:szCs w:val="28"/>
          <w:u w:val="single"/>
          <w:lang w:val="uk-UA"/>
        </w:rPr>
        <w:t>_ІІ_</w:t>
      </w:r>
      <w:r w:rsidRPr="001D0FB6">
        <w:rPr>
          <w:sz w:val="28"/>
          <w:szCs w:val="28"/>
          <w:lang w:val="uk-UA"/>
        </w:rPr>
        <w:t xml:space="preserve"> Група </w:t>
      </w:r>
      <w:r w:rsidR="00C54DF7">
        <w:rPr>
          <w:sz w:val="28"/>
          <w:szCs w:val="28"/>
          <w:u w:val="single"/>
          <w:lang w:val="uk-UA"/>
        </w:rPr>
        <w:t>ПСТ-16дм</w:t>
      </w:r>
      <w:r w:rsidRPr="001D0FB6">
        <w:rPr>
          <w:sz w:val="28"/>
          <w:szCs w:val="28"/>
          <w:lang w:val="uk-UA"/>
        </w:rPr>
        <w:t xml:space="preserve"> Семестр </w:t>
      </w:r>
      <w:r w:rsidR="00C54DF7">
        <w:rPr>
          <w:sz w:val="28"/>
          <w:szCs w:val="28"/>
          <w:lang w:val="uk-UA"/>
        </w:rPr>
        <w:t>___</w:t>
      </w:r>
      <w:r w:rsidR="00C54DF7">
        <w:rPr>
          <w:sz w:val="28"/>
          <w:szCs w:val="28"/>
          <w:u w:val="single"/>
          <w:lang w:val="uk-UA"/>
        </w:rPr>
        <w:t>І</w:t>
      </w:r>
      <w:r w:rsidR="00C54DF7">
        <w:rPr>
          <w:sz w:val="28"/>
          <w:szCs w:val="28"/>
          <w:lang w:val="uk-UA"/>
        </w:rPr>
        <w:t>___</w:t>
      </w:r>
    </w:p>
    <w:p w:rsidR="001D0FB6" w:rsidRPr="001D0FB6" w:rsidRDefault="001D0FB6" w:rsidP="001D0FB6">
      <w:pPr>
        <w:rPr>
          <w:sz w:val="28"/>
          <w:szCs w:val="28"/>
          <w:lang w:val="uk-UA"/>
        </w:rPr>
      </w:pPr>
    </w:p>
    <w:p w:rsidR="001D0FB6" w:rsidRPr="001D0FB6" w:rsidRDefault="001D0FB6" w:rsidP="001D0FB6">
      <w:pPr>
        <w:rPr>
          <w:sz w:val="28"/>
          <w:szCs w:val="28"/>
          <w:lang w:val="uk-UA"/>
        </w:rPr>
      </w:pPr>
    </w:p>
    <w:p w:rsidR="001D0FB6" w:rsidRPr="001D0FB6" w:rsidRDefault="001D0FB6" w:rsidP="001D0FB6">
      <w:pPr>
        <w:jc w:val="center"/>
        <w:rPr>
          <w:sz w:val="28"/>
          <w:szCs w:val="28"/>
          <w:lang w:val="uk-UA"/>
        </w:rPr>
      </w:pPr>
      <w:r w:rsidRPr="001D0FB6">
        <w:rPr>
          <w:sz w:val="28"/>
          <w:szCs w:val="28"/>
          <w:lang w:val="uk-UA"/>
        </w:rPr>
        <w:t>ЗАВДАННЯ</w:t>
      </w:r>
    </w:p>
    <w:p w:rsidR="001D0FB6" w:rsidRPr="001D0FB6" w:rsidRDefault="001D0FB6" w:rsidP="001D0FB6">
      <w:pPr>
        <w:jc w:val="center"/>
        <w:rPr>
          <w:sz w:val="28"/>
          <w:szCs w:val="28"/>
          <w:lang w:val="uk-UA"/>
        </w:rPr>
      </w:pPr>
    </w:p>
    <w:p w:rsidR="001D0FB6" w:rsidRPr="001D0FB6" w:rsidRDefault="001D0FB6" w:rsidP="001D0FB6">
      <w:pPr>
        <w:jc w:val="center"/>
        <w:rPr>
          <w:sz w:val="28"/>
          <w:szCs w:val="28"/>
          <w:lang w:val="uk-UA"/>
        </w:rPr>
      </w:pPr>
      <w:r w:rsidRPr="001D0FB6">
        <w:rPr>
          <w:sz w:val="28"/>
          <w:szCs w:val="28"/>
          <w:lang w:val="uk-UA"/>
        </w:rPr>
        <w:t xml:space="preserve">на </w:t>
      </w:r>
      <w:r w:rsidR="00B07C59">
        <w:rPr>
          <w:sz w:val="28"/>
          <w:szCs w:val="28"/>
          <w:lang w:val="uk-UA"/>
        </w:rPr>
        <w:t>дипломну</w:t>
      </w:r>
      <w:r w:rsidRPr="001D0FB6">
        <w:rPr>
          <w:sz w:val="28"/>
          <w:szCs w:val="28"/>
          <w:lang w:val="uk-UA"/>
        </w:rPr>
        <w:t xml:space="preserve"> роботу студента</w:t>
      </w:r>
    </w:p>
    <w:p w:rsidR="001D0FB6" w:rsidRPr="001D0FB6" w:rsidRDefault="001D0FB6" w:rsidP="001D0FB6">
      <w:pPr>
        <w:jc w:val="center"/>
        <w:rPr>
          <w:sz w:val="28"/>
          <w:szCs w:val="28"/>
          <w:lang w:val="uk-UA"/>
        </w:rPr>
      </w:pPr>
    </w:p>
    <w:p w:rsidR="001D0FB6" w:rsidRPr="001D0FB6" w:rsidRDefault="001D0FB6" w:rsidP="001D0FB6">
      <w:pPr>
        <w:rPr>
          <w:sz w:val="28"/>
          <w:szCs w:val="28"/>
          <w:lang w:val="uk-UA"/>
        </w:rPr>
      </w:pPr>
      <w:r w:rsidRPr="001D0FB6">
        <w:rPr>
          <w:sz w:val="28"/>
          <w:szCs w:val="28"/>
          <w:lang w:val="uk-UA"/>
        </w:rPr>
        <w:t>_______</w:t>
      </w:r>
      <w:r w:rsidR="00C54DF7">
        <w:rPr>
          <w:sz w:val="28"/>
          <w:szCs w:val="28"/>
          <w:lang w:val="uk-UA"/>
        </w:rPr>
        <w:t>________</w:t>
      </w:r>
      <w:bookmarkStart w:id="0" w:name="_GoBack"/>
      <w:bookmarkEnd w:id="0"/>
      <w:r w:rsidR="00C54DF7">
        <w:rPr>
          <w:sz w:val="28"/>
          <w:szCs w:val="28"/>
          <w:u w:val="single"/>
          <w:lang w:val="uk-UA"/>
        </w:rPr>
        <w:t>Рохман Дар</w:t>
      </w:r>
      <w:r w:rsidR="00C54DF7">
        <w:rPr>
          <w:sz w:val="28"/>
          <w:szCs w:val="28"/>
          <w:u w:val="single"/>
          <w:vertAlign w:val="superscript"/>
          <w:lang w:val="uk-UA"/>
        </w:rPr>
        <w:t>,</w:t>
      </w:r>
      <w:r w:rsidR="00C54DF7">
        <w:rPr>
          <w:sz w:val="28"/>
          <w:szCs w:val="28"/>
          <w:u w:val="single"/>
          <w:lang w:val="uk-UA"/>
        </w:rPr>
        <w:t xml:space="preserve">я Володимирівна                             </w:t>
      </w:r>
      <w:r w:rsidRPr="001D0FB6">
        <w:rPr>
          <w:sz w:val="28"/>
          <w:szCs w:val="28"/>
          <w:lang w:val="uk-UA"/>
        </w:rPr>
        <w:t>____________</w:t>
      </w:r>
    </w:p>
    <w:p w:rsidR="001D0FB6" w:rsidRPr="001D0FB6" w:rsidRDefault="001D0FB6" w:rsidP="001D0FB6">
      <w:pPr>
        <w:jc w:val="center"/>
        <w:rPr>
          <w:sz w:val="28"/>
          <w:szCs w:val="28"/>
          <w:lang w:val="uk-UA"/>
        </w:rPr>
      </w:pPr>
      <w:r w:rsidRPr="001D0FB6">
        <w:rPr>
          <w:sz w:val="28"/>
          <w:szCs w:val="28"/>
          <w:lang w:val="uk-UA"/>
        </w:rPr>
        <w:t>(прізвище, ім’я, по батькові)</w:t>
      </w:r>
    </w:p>
    <w:p w:rsidR="001D0FB6" w:rsidRPr="001D0FB6" w:rsidRDefault="001D0FB6" w:rsidP="001D0FB6">
      <w:pPr>
        <w:rPr>
          <w:sz w:val="28"/>
          <w:szCs w:val="28"/>
          <w:lang w:val="uk-UA"/>
        </w:rPr>
      </w:pPr>
      <w:r w:rsidRPr="001D0FB6">
        <w:rPr>
          <w:sz w:val="28"/>
          <w:szCs w:val="28"/>
          <w:lang w:val="uk-UA"/>
        </w:rPr>
        <w:t>1. Тема роботи _____________________________________________________</w:t>
      </w:r>
    </w:p>
    <w:p w:rsidR="001D0FB6" w:rsidRPr="001D0FB6" w:rsidRDefault="001D0FB6" w:rsidP="001D0FB6">
      <w:pPr>
        <w:rPr>
          <w:sz w:val="28"/>
          <w:szCs w:val="28"/>
          <w:lang w:val="uk-UA"/>
        </w:rPr>
      </w:pPr>
      <w:r w:rsidRPr="001D0FB6">
        <w:rPr>
          <w:sz w:val="28"/>
          <w:szCs w:val="28"/>
          <w:lang w:val="uk-UA"/>
        </w:rPr>
        <w:t>__________________________________________________________________</w:t>
      </w:r>
    </w:p>
    <w:p w:rsidR="001D0FB6" w:rsidRPr="001D0FB6" w:rsidRDefault="001D0FB6" w:rsidP="001D0FB6">
      <w:pPr>
        <w:rPr>
          <w:sz w:val="28"/>
          <w:szCs w:val="28"/>
          <w:lang w:val="uk-UA"/>
        </w:rPr>
      </w:pPr>
      <w:r w:rsidRPr="001D0FB6">
        <w:rPr>
          <w:sz w:val="28"/>
          <w:szCs w:val="28"/>
          <w:lang w:val="uk-UA"/>
        </w:rPr>
        <w:t>____________________________________________________________________________________________________________________________________</w:t>
      </w:r>
    </w:p>
    <w:p w:rsidR="001D0FB6" w:rsidRPr="001D0FB6" w:rsidRDefault="001D0FB6" w:rsidP="001D0FB6">
      <w:pPr>
        <w:rPr>
          <w:sz w:val="28"/>
          <w:szCs w:val="28"/>
          <w:lang w:val="uk-UA"/>
        </w:rPr>
      </w:pPr>
      <w:r w:rsidRPr="001D0FB6">
        <w:rPr>
          <w:sz w:val="28"/>
          <w:szCs w:val="28"/>
          <w:lang w:val="uk-UA"/>
        </w:rPr>
        <w:t>2. Термін здачі студентом закінченого роботи ___________________________</w:t>
      </w:r>
    </w:p>
    <w:p w:rsidR="001D0FB6" w:rsidRPr="001D0FB6" w:rsidRDefault="001D0FB6" w:rsidP="001D0FB6">
      <w:pPr>
        <w:rPr>
          <w:sz w:val="28"/>
          <w:szCs w:val="28"/>
          <w:lang w:val="uk-UA"/>
        </w:rPr>
      </w:pPr>
      <w:r w:rsidRPr="001D0FB6">
        <w:rPr>
          <w:sz w:val="28"/>
          <w:szCs w:val="28"/>
          <w:lang w:val="uk-UA"/>
        </w:rPr>
        <w:t>3. Вихідні дані до роботи ____________________________________________ __________________________________________________________________</w:t>
      </w:r>
    </w:p>
    <w:p w:rsidR="001D0FB6" w:rsidRPr="001D0FB6" w:rsidRDefault="001D0FB6" w:rsidP="001D0FB6">
      <w:pPr>
        <w:jc w:val="both"/>
        <w:rPr>
          <w:sz w:val="28"/>
          <w:szCs w:val="28"/>
          <w:lang w:val="uk-UA"/>
        </w:rPr>
      </w:pPr>
      <w:r w:rsidRPr="001D0FB6">
        <w:rPr>
          <w:sz w:val="28"/>
          <w:szCs w:val="28"/>
          <w:lang w:val="uk-UA"/>
        </w:rPr>
        <w:t>______________________________________________________________________________________________________________________________________________________________________________________________________</w:t>
      </w:r>
    </w:p>
    <w:p w:rsidR="001D0FB6" w:rsidRPr="001D0FB6" w:rsidRDefault="001D0FB6" w:rsidP="001D0FB6">
      <w:pPr>
        <w:pStyle w:val="a3"/>
        <w:rPr>
          <w:sz w:val="28"/>
          <w:szCs w:val="28"/>
          <w:lang w:val="uk-UA"/>
        </w:rPr>
      </w:pPr>
      <w:r w:rsidRPr="001D0FB6">
        <w:rPr>
          <w:sz w:val="28"/>
          <w:szCs w:val="28"/>
          <w:lang w:val="uk-UA"/>
        </w:rPr>
        <w:t>4. Зміст розрахунково-пояснювальної записки (перелік питань, які підлягають розробці) ________________________________________________</w:t>
      </w:r>
    </w:p>
    <w:p w:rsidR="001D0FB6" w:rsidRPr="001D0FB6" w:rsidRDefault="001D0FB6" w:rsidP="001D0FB6">
      <w:pPr>
        <w:pStyle w:val="a3"/>
        <w:rPr>
          <w:sz w:val="28"/>
          <w:szCs w:val="28"/>
          <w:lang w:val="uk-UA"/>
        </w:rPr>
      </w:pPr>
      <w:r w:rsidRPr="001D0FB6">
        <w:rPr>
          <w:sz w:val="28"/>
          <w:szCs w:val="28"/>
          <w:lang w:val="uk-UA"/>
        </w:rPr>
        <w:t>______________________________________________________________________________________________________________________________________________________________________________________________________</w:t>
      </w:r>
    </w:p>
    <w:p w:rsidR="001D0FB6" w:rsidRPr="001D0FB6" w:rsidRDefault="001D0FB6" w:rsidP="001D0FB6">
      <w:pPr>
        <w:pStyle w:val="a3"/>
        <w:rPr>
          <w:sz w:val="28"/>
          <w:szCs w:val="28"/>
          <w:lang w:val="uk-UA"/>
        </w:rPr>
      </w:pPr>
      <w:r w:rsidRPr="001D0FB6">
        <w:rPr>
          <w:sz w:val="28"/>
          <w:szCs w:val="28"/>
          <w:lang w:val="uk-UA"/>
        </w:rPr>
        <w:t>5. Перелік графічного матеріалу (з точним зазначенням обов’язкових креслень) _________________________________________________________</w:t>
      </w:r>
    </w:p>
    <w:p w:rsidR="001D0FB6" w:rsidRPr="001D0FB6" w:rsidRDefault="001D0FB6" w:rsidP="001D0FB6">
      <w:pPr>
        <w:pStyle w:val="a3"/>
        <w:rPr>
          <w:sz w:val="28"/>
          <w:szCs w:val="28"/>
          <w:lang w:val="uk-UA"/>
        </w:rPr>
      </w:pPr>
      <w:r w:rsidRPr="001D0FB6">
        <w:rPr>
          <w:sz w:val="28"/>
          <w:szCs w:val="28"/>
          <w:lang w:val="uk-UA"/>
        </w:rPr>
        <w:t>______________________________________________________________________________________________________________________________________________________________________________________________________</w:t>
      </w:r>
    </w:p>
    <w:p w:rsidR="001D0FB6" w:rsidRPr="001D0FB6" w:rsidRDefault="001D0FB6" w:rsidP="001D0FB6">
      <w:pPr>
        <w:pStyle w:val="a3"/>
        <w:rPr>
          <w:sz w:val="28"/>
          <w:szCs w:val="28"/>
          <w:lang w:val="uk-UA"/>
        </w:rPr>
      </w:pPr>
      <w:r w:rsidRPr="001D0FB6">
        <w:rPr>
          <w:sz w:val="28"/>
          <w:szCs w:val="28"/>
          <w:lang w:val="uk-UA"/>
        </w:rPr>
        <w:t>6. Дата видачі завдання ______________________________________________</w:t>
      </w:r>
    </w:p>
    <w:p w:rsidR="001D0FB6" w:rsidRDefault="001D0FB6" w:rsidP="001D0FB6">
      <w:pPr>
        <w:spacing w:line="360" w:lineRule="auto"/>
        <w:jc w:val="center"/>
        <w:rPr>
          <w:sz w:val="28"/>
          <w:szCs w:val="28"/>
          <w:lang w:val="uk-UA"/>
        </w:rPr>
      </w:pPr>
    </w:p>
    <w:p w:rsidR="001D0FB6" w:rsidRDefault="001D0FB6" w:rsidP="001D0FB6">
      <w:pPr>
        <w:spacing w:line="360" w:lineRule="auto"/>
        <w:jc w:val="center"/>
        <w:rPr>
          <w:sz w:val="28"/>
          <w:szCs w:val="28"/>
          <w:lang w:val="uk-UA"/>
        </w:rPr>
      </w:pPr>
    </w:p>
    <w:p w:rsidR="001D0FB6" w:rsidRPr="001D0FB6" w:rsidRDefault="001D0FB6" w:rsidP="001D0FB6">
      <w:pPr>
        <w:spacing w:line="360" w:lineRule="auto"/>
        <w:jc w:val="center"/>
        <w:rPr>
          <w:sz w:val="28"/>
          <w:szCs w:val="28"/>
          <w:lang w:val="uk-UA"/>
        </w:rPr>
      </w:pPr>
    </w:p>
    <w:p w:rsidR="001D0FB6" w:rsidRPr="001D0FB6" w:rsidRDefault="001D0FB6" w:rsidP="001D0FB6">
      <w:pPr>
        <w:spacing w:line="360" w:lineRule="auto"/>
        <w:jc w:val="center"/>
        <w:rPr>
          <w:b/>
          <w:sz w:val="28"/>
          <w:szCs w:val="28"/>
          <w:lang w:val="uk-UA"/>
        </w:rPr>
      </w:pPr>
      <w:r w:rsidRPr="001D0FB6">
        <w:rPr>
          <w:b/>
          <w:sz w:val="28"/>
          <w:szCs w:val="28"/>
          <w:lang w:val="uk-UA"/>
        </w:rPr>
        <w:lastRenderedPageBreak/>
        <w:t>РЕФЕРАТ</w:t>
      </w:r>
    </w:p>
    <w:p w:rsidR="001D0FB6" w:rsidRPr="001D0FB6" w:rsidRDefault="001D0FB6" w:rsidP="001D0FB6">
      <w:pPr>
        <w:spacing w:line="360" w:lineRule="auto"/>
        <w:ind w:firstLine="709"/>
        <w:rPr>
          <w:sz w:val="28"/>
          <w:szCs w:val="28"/>
          <w:lang w:val="uk-UA"/>
        </w:rPr>
      </w:pPr>
    </w:p>
    <w:p w:rsidR="001D0FB6" w:rsidRPr="001D0FB6" w:rsidRDefault="001D0FB6" w:rsidP="001D0FB6">
      <w:pPr>
        <w:spacing w:line="360" w:lineRule="auto"/>
        <w:ind w:firstLine="709"/>
        <w:jc w:val="both"/>
        <w:rPr>
          <w:sz w:val="28"/>
          <w:szCs w:val="28"/>
          <w:lang w:val="uk-UA"/>
        </w:rPr>
      </w:pPr>
      <w:r w:rsidRPr="001D0FB6">
        <w:rPr>
          <w:sz w:val="28"/>
          <w:szCs w:val="28"/>
          <w:lang w:val="uk-UA"/>
        </w:rPr>
        <w:t>Загальний обсяг ___________ роботи складає ___ аркушів, робота містить ___ рисунків, ____ таблиць, ____ літературних джерел, ___ додатків.</w:t>
      </w:r>
    </w:p>
    <w:p w:rsidR="001D0FB6" w:rsidRPr="001D0FB6" w:rsidRDefault="001D0FB6" w:rsidP="001D0FB6">
      <w:pPr>
        <w:spacing w:line="360" w:lineRule="auto"/>
        <w:ind w:firstLine="709"/>
        <w:jc w:val="both"/>
        <w:rPr>
          <w:sz w:val="28"/>
          <w:szCs w:val="28"/>
          <w:lang w:val="uk-UA"/>
        </w:rPr>
      </w:pPr>
    </w:p>
    <w:p w:rsidR="001D0FB6" w:rsidRPr="001D0FB6" w:rsidRDefault="001D0FB6" w:rsidP="001D0FB6">
      <w:pPr>
        <w:spacing w:line="360" w:lineRule="auto"/>
        <w:ind w:firstLine="709"/>
        <w:jc w:val="both"/>
        <w:rPr>
          <w:sz w:val="28"/>
          <w:szCs w:val="28"/>
          <w:lang w:val="uk-UA"/>
        </w:rPr>
      </w:pPr>
      <w:r w:rsidRPr="001D0FB6">
        <w:rPr>
          <w:sz w:val="28"/>
          <w:szCs w:val="28"/>
          <w:lang w:val="uk-UA"/>
        </w:rPr>
        <w:t>Ключові слова: _______________________________________________</w:t>
      </w:r>
    </w:p>
    <w:p w:rsidR="001D0FB6" w:rsidRPr="001D0FB6" w:rsidRDefault="001D0FB6" w:rsidP="001D0FB6">
      <w:pPr>
        <w:spacing w:line="360" w:lineRule="auto"/>
        <w:jc w:val="both"/>
        <w:rPr>
          <w:sz w:val="28"/>
          <w:szCs w:val="28"/>
          <w:lang w:val="uk-UA"/>
        </w:rPr>
      </w:pPr>
      <w:r w:rsidRPr="001D0FB6">
        <w:rPr>
          <w:sz w:val="28"/>
          <w:szCs w:val="28"/>
          <w:lang w:val="uk-UA"/>
        </w:rPr>
        <w:t>____________________________________________________________________________________________________________________________________.</w:t>
      </w:r>
    </w:p>
    <w:p w:rsidR="001D0FB6" w:rsidRPr="001D0FB6" w:rsidRDefault="001D0FB6" w:rsidP="001D0FB6">
      <w:pPr>
        <w:spacing w:line="360" w:lineRule="auto"/>
        <w:ind w:firstLine="709"/>
        <w:rPr>
          <w:sz w:val="28"/>
          <w:szCs w:val="28"/>
          <w:lang w:val="uk-UA"/>
        </w:rPr>
      </w:pPr>
    </w:p>
    <w:p w:rsidR="001D0FB6" w:rsidRPr="001D0FB6" w:rsidRDefault="001D0FB6" w:rsidP="001D0FB6">
      <w:pPr>
        <w:spacing w:line="360" w:lineRule="auto"/>
        <w:ind w:firstLine="709"/>
        <w:jc w:val="both"/>
        <w:rPr>
          <w:sz w:val="28"/>
          <w:szCs w:val="28"/>
          <w:lang w:val="uk-UA"/>
        </w:rPr>
      </w:pPr>
      <w:r w:rsidRPr="001D0FB6">
        <w:rPr>
          <w:sz w:val="28"/>
          <w:szCs w:val="28"/>
          <w:lang w:val="uk-UA"/>
        </w:rPr>
        <w:t>Текст реферату.</w:t>
      </w:r>
    </w:p>
    <w:p w:rsidR="001E65A3" w:rsidRPr="001D0FB6" w:rsidRDefault="001E65A3" w:rsidP="001D0FB6">
      <w:pPr>
        <w:rPr>
          <w:sz w:val="28"/>
          <w:szCs w:val="28"/>
        </w:rPr>
      </w:pPr>
    </w:p>
    <w:p w:rsidR="00702C3C" w:rsidRDefault="00702C3C">
      <w:pPr>
        <w:suppressAutoHyphens w:val="0"/>
        <w:spacing w:after="200" w:line="276" w:lineRule="auto"/>
        <w:rPr>
          <w:sz w:val="28"/>
          <w:szCs w:val="28"/>
        </w:rPr>
      </w:pPr>
      <w:r>
        <w:rPr>
          <w:sz w:val="28"/>
          <w:szCs w:val="28"/>
        </w:rPr>
        <w:br w:type="page"/>
      </w:r>
    </w:p>
    <w:p w:rsidR="00C13A08" w:rsidRDefault="00207191" w:rsidP="002B1C3F">
      <w:pPr>
        <w:suppressAutoHyphens w:val="0"/>
        <w:spacing w:after="200" w:line="276" w:lineRule="auto"/>
        <w:jc w:val="center"/>
        <w:rPr>
          <w:noProof/>
        </w:rPr>
      </w:pPr>
      <w:r>
        <w:rPr>
          <w:sz w:val="28"/>
          <w:szCs w:val="28"/>
          <w:lang w:val="uk-UA"/>
        </w:rPr>
        <w:lastRenderedPageBreak/>
        <w:t>Зміст</w:t>
      </w:r>
      <w:r w:rsidR="000E5EC1">
        <w:rPr>
          <w:sz w:val="28"/>
          <w:szCs w:val="28"/>
          <w:lang w:val="uk-UA"/>
        </w:rPr>
        <w:fldChar w:fldCharType="begin"/>
      </w:r>
      <w:r w:rsidR="000E5EC1">
        <w:rPr>
          <w:sz w:val="28"/>
          <w:szCs w:val="28"/>
          <w:lang w:val="uk-UA"/>
        </w:rPr>
        <w:instrText xml:space="preserve"> TOC \o "1-3" \h \z \u </w:instrText>
      </w:r>
      <w:r w:rsidR="000E5EC1">
        <w:rPr>
          <w:sz w:val="28"/>
          <w:szCs w:val="28"/>
          <w:lang w:val="uk-UA"/>
        </w:rPr>
        <w:fldChar w:fldCharType="separate"/>
      </w:r>
    </w:p>
    <w:p w:rsidR="00C13A08" w:rsidRPr="00C13A08" w:rsidRDefault="00CE4B1B">
      <w:pPr>
        <w:pStyle w:val="11"/>
        <w:tabs>
          <w:tab w:val="right" w:leader="dot" w:pos="9345"/>
        </w:tabs>
        <w:rPr>
          <w:rFonts w:asciiTheme="minorHAnsi" w:eastAsiaTheme="minorEastAsia" w:hAnsiTheme="minorHAnsi" w:cstheme="minorBidi"/>
          <w:noProof/>
          <w:sz w:val="32"/>
          <w:szCs w:val="22"/>
          <w:lang w:eastAsia="ru-RU"/>
        </w:rPr>
      </w:pPr>
      <w:hyperlink w:anchor="_Toc502873941" w:history="1">
        <w:r w:rsidR="00C13A08" w:rsidRPr="00C13A08">
          <w:rPr>
            <w:rStyle w:val="a9"/>
            <w:b/>
            <w:noProof/>
            <w:sz w:val="28"/>
            <w:lang w:val="uk-UA"/>
          </w:rPr>
          <w:t>ВСТУП</w:t>
        </w:r>
        <w:r w:rsidR="00C13A08" w:rsidRPr="00C13A08">
          <w:rPr>
            <w:noProof/>
            <w:webHidden/>
            <w:sz w:val="28"/>
          </w:rPr>
          <w:tab/>
        </w:r>
        <w:r w:rsidR="00C13A08" w:rsidRPr="00C13A08">
          <w:rPr>
            <w:noProof/>
            <w:webHidden/>
            <w:sz w:val="28"/>
          </w:rPr>
          <w:fldChar w:fldCharType="begin"/>
        </w:r>
        <w:r w:rsidR="00C13A08" w:rsidRPr="00C13A08">
          <w:rPr>
            <w:noProof/>
            <w:webHidden/>
            <w:sz w:val="28"/>
          </w:rPr>
          <w:instrText xml:space="preserve"> PAGEREF _Toc502873941 \h </w:instrText>
        </w:r>
        <w:r w:rsidR="00C13A08" w:rsidRPr="00C13A08">
          <w:rPr>
            <w:noProof/>
            <w:webHidden/>
            <w:sz w:val="28"/>
          </w:rPr>
        </w:r>
        <w:r w:rsidR="00C13A08" w:rsidRPr="00C13A08">
          <w:rPr>
            <w:noProof/>
            <w:webHidden/>
            <w:sz w:val="28"/>
          </w:rPr>
          <w:fldChar w:fldCharType="separate"/>
        </w:r>
        <w:r w:rsidR="00C13A08" w:rsidRPr="00C13A08">
          <w:rPr>
            <w:noProof/>
            <w:webHidden/>
            <w:sz w:val="28"/>
          </w:rPr>
          <w:t>5</w:t>
        </w:r>
        <w:r w:rsidR="00C13A08" w:rsidRPr="00C13A08">
          <w:rPr>
            <w:noProof/>
            <w:webHidden/>
            <w:sz w:val="28"/>
          </w:rPr>
          <w:fldChar w:fldCharType="end"/>
        </w:r>
      </w:hyperlink>
    </w:p>
    <w:p w:rsidR="00C13A08" w:rsidRPr="00C13A08" w:rsidRDefault="00CE4B1B">
      <w:pPr>
        <w:pStyle w:val="21"/>
        <w:tabs>
          <w:tab w:val="right" w:leader="dot" w:pos="9345"/>
        </w:tabs>
        <w:rPr>
          <w:rFonts w:asciiTheme="minorHAnsi" w:eastAsiaTheme="minorEastAsia" w:hAnsiTheme="minorHAnsi" w:cstheme="minorBidi"/>
          <w:noProof/>
          <w:sz w:val="32"/>
          <w:szCs w:val="22"/>
          <w:lang w:eastAsia="ru-RU"/>
        </w:rPr>
      </w:pPr>
      <w:hyperlink w:anchor="_Toc502873942" w:history="1">
        <w:r w:rsidR="00C13A08" w:rsidRPr="00C13A08">
          <w:rPr>
            <w:rStyle w:val="a9"/>
            <w:noProof/>
            <w:sz w:val="28"/>
            <w:lang w:val="uk-UA"/>
          </w:rPr>
          <w:t>РОЗДІЛ 1. ТУРИЗМ ЯК ОБ’ЄКТ  СТАТИСТИЧНОГО ВИВЧЕННЯ</w:t>
        </w:r>
        <w:r w:rsidR="00C13A08" w:rsidRPr="00C13A08">
          <w:rPr>
            <w:noProof/>
            <w:webHidden/>
            <w:sz w:val="28"/>
          </w:rPr>
          <w:tab/>
        </w:r>
        <w:r w:rsidR="00C13A08" w:rsidRPr="00C13A08">
          <w:rPr>
            <w:noProof/>
            <w:webHidden/>
            <w:sz w:val="28"/>
          </w:rPr>
          <w:fldChar w:fldCharType="begin"/>
        </w:r>
        <w:r w:rsidR="00C13A08" w:rsidRPr="00C13A08">
          <w:rPr>
            <w:noProof/>
            <w:webHidden/>
            <w:sz w:val="28"/>
          </w:rPr>
          <w:instrText xml:space="preserve"> PAGEREF _Toc502873942 \h </w:instrText>
        </w:r>
        <w:r w:rsidR="00C13A08" w:rsidRPr="00C13A08">
          <w:rPr>
            <w:noProof/>
            <w:webHidden/>
            <w:sz w:val="28"/>
          </w:rPr>
        </w:r>
        <w:r w:rsidR="00C13A08" w:rsidRPr="00C13A08">
          <w:rPr>
            <w:noProof/>
            <w:webHidden/>
            <w:sz w:val="28"/>
          </w:rPr>
          <w:fldChar w:fldCharType="separate"/>
        </w:r>
        <w:r w:rsidR="00C13A08" w:rsidRPr="00C13A08">
          <w:rPr>
            <w:noProof/>
            <w:webHidden/>
            <w:sz w:val="28"/>
          </w:rPr>
          <w:t>8</w:t>
        </w:r>
        <w:r w:rsidR="00C13A08" w:rsidRPr="00C13A08">
          <w:rPr>
            <w:noProof/>
            <w:webHidden/>
            <w:sz w:val="28"/>
          </w:rPr>
          <w:fldChar w:fldCharType="end"/>
        </w:r>
      </w:hyperlink>
    </w:p>
    <w:p w:rsidR="00C13A08" w:rsidRPr="00C13A08" w:rsidRDefault="00CE4B1B">
      <w:pPr>
        <w:pStyle w:val="3"/>
        <w:tabs>
          <w:tab w:val="left" w:pos="1100"/>
          <w:tab w:val="right" w:leader="dot" w:pos="9345"/>
        </w:tabs>
        <w:rPr>
          <w:rFonts w:asciiTheme="minorHAnsi" w:eastAsiaTheme="minorEastAsia" w:hAnsiTheme="minorHAnsi" w:cstheme="minorBidi"/>
          <w:noProof/>
          <w:sz w:val="32"/>
          <w:szCs w:val="22"/>
          <w:lang w:eastAsia="ru-RU"/>
        </w:rPr>
      </w:pPr>
      <w:hyperlink w:anchor="_Toc502873943" w:history="1">
        <w:r w:rsidR="00C13A08" w:rsidRPr="00C13A08">
          <w:rPr>
            <w:rStyle w:val="a9"/>
            <w:b/>
            <w:noProof/>
            <w:sz w:val="28"/>
            <w:lang w:val="uk-UA"/>
          </w:rPr>
          <w:t>1.1.</w:t>
        </w:r>
        <w:r w:rsidR="00C13A08" w:rsidRPr="00C13A08">
          <w:rPr>
            <w:rFonts w:asciiTheme="minorHAnsi" w:eastAsiaTheme="minorEastAsia" w:hAnsiTheme="minorHAnsi" w:cstheme="minorBidi"/>
            <w:noProof/>
            <w:sz w:val="32"/>
            <w:szCs w:val="22"/>
            <w:lang w:eastAsia="ru-RU"/>
          </w:rPr>
          <w:tab/>
        </w:r>
        <w:r w:rsidR="00C13A08" w:rsidRPr="00C13A08">
          <w:rPr>
            <w:rStyle w:val="a9"/>
            <w:b/>
            <w:noProof/>
            <w:sz w:val="28"/>
            <w:lang w:val="uk-UA"/>
          </w:rPr>
          <w:t>Значення туристичної діяльності для економіки Одеської області та України в цілому</w:t>
        </w:r>
        <w:r w:rsidR="00C13A08" w:rsidRPr="00C13A08">
          <w:rPr>
            <w:noProof/>
            <w:webHidden/>
            <w:sz w:val="28"/>
          </w:rPr>
          <w:tab/>
        </w:r>
        <w:r w:rsidR="00C13A08" w:rsidRPr="00C13A08">
          <w:rPr>
            <w:noProof/>
            <w:webHidden/>
            <w:sz w:val="28"/>
          </w:rPr>
          <w:fldChar w:fldCharType="begin"/>
        </w:r>
        <w:r w:rsidR="00C13A08" w:rsidRPr="00C13A08">
          <w:rPr>
            <w:noProof/>
            <w:webHidden/>
            <w:sz w:val="28"/>
          </w:rPr>
          <w:instrText xml:space="preserve"> PAGEREF _Toc502873943 \h </w:instrText>
        </w:r>
        <w:r w:rsidR="00C13A08" w:rsidRPr="00C13A08">
          <w:rPr>
            <w:noProof/>
            <w:webHidden/>
            <w:sz w:val="28"/>
          </w:rPr>
        </w:r>
        <w:r w:rsidR="00C13A08" w:rsidRPr="00C13A08">
          <w:rPr>
            <w:noProof/>
            <w:webHidden/>
            <w:sz w:val="28"/>
          </w:rPr>
          <w:fldChar w:fldCharType="separate"/>
        </w:r>
        <w:r w:rsidR="00C13A08" w:rsidRPr="00C13A08">
          <w:rPr>
            <w:noProof/>
            <w:webHidden/>
            <w:sz w:val="28"/>
          </w:rPr>
          <w:t>8</w:t>
        </w:r>
        <w:r w:rsidR="00C13A08" w:rsidRPr="00C13A08">
          <w:rPr>
            <w:noProof/>
            <w:webHidden/>
            <w:sz w:val="28"/>
          </w:rPr>
          <w:fldChar w:fldCharType="end"/>
        </w:r>
      </w:hyperlink>
    </w:p>
    <w:p w:rsidR="00C13A08" w:rsidRPr="00C13A08" w:rsidRDefault="00CE4B1B">
      <w:pPr>
        <w:pStyle w:val="3"/>
        <w:tabs>
          <w:tab w:val="left" w:pos="1100"/>
          <w:tab w:val="right" w:leader="dot" w:pos="9345"/>
        </w:tabs>
        <w:rPr>
          <w:rFonts w:asciiTheme="minorHAnsi" w:eastAsiaTheme="minorEastAsia" w:hAnsiTheme="minorHAnsi" w:cstheme="minorBidi"/>
          <w:noProof/>
          <w:sz w:val="32"/>
          <w:szCs w:val="22"/>
          <w:lang w:eastAsia="ru-RU"/>
        </w:rPr>
      </w:pPr>
      <w:hyperlink w:anchor="_Toc502873944" w:history="1">
        <w:r w:rsidR="00C13A08" w:rsidRPr="00C13A08">
          <w:rPr>
            <w:rStyle w:val="a9"/>
            <w:b/>
            <w:noProof/>
            <w:sz w:val="28"/>
            <w:lang w:val="uk-UA"/>
          </w:rPr>
          <w:t>1.2.</w:t>
        </w:r>
        <w:r w:rsidR="00C13A08" w:rsidRPr="00C13A08">
          <w:rPr>
            <w:rFonts w:asciiTheme="minorHAnsi" w:eastAsiaTheme="minorEastAsia" w:hAnsiTheme="minorHAnsi" w:cstheme="minorBidi"/>
            <w:noProof/>
            <w:sz w:val="32"/>
            <w:szCs w:val="22"/>
            <w:lang w:eastAsia="ru-RU"/>
          </w:rPr>
          <w:tab/>
        </w:r>
        <w:r w:rsidR="00C13A08" w:rsidRPr="00C13A08">
          <w:rPr>
            <w:rStyle w:val="a9"/>
            <w:b/>
            <w:noProof/>
            <w:sz w:val="28"/>
            <w:lang w:val="uk-UA"/>
          </w:rPr>
          <w:t>Проблеми статистичного вивчення попиту туризму</w:t>
        </w:r>
        <w:r w:rsidR="00C13A08" w:rsidRPr="00C13A08">
          <w:rPr>
            <w:noProof/>
            <w:webHidden/>
            <w:sz w:val="28"/>
          </w:rPr>
          <w:tab/>
        </w:r>
        <w:r w:rsidR="00C13A08" w:rsidRPr="00C13A08">
          <w:rPr>
            <w:noProof/>
            <w:webHidden/>
            <w:sz w:val="28"/>
          </w:rPr>
          <w:fldChar w:fldCharType="begin"/>
        </w:r>
        <w:r w:rsidR="00C13A08" w:rsidRPr="00C13A08">
          <w:rPr>
            <w:noProof/>
            <w:webHidden/>
            <w:sz w:val="28"/>
          </w:rPr>
          <w:instrText xml:space="preserve"> PAGEREF _Toc502873944 \h </w:instrText>
        </w:r>
        <w:r w:rsidR="00C13A08" w:rsidRPr="00C13A08">
          <w:rPr>
            <w:noProof/>
            <w:webHidden/>
            <w:sz w:val="28"/>
          </w:rPr>
        </w:r>
        <w:r w:rsidR="00C13A08" w:rsidRPr="00C13A08">
          <w:rPr>
            <w:noProof/>
            <w:webHidden/>
            <w:sz w:val="28"/>
          </w:rPr>
          <w:fldChar w:fldCharType="separate"/>
        </w:r>
        <w:r w:rsidR="00C13A08" w:rsidRPr="00C13A08">
          <w:rPr>
            <w:noProof/>
            <w:webHidden/>
            <w:sz w:val="28"/>
          </w:rPr>
          <w:t>12</w:t>
        </w:r>
        <w:r w:rsidR="00C13A08" w:rsidRPr="00C13A08">
          <w:rPr>
            <w:noProof/>
            <w:webHidden/>
            <w:sz w:val="28"/>
          </w:rPr>
          <w:fldChar w:fldCharType="end"/>
        </w:r>
      </w:hyperlink>
    </w:p>
    <w:p w:rsidR="00C13A08" w:rsidRPr="00C13A08" w:rsidRDefault="00CE4B1B">
      <w:pPr>
        <w:pStyle w:val="3"/>
        <w:tabs>
          <w:tab w:val="left" w:pos="1100"/>
          <w:tab w:val="right" w:leader="dot" w:pos="9345"/>
        </w:tabs>
        <w:rPr>
          <w:rFonts w:asciiTheme="minorHAnsi" w:eastAsiaTheme="minorEastAsia" w:hAnsiTheme="minorHAnsi" w:cstheme="minorBidi"/>
          <w:noProof/>
          <w:sz w:val="32"/>
          <w:szCs w:val="22"/>
          <w:lang w:eastAsia="ru-RU"/>
        </w:rPr>
      </w:pPr>
      <w:hyperlink w:anchor="_Toc502873945" w:history="1">
        <w:r w:rsidR="00C13A08" w:rsidRPr="00C13A08">
          <w:rPr>
            <w:rStyle w:val="a9"/>
            <w:b/>
            <w:noProof/>
            <w:sz w:val="28"/>
            <w:lang w:val="uk-UA"/>
          </w:rPr>
          <w:t>1.3.</w:t>
        </w:r>
        <w:r w:rsidR="00C13A08" w:rsidRPr="00C13A08">
          <w:rPr>
            <w:rFonts w:asciiTheme="minorHAnsi" w:eastAsiaTheme="minorEastAsia" w:hAnsiTheme="minorHAnsi" w:cstheme="minorBidi"/>
            <w:noProof/>
            <w:sz w:val="32"/>
            <w:szCs w:val="22"/>
            <w:lang w:eastAsia="ru-RU"/>
          </w:rPr>
          <w:tab/>
        </w:r>
        <w:r w:rsidR="00C13A08" w:rsidRPr="00C13A08">
          <w:rPr>
            <w:rStyle w:val="a9"/>
            <w:b/>
            <w:noProof/>
            <w:sz w:val="28"/>
            <w:lang w:val="uk-UA"/>
          </w:rPr>
          <w:t>Показники пропозиції у статистиці туризму</w:t>
        </w:r>
        <w:r w:rsidR="00C13A08" w:rsidRPr="00C13A08">
          <w:rPr>
            <w:noProof/>
            <w:webHidden/>
            <w:sz w:val="28"/>
          </w:rPr>
          <w:tab/>
        </w:r>
        <w:r w:rsidR="00C13A08" w:rsidRPr="00C13A08">
          <w:rPr>
            <w:noProof/>
            <w:webHidden/>
            <w:sz w:val="28"/>
          </w:rPr>
          <w:fldChar w:fldCharType="begin"/>
        </w:r>
        <w:r w:rsidR="00C13A08" w:rsidRPr="00C13A08">
          <w:rPr>
            <w:noProof/>
            <w:webHidden/>
            <w:sz w:val="28"/>
          </w:rPr>
          <w:instrText xml:space="preserve"> PAGEREF _Toc502873945 \h </w:instrText>
        </w:r>
        <w:r w:rsidR="00C13A08" w:rsidRPr="00C13A08">
          <w:rPr>
            <w:noProof/>
            <w:webHidden/>
            <w:sz w:val="28"/>
          </w:rPr>
        </w:r>
        <w:r w:rsidR="00C13A08" w:rsidRPr="00C13A08">
          <w:rPr>
            <w:noProof/>
            <w:webHidden/>
            <w:sz w:val="28"/>
          </w:rPr>
          <w:fldChar w:fldCharType="separate"/>
        </w:r>
        <w:r w:rsidR="00C13A08" w:rsidRPr="00C13A08">
          <w:rPr>
            <w:noProof/>
            <w:webHidden/>
            <w:sz w:val="28"/>
          </w:rPr>
          <w:t>16</w:t>
        </w:r>
        <w:r w:rsidR="00C13A08" w:rsidRPr="00C13A08">
          <w:rPr>
            <w:noProof/>
            <w:webHidden/>
            <w:sz w:val="28"/>
          </w:rPr>
          <w:fldChar w:fldCharType="end"/>
        </w:r>
      </w:hyperlink>
    </w:p>
    <w:p w:rsidR="00C13A08" w:rsidRPr="00C13A08" w:rsidRDefault="00CE4B1B">
      <w:pPr>
        <w:pStyle w:val="21"/>
        <w:tabs>
          <w:tab w:val="right" w:leader="dot" w:pos="9345"/>
        </w:tabs>
        <w:rPr>
          <w:rFonts w:asciiTheme="minorHAnsi" w:eastAsiaTheme="minorEastAsia" w:hAnsiTheme="minorHAnsi" w:cstheme="minorBidi"/>
          <w:noProof/>
          <w:sz w:val="32"/>
          <w:szCs w:val="22"/>
          <w:lang w:eastAsia="ru-RU"/>
        </w:rPr>
      </w:pPr>
      <w:hyperlink w:anchor="_Toc502873946" w:history="1">
        <w:r w:rsidR="00C13A08" w:rsidRPr="00C13A08">
          <w:rPr>
            <w:rStyle w:val="a9"/>
            <w:noProof/>
            <w:sz w:val="28"/>
            <w:lang w:val="uk-UA"/>
          </w:rPr>
          <w:t>РОЗДІЛ 2. МЕТОДОЛОГІЧНІ ОСНОВИ СТАТИСТИЧНОГО ДОСЛІДЖЕННЯ СФЕРИ ТУРИЗМУ</w:t>
        </w:r>
        <w:r w:rsidR="00C13A08" w:rsidRPr="00C13A08">
          <w:rPr>
            <w:noProof/>
            <w:webHidden/>
            <w:sz w:val="28"/>
          </w:rPr>
          <w:tab/>
        </w:r>
        <w:r w:rsidR="00C13A08" w:rsidRPr="00C13A08">
          <w:rPr>
            <w:noProof/>
            <w:webHidden/>
            <w:sz w:val="28"/>
          </w:rPr>
          <w:fldChar w:fldCharType="begin"/>
        </w:r>
        <w:r w:rsidR="00C13A08" w:rsidRPr="00C13A08">
          <w:rPr>
            <w:noProof/>
            <w:webHidden/>
            <w:sz w:val="28"/>
          </w:rPr>
          <w:instrText xml:space="preserve"> PAGEREF _Toc502873946 \h </w:instrText>
        </w:r>
        <w:r w:rsidR="00C13A08" w:rsidRPr="00C13A08">
          <w:rPr>
            <w:noProof/>
            <w:webHidden/>
            <w:sz w:val="28"/>
          </w:rPr>
        </w:r>
        <w:r w:rsidR="00C13A08" w:rsidRPr="00C13A08">
          <w:rPr>
            <w:noProof/>
            <w:webHidden/>
            <w:sz w:val="28"/>
          </w:rPr>
          <w:fldChar w:fldCharType="separate"/>
        </w:r>
        <w:r w:rsidR="00C13A08" w:rsidRPr="00C13A08">
          <w:rPr>
            <w:noProof/>
            <w:webHidden/>
            <w:sz w:val="28"/>
          </w:rPr>
          <w:t>21</w:t>
        </w:r>
        <w:r w:rsidR="00C13A08" w:rsidRPr="00C13A08">
          <w:rPr>
            <w:noProof/>
            <w:webHidden/>
            <w:sz w:val="28"/>
          </w:rPr>
          <w:fldChar w:fldCharType="end"/>
        </w:r>
      </w:hyperlink>
    </w:p>
    <w:p w:rsidR="00C13A08" w:rsidRPr="00C13A08" w:rsidRDefault="00CE4B1B">
      <w:pPr>
        <w:pStyle w:val="3"/>
        <w:tabs>
          <w:tab w:val="right" w:leader="dot" w:pos="9345"/>
        </w:tabs>
        <w:rPr>
          <w:rFonts w:asciiTheme="minorHAnsi" w:eastAsiaTheme="minorEastAsia" w:hAnsiTheme="minorHAnsi" w:cstheme="minorBidi"/>
          <w:noProof/>
          <w:sz w:val="32"/>
          <w:szCs w:val="22"/>
          <w:lang w:eastAsia="ru-RU"/>
        </w:rPr>
      </w:pPr>
      <w:hyperlink w:anchor="_Toc502873947" w:history="1">
        <w:r w:rsidR="00C13A08" w:rsidRPr="00C13A08">
          <w:rPr>
            <w:rStyle w:val="a9"/>
            <w:b/>
            <w:noProof/>
            <w:sz w:val="28"/>
            <w:lang w:val="uk-UA"/>
          </w:rPr>
          <w:t>2.1. Методологія статистичного дослідження колективних засобів розміщування</w:t>
        </w:r>
        <w:r w:rsidR="00C13A08" w:rsidRPr="00C13A08">
          <w:rPr>
            <w:noProof/>
            <w:webHidden/>
            <w:sz w:val="28"/>
          </w:rPr>
          <w:tab/>
        </w:r>
        <w:r w:rsidR="00C13A08" w:rsidRPr="00C13A08">
          <w:rPr>
            <w:noProof/>
            <w:webHidden/>
            <w:sz w:val="28"/>
          </w:rPr>
          <w:fldChar w:fldCharType="begin"/>
        </w:r>
        <w:r w:rsidR="00C13A08" w:rsidRPr="00C13A08">
          <w:rPr>
            <w:noProof/>
            <w:webHidden/>
            <w:sz w:val="28"/>
          </w:rPr>
          <w:instrText xml:space="preserve"> PAGEREF _Toc502873947 \h </w:instrText>
        </w:r>
        <w:r w:rsidR="00C13A08" w:rsidRPr="00C13A08">
          <w:rPr>
            <w:noProof/>
            <w:webHidden/>
            <w:sz w:val="28"/>
          </w:rPr>
        </w:r>
        <w:r w:rsidR="00C13A08" w:rsidRPr="00C13A08">
          <w:rPr>
            <w:noProof/>
            <w:webHidden/>
            <w:sz w:val="28"/>
          </w:rPr>
          <w:fldChar w:fldCharType="separate"/>
        </w:r>
        <w:r w:rsidR="00C13A08" w:rsidRPr="00C13A08">
          <w:rPr>
            <w:noProof/>
            <w:webHidden/>
            <w:sz w:val="28"/>
          </w:rPr>
          <w:t>21</w:t>
        </w:r>
        <w:r w:rsidR="00C13A08" w:rsidRPr="00C13A08">
          <w:rPr>
            <w:noProof/>
            <w:webHidden/>
            <w:sz w:val="28"/>
          </w:rPr>
          <w:fldChar w:fldCharType="end"/>
        </w:r>
      </w:hyperlink>
    </w:p>
    <w:p w:rsidR="00C13A08" w:rsidRPr="00C13A08" w:rsidRDefault="00CE4B1B">
      <w:pPr>
        <w:pStyle w:val="3"/>
        <w:tabs>
          <w:tab w:val="right" w:leader="dot" w:pos="9345"/>
        </w:tabs>
        <w:rPr>
          <w:rFonts w:asciiTheme="minorHAnsi" w:eastAsiaTheme="minorEastAsia" w:hAnsiTheme="minorHAnsi" w:cstheme="minorBidi"/>
          <w:noProof/>
          <w:sz w:val="32"/>
          <w:szCs w:val="22"/>
          <w:lang w:eastAsia="ru-RU"/>
        </w:rPr>
      </w:pPr>
      <w:hyperlink w:anchor="_Toc502873948" w:history="1">
        <w:r w:rsidR="00C13A08" w:rsidRPr="00C13A08">
          <w:rPr>
            <w:rStyle w:val="a9"/>
            <w:b/>
            <w:noProof/>
            <w:sz w:val="28"/>
            <w:lang w:val="uk-UA"/>
          </w:rPr>
          <w:t>2.2. Використання індексного аналізу в статистиці туризму</w:t>
        </w:r>
        <w:r w:rsidR="00C13A08" w:rsidRPr="00C13A08">
          <w:rPr>
            <w:noProof/>
            <w:webHidden/>
            <w:sz w:val="28"/>
          </w:rPr>
          <w:tab/>
        </w:r>
        <w:r w:rsidR="00C13A08" w:rsidRPr="00C13A08">
          <w:rPr>
            <w:noProof/>
            <w:webHidden/>
            <w:sz w:val="28"/>
          </w:rPr>
          <w:fldChar w:fldCharType="begin"/>
        </w:r>
        <w:r w:rsidR="00C13A08" w:rsidRPr="00C13A08">
          <w:rPr>
            <w:noProof/>
            <w:webHidden/>
            <w:sz w:val="28"/>
          </w:rPr>
          <w:instrText xml:space="preserve"> PAGEREF _Toc502873948 \h </w:instrText>
        </w:r>
        <w:r w:rsidR="00C13A08" w:rsidRPr="00C13A08">
          <w:rPr>
            <w:noProof/>
            <w:webHidden/>
            <w:sz w:val="28"/>
          </w:rPr>
        </w:r>
        <w:r w:rsidR="00C13A08" w:rsidRPr="00C13A08">
          <w:rPr>
            <w:noProof/>
            <w:webHidden/>
            <w:sz w:val="28"/>
          </w:rPr>
          <w:fldChar w:fldCharType="separate"/>
        </w:r>
        <w:r w:rsidR="00C13A08" w:rsidRPr="00C13A08">
          <w:rPr>
            <w:noProof/>
            <w:webHidden/>
            <w:sz w:val="28"/>
          </w:rPr>
          <w:t>32</w:t>
        </w:r>
        <w:r w:rsidR="00C13A08" w:rsidRPr="00C13A08">
          <w:rPr>
            <w:noProof/>
            <w:webHidden/>
            <w:sz w:val="28"/>
          </w:rPr>
          <w:fldChar w:fldCharType="end"/>
        </w:r>
      </w:hyperlink>
    </w:p>
    <w:p w:rsidR="00C13A08" w:rsidRPr="00C13A08" w:rsidRDefault="00CE4B1B">
      <w:pPr>
        <w:pStyle w:val="3"/>
        <w:tabs>
          <w:tab w:val="right" w:leader="dot" w:pos="9345"/>
        </w:tabs>
        <w:rPr>
          <w:rFonts w:asciiTheme="minorHAnsi" w:eastAsiaTheme="minorEastAsia" w:hAnsiTheme="minorHAnsi" w:cstheme="minorBidi"/>
          <w:noProof/>
          <w:sz w:val="32"/>
          <w:szCs w:val="22"/>
          <w:lang w:eastAsia="ru-RU"/>
        </w:rPr>
      </w:pPr>
      <w:hyperlink w:anchor="_Toc502873949" w:history="1">
        <w:r w:rsidR="00C13A08" w:rsidRPr="00C13A08">
          <w:rPr>
            <w:rStyle w:val="a9"/>
            <w:b/>
            <w:noProof/>
            <w:sz w:val="28"/>
            <w:lang w:val="uk-UA"/>
          </w:rPr>
          <w:t>2.3. Аналіз діяльності суб’єктів туристичної сфери</w:t>
        </w:r>
        <w:r w:rsidR="00C13A08" w:rsidRPr="00C13A08">
          <w:rPr>
            <w:noProof/>
            <w:webHidden/>
            <w:sz w:val="28"/>
          </w:rPr>
          <w:tab/>
        </w:r>
        <w:r w:rsidR="00C13A08" w:rsidRPr="00C13A08">
          <w:rPr>
            <w:noProof/>
            <w:webHidden/>
            <w:sz w:val="28"/>
          </w:rPr>
          <w:fldChar w:fldCharType="begin"/>
        </w:r>
        <w:r w:rsidR="00C13A08" w:rsidRPr="00C13A08">
          <w:rPr>
            <w:noProof/>
            <w:webHidden/>
            <w:sz w:val="28"/>
          </w:rPr>
          <w:instrText xml:space="preserve"> PAGEREF _Toc502873949 \h </w:instrText>
        </w:r>
        <w:r w:rsidR="00C13A08" w:rsidRPr="00C13A08">
          <w:rPr>
            <w:noProof/>
            <w:webHidden/>
            <w:sz w:val="28"/>
          </w:rPr>
        </w:r>
        <w:r w:rsidR="00C13A08" w:rsidRPr="00C13A08">
          <w:rPr>
            <w:noProof/>
            <w:webHidden/>
            <w:sz w:val="28"/>
          </w:rPr>
          <w:fldChar w:fldCharType="separate"/>
        </w:r>
        <w:r w:rsidR="00C13A08" w:rsidRPr="00C13A08">
          <w:rPr>
            <w:noProof/>
            <w:webHidden/>
            <w:sz w:val="28"/>
          </w:rPr>
          <w:t>35</w:t>
        </w:r>
        <w:r w:rsidR="00C13A08" w:rsidRPr="00C13A08">
          <w:rPr>
            <w:noProof/>
            <w:webHidden/>
            <w:sz w:val="28"/>
          </w:rPr>
          <w:fldChar w:fldCharType="end"/>
        </w:r>
      </w:hyperlink>
    </w:p>
    <w:p w:rsidR="00C13A08" w:rsidRPr="00C13A08" w:rsidRDefault="00CE4B1B">
      <w:pPr>
        <w:pStyle w:val="21"/>
        <w:tabs>
          <w:tab w:val="right" w:leader="dot" w:pos="9345"/>
        </w:tabs>
        <w:rPr>
          <w:rFonts w:asciiTheme="minorHAnsi" w:eastAsiaTheme="minorEastAsia" w:hAnsiTheme="minorHAnsi" w:cstheme="minorBidi"/>
          <w:noProof/>
          <w:sz w:val="32"/>
          <w:szCs w:val="22"/>
          <w:lang w:eastAsia="ru-RU"/>
        </w:rPr>
      </w:pPr>
      <w:hyperlink w:anchor="_Toc502873950" w:history="1">
        <w:r w:rsidR="00C13A08" w:rsidRPr="00C13A08">
          <w:rPr>
            <w:rStyle w:val="a9"/>
            <w:noProof/>
            <w:sz w:val="28"/>
          </w:rPr>
          <w:t>РОЗДІЛ 3. АНАЛІЗ ІНТЕНСИВНОСТІ ТА ПЕРСПЕКТИВ РОЗВИТКУ ТУРИСТИЧНОГО БІЗНЕСУ В УКРАЇНІ</w:t>
        </w:r>
        <w:r w:rsidR="00C13A08" w:rsidRPr="00C13A08">
          <w:rPr>
            <w:noProof/>
            <w:webHidden/>
            <w:sz w:val="28"/>
          </w:rPr>
          <w:tab/>
        </w:r>
        <w:r w:rsidR="00C13A08" w:rsidRPr="00C13A08">
          <w:rPr>
            <w:noProof/>
            <w:webHidden/>
            <w:sz w:val="28"/>
          </w:rPr>
          <w:fldChar w:fldCharType="begin"/>
        </w:r>
        <w:r w:rsidR="00C13A08" w:rsidRPr="00C13A08">
          <w:rPr>
            <w:noProof/>
            <w:webHidden/>
            <w:sz w:val="28"/>
          </w:rPr>
          <w:instrText xml:space="preserve"> PAGEREF _Toc502873950 \h </w:instrText>
        </w:r>
        <w:r w:rsidR="00C13A08" w:rsidRPr="00C13A08">
          <w:rPr>
            <w:noProof/>
            <w:webHidden/>
            <w:sz w:val="28"/>
          </w:rPr>
        </w:r>
        <w:r w:rsidR="00C13A08" w:rsidRPr="00C13A08">
          <w:rPr>
            <w:noProof/>
            <w:webHidden/>
            <w:sz w:val="28"/>
          </w:rPr>
          <w:fldChar w:fldCharType="separate"/>
        </w:r>
        <w:r w:rsidR="00C13A08" w:rsidRPr="00C13A08">
          <w:rPr>
            <w:noProof/>
            <w:webHidden/>
            <w:sz w:val="28"/>
          </w:rPr>
          <w:t>42</w:t>
        </w:r>
        <w:r w:rsidR="00C13A08" w:rsidRPr="00C13A08">
          <w:rPr>
            <w:noProof/>
            <w:webHidden/>
            <w:sz w:val="28"/>
          </w:rPr>
          <w:fldChar w:fldCharType="end"/>
        </w:r>
      </w:hyperlink>
    </w:p>
    <w:p w:rsidR="00C13A08" w:rsidRPr="00C13A08" w:rsidRDefault="00CE4B1B">
      <w:pPr>
        <w:pStyle w:val="3"/>
        <w:tabs>
          <w:tab w:val="right" w:leader="dot" w:pos="9345"/>
        </w:tabs>
        <w:rPr>
          <w:rFonts w:asciiTheme="minorHAnsi" w:eastAsiaTheme="minorEastAsia" w:hAnsiTheme="minorHAnsi" w:cstheme="minorBidi"/>
          <w:noProof/>
          <w:sz w:val="32"/>
          <w:szCs w:val="22"/>
          <w:lang w:eastAsia="ru-RU"/>
        </w:rPr>
      </w:pPr>
      <w:hyperlink w:anchor="_Toc502873951" w:history="1">
        <w:r w:rsidR="00C13A08" w:rsidRPr="00C13A08">
          <w:rPr>
            <w:rStyle w:val="a9"/>
            <w:b/>
            <w:noProof/>
            <w:sz w:val="28"/>
            <w:lang w:val="uk-UA"/>
          </w:rPr>
          <w:t>3.1. Моделювання показників результатів діяльності підприємств розміщування</w:t>
        </w:r>
        <w:r w:rsidR="00C13A08" w:rsidRPr="00C13A08">
          <w:rPr>
            <w:noProof/>
            <w:webHidden/>
            <w:sz w:val="28"/>
          </w:rPr>
          <w:tab/>
        </w:r>
        <w:r w:rsidR="00C13A08" w:rsidRPr="00C13A08">
          <w:rPr>
            <w:noProof/>
            <w:webHidden/>
            <w:sz w:val="28"/>
          </w:rPr>
          <w:fldChar w:fldCharType="begin"/>
        </w:r>
        <w:r w:rsidR="00C13A08" w:rsidRPr="00C13A08">
          <w:rPr>
            <w:noProof/>
            <w:webHidden/>
            <w:sz w:val="28"/>
          </w:rPr>
          <w:instrText xml:space="preserve"> PAGEREF _Toc502873951 \h </w:instrText>
        </w:r>
        <w:r w:rsidR="00C13A08" w:rsidRPr="00C13A08">
          <w:rPr>
            <w:noProof/>
            <w:webHidden/>
            <w:sz w:val="28"/>
          </w:rPr>
        </w:r>
        <w:r w:rsidR="00C13A08" w:rsidRPr="00C13A08">
          <w:rPr>
            <w:noProof/>
            <w:webHidden/>
            <w:sz w:val="28"/>
          </w:rPr>
          <w:fldChar w:fldCharType="separate"/>
        </w:r>
        <w:r w:rsidR="00C13A08" w:rsidRPr="00C13A08">
          <w:rPr>
            <w:noProof/>
            <w:webHidden/>
            <w:sz w:val="28"/>
          </w:rPr>
          <w:t>42</w:t>
        </w:r>
        <w:r w:rsidR="00C13A08" w:rsidRPr="00C13A08">
          <w:rPr>
            <w:noProof/>
            <w:webHidden/>
            <w:sz w:val="28"/>
          </w:rPr>
          <w:fldChar w:fldCharType="end"/>
        </w:r>
      </w:hyperlink>
    </w:p>
    <w:p w:rsidR="00C13A08" w:rsidRPr="00C13A08" w:rsidRDefault="00CE4B1B">
      <w:pPr>
        <w:pStyle w:val="3"/>
        <w:tabs>
          <w:tab w:val="right" w:leader="dot" w:pos="9345"/>
        </w:tabs>
        <w:rPr>
          <w:rFonts w:asciiTheme="minorHAnsi" w:eastAsiaTheme="minorEastAsia" w:hAnsiTheme="minorHAnsi" w:cstheme="minorBidi"/>
          <w:noProof/>
          <w:sz w:val="32"/>
          <w:szCs w:val="22"/>
          <w:lang w:eastAsia="ru-RU"/>
        </w:rPr>
      </w:pPr>
      <w:hyperlink w:anchor="_Toc502873952" w:history="1">
        <w:r w:rsidR="00C13A08" w:rsidRPr="00C13A08">
          <w:rPr>
            <w:rStyle w:val="a9"/>
            <w:b/>
            <w:noProof/>
            <w:sz w:val="28"/>
            <w:lang w:val="uk-UA"/>
          </w:rPr>
          <w:t>3.2. Основні напрямки інтенсивності розвитку туризму в Україні</w:t>
        </w:r>
        <w:r w:rsidR="00C13A08" w:rsidRPr="00C13A08">
          <w:rPr>
            <w:noProof/>
            <w:webHidden/>
            <w:sz w:val="28"/>
          </w:rPr>
          <w:tab/>
        </w:r>
        <w:r w:rsidR="00C13A08" w:rsidRPr="00C13A08">
          <w:rPr>
            <w:noProof/>
            <w:webHidden/>
            <w:sz w:val="28"/>
          </w:rPr>
          <w:fldChar w:fldCharType="begin"/>
        </w:r>
        <w:r w:rsidR="00C13A08" w:rsidRPr="00C13A08">
          <w:rPr>
            <w:noProof/>
            <w:webHidden/>
            <w:sz w:val="28"/>
          </w:rPr>
          <w:instrText xml:space="preserve"> PAGEREF _Toc502873952 \h </w:instrText>
        </w:r>
        <w:r w:rsidR="00C13A08" w:rsidRPr="00C13A08">
          <w:rPr>
            <w:noProof/>
            <w:webHidden/>
            <w:sz w:val="28"/>
          </w:rPr>
        </w:r>
        <w:r w:rsidR="00C13A08" w:rsidRPr="00C13A08">
          <w:rPr>
            <w:noProof/>
            <w:webHidden/>
            <w:sz w:val="28"/>
          </w:rPr>
          <w:fldChar w:fldCharType="separate"/>
        </w:r>
        <w:r w:rsidR="00C13A08" w:rsidRPr="00C13A08">
          <w:rPr>
            <w:noProof/>
            <w:webHidden/>
            <w:sz w:val="28"/>
          </w:rPr>
          <w:t>49</w:t>
        </w:r>
        <w:r w:rsidR="00C13A08" w:rsidRPr="00C13A08">
          <w:rPr>
            <w:noProof/>
            <w:webHidden/>
            <w:sz w:val="28"/>
          </w:rPr>
          <w:fldChar w:fldCharType="end"/>
        </w:r>
      </w:hyperlink>
    </w:p>
    <w:p w:rsidR="00C13A08" w:rsidRPr="00C13A08" w:rsidRDefault="00CE4B1B">
      <w:pPr>
        <w:pStyle w:val="11"/>
        <w:tabs>
          <w:tab w:val="right" w:leader="dot" w:pos="9345"/>
        </w:tabs>
        <w:rPr>
          <w:rFonts w:asciiTheme="minorHAnsi" w:eastAsiaTheme="minorEastAsia" w:hAnsiTheme="minorHAnsi" w:cstheme="minorBidi"/>
          <w:noProof/>
          <w:sz w:val="32"/>
          <w:szCs w:val="22"/>
          <w:lang w:eastAsia="ru-RU"/>
        </w:rPr>
      </w:pPr>
      <w:hyperlink w:anchor="_Toc502873953" w:history="1">
        <w:r w:rsidR="00C13A08" w:rsidRPr="00C13A08">
          <w:rPr>
            <w:rStyle w:val="a9"/>
            <w:b/>
            <w:noProof/>
            <w:sz w:val="28"/>
            <w:lang w:val="uk-UA"/>
          </w:rPr>
          <w:t>ВИСНОВКИ</w:t>
        </w:r>
        <w:r w:rsidR="00C13A08" w:rsidRPr="00C13A08">
          <w:rPr>
            <w:noProof/>
            <w:webHidden/>
            <w:sz w:val="28"/>
          </w:rPr>
          <w:tab/>
        </w:r>
        <w:r w:rsidR="00C13A08" w:rsidRPr="00C13A08">
          <w:rPr>
            <w:noProof/>
            <w:webHidden/>
            <w:sz w:val="28"/>
          </w:rPr>
          <w:fldChar w:fldCharType="begin"/>
        </w:r>
        <w:r w:rsidR="00C13A08" w:rsidRPr="00C13A08">
          <w:rPr>
            <w:noProof/>
            <w:webHidden/>
            <w:sz w:val="28"/>
          </w:rPr>
          <w:instrText xml:space="preserve"> PAGEREF _Toc502873953 \h </w:instrText>
        </w:r>
        <w:r w:rsidR="00C13A08" w:rsidRPr="00C13A08">
          <w:rPr>
            <w:noProof/>
            <w:webHidden/>
            <w:sz w:val="28"/>
          </w:rPr>
        </w:r>
        <w:r w:rsidR="00C13A08" w:rsidRPr="00C13A08">
          <w:rPr>
            <w:noProof/>
            <w:webHidden/>
            <w:sz w:val="28"/>
          </w:rPr>
          <w:fldChar w:fldCharType="separate"/>
        </w:r>
        <w:r w:rsidR="00C13A08" w:rsidRPr="00C13A08">
          <w:rPr>
            <w:noProof/>
            <w:webHidden/>
            <w:sz w:val="28"/>
          </w:rPr>
          <w:t>58</w:t>
        </w:r>
        <w:r w:rsidR="00C13A08" w:rsidRPr="00C13A08">
          <w:rPr>
            <w:noProof/>
            <w:webHidden/>
            <w:sz w:val="28"/>
          </w:rPr>
          <w:fldChar w:fldCharType="end"/>
        </w:r>
      </w:hyperlink>
    </w:p>
    <w:p w:rsidR="00C13A08" w:rsidRPr="00C13A08" w:rsidRDefault="00CE4B1B">
      <w:pPr>
        <w:pStyle w:val="11"/>
        <w:tabs>
          <w:tab w:val="right" w:leader="dot" w:pos="9345"/>
        </w:tabs>
        <w:rPr>
          <w:rFonts w:asciiTheme="minorHAnsi" w:eastAsiaTheme="minorEastAsia" w:hAnsiTheme="minorHAnsi" w:cstheme="minorBidi"/>
          <w:noProof/>
          <w:sz w:val="32"/>
          <w:szCs w:val="22"/>
          <w:lang w:eastAsia="ru-RU"/>
        </w:rPr>
      </w:pPr>
      <w:hyperlink w:anchor="_Toc502873954" w:history="1">
        <w:r w:rsidR="00C13A08" w:rsidRPr="00C13A08">
          <w:rPr>
            <w:rStyle w:val="a9"/>
            <w:b/>
            <w:noProof/>
            <w:sz w:val="28"/>
            <w:lang w:val="uk-UA"/>
          </w:rPr>
          <w:t>ДОДАТКИ</w:t>
        </w:r>
        <w:r w:rsidR="00C13A08" w:rsidRPr="00C13A08">
          <w:rPr>
            <w:noProof/>
            <w:webHidden/>
            <w:sz w:val="28"/>
          </w:rPr>
          <w:tab/>
        </w:r>
        <w:r w:rsidR="00C13A08" w:rsidRPr="00C13A08">
          <w:rPr>
            <w:noProof/>
            <w:webHidden/>
            <w:sz w:val="28"/>
          </w:rPr>
          <w:fldChar w:fldCharType="begin"/>
        </w:r>
        <w:r w:rsidR="00C13A08" w:rsidRPr="00C13A08">
          <w:rPr>
            <w:noProof/>
            <w:webHidden/>
            <w:sz w:val="28"/>
          </w:rPr>
          <w:instrText xml:space="preserve"> PAGEREF _Toc502873954 \h </w:instrText>
        </w:r>
        <w:r w:rsidR="00C13A08" w:rsidRPr="00C13A08">
          <w:rPr>
            <w:noProof/>
            <w:webHidden/>
            <w:sz w:val="28"/>
          </w:rPr>
        </w:r>
        <w:r w:rsidR="00C13A08" w:rsidRPr="00C13A08">
          <w:rPr>
            <w:noProof/>
            <w:webHidden/>
            <w:sz w:val="28"/>
          </w:rPr>
          <w:fldChar w:fldCharType="separate"/>
        </w:r>
        <w:r w:rsidR="00C13A08" w:rsidRPr="00C13A08">
          <w:rPr>
            <w:noProof/>
            <w:webHidden/>
            <w:sz w:val="28"/>
          </w:rPr>
          <w:t>59</w:t>
        </w:r>
        <w:r w:rsidR="00C13A08" w:rsidRPr="00C13A08">
          <w:rPr>
            <w:noProof/>
            <w:webHidden/>
            <w:sz w:val="28"/>
          </w:rPr>
          <w:fldChar w:fldCharType="end"/>
        </w:r>
      </w:hyperlink>
    </w:p>
    <w:p w:rsidR="00C13A08" w:rsidRPr="00C13A08" w:rsidRDefault="00CE4B1B">
      <w:pPr>
        <w:pStyle w:val="11"/>
        <w:tabs>
          <w:tab w:val="right" w:leader="dot" w:pos="9345"/>
        </w:tabs>
        <w:rPr>
          <w:rFonts w:asciiTheme="minorHAnsi" w:eastAsiaTheme="minorEastAsia" w:hAnsiTheme="minorHAnsi" w:cstheme="minorBidi"/>
          <w:noProof/>
          <w:sz w:val="32"/>
          <w:szCs w:val="22"/>
          <w:lang w:eastAsia="ru-RU"/>
        </w:rPr>
      </w:pPr>
      <w:hyperlink w:anchor="_Toc502873955" w:history="1">
        <w:r w:rsidR="00C13A08" w:rsidRPr="00C13A08">
          <w:rPr>
            <w:rStyle w:val="a9"/>
            <w:b/>
            <w:noProof/>
            <w:sz w:val="28"/>
            <w:lang w:val="uk-UA"/>
          </w:rPr>
          <w:t>Список використаних джерел</w:t>
        </w:r>
        <w:r w:rsidR="00C13A08" w:rsidRPr="00C13A08">
          <w:rPr>
            <w:noProof/>
            <w:webHidden/>
            <w:sz w:val="28"/>
          </w:rPr>
          <w:tab/>
        </w:r>
        <w:r w:rsidR="00C13A08" w:rsidRPr="00C13A08">
          <w:rPr>
            <w:noProof/>
            <w:webHidden/>
            <w:sz w:val="28"/>
          </w:rPr>
          <w:fldChar w:fldCharType="begin"/>
        </w:r>
        <w:r w:rsidR="00C13A08" w:rsidRPr="00C13A08">
          <w:rPr>
            <w:noProof/>
            <w:webHidden/>
            <w:sz w:val="28"/>
          </w:rPr>
          <w:instrText xml:space="preserve"> PAGEREF _Toc502873955 \h </w:instrText>
        </w:r>
        <w:r w:rsidR="00C13A08" w:rsidRPr="00C13A08">
          <w:rPr>
            <w:noProof/>
            <w:webHidden/>
            <w:sz w:val="28"/>
          </w:rPr>
        </w:r>
        <w:r w:rsidR="00C13A08" w:rsidRPr="00C13A08">
          <w:rPr>
            <w:noProof/>
            <w:webHidden/>
            <w:sz w:val="28"/>
          </w:rPr>
          <w:fldChar w:fldCharType="separate"/>
        </w:r>
        <w:r w:rsidR="00C13A08" w:rsidRPr="00C13A08">
          <w:rPr>
            <w:noProof/>
            <w:webHidden/>
            <w:sz w:val="28"/>
          </w:rPr>
          <w:t>73</w:t>
        </w:r>
        <w:r w:rsidR="00C13A08" w:rsidRPr="00C13A08">
          <w:rPr>
            <w:noProof/>
            <w:webHidden/>
            <w:sz w:val="28"/>
          </w:rPr>
          <w:fldChar w:fldCharType="end"/>
        </w:r>
      </w:hyperlink>
    </w:p>
    <w:p w:rsidR="00207191" w:rsidRDefault="000E5EC1">
      <w:pPr>
        <w:suppressAutoHyphens w:val="0"/>
        <w:spacing w:after="200" w:line="276" w:lineRule="auto"/>
        <w:rPr>
          <w:sz w:val="28"/>
          <w:szCs w:val="28"/>
          <w:lang w:val="uk-UA"/>
        </w:rPr>
      </w:pPr>
      <w:r>
        <w:rPr>
          <w:sz w:val="28"/>
          <w:szCs w:val="28"/>
          <w:lang w:val="uk-UA"/>
        </w:rPr>
        <w:fldChar w:fldCharType="end"/>
      </w:r>
    </w:p>
    <w:p w:rsidR="002B1C3F" w:rsidRDefault="002B1C3F">
      <w:pPr>
        <w:suppressAutoHyphens w:val="0"/>
        <w:spacing w:after="200" w:line="276" w:lineRule="auto"/>
        <w:rPr>
          <w:b/>
          <w:sz w:val="28"/>
          <w:szCs w:val="28"/>
          <w:lang w:val="uk-UA"/>
        </w:rPr>
      </w:pPr>
      <w:r>
        <w:rPr>
          <w:b/>
          <w:sz w:val="28"/>
          <w:szCs w:val="28"/>
          <w:lang w:val="uk-UA"/>
        </w:rPr>
        <w:br w:type="page"/>
      </w:r>
    </w:p>
    <w:p w:rsidR="00702C3C" w:rsidRPr="00207191" w:rsidRDefault="002B1C3F" w:rsidP="00C13A08">
      <w:pPr>
        <w:spacing w:line="360" w:lineRule="auto"/>
        <w:jc w:val="center"/>
        <w:outlineLvl w:val="0"/>
        <w:rPr>
          <w:b/>
          <w:sz w:val="28"/>
          <w:szCs w:val="28"/>
          <w:lang w:val="uk-UA"/>
        </w:rPr>
      </w:pPr>
      <w:bookmarkStart w:id="1" w:name="_Toc502873941"/>
      <w:r w:rsidRPr="00207191">
        <w:rPr>
          <w:b/>
          <w:sz w:val="28"/>
          <w:szCs w:val="28"/>
          <w:lang w:val="uk-UA"/>
        </w:rPr>
        <w:lastRenderedPageBreak/>
        <w:t>ВСТУП</w:t>
      </w:r>
      <w:bookmarkEnd w:id="1"/>
    </w:p>
    <w:p w:rsidR="00B07C59" w:rsidRPr="00FC5227" w:rsidRDefault="00FD49FD" w:rsidP="00C13A08">
      <w:pPr>
        <w:suppressAutoHyphens w:val="0"/>
        <w:spacing w:line="360" w:lineRule="auto"/>
        <w:ind w:firstLine="709"/>
        <w:jc w:val="both"/>
        <w:rPr>
          <w:sz w:val="28"/>
          <w:szCs w:val="28"/>
          <w:lang w:val="uk-UA"/>
        </w:rPr>
      </w:pPr>
      <w:r>
        <w:rPr>
          <w:sz w:val="28"/>
          <w:szCs w:val="28"/>
          <w:lang w:val="uk-UA"/>
        </w:rPr>
        <w:t>Актуальність теми дипломної роботи: роль</w:t>
      </w:r>
      <w:r w:rsidR="00B07C59" w:rsidRPr="00FC5227">
        <w:rPr>
          <w:sz w:val="28"/>
          <w:szCs w:val="28"/>
          <w:lang w:val="uk-UA"/>
        </w:rPr>
        <w:t xml:space="preserve"> туризму у економіці Укра</w:t>
      </w:r>
      <w:r w:rsidR="00B07C59" w:rsidRPr="00FC5227">
        <w:rPr>
          <w:sz w:val="28"/>
          <w:szCs w:val="28"/>
          <w:lang w:val="uk-UA"/>
        </w:rPr>
        <w:t>ї</w:t>
      </w:r>
      <w:r w:rsidR="00B07C59" w:rsidRPr="00FC5227">
        <w:rPr>
          <w:sz w:val="28"/>
          <w:szCs w:val="28"/>
          <w:lang w:val="uk-UA"/>
        </w:rPr>
        <w:t>ни.</w:t>
      </w:r>
    </w:p>
    <w:p w:rsidR="00B07C59" w:rsidRPr="00B2620F" w:rsidRDefault="003933A5" w:rsidP="00C13A08">
      <w:pPr>
        <w:suppressAutoHyphens w:val="0"/>
        <w:spacing w:line="360" w:lineRule="auto"/>
        <w:ind w:firstLine="709"/>
        <w:jc w:val="both"/>
        <w:rPr>
          <w:sz w:val="28"/>
          <w:szCs w:val="28"/>
          <w:lang w:val="uk-UA"/>
        </w:rPr>
      </w:pPr>
      <w:r>
        <w:rPr>
          <w:sz w:val="28"/>
          <w:szCs w:val="28"/>
          <w:lang w:val="uk-UA"/>
        </w:rPr>
        <w:t xml:space="preserve">Туризм завжди був та </w:t>
      </w:r>
      <w:r w:rsidR="00B07C59" w:rsidRPr="00B2620F">
        <w:rPr>
          <w:sz w:val="28"/>
          <w:szCs w:val="28"/>
          <w:lang w:val="uk-UA"/>
        </w:rPr>
        <w:t>є одним із провідних і найб</w:t>
      </w:r>
      <w:r w:rsidR="00B2620F" w:rsidRPr="00B2620F">
        <w:rPr>
          <w:sz w:val="28"/>
          <w:szCs w:val="28"/>
          <w:lang w:val="uk-UA"/>
        </w:rPr>
        <w:t>ільш динамічних г</w:t>
      </w:r>
      <w:r w:rsidR="00B2620F" w:rsidRPr="00B2620F">
        <w:rPr>
          <w:sz w:val="28"/>
          <w:szCs w:val="28"/>
          <w:lang w:val="uk-UA"/>
        </w:rPr>
        <w:t>а</w:t>
      </w:r>
      <w:r w:rsidR="00B2620F" w:rsidRPr="00B2620F">
        <w:rPr>
          <w:sz w:val="28"/>
          <w:szCs w:val="28"/>
          <w:lang w:val="uk-UA"/>
        </w:rPr>
        <w:t>лузей</w:t>
      </w:r>
      <w:r w:rsidR="00B07C59" w:rsidRPr="00B2620F">
        <w:rPr>
          <w:sz w:val="28"/>
          <w:szCs w:val="28"/>
          <w:lang w:val="uk-UA"/>
        </w:rPr>
        <w:t xml:space="preserve"> економіки. </w:t>
      </w:r>
      <w:r>
        <w:rPr>
          <w:sz w:val="28"/>
          <w:szCs w:val="28"/>
          <w:lang w:val="uk-UA"/>
        </w:rPr>
        <w:t>Він</w:t>
      </w:r>
      <w:r w:rsidR="00B07C59" w:rsidRPr="00B2620F">
        <w:rPr>
          <w:sz w:val="28"/>
          <w:szCs w:val="28"/>
          <w:lang w:val="uk-UA"/>
        </w:rPr>
        <w:t xml:space="preserve"> визнаний "економічним феноменом XX сторіччя".</w:t>
      </w:r>
    </w:p>
    <w:p w:rsidR="00B2620F" w:rsidRPr="00B2620F" w:rsidRDefault="003933A5" w:rsidP="00C13A08">
      <w:pPr>
        <w:suppressAutoHyphens w:val="0"/>
        <w:spacing w:line="360" w:lineRule="auto"/>
        <w:ind w:firstLine="709"/>
        <w:jc w:val="both"/>
        <w:rPr>
          <w:sz w:val="28"/>
          <w:szCs w:val="28"/>
          <w:lang w:val="uk-UA"/>
        </w:rPr>
      </w:pPr>
      <w:r>
        <w:rPr>
          <w:sz w:val="28"/>
          <w:szCs w:val="28"/>
          <w:lang w:val="uk-UA"/>
        </w:rPr>
        <w:t>Індустрія в сфері туризму є складною системою з різ</w:t>
      </w:r>
      <w:r w:rsidR="00B2620F" w:rsidRPr="00B2620F">
        <w:rPr>
          <w:sz w:val="28"/>
          <w:szCs w:val="28"/>
          <w:lang w:val="uk-UA"/>
        </w:rPr>
        <w:t>ними економічн</w:t>
      </w:r>
      <w:r w:rsidR="00B2620F" w:rsidRPr="00B2620F">
        <w:rPr>
          <w:sz w:val="28"/>
          <w:szCs w:val="28"/>
          <w:lang w:val="uk-UA"/>
        </w:rPr>
        <w:t>и</w:t>
      </w:r>
      <w:r w:rsidR="00B2620F" w:rsidRPr="00B2620F">
        <w:rPr>
          <w:sz w:val="28"/>
          <w:szCs w:val="28"/>
          <w:lang w:val="uk-UA"/>
        </w:rPr>
        <w:t xml:space="preserve">ми зв’язками. </w:t>
      </w:r>
      <w:r>
        <w:rPr>
          <w:sz w:val="28"/>
          <w:szCs w:val="28"/>
          <w:lang w:val="uk-UA"/>
        </w:rPr>
        <w:t>В її склад входить велика</w:t>
      </w:r>
      <w:r w:rsidR="00B2620F" w:rsidRPr="00B2620F">
        <w:rPr>
          <w:sz w:val="28"/>
          <w:szCs w:val="28"/>
          <w:lang w:val="uk-UA"/>
        </w:rPr>
        <w:t xml:space="preserve"> кількість галузей, функції яких пол</w:t>
      </w:r>
      <w:r w:rsidR="00B2620F" w:rsidRPr="00B2620F">
        <w:rPr>
          <w:sz w:val="28"/>
          <w:szCs w:val="28"/>
          <w:lang w:val="uk-UA"/>
        </w:rPr>
        <w:t>я</w:t>
      </w:r>
      <w:r w:rsidR="00B2620F" w:rsidRPr="00B2620F">
        <w:rPr>
          <w:sz w:val="28"/>
          <w:szCs w:val="28"/>
          <w:lang w:val="uk-UA"/>
        </w:rPr>
        <w:t>гають у задоволенні зростаючого попиту на товари й</w:t>
      </w:r>
      <w:r>
        <w:rPr>
          <w:sz w:val="28"/>
          <w:szCs w:val="28"/>
          <w:lang w:val="uk-UA"/>
        </w:rPr>
        <w:t xml:space="preserve"> послуги туризму. </w:t>
      </w:r>
      <w:r w:rsidR="00757992">
        <w:rPr>
          <w:sz w:val="28"/>
          <w:szCs w:val="28"/>
          <w:lang w:val="uk-UA"/>
        </w:rPr>
        <w:t>До них відносяться розміщування, харчування транспорт. Шляхи цих галузей дуже сплетені, тому оцінити їх внесок, та внесок туристичної індустрії в ек</w:t>
      </w:r>
      <w:r w:rsidR="00757992">
        <w:rPr>
          <w:sz w:val="28"/>
          <w:szCs w:val="28"/>
          <w:lang w:val="uk-UA"/>
        </w:rPr>
        <w:t>о</w:t>
      </w:r>
      <w:r w:rsidR="00757992">
        <w:rPr>
          <w:sz w:val="28"/>
          <w:szCs w:val="28"/>
          <w:lang w:val="uk-UA"/>
        </w:rPr>
        <w:t xml:space="preserve">номіку регіону та країни в цілому дуже важко. Питання оцінки впливу </w:t>
      </w:r>
      <w:r w:rsidR="003334D3">
        <w:rPr>
          <w:sz w:val="28"/>
          <w:szCs w:val="28"/>
          <w:lang w:val="uk-UA"/>
        </w:rPr>
        <w:t>вир</w:t>
      </w:r>
      <w:r w:rsidR="003334D3">
        <w:rPr>
          <w:sz w:val="28"/>
          <w:szCs w:val="28"/>
          <w:lang w:val="uk-UA"/>
        </w:rPr>
        <w:t>і</w:t>
      </w:r>
      <w:r w:rsidR="003334D3">
        <w:rPr>
          <w:sz w:val="28"/>
          <w:szCs w:val="28"/>
          <w:lang w:val="uk-UA"/>
        </w:rPr>
        <w:t>шують</w:t>
      </w:r>
      <w:r w:rsidR="00B2620F" w:rsidRPr="00B2620F">
        <w:rPr>
          <w:sz w:val="28"/>
          <w:szCs w:val="28"/>
          <w:lang w:val="uk-UA"/>
        </w:rPr>
        <w:t xml:space="preserve"> за допомогою статистичного спостереження й аналізу. Тому </w:t>
      </w:r>
      <w:r w:rsidR="003334D3">
        <w:rPr>
          <w:sz w:val="28"/>
          <w:szCs w:val="28"/>
          <w:lang w:val="uk-UA"/>
        </w:rPr>
        <w:t>стати</w:t>
      </w:r>
      <w:r w:rsidR="003334D3">
        <w:rPr>
          <w:sz w:val="28"/>
          <w:szCs w:val="28"/>
          <w:lang w:val="uk-UA"/>
        </w:rPr>
        <w:t>с</w:t>
      </w:r>
      <w:r w:rsidR="003334D3">
        <w:rPr>
          <w:sz w:val="28"/>
          <w:szCs w:val="28"/>
          <w:lang w:val="uk-UA"/>
        </w:rPr>
        <w:t xml:space="preserve">тика є однією з центральних </w:t>
      </w:r>
      <w:r w:rsidR="00B2620F" w:rsidRPr="00B2620F">
        <w:rPr>
          <w:sz w:val="28"/>
          <w:szCs w:val="28"/>
          <w:lang w:val="uk-UA"/>
        </w:rPr>
        <w:t>у вивченні сфери туризму.</w:t>
      </w:r>
    </w:p>
    <w:p w:rsidR="009F2B90" w:rsidRPr="00E901C2" w:rsidRDefault="009F2B90" w:rsidP="00C13A08">
      <w:pPr>
        <w:suppressAutoHyphens w:val="0"/>
        <w:spacing w:line="360" w:lineRule="auto"/>
        <w:ind w:firstLine="709"/>
        <w:jc w:val="both"/>
        <w:rPr>
          <w:sz w:val="28"/>
          <w:szCs w:val="28"/>
        </w:rPr>
      </w:pPr>
      <w:r w:rsidRPr="009F2B90">
        <w:rPr>
          <w:sz w:val="28"/>
          <w:szCs w:val="28"/>
        </w:rPr>
        <w:t>До основи розвитку </w:t>
      </w:r>
      <w:r w:rsidR="00E901C2">
        <w:rPr>
          <w:sz w:val="28"/>
          <w:szCs w:val="28"/>
        </w:rPr>
        <w:t>тури</w:t>
      </w:r>
      <w:r w:rsidR="00E901C2">
        <w:rPr>
          <w:sz w:val="28"/>
          <w:szCs w:val="28"/>
          <w:lang w:val="uk-UA"/>
        </w:rPr>
        <w:t>зму відносяться</w:t>
      </w:r>
      <w:r w:rsidRPr="009F2B90">
        <w:rPr>
          <w:sz w:val="28"/>
          <w:szCs w:val="28"/>
        </w:rPr>
        <w:t>:</w:t>
      </w:r>
    </w:p>
    <w:p w:rsidR="009F2B90" w:rsidRPr="009F2B90" w:rsidRDefault="009F2B90" w:rsidP="00C13A08">
      <w:pPr>
        <w:suppressAutoHyphens w:val="0"/>
        <w:spacing w:line="360" w:lineRule="auto"/>
        <w:ind w:firstLine="709"/>
        <w:jc w:val="both"/>
        <w:rPr>
          <w:sz w:val="28"/>
          <w:szCs w:val="28"/>
        </w:rPr>
      </w:pPr>
      <w:r>
        <w:rPr>
          <w:sz w:val="28"/>
          <w:szCs w:val="28"/>
        </w:rPr>
        <w:t>-  </w:t>
      </w:r>
      <w:r w:rsidRPr="009F2B90">
        <w:rPr>
          <w:sz w:val="28"/>
          <w:szCs w:val="28"/>
        </w:rPr>
        <w:t> в'їзний туризм;</w:t>
      </w:r>
    </w:p>
    <w:p w:rsidR="009F2B90" w:rsidRPr="009F2B90" w:rsidRDefault="009F2B90" w:rsidP="00C13A08">
      <w:pPr>
        <w:suppressAutoHyphens w:val="0"/>
        <w:spacing w:line="360" w:lineRule="auto"/>
        <w:ind w:firstLine="709"/>
        <w:jc w:val="both"/>
        <w:rPr>
          <w:sz w:val="28"/>
          <w:szCs w:val="28"/>
        </w:rPr>
      </w:pPr>
      <w:r w:rsidRPr="009F2B90">
        <w:rPr>
          <w:sz w:val="28"/>
          <w:szCs w:val="28"/>
        </w:rPr>
        <w:t>-  ресурси забезпечення та ступінь його використання;</w:t>
      </w:r>
    </w:p>
    <w:p w:rsidR="009F2B90" w:rsidRPr="009F2B90" w:rsidRDefault="0079120F" w:rsidP="00C13A08">
      <w:pPr>
        <w:suppressAutoHyphens w:val="0"/>
        <w:spacing w:line="360" w:lineRule="auto"/>
        <w:ind w:firstLine="709"/>
        <w:jc w:val="both"/>
        <w:rPr>
          <w:sz w:val="28"/>
          <w:szCs w:val="28"/>
        </w:rPr>
      </w:pPr>
      <w:r>
        <w:rPr>
          <w:sz w:val="28"/>
          <w:szCs w:val="28"/>
        </w:rPr>
        <w:t>-  пропаганда</w:t>
      </w:r>
      <w:r w:rsidRPr="009F2B90">
        <w:rPr>
          <w:sz w:val="28"/>
          <w:szCs w:val="28"/>
        </w:rPr>
        <w:t xml:space="preserve"> </w:t>
      </w:r>
      <w:r w:rsidR="009F2B90" w:rsidRPr="009F2B90">
        <w:rPr>
          <w:sz w:val="28"/>
          <w:szCs w:val="28"/>
        </w:rPr>
        <w:t>туризму</w:t>
      </w:r>
      <w:r>
        <w:rPr>
          <w:sz w:val="28"/>
          <w:szCs w:val="28"/>
          <w:lang w:val="uk-UA"/>
        </w:rPr>
        <w:t xml:space="preserve"> по країні</w:t>
      </w:r>
      <w:r w:rsidR="009F2B90" w:rsidRPr="009F2B90">
        <w:rPr>
          <w:sz w:val="28"/>
          <w:szCs w:val="28"/>
        </w:rPr>
        <w:t>;</w:t>
      </w:r>
    </w:p>
    <w:p w:rsidR="009F2B90" w:rsidRPr="009F2B90" w:rsidRDefault="009F2B90" w:rsidP="00C13A08">
      <w:pPr>
        <w:suppressAutoHyphens w:val="0"/>
        <w:spacing w:line="360" w:lineRule="auto"/>
        <w:ind w:firstLine="709"/>
        <w:jc w:val="both"/>
        <w:rPr>
          <w:sz w:val="28"/>
          <w:szCs w:val="28"/>
        </w:rPr>
      </w:pPr>
      <w:r w:rsidRPr="009F2B90">
        <w:rPr>
          <w:sz w:val="28"/>
          <w:szCs w:val="28"/>
        </w:rPr>
        <w:t>-  державна підтримка туризму</w:t>
      </w:r>
      <w:r w:rsidR="00E901C2">
        <w:rPr>
          <w:sz w:val="28"/>
          <w:szCs w:val="28"/>
          <w:lang w:val="uk-UA"/>
        </w:rPr>
        <w:t xml:space="preserve"> в країні</w:t>
      </w:r>
      <w:r w:rsidRPr="009F2B90">
        <w:rPr>
          <w:sz w:val="28"/>
          <w:szCs w:val="28"/>
        </w:rPr>
        <w:t>.</w:t>
      </w:r>
    </w:p>
    <w:p w:rsidR="009F2B90" w:rsidRDefault="009F2B90" w:rsidP="00C13A08">
      <w:pPr>
        <w:suppressAutoHyphens w:val="0"/>
        <w:spacing w:line="360" w:lineRule="auto"/>
        <w:ind w:firstLine="709"/>
        <w:jc w:val="both"/>
        <w:rPr>
          <w:sz w:val="28"/>
          <w:szCs w:val="28"/>
          <w:lang w:val="uk-UA"/>
        </w:rPr>
      </w:pPr>
      <w:r w:rsidRPr="009F2B90">
        <w:rPr>
          <w:sz w:val="28"/>
          <w:szCs w:val="28"/>
        </w:rPr>
        <w:t>Існують зовнішні</w:t>
      </w:r>
      <w:r w:rsidR="0079120F">
        <w:rPr>
          <w:sz w:val="28"/>
          <w:szCs w:val="28"/>
          <w:lang w:val="uk-UA"/>
        </w:rPr>
        <w:t xml:space="preserve"> </w:t>
      </w:r>
      <w:r w:rsidRPr="009F2B90">
        <w:rPr>
          <w:sz w:val="28"/>
          <w:szCs w:val="28"/>
        </w:rPr>
        <w:t>та внутрішні фактори</w:t>
      </w:r>
      <w:r w:rsidR="0079120F">
        <w:rPr>
          <w:sz w:val="28"/>
          <w:szCs w:val="28"/>
          <w:lang w:val="uk-UA"/>
        </w:rPr>
        <w:t>, що мають</w:t>
      </w:r>
      <w:r w:rsidRPr="009F2B90">
        <w:rPr>
          <w:sz w:val="28"/>
          <w:szCs w:val="28"/>
        </w:rPr>
        <w:t> вплив на туризм.</w:t>
      </w:r>
    </w:p>
    <w:p w:rsidR="009F2B90" w:rsidRPr="009F2B90" w:rsidRDefault="009F2B90" w:rsidP="00C13A08">
      <w:pPr>
        <w:suppressAutoHyphens w:val="0"/>
        <w:spacing w:line="360" w:lineRule="auto"/>
        <w:ind w:firstLine="709"/>
        <w:jc w:val="both"/>
        <w:rPr>
          <w:sz w:val="28"/>
          <w:szCs w:val="28"/>
          <w:lang w:val="uk-UA"/>
        </w:rPr>
      </w:pPr>
      <w:r w:rsidRPr="009F2B90">
        <w:rPr>
          <w:sz w:val="28"/>
          <w:szCs w:val="28"/>
          <w:lang w:val="uk-UA"/>
        </w:rPr>
        <w:t>Зовні</w:t>
      </w:r>
      <w:r>
        <w:rPr>
          <w:sz w:val="28"/>
          <w:szCs w:val="28"/>
          <w:lang w:val="uk-UA"/>
        </w:rPr>
        <w:t>шні фактори вплив</w:t>
      </w:r>
      <w:r w:rsidR="0079120F">
        <w:rPr>
          <w:sz w:val="28"/>
          <w:szCs w:val="28"/>
          <w:lang w:val="uk-UA"/>
        </w:rPr>
        <w:t>ають</w:t>
      </w:r>
      <w:r>
        <w:rPr>
          <w:sz w:val="28"/>
          <w:szCs w:val="28"/>
          <w:lang w:val="uk-UA"/>
        </w:rPr>
        <w:t xml:space="preserve"> за рахунок: змін в демографічних і соці</w:t>
      </w:r>
      <w:r>
        <w:rPr>
          <w:sz w:val="28"/>
          <w:szCs w:val="28"/>
          <w:lang w:val="uk-UA"/>
        </w:rPr>
        <w:t>а</w:t>
      </w:r>
      <w:r>
        <w:rPr>
          <w:sz w:val="28"/>
          <w:szCs w:val="28"/>
          <w:lang w:val="uk-UA"/>
        </w:rPr>
        <w:t>льних сферах; розвитку в економіці і фінансах; зміні в політиці та правовому регулюванні; зміні в технологіях; торгівлі</w:t>
      </w:r>
      <w:r w:rsidRPr="009F2B90">
        <w:rPr>
          <w:sz w:val="28"/>
          <w:szCs w:val="28"/>
          <w:lang w:val="uk-UA"/>
        </w:rPr>
        <w:t>;</w:t>
      </w:r>
      <w:r w:rsidRPr="009F2B90">
        <w:rPr>
          <w:sz w:val="28"/>
          <w:szCs w:val="28"/>
        </w:rPr>
        <w:t> </w:t>
      </w:r>
      <w:r>
        <w:rPr>
          <w:sz w:val="28"/>
          <w:szCs w:val="28"/>
          <w:lang w:val="uk-UA"/>
        </w:rPr>
        <w:t xml:space="preserve"> транспортній інфратруктурі і бе</w:t>
      </w:r>
      <w:r>
        <w:rPr>
          <w:sz w:val="28"/>
          <w:szCs w:val="28"/>
          <w:lang w:val="uk-UA"/>
        </w:rPr>
        <w:t>з</w:t>
      </w:r>
      <w:r w:rsidR="0079120F">
        <w:rPr>
          <w:sz w:val="28"/>
          <w:szCs w:val="28"/>
          <w:lang w:val="uk-UA"/>
        </w:rPr>
        <w:t>пеці</w:t>
      </w:r>
      <w:r>
        <w:rPr>
          <w:sz w:val="28"/>
          <w:szCs w:val="28"/>
          <w:lang w:val="uk-UA"/>
        </w:rPr>
        <w:t>. Загалом це: положення регіону</w:t>
      </w:r>
      <w:r w:rsidR="0079120F">
        <w:rPr>
          <w:sz w:val="28"/>
          <w:szCs w:val="28"/>
          <w:lang w:val="uk-UA"/>
        </w:rPr>
        <w:t xml:space="preserve"> відносно інших країн,</w:t>
      </w:r>
      <w:r w:rsidRPr="009F2B90">
        <w:rPr>
          <w:sz w:val="28"/>
          <w:szCs w:val="28"/>
        </w:rPr>
        <w:t> </w:t>
      </w:r>
      <w:r w:rsidRPr="009F2B90">
        <w:rPr>
          <w:sz w:val="28"/>
          <w:szCs w:val="28"/>
          <w:lang w:val="uk-UA"/>
        </w:rPr>
        <w:t>міжн</w:t>
      </w:r>
      <w:r w:rsidR="0079120F">
        <w:rPr>
          <w:sz w:val="28"/>
          <w:szCs w:val="28"/>
          <w:lang w:val="uk-UA"/>
        </w:rPr>
        <w:t>ародні та п</w:t>
      </w:r>
      <w:r w:rsidR="0079120F">
        <w:rPr>
          <w:sz w:val="28"/>
          <w:szCs w:val="28"/>
          <w:lang w:val="uk-UA"/>
        </w:rPr>
        <w:t>о</w:t>
      </w:r>
      <w:r w:rsidR="0079120F">
        <w:rPr>
          <w:sz w:val="28"/>
          <w:szCs w:val="28"/>
          <w:lang w:val="uk-UA"/>
        </w:rPr>
        <w:t xml:space="preserve">літичні відносини між країнами, </w:t>
      </w:r>
      <w:r w:rsidRPr="009F2B90">
        <w:rPr>
          <w:sz w:val="28"/>
          <w:szCs w:val="28"/>
          <w:lang w:val="uk-UA"/>
        </w:rPr>
        <w:t>цін</w:t>
      </w:r>
      <w:r w:rsidR="0079120F">
        <w:rPr>
          <w:sz w:val="28"/>
          <w:szCs w:val="28"/>
          <w:lang w:val="uk-UA"/>
        </w:rPr>
        <w:t xml:space="preserve">и </w:t>
      </w:r>
      <w:r w:rsidRPr="009F2B90">
        <w:rPr>
          <w:sz w:val="28"/>
          <w:szCs w:val="28"/>
          <w:lang w:val="uk-UA"/>
        </w:rPr>
        <w:t>на</w:t>
      </w:r>
      <w:r w:rsidRPr="009F2B90">
        <w:rPr>
          <w:sz w:val="28"/>
          <w:szCs w:val="28"/>
        </w:rPr>
        <w:t> </w:t>
      </w:r>
      <w:r w:rsidRPr="009F2B90">
        <w:rPr>
          <w:sz w:val="28"/>
          <w:szCs w:val="28"/>
          <w:lang w:val="uk-UA"/>
        </w:rPr>
        <w:t>міжнародному</w:t>
      </w:r>
      <w:r w:rsidRPr="009F2B90">
        <w:rPr>
          <w:sz w:val="28"/>
          <w:szCs w:val="28"/>
        </w:rPr>
        <w:t> </w:t>
      </w:r>
      <w:r w:rsidRPr="009F2B90">
        <w:rPr>
          <w:sz w:val="28"/>
          <w:szCs w:val="28"/>
          <w:lang w:val="uk-UA"/>
        </w:rPr>
        <w:t>ринку</w:t>
      </w:r>
      <w:r w:rsidRPr="009F2B90">
        <w:rPr>
          <w:sz w:val="28"/>
          <w:szCs w:val="28"/>
        </w:rPr>
        <w:t> </w:t>
      </w:r>
      <w:r w:rsidRPr="009F2B90">
        <w:rPr>
          <w:sz w:val="28"/>
          <w:szCs w:val="28"/>
          <w:lang w:val="uk-UA"/>
        </w:rPr>
        <w:t>та</w:t>
      </w:r>
      <w:r w:rsidRPr="009F2B90">
        <w:rPr>
          <w:sz w:val="28"/>
          <w:szCs w:val="28"/>
        </w:rPr>
        <w:t> </w:t>
      </w:r>
      <w:r w:rsidRPr="009F2B90">
        <w:rPr>
          <w:sz w:val="28"/>
          <w:szCs w:val="28"/>
          <w:lang w:val="uk-UA"/>
        </w:rPr>
        <w:t>в</w:t>
      </w:r>
      <w:r w:rsidRPr="009F2B90">
        <w:rPr>
          <w:sz w:val="28"/>
          <w:szCs w:val="28"/>
        </w:rPr>
        <w:t> </w:t>
      </w:r>
      <w:r w:rsidRPr="009F2B90">
        <w:rPr>
          <w:sz w:val="28"/>
          <w:szCs w:val="28"/>
          <w:lang w:val="uk-UA"/>
        </w:rPr>
        <w:t>країнах тощо.</w:t>
      </w:r>
    </w:p>
    <w:p w:rsidR="000C60ED" w:rsidRPr="008C652B" w:rsidRDefault="0079120F" w:rsidP="00C13A08">
      <w:pPr>
        <w:suppressAutoHyphens w:val="0"/>
        <w:spacing w:line="360" w:lineRule="auto"/>
        <w:ind w:firstLine="709"/>
        <w:jc w:val="both"/>
        <w:rPr>
          <w:sz w:val="28"/>
          <w:szCs w:val="28"/>
          <w:lang w:val="uk-UA"/>
        </w:rPr>
      </w:pPr>
      <w:r>
        <w:rPr>
          <w:sz w:val="28"/>
          <w:szCs w:val="28"/>
          <w:lang w:val="uk-UA"/>
        </w:rPr>
        <w:t>До в</w:t>
      </w:r>
      <w:r w:rsidR="008C652B" w:rsidRPr="008C652B">
        <w:rPr>
          <w:sz w:val="28"/>
          <w:szCs w:val="28"/>
          <w:lang w:val="uk-UA"/>
        </w:rPr>
        <w:t>нутрішні</w:t>
      </w:r>
      <w:r>
        <w:rPr>
          <w:sz w:val="28"/>
          <w:szCs w:val="28"/>
          <w:lang w:val="uk-UA"/>
        </w:rPr>
        <w:t xml:space="preserve">х факторів відносять: географічне положення </w:t>
      </w:r>
      <w:r w:rsidR="00F33945">
        <w:rPr>
          <w:sz w:val="28"/>
          <w:szCs w:val="28"/>
          <w:lang w:val="uk-UA"/>
        </w:rPr>
        <w:t>досліджув</w:t>
      </w:r>
      <w:r w:rsidR="00F33945">
        <w:rPr>
          <w:sz w:val="28"/>
          <w:szCs w:val="28"/>
          <w:lang w:val="uk-UA"/>
        </w:rPr>
        <w:t>а</w:t>
      </w:r>
      <w:r w:rsidR="00F33945">
        <w:rPr>
          <w:sz w:val="28"/>
          <w:szCs w:val="28"/>
          <w:lang w:val="uk-UA"/>
        </w:rPr>
        <w:t xml:space="preserve">ного </w:t>
      </w:r>
      <w:r>
        <w:rPr>
          <w:sz w:val="28"/>
          <w:szCs w:val="28"/>
          <w:lang w:val="uk-UA"/>
        </w:rPr>
        <w:t>регіону, особливості клімату в країні, природні багатства країни, вик</w:t>
      </w:r>
      <w:r>
        <w:rPr>
          <w:sz w:val="28"/>
          <w:szCs w:val="28"/>
          <w:lang w:val="uk-UA"/>
        </w:rPr>
        <w:t>о</w:t>
      </w:r>
      <w:r>
        <w:rPr>
          <w:sz w:val="28"/>
          <w:szCs w:val="28"/>
          <w:lang w:val="uk-UA"/>
        </w:rPr>
        <w:t>ристання ресурсів, економічна ситуація політика, стабільність в економіці та політиці</w:t>
      </w:r>
      <w:r w:rsidR="00F33945">
        <w:rPr>
          <w:sz w:val="28"/>
          <w:szCs w:val="28"/>
          <w:lang w:val="uk-UA"/>
        </w:rPr>
        <w:t>, розвиток продуктивних сил, добробут наелення</w:t>
      </w:r>
      <w:r w:rsidR="008C652B" w:rsidRPr="008C652B">
        <w:rPr>
          <w:sz w:val="28"/>
          <w:szCs w:val="28"/>
          <w:lang w:val="uk-UA"/>
        </w:rPr>
        <w:t>;</w:t>
      </w:r>
      <w:r w:rsidR="00F33945">
        <w:rPr>
          <w:sz w:val="28"/>
          <w:szCs w:val="28"/>
          <w:lang w:val="uk-UA"/>
        </w:rPr>
        <w:t xml:space="preserve"> оціальні туристи</w:t>
      </w:r>
      <w:r w:rsidR="00F33945">
        <w:rPr>
          <w:sz w:val="28"/>
          <w:szCs w:val="28"/>
          <w:lang w:val="uk-UA"/>
        </w:rPr>
        <w:t>ч</w:t>
      </w:r>
      <w:r w:rsidR="00F33945">
        <w:rPr>
          <w:sz w:val="28"/>
          <w:szCs w:val="28"/>
          <w:lang w:val="uk-UA"/>
        </w:rPr>
        <w:t xml:space="preserve">ні програми, </w:t>
      </w:r>
      <w:r w:rsidR="008C652B" w:rsidRPr="008C652B">
        <w:rPr>
          <w:sz w:val="28"/>
          <w:szCs w:val="28"/>
          <w:lang w:val="uk-UA"/>
        </w:rPr>
        <w:t>пільг</w:t>
      </w:r>
      <w:r w:rsidR="00E901C2">
        <w:rPr>
          <w:sz w:val="28"/>
          <w:szCs w:val="28"/>
          <w:lang w:val="uk-UA"/>
        </w:rPr>
        <w:t xml:space="preserve">и та </w:t>
      </w:r>
      <w:r w:rsidR="008C652B" w:rsidRPr="008C652B">
        <w:rPr>
          <w:sz w:val="28"/>
          <w:szCs w:val="28"/>
          <w:lang w:val="uk-UA"/>
        </w:rPr>
        <w:t>знижк</w:t>
      </w:r>
      <w:r w:rsidR="00E901C2">
        <w:rPr>
          <w:sz w:val="28"/>
          <w:szCs w:val="28"/>
          <w:lang w:val="uk-UA"/>
        </w:rPr>
        <w:t>и</w:t>
      </w:r>
      <w:r w:rsidR="008C652B" w:rsidRPr="008C652B">
        <w:rPr>
          <w:sz w:val="28"/>
          <w:szCs w:val="28"/>
          <w:lang w:val="uk-UA"/>
        </w:rPr>
        <w:t xml:space="preserve"> на туристичні послуги за рахунок держави й </w:t>
      </w:r>
      <w:r w:rsidR="008C652B" w:rsidRPr="008C652B">
        <w:rPr>
          <w:sz w:val="28"/>
          <w:szCs w:val="28"/>
          <w:lang w:val="uk-UA"/>
        </w:rPr>
        <w:lastRenderedPageBreak/>
        <w:t>громадських організацій, підприємств та установ; розвит</w:t>
      </w:r>
      <w:r w:rsidR="00E901C2">
        <w:rPr>
          <w:sz w:val="28"/>
          <w:szCs w:val="28"/>
          <w:lang w:val="uk-UA"/>
        </w:rPr>
        <w:t>о</w:t>
      </w:r>
      <w:r w:rsidR="008C652B" w:rsidRPr="008C652B">
        <w:rPr>
          <w:sz w:val="28"/>
          <w:szCs w:val="28"/>
          <w:lang w:val="uk-UA"/>
        </w:rPr>
        <w:t>к тури</w:t>
      </w:r>
      <w:r w:rsidR="00E901C2">
        <w:rPr>
          <w:sz w:val="28"/>
          <w:szCs w:val="28"/>
          <w:lang w:val="uk-UA"/>
        </w:rPr>
        <w:t>зму в країні,</w:t>
      </w:r>
      <w:r w:rsidR="008C652B" w:rsidRPr="008C652B">
        <w:rPr>
          <w:sz w:val="28"/>
          <w:szCs w:val="28"/>
          <w:lang w:val="uk-UA"/>
        </w:rPr>
        <w:t xml:space="preserve"> </w:t>
      </w:r>
      <w:r w:rsidR="00F33945">
        <w:rPr>
          <w:sz w:val="28"/>
          <w:szCs w:val="28"/>
          <w:lang w:val="uk-UA"/>
        </w:rPr>
        <w:t xml:space="preserve">розвиток </w:t>
      </w:r>
      <w:r w:rsidR="008C652B" w:rsidRPr="008C652B">
        <w:rPr>
          <w:sz w:val="28"/>
          <w:szCs w:val="28"/>
          <w:lang w:val="uk-UA"/>
        </w:rPr>
        <w:t>транспорт</w:t>
      </w:r>
      <w:r w:rsidR="00E901C2">
        <w:rPr>
          <w:sz w:val="28"/>
          <w:szCs w:val="28"/>
          <w:lang w:val="uk-UA"/>
        </w:rPr>
        <w:t>у</w:t>
      </w:r>
      <w:r w:rsidR="008C652B" w:rsidRPr="008C652B">
        <w:rPr>
          <w:sz w:val="28"/>
          <w:szCs w:val="28"/>
          <w:lang w:val="uk-UA"/>
        </w:rPr>
        <w:t xml:space="preserve">, рівень життя в суспільстві, </w:t>
      </w:r>
      <w:r w:rsidR="00F33945">
        <w:rPr>
          <w:sz w:val="28"/>
          <w:szCs w:val="28"/>
          <w:lang w:val="uk-UA"/>
        </w:rPr>
        <w:t xml:space="preserve">рівень </w:t>
      </w:r>
      <w:r w:rsidR="008C652B" w:rsidRPr="008C652B">
        <w:rPr>
          <w:sz w:val="28"/>
          <w:szCs w:val="28"/>
          <w:lang w:val="uk-UA"/>
        </w:rPr>
        <w:t>освіт</w:t>
      </w:r>
      <w:r w:rsidR="00F33945">
        <w:rPr>
          <w:sz w:val="28"/>
          <w:szCs w:val="28"/>
          <w:lang w:val="uk-UA"/>
        </w:rPr>
        <w:t xml:space="preserve">и </w:t>
      </w:r>
      <w:r w:rsidR="008C652B" w:rsidRPr="008C652B">
        <w:rPr>
          <w:sz w:val="28"/>
          <w:szCs w:val="28"/>
          <w:lang w:val="uk-UA"/>
        </w:rPr>
        <w:t>та культур</w:t>
      </w:r>
      <w:r w:rsidR="00F33945">
        <w:rPr>
          <w:sz w:val="28"/>
          <w:szCs w:val="28"/>
          <w:lang w:val="uk-UA"/>
        </w:rPr>
        <w:t>и</w:t>
      </w:r>
      <w:r w:rsidR="008C652B" w:rsidRPr="008C652B">
        <w:rPr>
          <w:sz w:val="28"/>
          <w:szCs w:val="28"/>
          <w:lang w:val="uk-UA"/>
        </w:rPr>
        <w:t xml:space="preserve">  населення.</w:t>
      </w:r>
      <w:r w:rsidR="008C652B" w:rsidRPr="00541031">
        <w:rPr>
          <w:sz w:val="28"/>
          <w:szCs w:val="28"/>
          <w:lang w:val="uk-UA"/>
        </w:rPr>
        <w:t xml:space="preserve"> </w:t>
      </w:r>
      <w:r w:rsidR="008C652B" w:rsidRPr="003B323A">
        <w:rPr>
          <w:sz w:val="28"/>
          <w:szCs w:val="28"/>
          <w:highlight w:val="yellow"/>
          <w:lang w:val="uk-UA"/>
        </w:rPr>
        <w:t>[</w:t>
      </w:r>
      <w:r w:rsidR="008C652B" w:rsidRPr="003B323A">
        <w:rPr>
          <w:sz w:val="28"/>
          <w:szCs w:val="28"/>
          <w:highlight w:val="yellow"/>
          <w:lang w:val="en-US"/>
        </w:rPr>
        <w:t>http</w:t>
      </w:r>
      <w:r w:rsidR="008C652B" w:rsidRPr="003B323A">
        <w:rPr>
          <w:sz w:val="28"/>
          <w:szCs w:val="28"/>
          <w:highlight w:val="yellow"/>
          <w:lang w:val="uk-UA"/>
        </w:rPr>
        <w:t>://</w:t>
      </w:r>
      <w:r w:rsidR="008C652B" w:rsidRPr="003B323A">
        <w:rPr>
          <w:sz w:val="28"/>
          <w:szCs w:val="28"/>
          <w:highlight w:val="yellow"/>
          <w:lang w:val="en-US"/>
        </w:rPr>
        <w:t>tourlib</w:t>
      </w:r>
      <w:r w:rsidR="008C652B" w:rsidRPr="003B323A">
        <w:rPr>
          <w:sz w:val="28"/>
          <w:szCs w:val="28"/>
          <w:highlight w:val="yellow"/>
          <w:lang w:val="uk-UA"/>
        </w:rPr>
        <w:t>.</w:t>
      </w:r>
      <w:r w:rsidR="008C652B" w:rsidRPr="003B323A">
        <w:rPr>
          <w:sz w:val="28"/>
          <w:szCs w:val="28"/>
          <w:highlight w:val="yellow"/>
          <w:lang w:val="en-US"/>
        </w:rPr>
        <w:t>net</w:t>
      </w:r>
      <w:r w:rsidR="008C652B" w:rsidRPr="003B323A">
        <w:rPr>
          <w:sz w:val="28"/>
          <w:szCs w:val="28"/>
          <w:highlight w:val="yellow"/>
          <w:lang w:val="uk-UA"/>
        </w:rPr>
        <w:t>/</w:t>
      </w:r>
      <w:r w:rsidR="008C652B" w:rsidRPr="003B323A">
        <w:rPr>
          <w:sz w:val="28"/>
          <w:szCs w:val="28"/>
          <w:highlight w:val="yellow"/>
          <w:lang w:val="en-US"/>
        </w:rPr>
        <w:t>statti</w:t>
      </w:r>
      <w:r w:rsidR="008C652B" w:rsidRPr="003B323A">
        <w:rPr>
          <w:sz w:val="28"/>
          <w:szCs w:val="28"/>
          <w:highlight w:val="yellow"/>
          <w:lang w:val="uk-UA"/>
        </w:rPr>
        <w:t>_</w:t>
      </w:r>
      <w:r w:rsidR="008C652B" w:rsidRPr="003B323A">
        <w:rPr>
          <w:sz w:val="28"/>
          <w:szCs w:val="28"/>
          <w:highlight w:val="yellow"/>
          <w:lang w:val="en-US"/>
        </w:rPr>
        <w:t>ukr</w:t>
      </w:r>
      <w:r w:rsidR="008C652B" w:rsidRPr="003B323A">
        <w:rPr>
          <w:sz w:val="28"/>
          <w:szCs w:val="28"/>
          <w:highlight w:val="yellow"/>
          <w:lang w:val="uk-UA"/>
        </w:rPr>
        <w:t>/</w:t>
      </w:r>
      <w:r w:rsidR="008C652B" w:rsidRPr="003B323A">
        <w:rPr>
          <w:sz w:val="28"/>
          <w:szCs w:val="28"/>
          <w:highlight w:val="yellow"/>
          <w:lang w:val="en-US"/>
        </w:rPr>
        <w:t>momont</w:t>
      </w:r>
      <w:r w:rsidR="008C652B" w:rsidRPr="003B323A">
        <w:rPr>
          <w:sz w:val="28"/>
          <w:szCs w:val="28"/>
          <w:highlight w:val="yellow"/>
          <w:lang w:val="uk-UA"/>
        </w:rPr>
        <w:t>4.</w:t>
      </w:r>
      <w:r w:rsidR="008C652B" w:rsidRPr="003B323A">
        <w:rPr>
          <w:sz w:val="28"/>
          <w:szCs w:val="28"/>
          <w:highlight w:val="yellow"/>
          <w:lang w:val="en-US"/>
        </w:rPr>
        <w:t>htm</w:t>
      </w:r>
      <w:r w:rsidR="008C652B" w:rsidRPr="00541031">
        <w:rPr>
          <w:sz w:val="28"/>
          <w:szCs w:val="28"/>
          <w:lang w:val="uk-UA"/>
        </w:rPr>
        <w:t>]</w:t>
      </w:r>
    </w:p>
    <w:p w:rsidR="008F40CF" w:rsidRDefault="00F33945" w:rsidP="00C13A08">
      <w:pPr>
        <w:suppressAutoHyphens w:val="0"/>
        <w:spacing w:line="360" w:lineRule="auto"/>
        <w:ind w:firstLine="709"/>
        <w:jc w:val="both"/>
        <w:rPr>
          <w:sz w:val="28"/>
          <w:szCs w:val="28"/>
          <w:lang w:val="uk-UA"/>
        </w:rPr>
      </w:pPr>
      <w:r>
        <w:rPr>
          <w:sz w:val="28"/>
          <w:szCs w:val="28"/>
          <w:lang w:val="uk-UA"/>
        </w:rPr>
        <w:t xml:space="preserve">Сфера туризму має великий вплив на такі галузі як: </w:t>
      </w:r>
      <w:r w:rsidR="008F40CF">
        <w:rPr>
          <w:sz w:val="28"/>
          <w:szCs w:val="28"/>
          <w:lang w:val="uk-UA"/>
        </w:rPr>
        <w:t>транспортна, гр</w:t>
      </w:r>
      <w:r w:rsidR="008F40CF">
        <w:rPr>
          <w:sz w:val="28"/>
          <w:szCs w:val="28"/>
          <w:lang w:val="uk-UA"/>
        </w:rPr>
        <w:t>о</w:t>
      </w:r>
      <w:r w:rsidR="008F40CF">
        <w:rPr>
          <w:sz w:val="28"/>
          <w:szCs w:val="28"/>
          <w:lang w:val="uk-UA"/>
        </w:rPr>
        <w:t xml:space="preserve">мадського харчування, торгівля, промисловість по виготовленню взуття та одягу, розміщування, та інші. </w:t>
      </w:r>
    </w:p>
    <w:p w:rsidR="008C652B" w:rsidRDefault="008F40CF" w:rsidP="00C13A08">
      <w:pPr>
        <w:suppressAutoHyphens w:val="0"/>
        <w:spacing w:line="360" w:lineRule="auto"/>
        <w:ind w:firstLine="709"/>
        <w:jc w:val="both"/>
        <w:rPr>
          <w:sz w:val="28"/>
          <w:szCs w:val="28"/>
          <w:lang w:val="uk-UA"/>
        </w:rPr>
      </w:pPr>
      <w:r>
        <w:rPr>
          <w:sz w:val="28"/>
          <w:szCs w:val="28"/>
          <w:lang w:val="uk-UA"/>
        </w:rPr>
        <w:t>Завдяки туризму розвивається дорожне будівництво, що має вплив на економічний розвиток країни.</w:t>
      </w:r>
    </w:p>
    <w:p w:rsidR="008C652B" w:rsidRDefault="008F40CF" w:rsidP="00C13A08">
      <w:pPr>
        <w:suppressAutoHyphens w:val="0"/>
        <w:spacing w:line="360" w:lineRule="auto"/>
        <w:ind w:firstLine="709"/>
        <w:jc w:val="both"/>
        <w:rPr>
          <w:sz w:val="28"/>
          <w:szCs w:val="28"/>
          <w:lang w:val="uk-UA"/>
        </w:rPr>
      </w:pPr>
      <w:r>
        <w:rPr>
          <w:sz w:val="28"/>
          <w:szCs w:val="28"/>
          <w:lang w:val="uk-UA"/>
        </w:rPr>
        <w:t>Розвиток туристичної сфери впливає на ріст виробництва та продукт</w:t>
      </w:r>
      <w:r>
        <w:rPr>
          <w:sz w:val="28"/>
          <w:szCs w:val="28"/>
          <w:lang w:val="uk-UA"/>
        </w:rPr>
        <w:t>и</w:t>
      </w:r>
      <w:r>
        <w:rPr>
          <w:sz w:val="28"/>
          <w:szCs w:val="28"/>
          <w:lang w:val="uk-UA"/>
        </w:rPr>
        <w:t>вності праці, збільшення робочих місць, зростанню продуктивності праці в різних галузях економіки .</w:t>
      </w:r>
      <w:r w:rsidR="008C652B" w:rsidRPr="00EF2814">
        <w:rPr>
          <w:sz w:val="28"/>
          <w:szCs w:val="28"/>
          <w:lang w:val="uk-UA"/>
        </w:rPr>
        <w:t>[</w:t>
      </w:r>
      <w:r w:rsidR="00543C46" w:rsidRPr="003B323A">
        <w:rPr>
          <w:sz w:val="28"/>
          <w:szCs w:val="28"/>
          <w:highlight w:val="yellow"/>
          <w:lang w:val="en-US"/>
        </w:rPr>
        <w:t>http</w:t>
      </w:r>
      <w:r w:rsidR="00543C46" w:rsidRPr="00EF2814">
        <w:rPr>
          <w:sz w:val="28"/>
          <w:szCs w:val="28"/>
          <w:highlight w:val="yellow"/>
          <w:lang w:val="uk-UA"/>
        </w:rPr>
        <w:t>://</w:t>
      </w:r>
      <w:r w:rsidR="00543C46" w:rsidRPr="003B323A">
        <w:rPr>
          <w:sz w:val="28"/>
          <w:szCs w:val="28"/>
          <w:highlight w:val="yellow"/>
          <w:lang w:val="en-US"/>
        </w:rPr>
        <w:t>tourlib</w:t>
      </w:r>
      <w:r w:rsidR="00543C46" w:rsidRPr="00EF2814">
        <w:rPr>
          <w:sz w:val="28"/>
          <w:szCs w:val="28"/>
          <w:highlight w:val="yellow"/>
          <w:lang w:val="uk-UA"/>
        </w:rPr>
        <w:t>.</w:t>
      </w:r>
      <w:r w:rsidR="00543C46" w:rsidRPr="003B323A">
        <w:rPr>
          <w:sz w:val="28"/>
          <w:szCs w:val="28"/>
          <w:highlight w:val="yellow"/>
          <w:lang w:val="en-US"/>
        </w:rPr>
        <w:t>net</w:t>
      </w:r>
      <w:r w:rsidR="00543C46" w:rsidRPr="00EF2814">
        <w:rPr>
          <w:sz w:val="28"/>
          <w:szCs w:val="28"/>
          <w:highlight w:val="yellow"/>
          <w:lang w:val="uk-UA"/>
        </w:rPr>
        <w:t>/</w:t>
      </w:r>
      <w:r w:rsidR="00543C46" w:rsidRPr="003B323A">
        <w:rPr>
          <w:sz w:val="28"/>
          <w:szCs w:val="28"/>
          <w:highlight w:val="yellow"/>
          <w:lang w:val="en-US"/>
        </w:rPr>
        <w:t>books</w:t>
      </w:r>
      <w:r w:rsidR="00543C46" w:rsidRPr="00EF2814">
        <w:rPr>
          <w:sz w:val="28"/>
          <w:szCs w:val="28"/>
          <w:highlight w:val="yellow"/>
          <w:lang w:val="uk-UA"/>
        </w:rPr>
        <w:t>_</w:t>
      </w:r>
      <w:r w:rsidR="00543C46" w:rsidRPr="003B323A">
        <w:rPr>
          <w:sz w:val="28"/>
          <w:szCs w:val="28"/>
          <w:highlight w:val="yellow"/>
          <w:lang w:val="en-US"/>
        </w:rPr>
        <w:t>ukr</w:t>
      </w:r>
      <w:r w:rsidR="00543C46" w:rsidRPr="00EF2814">
        <w:rPr>
          <w:sz w:val="28"/>
          <w:szCs w:val="28"/>
          <w:highlight w:val="yellow"/>
          <w:lang w:val="uk-UA"/>
        </w:rPr>
        <w:t>/</w:t>
      </w:r>
      <w:r w:rsidR="00543C46" w:rsidRPr="003B323A">
        <w:rPr>
          <w:sz w:val="28"/>
          <w:szCs w:val="28"/>
          <w:highlight w:val="yellow"/>
          <w:lang w:val="en-US"/>
        </w:rPr>
        <w:t>fomenko</w:t>
      </w:r>
      <w:r w:rsidR="00543C46" w:rsidRPr="00EF2814">
        <w:rPr>
          <w:sz w:val="28"/>
          <w:szCs w:val="28"/>
          <w:highlight w:val="yellow"/>
          <w:lang w:val="uk-UA"/>
        </w:rPr>
        <w:t>43.</w:t>
      </w:r>
      <w:r w:rsidR="00543C46" w:rsidRPr="003B323A">
        <w:rPr>
          <w:sz w:val="28"/>
          <w:szCs w:val="28"/>
          <w:highlight w:val="yellow"/>
          <w:lang w:val="en-US"/>
        </w:rPr>
        <w:t>htm</w:t>
      </w:r>
      <w:r w:rsidR="008C652B" w:rsidRPr="00EF2814">
        <w:rPr>
          <w:sz w:val="28"/>
          <w:szCs w:val="28"/>
          <w:highlight w:val="yellow"/>
          <w:lang w:val="uk-UA"/>
        </w:rPr>
        <w:t>]</w:t>
      </w:r>
    </w:p>
    <w:p w:rsidR="00684BE6" w:rsidRDefault="00EF2814" w:rsidP="00C13A08">
      <w:pPr>
        <w:suppressAutoHyphens w:val="0"/>
        <w:spacing w:line="360" w:lineRule="auto"/>
        <w:ind w:firstLine="709"/>
        <w:jc w:val="both"/>
        <w:rPr>
          <w:sz w:val="28"/>
          <w:szCs w:val="28"/>
          <w:lang w:val="uk-UA"/>
        </w:rPr>
      </w:pPr>
      <w:r>
        <w:rPr>
          <w:bCs/>
          <w:sz w:val="28"/>
          <w:szCs w:val="28"/>
          <w:lang w:val="uk-UA"/>
        </w:rPr>
        <w:t>За допомогою туризму збільшуються доходи в країні, він робить вклад в розвиток готелів, хостелів, ресторанів, кафе, торгівлі, тощо. Виходячи з т</w:t>
      </w:r>
      <w:r>
        <w:rPr>
          <w:bCs/>
          <w:sz w:val="28"/>
          <w:szCs w:val="28"/>
          <w:lang w:val="uk-UA"/>
        </w:rPr>
        <w:t>о</w:t>
      </w:r>
      <w:r>
        <w:rPr>
          <w:bCs/>
          <w:sz w:val="28"/>
          <w:szCs w:val="28"/>
          <w:lang w:val="uk-UA"/>
        </w:rPr>
        <w:t xml:space="preserve">го </w:t>
      </w:r>
      <w:r w:rsidR="00F46F5A" w:rsidRPr="00F46F5A">
        <w:rPr>
          <w:sz w:val="28"/>
          <w:szCs w:val="28"/>
          <w:lang w:val="uk-UA"/>
        </w:rPr>
        <w:t>бюдже</w:t>
      </w:r>
      <w:r>
        <w:rPr>
          <w:sz w:val="28"/>
          <w:szCs w:val="28"/>
          <w:lang w:val="uk-UA"/>
        </w:rPr>
        <w:t xml:space="preserve">т поповнюється </w:t>
      </w:r>
      <w:r w:rsidR="00F46F5A" w:rsidRPr="00F46F5A">
        <w:rPr>
          <w:sz w:val="28"/>
          <w:szCs w:val="28"/>
          <w:lang w:val="uk-UA"/>
        </w:rPr>
        <w:t xml:space="preserve">за рахунок податків, </w:t>
      </w:r>
      <w:r w:rsidR="00683A1B">
        <w:rPr>
          <w:sz w:val="28"/>
          <w:szCs w:val="28"/>
          <w:lang w:val="uk-UA"/>
        </w:rPr>
        <w:t>які є прямими та непрямими. Прямі податки загалом це митний збір,  оплата візи, до непрямих відноять прибутковий податок від заробітної плати.</w:t>
      </w:r>
      <w:r w:rsidR="00F46F5A" w:rsidRPr="00F46F5A">
        <w:rPr>
          <w:sz w:val="28"/>
          <w:szCs w:val="28"/>
          <w:lang w:val="uk-UA"/>
        </w:rPr>
        <w:t xml:space="preserve"> </w:t>
      </w:r>
      <w:r>
        <w:rPr>
          <w:sz w:val="28"/>
          <w:szCs w:val="28"/>
          <w:lang w:val="uk-UA"/>
        </w:rPr>
        <w:t xml:space="preserve">Також туризм приводить в країну валюту інших країн та інвестиції. </w:t>
      </w:r>
      <w:r w:rsidR="00684BE6">
        <w:rPr>
          <w:sz w:val="28"/>
          <w:szCs w:val="28"/>
          <w:lang w:val="uk-UA"/>
        </w:rPr>
        <w:t>Різноманіття економіки є важливою екон</w:t>
      </w:r>
      <w:r w:rsidR="00684BE6">
        <w:rPr>
          <w:sz w:val="28"/>
          <w:szCs w:val="28"/>
          <w:lang w:val="uk-UA"/>
        </w:rPr>
        <w:t>о</w:t>
      </w:r>
      <w:r w:rsidR="00684BE6">
        <w:rPr>
          <w:sz w:val="28"/>
          <w:szCs w:val="28"/>
          <w:lang w:val="uk-UA"/>
        </w:rPr>
        <w:t xml:space="preserve">мічною функцією економіки. </w:t>
      </w:r>
      <w:r>
        <w:rPr>
          <w:sz w:val="28"/>
          <w:szCs w:val="28"/>
          <w:lang w:val="uk-UA"/>
        </w:rPr>
        <w:t xml:space="preserve">Туристична </w:t>
      </w:r>
      <w:r w:rsidR="00684BE6">
        <w:rPr>
          <w:sz w:val="28"/>
          <w:szCs w:val="28"/>
          <w:lang w:val="uk-UA"/>
        </w:rPr>
        <w:t xml:space="preserve">галузь створюе </w:t>
      </w:r>
      <w:r>
        <w:rPr>
          <w:sz w:val="28"/>
          <w:szCs w:val="28"/>
          <w:lang w:val="uk-UA"/>
        </w:rPr>
        <w:t>сфе</w:t>
      </w:r>
      <w:r w:rsidR="00684BE6">
        <w:rPr>
          <w:sz w:val="28"/>
          <w:szCs w:val="28"/>
          <w:lang w:val="uk-UA"/>
        </w:rPr>
        <w:t>ри</w:t>
      </w:r>
      <w:r>
        <w:rPr>
          <w:sz w:val="28"/>
          <w:szCs w:val="28"/>
          <w:lang w:val="uk-UA"/>
        </w:rPr>
        <w:t xml:space="preserve"> діяльнос</w:t>
      </w:r>
      <w:r w:rsidR="00684BE6">
        <w:rPr>
          <w:sz w:val="28"/>
          <w:szCs w:val="28"/>
          <w:lang w:val="uk-UA"/>
        </w:rPr>
        <w:t>ті</w:t>
      </w:r>
      <w:r w:rsidR="00F46F5A" w:rsidRPr="00F46F5A">
        <w:rPr>
          <w:sz w:val="28"/>
          <w:szCs w:val="28"/>
          <w:lang w:val="uk-UA"/>
        </w:rPr>
        <w:t>, що обслугову</w:t>
      </w:r>
      <w:r w:rsidR="00684BE6">
        <w:rPr>
          <w:sz w:val="28"/>
          <w:szCs w:val="28"/>
          <w:lang w:val="uk-UA"/>
        </w:rPr>
        <w:t xml:space="preserve">ють </w:t>
      </w:r>
      <w:r w:rsidR="00F46F5A" w:rsidRPr="00F46F5A">
        <w:rPr>
          <w:sz w:val="28"/>
          <w:szCs w:val="28"/>
          <w:lang w:val="uk-UA"/>
        </w:rPr>
        <w:t>тури</w:t>
      </w:r>
      <w:r w:rsidR="00684BE6">
        <w:rPr>
          <w:sz w:val="28"/>
          <w:szCs w:val="28"/>
          <w:lang w:val="uk-UA"/>
        </w:rPr>
        <w:t>зм в країні</w:t>
      </w:r>
      <w:r w:rsidR="00F46F5A" w:rsidRPr="00F46F5A">
        <w:rPr>
          <w:sz w:val="28"/>
          <w:szCs w:val="28"/>
          <w:lang w:val="uk-UA"/>
        </w:rPr>
        <w:t xml:space="preserve">, </w:t>
      </w:r>
      <w:r w:rsidR="00684BE6">
        <w:rPr>
          <w:sz w:val="28"/>
          <w:szCs w:val="28"/>
          <w:lang w:val="uk-UA"/>
        </w:rPr>
        <w:t>відповідно зротає дохід населення, та пі</w:t>
      </w:r>
      <w:r w:rsidR="00684BE6">
        <w:rPr>
          <w:sz w:val="28"/>
          <w:szCs w:val="28"/>
          <w:lang w:val="uk-UA"/>
        </w:rPr>
        <w:t>д</w:t>
      </w:r>
      <w:r w:rsidR="00684BE6">
        <w:rPr>
          <w:sz w:val="28"/>
          <w:szCs w:val="28"/>
          <w:lang w:val="uk-UA"/>
        </w:rPr>
        <w:t xml:space="preserve">вищується рівень життя. </w:t>
      </w:r>
    </w:p>
    <w:p w:rsidR="00F46F5A" w:rsidRPr="00F46F5A" w:rsidRDefault="00684BE6" w:rsidP="00C13A08">
      <w:pPr>
        <w:suppressAutoHyphens w:val="0"/>
        <w:spacing w:line="360" w:lineRule="auto"/>
        <w:ind w:firstLine="709"/>
        <w:jc w:val="both"/>
        <w:rPr>
          <w:sz w:val="28"/>
          <w:szCs w:val="28"/>
          <w:lang w:val="uk-UA"/>
        </w:rPr>
      </w:pPr>
      <w:r>
        <w:rPr>
          <w:sz w:val="28"/>
          <w:szCs w:val="28"/>
          <w:lang w:val="uk-UA"/>
        </w:rPr>
        <w:t>Та</w:t>
      </w:r>
      <w:r w:rsidR="00F46F5A" w:rsidRPr="00F46F5A">
        <w:rPr>
          <w:sz w:val="28"/>
          <w:szCs w:val="28"/>
          <w:lang w:val="uk-UA"/>
        </w:rPr>
        <w:t xml:space="preserve">кож </w:t>
      </w:r>
      <w:r>
        <w:rPr>
          <w:sz w:val="28"/>
          <w:szCs w:val="28"/>
          <w:lang w:val="uk-UA"/>
        </w:rPr>
        <w:t>за рахунок туризму підвищується ділова активність, зростає в</w:t>
      </w:r>
      <w:r>
        <w:rPr>
          <w:sz w:val="28"/>
          <w:szCs w:val="28"/>
          <w:lang w:val="uk-UA"/>
        </w:rPr>
        <w:t>и</w:t>
      </w:r>
      <w:r>
        <w:rPr>
          <w:sz w:val="28"/>
          <w:szCs w:val="28"/>
          <w:lang w:val="uk-UA"/>
        </w:rPr>
        <w:t xml:space="preserve">робництво товарів та послуг завдяки попиту туристів. В туристичній галузі </w:t>
      </w:r>
      <w:r w:rsidR="00104C2F">
        <w:rPr>
          <w:sz w:val="28"/>
          <w:szCs w:val="28"/>
          <w:lang w:val="uk-UA"/>
        </w:rPr>
        <w:t xml:space="preserve">більш швидка окупність вкладів та отримання доходів. </w:t>
      </w:r>
      <w:r w:rsidR="00F46F5A" w:rsidRPr="00F46F5A">
        <w:rPr>
          <w:sz w:val="28"/>
          <w:szCs w:val="28"/>
          <w:lang w:val="uk-UA"/>
        </w:rPr>
        <w:t>У б</w:t>
      </w:r>
      <w:r w:rsidR="00104C2F">
        <w:rPr>
          <w:sz w:val="28"/>
          <w:szCs w:val="28"/>
          <w:lang w:val="uk-UA"/>
        </w:rPr>
        <w:t xml:space="preserve">ільшості </w:t>
      </w:r>
      <w:r w:rsidR="00F46F5A" w:rsidRPr="00F46F5A">
        <w:rPr>
          <w:sz w:val="28"/>
          <w:szCs w:val="28"/>
          <w:lang w:val="uk-UA"/>
        </w:rPr>
        <w:t xml:space="preserve"> </w:t>
      </w:r>
      <w:r w:rsidR="00104C2F">
        <w:rPr>
          <w:sz w:val="28"/>
          <w:szCs w:val="28"/>
          <w:lang w:val="uk-UA"/>
        </w:rPr>
        <w:t>країн т</w:t>
      </w:r>
      <w:r w:rsidR="00104C2F">
        <w:rPr>
          <w:sz w:val="28"/>
          <w:szCs w:val="28"/>
          <w:lang w:val="uk-UA"/>
        </w:rPr>
        <w:t>у</w:t>
      </w:r>
      <w:r w:rsidR="00104C2F">
        <w:rPr>
          <w:sz w:val="28"/>
          <w:szCs w:val="28"/>
          <w:lang w:val="uk-UA"/>
        </w:rPr>
        <w:t>ризм є однією із провідних галузей. Туристична сфера швидко розвивається, та відіграє важливе значення в економіці та соціумі, тому що за рахунок т</w:t>
      </w:r>
      <w:r w:rsidR="00104C2F">
        <w:rPr>
          <w:sz w:val="28"/>
          <w:szCs w:val="28"/>
          <w:lang w:val="uk-UA"/>
        </w:rPr>
        <w:t>у</w:t>
      </w:r>
      <w:r w:rsidR="00104C2F">
        <w:rPr>
          <w:sz w:val="28"/>
          <w:szCs w:val="28"/>
          <w:lang w:val="uk-UA"/>
        </w:rPr>
        <w:t xml:space="preserve">ризму:  </w:t>
      </w:r>
    </w:p>
    <w:p w:rsidR="00F46F5A" w:rsidRPr="00F46F5A" w:rsidRDefault="00104C2F" w:rsidP="00C13A08">
      <w:pPr>
        <w:numPr>
          <w:ilvl w:val="0"/>
          <w:numId w:val="5"/>
        </w:numPr>
        <w:suppressAutoHyphens w:val="0"/>
        <w:spacing w:line="360" w:lineRule="auto"/>
        <w:jc w:val="both"/>
        <w:rPr>
          <w:sz w:val="28"/>
          <w:szCs w:val="28"/>
          <w:lang w:val="uk-UA"/>
        </w:rPr>
      </w:pPr>
      <w:r>
        <w:rPr>
          <w:sz w:val="28"/>
          <w:szCs w:val="28"/>
          <w:lang w:val="uk-UA"/>
        </w:rPr>
        <w:t>збільшуються</w:t>
      </w:r>
      <w:r w:rsidR="00F46F5A" w:rsidRPr="00F46F5A">
        <w:rPr>
          <w:sz w:val="28"/>
          <w:szCs w:val="28"/>
          <w:lang w:val="uk-UA"/>
        </w:rPr>
        <w:t xml:space="preserve"> доходи</w:t>
      </w:r>
      <w:r>
        <w:rPr>
          <w:sz w:val="28"/>
          <w:szCs w:val="28"/>
          <w:lang w:val="uk-UA"/>
        </w:rPr>
        <w:t xml:space="preserve"> країни</w:t>
      </w:r>
      <w:r w:rsidR="00F46F5A" w:rsidRPr="00F46F5A">
        <w:rPr>
          <w:sz w:val="28"/>
          <w:szCs w:val="28"/>
          <w:lang w:val="uk-UA"/>
        </w:rPr>
        <w:t>;</w:t>
      </w:r>
    </w:p>
    <w:p w:rsidR="00F46F5A" w:rsidRPr="00F46F5A" w:rsidRDefault="00104C2F" w:rsidP="00C13A08">
      <w:pPr>
        <w:numPr>
          <w:ilvl w:val="0"/>
          <w:numId w:val="5"/>
        </w:numPr>
        <w:suppressAutoHyphens w:val="0"/>
        <w:spacing w:line="360" w:lineRule="auto"/>
        <w:jc w:val="both"/>
        <w:rPr>
          <w:sz w:val="28"/>
          <w:szCs w:val="28"/>
          <w:lang w:val="uk-UA"/>
        </w:rPr>
      </w:pPr>
      <w:r>
        <w:rPr>
          <w:sz w:val="28"/>
          <w:szCs w:val="28"/>
          <w:lang w:val="uk-UA"/>
        </w:rPr>
        <w:t>кількість робочих місць</w:t>
      </w:r>
      <w:r w:rsidR="00F46F5A" w:rsidRPr="00F46F5A">
        <w:rPr>
          <w:sz w:val="28"/>
          <w:szCs w:val="28"/>
          <w:lang w:val="uk-UA"/>
        </w:rPr>
        <w:t>;</w:t>
      </w:r>
    </w:p>
    <w:p w:rsidR="00F46F5A" w:rsidRPr="00F46F5A" w:rsidRDefault="00104C2F" w:rsidP="00C13A08">
      <w:pPr>
        <w:numPr>
          <w:ilvl w:val="0"/>
          <w:numId w:val="5"/>
        </w:numPr>
        <w:suppressAutoHyphens w:val="0"/>
        <w:spacing w:line="360" w:lineRule="auto"/>
        <w:jc w:val="both"/>
        <w:rPr>
          <w:sz w:val="28"/>
          <w:szCs w:val="28"/>
          <w:lang w:val="uk-UA"/>
        </w:rPr>
      </w:pPr>
      <w:r>
        <w:rPr>
          <w:sz w:val="28"/>
          <w:szCs w:val="28"/>
          <w:lang w:val="uk-UA"/>
        </w:rPr>
        <w:t>розвиваються галузі, які пов</w:t>
      </w:r>
      <w:r w:rsidR="00F46F5A" w:rsidRPr="00F46F5A">
        <w:rPr>
          <w:sz w:val="28"/>
          <w:szCs w:val="28"/>
          <w:lang w:val="uk-UA"/>
        </w:rPr>
        <w:t xml:space="preserve">'язані з </w:t>
      </w:r>
      <w:r>
        <w:rPr>
          <w:sz w:val="28"/>
          <w:szCs w:val="28"/>
          <w:lang w:val="uk-UA"/>
        </w:rPr>
        <w:t>туризмом</w:t>
      </w:r>
      <w:r w:rsidR="00F46F5A" w:rsidRPr="00F46F5A">
        <w:rPr>
          <w:sz w:val="28"/>
          <w:szCs w:val="28"/>
          <w:lang w:val="uk-UA"/>
        </w:rPr>
        <w:t>;</w:t>
      </w:r>
    </w:p>
    <w:p w:rsidR="00F46F5A" w:rsidRPr="00F46F5A" w:rsidRDefault="003D1B79" w:rsidP="00C13A08">
      <w:pPr>
        <w:numPr>
          <w:ilvl w:val="0"/>
          <w:numId w:val="5"/>
        </w:numPr>
        <w:suppressAutoHyphens w:val="0"/>
        <w:spacing w:line="360" w:lineRule="auto"/>
        <w:jc w:val="both"/>
        <w:rPr>
          <w:sz w:val="28"/>
          <w:szCs w:val="28"/>
          <w:lang w:val="uk-UA"/>
        </w:rPr>
      </w:pPr>
      <w:r>
        <w:rPr>
          <w:sz w:val="28"/>
          <w:szCs w:val="28"/>
          <w:lang w:val="uk-UA"/>
        </w:rPr>
        <w:t>розвиваються туристичні міста їх соціальні та виробничі галузі</w:t>
      </w:r>
      <w:r w:rsidR="00F46F5A" w:rsidRPr="00F46F5A">
        <w:rPr>
          <w:sz w:val="28"/>
          <w:szCs w:val="28"/>
          <w:lang w:val="uk-UA"/>
        </w:rPr>
        <w:t>;</w:t>
      </w:r>
    </w:p>
    <w:p w:rsidR="003D1B79" w:rsidRDefault="003D1B79" w:rsidP="00C13A08">
      <w:pPr>
        <w:numPr>
          <w:ilvl w:val="0"/>
          <w:numId w:val="5"/>
        </w:numPr>
        <w:suppressAutoHyphens w:val="0"/>
        <w:spacing w:line="360" w:lineRule="auto"/>
        <w:jc w:val="both"/>
        <w:rPr>
          <w:sz w:val="28"/>
          <w:szCs w:val="28"/>
          <w:lang w:val="uk-UA"/>
        </w:rPr>
      </w:pPr>
      <w:r w:rsidRPr="003D1B79">
        <w:rPr>
          <w:sz w:val="28"/>
          <w:szCs w:val="28"/>
          <w:lang w:val="uk-UA"/>
        </w:rPr>
        <w:lastRenderedPageBreak/>
        <w:t>розвивається національне виробництво та культура</w:t>
      </w:r>
      <w:r>
        <w:rPr>
          <w:sz w:val="28"/>
          <w:szCs w:val="28"/>
          <w:lang w:val="uk-UA"/>
        </w:rPr>
        <w:t>;</w:t>
      </w:r>
    </w:p>
    <w:p w:rsidR="003D1B79" w:rsidRDefault="003D1B79" w:rsidP="00C13A08">
      <w:pPr>
        <w:numPr>
          <w:ilvl w:val="0"/>
          <w:numId w:val="5"/>
        </w:numPr>
        <w:suppressAutoHyphens w:val="0"/>
        <w:spacing w:line="360" w:lineRule="auto"/>
        <w:jc w:val="both"/>
        <w:rPr>
          <w:sz w:val="28"/>
          <w:szCs w:val="28"/>
          <w:lang w:val="uk-UA"/>
        </w:rPr>
      </w:pPr>
      <w:r w:rsidRPr="003D1B79">
        <w:rPr>
          <w:sz w:val="28"/>
          <w:szCs w:val="28"/>
          <w:lang w:val="uk-UA"/>
        </w:rPr>
        <w:t>зростає добробут населення</w:t>
      </w:r>
      <w:r>
        <w:rPr>
          <w:sz w:val="28"/>
          <w:szCs w:val="28"/>
          <w:lang w:val="uk-UA"/>
        </w:rPr>
        <w:t>;</w:t>
      </w:r>
    </w:p>
    <w:p w:rsidR="00F46F5A" w:rsidRPr="003D1B79" w:rsidRDefault="003D1B79" w:rsidP="00C13A08">
      <w:pPr>
        <w:numPr>
          <w:ilvl w:val="0"/>
          <w:numId w:val="5"/>
        </w:numPr>
        <w:suppressAutoHyphens w:val="0"/>
        <w:spacing w:line="360" w:lineRule="auto"/>
        <w:jc w:val="both"/>
        <w:rPr>
          <w:sz w:val="28"/>
          <w:szCs w:val="28"/>
          <w:lang w:val="uk-UA"/>
        </w:rPr>
      </w:pPr>
      <w:r>
        <w:rPr>
          <w:sz w:val="28"/>
          <w:szCs w:val="28"/>
          <w:lang w:val="uk-UA"/>
        </w:rPr>
        <w:t>зростає приток валюти</w:t>
      </w:r>
      <w:r w:rsidR="00F46F5A" w:rsidRPr="003D1B79">
        <w:rPr>
          <w:sz w:val="28"/>
          <w:szCs w:val="28"/>
          <w:lang w:val="uk-UA"/>
        </w:rPr>
        <w:t>.</w:t>
      </w:r>
    </w:p>
    <w:p w:rsidR="00F46F5A" w:rsidRPr="00F46F5A" w:rsidRDefault="00F46F5A" w:rsidP="00C13A08">
      <w:pPr>
        <w:suppressAutoHyphens w:val="0"/>
        <w:spacing w:line="360" w:lineRule="auto"/>
        <w:ind w:left="720"/>
        <w:jc w:val="both"/>
        <w:rPr>
          <w:sz w:val="28"/>
          <w:szCs w:val="28"/>
          <w:lang w:val="uk-UA"/>
        </w:rPr>
      </w:pPr>
      <w:r w:rsidRPr="00F46F5A">
        <w:rPr>
          <w:sz w:val="28"/>
          <w:szCs w:val="28"/>
          <w:lang w:val="uk-UA"/>
        </w:rPr>
        <w:t>[</w:t>
      </w:r>
      <w:r w:rsidRPr="003B323A">
        <w:rPr>
          <w:sz w:val="28"/>
          <w:szCs w:val="28"/>
          <w:highlight w:val="yellow"/>
          <w:lang w:val="en-US"/>
        </w:rPr>
        <w:t>http</w:t>
      </w:r>
      <w:r w:rsidRPr="003B323A">
        <w:rPr>
          <w:sz w:val="28"/>
          <w:szCs w:val="28"/>
          <w:highlight w:val="yellow"/>
          <w:lang w:val="uk-UA"/>
        </w:rPr>
        <w:t>://</w:t>
      </w:r>
      <w:r w:rsidRPr="003B323A">
        <w:rPr>
          <w:sz w:val="28"/>
          <w:szCs w:val="28"/>
          <w:highlight w:val="yellow"/>
          <w:lang w:val="en-US"/>
        </w:rPr>
        <w:t>www</w:t>
      </w:r>
      <w:r w:rsidRPr="003B323A">
        <w:rPr>
          <w:sz w:val="28"/>
          <w:szCs w:val="28"/>
          <w:highlight w:val="yellow"/>
          <w:lang w:val="uk-UA"/>
        </w:rPr>
        <w:t>.</w:t>
      </w:r>
      <w:r w:rsidRPr="003B323A">
        <w:rPr>
          <w:sz w:val="28"/>
          <w:szCs w:val="28"/>
          <w:highlight w:val="yellow"/>
          <w:lang w:val="en-US"/>
        </w:rPr>
        <w:t>skole</w:t>
      </w:r>
      <w:r w:rsidRPr="003B323A">
        <w:rPr>
          <w:sz w:val="28"/>
          <w:szCs w:val="28"/>
          <w:highlight w:val="yellow"/>
          <w:lang w:val="uk-UA"/>
        </w:rPr>
        <w:t>.</w:t>
      </w:r>
      <w:r w:rsidRPr="003B323A">
        <w:rPr>
          <w:sz w:val="28"/>
          <w:szCs w:val="28"/>
          <w:highlight w:val="yellow"/>
          <w:lang w:val="en-US"/>
        </w:rPr>
        <w:t>com</w:t>
      </w:r>
      <w:r w:rsidRPr="003B323A">
        <w:rPr>
          <w:sz w:val="28"/>
          <w:szCs w:val="28"/>
          <w:highlight w:val="yellow"/>
          <w:lang w:val="uk-UA"/>
        </w:rPr>
        <w:t>.</w:t>
      </w:r>
      <w:r w:rsidRPr="003B323A">
        <w:rPr>
          <w:sz w:val="28"/>
          <w:szCs w:val="28"/>
          <w:highlight w:val="yellow"/>
          <w:lang w:val="en-US"/>
        </w:rPr>
        <w:t>ua</w:t>
      </w:r>
      <w:r w:rsidRPr="003B323A">
        <w:rPr>
          <w:sz w:val="28"/>
          <w:szCs w:val="28"/>
          <w:highlight w:val="yellow"/>
          <w:lang w:val="uk-UA"/>
        </w:rPr>
        <w:t>/</w:t>
      </w:r>
      <w:r w:rsidRPr="003B323A">
        <w:rPr>
          <w:sz w:val="28"/>
          <w:szCs w:val="28"/>
          <w:highlight w:val="yellow"/>
          <w:lang w:val="en-US"/>
        </w:rPr>
        <w:t>uk</w:t>
      </w:r>
      <w:r w:rsidRPr="003B323A">
        <w:rPr>
          <w:sz w:val="28"/>
          <w:szCs w:val="28"/>
          <w:highlight w:val="yellow"/>
          <w:lang w:val="uk-UA"/>
        </w:rPr>
        <w:t>/</w:t>
      </w:r>
      <w:r w:rsidRPr="003B323A">
        <w:rPr>
          <w:sz w:val="28"/>
          <w:szCs w:val="28"/>
          <w:highlight w:val="yellow"/>
          <w:lang w:val="en-US"/>
        </w:rPr>
        <w:t>papers</w:t>
      </w:r>
      <w:r w:rsidRPr="003B323A">
        <w:rPr>
          <w:sz w:val="28"/>
          <w:szCs w:val="28"/>
          <w:highlight w:val="yellow"/>
          <w:lang w:val="uk-UA"/>
        </w:rPr>
        <w:t>/13-</w:t>
      </w:r>
      <w:r w:rsidRPr="003B323A">
        <w:rPr>
          <w:sz w:val="28"/>
          <w:szCs w:val="28"/>
          <w:highlight w:val="yellow"/>
          <w:lang w:val="en-US"/>
        </w:rPr>
        <w:t>turizm</w:t>
      </w:r>
      <w:r w:rsidRPr="003B323A">
        <w:rPr>
          <w:sz w:val="28"/>
          <w:szCs w:val="28"/>
          <w:highlight w:val="yellow"/>
          <w:lang w:val="uk-UA"/>
        </w:rPr>
        <w:t>/34-</w:t>
      </w:r>
      <w:r w:rsidRPr="003B323A">
        <w:rPr>
          <w:sz w:val="28"/>
          <w:szCs w:val="28"/>
          <w:highlight w:val="yellow"/>
          <w:lang w:val="en-US"/>
        </w:rPr>
        <w:t>turizm</w:t>
      </w:r>
      <w:r w:rsidRPr="003B323A">
        <w:rPr>
          <w:sz w:val="28"/>
          <w:szCs w:val="28"/>
          <w:highlight w:val="yellow"/>
          <w:lang w:val="uk-UA"/>
        </w:rPr>
        <w:t>-</w:t>
      </w:r>
      <w:r w:rsidRPr="003B323A">
        <w:rPr>
          <w:sz w:val="28"/>
          <w:szCs w:val="28"/>
          <w:highlight w:val="yellow"/>
          <w:lang w:val="en-US"/>
        </w:rPr>
        <w:t>ekonomika</w:t>
      </w:r>
      <w:r w:rsidRPr="003B323A">
        <w:rPr>
          <w:sz w:val="28"/>
          <w:szCs w:val="28"/>
          <w:highlight w:val="yellow"/>
          <w:lang w:val="uk-UA"/>
        </w:rPr>
        <w:t>.</w:t>
      </w:r>
      <w:r w:rsidRPr="003B323A">
        <w:rPr>
          <w:sz w:val="28"/>
          <w:szCs w:val="28"/>
          <w:highlight w:val="yellow"/>
          <w:lang w:val="en-US"/>
        </w:rPr>
        <w:t>html</w:t>
      </w:r>
      <w:r w:rsidRPr="003B323A">
        <w:rPr>
          <w:sz w:val="28"/>
          <w:szCs w:val="28"/>
          <w:highlight w:val="yellow"/>
          <w:lang w:val="uk-UA"/>
        </w:rPr>
        <w:t>]</w:t>
      </w:r>
    </w:p>
    <w:p w:rsidR="00096BC5" w:rsidRDefault="0032557D" w:rsidP="00C13A08">
      <w:pPr>
        <w:suppressAutoHyphens w:val="0"/>
        <w:spacing w:line="360" w:lineRule="auto"/>
        <w:ind w:firstLine="709"/>
        <w:jc w:val="both"/>
        <w:rPr>
          <w:sz w:val="28"/>
          <w:szCs w:val="28"/>
          <w:lang w:val="uk-UA"/>
        </w:rPr>
      </w:pPr>
      <w:r w:rsidRPr="0032557D">
        <w:rPr>
          <w:sz w:val="28"/>
          <w:szCs w:val="28"/>
          <w:lang w:val="uk-UA"/>
        </w:rPr>
        <w:t>Туризм</w:t>
      </w:r>
      <w:r w:rsidR="005F6502">
        <w:rPr>
          <w:sz w:val="28"/>
          <w:szCs w:val="28"/>
          <w:lang w:val="uk-UA"/>
        </w:rPr>
        <w:t xml:space="preserve"> вчить миру, терпінню, знайомить та </w:t>
      </w:r>
      <w:r w:rsidRPr="0032557D">
        <w:rPr>
          <w:sz w:val="28"/>
          <w:szCs w:val="28"/>
          <w:lang w:val="uk-UA"/>
        </w:rPr>
        <w:t>об’єднує людей із різних</w:t>
      </w:r>
      <w:r w:rsidR="005F6502">
        <w:rPr>
          <w:sz w:val="28"/>
          <w:szCs w:val="28"/>
          <w:lang w:val="uk-UA"/>
        </w:rPr>
        <w:t xml:space="preserve"> національностей</w:t>
      </w:r>
      <w:r w:rsidRPr="0032557D">
        <w:rPr>
          <w:sz w:val="28"/>
          <w:szCs w:val="28"/>
          <w:lang w:val="uk-UA"/>
        </w:rPr>
        <w:t xml:space="preserve">, </w:t>
      </w:r>
      <w:r w:rsidR="005F6502">
        <w:rPr>
          <w:sz w:val="28"/>
          <w:szCs w:val="28"/>
          <w:lang w:val="uk-UA"/>
        </w:rPr>
        <w:t>дозволяє пізнати культурну спадщину. Туристична діял</w:t>
      </w:r>
      <w:r w:rsidR="005F6502">
        <w:rPr>
          <w:sz w:val="28"/>
          <w:szCs w:val="28"/>
          <w:lang w:val="uk-UA"/>
        </w:rPr>
        <w:t>ь</w:t>
      </w:r>
      <w:r w:rsidR="005F6502">
        <w:rPr>
          <w:sz w:val="28"/>
          <w:szCs w:val="28"/>
          <w:lang w:val="uk-UA"/>
        </w:rPr>
        <w:t xml:space="preserve">ність стиммулює позитивні зміни, та </w:t>
      </w:r>
      <w:r w:rsidR="00096BC5">
        <w:rPr>
          <w:sz w:val="28"/>
          <w:szCs w:val="28"/>
          <w:lang w:val="uk-UA"/>
        </w:rPr>
        <w:t xml:space="preserve">розвиває економіку і суспільство. </w:t>
      </w:r>
    </w:p>
    <w:p w:rsidR="0032557D" w:rsidRPr="00096BC5" w:rsidRDefault="0032557D" w:rsidP="00C13A08">
      <w:pPr>
        <w:suppressAutoHyphens w:val="0"/>
        <w:spacing w:line="360" w:lineRule="auto"/>
        <w:ind w:firstLine="709"/>
        <w:jc w:val="both"/>
        <w:rPr>
          <w:sz w:val="28"/>
          <w:szCs w:val="28"/>
          <w:lang w:val="uk-UA"/>
        </w:rPr>
      </w:pPr>
      <w:r w:rsidRPr="00096BC5">
        <w:rPr>
          <w:sz w:val="28"/>
          <w:szCs w:val="28"/>
          <w:lang w:val="uk-UA"/>
        </w:rPr>
        <w:t xml:space="preserve">Туризм – </w:t>
      </w:r>
      <w:r w:rsidR="00096BC5">
        <w:rPr>
          <w:sz w:val="28"/>
          <w:szCs w:val="28"/>
          <w:lang w:val="uk-UA"/>
        </w:rPr>
        <w:t xml:space="preserve">є однією з найперспективніших галузей. Стимулює динаміку, потенціал  та перспективи світового господарства. Створює нові можливості.  </w:t>
      </w:r>
    </w:p>
    <w:p w:rsidR="003B5137" w:rsidRDefault="003B5137" w:rsidP="00C13A08">
      <w:pPr>
        <w:suppressAutoHyphens w:val="0"/>
        <w:spacing w:line="360" w:lineRule="auto"/>
        <w:ind w:firstLine="709"/>
        <w:jc w:val="both"/>
        <w:rPr>
          <w:sz w:val="28"/>
          <w:szCs w:val="28"/>
          <w:lang w:val="uk-UA"/>
        </w:rPr>
      </w:pPr>
      <w:r>
        <w:rPr>
          <w:sz w:val="28"/>
          <w:szCs w:val="28"/>
          <w:lang w:val="uk-UA"/>
        </w:rPr>
        <w:t>Стратегією</w:t>
      </w:r>
      <w:r w:rsidR="00096BC5">
        <w:rPr>
          <w:sz w:val="28"/>
          <w:szCs w:val="28"/>
          <w:lang w:val="uk-UA"/>
        </w:rPr>
        <w:t xml:space="preserve"> розвитку туризму</w:t>
      </w:r>
      <w:r>
        <w:rPr>
          <w:sz w:val="28"/>
          <w:szCs w:val="28"/>
          <w:lang w:val="uk-UA"/>
        </w:rPr>
        <w:t xml:space="preserve"> в Україні можна зазначити конкуренто</w:t>
      </w:r>
      <w:r>
        <w:rPr>
          <w:sz w:val="28"/>
          <w:szCs w:val="28"/>
          <w:lang w:val="uk-UA"/>
        </w:rPr>
        <w:t>с</w:t>
      </w:r>
      <w:r>
        <w:rPr>
          <w:sz w:val="28"/>
          <w:szCs w:val="28"/>
          <w:lang w:val="uk-UA"/>
        </w:rPr>
        <w:t>проможність</w:t>
      </w:r>
      <w:r w:rsidR="002D0CC9" w:rsidRPr="00D107A0">
        <w:rPr>
          <w:sz w:val="28"/>
          <w:szCs w:val="28"/>
          <w:lang w:val="uk-UA"/>
        </w:rPr>
        <w:t xml:space="preserve"> на світовому ринку</w:t>
      </w:r>
      <w:r>
        <w:rPr>
          <w:sz w:val="28"/>
          <w:szCs w:val="28"/>
          <w:lang w:val="uk-UA"/>
        </w:rPr>
        <w:t>, який</w:t>
      </w:r>
      <w:r w:rsidR="002D0CC9" w:rsidRPr="00D107A0">
        <w:rPr>
          <w:sz w:val="28"/>
          <w:szCs w:val="28"/>
          <w:lang w:val="uk-UA"/>
        </w:rPr>
        <w:t xml:space="preserve"> максимально </w:t>
      </w:r>
      <w:r>
        <w:rPr>
          <w:sz w:val="28"/>
          <w:szCs w:val="28"/>
          <w:lang w:val="uk-UA"/>
        </w:rPr>
        <w:t>задовольнить</w:t>
      </w:r>
      <w:r w:rsidR="00096BC5">
        <w:rPr>
          <w:sz w:val="28"/>
          <w:szCs w:val="28"/>
          <w:lang w:val="uk-UA"/>
        </w:rPr>
        <w:t xml:space="preserve"> </w:t>
      </w:r>
      <w:r w:rsidR="002D0CC9" w:rsidRPr="00D107A0">
        <w:rPr>
          <w:sz w:val="28"/>
          <w:szCs w:val="28"/>
          <w:lang w:val="uk-UA"/>
        </w:rPr>
        <w:t>потреб</w:t>
      </w:r>
      <w:r>
        <w:rPr>
          <w:sz w:val="28"/>
          <w:szCs w:val="28"/>
          <w:lang w:val="uk-UA"/>
        </w:rPr>
        <w:t>и</w:t>
      </w:r>
      <w:r w:rsidR="00096BC5">
        <w:rPr>
          <w:sz w:val="28"/>
          <w:szCs w:val="28"/>
          <w:lang w:val="uk-UA"/>
        </w:rPr>
        <w:t xml:space="preserve"> в туризмі</w:t>
      </w:r>
      <w:r>
        <w:rPr>
          <w:sz w:val="28"/>
          <w:szCs w:val="28"/>
          <w:lang w:val="uk-UA"/>
        </w:rPr>
        <w:t xml:space="preserve"> населення, розвиток територій </w:t>
      </w:r>
      <w:r w:rsidR="00096BC5">
        <w:rPr>
          <w:sz w:val="28"/>
          <w:szCs w:val="28"/>
          <w:lang w:val="uk-UA"/>
        </w:rPr>
        <w:t xml:space="preserve">країни </w:t>
      </w:r>
      <w:r>
        <w:rPr>
          <w:sz w:val="28"/>
          <w:szCs w:val="28"/>
          <w:lang w:val="uk-UA"/>
        </w:rPr>
        <w:t>та</w:t>
      </w:r>
      <w:r w:rsidR="002D0CC9" w:rsidRPr="00D107A0">
        <w:rPr>
          <w:sz w:val="28"/>
          <w:szCs w:val="28"/>
          <w:lang w:val="uk-UA"/>
        </w:rPr>
        <w:t xml:space="preserve"> інтересів</w:t>
      </w:r>
      <w:r>
        <w:rPr>
          <w:sz w:val="28"/>
          <w:szCs w:val="28"/>
          <w:lang w:val="uk-UA"/>
        </w:rPr>
        <w:t xml:space="preserve"> </w:t>
      </w:r>
      <w:r w:rsidR="00096BC5">
        <w:rPr>
          <w:sz w:val="28"/>
          <w:szCs w:val="28"/>
          <w:lang w:val="uk-UA"/>
        </w:rPr>
        <w:t>в економіці та оц</w:t>
      </w:r>
      <w:r w:rsidR="00096BC5">
        <w:rPr>
          <w:sz w:val="28"/>
          <w:szCs w:val="28"/>
          <w:lang w:val="uk-UA"/>
        </w:rPr>
        <w:t>і</w:t>
      </w:r>
      <w:r w:rsidR="00096BC5">
        <w:rPr>
          <w:sz w:val="28"/>
          <w:szCs w:val="28"/>
          <w:lang w:val="uk-UA"/>
        </w:rPr>
        <w:t>умі</w:t>
      </w:r>
      <w:r>
        <w:rPr>
          <w:sz w:val="28"/>
          <w:szCs w:val="28"/>
          <w:lang w:val="uk-UA"/>
        </w:rPr>
        <w:t xml:space="preserve">, взявши до уваги </w:t>
      </w:r>
      <w:r w:rsidR="002D0CC9" w:rsidRPr="00D107A0">
        <w:rPr>
          <w:sz w:val="28"/>
          <w:szCs w:val="28"/>
          <w:lang w:val="uk-UA"/>
        </w:rPr>
        <w:t>збереженн</w:t>
      </w:r>
      <w:r>
        <w:rPr>
          <w:sz w:val="28"/>
          <w:szCs w:val="28"/>
          <w:lang w:val="uk-UA"/>
        </w:rPr>
        <w:t>я</w:t>
      </w:r>
      <w:r w:rsidR="002D0CC9" w:rsidRPr="00D107A0">
        <w:rPr>
          <w:sz w:val="28"/>
          <w:szCs w:val="28"/>
          <w:lang w:val="uk-UA"/>
        </w:rPr>
        <w:t xml:space="preserve"> екологі</w:t>
      </w:r>
      <w:r w:rsidR="00096BC5">
        <w:rPr>
          <w:sz w:val="28"/>
          <w:szCs w:val="28"/>
          <w:lang w:val="uk-UA"/>
        </w:rPr>
        <w:t xml:space="preserve">ї, історії </w:t>
      </w:r>
      <w:r w:rsidR="002D0CC9" w:rsidRPr="00D107A0">
        <w:rPr>
          <w:sz w:val="28"/>
          <w:szCs w:val="28"/>
          <w:lang w:val="uk-UA"/>
        </w:rPr>
        <w:t>та</w:t>
      </w:r>
      <w:r w:rsidR="00096BC5">
        <w:rPr>
          <w:sz w:val="28"/>
          <w:szCs w:val="28"/>
          <w:lang w:val="uk-UA"/>
        </w:rPr>
        <w:t xml:space="preserve"> </w:t>
      </w:r>
      <w:r w:rsidR="002D0CC9" w:rsidRPr="00D107A0">
        <w:rPr>
          <w:sz w:val="28"/>
          <w:szCs w:val="28"/>
          <w:lang w:val="uk-UA"/>
        </w:rPr>
        <w:t>культур</w:t>
      </w:r>
      <w:r w:rsidR="00096BC5">
        <w:rPr>
          <w:sz w:val="28"/>
          <w:szCs w:val="28"/>
          <w:lang w:val="uk-UA"/>
        </w:rPr>
        <w:t>и.</w:t>
      </w:r>
      <w:r w:rsidR="00AE7CE2">
        <w:rPr>
          <w:sz w:val="28"/>
          <w:szCs w:val="28"/>
          <w:lang w:val="uk-UA"/>
        </w:rPr>
        <w:t xml:space="preserve"> Дії в програмі</w:t>
      </w:r>
      <w:r>
        <w:rPr>
          <w:sz w:val="28"/>
          <w:szCs w:val="28"/>
          <w:lang w:val="uk-UA"/>
        </w:rPr>
        <w:t xml:space="preserve"> впровадження цієї стратегії</w:t>
      </w:r>
      <w:r w:rsidR="002D0CC9" w:rsidRPr="00D107A0">
        <w:rPr>
          <w:sz w:val="28"/>
          <w:szCs w:val="28"/>
          <w:lang w:val="uk-UA"/>
        </w:rPr>
        <w:t>, ма</w:t>
      </w:r>
      <w:r w:rsidR="00AE7CE2">
        <w:rPr>
          <w:sz w:val="28"/>
          <w:szCs w:val="28"/>
          <w:lang w:val="uk-UA"/>
        </w:rPr>
        <w:t>ють</w:t>
      </w:r>
      <w:r w:rsidR="002D0CC9" w:rsidRPr="00D107A0">
        <w:rPr>
          <w:sz w:val="28"/>
          <w:szCs w:val="28"/>
          <w:lang w:val="uk-UA"/>
        </w:rPr>
        <w:t xml:space="preserve"> бути </w:t>
      </w:r>
      <w:r w:rsidR="00AE7CE2">
        <w:rPr>
          <w:sz w:val="28"/>
          <w:szCs w:val="28"/>
          <w:lang w:val="uk-UA"/>
        </w:rPr>
        <w:t xml:space="preserve">точними, відповідати встановленню ринкових механізмів та бути </w:t>
      </w:r>
      <w:r w:rsidR="002D0CC9" w:rsidRPr="00D107A0">
        <w:rPr>
          <w:sz w:val="28"/>
          <w:szCs w:val="28"/>
          <w:lang w:val="uk-UA"/>
        </w:rPr>
        <w:t>синхрон</w:t>
      </w:r>
      <w:r>
        <w:rPr>
          <w:sz w:val="28"/>
          <w:szCs w:val="28"/>
          <w:lang w:val="uk-UA"/>
        </w:rPr>
        <w:t>ізован</w:t>
      </w:r>
      <w:r w:rsidR="00AE7CE2">
        <w:rPr>
          <w:sz w:val="28"/>
          <w:szCs w:val="28"/>
          <w:lang w:val="uk-UA"/>
        </w:rPr>
        <w:t>ими</w:t>
      </w:r>
      <w:r>
        <w:rPr>
          <w:sz w:val="28"/>
          <w:szCs w:val="28"/>
          <w:lang w:val="uk-UA"/>
        </w:rPr>
        <w:t xml:space="preserve"> </w:t>
      </w:r>
      <w:r w:rsidR="002D0CC9" w:rsidRPr="00D107A0">
        <w:rPr>
          <w:sz w:val="28"/>
          <w:szCs w:val="28"/>
          <w:lang w:val="uk-UA"/>
        </w:rPr>
        <w:t>політи</w:t>
      </w:r>
      <w:r w:rsidR="00AE7CE2">
        <w:rPr>
          <w:sz w:val="28"/>
          <w:szCs w:val="28"/>
          <w:lang w:val="uk-UA"/>
        </w:rPr>
        <w:t>чно-</w:t>
      </w:r>
      <w:r w:rsidR="002D0CC9" w:rsidRPr="00D107A0">
        <w:rPr>
          <w:sz w:val="28"/>
          <w:szCs w:val="28"/>
          <w:lang w:val="uk-UA"/>
        </w:rPr>
        <w:t>структур</w:t>
      </w:r>
      <w:r w:rsidR="00AE7CE2">
        <w:rPr>
          <w:sz w:val="28"/>
          <w:szCs w:val="28"/>
          <w:lang w:val="uk-UA"/>
        </w:rPr>
        <w:t>ними</w:t>
      </w:r>
      <w:r w:rsidR="002D0CC9" w:rsidRPr="00D107A0">
        <w:rPr>
          <w:sz w:val="28"/>
          <w:szCs w:val="28"/>
          <w:lang w:val="uk-UA"/>
        </w:rPr>
        <w:t xml:space="preserve"> р</w:t>
      </w:r>
      <w:r>
        <w:rPr>
          <w:sz w:val="28"/>
          <w:szCs w:val="28"/>
          <w:lang w:val="uk-UA"/>
        </w:rPr>
        <w:t>е</w:t>
      </w:r>
      <w:r>
        <w:rPr>
          <w:sz w:val="28"/>
          <w:szCs w:val="28"/>
          <w:lang w:val="uk-UA"/>
        </w:rPr>
        <w:t>форм</w:t>
      </w:r>
      <w:r w:rsidR="00AE7CE2">
        <w:rPr>
          <w:sz w:val="28"/>
          <w:szCs w:val="28"/>
          <w:lang w:val="uk-UA"/>
        </w:rPr>
        <w:t>ами</w:t>
      </w:r>
      <w:r>
        <w:rPr>
          <w:sz w:val="28"/>
          <w:szCs w:val="28"/>
          <w:lang w:val="uk-UA"/>
        </w:rPr>
        <w:t xml:space="preserve"> в економіці. </w:t>
      </w:r>
      <w:r w:rsidR="00AE7CE2">
        <w:rPr>
          <w:sz w:val="28"/>
          <w:szCs w:val="28"/>
          <w:lang w:val="uk-UA"/>
        </w:rPr>
        <w:t>Має враховуватися досвід розвитку туризму в країнах світу.</w:t>
      </w:r>
    </w:p>
    <w:p w:rsidR="00691B7D" w:rsidRPr="003B5137" w:rsidRDefault="003B5137" w:rsidP="00C13A08">
      <w:pPr>
        <w:suppressAutoHyphens w:val="0"/>
        <w:spacing w:line="360" w:lineRule="auto"/>
        <w:ind w:firstLine="709"/>
        <w:jc w:val="both"/>
        <w:rPr>
          <w:sz w:val="28"/>
          <w:szCs w:val="28"/>
          <w:lang w:val="uk-UA"/>
        </w:rPr>
      </w:pPr>
      <w:r>
        <w:rPr>
          <w:sz w:val="28"/>
          <w:szCs w:val="28"/>
          <w:lang w:val="uk-UA"/>
        </w:rPr>
        <w:t xml:space="preserve">Над питанням </w:t>
      </w:r>
      <w:r w:rsidR="00691B7D" w:rsidRPr="003B5137">
        <w:rPr>
          <w:sz w:val="28"/>
          <w:szCs w:val="28"/>
          <w:lang w:val="uk-UA"/>
        </w:rPr>
        <w:t xml:space="preserve">розвитку туризму </w:t>
      </w:r>
      <w:r>
        <w:rPr>
          <w:sz w:val="28"/>
          <w:szCs w:val="28"/>
          <w:lang w:val="uk-UA"/>
        </w:rPr>
        <w:t>працювали такі вчені як</w:t>
      </w:r>
      <w:r w:rsidR="00691B7D" w:rsidRPr="003B5137">
        <w:rPr>
          <w:sz w:val="28"/>
          <w:szCs w:val="28"/>
          <w:lang w:val="uk-UA"/>
        </w:rPr>
        <w:t>: Школа М.І., Ореховська Т.М., Корольчук О.П., Кифяк В.Ф., Гура Н.О, Бутирська І.В., Б</w:t>
      </w:r>
      <w:r w:rsidR="00691B7D" w:rsidRPr="003B5137">
        <w:rPr>
          <w:sz w:val="28"/>
          <w:szCs w:val="28"/>
          <w:lang w:val="uk-UA"/>
        </w:rPr>
        <w:t>у</w:t>
      </w:r>
      <w:r w:rsidR="00691B7D" w:rsidRPr="003B5137">
        <w:rPr>
          <w:sz w:val="28"/>
          <w:szCs w:val="28"/>
          <w:lang w:val="uk-UA"/>
        </w:rPr>
        <w:t>рдяк О.М., Гут Л.В., Полянко В.В., Мальський М.П., Худо В.В., Цибух В.І. та інші.</w:t>
      </w:r>
    </w:p>
    <w:p w:rsidR="00691B7D" w:rsidRPr="00691B7D" w:rsidRDefault="003B5137" w:rsidP="00C13A08">
      <w:pPr>
        <w:suppressAutoHyphens w:val="0"/>
        <w:spacing w:line="360" w:lineRule="auto"/>
        <w:ind w:firstLine="709"/>
        <w:jc w:val="both"/>
        <w:rPr>
          <w:b/>
          <w:sz w:val="28"/>
          <w:szCs w:val="28"/>
          <w:lang w:val="uk-UA"/>
        </w:rPr>
      </w:pPr>
      <w:r>
        <w:rPr>
          <w:sz w:val="28"/>
          <w:szCs w:val="28"/>
          <w:lang w:val="uk-UA"/>
        </w:rPr>
        <w:t xml:space="preserve">Нажаль </w:t>
      </w:r>
      <w:r w:rsidR="000205AB">
        <w:rPr>
          <w:sz w:val="28"/>
          <w:szCs w:val="28"/>
          <w:lang w:val="uk-UA"/>
        </w:rPr>
        <w:t>досліджень, які здатні об</w:t>
      </w:r>
      <w:r w:rsidR="000205AB" w:rsidRPr="000205AB">
        <w:rPr>
          <w:sz w:val="28"/>
          <w:szCs w:val="28"/>
          <w:lang w:val="uk-UA"/>
        </w:rPr>
        <w:t>ґ</w:t>
      </w:r>
      <w:r w:rsidR="007E709D">
        <w:rPr>
          <w:sz w:val="28"/>
          <w:szCs w:val="28"/>
          <w:lang w:val="uk-UA"/>
        </w:rPr>
        <w:t>рунтувати модель та</w:t>
      </w:r>
      <w:r w:rsidR="000205AB">
        <w:rPr>
          <w:sz w:val="28"/>
          <w:szCs w:val="28"/>
          <w:lang w:val="uk-UA"/>
        </w:rPr>
        <w:t xml:space="preserve"> до</w:t>
      </w:r>
      <w:r w:rsidR="007E709D">
        <w:rPr>
          <w:sz w:val="28"/>
          <w:szCs w:val="28"/>
          <w:lang w:val="uk-UA"/>
        </w:rPr>
        <w:t>статньо точно змогла описати стан туристичної діяльності в Україні, майже відсутні.</w:t>
      </w:r>
    </w:p>
    <w:p w:rsidR="00691B7D" w:rsidRPr="007E709D" w:rsidRDefault="00691B7D" w:rsidP="00C13A08">
      <w:pPr>
        <w:suppressAutoHyphens w:val="0"/>
        <w:spacing w:line="360" w:lineRule="auto"/>
        <w:ind w:firstLine="709"/>
        <w:jc w:val="both"/>
        <w:rPr>
          <w:sz w:val="28"/>
          <w:szCs w:val="28"/>
          <w:lang w:val="uk-UA"/>
        </w:rPr>
      </w:pPr>
      <w:r w:rsidRPr="007E709D">
        <w:rPr>
          <w:sz w:val="28"/>
          <w:szCs w:val="28"/>
          <w:lang w:val="uk-UA"/>
        </w:rPr>
        <w:t>Метою дипломної роботи є статистичне дослідження туристичної сф</w:t>
      </w:r>
      <w:r w:rsidRPr="007E709D">
        <w:rPr>
          <w:sz w:val="28"/>
          <w:szCs w:val="28"/>
          <w:lang w:val="uk-UA"/>
        </w:rPr>
        <w:t>е</w:t>
      </w:r>
      <w:r w:rsidRPr="007E709D">
        <w:rPr>
          <w:sz w:val="28"/>
          <w:szCs w:val="28"/>
          <w:lang w:val="uk-UA"/>
        </w:rPr>
        <w:t xml:space="preserve">ри, як особливого виду економічної діяльності </w:t>
      </w:r>
      <w:r w:rsidR="007E709D">
        <w:rPr>
          <w:sz w:val="28"/>
          <w:szCs w:val="28"/>
          <w:lang w:val="uk-UA"/>
        </w:rPr>
        <w:t>в Україні, детально в Одеській області</w:t>
      </w:r>
      <w:r w:rsidRPr="007E709D">
        <w:rPr>
          <w:sz w:val="28"/>
          <w:szCs w:val="28"/>
          <w:lang w:val="uk-UA"/>
        </w:rPr>
        <w:t>.</w:t>
      </w:r>
    </w:p>
    <w:p w:rsidR="007E709D" w:rsidRDefault="00691B7D" w:rsidP="00C13A08">
      <w:pPr>
        <w:suppressAutoHyphens w:val="0"/>
        <w:spacing w:line="360" w:lineRule="auto"/>
        <w:ind w:firstLine="709"/>
        <w:jc w:val="both"/>
        <w:rPr>
          <w:sz w:val="28"/>
          <w:szCs w:val="28"/>
          <w:lang w:val="uk-UA"/>
        </w:rPr>
      </w:pPr>
      <w:r w:rsidRPr="007E709D">
        <w:rPr>
          <w:sz w:val="28"/>
          <w:szCs w:val="28"/>
          <w:lang w:val="uk-UA"/>
        </w:rPr>
        <w:t>Для досягнення мети необхідним є постановка й рішення наступних з</w:t>
      </w:r>
      <w:r w:rsidRPr="007E709D">
        <w:rPr>
          <w:sz w:val="28"/>
          <w:szCs w:val="28"/>
          <w:lang w:val="uk-UA"/>
        </w:rPr>
        <w:t>а</w:t>
      </w:r>
      <w:r w:rsidRPr="007E709D">
        <w:rPr>
          <w:sz w:val="28"/>
          <w:szCs w:val="28"/>
          <w:lang w:val="uk-UA"/>
        </w:rPr>
        <w:t xml:space="preserve">вдань: </w:t>
      </w:r>
    </w:p>
    <w:p w:rsidR="006856C8" w:rsidRDefault="00691B7D" w:rsidP="00C13A08">
      <w:pPr>
        <w:suppressAutoHyphens w:val="0"/>
        <w:spacing w:line="360" w:lineRule="auto"/>
        <w:ind w:firstLine="709"/>
        <w:jc w:val="both"/>
        <w:rPr>
          <w:sz w:val="28"/>
          <w:szCs w:val="28"/>
          <w:lang w:val="uk-UA"/>
        </w:rPr>
      </w:pPr>
      <w:r w:rsidRPr="007E709D">
        <w:rPr>
          <w:sz w:val="28"/>
          <w:szCs w:val="28"/>
          <w:lang w:val="uk-UA"/>
        </w:rPr>
        <w:t>- визначення туризму</w:t>
      </w:r>
      <w:r w:rsidR="00AE7CE2">
        <w:rPr>
          <w:sz w:val="28"/>
          <w:szCs w:val="28"/>
          <w:lang w:val="uk-UA"/>
        </w:rPr>
        <w:t xml:space="preserve">, </w:t>
      </w:r>
      <w:r w:rsidRPr="007E709D">
        <w:rPr>
          <w:sz w:val="28"/>
          <w:szCs w:val="28"/>
          <w:lang w:val="uk-UA"/>
        </w:rPr>
        <w:t>його ролі у економіці</w:t>
      </w:r>
      <w:r w:rsidR="006856C8">
        <w:rPr>
          <w:sz w:val="28"/>
          <w:szCs w:val="28"/>
          <w:lang w:val="uk-UA"/>
        </w:rPr>
        <w:t xml:space="preserve"> Одеської області та країні в цілому</w:t>
      </w:r>
      <w:r w:rsidRPr="007E709D">
        <w:rPr>
          <w:sz w:val="28"/>
          <w:szCs w:val="28"/>
          <w:lang w:val="uk-UA"/>
        </w:rPr>
        <w:t>;</w:t>
      </w:r>
    </w:p>
    <w:p w:rsidR="00691B7D" w:rsidRPr="006856C8" w:rsidRDefault="00AE7CE2" w:rsidP="00C13A08">
      <w:pPr>
        <w:suppressAutoHyphens w:val="0"/>
        <w:spacing w:line="360" w:lineRule="auto"/>
        <w:ind w:firstLine="709"/>
        <w:jc w:val="both"/>
        <w:rPr>
          <w:sz w:val="28"/>
          <w:szCs w:val="28"/>
          <w:lang w:val="uk-UA"/>
        </w:rPr>
      </w:pPr>
      <w:r>
        <w:rPr>
          <w:sz w:val="28"/>
          <w:szCs w:val="28"/>
          <w:lang w:val="uk-UA"/>
        </w:rPr>
        <w:lastRenderedPageBreak/>
        <w:t xml:space="preserve">- аналіз статистики та </w:t>
      </w:r>
      <w:r w:rsidR="006856C8" w:rsidRPr="006856C8">
        <w:rPr>
          <w:sz w:val="28"/>
          <w:szCs w:val="28"/>
          <w:lang w:val="uk-UA"/>
        </w:rPr>
        <w:t xml:space="preserve">розвитку </w:t>
      </w:r>
      <w:r>
        <w:rPr>
          <w:sz w:val="28"/>
          <w:szCs w:val="28"/>
          <w:lang w:val="uk-UA"/>
        </w:rPr>
        <w:t>туризму</w:t>
      </w:r>
      <w:r w:rsidR="00691B7D" w:rsidRPr="006856C8">
        <w:rPr>
          <w:sz w:val="28"/>
          <w:szCs w:val="28"/>
          <w:lang w:val="uk-UA"/>
        </w:rPr>
        <w:t>;</w:t>
      </w:r>
    </w:p>
    <w:p w:rsidR="0056300A" w:rsidRDefault="00691B7D" w:rsidP="00C13A08">
      <w:pPr>
        <w:suppressAutoHyphens w:val="0"/>
        <w:spacing w:line="360" w:lineRule="auto"/>
        <w:ind w:firstLine="709"/>
        <w:jc w:val="both"/>
        <w:rPr>
          <w:sz w:val="28"/>
          <w:szCs w:val="28"/>
          <w:lang w:val="uk-UA"/>
        </w:rPr>
      </w:pPr>
      <w:r w:rsidRPr="00691B7D">
        <w:rPr>
          <w:b/>
          <w:sz w:val="28"/>
          <w:szCs w:val="28"/>
          <w:lang w:val="uk-UA"/>
        </w:rPr>
        <w:t xml:space="preserve">- </w:t>
      </w:r>
      <w:r w:rsidR="00AE7CE2">
        <w:rPr>
          <w:sz w:val="28"/>
          <w:szCs w:val="28"/>
          <w:lang w:val="uk-UA"/>
        </w:rPr>
        <w:t>показники</w:t>
      </w:r>
      <w:r w:rsidR="0056300A">
        <w:rPr>
          <w:sz w:val="28"/>
          <w:szCs w:val="28"/>
          <w:lang w:val="uk-UA"/>
        </w:rPr>
        <w:t xml:space="preserve"> статистики</w:t>
      </w:r>
      <w:r w:rsidRPr="0056300A">
        <w:rPr>
          <w:sz w:val="28"/>
          <w:szCs w:val="28"/>
          <w:lang w:val="uk-UA"/>
        </w:rPr>
        <w:t xml:space="preserve"> туризму; </w:t>
      </w:r>
    </w:p>
    <w:p w:rsidR="00691B7D" w:rsidRPr="00691B7D" w:rsidRDefault="00691B7D" w:rsidP="00C13A08">
      <w:pPr>
        <w:suppressAutoHyphens w:val="0"/>
        <w:spacing w:line="360" w:lineRule="auto"/>
        <w:ind w:firstLine="709"/>
        <w:jc w:val="both"/>
        <w:rPr>
          <w:b/>
          <w:sz w:val="28"/>
          <w:szCs w:val="28"/>
          <w:lang w:val="uk-UA"/>
        </w:rPr>
      </w:pPr>
      <w:r w:rsidRPr="0056300A">
        <w:rPr>
          <w:sz w:val="28"/>
          <w:szCs w:val="28"/>
          <w:lang w:val="uk-UA"/>
        </w:rPr>
        <w:t xml:space="preserve">- </w:t>
      </w:r>
      <w:r w:rsidR="00AE7CE2">
        <w:rPr>
          <w:sz w:val="28"/>
          <w:szCs w:val="28"/>
          <w:lang w:val="uk-UA"/>
        </w:rPr>
        <w:t>д</w:t>
      </w:r>
      <w:r w:rsidRPr="0056300A">
        <w:rPr>
          <w:sz w:val="28"/>
          <w:szCs w:val="28"/>
          <w:lang w:val="uk-UA"/>
        </w:rPr>
        <w:t>инамік</w:t>
      </w:r>
      <w:r w:rsidR="00AE7CE2">
        <w:rPr>
          <w:sz w:val="28"/>
          <w:szCs w:val="28"/>
          <w:lang w:val="uk-UA"/>
        </w:rPr>
        <w:t>а</w:t>
      </w:r>
      <w:r w:rsidRPr="0056300A">
        <w:rPr>
          <w:sz w:val="28"/>
          <w:szCs w:val="28"/>
          <w:lang w:val="uk-UA"/>
        </w:rPr>
        <w:t xml:space="preserve"> туристичних потоків в </w:t>
      </w:r>
      <w:r w:rsidR="00AE7CE2">
        <w:rPr>
          <w:sz w:val="28"/>
          <w:szCs w:val="28"/>
          <w:lang w:val="uk-UA"/>
        </w:rPr>
        <w:t xml:space="preserve">Одеській області та </w:t>
      </w:r>
      <w:r w:rsidRPr="0056300A">
        <w:rPr>
          <w:sz w:val="28"/>
          <w:szCs w:val="28"/>
          <w:lang w:val="uk-UA"/>
        </w:rPr>
        <w:t>Україні</w:t>
      </w:r>
      <w:r w:rsidR="00AE7CE2">
        <w:rPr>
          <w:sz w:val="28"/>
          <w:szCs w:val="28"/>
          <w:lang w:val="uk-UA"/>
        </w:rPr>
        <w:t xml:space="preserve"> в цілому;</w:t>
      </w:r>
    </w:p>
    <w:p w:rsidR="00691B7D" w:rsidRPr="0056300A" w:rsidRDefault="00691B7D" w:rsidP="00C13A08">
      <w:pPr>
        <w:suppressAutoHyphens w:val="0"/>
        <w:spacing w:line="360" w:lineRule="auto"/>
        <w:ind w:firstLine="709"/>
        <w:jc w:val="both"/>
        <w:rPr>
          <w:sz w:val="28"/>
          <w:szCs w:val="28"/>
          <w:lang w:val="uk-UA"/>
        </w:rPr>
      </w:pPr>
      <w:r w:rsidRPr="00691B7D">
        <w:rPr>
          <w:b/>
          <w:sz w:val="28"/>
          <w:szCs w:val="28"/>
          <w:lang w:val="uk-UA"/>
        </w:rPr>
        <w:t xml:space="preserve">- </w:t>
      </w:r>
      <w:r w:rsidRPr="0056300A">
        <w:rPr>
          <w:sz w:val="28"/>
          <w:szCs w:val="28"/>
          <w:lang w:val="uk-UA"/>
        </w:rPr>
        <w:t xml:space="preserve">з’ясування стану і динаміки в’їздного і виїзного туризму в </w:t>
      </w:r>
      <w:r w:rsidR="0056300A">
        <w:rPr>
          <w:sz w:val="28"/>
          <w:szCs w:val="28"/>
          <w:lang w:val="uk-UA"/>
        </w:rPr>
        <w:t xml:space="preserve">Одеській області та </w:t>
      </w:r>
      <w:r w:rsidRPr="0056300A">
        <w:rPr>
          <w:sz w:val="28"/>
          <w:szCs w:val="28"/>
          <w:lang w:val="uk-UA"/>
        </w:rPr>
        <w:t>Україні</w:t>
      </w:r>
      <w:r w:rsidR="0056300A">
        <w:rPr>
          <w:sz w:val="28"/>
          <w:szCs w:val="28"/>
          <w:lang w:val="uk-UA"/>
        </w:rPr>
        <w:t xml:space="preserve"> в цілому</w:t>
      </w:r>
      <w:r w:rsidRPr="0056300A">
        <w:rPr>
          <w:sz w:val="28"/>
          <w:szCs w:val="28"/>
          <w:lang w:val="uk-UA"/>
        </w:rPr>
        <w:t>;</w:t>
      </w:r>
    </w:p>
    <w:p w:rsidR="00691B7D" w:rsidRDefault="00691B7D" w:rsidP="001D2777">
      <w:pPr>
        <w:suppressAutoHyphens w:val="0"/>
        <w:spacing w:line="360" w:lineRule="auto"/>
        <w:ind w:firstLine="709"/>
        <w:jc w:val="both"/>
        <w:rPr>
          <w:sz w:val="28"/>
          <w:szCs w:val="28"/>
          <w:lang w:val="uk-UA"/>
        </w:rPr>
      </w:pPr>
      <w:r w:rsidRPr="0056300A">
        <w:rPr>
          <w:b/>
          <w:sz w:val="28"/>
          <w:szCs w:val="28"/>
          <w:lang w:val="uk-UA"/>
        </w:rPr>
        <w:t>-</w:t>
      </w:r>
      <w:r w:rsidRPr="0056300A">
        <w:rPr>
          <w:sz w:val="28"/>
          <w:szCs w:val="28"/>
          <w:lang w:val="uk-UA"/>
        </w:rPr>
        <w:t xml:space="preserve"> оцінка структури і динамік</w:t>
      </w:r>
      <w:r w:rsidR="001D2777">
        <w:rPr>
          <w:sz w:val="28"/>
          <w:szCs w:val="28"/>
          <w:lang w:val="uk-UA"/>
        </w:rPr>
        <w:t>и туристичних витрат в Україні</w:t>
      </w:r>
      <w:r w:rsidR="002A1799">
        <w:rPr>
          <w:sz w:val="28"/>
          <w:szCs w:val="28"/>
          <w:lang w:val="uk-UA"/>
        </w:rPr>
        <w:t>;</w:t>
      </w:r>
    </w:p>
    <w:p w:rsidR="002A1799" w:rsidRPr="0056300A" w:rsidRDefault="002A1799" w:rsidP="001D2777">
      <w:pPr>
        <w:suppressAutoHyphens w:val="0"/>
        <w:spacing w:line="360" w:lineRule="auto"/>
        <w:ind w:firstLine="709"/>
        <w:jc w:val="both"/>
        <w:rPr>
          <w:sz w:val="28"/>
          <w:szCs w:val="28"/>
          <w:lang w:val="uk-UA"/>
        </w:rPr>
      </w:pPr>
      <w:r>
        <w:rPr>
          <w:sz w:val="28"/>
          <w:szCs w:val="28"/>
          <w:lang w:val="uk-UA"/>
        </w:rPr>
        <w:t>- проведено корреляційно-регрессійний аналіз.</w:t>
      </w:r>
    </w:p>
    <w:p w:rsidR="0056300A" w:rsidRDefault="00691B7D" w:rsidP="00C13A08">
      <w:pPr>
        <w:suppressAutoHyphens w:val="0"/>
        <w:spacing w:line="360" w:lineRule="auto"/>
        <w:ind w:firstLine="709"/>
        <w:jc w:val="both"/>
        <w:rPr>
          <w:sz w:val="28"/>
          <w:szCs w:val="28"/>
          <w:lang w:val="uk-UA"/>
        </w:rPr>
      </w:pPr>
      <w:r w:rsidRPr="0056300A">
        <w:rPr>
          <w:b/>
          <w:sz w:val="28"/>
          <w:szCs w:val="28"/>
          <w:lang w:val="uk-UA"/>
        </w:rPr>
        <w:t>Об'єктом</w:t>
      </w:r>
      <w:r w:rsidRPr="0056300A">
        <w:rPr>
          <w:sz w:val="28"/>
          <w:szCs w:val="28"/>
          <w:lang w:val="uk-UA"/>
        </w:rPr>
        <w:t xml:space="preserve"> дослідження є статистичні дані туристичної сфери в </w:t>
      </w:r>
      <w:r w:rsidR="0056300A">
        <w:rPr>
          <w:sz w:val="28"/>
          <w:szCs w:val="28"/>
          <w:lang w:val="uk-UA"/>
        </w:rPr>
        <w:t>Одес</w:t>
      </w:r>
      <w:r w:rsidR="0056300A">
        <w:rPr>
          <w:sz w:val="28"/>
          <w:szCs w:val="28"/>
          <w:lang w:val="uk-UA"/>
        </w:rPr>
        <w:t>ь</w:t>
      </w:r>
      <w:r w:rsidR="0056300A">
        <w:rPr>
          <w:sz w:val="28"/>
          <w:szCs w:val="28"/>
          <w:lang w:val="uk-UA"/>
        </w:rPr>
        <w:t xml:space="preserve">кій області та </w:t>
      </w:r>
      <w:r w:rsidRPr="0056300A">
        <w:rPr>
          <w:sz w:val="28"/>
          <w:szCs w:val="28"/>
          <w:lang w:val="uk-UA"/>
        </w:rPr>
        <w:t xml:space="preserve">Україні. </w:t>
      </w:r>
    </w:p>
    <w:p w:rsidR="00691B7D" w:rsidRPr="0056300A" w:rsidRDefault="00691B7D" w:rsidP="00C13A08">
      <w:pPr>
        <w:suppressAutoHyphens w:val="0"/>
        <w:spacing w:line="360" w:lineRule="auto"/>
        <w:ind w:firstLine="709"/>
        <w:jc w:val="both"/>
        <w:rPr>
          <w:sz w:val="28"/>
          <w:szCs w:val="28"/>
          <w:lang w:val="uk-UA"/>
        </w:rPr>
      </w:pPr>
      <w:r w:rsidRPr="0056300A">
        <w:rPr>
          <w:b/>
          <w:sz w:val="28"/>
          <w:szCs w:val="28"/>
          <w:lang w:val="uk-UA"/>
        </w:rPr>
        <w:t>Предмет</w:t>
      </w:r>
      <w:r w:rsidR="0056300A" w:rsidRPr="0056300A">
        <w:rPr>
          <w:b/>
          <w:sz w:val="28"/>
          <w:szCs w:val="28"/>
          <w:lang w:val="uk-UA"/>
        </w:rPr>
        <w:t>ом</w:t>
      </w:r>
      <w:r w:rsidRPr="0056300A">
        <w:rPr>
          <w:sz w:val="28"/>
          <w:szCs w:val="28"/>
          <w:lang w:val="uk-UA"/>
        </w:rPr>
        <w:t xml:space="preserve"> дослідження </w:t>
      </w:r>
      <w:r w:rsidR="0056300A">
        <w:rPr>
          <w:sz w:val="28"/>
          <w:szCs w:val="28"/>
          <w:lang w:val="uk-UA"/>
        </w:rPr>
        <w:t>є</w:t>
      </w:r>
      <w:r w:rsidRPr="0056300A">
        <w:rPr>
          <w:sz w:val="28"/>
          <w:szCs w:val="28"/>
          <w:lang w:val="uk-UA"/>
        </w:rPr>
        <w:t xml:space="preserve"> туристичні потоки в </w:t>
      </w:r>
      <w:r w:rsidR="0056300A">
        <w:rPr>
          <w:sz w:val="28"/>
          <w:szCs w:val="28"/>
          <w:lang w:val="uk-UA"/>
        </w:rPr>
        <w:t>Одеській області та Україні</w:t>
      </w:r>
      <w:r w:rsidRPr="0056300A">
        <w:rPr>
          <w:sz w:val="28"/>
          <w:szCs w:val="28"/>
          <w:lang w:val="uk-UA"/>
        </w:rPr>
        <w:t>, а також надходження від туристичної галузі.</w:t>
      </w:r>
    </w:p>
    <w:p w:rsidR="00691B7D" w:rsidRPr="0056300A" w:rsidRDefault="00691B7D" w:rsidP="00C13A08">
      <w:pPr>
        <w:suppressAutoHyphens w:val="0"/>
        <w:spacing w:line="360" w:lineRule="auto"/>
        <w:ind w:firstLine="709"/>
        <w:jc w:val="both"/>
        <w:rPr>
          <w:sz w:val="28"/>
          <w:szCs w:val="28"/>
          <w:lang w:val="uk-UA"/>
        </w:rPr>
      </w:pPr>
      <w:r w:rsidRPr="0056300A">
        <w:rPr>
          <w:sz w:val="28"/>
          <w:szCs w:val="28"/>
          <w:lang w:val="uk-UA"/>
        </w:rPr>
        <w:t>В розрахунках використовуються наступні статистичні методи та пр</w:t>
      </w:r>
      <w:r w:rsidRPr="0056300A">
        <w:rPr>
          <w:sz w:val="28"/>
          <w:szCs w:val="28"/>
          <w:lang w:val="uk-UA"/>
        </w:rPr>
        <w:t>и</w:t>
      </w:r>
      <w:r w:rsidRPr="0056300A">
        <w:rPr>
          <w:sz w:val="28"/>
          <w:szCs w:val="28"/>
          <w:lang w:val="uk-UA"/>
        </w:rPr>
        <w:t>йоми:</w:t>
      </w:r>
    </w:p>
    <w:p w:rsidR="00691B7D" w:rsidRPr="0056300A" w:rsidRDefault="00E374BA" w:rsidP="00C13A08">
      <w:pPr>
        <w:suppressAutoHyphens w:val="0"/>
        <w:spacing w:line="360" w:lineRule="auto"/>
        <w:ind w:firstLine="709"/>
        <w:jc w:val="both"/>
        <w:rPr>
          <w:sz w:val="28"/>
          <w:szCs w:val="28"/>
          <w:lang w:val="uk-UA"/>
        </w:rPr>
      </w:pPr>
      <w:r>
        <w:rPr>
          <w:sz w:val="28"/>
          <w:szCs w:val="28"/>
          <w:lang w:val="uk-UA"/>
        </w:rPr>
        <w:t>- аналітичний</w:t>
      </w:r>
      <w:r w:rsidR="00691B7D" w:rsidRPr="0056300A">
        <w:rPr>
          <w:sz w:val="28"/>
          <w:szCs w:val="28"/>
          <w:lang w:val="uk-UA"/>
        </w:rPr>
        <w:t>;</w:t>
      </w:r>
    </w:p>
    <w:p w:rsidR="00691B7D" w:rsidRPr="0056300A" w:rsidRDefault="00E374BA" w:rsidP="00C13A08">
      <w:pPr>
        <w:suppressAutoHyphens w:val="0"/>
        <w:spacing w:line="360" w:lineRule="auto"/>
        <w:ind w:firstLine="709"/>
        <w:jc w:val="both"/>
        <w:rPr>
          <w:sz w:val="28"/>
          <w:szCs w:val="28"/>
          <w:lang w:val="uk-UA"/>
        </w:rPr>
      </w:pPr>
      <w:r>
        <w:rPr>
          <w:sz w:val="28"/>
          <w:szCs w:val="28"/>
          <w:lang w:val="uk-UA"/>
        </w:rPr>
        <w:t>- метод порівняння</w:t>
      </w:r>
      <w:r w:rsidR="00691B7D" w:rsidRPr="0056300A">
        <w:rPr>
          <w:sz w:val="28"/>
          <w:szCs w:val="28"/>
          <w:lang w:val="uk-UA"/>
        </w:rPr>
        <w:t>;</w:t>
      </w:r>
    </w:p>
    <w:p w:rsidR="00691B7D" w:rsidRPr="0056300A" w:rsidRDefault="00E374BA" w:rsidP="00C13A08">
      <w:pPr>
        <w:suppressAutoHyphens w:val="0"/>
        <w:spacing w:line="360" w:lineRule="auto"/>
        <w:ind w:firstLine="709"/>
        <w:jc w:val="both"/>
        <w:rPr>
          <w:sz w:val="28"/>
          <w:szCs w:val="28"/>
          <w:lang w:val="uk-UA"/>
        </w:rPr>
      </w:pPr>
      <w:r>
        <w:rPr>
          <w:sz w:val="28"/>
          <w:szCs w:val="28"/>
          <w:lang w:val="uk-UA"/>
        </w:rPr>
        <w:t>- діалектичний</w:t>
      </w:r>
      <w:r w:rsidR="00691B7D" w:rsidRPr="0056300A">
        <w:rPr>
          <w:sz w:val="28"/>
          <w:szCs w:val="28"/>
          <w:lang w:val="uk-UA"/>
        </w:rPr>
        <w:t>;</w:t>
      </w:r>
    </w:p>
    <w:p w:rsidR="00691B7D" w:rsidRPr="0056300A" w:rsidRDefault="00691B7D" w:rsidP="00C13A08">
      <w:pPr>
        <w:suppressAutoHyphens w:val="0"/>
        <w:spacing w:line="360" w:lineRule="auto"/>
        <w:ind w:firstLine="709"/>
        <w:jc w:val="both"/>
        <w:rPr>
          <w:sz w:val="28"/>
          <w:szCs w:val="28"/>
          <w:lang w:val="uk-UA"/>
        </w:rPr>
      </w:pPr>
      <w:r w:rsidRPr="0056300A">
        <w:rPr>
          <w:sz w:val="28"/>
          <w:szCs w:val="28"/>
          <w:lang w:val="uk-UA"/>
        </w:rPr>
        <w:t>- метод графічних зображень;</w:t>
      </w:r>
    </w:p>
    <w:p w:rsidR="00691B7D" w:rsidRPr="0056300A" w:rsidRDefault="00E374BA" w:rsidP="00C13A08">
      <w:pPr>
        <w:suppressAutoHyphens w:val="0"/>
        <w:spacing w:line="360" w:lineRule="auto"/>
        <w:ind w:firstLine="709"/>
        <w:jc w:val="both"/>
        <w:rPr>
          <w:sz w:val="28"/>
          <w:szCs w:val="28"/>
          <w:lang w:val="uk-UA"/>
        </w:rPr>
      </w:pPr>
      <w:r>
        <w:rPr>
          <w:sz w:val="28"/>
          <w:szCs w:val="28"/>
          <w:lang w:val="uk-UA"/>
        </w:rPr>
        <w:t>- показники рядів</w:t>
      </w:r>
      <w:r w:rsidR="00691B7D" w:rsidRPr="0056300A">
        <w:rPr>
          <w:sz w:val="28"/>
          <w:szCs w:val="28"/>
          <w:lang w:val="uk-UA"/>
        </w:rPr>
        <w:t xml:space="preserve"> динаміки;</w:t>
      </w:r>
    </w:p>
    <w:p w:rsidR="00691B7D" w:rsidRPr="0056300A" w:rsidRDefault="00691B7D" w:rsidP="00C13A08">
      <w:pPr>
        <w:suppressAutoHyphens w:val="0"/>
        <w:spacing w:line="360" w:lineRule="auto"/>
        <w:ind w:firstLine="709"/>
        <w:jc w:val="both"/>
        <w:rPr>
          <w:sz w:val="28"/>
          <w:szCs w:val="28"/>
          <w:lang w:val="uk-UA"/>
        </w:rPr>
      </w:pPr>
      <w:r w:rsidRPr="0056300A">
        <w:rPr>
          <w:sz w:val="28"/>
          <w:szCs w:val="28"/>
          <w:lang w:val="uk-UA"/>
        </w:rPr>
        <w:t>- кореляційно-регресійний аналіз.</w:t>
      </w:r>
    </w:p>
    <w:p w:rsidR="00B07C59" w:rsidRDefault="00B07C59" w:rsidP="00C13A08">
      <w:pPr>
        <w:suppressAutoHyphens w:val="0"/>
        <w:spacing w:after="200" w:line="360" w:lineRule="auto"/>
        <w:rPr>
          <w:b/>
          <w:sz w:val="28"/>
          <w:szCs w:val="28"/>
          <w:lang w:val="uk-UA"/>
        </w:rPr>
      </w:pPr>
      <w:r>
        <w:rPr>
          <w:b/>
          <w:sz w:val="28"/>
          <w:szCs w:val="28"/>
          <w:lang w:val="uk-UA"/>
        </w:rPr>
        <w:br w:type="page"/>
      </w:r>
    </w:p>
    <w:p w:rsidR="00702C3C" w:rsidRPr="00954255" w:rsidRDefault="002B1C3F" w:rsidP="00C13A08">
      <w:pPr>
        <w:spacing w:line="360" w:lineRule="auto"/>
        <w:jc w:val="center"/>
        <w:outlineLvl w:val="1"/>
        <w:rPr>
          <w:sz w:val="28"/>
          <w:szCs w:val="28"/>
          <w:lang w:val="uk-UA"/>
        </w:rPr>
      </w:pPr>
      <w:bookmarkStart w:id="2" w:name="_Toc502873942"/>
      <w:r w:rsidRPr="00954255">
        <w:rPr>
          <w:sz w:val="28"/>
          <w:szCs w:val="28"/>
          <w:lang w:val="uk-UA"/>
        </w:rPr>
        <w:lastRenderedPageBreak/>
        <w:t>РОЗДІЛ 1. ТУРИЗМ ЯК ОБ’ЄКТ  СТАТИСТИЧНОГО ВИВЧЕННЯ</w:t>
      </w:r>
      <w:bookmarkEnd w:id="2"/>
    </w:p>
    <w:p w:rsidR="00936C75" w:rsidRDefault="00702C3C" w:rsidP="00C13A08">
      <w:pPr>
        <w:numPr>
          <w:ilvl w:val="1"/>
          <w:numId w:val="2"/>
        </w:numPr>
        <w:spacing w:line="360" w:lineRule="auto"/>
        <w:ind w:left="357" w:hanging="357"/>
        <w:jc w:val="center"/>
        <w:outlineLvl w:val="2"/>
        <w:rPr>
          <w:b/>
          <w:sz w:val="28"/>
          <w:szCs w:val="28"/>
          <w:lang w:val="uk-UA"/>
        </w:rPr>
      </w:pPr>
      <w:bookmarkStart w:id="3" w:name="_Toc502873943"/>
      <w:r w:rsidRPr="00207191">
        <w:rPr>
          <w:b/>
          <w:sz w:val="28"/>
          <w:szCs w:val="28"/>
          <w:lang w:val="uk-UA"/>
        </w:rPr>
        <w:t xml:space="preserve">Значення туристичної діяльності для економіки </w:t>
      </w:r>
      <w:r w:rsidR="00207191" w:rsidRPr="00207191">
        <w:rPr>
          <w:b/>
          <w:sz w:val="28"/>
          <w:szCs w:val="28"/>
          <w:lang w:val="uk-UA"/>
        </w:rPr>
        <w:t>Одеської області</w:t>
      </w:r>
      <w:r w:rsidR="00F46F5A">
        <w:rPr>
          <w:b/>
          <w:sz w:val="28"/>
          <w:szCs w:val="28"/>
          <w:lang w:val="uk-UA"/>
        </w:rPr>
        <w:t xml:space="preserve"> та України в цілому</w:t>
      </w:r>
      <w:bookmarkEnd w:id="3"/>
    </w:p>
    <w:p w:rsidR="000F4B72" w:rsidRDefault="00B312F7" w:rsidP="00C13A08">
      <w:pPr>
        <w:spacing w:line="360" w:lineRule="auto"/>
        <w:ind w:firstLine="709"/>
        <w:jc w:val="both"/>
        <w:rPr>
          <w:sz w:val="28"/>
          <w:lang w:val="uk-UA"/>
        </w:rPr>
      </w:pPr>
      <w:r>
        <w:rPr>
          <w:sz w:val="28"/>
          <w:lang w:val="uk-UA"/>
        </w:rPr>
        <w:t>Туризм – багатогранна та динамічна сфера діяльності, вона є пізнавальною, релігійною, спортивною, діловою, оздоровчою. Туизм пояснюєтья добровільною тимчасовою зміною міця розташування. Під час туристичної поїздки вдвувається безпосередній контакт з середовищем, пізнання природнього, культурного та суспільного спадку.</w:t>
      </w:r>
      <w:r w:rsidRPr="00B312F7">
        <w:rPr>
          <w:sz w:val="28"/>
          <w:lang w:val="uk-UA"/>
        </w:rPr>
        <w:t>[</w:t>
      </w:r>
      <w:hyperlink r:id="rId9" w:history="1">
        <w:r w:rsidR="002400A6" w:rsidRPr="003B323A">
          <w:rPr>
            <w:rStyle w:val="a9"/>
            <w:sz w:val="28"/>
            <w:highlight w:val="yellow"/>
            <w:lang w:val="uk-UA"/>
          </w:rPr>
          <w:t>Закон України «Про туризм» (324/95 ВР)</w:t>
        </w:r>
      </w:hyperlink>
      <w:r w:rsidR="002400A6" w:rsidRPr="003B323A">
        <w:rPr>
          <w:sz w:val="28"/>
          <w:highlight w:val="yellow"/>
        </w:rPr>
        <w:t> </w:t>
      </w:r>
      <w:r w:rsidR="002400A6" w:rsidRPr="003B323A">
        <w:rPr>
          <w:sz w:val="28"/>
          <w:highlight w:val="yellow"/>
          <w:lang w:val="uk-UA"/>
        </w:rPr>
        <w:t>// Відомості Верховної Ради України. - 1995. - № 31.</w:t>
      </w:r>
      <w:r w:rsidR="000F4B72" w:rsidRPr="003B323A">
        <w:rPr>
          <w:sz w:val="28"/>
          <w:highlight w:val="yellow"/>
          <w:lang w:val="uk-UA"/>
        </w:rPr>
        <w:t>].</w:t>
      </w:r>
      <w:r w:rsidR="000F4B72" w:rsidRPr="002400A6">
        <w:rPr>
          <w:sz w:val="28"/>
          <w:lang w:val="uk-UA"/>
        </w:rPr>
        <w:t xml:space="preserve"> </w:t>
      </w:r>
      <w:r>
        <w:rPr>
          <w:sz w:val="28"/>
          <w:lang w:val="uk-UA"/>
        </w:rPr>
        <w:t xml:space="preserve">Також розглядають як </w:t>
      </w:r>
      <w:r w:rsidR="00626C6E">
        <w:rPr>
          <w:sz w:val="28"/>
          <w:lang w:val="uk-UA"/>
        </w:rPr>
        <w:t xml:space="preserve">суспільно-організаційну економічну діяльність, що виробляє товари та послуги в сфері відпочинку та пізнання навколишнього середовища. </w:t>
      </w:r>
      <w:r w:rsidR="000F4B72" w:rsidRPr="003B323A">
        <w:rPr>
          <w:sz w:val="28"/>
          <w:highlight w:val="yellow"/>
          <w:lang w:val="uk-UA"/>
        </w:rPr>
        <w:t>[</w:t>
      </w:r>
      <w:hyperlink r:id="rId10" w:history="1">
        <w:r w:rsidR="002400A6" w:rsidRPr="003B323A">
          <w:rPr>
            <w:rStyle w:val="a9"/>
            <w:sz w:val="28"/>
            <w:highlight w:val="yellow"/>
            <w:lang w:val="uk-UA"/>
          </w:rPr>
          <w:t>Масляк П.О. Рекреаційна географія / П.О. Масляк. - К.: Знання, 2008. - 343 с.</w:t>
        </w:r>
      </w:hyperlink>
      <w:r w:rsidR="000F4B72" w:rsidRPr="003B323A">
        <w:rPr>
          <w:sz w:val="28"/>
          <w:highlight w:val="yellow"/>
          <w:lang w:val="uk-UA"/>
        </w:rPr>
        <w:t>], [</w:t>
      </w:r>
      <w:r w:rsidR="002400A6" w:rsidRPr="003B323A">
        <w:rPr>
          <w:sz w:val="28"/>
          <w:highlight w:val="yellow"/>
          <w:lang w:val="uk-UA"/>
        </w:rPr>
        <w:t>Рутинський М.Й., Зінько Ю.В. Зелений туризм / М.Й. Рутинський, Ю.В. Зінько. - К.: Знання, 2008. - 271 с</w:t>
      </w:r>
      <w:r w:rsidR="000F4B72" w:rsidRPr="003B323A">
        <w:rPr>
          <w:sz w:val="28"/>
          <w:highlight w:val="yellow"/>
          <w:lang w:val="uk-UA"/>
        </w:rPr>
        <w:t>], [</w:t>
      </w:r>
      <w:r w:rsidR="002400A6" w:rsidRPr="003B323A">
        <w:rPr>
          <w:sz w:val="28"/>
          <w:highlight w:val="yellow"/>
          <w:lang w:val="uk-UA"/>
        </w:rPr>
        <w:t>Топчієв О.Г. Основи суспільної географії / О.Г. Топчієв. - Одеса: Астропринт, 2009. - 544 с.</w:t>
      </w:r>
      <w:r w:rsidR="000F4B72" w:rsidRPr="003B323A">
        <w:rPr>
          <w:sz w:val="28"/>
          <w:highlight w:val="yellow"/>
          <w:lang w:val="uk-UA"/>
        </w:rPr>
        <w:t>].</w:t>
      </w:r>
      <w:r w:rsidR="000F4B72" w:rsidRPr="002400A6">
        <w:rPr>
          <w:sz w:val="28"/>
          <w:lang w:val="uk-UA"/>
        </w:rPr>
        <w:t> </w:t>
      </w:r>
    </w:p>
    <w:p w:rsidR="002400A6" w:rsidRPr="002400A6" w:rsidRDefault="00626C6E" w:rsidP="00C13A08">
      <w:pPr>
        <w:spacing w:line="360" w:lineRule="auto"/>
        <w:ind w:firstLine="709"/>
        <w:jc w:val="both"/>
        <w:rPr>
          <w:sz w:val="28"/>
          <w:lang w:val="uk-UA"/>
        </w:rPr>
      </w:pPr>
      <w:r>
        <w:rPr>
          <w:sz w:val="28"/>
          <w:lang w:val="uk-UA"/>
        </w:rPr>
        <w:t xml:space="preserve">Зараз турисична сфера створює системи підприємств в різих галузях, таких як громадське харчування, розташування, транспорту, торгівлі і тд. Завдяки ї створюються нові робочі місця, розвиваєтья еономіка, покращуються процеси виробництва та тргівлі турпродукту завдяки використанню природних, дуовних та матеріальних цінностей. </w:t>
      </w:r>
      <w:r w:rsidR="002400A6" w:rsidRPr="003B323A">
        <w:rPr>
          <w:sz w:val="28"/>
          <w:highlight w:val="yellow"/>
          <w:lang w:val="uk-UA"/>
        </w:rPr>
        <w:t>[Мальська М.П., Антонюк Н.В., Ганич Н.М. Міжнародний туризм і сфера послуг / М.П. Мальська, Н.В.Антонюк, Н.М. Ганич. - К. : Знання, 2008. - 661 с.].</w:t>
      </w:r>
    </w:p>
    <w:p w:rsidR="002A4343" w:rsidRPr="006E74D7" w:rsidRDefault="00626C6E" w:rsidP="00C13A08">
      <w:pPr>
        <w:spacing w:line="360" w:lineRule="auto"/>
        <w:ind w:firstLine="709"/>
        <w:jc w:val="both"/>
        <w:rPr>
          <w:sz w:val="28"/>
          <w:szCs w:val="28"/>
          <w:lang w:val="uk-UA"/>
        </w:rPr>
      </w:pPr>
      <w:r w:rsidRPr="00626C6E">
        <w:rPr>
          <w:sz w:val="28"/>
          <w:lang w:val="uk-UA"/>
        </w:rPr>
        <w:t>Для розвитку туризму в україні було створено</w:t>
      </w:r>
      <w:r>
        <w:rPr>
          <w:sz w:val="28"/>
          <w:lang w:val="uk-UA"/>
        </w:rPr>
        <w:t xml:space="preserve"> спеціальні документи, </w:t>
      </w:r>
      <w:r w:rsidR="004335CB">
        <w:rPr>
          <w:sz w:val="28"/>
          <w:lang w:val="uk-UA"/>
        </w:rPr>
        <w:t xml:space="preserve">одним із головних є </w:t>
      </w:r>
      <w:r w:rsidR="00936C75" w:rsidRPr="006E74D7">
        <w:rPr>
          <w:sz w:val="28"/>
          <w:szCs w:val="28"/>
          <w:lang w:val="uk-UA"/>
        </w:rPr>
        <w:t>«</w:t>
      </w:r>
      <w:r w:rsidR="000437DA" w:rsidRPr="006E74D7">
        <w:rPr>
          <w:bCs/>
          <w:sz w:val="28"/>
          <w:szCs w:val="28"/>
          <w:lang w:val="uk-UA"/>
        </w:rPr>
        <w:t>Стратегія розвитку туризму та курортів на період до 2026 року</w:t>
      </w:r>
      <w:r w:rsidR="00936C75" w:rsidRPr="006E74D7">
        <w:rPr>
          <w:sz w:val="28"/>
          <w:szCs w:val="28"/>
          <w:lang w:val="uk-UA"/>
        </w:rPr>
        <w:t xml:space="preserve">», </w:t>
      </w:r>
      <w:r w:rsidR="004335CB">
        <w:rPr>
          <w:sz w:val="28"/>
          <w:szCs w:val="28"/>
          <w:lang w:val="uk-UA"/>
        </w:rPr>
        <w:t xml:space="preserve">а при розгляданні Одеської області – </w:t>
      </w:r>
      <w:r w:rsidR="005A6D51">
        <w:rPr>
          <w:sz w:val="28"/>
          <w:szCs w:val="28"/>
          <w:lang w:val="uk-UA"/>
        </w:rPr>
        <w:t>«</w:t>
      </w:r>
      <w:r w:rsidR="005A6D51">
        <w:rPr>
          <w:sz w:val="28"/>
        </w:rPr>
        <w:t>П</w:t>
      </w:r>
      <w:r w:rsidR="005A6D51">
        <w:rPr>
          <w:sz w:val="28"/>
          <w:lang w:val="uk-UA"/>
        </w:rPr>
        <w:t>рограма</w:t>
      </w:r>
      <w:r w:rsidR="005A6D51" w:rsidRPr="005A6D51">
        <w:rPr>
          <w:sz w:val="28"/>
        </w:rPr>
        <w:t xml:space="preserve"> </w:t>
      </w:r>
      <w:r w:rsidR="005A6D51">
        <w:rPr>
          <w:sz w:val="28"/>
          <w:lang w:val="uk-UA"/>
        </w:rPr>
        <w:t>розвитку туризму та курортів в Одеській області на 2017-2020 рр.</w:t>
      </w:r>
      <w:r w:rsidR="005A6D51">
        <w:t>.</w:t>
      </w:r>
      <w:r w:rsidR="005A6D51">
        <w:rPr>
          <w:sz w:val="28"/>
          <w:szCs w:val="28"/>
          <w:lang w:val="uk-UA"/>
        </w:rPr>
        <w:t xml:space="preserve">», </w:t>
      </w:r>
      <w:r w:rsidR="00936C75" w:rsidRPr="006E74D7">
        <w:rPr>
          <w:sz w:val="28"/>
          <w:szCs w:val="28"/>
          <w:lang w:val="uk-UA"/>
        </w:rPr>
        <w:t>туризм та рекреація віднесені до числа стратегі</w:t>
      </w:r>
      <w:r w:rsidR="00696369" w:rsidRPr="006E74D7">
        <w:rPr>
          <w:sz w:val="28"/>
          <w:szCs w:val="28"/>
          <w:lang w:val="uk-UA"/>
        </w:rPr>
        <w:t>чних національних пріоритетів</w:t>
      </w:r>
      <w:r w:rsidR="00936C75" w:rsidRPr="006E74D7">
        <w:rPr>
          <w:sz w:val="28"/>
          <w:szCs w:val="28"/>
          <w:lang w:val="uk-UA"/>
        </w:rPr>
        <w:t xml:space="preserve">. </w:t>
      </w:r>
    </w:p>
    <w:p w:rsidR="00AE7CBE" w:rsidRPr="00AE7CBE" w:rsidRDefault="00503618" w:rsidP="00C13A08">
      <w:pPr>
        <w:spacing w:line="360" w:lineRule="auto"/>
        <w:ind w:firstLine="709"/>
        <w:jc w:val="both"/>
        <w:rPr>
          <w:sz w:val="28"/>
          <w:szCs w:val="28"/>
          <w:lang w:val="uk-UA"/>
        </w:rPr>
      </w:pPr>
      <w:r>
        <w:rPr>
          <w:sz w:val="28"/>
          <w:szCs w:val="28"/>
          <w:lang w:val="uk-UA"/>
        </w:rPr>
        <w:t xml:space="preserve">Світовий валовий внутрішній продукт за рахунок туризму поповнився на 10%. А </w:t>
      </w:r>
      <w:r w:rsidR="00700EA8">
        <w:rPr>
          <w:sz w:val="28"/>
          <w:szCs w:val="28"/>
          <w:lang w:val="uk-UA"/>
        </w:rPr>
        <w:t>рівень зайнятості</w:t>
      </w:r>
      <w:r>
        <w:rPr>
          <w:sz w:val="28"/>
          <w:szCs w:val="28"/>
          <w:lang w:val="uk-UA"/>
        </w:rPr>
        <w:t>, що стосуються галузі туризму</w:t>
      </w:r>
      <w:r w:rsidR="00700EA8">
        <w:rPr>
          <w:sz w:val="28"/>
          <w:szCs w:val="28"/>
          <w:lang w:val="uk-UA"/>
        </w:rPr>
        <w:t xml:space="preserve"> становив </w:t>
      </w:r>
      <w:r>
        <w:rPr>
          <w:sz w:val="28"/>
          <w:szCs w:val="28"/>
          <w:lang w:val="uk-UA"/>
        </w:rPr>
        <w:t xml:space="preserve">11%. </w:t>
      </w:r>
      <w:r w:rsidR="00AE7CBE" w:rsidRPr="003B323A">
        <w:rPr>
          <w:bCs/>
          <w:sz w:val="28"/>
          <w:szCs w:val="28"/>
          <w:highlight w:val="yellow"/>
          <w:lang w:val="uk-UA"/>
        </w:rPr>
        <w:lastRenderedPageBreak/>
        <w:t>СТРАТЕГІЯ </w:t>
      </w:r>
      <w:r w:rsidR="00AE7CBE" w:rsidRPr="003B323A">
        <w:rPr>
          <w:sz w:val="28"/>
          <w:szCs w:val="28"/>
          <w:highlight w:val="yellow"/>
          <w:lang w:val="uk-UA"/>
        </w:rPr>
        <w:br/>
      </w:r>
      <w:r w:rsidR="00AE7CBE" w:rsidRPr="003B323A">
        <w:rPr>
          <w:bCs/>
          <w:sz w:val="28"/>
          <w:szCs w:val="28"/>
          <w:highlight w:val="yellow"/>
          <w:lang w:val="uk-UA"/>
        </w:rPr>
        <w:t>розвитку туризму та курортів на період до 2026 року</w:t>
      </w:r>
      <w:r w:rsidR="00AE7CBE" w:rsidRPr="003B323A">
        <w:rPr>
          <w:sz w:val="28"/>
          <w:szCs w:val="28"/>
          <w:highlight w:val="yellow"/>
          <w:lang w:val="uk-UA"/>
        </w:rPr>
        <w:t>]</w:t>
      </w:r>
    </w:p>
    <w:p w:rsidR="00AE7CBE" w:rsidRPr="00AE7CBE" w:rsidRDefault="00503618" w:rsidP="00C13A08">
      <w:pPr>
        <w:spacing w:line="360" w:lineRule="auto"/>
        <w:ind w:firstLine="709"/>
        <w:jc w:val="both"/>
        <w:rPr>
          <w:sz w:val="28"/>
          <w:szCs w:val="28"/>
          <w:lang w:val="uk-UA"/>
        </w:rPr>
      </w:pPr>
      <w:bookmarkStart w:id="4" w:name="n12"/>
      <w:bookmarkEnd w:id="4"/>
      <w:r>
        <w:rPr>
          <w:sz w:val="28"/>
          <w:szCs w:val="28"/>
          <w:lang w:val="uk-UA"/>
        </w:rPr>
        <w:t xml:space="preserve">Туризм </w:t>
      </w:r>
      <w:r w:rsidR="00700EA8">
        <w:rPr>
          <w:sz w:val="28"/>
          <w:szCs w:val="28"/>
          <w:lang w:val="uk-UA"/>
        </w:rPr>
        <w:t>– галузь, яка впливає на розвиток економіки.</w:t>
      </w:r>
    </w:p>
    <w:p w:rsidR="00AE7CBE" w:rsidRPr="003041EE" w:rsidRDefault="00700EA8" w:rsidP="00C13A08">
      <w:pPr>
        <w:spacing w:line="360" w:lineRule="auto"/>
        <w:ind w:firstLine="709"/>
        <w:jc w:val="both"/>
        <w:rPr>
          <w:sz w:val="28"/>
          <w:szCs w:val="28"/>
          <w:lang w:val="uk-UA"/>
        </w:rPr>
      </w:pPr>
      <w:bookmarkStart w:id="5" w:name="n13"/>
      <w:bookmarkEnd w:id="5"/>
      <w:r>
        <w:rPr>
          <w:sz w:val="28"/>
          <w:szCs w:val="28"/>
          <w:lang w:val="uk-UA"/>
        </w:rPr>
        <w:t xml:space="preserve">Сфера туризму включає в себе роботу різних галузей, </w:t>
      </w:r>
      <w:r w:rsidR="00AE7CBE">
        <w:rPr>
          <w:sz w:val="28"/>
          <w:szCs w:val="28"/>
          <w:lang w:val="uk-UA"/>
        </w:rPr>
        <w:t xml:space="preserve">Зазначена сфера </w:t>
      </w:r>
      <w:r w:rsidR="00AE7CBE" w:rsidRPr="00AE7CBE">
        <w:rPr>
          <w:sz w:val="28"/>
          <w:szCs w:val="28"/>
          <w:lang w:val="uk-UA"/>
        </w:rPr>
        <w:t xml:space="preserve">пов’язана з діяльністю </w:t>
      </w:r>
      <w:r w:rsidR="00AE7CBE">
        <w:rPr>
          <w:sz w:val="28"/>
          <w:szCs w:val="28"/>
          <w:lang w:val="uk-UA"/>
        </w:rPr>
        <w:t>багатьох</w:t>
      </w:r>
      <w:r w:rsidR="00AE7CBE" w:rsidRPr="00AE7CBE">
        <w:rPr>
          <w:sz w:val="28"/>
          <w:szCs w:val="28"/>
          <w:lang w:val="uk-UA"/>
        </w:rPr>
        <w:t xml:space="preserve"> галузей, </w:t>
      </w:r>
      <w:r>
        <w:rPr>
          <w:sz w:val="28"/>
          <w:szCs w:val="28"/>
          <w:lang w:val="uk-UA"/>
        </w:rPr>
        <w:t>завдяки їй зростає кількіть робочих місць розвивається економічна сфера діяльності, культура, покращується екологічнестановище, покращуються взаємозв</w:t>
      </w:r>
      <w:r>
        <w:rPr>
          <w:sz w:val="28"/>
          <w:szCs w:val="28"/>
          <w:vertAlign w:val="superscript"/>
          <w:lang w:val="uk-UA"/>
        </w:rPr>
        <w:t>,</w:t>
      </w:r>
      <w:r>
        <w:rPr>
          <w:sz w:val="28"/>
          <w:szCs w:val="28"/>
          <w:lang w:val="uk-UA"/>
        </w:rPr>
        <w:t xml:space="preserve">язки в зовнішніх відносинах країни. За допомогою туризму вдосконалюється політика країни в зовнішних та внутрішніх </w:t>
      </w:r>
      <w:r w:rsidRPr="00700EA8">
        <w:rPr>
          <w:sz w:val="28"/>
          <w:szCs w:val="28"/>
          <w:lang w:val="uk-UA"/>
        </w:rPr>
        <w:t>зв</w:t>
      </w:r>
      <w:r>
        <w:rPr>
          <w:sz w:val="28"/>
          <w:szCs w:val="28"/>
          <w:vertAlign w:val="superscript"/>
          <w:lang w:val="uk-UA"/>
        </w:rPr>
        <w:t>,</w:t>
      </w:r>
      <w:r>
        <w:rPr>
          <w:sz w:val="28"/>
          <w:szCs w:val="28"/>
          <w:lang w:val="uk-UA"/>
        </w:rPr>
        <w:t xml:space="preserve">язках з іншими країнами та національностями. </w:t>
      </w:r>
    </w:p>
    <w:p w:rsidR="0098397D" w:rsidRDefault="00774BEC" w:rsidP="00C13A08">
      <w:pPr>
        <w:spacing w:line="360" w:lineRule="auto"/>
        <w:ind w:firstLine="709"/>
        <w:jc w:val="both"/>
        <w:rPr>
          <w:sz w:val="28"/>
          <w:szCs w:val="28"/>
          <w:lang w:val="uk-UA"/>
        </w:rPr>
      </w:pPr>
      <w:bookmarkStart w:id="6" w:name="n14"/>
      <w:bookmarkEnd w:id="6"/>
      <w:r>
        <w:rPr>
          <w:sz w:val="28"/>
          <w:szCs w:val="28"/>
          <w:lang w:val="uk-UA"/>
        </w:rPr>
        <w:t xml:space="preserve">Україна має гарні умови для розвитку туризму та економіки в цілому. Та все ж таки наша країна </w:t>
      </w:r>
      <w:r w:rsidR="0098397D">
        <w:rPr>
          <w:sz w:val="28"/>
          <w:szCs w:val="28"/>
          <w:lang w:val="uk-UA"/>
        </w:rPr>
        <w:t>є далеко не першою у рейтингу за рівнем розвитку туристичної галузі</w:t>
      </w:r>
      <w:r w:rsidR="00965B65">
        <w:rPr>
          <w:sz w:val="28"/>
          <w:szCs w:val="28"/>
          <w:lang w:val="uk-UA"/>
        </w:rPr>
        <w:t xml:space="preserve"> </w:t>
      </w:r>
      <w:r w:rsidR="0098397D">
        <w:rPr>
          <w:sz w:val="28"/>
          <w:szCs w:val="28"/>
          <w:lang w:val="uk-UA"/>
        </w:rPr>
        <w:t xml:space="preserve">. </w:t>
      </w:r>
      <w:bookmarkStart w:id="7" w:name="n15"/>
      <w:bookmarkEnd w:id="7"/>
    </w:p>
    <w:p w:rsidR="00AE7CBE" w:rsidRPr="003041EE" w:rsidRDefault="00965B65" w:rsidP="00C13A08">
      <w:pPr>
        <w:spacing w:line="360" w:lineRule="auto"/>
        <w:ind w:firstLine="709"/>
        <w:jc w:val="both"/>
        <w:rPr>
          <w:sz w:val="28"/>
          <w:szCs w:val="28"/>
          <w:lang w:val="uk-UA"/>
        </w:rPr>
      </w:pPr>
      <w:r>
        <w:rPr>
          <w:sz w:val="28"/>
          <w:szCs w:val="28"/>
          <w:lang w:val="uk-UA"/>
        </w:rPr>
        <w:t>Через події, що відбувалися на сході України та в Автономній Республіці Крим, зменшився в</w:t>
      </w:r>
      <w:r>
        <w:rPr>
          <w:sz w:val="28"/>
          <w:szCs w:val="28"/>
          <w:vertAlign w:val="superscript"/>
          <w:lang w:val="uk-UA"/>
        </w:rPr>
        <w:t>,</w:t>
      </w:r>
      <w:r>
        <w:rPr>
          <w:sz w:val="28"/>
          <w:szCs w:val="28"/>
          <w:lang w:val="uk-UA"/>
        </w:rPr>
        <w:t xml:space="preserve">їзний пуристичний потік, змінилась структура туризму, та можливості галузі. Кількість інземних туристів змаеншилось майже в двоє, відповідно в стільки ж зменшився прилив іноземної валюти, що дуже вплинуло на зовнішню та внутрішню економіку країни. </w:t>
      </w:r>
      <w:r w:rsidR="00025A34" w:rsidRPr="003B323A">
        <w:rPr>
          <w:sz w:val="28"/>
          <w:szCs w:val="28"/>
          <w:highlight w:val="yellow"/>
          <w:lang w:val="uk-UA"/>
        </w:rPr>
        <w:t>[</w:t>
      </w:r>
      <w:r w:rsidR="00025A34" w:rsidRPr="003B323A">
        <w:rPr>
          <w:bCs/>
          <w:sz w:val="28"/>
          <w:szCs w:val="28"/>
          <w:highlight w:val="yellow"/>
          <w:lang w:val="uk-UA"/>
        </w:rPr>
        <w:t>СТРАТЕГІЯ розвитку туризму та курортів на період до 2026 року</w:t>
      </w:r>
      <w:r w:rsidR="00025A34" w:rsidRPr="003B323A">
        <w:rPr>
          <w:sz w:val="28"/>
          <w:szCs w:val="28"/>
          <w:highlight w:val="yellow"/>
          <w:lang w:val="uk-UA"/>
        </w:rPr>
        <w:t>]</w:t>
      </w:r>
      <w:r>
        <w:rPr>
          <w:sz w:val="28"/>
          <w:szCs w:val="28"/>
          <w:lang w:val="uk-UA"/>
        </w:rPr>
        <w:t>.</w:t>
      </w:r>
    </w:p>
    <w:p w:rsidR="00AE7CBE" w:rsidRPr="003041EE" w:rsidRDefault="00025A34" w:rsidP="00C13A08">
      <w:pPr>
        <w:spacing w:line="360" w:lineRule="auto"/>
        <w:ind w:firstLine="709"/>
        <w:jc w:val="both"/>
        <w:rPr>
          <w:sz w:val="28"/>
          <w:szCs w:val="28"/>
          <w:lang w:val="uk-UA"/>
        </w:rPr>
      </w:pPr>
      <w:bookmarkStart w:id="8" w:name="n16"/>
      <w:bookmarkEnd w:id="8"/>
      <w:r>
        <w:rPr>
          <w:sz w:val="28"/>
          <w:szCs w:val="28"/>
          <w:lang w:val="uk-UA"/>
        </w:rPr>
        <w:t>Роблячи висновки із вищесказаного, ми бачимо що необхідн</w:t>
      </w:r>
      <w:r w:rsidR="005507CA">
        <w:rPr>
          <w:sz w:val="28"/>
          <w:szCs w:val="28"/>
          <w:lang w:val="uk-UA"/>
        </w:rPr>
        <w:t>о розвивати політику держави в сфері туризму, впровадити удосконалені організаційно-правові, економічні та інформаційні механізм</w:t>
      </w:r>
      <w:r w:rsidR="002953CC">
        <w:rPr>
          <w:sz w:val="28"/>
          <w:szCs w:val="28"/>
          <w:lang w:val="uk-UA"/>
        </w:rPr>
        <w:t xml:space="preserve">и туристичної діяльності. </w:t>
      </w:r>
    </w:p>
    <w:p w:rsidR="00695C8E" w:rsidRDefault="002953CC" w:rsidP="00C13A08">
      <w:pPr>
        <w:spacing w:line="360" w:lineRule="auto"/>
        <w:ind w:firstLine="709"/>
        <w:jc w:val="both"/>
        <w:rPr>
          <w:sz w:val="28"/>
          <w:szCs w:val="28"/>
          <w:lang w:val="uk-UA"/>
        </w:rPr>
      </w:pPr>
      <w:bookmarkStart w:id="9" w:name="n17"/>
      <w:bookmarkEnd w:id="9"/>
      <w:r>
        <w:rPr>
          <w:sz w:val="28"/>
          <w:szCs w:val="28"/>
          <w:lang w:val="uk-UA"/>
        </w:rPr>
        <w:t>Наша країна має гарні можливості в туристичному напрямі, та н</w:t>
      </w:r>
      <w:r w:rsidR="00025A34">
        <w:rPr>
          <w:sz w:val="28"/>
          <w:szCs w:val="28"/>
          <w:lang w:val="uk-UA"/>
        </w:rPr>
        <w:t xml:space="preserve">ажаль </w:t>
      </w:r>
      <w:r>
        <w:rPr>
          <w:sz w:val="28"/>
          <w:szCs w:val="28"/>
          <w:lang w:val="uk-UA"/>
        </w:rPr>
        <w:t xml:space="preserve">на сьогоднішній день вона не є конкурентом іншим країнам. </w:t>
      </w:r>
      <w:r w:rsidR="00695C8E">
        <w:rPr>
          <w:sz w:val="28"/>
          <w:szCs w:val="28"/>
          <w:lang w:val="uk-UA"/>
        </w:rPr>
        <w:t>Нам необхідно створити та забеспечити функціонування дій в туристичному просторі.</w:t>
      </w:r>
      <w:bookmarkStart w:id="10" w:name="n18"/>
      <w:bookmarkEnd w:id="10"/>
    </w:p>
    <w:p w:rsidR="00AE7CBE" w:rsidRPr="003041EE" w:rsidRDefault="002518FD" w:rsidP="00C13A08">
      <w:pPr>
        <w:spacing w:line="360" w:lineRule="auto"/>
        <w:ind w:firstLine="709"/>
        <w:jc w:val="both"/>
        <w:rPr>
          <w:sz w:val="28"/>
          <w:szCs w:val="28"/>
          <w:lang w:val="uk-UA"/>
        </w:rPr>
      </w:pPr>
      <w:r>
        <w:rPr>
          <w:sz w:val="28"/>
          <w:szCs w:val="28"/>
          <w:lang w:val="uk-UA"/>
        </w:rPr>
        <w:t>Щоб вирішити проблемні питання в туристичній галузі потрібна певна стратегія в політиці держави, вона має прирівняти туризм до державних пріоритетів, впровадити організаційно-правові, економічні механізми для ведення бізнесу в туризмі</w:t>
      </w:r>
      <w:r w:rsidR="001F66B1">
        <w:rPr>
          <w:sz w:val="28"/>
          <w:szCs w:val="28"/>
          <w:lang w:val="uk-UA"/>
        </w:rPr>
        <w:t>, також потрібно с</w:t>
      </w:r>
      <w:r w:rsidR="0016724A" w:rsidRPr="001E570E">
        <w:rPr>
          <w:sz w:val="28"/>
          <w:szCs w:val="28"/>
          <w:lang w:val="uk-UA"/>
        </w:rPr>
        <w:t xml:space="preserve">формулювати </w:t>
      </w:r>
      <w:r w:rsidR="0016724A">
        <w:rPr>
          <w:sz w:val="28"/>
          <w:szCs w:val="28"/>
          <w:lang w:val="uk-UA"/>
        </w:rPr>
        <w:t>гарну репутацію країни</w:t>
      </w:r>
      <w:r w:rsidR="00907A22">
        <w:rPr>
          <w:sz w:val="28"/>
          <w:szCs w:val="28"/>
          <w:lang w:val="uk-UA"/>
        </w:rPr>
        <w:t xml:space="preserve"> та залучити інвестиції.</w:t>
      </w:r>
    </w:p>
    <w:p w:rsidR="00AE7CBE" w:rsidRPr="003041EE" w:rsidRDefault="00907A22" w:rsidP="00C13A08">
      <w:pPr>
        <w:spacing w:line="360" w:lineRule="auto"/>
        <w:ind w:firstLine="709"/>
        <w:jc w:val="both"/>
        <w:rPr>
          <w:sz w:val="28"/>
          <w:szCs w:val="28"/>
          <w:lang w:val="uk-UA"/>
        </w:rPr>
      </w:pPr>
      <w:bookmarkStart w:id="11" w:name="n19"/>
      <w:bookmarkEnd w:id="11"/>
      <w:r>
        <w:rPr>
          <w:sz w:val="28"/>
          <w:szCs w:val="28"/>
          <w:lang w:val="uk-UA"/>
        </w:rPr>
        <w:lastRenderedPageBreak/>
        <w:t>До умов розвитку туристичної індустрії відноситься:</w:t>
      </w:r>
    </w:p>
    <w:p w:rsidR="00AE7CBE" w:rsidRPr="000F4B72" w:rsidRDefault="007043B4" w:rsidP="00C13A08">
      <w:pPr>
        <w:pStyle w:val="aa"/>
        <w:numPr>
          <w:ilvl w:val="0"/>
          <w:numId w:val="4"/>
        </w:numPr>
        <w:spacing w:line="360" w:lineRule="auto"/>
        <w:ind w:left="0" w:firstLine="1429"/>
        <w:jc w:val="both"/>
        <w:rPr>
          <w:sz w:val="28"/>
          <w:szCs w:val="28"/>
          <w:lang w:val="uk-UA"/>
        </w:rPr>
      </w:pPr>
      <w:bookmarkStart w:id="12" w:name="n20"/>
      <w:bookmarkEnd w:id="12"/>
      <w:r>
        <w:rPr>
          <w:sz w:val="28"/>
          <w:szCs w:val="28"/>
          <w:lang w:val="uk-UA"/>
        </w:rPr>
        <w:t xml:space="preserve">реалізація політики туризму в державі, наукові дослідження, розвиток людського потенціалу; </w:t>
      </w:r>
    </w:p>
    <w:p w:rsidR="00AE7CBE" w:rsidRPr="000F4B72" w:rsidRDefault="00B84E5D" w:rsidP="00C13A08">
      <w:pPr>
        <w:pStyle w:val="aa"/>
        <w:numPr>
          <w:ilvl w:val="0"/>
          <w:numId w:val="4"/>
        </w:numPr>
        <w:spacing w:line="360" w:lineRule="auto"/>
        <w:ind w:left="0" w:firstLine="1429"/>
        <w:jc w:val="both"/>
        <w:rPr>
          <w:sz w:val="28"/>
          <w:szCs w:val="28"/>
          <w:lang w:val="uk-UA"/>
        </w:rPr>
      </w:pPr>
      <w:bookmarkStart w:id="13" w:name="n21"/>
      <w:bookmarkEnd w:id="13"/>
      <w:r>
        <w:rPr>
          <w:sz w:val="28"/>
          <w:szCs w:val="28"/>
          <w:lang w:val="uk-UA"/>
        </w:rPr>
        <w:t xml:space="preserve">направлення ресурсів країни на завдання розвитку туристичної індустрії, які є в пріорітеті; </w:t>
      </w:r>
    </w:p>
    <w:p w:rsidR="00803EDC" w:rsidRDefault="00B84E5D" w:rsidP="00C13A08">
      <w:pPr>
        <w:pStyle w:val="aa"/>
        <w:numPr>
          <w:ilvl w:val="0"/>
          <w:numId w:val="4"/>
        </w:numPr>
        <w:spacing w:line="360" w:lineRule="auto"/>
        <w:ind w:left="0" w:firstLine="1429"/>
        <w:jc w:val="both"/>
        <w:rPr>
          <w:sz w:val="28"/>
          <w:szCs w:val="28"/>
          <w:lang w:val="uk-UA"/>
        </w:rPr>
      </w:pPr>
      <w:bookmarkStart w:id="14" w:name="n22"/>
      <w:bookmarkEnd w:id="14"/>
      <w:r w:rsidRPr="00803EDC">
        <w:rPr>
          <w:sz w:val="28"/>
          <w:szCs w:val="28"/>
          <w:lang w:val="uk-UA"/>
        </w:rPr>
        <w:t xml:space="preserve">створити </w:t>
      </w:r>
      <w:r w:rsidR="00803EDC" w:rsidRPr="00803EDC">
        <w:rPr>
          <w:sz w:val="28"/>
          <w:szCs w:val="28"/>
          <w:lang w:val="uk-UA"/>
        </w:rPr>
        <w:t>інформаційну систему в туризмі, та зв</w:t>
      </w:r>
      <w:r w:rsidR="00803EDC" w:rsidRPr="00803EDC">
        <w:rPr>
          <w:sz w:val="28"/>
          <w:szCs w:val="28"/>
          <w:vertAlign w:val="superscript"/>
          <w:lang w:val="uk-UA"/>
        </w:rPr>
        <w:t>,</w:t>
      </w:r>
      <w:r w:rsidR="00803EDC" w:rsidRPr="00803EDC">
        <w:rPr>
          <w:sz w:val="28"/>
          <w:szCs w:val="28"/>
          <w:lang w:val="uk-UA"/>
        </w:rPr>
        <w:t xml:space="preserve">язати її  з світовою мережою; </w:t>
      </w:r>
      <w:bookmarkStart w:id="15" w:name="n23"/>
      <w:bookmarkEnd w:id="15"/>
    </w:p>
    <w:p w:rsidR="00AE7CBE" w:rsidRPr="00803EDC" w:rsidRDefault="00803EDC" w:rsidP="00C13A08">
      <w:pPr>
        <w:pStyle w:val="aa"/>
        <w:numPr>
          <w:ilvl w:val="0"/>
          <w:numId w:val="4"/>
        </w:numPr>
        <w:spacing w:line="360" w:lineRule="auto"/>
        <w:ind w:left="0" w:firstLine="1429"/>
        <w:jc w:val="both"/>
        <w:rPr>
          <w:sz w:val="28"/>
          <w:szCs w:val="28"/>
          <w:lang w:val="uk-UA"/>
        </w:rPr>
      </w:pPr>
      <w:r>
        <w:rPr>
          <w:sz w:val="28"/>
          <w:szCs w:val="28"/>
          <w:lang w:val="uk-UA"/>
        </w:rPr>
        <w:t>обновити та удосконалити законодавство відносин у туристичній сфері;</w:t>
      </w:r>
    </w:p>
    <w:p w:rsidR="00803EDC" w:rsidRDefault="00803EDC" w:rsidP="00C13A08">
      <w:pPr>
        <w:pStyle w:val="aa"/>
        <w:numPr>
          <w:ilvl w:val="0"/>
          <w:numId w:val="4"/>
        </w:numPr>
        <w:spacing w:line="360" w:lineRule="auto"/>
        <w:ind w:left="0" w:firstLine="1429"/>
        <w:jc w:val="both"/>
        <w:rPr>
          <w:sz w:val="28"/>
          <w:szCs w:val="28"/>
          <w:lang w:val="uk-UA"/>
        </w:rPr>
      </w:pPr>
      <w:bookmarkStart w:id="16" w:name="n24"/>
      <w:bookmarkEnd w:id="16"/>
      <w:r w:rsidRPr="00803EDC">
        <w:rPr>
          <w:sz w:val="28"/>
          <w:szCs w:val="28"/>
          <w:lang w:val="uk-UA"/>
        </w:rPr>
        <w:t xml:space="preserve">стимулювати розвиток співробітництва у туризмі; </w:t>
      </w:r>
      <w:bookmarkStart w:id="17" w:name="n25"/>
      <w:bookmarkEnd w:id="17"/>
    </w:p>
    <w:p w:rsidR="00803EDC" w:rsidRDefault="00803EDC" w:rsidP="00C13A08">
      <w:pPr>
        <w:pStyle w:val="aa"/>
        <w:numPr>
          <w:ilvl w:val="0"/>
          <w:numId w:val="4"/>
        </w:numPr>
        <w:spacing w:line="360" w:lineRule="auto"/>
        <w:ind w:left="0" w:firstLine="1429"/>
        <w:jc w:val="both"/>
        <w:rPr>
          <w:sz w:val="28"/>
          <w:szCs w:val="28"/>
          <w:lang w:val="uk-UA"/>
        </w:rPr>
      </w:pPr>
      <w:r w:rsidRPr="00803EDC">
        <w:rPr>
          <w:sz w:val="28"/>
          <w:szCs w:val="28"/>
          <w:lang w:val="uk-UA"/>
        </w:rPr>
        <w:t xml:space="preserve">удосконалити бізнес та конкуренцію у туризмі; </w:t>
      </w:r>
      <w:bookmarkStart w:id="18" w:name="n26"/>
      <w:bookmarkEnd w:id="18"/>
    </w:p>
    <w:p w:rsidR="00803EDC" w:rsidRDefault="00803EDC" w:rsidP="00C13A08">
      <w:pPr>
        <w:pStyle w:val="aa"/>
        <w:numPr>
          <w:ilvl w:val="0"/>
          <w:numId w:val="4"/>
        </w:numPr>
        <w:spacing w:line="360" w:lineRule="auto"/>
        <w:ind w:left="0" w:firstLine="1429"/>
        <w:jc w:val="both"/>
        <w:rPr>
          <w:sz w:val="28"/>
          <w:szCs w:val="28"/>
          <w:lang w:val="uk-UA"/>
        </w:rPr>
      </w:pPr>
      <w:r w:rsidRPr="00803EDC">
        <w:rPr>
          <w:sz w:val="28"/>
          <w:szCs w:val="28"/>
          <w:lang w:val="uk-UA"/>
        </w:rPr>
        <w:t xml:space="preserve">спонукати розробку інститутів саморегулівання підприємства в туристичній галузі (створення державних підприємств); </w:t>
      </w:r>
      <w:bookmarkStart w:id="19" w:name="n27"/>
      <w:bookmarkEnd w:id="19"/>
    </w:p>
    <w:p w:rsidR="00AE7CBE" w:rsidRPr="00803EDC" w:rsidRDefault="00803EDC" w:rsidP="00C13A08">
      <w:pPr>
        <w:pStyle w:val="aa"/>
        <w:numPr>
          <w:ilvl w:val="0"/>
          <w:numId w:val="4"/>
        </w:numPr>
        <w:spacing w:line="360" w:lineRule="auto"/>
        <w:ind w:left="0" w:firstLine="1429"/>
        <w:jc w:val="both"/>
        <w:rPr>
          <w:sz w:val="28"/>
          <w:szCs w:val="28"/>
          <w:lang w:val="uk-UA"/>
        </w:rPr>
      </w:pPr>
      <w:r>
        <w:rPr>
          <w:sz w:val="28"/>
          <w:szCs w:val="28"/>
          <w:lang w:val="uk-UA"/>
        </w:rPr>
        <w:t>розробити державні стандарти</w:t>
      </w:r>
      <w:r w:rsidR="001E570E" w:rsidRPr="001E570E">
        <w:rPr>
          <w:sz w:val="28"/>
          <w:szCs w:val="28"/>
        </w:rPr>
        <w:t xml:space="preserve"> </w:t>
      </w:r>
      <w:r w:rsidR="001E570E">
        <w:rPr>
          <w:sz w:val="28"/>
          <w:szCs w:val="28"/>
          <w:lang w:val="uk-UA"/>
        </w:rPr>
        <w:t>в туризмі</w:t>
      </w:r>
      <w:r>
        <w:rPr>
          <w:sz w:val="28"/>
          <w:szCs w:val="28"/>
          <w:lang w:val="uk-UA"/>
        </w:rPr>
        <w:t xml:space="preserve">, які можуть конкурувати зі світовими; </w:t>
      </w:r>
    </w:p>
    <w:p w:rsidR="00AE7CBE" w:rsidRPr="000F4B72" w:rsidRDefault="001E570E" w:rsidP="00C13A08">
      <w:pPr>
        <w:pStyle w:val="aa"/>
        <w:numPr>
          <w:ilvl w:val="0"/>
          <w:numId w:val="4"/>
        </w:numPr>
        <w:spacing w:line="360" w:lineRule="auto"/>
        <w:ind w:left="0" w:firstLine="1429"/>
        <w:jc w:val="both"/>
        <w:rPr>
          <w:sz w:val="28"/>
          <w:szCs w:val="28"/>
          <w:lang w:val="uk-UA"/>
        </w:rPr>
      </w:pPr>
      <w:bookmarkStart w:id="20" w:name="n28"/>
      <w:bookmarkEnd w:id="20"/>
      <w:r>
        <w:rPr>
          <w:sz w:val="28"/>
          <w:szCs w:val="28"/>
          <w:lang w:val="uk-UA"/>
        </w:rPr>
        <w:t>іміджування країни у світі, розробка та розповсюдження національно</w:t>
      </w:r>
      <w:r w:rsidR="00FD2DD6">
        <w:rPr>
          <w:sz w:val="28"/>
          <w:szCs w:val="28"/>
          <w:lang w:val="uk-UA"/>
        </w:rPr>
        <w:t>го туристичного продукту</w:t>
      </w:r>
      <w:r>
        <w:rPr>
          <w:sz w:val="28"/>
          <w:szCs w:val="28"/>
          <w:lang w:val="uk-UA"/>
        </w:rPr>
        <w:t>;</w:t>
      </w:r>
      <w:r w:rsidR="00AE7CBE" w:rsidRPr="000F4B72">
        <w:rPr>
          <w:sz w:val="28"/>
          <w:szCs w:val="28"/>
          <w:lang w:val="uk-UA"/>
        </w:rPr>
        <w:t xml:space="preserve"> </w:t>
      </w:r>
    </w:p>
    <w:p w:rsidR="00AE7CBE" w:rsidRPr="000F4B72" w:rsidRDefault="001E570E" w:rsidP="00C13A08">
      <w:pPr>
        <w:pStyle w:val="aa"/>
        <w:numPr>
          <w:ilvl w:val="0"/>
          <w:numId w:val="4"/>
        </w:numPr>
        <w:spacing w:line="360" w:lineRule="auto"/>
        <w:jc w:val="both"/>
        <w:rPr>
          <w:sz w:val="28"/>
          <w:szCs w:val="28"/>
          <w:lang w:val="uk-UA"/>
        </w:rPr>
      </w:pPr>
      <w:bookmarkStart w:id="21" w:name="n29"/>
      <w:bookmarkEnd w:id="21"/>
      <w:r>
        <w:rPr>
          <w:sz w:val="28"/>
          <w:szCs w:val="28"/>
          <w:lang w:val="uk-UA"/>
        </w:rPr>
        <w:t>стимулювання розвит</w:t>
      </w:r>
      <w:r w:rsidR="00AE7CBE" w:rsidRPr="000F4B72">
        <w:rPr>
          <w:sz w:val="28"/>
          <w:szCs w:val="28"/>
          <w:lang w:val="uk-UA"/>
        </w:rPr>
        <w:t>к</w:t>
      </w:r>
      <w:r>
        <w:rPr>
          <w:sz w:val="28"/>
          <w:szCs w:val="28"/>
          <w:lang w:val="uk-UA"/>
        </w:rPr>
        <w:t>у</w:t>
      </w:r>
      <w:r w:rsidR="00AE7CBE" w:rsidRPr="000F4B72">
        <w:rPr>
          <w:sz w:val="28"/>
          <w:szCs w:val="28"/>
          <w:lang w:val="uk-UA"/>
        </w:rPr>
        <w:t xml:space="preserve"> </w:t>
      </w:r>
      <w:r>
        <w:rPr>
          <w:sz w:val="28"/>
          <w:szCs w:val="28"/>
          <w:lang w:val="uk-UA"/>
        </w:rPr>
        <w:t>територій гідних для туризму</w:t>
      </w:r>
      <w:r w:rsidR="00AE7CBE" w:rsidRPr="000F4B72">
        <w:rPr>
          <w:sz w:val="28"/>
          <w:szCs w:val="28"/>
          <w:lang w:val="uk-UA"/>
        </w:rPr>
        <w:t>.</w:t>
      </w:r>
    </w:p>
    <w:p w:rsidR="00AE7CBE" w:rsidRDefault="001E570E" w:rsidP="00C13A08">
      <w:pPr>
        <w:spacing w:line="360" w:lineRule="auto"/>
        <w:ind w:firstLine="709"/>
        <w:jc w:val="both"/>
        <w:rPr>
          <w:sz w:val="28"/>
          <w:szCs w:val="28"/>
          <w:lang w:val="uk-UA"/>
        </w:rPr>
      </w:pPr>
      <w:bookmarkStart w:id="22" w:name="n30"/>
      <w:bookmarkEnd w:id="22"/>
      <w:r>
        <w:rPr>
          <w:sz w:val="28"/>
          <w:szCs w:val="28"/>
          <w:lang w:val="uk-UA"/>
        </w:rPr>
        <w:t xml:space="preserve">Напрямки за допомогою яких можливо подолати негативні тенденції, при цьому створити умови для розвитку туристичної сфери,мають бути в пріоритеті для економіки та соціальної сфери країни </w:t>
      </w:r>
      <w:r w:rsidR="000F4B72" w:rsidRPr="003B323A">
        <w:rPr>
          <w:sz w:val="28"/>
          <w:szCs w:val="28"/>
          <w:highlight w:val="yellow"/>
          <w:lang w:val="uk-UA"/>
        </w:rPr>
        <w:t>[</w:t>
      </w:r>
      <w:r w:rsidR="000F4B72" w:rsidRPr="003B323A">
        <w:rPr>
          <w:bCs/>
          <w:sz w:val="28"/>
          <w:szCs w:val="28"/>
          <w:highlight w:val="yellow"/>
          <w:lang w:val="uk-UA"/>
        </w:rPr>
        <w:t>СТРАТЕГІЯ розвитку туризму та курортів на період до 2026 року</w:t>
      </w:r>
      <w:r w:rsidR="000F4B72" w:rsidRPr="003B323A">
        <w:rPr>
          <w:sz w:val="28"/>
          <w:szCs w:val="28"/>
          <w:highlight w:val="yellow"/>
          <w:lang w:val="uk-UA"/>
        </w:rPr>
        <w:t>].</w:t>
      </w:r>
    </w:p>
    <w:p w:rsidR="000F4B72" w:rsidRPr="000F4B72" w:rsidRDefault="00F8286C" w:rsidP="00C13A08">
      <w:pPr>
        <w:shd w:val="clear" w:color="auto" w:fill="FFFFFF"/>
        <w:suppressAutoHyphens w:val="0"/>
        <w:spacing w:line="360" w:lineRule="auto"/>
        <w:ind w:firstLine="450"/>
        <w:jc w:val="both"/>
        <w:rPr>
          <w:color w:val="000000"/>
          <w:sz w:val="28"/>
          <w:szCs w:val="28"/>
          <w:lang w:val="uk-UA" w:eastAsia="ru-RU"/>
        </w:rPr>
      </w:pPr>
      <w:r>
        <w:rPr>
          <w:color w:val="000000"/>
          <w:sz w:val="28"/>
          <w:szCs w:val="28"/>
          <w:lang w:val="uk-UA" w:eastAsia="ru-RU"/>
        </w:rPr>
        <w:t>Щоб оцінити стан розвивання туристичної сфери в Україні, та зробити оцінку основних цілей стратегії, використовують показники контролю розв</w:t>
      </w:r>
      <w:r>
        <w:rPr>
          <w:color w:val="000000"/>
          <w:sz w:val="28"/>
          <w:szCs w:val="28"/>
          <w:lang w:val="uk-UA" w:eastAsia="ru-RU"/>
        </w:rPr>
        <w:t>и</w:t>
      </w:r>
      <w:r>
        <w:rPr>
          <w:color w:val="000000"/>
          <w:sz w:val="28"/>
          <w:szCs w:val="28"/>
          <w:lang w:val="uk-UA" w:eastAsia="ru-RU"/>
        </w:rPr>
        <w:t>тку туристичної сфери</w:t>
      </w:r>
    </w:p>
    <w:p w:rsidR="000F4B72" w:rsidRDefault="00F8286C" w:rsidP="00C13A08">
      <w:pPr>
        <w:shd w:val="clear" w:color="auto" w:fill="FFFFFF"/>
        <w:suppressAutoHyphens w:val="0"/>
        <w:spacing w:after="150" w:line="360" w:lineRule="auto"/>
        <w:ind w:firstLine="450"/>
        <w:jc w:val="both"/>
        <w:rPr>
          <w:color w:val="000000"/>
          <w:sz w:val="28"/>
          <w:szCs w:val="28"/>
          <w:lang w:val="uk-UA" w:eastAsia="ru-RU"/>
        </w:rPr>
      </w:pPr>
      <w:bookmarkStart w:id="23" w:name="n164"/>
      <w:bookmarkEnd w:id="23"/>
      <w:r>
        <w:rPr>
          <w:color w:val="000000"/>
          <w:sz w:val="28"/>
          <w:szCs w:val="28"/>
          <w:lang w:val="uk-UA" w:eastAsia="ru-RU"/>
        </w:rPr>
        <w:t xml:space="preserve">Щоб досягти успіху </w:t>
      </w:r>
      <w:r w:rsidR="000F4B72" w:rsidRPr="000F4B72">
        <w:rPr>
          <w:color w:val="000000"/>
          <w:sz w:val="28"/>
          <w:szCs w:val="28"/>
          <w:lang w:val="uk-UA" w:eastAsia="ru-RU"/>
        </w:rPr>
        <w:t xml:space="preserve">Стратегії </w:t>
      </w:r>
      <w:r>
        <w:rPr>
          <w:color w:val="000000"/>
          <w:sz w:val="28"/>
          <w:szCs w:val="28"/>
          <w:lang w:val="uk-UA" w:eastAsia="ru-RU"/>
        </w:rPr>
        <w:t xml:space="preserve">розробленої </w:t>
      </w:r>
      <w:r w:rsidR="009D10D8">
        <w:rPr>
          <w:color w:val="000000"/>
          <w:sz w:val="28"/>
          <w:szCs w:val="28"/>
          <w:lang w:val="uk-UA" w:eastAsia="ru-RU"/>
        </w:rPr>
        <w:t>для розвитку туризму та кур</w:t>
      </w:r>
      <w:r w:rsidR="009D10D8">
        <w:rPr>
          <w:color w:val="000000"/>
          <w:sz w:val="28"/>
          <w:szCs w:val="28"/>
          <w:lang w:val="uk-UA" w:eastAsia="ru-RU"/>
        </w:rPr>
        <w:t>о</w:t>
      </w:r>
      <w:r w:rsidR="009D10D8">
        <w:rPr>
          <w:color w:val="000000"/>
          <w:sz w:val="28"/>
          <w:szCs w:val="28"/>
          <w:lang w:val="uk-UA" w:eastAsia="ru-RU"/>
        </w:rPr>
        <w:t>ртів Українии потрібно</w:t>
      </w:r>
      <w:r w:rsidR="000F4B72" w:rsidRPr="000F4B72">
        <w:rPr>
          <w:color w:val="000000"/>
          <w:sz w:val="28"/>
          <w:szCs w:val="28"/>
          <w:lang w:val="uk-UA" w:eastAsia="ru-RU"/>
        </w:rPr>
        <w:t xml:space="preserve"> досягти</w:t>
      </w:r>
      <w:r w:rsidR="009D10D8">
        <w:rPr>
          <w:color w:val="000000"/>
          <w:sz w:val="28"/>
          <w:szCs w:val="28"/>
          <w:lang w:val="uk-UA" w:eastAsia="ru-RU"/>
        </w:rPr>
        <w:t xml:space="preserve"> мати </w:t>
      </w:r>
      <w:r w:rsidR="000F4B72" w:rsidRPr="000F4B72">
        <w:rPr>
          <w:color w:val="000000"/>
          <w:sz w:val="28"/>
          <w:szCs w:val="28"/>
          <w:lang w:val="uk-UA" w:eastAsia="ru-RU"/>
        </w:rPr>
        <w:t>та</w:t>
      </w:r>
      <w:r w:rsidR="009D10D8">
        <w:rPr>
          <w:color w:val="000000"/>
          <w:sz w:val="28"/>
          <w:szCs w:val="28"/>
          <w:lang w:val="uk-UA" w:eastAsia="ru-RU"/>
        </w:rPr>
        <w:t xml:space="preserve">кі </w:t>
      </w:r>
      <w:r w:rsidR="000F4B72" w:rsidRPr="000F4B72">
        <w:rPr>
          <w:color w:val="000000"/>
          <w:sz w:val="28"/>
          <w:szCs w:val="28"/>
          <w:lang w:val="uk-UA" w:eastAsia="ru-RU"/>
        </w:rPr>
        <w:t>показник</w:t>
      </w:r>
      <w:r w:rsidR="009D10D8">
        <w:rPr>
          <w:color w:val="000000"/>
          <w:sz w:val="28"/>
          <w:szCs w:val="28"/>
          <w:lang w:val="uk-UA" w:eastAsia="ru-RU"/>
        </w:rPr>
        <w:t>и</w:t>
      </w:r>
      <w:r w:rsidR="0068682C">
        <w:rPr>
          <w:color w:val="000000"/>
          <w:sz w:val="28"/>
          <w:szCs w:val="28"/>
          <w:lang w:val="uk-UA" w:eastAsia="ru-RU"/>
        </w:rPr>
        <w:t xml:space="preserve"> (див. таб. 1</w:t>
      </w:r>
      <w:r w:rsidR="009D10D8">
        <w:rPr>
          <w:color w:val="000000"/>
          <w:sz w:val="28"/>
          <w:szCs w:val="28"/>
          <w:lang w:val="uk-UA" w:eastAsia="ru-RU"/>
        </w:rPr>
        <w:t>.1</w:t>
      </w:r>
      <w:r w:rsidR="0068682C">
        <w:rPr>
          <w:color w:val="000000"/>
          <w:sz w:val="28"/>
          <w:szCs w:val="28"/>
          <w:lang w:val="uk-UA" w:eastAsia="ru-RU"/>
        </w:rPr>
        <w:t>)</w:t>
      </w:r>
      <w:r w:rsidR="000F4B72" w:rsidRPr="000F4B72">
        <w:rPr>
          <w:color w:val="000000"/>
          <w:sz w:val="28"/>
          <w:szCs w:val="28"/>
          <w:lang w:val="uk-UA" w:eastAsia="ru-RU"/>
        </w:rPr>
        <w:t>:</w:t>
      </w:r>
    </w:p>
    <w:p w:rsidR="0068682C" w:rsidRPr="000F4B72" w:rsidRDefault="0068682C" w:rsidP="00C13A08">
      <w:pPr>
        <w:shd w:val="clear" w:color="auto" w:fill="FFFFFF"/>
        <w:suppressAutoHyphens w:val="0"/>
        <w:spacing w:after="150" w:line="360" w:lineRule="auto"/>
        <w:ind w:firstLine="450"/>
        <w:jc w:val="right"/>
        <w:rPr>
          <w:color w:val="000000"/>
          <w:sz w:val="28"/>
          <w:szCs w:val="28"/>
          <w:lang w:val="uk-UA" w:eastAsia="ru-RU"/>
        </w:rPr>
      </w:pPr>
      <w:r>
        <w:rPr>
          <w:color w:val="000000"/>
          <w:sz w:val="28"/>
          <w:szCs w:val="28"/>
          <w:lang w:val="uk-UA" w:eastAsia="ru-RU"/>
        </w:rPr>
        <w:t>Таблиця 1</w:t>
      </w:r>
      <w:r w:rsidR="009D10D8">
        <w:rPr>
          <w:color w:val="000000"/>
          <w:sz w:val="28"/>
          <w:szCs w:val="28"/>
          <w:lang w:val="uk-UA" w:eastAsia="ru-RU"/>
        </w:rPr>
        <w:t>.1</w:t>
      </w:r>
    </w:p>
    <w:p w:rsidR="000F4B72" w:rsidRPr="000F4B72" w:rsidRDefault="009D10D8" w:rsidP="00C13A08">
      <w:pPr>
        <w:shd w:val="clear" w:color="auto" w:fill="FFFFFF"/>
        <w:suppressAutoHyphens w:val="0"/>
        <w:spacing w:before="150" w:after="150" w:line="360" w:lineRule="auto"/>
        <w:ind w:right="450"/>
        <w:jc w:val="center"/>
        <w:rPr>
          <w:i/>
          <w:color w:val="000000"/>
          <w:sz w:val="28"/>
          <w:szCs w:val="28"/>
          <w:lang w:val="uk-UA" w:eastAsia="ru-RU"/>
        </w:rPr>
      </w:pPr>
      <w:bookmarkStart w:id="24" w:name="n165"/>
      <w:bookmarkEnd w:id="24"/>
      <w:r>
        <w:rPr>
          <w:b/>
          <w:bCs/>
          <w:i/>
          <w:color w:val="000000"/>
          <w:sz w:val="28"/>
          <w:szCs w:val="28"/>
          <w:lang w:val="uk-UA" w:eastAsia="ru-RU"/>
        </w:rPr>
        <w:t>П</w:t>
      </w:r>
      <w:r w:rsidR="000F4B72" w:rsidRPr="000F4B72">
        <w:rPr>
          <w:b/>
          <w:bCs/>
          <w:i/>
          <w:color w:val="000000"/>
          <w:sz w:val="28"/>
          <w:szCs w:val="28"/>
          <w:lang w:val="uk-UA" w:eastAsia="ru-RU"/>
        </w:rPr>
        <w:t xml:space="preserve">оказники розвитку </w:t>
      </w:r>
      <w:r>
        <w:rPr>
          <w:b/>
          <w:bCs/>
          <w:i/>
          <w:color w:val="000000"/>
          <w:sz w:val="28"/>
          <w:szCs w:val="28"/>
          <w:lang w:val="uk-UA" w:eastAsia="ru-RU"/>
        </w:rPr>
        <w:t>туризму</w:t>
      </w:r>
      <w:r w:rsidR="000F4B72" w:rsidRPr="000F4B72">
        <w:rPr>
          <w:b/>
          <w:bCs/>
          <w:i/>
          <w:color w:val="000000"/>
          <w:sz w:val="28"/>
          <w:szCs w:val="28"/>
          <w:lang w:val="uk-UA" w:eastAsia="ru-RU"/>
        </w:rPr>
        <w:t xml:space="preserve"> в Україні</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2416"/>
        <w:gridCol w:w="774"/>
        <w:gridCol w:w="1471"/>
        <w:gridCol w:w="1471"/>
        <w:gridCol w:w="1595"/>
        <w:gridCol w:w="1658"/>
      </w:tblGrid>
      <w:tr w:rsidR="000F4B72" w:rsidRPr="000F4B72" w:rsidTr="0068682C">
        <w:trPr>
          <w:trHeight w:val="15"/>
        </w:trPr>
        <w:tc>
          <w:tcPr>
            <w:tcW w:w="2295" w:type="dxa"/>
            <w:vMerge w:val="restart"/>
            <w:shd w:val="clear" w:color="auto" w:fill="auto"/>
            <w:hideMark/>
          </w:tcPr>
          <w:p w:rsidR="000F4B72" w:rsidRPr="000F4B72" w:rsidRDefault="009D10D8" w:rsidP="00C13A08">
            <w:pPr>
              <w:suppressAutoHyphens w:val="0"/>
              <w:spacing w:before="150" w:after="150" w:line="360" w:lineRule="auto"/>
              <w:jc w:val="center"/>
              <w:rPr>
                <w:sz w:val="28"/>
                <w:szCs w:val="28"/>
                <w:lang w:val="uk-UA" w:eastAsia="ru-RU"/>
              </w:rPr>
            </w:pPr>
            <w:bookmarkStart w:id="25" w:name="n166"/>
            <w:bookmarkEnd w:id="25"/>
            <w:r>
              <w:rPr>
                <w:sz w:val="28"/>
                <w:szCs w:val="28"/>
                <w:lang w:val="uk-UA" w:eastAsia="ru-RU"/>
              </w:rPr>
              <w:lastRenderedPageBreak/>
              <w:t>Показник</w:t>
            </w:r>
          </w:p>
        </w:tc>
        <w:tc>
          <w:tcPr>
            <w:tcW w:w="4845" w:type="dxa"/>
            <w:gridSpan w:val="4"/>
            <w:shd w:val="clear" w:color="auto" w:fill="auto"/>
            <w:hideMark/>
          </w:tcPr>
          <w:p w:rsidR="000F4B72" w:rsidRPr="000F4B72" w:rsidRDefault="000F4B72" w:rsidP="00C13A08">
            <w:pPr>
              <w:suppressAutoHyphens w:val="0"/>
              <w:spacing w:before="150" w:after="150" w:line="360" w:lineRule="auto"/>
              <w:jc w:val="center"/>
              <w:rPr>
                <w:sz w:val="28"/>
                <w:szCs w:val="28"/>
                <w:lang w:val="uk-UA" w:eastAsia="ru-RU"/>
              </w:rPr>
            </w:pPr>
            <w:r w:rsidRPr="000F4B72">
              <w:rPr>
                <w:sz w:val="28"/>
                <w:szCs w:val="28"/>
                <w:lang w:val="uk-UA" w:eastAsia="ru-RU"/>
              </w:rPr>
              <w:t>За роками</w:t>
            </w:r>
          </w:p>
        </w:tc>
        <w:tc>
          <w:tcPr>
            <w:tcW w:w="1575" w:type="dxa"/>
            <w:vMerge w:val="restart"/>
            <w:shd w:val="clear" w:color="auto" w:fill="auto"/>
            <w:hideMark/>
          </w:tcPr>
          <w:p w:rsidR="000F4B72" w:rsidRPr="000F4B72" w:rsidRDefault="000F4B72" w:rsidP="00C13A08">
            <w:pPr>
              <w:suppressAutoHyphens w:val="0"/>
              <w:spacing w:before="150" w:after="150" w:line="360" w:lineRule="auto"/>
              <w:jc w:val="center"/>
              <w:rPr>
                <w:sz w:val="28"/>
                <w:szCs w:val="28"/>
                <w:lang w:val="uk-UA" w:eastAsia="ru-RU"/>
              </w:rPr>
            </w:pPr>
            <w:r w:rsidRPr="000F4B72">
              <w:rPr>
                <w:sz w:val="28"/>
                <w:szCs w:val="28"/>
                <w:lang w:val="uk-UA" w:eastAsia="ru-RU"/>
              </w:rPr>
              <w:t>Примітка</w:t>
            </w:r>
          </w:p>
        </w:tc>
      </w:tr>
      <w:tr w:rsidR="000F4B72" w:rsidRPr="000F4B72" w:rsidTr="0068682C">
        <w:trPr>
          <w:trHeight w:val="15"/>
        </w:trPr>
        <w:tc>
          <w:tcPr>
            <w:tcW w:w="0" w:type="auto"/>
            <w:vMerge/>
            <w:shd w:val="clear" w:color="auto" w:fill="auto"/>
            <w:vAlign w:val="center"/>
            <w:hideMark/>
          </w:tcPr>
          <w:p w:rsidR="000F4B72" w:rsidRPr="000F4B72" w:rsidRDefault="000F4B72" w:rsidP="00C13A08">
            <w:pPr>
              <w:suppressAutoHyphens w:val="0"/>
              <w:spacing w:line="360" w:lineRule="auto"/>
              <w:rPr>
                <w:sz w:val="28"/>
                <w:szCs w:val="28"/>
                <w:lang w:val="uk-UA" w:eastAsia="ru-RU"/>
              </w:rPr>
            </w:pPr>
          </w:p>
        </w:tc>
        <w:tc>
          <w:tcPr>
            <w:tcW w:w="735" w:type="dxa"/>
            <w:shd w:val="clear" w:color="auto" w:fill="auto"/>
            <w:hideMark/>
          </w:tcPr>
          <w:p w:rsidR="000F4B72" w:rsidRPr="000F4B72" w:rsidRDefault="009D10D8" w:rsidP="00C13A08">
            <w:pPr>
              <w:suppressAutoHyphens w:val="0"/>
              <w:spacing w:before="150" w:after="150" w:line="360" w:lineRule="auto"/>
              <w:jc w:val="center"/>
              <w:rPr>
                <w:sz w:val="28"/>
                <w:szCs w:val="28"/>
                <w:lang w:val="uk-UA" w:eastAsia="ru-RU"/>
              </w:rPr>
            </w:pPr>
            <w:r>
              <w:rPr>
                <w:sz w:val="28"/>
                <w:szCs w:val="28"/>
                <w:lang w:val="uk-UA" w:eastAsia="ru-RU"/>
              </w:rPr>
              <w:t>2016</w:t>
            </w:r>
          </w:p>
        </w:tc>
        <w:tc>
          <w:tcPr>
            <w:tcW w:w="1290" w:type="dxa"/>
            <w:shd w:val="clear" w:color="auto" w:fill="auto"/>
            <w:hideMark/>
          </w:tcPr>
          <w:p w:rsidR="000F4B72" w:rsidRPr="000F4B72" w:rsidRDefault="000F4B72" w:rsidP="00C13A08">
            <w:pPr>
              <w:suppressAutoHyphens w:val="0"/>
              <w:spacing w:before="150" w:after="150" w:line="360" w:lineRule="auto"/>
              <w:jc w:val="center"/>
              <w:rPr>
                <w:sz w:val="28"/>
                <w:szCs w:val="28"/>
                <w:lang w:val="uk-UA" w:eastAsia="ru-RU"/>
              </w:rPr>
            </w:pPr>
            <w:r w:rsidRPr="000F4B72">
              <w:rPr>
                <w:sz w:val="28"/>
                <w:szCs w:val="28"/>
                <w:lang w:val="uk-UA" w:eastAsia="ru-RU"/>
              </w:rPr>
              <w:t>2019</w:t>
            </w:r>
          </w:p>
        </w:tc>
        <w:tc>
          <w:tcPr>
            <w:tcW w:w="1305" w:type="dxa"/>
            <w:shd w:val="clear" w:color="auto" w:fill="auto"/>
            <w:hideMark/>
          </w:tcPr>
          <w:p w:rsidR="000F4B72" w:rsidRPr="000F4B72" w:rsidRDefault="000F4B72" w:rsidP="00C13A08">
            <w:pPr>
              <w:suppressAutoHyphens w:val="0"/>
              <w:spacing w:before="150" w:after="150" w:line="360" w:lineRule="auto"/>
              <w:jc w:val="center"/>
              <w:rPr>
                <w:sz w:val="28"/>
                <w:szCs w:val="28"/>
                <w:lang w:val="uk-UA" w:eastAsia="ru-RU"/>
              </w:rPr>
            </w:pPr>
            <w:r w:rsidRPr="000F4B72">
              <w:rPr>
                <w:sz w:val="28"/>
                <w:szCs w:val="28"/>
                <w:lang w:val="uk-UA" w:eastAsia="ru-RU"/>
              </w:rPr>
              <w:t>2022</w:t>
            </w:r>
          </w:p>
        </w:tc>
        <w:tc>
          <w:tcPr>
            <w:tcW w:w="1155" w:type="dxa"/>
            <w:shd w:val="clear" w:color="auto" w:fill="auto"/>
            <w:hideMark/>
          </w:tcPr>
          <w:p w:rsidR="000F4B72" w:rsidRPr="000F4B72" w:rsidRDefault="000F4B72" w:rsidP="00C13A08">
            <w:pPr>
              <w:suppressAutoHyphens w:val="0"/>
              <w:spacing w:before="150" w:after="150" w:line="360" w:lineRule="auto"/>
              <w:jc w:val="center"/>
              <w:rPr>
                <w:sz w:val="28"/>
                <w:szCs w:val="28"/>
                <w:lang w:val="uk-UA" w:eastAsia="ru-RU"/>
              </w:rPr>
            </w:pPr>
            <w:r w:rsidRPr="000F4B72">
              <w:rPr>
                <w:sz w:val="28"/>
                <w:szCs w:val="28"/>
                <w:lang w:val="uk-UA" w:eastAsia="ru-RU"/>
              </w:rPr>
              <w:t>2026</w:t>
            </w:r>
          </w:p>
        </w:tc>
        <w:tc>
          <w:tcPr>
            <w:tcW w:w="0" w:type="auto"/>
            <w:vMerge/>
            <w:shd w:val="clear" w:color="auto" w:fill="auto"/>
            <w:hideMark/>
          </w:tcPr>
          <w:p w:rsidR="000F4B72" w:rsidRPr="000F4B72" w:rsidRDefault="000F4B72" w:rsidP="00C13A08">
            <w:pPr>
              <w:suppressAutoHyphens w:val="0"/>
              <w:spacing w:line="360" w:lineRule="auto"/>
              <w:rPr>
                <w:sz w:val="28"/>
                <w:szCs w:val="28"/>
                <w:lang w:val="uk-UA" w:eastAsia="ru-RU"/>
              </w:rPr>
            </w:pPr>
          </w:p>
        </w:tc>
      </w:tr>
      <w:tr w:rsidR="000F4B72" w:rsidRPr="000F4B72" w:rsidTr="0068682C">
        <w:trPr>
          <w:trHeight w:val="15"/>
        </w:trPr>
        <w:tc>
          <w:tcPr>
            <w:tcW w:w="2295" w:type="dxa"/>
            <w:shd w:val="clear" w:color="auto" w:fill="auto"/>
            <w:hideMark/>
          </w:tcPr>
          <w:p w:rsidR="000F4B72" w:rsidRPr="000F4B72" w:rsidRDefault="000F4B72" w:rsidP="00C13A08">
            <w:pPr>
              <w:suppressAutoHyphens w:val="0"/>
              <w:spacing w:before="150" w:after="150" w:line="360" w:lineRule="auto"/>
              <w:rPr>
                <w:sz w:val="28"/>
                <w:szCs w:val="28"/>
                <w:lang w:val="uk-UA" w:eastAsia="ru-RU"/>
              </w:rPr>
            </w:pPr>
            <w:r w:rsidRPr="000F4B72">
              <w:rPr>
                <w:sz w:val="28"/>
                <w:szCs w:val="28"/>
                <w:lang w:val="uk-UA" w:eastAsia="ru-RU"/>
              </w:rPr>
              <w:t>1. Кількість іноз</w:t>
            </w:r>
            <w:r w:rsidRPr="000F4B72">
              <w:rPr>
                <w:sz w:val="28"/>
                <w:szCs w:val="28"/>
                <w:lang w:val="uk-UA" w:eastAsia="ru-RU"/>
              </w:rPr>
              <w:t>е</w:t>
            </w:r>
            <w:r w:rsidRPr="000F4B72">
              <w:rPr>
                <w:sz w:val="28"/>
                <w:szCs w:val="28"/>
                <w:lang w:val="uk-UA" w:eastAsia="ru-RU"/>
              </w:rPr>
              <w:t>мних туристів, які в’їжджають до України, млн. осіб</w:t>
            </w:r>
          </w:p>
        </w:tc>
        <w:tc>
          <w:tcPr>
            <w:tcW w:w="735" w:type="dxa"/>
            <w:shd w:val="clear" w:color="auto" w:fill="auto"/>
            <w:hideMark/>
          </w:tcPr>
          <w:p w:rsidR="000F4B72" w:rsidRPr="000F4B72" w:rsidRDefault="000F4B72" w:rsidP="00C13A08">
            <w:pPr>
              <w:suppressAutoHyphens w:val="0"/>
              <w:spacing w:before="150" w:after="150" w:line="360" w:lineRule="auto"/>
              <w:jc w:val="center"/>
              <w:rPr>
                <w:sz w:val="28"/>
                <w:szCs w:val="28"/>
                <w:lang w:val="uk-UA" w:eastAsia="ru-RU"/>
              </w:rPr>
            </w:pPr>
            <w:r w:rsidRPr="000F4B72">
              <w:rPr>
                <w:sz w:val="28"/>
                <w:szCs w:val="28"/>
                <w:lang w:val="uk-UA" w:eastAsia="ru-RU"/>
              </w:rPr>
              <w:t>12,9</w:t>
            </w:r>
          </w:p>
        </w:tc>
        <w:tc>
          <w:tcPr>
            <w:tcW w:w="1290" w:type="dxa"/>
            <w:shd w:val="clear" w:color="auto" w:fill="auto"/>
            <w:hideMark/>
          </w:tcPr>
          <w:p w:rsidR="000F4B72" w:rsidRPr="000F4B72" w:rsidRDefault="000F4B72" w:rsidP="00C13A08">
            <w:pPr>
              <w:suppressAutoHyphens w:val="0"/>
              <w:spacing w:before="150" w:after="150" w:line="360" w:lineRule="auto"/>
              <w:jc w:val="center"/>
              <w:rPr>
                <w:sz w:val="28"/>
                <w:szCs w:val="28"/>
                <w:lang w:val="uk-UA" w:eastAsia="ru-RU"/>
              </w:rPr>
            </w:pPr>
            <w:r w:rsidRPr="000F4B72">
              <w:rPr>
                <w:sz w:val="28"/>
                <w:szCs w:val="28"/>
                <w:lang w:val="uk-UA" w:eastAsia="ru-RU"/>
              </w:rPr>
              <w:t>збільшення у 1,5 раза</w:t>
            </w:r>
          </w:p>
        </w:tc>
        <w:tc>
          <w:tcPr>
            <w:tcW w:w="1305" w:type="dxa"/>
            <w:shd w:val="clear" w:color="auto" w:fill="auto"/>
            <w:hideMark/>
          </w:tcPr>
          <w:p w:rsidR="000F4B72" w:rsidRPr="000F4B72" w:rsidRDefault="000F4B72" w:rsidP="00C13A08">
            <w:pPr>
              <w:suppressAutoHyphens w:val="0"/>
              <w:spacing w:before="150" w:after="150" w:line="360" w:lineRule="auto"/>
              <w:jc w:val="center"/>
              <w:rPr>
                <w:sz w:val="28"/>
                <w:szCs w:val="28"/>
                <w:lang w:val="uk-UA" w:eastAsia="ru-RU"/>
              </w:rPr>
            </w:pPr>
            <w:r w:rsidRPr="000F4B72">
              <w:rPr>
                <w:sz w:val="28"/>
                <w:szCs w:val="28"/>
                <w:lang w:val="uk-UA" w:eastAsia="ru-RU"/>
              </w:rPr>
              <w:t>збільшення у 2 рази</w:t>
            </w:r>
          </w:p>
        </w:tc>
        <w:tc>
          <w:tcPr>
            <w:tcW w:w="1155" w:type="dxa"/>
            <w:shd w:val="clear" w:color="auto" w:fill="auto"/>
            <w:hideMark/>
          </w:tcPr>
          <w:p w:rsidR="000F4B72" w:rsidRPr="000F4B72" w:rsidRDefault="000F4B72" w:rsidP="00C13A08">
            <w:pPr>
              <w:suppressAutoHyphens w:val="0"/>
              <w:spacing w:before="150" w:after="150" w:line="360" w:lineRule="auto"/>
              <w:jc w:val="center"/>
              <w:rPr>
                <w:sz w:val="28"/>
                <w:szCs w:val="28"/>
                <w:lang w:val="uk-UA" w:eastAsia="ru-RU"/>
              </w:rPr>
            </w:pPr>
            <w:r w:rsidRPr="000F4B72">
              <w:rPr>
                <w:sz w:val="28"/>
                <w:szCs w:val="28"/>
                <w:lang w:val="uk-UA" w:eastAsia="ru-RU"/>
              </w:rPr>
              <w:t>збільшення у 2,5 раза</w:t>
            </w:r>
          </w:p>
        </w:tc>
        <w:tc>
          <w:tcPr>
            <w:tcW w:w="1575" w:type="dxa"/>
            <w:shd w:val="clear" w:color="auto" w:fill="auto"/>
            <w:hideMark/>
          </w:tcPr>
          <w:p w:rsidR="000F4B72" w:rsidRPr="000F4B72" w:rsidRDefault="000F4B72" w:rsidP="00C13A08">
            <w:pPr>
              <w:suppressAutoHyphens w:val="0"/>
              <w:spacing w:before="150" w:after="150" w:line="360" w:lineRule="auto"/>
              <w:jc w:val="center"/>
              <w:rPr>
                <w:sz w:val="28"/>
                <w:szCs w:val="28"/>
                <w:lang w:val="uk-UA" w:eastAsia="ru-RU"/>
              </w:rPr>
            </w:pPr>
            <w:r w:rsidRPr="000F4B72">
              <w:rPr>
                <w:sz w:val="28"/>
                <w:szCs w:val="28"/>
                <w:lang w:val="uk-UA" w:eastAsia="ru-RU"/>
              </w:rPr>
              <w:t>за вихідні показники взято пока</w:t>
            </w:r>
            <w:r w:rsidRPr="000F4B72">
              <w:rPr>
                <w:sz w:val="28"/>
                <w:szCs w:val="28"/>
                <w:lang w:val="uk-UA" w:eastAsia="ru-RU"/>
              </w:rPr>
              <w:t>з</w:t>
            </w:r>
            <w:r w:rsidRPr="000F4B72">
              <w:rPr>
                <w:sz w:val="28"/>
                <w:szCs w:val="28"/>
                <w:lang w:val="uk-UA" w:eastAsia="ru-RU"/>
              </w:rPr>
              <w:t>ники </w:t>
            </w:r>
            <w:r w:rsidRPr="000F4B72">
              <w:rPr>
                <w:sz w:val="28"/>
                <w:szCs w:val="28"/>
                <w:lang w:val="uk-UA" w:eastAsia="ru-RU"/>
              </w:rPr>
              <w:br/>
              <w:t>2015 року</w:t>
            </w:r>
          </w:p>
        </w:tc>
      </w:tr>
      <w:tr w:rsidR="000F4B72" w:rsidRPr="000F4B72" w:rsidTr="0068682C">
        <w:trPr>
          <w:trHeight w:val="15"/>
        </w:trPr>
        <w:tc>
          <w:tcPr>
            <w:tcW w:w="2295" w:type="dxa"/>
            <w:shd w:val="clear" w:color="auto" w:fill="auto"/>
            <w:hideMark/>
          </w:tcPr>
          <w:p w:rsidR="000F4B72" w:rsidRPr="000F4B72" w:rsidRDefault="000F4B72" w:rsidP="00C13A08">
            <w:pPr>
              <w:suppressAutoHyphens w:val="0"/>
              <w:spacing w:before="150" w:after="150" w:line="360" w:lineRule="auto"/>
              <w:rPr>
                <w:sz w:val="28"/>
                <w:szCs w:val="28"/>
                <w:lang w:val="uk-UA" w:eastAsia="ru-RU"/>
              </w:rPr>
            </w:pPr>
            <w:r w:rsidRPr="000F4B72">
              <w:rPr>
                <w:sz w:val="28"/>
                <w:szCs w:val="28"/>
                <w:lang w:val="uk-UA" w:eastAsia="ru-RU"/>
              </w:rPr>
              <w:t>2. Кількість суб’єктів турист</w:t>
            </w:r>
            <w:r w:rsidRPr="000F4B72">
              <w:rPr>
                <w:sz w:val="28"/>
                <w:szCs w:val="28"/>
                <w:lang w:val="uk-UA" w:eastAsia="ru-RU"/>
              </w:rPr>
              <w:t>и</w:t>
            </w:r>
            <w:r w:rsidRPr="000F4B72">
              <w:rPr>
                <w:sz w:val="28"/>
                <w:szCs w:val="28"/>
                <w:lang w:val="uk-UA" w:eastAsia="ru-RU"/>
              </w:rPr>
              <w:t>чної діяльності, тис. одиниць</w:t>
            </w:r>
          </w:p>
        </w:tc>
        <w:tc>
          <w:tcPr>
            <w:tcW w:w="735" w:type="dxa"/>
            <w:shd w:val="clear" w:color="auto" w:fill="auto"/>
            <w:hideMark/>
          </w:tcPr>
          <w:p w:rsidR="000F4B72" w:rsidRPr="000F4B72" w:rsidRDefault="000F4B72" w:rsidP="00C13A08">
            <w:pPr>
              <w:suppressAutoHyphens w:val="0"/>
              <w:spacing w:before="150" w:after="150" w:line="360" w:lineRule="auto"/>
              <w:jc w:val="center"/>
              <w:rPr>
                <w:sz w:val="28"/>
                <w:szCs w:val="28"/>
                <w:lang w:val="uk-UA" w:eastAsia="ru-RU"/>
              </w:rPr>
            </w:pPr>
            <w:r w:rsidRPr="000F4B72">
              <w:rPr>
                <w:sz w:val="28"/>
                <w:szCs w:val="28"/>
                <w:lang w:val="uk-UA" w:eastAsia="ru-RU"/>
              </w:rPr>
              <w:t>6,8</w:t>
            </w:r>
          </w:p>
        </w:tc>
        <w:tc>
          <w:tcPr>
            <w:tcW w:w="1290" w:type="dxa"/>
            <w:shd w:val="clear" w:color="auto" w:fill="auto"/>
            <w:hideMark/>
          </w:tcPr>
          <w:p w:rsidR="000F4B72" w:rsidRPr="000F4B72" w:rsidRDefault="000F4B72" w:rsidP="00C13A08">
            <w:pPr>
              <w:suppressAutoHyphens w:val="0"/>
              <w:spacing w:before="150" w:after="150" w:line="360" w:lineRule="auto"/>
              <w:jc w:val="center"/>
              <w:rPr>
                <w:sz w:val="28"/>
                <w:szCs w:val="28"/>
                <w:lang w:val="uk-UA" w:eastAsia="ru-RU"/>
              </w:rPr>
            </w:pPr>
            <w:r w:rsidRPr="000F4B72">
              <w:rPr>
                <w:sz w:val="28"/>
                <w:szCs w:val="28"/>
                <w:lang w:val="uk-UA" w:eastAsia="ru-RU"/>
              </w:rPr>
              <w:t>збільшення у 1,5 раза</w:t>
            </w:r>
          </w:p>
        </w:tc>
        <w:tc>
          <w:tcPr>
            <w:tcW w:w="1305" w:type="dxa"/>
            <w:shd w:val="clear" w:color="auto" w:fill="auto"/>
            <w:hideMark/>
          </w:tcPr>
          <w:p w:rsidR="000F4B72" w:rsidRPr="000F4B72" w:rsidRDefault="000F4B72" w:rsidP="00C13A08">
            <w:pPr>
              <w:suppressAutoHyphens w:val="0"/>
              <w:spacing w:before="150" w:after="150" w:line="360" w:lineRule="auto"/>
              <w:jc w:val="center"/>
              <w:rPr>
                <w:sz w:val="28"/>
                <w:szCs w:val="28"/>
                <w:lang w:val="uk-UA" w:eastAsia="ru-RU"/>
              </w:rPr>
            </w:pPr>
            <w:r w:rsidRPr="000F4B72">
              <w:rPr>
                <w:sz w:val="28"/>
                <w:szCs w:val="28"/>
                <w:lang w:val="uk-UA" w:eastAsia="ru-RU"/>
              </w:rPr>
              <w:t>збільшення у 3 рази</w:t>
            </w:r>
          </w:p>
        </w:tc>
        <w:tc>
          <w:tcPr>
            <w:tcW w:w="1155" w:type="dxa"/>
            <w:shd w:val="clear" w:color="auto" w:fill="auto"/>
            <w:hideMark/>
          </w:tcPr>
          <w:p w:rsidR="000F4B72" w:rsidRPr="000F4B72" w:rsidRDefault="000F4B72" w:rsidP="00C13A08">
            <w:pPr>
              <w:suppressAutoHyphens w:val="0"/>
              <w:spacing w:before="150" w:after="150" w:line="360" w:lineRule="auto"/>
              <w:jc w:val="center"/>
              <w:rPr>
                <w:sz w:val="28"/>
                <w:szCs w:val="28"/>
                <w:lang w:val="uk-UA" w:eastAsia="ru-RU"/>
              </w:rPr>
            </w:pPr>
            <w:r w:rsidRPr="000F4B72">
              <w:rPr>
                <w:sz w:val="28"/>
                <w:szCs w:val="28"/>
                <w:lang w:val="uk-UA" w:eastAsia="ru-RU"/>
              </w:rPr>
              <w:t>збільшення у 5 разів</w:t>
            </w:r>
          </w:p>
        </w:tc>
        <w:tc>
          <w:tcPr>
            <w:tcW w:w="1575" w:type="dxa"/>
            <w:shd w:val="clear" w:color="auto" w:fill="auto"/>
            <w:hideMark/>
          </w:tcPr>
          <w:p w:rsidR="000F4B72" w:rsidRPr="000F4B72" w:rsidRDefault="000F4B72" w:rsidP="00C13A08">
            <w:pPr>
              <w:suppressAutoHyphens w:val="0"/>
              <w:spacing w:before="150" w:after="150" w:line="360" w:lineRule="auto"/>
              <w:jc w:val="center"/>
              <w:rPr>
                <w:sz w:val="28"/>
                <w:szCs w:val="28"/>
                <w:lang w:val="uk-UA" w:eastAsia="ru-RU"/>
              </w:rPr>
            </w:pPr>
          </w:p>
        </w:tc>
      </w:tr>
      <w:tr w:rsidR="000F4B72" w:rsidRPr="000F4B72" w:rsidTr="0068682C">
        <w:trPr>
          <w:trHeight w:val="15"/>
        </w:trPr>
        <w:tc>
          <w:tcPr>
            <w:tcW w:w="2295" w:type="dxa"/>
            <w:shd w:val="clear" w:color="auto" w:fill="auto"/>
            <w:hideMark/>
          </w:tcPr>
          <w:p w:rsidR="000F4B72" w:rsidRPr="000F4B72" w:rsidRDefault="000F4B72" w:rsidP="00C13A08">
            <w:pPr>
              <w:suppressAutoHyphens w:val="0"/>
              <w:spacing w:before="150" w:after="150" w:line="360" w:lineRule="auto"/>
              <w:rPr>
                <w:sz w:val="28"/>
                <w:szCs w:val="28"/>
                <w:lang w:val="uk-UA" w:eastAsia="ru-RU"/>
              </w:rPr>
            </w:pPr>
            <w:r w:rsidRPr="000F4B72">
              <w:rPr>
                <w:sz w:val="28"/>
                <w:szCs w:val="28"/>
                <w:lang w:val="uk-UA" w:eastAsia="ru-RU"/>
              </w:rPr>
              <w:t>3. Обсяг надх</w:t>
            </w:r>
            <w:r w:rsidRPr="000F4B72">
              <w:rPr>
                <w:sz w:val="28"/>
                <w:szCs w:val="28"/>
                <w:lang w:val="uk-UA" w:eastAsia="ru-RU"/>
              </w:rPr>
              <w:t>о</w:t>
            </w:r>
            <w:r w:rsidRPr="000F4B72">
              <w:rPr>
                <w:sz w:val="28"/>
                <w:szCs w:val="28"/>
                <w:lang w:val="uk-UA" w:eastAsia="ru-RU"/>
              </w:rPr>
              <w:t>джень до місцевих бюджетів від спл</w:t>
            </w:r>
            <w:r w:rsidRPr="000F4B72">
              <w:rPr>
                <w:sz w:val="28"/>
                <w:szCs w:val="28"/>
                <w:lang w:val="uk-UA" w:eastAsia="ru-RU"/>
              </w:rPr>
              <w:t>а</w:t>
            </w:r>
            <w:r w:rsidRPr="000F4B72">
              <w:rPr>
                <w:sz w:val="28"/>
                <w:szCs w:val="28"/>
                <w:lang w:val="uk-UA" w:eastAsia="ru-RU"/>
              </w:rPr>
              <w:t>ти туристичного збору, млн. гривень</w:t>
            </w:r>
          </w:p>
        </w:tc>
        <w:tc>
          <w:tcPr>
            <w:tcW w:w="735" w:type="dxa"/>
            <w:shd w:val="clear" w:color="auto" w:fill="auto"/>
            <w:hideMark/>
          </w:tcPr>
          <w:p w:rsidR="000F4B72" w:rsidRPr="000F4B72" w:rsidRDefault="000F4B72" w:rsidP="00C13A08">
            <w:pPr>
              <w:suppressAutoHyphens w:val="0"/>
              <w:spacing w:before="150" w:after="150" w:line="360" w:lineRule="auto"/>
              <w:jc w:val="center"/>
              <w:rPr>
                <w:sz w:val="28"/>
                <w:szCs w:val="28"/>
                <w:lang w:val="uk-UA" w:eastAsia="ru-RU"/>
              </w:rPr>
            </w:pPr>
            <w:r w:rsidRPr="000F4B72">
              <w:rPr>
                <w:sz w:val="28"/>
                <w:szCs w:val="28"/>
                <w:lang w:val="uk-UA" w:eastAsia="ru-RU"/>
              </w:rPr>
              <w:t>37,1</w:t>
            </w:r>
          </w:p>
        </w:tc>
        <w:tc>
          <w:tcPr>
            <w:tcW w:w="1290" w:type="dxa"/>
            <w:shd w:val="clear" w:color="auto" w:fill="auto"/>
            <w:hideMark/>
          </w:tcPr>
          <w:p w:rsidR="000F4B72" w:rsidRPr="000F4B72" w:rsidRDefault="000F4B72" w:rsidP="00C13A08">
            <w:pPr>
              <w:suppressAutoHyphens w:val="0"/>
              <w:spacing w:before="150" w:after="150" w:line="360" w:lineRule="auto"/>
              <w:jc w:val="center"/>
              <w:rPr>
                <w:sz w:val="28"/>
                <w:szCs w:val="28"/>
                <w:lang w:val="uk-UA" w:eastAsia="ru-RU"/>
              </w:rPr>
            </w:pPr>
            <w:r w:rsidRPr="000F4B72">
              <w:rPr>
                <w:sz w:val="28"/>
                <w:szCs w:val="28"/>
                <w:lang w:val="uk-UA" w:eastAsia="ru-RU"/>
              </w:rPr>
              <w:t>збільшення у 2 рази</w:t>
            </w:r>
          </w:p>
        </w:tc>
        <w:tc>
          <w:tcPr>
            <w:tcW w:w="1305" w:type="dxa"/>
            <w:shd w:val="clear" w:color="auto" w:fill="auto"/>
            <w:hideMark/>
          </w:tcPr>
          <w:p w:rsidR="000F4B72" w:rsidRPr="000F4B72" w:rsidRDefault="000F4B72" w:rsidP="00C13A08">
            <w:pPr>
              <w:suppressAutoHyphens w:val="0"/>
              <w:spacing w:before="150" w:after="150" w:line="360" w:lineRule="auto"/>
              <w:jc w:val="center"/>
              <w:rPr>
                <w:sz w:val="28"/>
                <w:szCs w:val="28"/>
                <w:lang w:val="uk-UA" w:eastAsia="ru-RU"/>
              </w:rPr>
            </w:pPr>
            <w:r w:rsidRPr="000F4B72">
              <w:rPr>
                <w:sz w:val="28"/>
                <w:szCs w:val="28"/>
                <w:lang w:val="uk-UA" w:eastAsia="ru-RU"/>
              </w:rPr>
              <w:t>збільшення у 5 разів</w:t>
            </w:r>
          </w:p>
        </w:tc>
        <w:tc>
          <w:tcPr>
            <w:tcW w:w="1155" w:type="dxa"/>
            <w:shd w:val="clear" w:color="auto" w:fill="auto"/>
            <w:hideMark/>
          </w:tcPr>
          <w:p w:rsidR="000F4B72" w:rsidRPr="000F4B72" w:rsidRDefault="000F4B72" w:rsidP="00C13A08">
            <w:pPr>
              <w:suppressAutoHyphens w:val="0"/>
              <w:spacing w:before="150" w:after="150" w:line="360" w:lineRule="auto"/>
              <w:jc w:val="center"/>
              <w:rPr>
                <w:sz w:val="28"/>
                <w:szCs w:val="28"/>
                <w:lang w:val="uk-UA" w:eastAsia="ru-RU"/>
              </w:rPr>
            </w:pPr>
            <w:r w:rsidRPr="000F4B72">
              <w:rPr>
                <w:sz w:val="28"/>
                <w:szCs w:val="28"/>
                <w:lang w:val="uk-UA" w:eastAsia="ru-RU"/>
              </w:rPr>
              <w:t>збільшення у 10 разів</w:t>
            </w:r>
          </w:p>
        </w:tc>
        <w:tc>
          <w:tcPr>
            <w:tcW w:w="1575" w:type="dxa"/>
            <w:shd w:val="clear" w:color="auto" w:fill="auto"/>
            <w:hideMark/>
          </w:tcPr>
          <w:p w:rsidR="000F4B72" w:rsidRPr="000F4B72" w:rsidRDefault="000F4B72" w:rsidP="00C13A08">
            <w:pPr>
              <w:suppressAutoHyphens w:val="0"/>
              <w:spacing w:before="150" w:after="150" w:line="360" w:lineRule="auto"/>
              <w:jc w:val="center"/>
              <w:rPr>
                <w:sz w:val="28"/>
                <w:szCs w:val="28"/>
                <w:lang w:val="uk-UA" w:eastAsia="ru-RU"/>
              </w:rPr>
            </w:pPr>
          </w:p>
        </w:tc>
      </w:tr>
      <w:tr w:rsidR="000F4B72" w:rsidRPr="000F4B72" w:rsidTr="0068682C">
        <w:trPr>
          <w:trHeight w:val="15"/>
        </w:trPr>
        <w:tc>
          <w:tcPr>
            <w:tcW w:w="2295" w:type="dxa"/>
            <w:shd w:val="clear" w:color="auto" w:fill="auto"/>
            <w:hideMark/>
          </w:tcPr>
          <w:p w:rsidR="000F4B72" w:rsidRPr="000F4B72" w:rsidRDefault="000F4B72" w:rsidP="00C13A08">
            <w:pPr>
              <w:suppressAutoHyphens w:val="0"/>
              <w:spacing w:before="150" w:after="150" w:line="360" w:lineRule="auto"/>
              <w:rPr>
                <w:sz w:val="28"/>
                <w:szCs w:val="28"/>
                <w:lang w:val="uk-UA" w:eastAsia="ru-RU"/>
              </w:rPr>
            </w:pPr>
            <w:r w:rsidRPr="000F4B72">
              <w:rPr>
                <w:sz w:val="28"/>
                <w:szCs w:val="28"/>
                <w:lang w:val="uk-UA" w:eastAsia="ru-RU"/>
              </w:rPr>
              <w:t>4. Обсяг надх</w:t>
            </w:r>
            <w:r w:rsidRPr="000F4B72">
              <w:rPr>
                <w:sz w:val="28"/>
                <w:szCs w:val="28"/>
                <w:lang w:val="uk-UA" w:eastAsia="ru-RU"/>
              </w:rPr>
              <w:t>о</w:t>
            </w:r>
            <w:r w:rsidRPr="000F4B72">
              <w:rPr>
                <w:sz w:val="28"/>
                <w:szCs w:val="28"/>
                <w:lang w:val="uk-UA" w:eastAsia="ru-RU"/>
              </w:rPr>
              <w:t>джень до зведеного бюджету (податки та збори) від діял</w:t>
            </w:r>
            <w:r w:rsidRPr="000F4B72">
              <w:rPr>
                <w:sz w:val="28"/>
                <w:szCs w:val="28"/>
                <w:lang w:val="uk-UA" w:eastAsia="ru-RU"/>
              </w:rPr>
              <w:t>ь</w:t>
            </w:r>
            <w:r w:rsidRPr="000F4B72">
              <w:rPr>
                <w:sz w:val="28"/>
                <w:szCs w:val="28"/>
                <w:lang w:val="uk-UA" w:eastAsia="ru-RU"/>
              </w:rPr>
              <w:t>ності суб’єктів т</w:t>
            </w:r>
            <w:r w:rsidRPr="000F4B72">
              <w:rPr>
                <w:sz w:val="28"/>
                <w:szCs w:val="28"/>
                <w:lang w:val="uk-UA" w:eastAsia="ru-RU"/>
              </w:rPr>
              <w:t>у</w:t>
            </w:r>
            <w:r w:rsidRPr="000F4B72">
              <w:rPr>
                <w:sz w:val="28"/>
                <w:szCs w:val="28"/>
                <w:lang w:val="uk-UA" w:eastAsia="ru-RU"/>
              </w:rPr>
              <w:t>ристичної діяльн</w:t>
            </w:r>
            <w:r w:rsidRPr="000F4B72">
              <w:rPr>
                <w:sz w:val="28"/>
                <w:szCs w:val="28"/>
                <w:lang w:val="uk-UA" w:eastAsia="ru-RU"/>
              </w:rPr>
              <w:t>о</w:t>
            </w:r>
            <w:r w:rsidRPr="000F4B72">
              <w:rPr>
                <w:sz w:val="28"/>
                <w:szCs w:val="28"/>
                <w:lang w:val="uk-UA" w:eastAsia="ru-RU"/>
              </w:rPr>
              <w:t>сті, млрд. гривень</w:t>
            </w:r>
          </w:p>
        </w:tc>
        <w:tc>
          <w:tcPr>
            <w:tcW w:w="735" w:type="dxa"/>
            <w:shd w:val="clear" w:color="auto" w:fill="auto"/>
            <w:hideMark/>
          </w:tcPr>
          <w:p w:rsidR="000F4B72" w:rsidRPr="000F4B72" w:rsidRDefault="000F4B72" w:rsidP="00C13A08">
            <w:pPr>
              <w:suppressAutoHyphens w:val="0"/>
              <w:spacing w:before="150" w:after="150" w:line="360" w:lineRule="auto"/>
              <w:jc w:val="center"/>
              <w:rPr>
                <w:sz w:val="28"/>
                <w:szCs w:val="28"/>
                <w:lang w:val="uk-UA" w:eastAsia="ru-RU"/>
              </w:rPr>
            </w:pPr>
            <w:r w:rsidRPr="000F4B72">
              <w:rPr>
                <w:sz w:val="28"/>
                <w:szCs w:val="28"/>
                <w:lang w:val="uk-UA" w:eastAsia="ru-RU"/>
              </w:rPr>
              <w:t>1,71</w:t>
            </w:r>
          </w:p>
        </w:tc>
        <w:tc>
          <w:tcPr>
            <w:tcW w:w="1290" w:type="dxa"/>
            <w:shd w:val="clear" w:color="auto" w:fill="auto"/>
            <w:hideMark/>
          </w:tcPr>
          <w:p w:rsidR="000F4B72" w:rsidRPr="000F4B72" w:rsidRDefault="000F4B72" w:rsidP="00C13A08">
            <w:pPr>
              <w:suppressAutoHyphens w:val="0"/>
              <w:spacing w:before="150" w:after="150" w:line="360" w:lineRule="auto"/>
              <w:jc w:val="center"/>
              <w:rPr>
                <w:sz w:val="28"/>
                <w:szCs w:val="28"/>
                <w:lang w:val="uk-UA" w:eastAsia="ru-RU"/>
              </w:rPr>
            </w:pPr>
            <w:r w:rsidRPr="000F4B72">
              <w:rPr>
                <w:sz w:val="28"/>
                <w:szCs w:val="28"/>
                <w:lang w:val="uk-UA" w:eastAsia="ru-RU"/>
              </w:rPr>
              <w:t>збільшення у 2 рази</w:t>
            </w:r>
          </w:p>
        </w:tc>
        <w:tc>
          <w:tcPr>
            <w:tcW w:w="1305" w:type="dxa"/>
            <w:shd w:val="clear" w:color="auto" w:fill="auto"/>
            <w:hideMark/>
          </w:tcPr>
          <w:p w:rsidR="000F4B72" w:rsidRPr="000F4B72" w:rsidRDefault="000F4B72" w:rsidP="00C13A08">
            <w:pPr>
              <w:suppressAutoHyphens w:val="0"/>
              <w:spacing w:before="150" w:after="150" w:line="360" w:lineRule="auto"/>
              <w:jc w:val="center"/>
              <w:rPr>
                <w:sz w:val="28"/>
                <w:szCs w:val="28"/>
                <w:lang w:val="uk-UA" w:eastAsia="ru-RU"/>
              </w:rPr>
            </w:pPr>
            <w:r w:rsidRPr="000F4B72">
              <w:rPr>
                <w:sz w:val="28"/>
                <w:szCs w:val="28"/>
                <w:lang w:val="uk-UA" w:eastAsia="ru-RU"/>
              </w:rPr>
              <w:t>збільшення у 5 разів</w:t>
            </w:r>
          </w:p>
        </w:tc>
        <w:tc>
          <w:tcPr>
            <w:tcW w:w="1155" w:type="dxa"/>
            <w:shd w:val="clear" w:color="auto" w:fill="auto"/>
            <w:hideMark/>
          </w:tcPr>
          <w:p w:rsidR="000F4B72" w:rsidRPr="000F4B72" w:rsidRDefault="000F4B72" w:rsidP="00C13A08">
            <w:pPr>
              <w:suppressAutoHyphens w:val="0"/>
              <w:spacing w:before="150" w:after="150" w:line="360" w:lineRule="auto"/>
              <w:jc w:val="center"/>
              <w:rPr>
                <w:sz w:val="28"/>
                <w:szCs w:val="28"/>
                <w:lang w:val="uk-UA" w:eastAsia="ru-RU"/>
              </w:rPr>
            </w:pPr>
            <w:r w:rsidRPr="000F4B72">
              <w:rPr>
                <w:sz w:val="28"/>
                <w:szCs w:val="28"/>
                <w:lang w:val="uk-UA" w:eastAsia="ru-RU"/>
              </w:rPr>
              <w:t>збільшення у 10 разів</w:t>
            </w:r>
          </w:p>
        </w:tc>
        <w:tc>
          <w:tcPr>
            <w:tcW w:w="1575" w:type="dxa"/>
            <w:shd w:val="clear" w:color="auto" w:fill="auto"/>
            <w:hideMark/>
          </w:tcPr>
          <w:p w:rsidR="000F4B72" w:rsidRPr="000F4B72" w:rsidRDefault="000F4B72" w:rsidP="00C13A08">
            <w:pPr>
              <w:suppressAutoHyphens w:val="0"/>
              <w:spacing w:before="150" w:after="150" w:line="360" w:lineRule="auto"/>
              <w:jc w:val="center"/>
              <w:rPr>
                <w:sz w:val="28"/>
                <w:szCs w:val="28"/>
                <w:lang w:val="uk-UA" w:eastAsia="ru-RU"/>
              </w:rPr>
            </w:pPr>
          </w:p>
        </w:tc>
      </w:tr>
      <w:tr w:rsidR="000F4B72" w:rsidRPr="000F4B72" w:rsidTr="0068682C">
        <w:trPr>
          <w:trHeight w:val="15"/>
        </w:trPr>
        <w:tc>
          <w:tcPr>
            <w:tcW w:w="2295" w:type="dxa"/>
            <w:shd w:val="clear" w:color="auto" w:fill="auto"/>
            <w:hideMark/>
          </w:tcPr>
          <w:p w:rsidR="000F4B72" w:rsidRPr="000F4B72" w:rsidRDefault="000F4B72" w:rsidP="00C13A08">
            <w:pPr>
              <w:suppressAutoHyphens w:val="0"/>
              <w:spacing w:before="150" w:after="150" w:line="360" w:lineRule="auto"/>
              <w:rPr>
                <w:sz w:val="28"/>
                <w:szCs w:val="28"/>
                <w:lang w:val="uk-UA" w:eastAsia="ru-RU"/>
              </w:rPr>
            </w:pPr>
            <w:r w:rsidRPr="000F4B72">
              <w:rPr>
                <w:sz w:val="28"/>
                <w:szCs w:val="28"/>
                <w:lang w:val="uk-UA" w:eastAsia="ru-RU"/>
              </w:rPr>
              <w:t>5. Кількість роб</w:t>
            </w:r>
            <w:r w:rsidRPr="000F4B72">
              <w:rPr>
                <w:sz w:val="28"/>
                <w:szCs w:val="28"/>
                <w:lang w:val="uk-UA" w:eastAsia="ru-RU"/>
              </w:rPr>
              <w:t>о</w:t>
            </w:r>
            <w:r w:rsidRPr="000F4B72">
              <w:rPr>
                <w:sz w:val="28"/>
                <w:szCs w:val="28"/>
                <w:lang w:val="uk-UA" w:eastAsia="ru-RU"/>
              </w:rPr>
              <w:t xml:space="preserve">чих місць у сфері </w:t>
            </w:r>
            <w:r w:rsidRPr="000F4B72">
              <w:rPr>
                <w:sz w:val="28"/>
                <w:szCs w:val="28"/>
                <w:lang w:val="uk-UA" w:eastAsia="ru-RU"/>
              </w:rPr>
              <w:lastRenderedPageBreak/>
              <w:t>туризму, тис. осіб</w:t>
            </w:r>
          </w:p>
        </w:tc>
        <w:tc>
          <w:tcPr>
            <w:tcW w:w="735" w:type="dxa"/>
            <w:shd w:val="clear" w:color="auto" w:fill="auto"/>
            <w:hideMark/>
          </w:tcPr>
          <w:p w:rsidR="000F4B72" w:rsidRPr="000F4B72" w:rsidRDefault="000F4B72" w:rsidP="00C13A08">
            <w:pPr>
              <w:suppressAutoHyphens w:val="0"/>
              <w:spacing w:before="150" w:after="150" w:line="360" w:lineRule="auto"/>
              <w:jc w:val="center"/>
              <w:rPr>
                <w:sz w:val="28"/>
                <w:szCs w:val="28"/>
                <w:lang w:val="uk-UA" w:eastAsia="ru-RU"/>
              </w:rPr>
            </w:pPr>
            <w:r w:rsidRPr="000F4B72">
              <w:rPr>
                <w:sz w:val="28"/>
                <w:szCs w:val="28"/>
                <w:lang w:val="uk-UA" w:eastAsia="ru-RU"/>
              </w:rPr>
              <w:lastRenderedPageBreak/>
              <w:t>88</w:t>
            </w:r>
          </w:p>
        </w:tc>
        <w:tc>
          <w:tcPr>
            <w:tcW w:w="1290" w:type="dxa"/>
            <w:shd w:val="clear" w:color="auto" w:fill="auto"/>
            <w:hideMark/>
          </w:tcPr>
          <w:p w:rsidR="000F4B72" w:rsidRPr="000F4B72" w:rsidRDefault="000F4B72" w:rsidP="00C13A08">
            <w:pPr>
              <w:suppressAutoHyphens w:val="0"/>
              <w:spacing w:before="150" w:after="150" w:line="360" w:lineRule="auto"/>
              <w:jc w:val="center"/>
              <w:rPr>
                <w:sz w:val="28"/>
                <w:szCs w:val="28"/>
                <w:lang w:val="uk-UA" w:eastAsia="ru-RU"/>
              </w:rPr>
            </w:pPr>
            <w:r w:rsidRPr="000F4B72">
              <w:rPr>
                <w:sz w:val="28"/>
                <w:szCs w:val="28"/>
                <w:lang w:val="uk-UA" w:eastAsia="ru-RU"/>
              </w:rPr>
              <w:t>збільшення у 1,5 раза</w:t>
            </w:r>
          </w:p>
        </w:tc>
        <w:tc>
          <w:tcPr>
            <w:tcW w:w="1305" w:type="dxa"/>
            <w:shd w:val="clear" w:color="auto" w:fill="auto"/>
            <w:hideMark/>
          </w:tcPr>
          <w:p w:rsidR="000F4B72" w:rsidRPr="000F4B72" w:rsidRDefault="000F4B72" w:rsidP="00C13A08">
            <w:pPr>
              <w:suppressAutoHyphens w:val="0"/>
              <w:spacing w:before="150" w:after="150" w:line="360" w:lineRule="auto"/>
              <w:jc w:val="center"/>
              <w:rPr>
                <w:sz w:val="28"/>
                <w:szCs w:val="28"/>
                <w:lang w:val="uk-UA" w:eastAsia="ru-RU"/>
              </w:rPr>
            </w:pPr>
            <w:r w:rsidRPr="000F4B72">
              <w:rPr>
                <w:sz w:val="28"/>
                <w:szCs w:val="28"/>
                <w:lang w:val="uk-UA" w:eastAsia="ru-RU"/>
              </w:rPr>
              <w:t>збільшення у 3 рази</w:t>
            </w:r>
          </w:p>
        </w:tc>
        <w:tc>
          <w:tcPr>
            <w:tcW w:w="1155" w:type="dxa"/>
            <w:shd w:val="clear" w:color="auto" w:fill="auto"/>
            <w:hideMark/>
          </w:tcPr>
          <w:p w:rsidR="000F4B72" w:rsidRPr="000F4B72" w:rsidRDefault="000F4B72" w:rsidP="00C13A08">
            <w:pPr>
              <w:suppressAutoHyphens w:val="0"/>
              <w:spacing w:before="150" w:after="150" w:line="360" w:lineRule="auto"/>
              <w:jc w:val="center"/>
              <w:rPr>
                <w:sz w:val="28"/>
                <w:szCs w:val="28"/>
                <w:lang w:val="uk-UA" w:eastAsia="ru-RU"/>
              </w:rPr>
            </w:pPr>
            <w:r w:rsidRPr="000F4B72">
              <w:rPr>
                <w:sz w:val="28"/>
                <w:szCs w:val="28"/>
                <w:lang w:val="uk-UA" w:eastAsia="ru-RU"/>
              </w:rPr>
              <w:t>збільшення у 5 разів</w:t>
            </w:r>
          </w:p>
        </w:tc>
        <w:tc>
          <w:tcPr>
            <w:tcW w:w="1575" w:type="dxa"/>
            <w:shd w:val="clear" w:color="auto" w:fill="auto"/>
            <w:hideMark/>
          </w:tcPr>
          <w:p w:rsidR="000F4B72" w:rsidRPr="000F4B72" w:rsidRDefault="000F4B72" w:rsidP="00C13A08">
            <w:pPr>
              <w:suppressAutoHyphens w:val="0"/>
              <w:spacing w:before="150" w:after="150" w:line="360" w:lineRule="auto"/>
              <w:jc w:val="center"/>
              <w:rPr>
                <w:sz w:val="28"/>
                <w:szCs w:val="28"/>
                <w:lang w:val="uk-UA" w:eastAsia="ru-RU"/>
              </w:rPr>
            </w:pPr>
          </w:p>
        </w:tc>
      </w:tr>
      <w:tr w:rsidR="000F4B72" w:rsidRPr="000F4B72" w:rsidTr="0068682C">
        <w:trPr>
          <w:trHeight w:val="15"/>
        </w:trPr>
        <w:tc>
          <w:tcPr>
            <w:tcW w:w="2295" w:type="dxa"/>
            <w:shd w:val="clear" w:color="auto" w:fill="auto"/>
            <w:hideMark/>
          </w:tcPr>
          <w:p w:rsidR="000F4B72" w:rsidRPr="000F4B72" w:rsidRDefault="000F4B72" w:rsidP="00C13A08">
            <w:pPr>
              <w:suppressAutoHyphens w:val="0"/>
              <w:spacing w:before="150" w:after="150" w:line="360" w:lineRule="auto"/>
              <w:rPr>
                <w:sz w:val="28"/>
                <w:szCs w:val="28"/>
                <w:lang w:val="uk-UA" w:eastAsia="ru-RU"/>
              </w:rPr>
            </w:pPr>
            <w:r w:rsidRPr="000F4B72">
              <w:rPr>
                <w:sz w:val="28"/>
                <w:szCs w:val="28"/>
                <w:lang w:val="uk-UA" w:eastAsia="ru-RU"/>
              </w:rPr>
              <w:lastRenderedPageBreak/>
              <w:t>6. Кількість вну</w:t>
            </w:r>
            <w:r w:rsidRPr="000F4B72">
              <w:rPr>
                <w:sz w:val="28"/>
                <w:szCs w:val="28"/>
                <w:lang w:val="uk-UA" w:eastAsia="ru-RU"/>
              </w:rPr>
              <w:t>т</w:t>
            </w:r>
            <w:r w:rsidRPr="000F4B72">
              <w:rPr>
                <w:sz w:val="28"/>
                <w:szCs w:val="28"/>
                <w:lang w:val="uk-UA" w:eastAsia="ru-RU"/>
              </w:rPr>
              <w:t>рішніх туристів, тис. осіб</w:t>
            </w:r>
          </w:p>
        </w:tc>
        <w:tc>
          <w:tcPr>
            <w:tcW w:w="735" w:type="dxa"/>
            <w:shd w:val="clear" w:color="auto" w:fill="auto"/>
            <w:hideMark/>
          </w:tcPr>
          <w:p w:rsidR="000F4B72" w:rsidRPr="000F4B72" w:rsidRDefault="000F4B72" w:rsidP="00C13A08">
            <w:pPr>
              <w:suppressAutoHyphens w:val="0"/>
              <w:spacing w:before="150" w:after="150" w:line="360" w:lineRule="auto"/>
              <w:jc w:val="center"/>
              <w:rPr>
                <w:sz w:val="28"/>
                <w:szCs w:val="28"/>
                <w:lang w:val="uk-UA" w:eastAsia="ru-RU"/>
              </w:rPr>
            </w:pPr>
            <w:r w:rsidRPr="000F4B72">
              <w:rPr>
                <w:sz w:val="28"/>
                <w:szCs w:val="28"/>
                <w:lang w:val="uk-UA" w:eastAsia="ru-RU"/>
              </w:rPr>
              <w:t>357</w:t>
            </w:r>
          </w:p>
        </w:tc>
        <w:tc>
          <w:tcPr>
            <w:tcW w:w="1290" w:type="dxa"/>
            <w:shd w:val="clear" w:color="auto" w:fill="auto"/>
            <w:hideMark/>
          </w:tcPr>
          <w:p w:rsidR="000F4B72" w:rsidRPr="000F4B72" w:rsidRDefault="000F4B72" w:rsidP="00C13A08">
            <w:pPr>
              <w:suppressAutoHyphens w:val="0"/>
              <w:spacing w:before="150" w:after="150" w:line="360" w:lineRule="auto"/>
              <w:jc w:val="center"/>
              <w:rPr>
                <w:sz w:val="28"/>
                <w:szCs w:val="28"/>
                <w:lang w:val="uk-UA" w:eastAsia="ru-RU"/>
              </w:rPr>
            </w:pPr>
            <w:r w:rsidRPr="000F4B72">
              <w:rPr>
                <w:sz w:val="28"/>
                <w:szCs w:val="28"/>
                <w:lang w:val="uk-UA" w:eastAsia="ru-RU"/>
              </w:rPr>
              <w:t>збільшення у 2 рази</w:t>
            </w:r>
          </w:p>
        </w:tc>
        <w:tc>
          <w:tcPr>
            <w:tcW w:w="1305" w:type="dxa"/>
            <w:shd w:val="clear" w:color="auto" w:fill="auto"/>
            <w:hideMark/>
          </w:tcPr>
          <w:p w:rsidR="000F4B72" w:rsidRPr="000F4B72" w:rsidRDefault="000F4B72" w:rsidP="00C13A08">
            <w:pPr>
              <w:suppressAutoHyphens w:val="0"/>
              <w:spacing w:before="150" w:after="150" w:line="360" w:lineRule="auto"/>
              <w:jc w:val="center"/>
              <w:rPr>
                <w:sz w:val="28"/>
                <w:szCs w:val="28"/>
                <w:lang w:val="uk-UA" w:eastAsia="ru-RU"/>
              </w:rPr>
            </w:pPr>
            <w:r w:rsidRPr="000F4B72">
              <w:rPr>
                <w:sz w:val="28"/>
                <w:szCs w:val="28"/>
                <w:lang w:val="uk-UA" w:eastAsia="ru-RU"/>
              </w:rPr>
              <w:t>збільшення у 3 рази</w:t>
            </w:r>
          </w:p>
        </w:tc>
        <w:tc>
          <w:tcPr>
            <w:tcW w:w="1155" w:type="dxa"/>
            <w:shd w:val="clear" w:color="auto" w:fill="auto"/>
            <w:hideMark/>
          </w:tcPr>
          <w:p w:rsidR="000F4B72" w:rsidRPr="000F4B72" w:rsidRDefault="000F4B72" w:rsidP="00C13A08">
            <w:pPr>
              <w:suppressAutoHyphens w:val="0"/>
              <w:spacing w:before="150" w:after="150" w:line="360" w:lineRule="auto"/>
              <w:jc w:val="center"/>
              <w:rPr>
                <w:sz w:val="28"/>
                <w:szCs w:val="28"/>
                <w:lang w:val="uk-UA" w:eastAsia="ru-RU"/>
              </w:rPr>
            </w:pPr>
            <w:r w:rsidRPr="000F4B72">
              <w:rPr>
                <w:sz w:val="28"/>
                <w:szCs w:val="28"/>
                <w:lang w:val="uk-UA" w:eastAsia="ru-RU"/>
              </w:rPr>
              <w:t>збільшення у 5 разів</w:t>
            </w:r>
          </w:p>
        </w:tc>
        <w:tc>
          <w:tcPr>
            <w:tcW w:w="1575" w:type="dxa"/>
            <w:shd w:val="clear" w:color="auto" w:fill="auto"/>
            <w:hideMark/>
          </w:tcPr>
          <w:p w:rsidR="000F4B72" w:rsidRPr="000F4B72" w:rsidRDefault="000F4B72" w:rsidP="00C13A08">
            <w:pPr>
              <w:suppressAutoHyphens w:val="0"/>
              <w:spacing w:before="150" w:after="150" w:line="360" w:lineRule="auto"/>
              <w:jc w:val="center"/>
              <w:rPr>
                <w:sz w:val="28"/>
                <w:szCs w:val="28"/>
                <w:lang w:val="uk-UA" w:eastAsia="ru-RU"/>
              </w:rPr>
            </w:pPr>
          </w:p>
        </w:tc>
      </w:tr>
      <w:tr w:rsidR="000F4B72" w:rsidRPr="000F4B72" w:rsidTr="0068682C">
        <w:trPr>
          <w:trHeight w:val="15"/>
        </w:trPr>
        <w:tc>
          <w:tcPr>
            <w:tcW w:w="2295" w:type="dxa"/>
            <w:shd w:val="clear" w:color="auto" w:fill="auto"/>
            <w:hideMark/>
          </w:tcPr>
          <w:p w:rsidR="000F4B72" w:rsidRPr="000F4B72" w:rsidRDefault="000F4B72" w:rsidP="00C13A08">
            <w:pPr>
              <w:suppressAutoHyphens w:val="0"/>
              <w:spacing w:before="150" w:after="150" w:line="360" w:lineRule="auto"/>
              <w:rPr>
                <w:sz w:val="28"/>
                <w:szCs w:val="28"/>
                <w:lang w:val="uk-UA" w:eastAsia="ru-RU"/>
              </w:rPr>
            </w:pPr>
            <w:r w:rsidRPr="000F4B72">
              <w:rPr>
                <w:sz w:val="28"/>
                <w:szCs w:val="28"/>
                <w:lang w:val="uk-UA" w:eastAsia="ru-RU"/>
              </w:rPr>
              <w:t>7. Кількість екск</w:t>
            </w:r>
            <w:r w:rsidRPr="000F4B72">
              <w:rPr>
                <w:sz w:val="28"/>
                <w:szCs w:val="28"/>
                <w:lang w:val="uk-UA" w:eastAsia="ru-RU"/>
              </w:rPr>
              <w:t>у</w:t>
            </w:r>
            <w:r w:rsidRPr="000F4B72">
              <w:rPr>
                <w:sz w:val="28"/>
                <w:szCs w:val="28"/>
                <w:lang w:val="uk-UA" w:eastAsia="ru-RU"/>
              </w:rPr>
              <w:t>рсантів, тис. осіб</w:t>
            </w:r>
          </w:p>
        </w:tc>
        <w:tc>
          <w:tcPr>
            <w:tcW w:w="735" w:type="dxa"/>
            <w:shd w:val="clear" w:color="auto" w:fill="auto"/>
            <w:hideMark/>
          </w:tcPr>
          <w:p w:rsidR="000F4B72" w:rsidRPr="000F4B72" w:rsidRDefault="000F4B72" w:rsidP="00C13A08">
            <w:pPr>
              <w:suppressAutoHyphens w:val="0"/>
              <w:spacing w:before="150" w:after="150" w:line="360" w:lineRule="auto"/>
              <w:jc w:val="center"/>
              <w:rPr>
                <w:sz w:val="28"/>
                <w:szCs w:val="28"/>
                <w:lang w:val="uk-UA" w:eastAsia="ru-RU"/>
              </w:rPr>
            </w:pPr>
            <w:r w:rsidRPr="000F4B72">
              <w:rPr>
                <w:sz w:val="28"/>
                <w:szCs w:val="28"/>
                <w:lang w:val="uk-UA" w:eastAsia="ru-RU"/>
              </w:rPr>
              <w:t>125,5</w:t>
            </w:r>
          </w:p>
        </w:tc>
        <w:tc>
          <w:tcPr>
            <w:tcW w:w="1290" w:type="dxa"/>
            <w:shd w:val="clear" w:color="auto" w:fill="auto"/>
            <w:hideMark/>
          </w:tcPr>
          <w:p w:rsidR="000F4B72" w:rsidRPr="000F4B72" w:rsidRDefault="000F4B72" w:rsidP="00C13A08">
            <w:pPr>
              <w:suppressAutoHyphens w:val="0"/>
              <w:spacing w:before="150" w:after="150" w:line="360" w:lineRule="auto"/>
              <w:jc w:val="center"/>
              <w:rPr>
                <w:sz w:val="28"/>
                <w:szCs w:val="28"/>
                <w:lang w:val="uk-UA" w:eastAsia="ru-RU"/>
              </w:rPr>
            </w:pPr>
            <w:r w:rsidRPr="000F4B72">
              <w:rPr>
                <w:sz w:val="28"/>
                <w:szCs w:val="28"/>
                <w:lang w:val="uk-UA" w:eastAsia="ru-RU"/>
              </w:rPr>
              <w:t>збільшення у 1,5 раза</w:t>
            </w:r>
          </w:p>
        </w:tc>
        <w:tc>
          <w:tcPr>
            <w:tcW w:w="1305" w:type="dxa"/>
            <w:shd w:val="clear" w:color="auto" w:fill="auto"/>
            <w:hideMark/>
          </w:tcPr>
          <w:p w:rsidR="000F4B72" w:rsidRPr="000F4B72" w:rsidRDefault="000F4B72" w:rsidP="00C13A08">
            <w:pPr>
              <w:suppressAutoHyphens w:val="0"/>
              <w:spacing w:before="150" w:after="150" w:line="360" w:lineRule="auto"/>
              <w:jc w:val="center"/>
              <w:rPr>
                <w:sz w:val="28"/>
                <w:szCs w:val="28"/>
                <w:lang w:val="uk-UA" w:eastAsia="ru-RU"/>
              </w:rPr>
            </w:pPr>
            <w:r w:rsidRPr="000F4B72">
              <w:rPr>
                <w:sz w:val="28"/>
                <w:szCs w:val="28"/>
                <w:lang w:val="uk-UA" w:eastAsia="ru-RU"/>
              </w:rPr>
              <w:t>збільшення у 2 рази</w:t>
            </w:r>
          </w:p>
        </w:tc>
        <w:tc>
          <w:tcPr>
            <w:tcW w:w="1155" w:type="dxa"/>
            <w:shd w:val="clear" w:color="auto" w:fill="auto"/>
            <w:hideMark/>
          </w:tcPr>
          <w:p w:rsidR="000F4B72" w:rsidRPr="000F4B72" w:rsidRDefault="000F4B72" w:rsidP="00C13A08">
            <w:pPr>
              <w:suppressAutoHyphens w:val="0"/>
              <w:spacing w:before="150" w:after="150" w:line="360" w:lineRule="auto"/>
              <w:jc w:val="center"/>
              <w:rPr>
                <w:sz w:val="28"/>
                <w:szCs w:val="28"/>
                <w:lang w:val="uk-UA" w:eastAsia="ru-RU"/>
              </w:rPr>
            </w:pPr>
            <w:r w:rsidRPr="000F4B72">
              <w:rPr>
                <w:sz w:val="28"/>
                <w:szCs w:val="28"/>
                <w:lang w:val="uk-UA" w:eastAsia="ru-RU"/>
              </w:rPr>
              <w:t>збільшення у 2,5 раза</w:t>
            </w:r>
          </w:p>
        </w:tc>
        <w:tc>
          <w:tcPr>
            <w:tcW w:w="1575" w:type="dxa"/>
            <w:shd w:val="clear" w:color="auto" w:fill="auto"/>
            <w:hideMark/>
          </w:tcPr>
          <w:p w:rsidR="000F4B72" w:rsidRPr="000F4B72" w:rsidRDefault="000F4B72" w:rsidP="00C13A08">
            <w:pPr>
              <w:suppressAutoHyphens w:val="0"/>
              <w:spacing w:before="150" w:after="150" w:line="360" w:lineRule="auto"/>
              <w:jc w:val="center"/>
              <w:rPr>
                <w:sz w:val="28"/>
                <w:szCs w:val="28"/>
                <w:lang w:val="uk-UA" w:eastAsia="ru-RU"/>
              </w:rPr>
            </w:pPr>
          </w:p>
        </w:tc>
      </w:tr>
    </w:tbl>
    <w:p w:rsidR="000F4B72" w:rsidRPr="000F4B72" w:rsidRDefault="006511DD" w:rsidP="00C13A08">
      <w:pPr>
        <w:shd w:val="clear" w:color="auto" w:fill="FFFFFF"/>
        <w:suppressAutoHyphens w:val="0"/>
        <w:spacing w:line="360" w:lineRule="auto"/>
        <w:ind w:firstLine="450"/>
        <w:jc w:val="both"/>
        <w:rPr>
          <w:color w:val="000000"/>
          <w:sz w:val="28"/>
          <w:szCs w:val="28"/>
          <w:lang w:val="uk-UA" w:eastAsia="ru-RU"/>
        </w:rPr>
      </w:pPr>
      <w:bookmarkStart w:id="26" w:name="n167"/>
      <w:bookmarkStart w:id="27" w:name="n175"/>
      <w:bookmarkStart w:id="28" w:name="n176"/>
      <w:bookmarkEnd w:id="26"/>
      <w:bookmarkEnd w:id="27"/>
      <w:bookmarkEnd w:id="28"/>
      <w:r>
        <w:rPr>
          <w:color w:val="000000"/>
          <w:sz w:val="28"/>
          <w:szCs w:val="28"/>
          <w:lang w:val="uk-UA" w:eastAsia="ru-RU"/>
        </w:rPr>
        <w:t>В результаті ми отримаємо</w:t>
      </w:r>
      <w:r w:rsidR="000F4B72" w:rsidRPr="000F4B72">
        <w:rPr>
          <w:color w:val="000000"/>
          <w:sz w:val="28"/>
          <w:szCs w:val="28"/>
          <w:lang w:val="uk-UA" w:eastAsia="ru-RU"/>
        </w:rPr>
        <w:t>:</w:t>
      </w:r>
    </w:p>
    <w:p w:rsidR="000F4B72" w:rsidRPr="000F4B72" w:rsidRDefault="006511DD" w:rsidP="00C13A08">
      <w:pPr>
        <w:pStyle w:val="aa"/>
        <w:numPr>
          <w:ilvl w:val="0"/>
          <w:numId w:val="6"/>
        </w:numPr>
        <w:shd w:val="clear" w:color="auto" w:fill="FFFFFF"/>
        <w:suppressAutoHyphens w:val="0"/>
        <w:spacing w:line="360" w:lineRule="auto"/>
        <w:ind w:left="0" w:firstLine="1879"/>
        <w:jc w:val="both"/>
        <w:rPr>
          <w:color w:val="000000"/>
          <w:sz w:val="28"/>
          <w:szCs w:val="28"/>
          <w:lang w:val="uk-UA" w:eastAsia="ru-RU"/>
        </w:rPr>
      </w:pPr>
      <w:bookmarkStart w:id="29" w:name="n177"/>
      <w:bookmarkEnd w:id="29"/>
      <w:r>
        <w:rPr>
          <w:color w:val="000000"/>
          <w:sz w:val="28"/>
          <w:szCs w:val="28"/>
          <w:lang w:val="uk-UA" w:eastAsia="ru-RU"/>
        </w:rPr>
        <w:t>к</w:t>
      </w:r>
      <w:r w:rsidR="000F4B72" w:rsidRPr="000F4B72">
        <w:rPr>
          <w:color w:val="000000"/>
          <w:sz w:val="28"/>
          <w:szCs w:val="28"/>
          <w:lang w:val="uk-UA" w:eastAsia="ru-RU"/>
        </w:rPr>
        <w:t>онкурентоспроможність</w:t>
      </w:r>
      <w:r>
        <w:rPr>
          <w:color w:val="000000"/>
          <w:sz w:val="28"/>
          <w:szCs w:val="28"/>
          <w:lang w:val="uk-UA" w:eastAsia="ru-RU"/>
        </w:rPr>
        <w:t xml:space="preserve">, що зможе прирівнюватись до іноземних туристичних сфер; </w:t>
      </w:r>
    </w:p>
    <w:p w:rsidR="000F4B72" w:rsidRPr="000F4B72" w:rsidRDefault="00281697" w:rsidP="00C13A08">
      <w:pPr>
        <w:pStyle w:val="aa"/>
        <w:numPr>
          <w:ilvl w:val="0"/>
          <w:numId w:val="6"/>
        </w:numPr>
        <w:shd w:val="clear" w:color="auto" w:fill="FFFFFF"/>
        <w:suppressAutoHyphens w:val="0"/>
        <w:spacing w:line="360" w:lineRule="auto"/>
        <w:ind w:left="0" w:firstLine="1879"/>
        <w:jc w:val="both"/>
        <w:rPr>
          <w:color w:val="000000"/>
          <w:sz w:val="28"/>
          <w:szCs w:val="28"/>
          <w:lang w:val="uk-UA" w:eastAsia="ru-RU"/>
        </w:rPr>
      </w:pPr>
      <w:bookmarkStart w:id="30" w:name="n178"/>
      <w:bookmarkEnd w:id="30"/>
      <w:r>
        <w:rPr>
          <w:color w:val="000000"/>
          <w:sz w:val="28"/>
          <w:szCs w:val="28"/>
          <w:lang w:val="uk-UA" w:eastAsia="ru-RU"/>
        </w:rPr>
        <w:t>покращення добробуту населення, за рахунок впливу тур</w:t>
      </w:r>
      <w:r>
        <w:rPr>
          <w:color w:val="000000"/>
          <w:sz w:val="28"/>
          <w:szCs w:val="28"/>
          <w:lang w:val="uk-UA" w:eastAsia="ru-RU"/>
        </w:rPr>
        <w:t>и</w:t>
      </w:r>
      <w:r>
        <w:rPr>
          <w:color w:val="000000"/>
          <w:sz w:val="28"/>
          <w:szCs w:val="28"/>
          <w:lang w:val="uk-UA" w:eastAsia="ru-RU"/>
        </w:rPr>
        <w:t xml:space="preserve">зму та внаслідок покращення економіки, екології, </w:t>
      </w:r>
      <w:r w:rsidR="000F4B72" w:rsidRPr="000F4B72">
        <w:rPr>
          <w:color w:val="000000"/>
          <w:sz w:val="28"/>
          <w:szCs w:val="28"/>
          <w:lang w:val="uk-UA" w:eastAsia="ru-RU"/>
        </w:rPr>
        <w:t>консолідації суспільства</w:t>
      </w:r>
      <w:r>
        <w:rPr>
          <w:color w:val="000000"/>
          <w:sz w:val="28"/>
          <w:szCs w:val="28"/>
          <w:lang w:val="uk-UA" w:eastAsia="ru-RU"/>
        </w:rPr>
        <w:t>;</w:t>
      </w:r>
      <w:r w:rsidR="000F4B72" w:rsidRPr="000F4B72">
        <w:rPr>
          <w:color w:val="000000"/>
          <w:sz w:val="28"/>
          <w:szCs w:val="28"/>
          <w:lang w:val="uk-UA" w:eastAsia="ru-RU"/>
        </w:rPr>
        <w:t xml:space="preserve"> </w:t>
      </w:r>
    </w:p>
    <w:p w:rsidR="00281697" w:rsidRPr="00281697" w:rsidRDefault="00281697" w:rsidP="00C13A08">
      <w:pPr>
        <w:pStyle w:val="aa"/>
        <w:numPr>
          <w:ilvl w:val="0"/>
          <w:numId w:val="6"/>
        </w:numPr>
        <w:shd w:val="clear" w:color="auto" w:fill="FFFFFF"/>
        <w:suppressAutoHyphens w:val="0"/>
        <w:spacing w:line="360" w:lineRule="auto"/>
        <w:ind w:left="0" w:firstLine="1843"/>
        <w:jc w:val="both"/>
        <w:rPr>
          <w:sz w:val="28"/>
          <w:szCs w:val="28"/>
          <w:lang w:val="uk-UA"/>
        </w:rPr>
      </w:pPr>
      <w:bookmarkStart w:id="31" w:name="n179"/>
      <w:bookmarkEnd w:id="31"/>
      <w:r w:rsidRPr="00281697">
        <w:rPr>
          <w:color w:val="000000"/>
          <w:sz w:val="28"/>
          <w:szCs w:val="28"/>
          <w:lang w:val="uk-UA" w:eastAsia="ru-RU"/>
        </w:rPr>
        <w:t xml:space="preserve">збільшення кількості робочих місць;  </w:t>
      </w:r>
      <w:bookmarkStart w:id="32" w:name="n180"/>
      <w:bookmarkEnd w:id="32"/>
    </w:p>
    <w:p w:rsidR="000F4B72" w:rsidRPr="00281697" w:rsidRDefault="000F4B72" w:rsidP="00C13A08">
      <w:pPr>
        <w:pStyle w:val="aa"/>
        <w:numPr>
          <w:ilvl w:val="0"/>
          <w:numId w:val="6"/>
        </w:numPr>
        <w:shd w:val="clear" w:color="auto" w:fill="FFFFFF"/>
        <w:suppressAutoHyphens w:val="0"/>
        <w:spacing w:line="360" w:lineRule="auto"/>
        <w:ind w:left="0" w:firstLine="1843"/>
        <w:jc w:val="both"/>
        <w:rPr>
          <w:sz w:val="28"/>
          <w:szCs w:val="28"/>
          <w:lang w:val="uk-UA"/>
        </w:rPr>
      </w:pPr>
      <w:r w:rsidRPr="00281697">
        <w:rPr>
          <w:color w:val="000000"/>
          <w:sz w:val="28"/>
          <w:szCs w:val="28"/>
          <w:lang w:val="uk-UA" w:eastAsia="ru-RU"/>
        </w:rPr>
        <w:t>сучасну інфраструктуру</w:t>
      </w:r>
      <w:r w:rsidR="00281697">
        <w:rPr>
          <w:color w:val="000000"/>
          <w:sz w:val="28"/>
          <w:szCs w:val="28"/>
          <w:lang w:val="uk-UA" w:eastAsia="ru-RU"/>
        </w:rPr>
        <w:t xml:space="preserve"> в сфері туристичного бізнесу</w:t>
      </w:r>
      <w:r w:rsidRPr="00281697">
        <w:rPr>
          <w:color w:val="000000"/>
          <w:sz w:val="28"/>
          <w:szCs w:val="28"/>
          <w:lang w:val="uk-UA" w:eastAsia="ru-RU"/>
        </w:rPr>
        <w:t xml:space="preserve">, </w:t>
      </w:r>
      <w:r w:rsidR="00281697">
        <w:rPr>
          <w:color w:val="000000"/>
          <w:sz w:val="28"/>
          <w:szCs w:val="28"/>
          <w:lang w:val="uk-UA" w:eastAsia="ru-RU"/>
        </w:rPr>
        <w:t>т</w:t>
      </w:r>
      <w:r w:rsidRPr="00281697">
        <w:rPr>
          <w:color w:val="000000"/>
          <w:sz w:val="28"/>
          <w:szCs w:val="28"/>
          <w:lang w:val="uk-UA" w:eastAsia="ru-RU"/>
        </w:rPr>
        <w:t>а поширення інформації про туристичні ресурси України у світов</w:t>
      </w:r>
      <w:r w:rsidR="00281697">
        <w:rPr>
          <w:color w:val="000000"/>
          <w:sz w:val="28"/>
          <w:szCs w:val="28"/>
          <w:lang w:val="uk-UA" w:eastAsia="ru-RU"/>
        </w:rPr>
        <w:t>ій мережі.</w:t>
      </w:r>
      <w:r w:rsidRPr="00281697">
        <w:rPr>
          <w:color w:val="000000"/>
          <w:sz w:val="28"/>
          <w:szCs w:val="28"/>
          <w:lang w:val="uk-UA" w:eastAsia="ru-RU"/>
        </w:rPr>
        <w:t xml:space="preserve"> </w:t>
      </w:r>
      <w:r w:rsidR="003B323A" w:rsidRPr="00281697">
        <w:rPr>
          <w:sz w:val="28"/>
          <w:szCs w:val="28"/>
          <w:highlight w:val="yellow"/>
          <w:lang w:val="uk-UA"/>
        </w:rPr>
        <w:t>[</w:t>
      </w:r>
      <w:r w:rsidR="003B323A" w:rsidRPr="00281697">
        <w:rPr>
          <w:bCs/>
          <w:sz w:val="28"/>
          <w:szCs w:val="28"/>
          <w:highlight w:val="yellow"/>
          <w:lang w:val="uk-UA"/>
        </w:rPr>
        <w:t>СТРАТЕГІЯ розвитку туризму та курортів на період до 2026 року</w:t>
      </w:r>
      <w:r w:rsidR="003B323A" w:rsidRPr="00281697">
        <w:rPr>
          <w:sz w:val="28"/>
          <w:szCs w:val="28"/>
          <w:highlight w:val="yellow"/>
          <w:lang w:val="uk-UA"/>
        </w:rPr>
        <w:t>].</w:t>
      </w:r>
    </w:p>
    <w:p w:rsidR="002400A6" w:rsidRDefault="002400A6" w:rsidP="00C13A08">
      <w:pPr>
        <w:shd w:val="clear" w:color="auto" w:fill="FFFFFF"/>
        <w:suppressAutoHyphens w:val="0"/>
        <w:spacing w:line="360" w:lineRule="auto"/>
        <w:ind w:firstLine="709"/>
        <w:jc w:val="both"/>
        <w:rPr>
          <w:color w:val="000000"/>
          <w:sz w:val="28"/>
          <w:szCs w:val="28"/>
          <w:lang w:val="uk-UA" w:eastAsia="ru-RU"/>
        </w:rPr>
      </w:pPr>
      <w:r w:rsidRPr="002400A6">
        <w:rPr>
          <w:b/>
          <w:i/>
          <w:color w:val="000000"/>
          <w:sz w:val="28"/>
          <w:szCs w:val="28"/>
          <w:lang w:val="uk-UA" w:eastAsia="ru-RU"/>
        </w:rPr>
        <w:t>Одеськ</w:t>
      </w:r>
      <w:r w:rsidR="00281697">
        <w:rPr>
          <w:b/>
          <w:i/>
          <w:color w:val="000000"/>
          <w:sz w:val="28"/>
          <w:szCs w:val="28"/>
          <w:lang w:val="uk-UA" w:eastAsia="ru-RU"/>
        </w:rPr>
        <w:t xml:space="preserve">а область </w:t>
      </w:r>
      <w:r>
        <w:rPr>
          <w:color w:val="000000"/>
          <w:sz w:val="28"/>
          <w:szCs w:val="28"/>
          <w:lang w:val="uk-UA" w:eastAsia="ru-RU"/>
        </w:rPr>
        <w:t xml:space="preserve">– </w:t>
      </w:r>
      <w:r w:rsidR="00281697">
        <w:rPr>
          <w:color w:val="000000"/>
          <w:sz w:val="28"/>
          <w:szCs w:val="28"/>
          <w:lang w:val="uk-UA" w:eastAsia="ru-RU"/>
        </w:rPr>
        <w:t>приморський регіон в Украні, є привабливим як для національних туристів так</w:t>
      </w:r>
      <w:r w:rsidR="00AE66E8">
        <w:rPr>
          <w:color w:val="000000"/>
          <w:sz w:val="28"/>
          <w:szCs w:val="28"/>
          <w:lang w:val="uk-UA" w:eastAsia="ru-RU"/>
        </w:rPr>
        <w:t xml:space="preserve"> і для іноземних. Він має насичений розвиток в т</w:t>
      </w:r>
      <w:r w:rsidR="00AE66E8">
        <w:rPr>
          <w:color w:val="000000"/>
          <w:sz w:val="28"/>
          <w:szCs w:val="28"/>
          <w:lang w:val="uk-UA" w:eastAsia="ru-RU"/>
        </w:rPr>
        <w:t>у</w:t>
      </w:r>
      <w:r w:rsidR="00AE66E8">
        <w:rPr>
          <w:color w:val="000000"/>
          <w:sz w:val="28"/>
          <w:szCs w:val="28"/>
          <w:lang w:val="uk-UA" w:eastAsia="ru-RU"/>
        </w:rPr>
        <w:t xml:space="preserve">ризмі, але все ж таки </w:t>
      </w:r>
      <w:r w:rsidRPr="002400A6">
        <w:rPr>
          <w:color w:val="000000"/>
          <w:sz w:val="28"/>
          <w:szCs w:val="28"/>
          <w:lang w:val="uk-UA" w:eastAsia="ru-RU"/>
        </w:rPr>
        <w:t xml:space="preserve">за останні </w:t>
      </w:r>
      <w:r w:rsidR="00AE66E8">
        <w:rPr>
          <w:color w:val="000000"/>
          <w:sz w:val="28"/>
          <w:szCs w:val="28"/>
          <w:lang w:val="uk-UA" w:eastAsia="ru-RU"/>
        </w:rPr>
        <w:t>роки</w:t>
      </w:r>
      <w:r w:rsidRPr="002400A6">
        <w:rPr>
          <w:color w:val="000000"/>
          <w:sz w:val="28"/>
          <w:szCs w:val="28"/>
          <w:lang w:val="uk-UA" w:eastAsia="ru-RU"/>
        </w:rPr>
        <w:t xml:space="preserve"> </w:t>
      </w:r>
      <w:r w:rsidR="00AE66E8">
        <w:rPr>
          <w:color w:val="000000"/>
          <w:sz w:val="28"/>
          <w:szCs w:val="28"/>
          <w:lang w:val="uk-UA" w:eastAsia="ru-RU"/>
        </w:rPr>
        <w:t>має</w:t>
      </w:r>
      <w:r w:rsidRPr="002400A6">
        <w:rPr>
          <w:color w:val="000000"/>
          <w:sz w:val="28"/>
          <w:szCs w:val="28"/>
          <w:lang w:val="uk-UA" w:eastAsia="ru-RU"/>
        </w:rPr>
        <w:t xml:space="preserve"> певн</w:t>
      </w:r>
      <w:r w:rsidR="00AE66E8">
        <w:rPr>
          <w:color w:val="000000"/>
          <w:sz w:val="28"/>
          <w:szCs w:val="28"/>
          <w:lang w:val="uk-UA" w:eastAsia="ru-RU"/>
        </w:rPr>
        <w:t>і</w:t>
      </w:r>
      <w:r w:rsidRPr="002400A6">
        <w:rPr>
          <w:color w:val="000000"/>
          <w:sz w:val="28"/>
          <w:szCs w:val="28"/>
          <w:lang w:val="uk-UA" w:eastAsia="ru-RU"/>
        </w:rPr>
        <w:t xml:space="preserve"> втрат</w:t>
      </w:r>
      <w:r w:rsidR="00AE66E8">
        <w:rPr>
          <w:color w:val="000000"/>
          <w:sz w:val="28"/>
          <w:szCs w:val="28"/>
          <w:lang w:val="uk-UA" w:eastAsia="ru-RU"/>
        </w:rPr>
        <w:t>и</w:t>
      </w:r>
      <w:r w:rsidRPr="002400A6">
        <w:rPr>
          <w:color w:val="000000"/>
          <w:sz w:val="28"/>
          <w:szCs w:val="28"/>
          <w:lang w:val="uk-UA" w:eastAsia="ru-RU"/>
        </w:rPr>
        <w:t xml:space="preserve">. </w:t>
      </w:r>
    </w:p>
    <w:p w:rsidR="00AE66E8" w:rsidRDefault="00AE66E8" w:rsidP="00C13A08">
      <w:pPr>
        <w:shd w:val="clear" w:color="auto" w:fill="FFFFFF"/>
        <w:suppressAutoHyphens w:val="0"/>
        <w:spacing w:line="360" w:lineRule="auto"/>
        <w:ind w:firstLine="709"/>
        <w:jc w:val="both"/>
        <w:rPr>
          <w:color w:val="000000"/>
          <w:sz w:val="28"/>
          <w:szCs w:val="28"/>
          <w:lang w:val="uk-UA" w:eastAsia="ru-RU"/>
        </w:rPr>
      </w:pPr>
      <w:r>
        <w:rPr>
          <w:color w:val="000000"/>
          <w:sz w:val="28"/>
          <w:szCs w:val="28"/>
          <w:lang w:val="uk-UA" w:eastAsia="ru-RU"/>
        </w:rPr>
        <w:t xml:space="preserve">В Одеській обласній раді </w:t>
      </w:r>
      <w:r w:rsidR="00552132" w:rsidRPr="005A6D51">
        <w:rPr>
          <w:color w:val="000000"/>
          <w:sz w:val="28"/>
          <w:szCs w:val="28"/>
          <w:lang w:val="uk-UA" w:eastAsia="ru-RU"/>
        </w:rPr>
        <w:t>від 21 грудня 2015 року № 32-VII затвердж</w:t>
      </w:r>
      <w:r w:rsidR="00552132" w:rsidRPr="005A6D51">
        <w:rPr>
          <w:color w:val="000000"/>
          <w:sz w:val="28"/>
          <w:szCs w:val="28"/>
          <w:lang w:val="uk-UA" w:eastAsia="ru-RU"/>
        </w:rPr>
        <w:t>е</w:t>
      </w:r>
      <w:r w:rsidR="00552132" w:rsidRPr="005A6D51">
        <w:rPr>
          <w:color w:val="000000"/>
          <w:sz w:val="28"/>
          <w:szCs w:val="28"/>
          <w:lang w:val="uk-UA" w:eastAsia="ru-RU"/>
        </w:rPr>
        <w:t xml:space="preserve">на Стратегія економічного та соціального розвитку Одеської області до 2020 року. </w:t>
      </w:r>
    </w:p>
    <w:p w:rsidR="00552132" w:rsidRDefault="006D60CB" w:rsidP="00C13A08">
      <w:pPr>
        <w:shd w:val="clear" w:color="auto" w:fill="FFFFFF"/>
        <w:suppressAutoHyphens w:val="0"/>
        <w:spacing w:line="360" w:lineRule="auto"/>
        <w:ind w:firstLine="709"/>
        <w:jc w:val="both"/>
        <w:rPr>
          <w:color w:val="000000"/>
          <w:sz w:val="28"/>
          <w:szCs w:val="28"/>
          <w:lang w:val="uk-UA" w:eastAsia="ru-RU"/>
        </w:rPr>
      </w:pPr>
      <w:r>
        <w:rPr>
          <w:color w:val="000000"/>
          <w:sz w:val="28"/>
          <w:szCs w:val="28"/>
          <w:lang w:val="uk-UA" w:eastAsia="ru-RU"/>
        </w:rPr>
        <w:t>Регіон має гарне розташування для розвитку туристичної сфери. Тому правильне використання потенцііалу регіону є однією із головних стратегі</w:t>
      </w:r>
      <w:r>
        <w:rPr>
          <w:color w:val="000000"/>
          <w:sz w:val="28"/>
          <w:szCs w:val="28"/>
          <w:lang w:val="uk-UA" w:eastAsia="ru-RU"/>
        </w:rPr>
        <w:t>ч</w:t>
      </w:r>
      <w:r>
        <w:rPr>
          <w:color w:val="000000"/>
          <w:sz w:val="28"/>
          <w:szCs w:val="28"/>
          <w:lang w:val="uk-UA" w:eastAsia="ru-RU"/>
        </w:rPr>
        <w:t xml:space="preserve">них цілей регіону. В області сприятливий клімат, різні природні ріурси для лікування, великі піщані пляжі, різноманітні магістралі (водні, автомобільні, залізничні та авіалінії). </w:t>
      </w:r>
      <w:r w:rsidR="00B44917">
        <w:rPr>
          <w:color w:val="000000"/>
          <w:sz w:val="28"/>
          <w:szCs w:val="28"/>
          <w:lang w:val="uk-UA" w:eastAsia="ru-RU"/>
        </w:rPr>
        <w:t>Біля лиманів та дельт Дунаю та Дністтра, на узб</w:t>
      </w:r>
      <w:r w:rsidR="00B44917">
        <w:rPr>
          <w:color w:val="000000"/>
          <w:sz w:val="28"/>
          <w:szCs w:val="28"/>
          <w:lang w:val="uk-UA" w:eastAsia="ru-RU"/>
        </w:rPr>
        <w:t>е</w:t>
      </w:r>
      <w:r w:rsidR="00B44917">
        <w:rPr>
          <w:color w:val="000000"/>
          <w:sz w:val="28"/>
          <w:szCs w:val="28"/>
          <w:lang w:val="uk-UA" w:eastAsia="ru-RU"/>
        </w:rPr>
        <w:t xml:space="preserve">режжі моря розташовані природні комплекси, грязеві озера, екосистеми. У цих міцях формується біопотенціал, який залучає туристів. </w:t>
      </w:r>
      <w:r w:rsidR="00C06A23">
        <w:rPr>
          <w:color w:val="000000"/>
          <w:sz w:val="28"/>
          <w:szCs w:val="28"/>
          <w:lang w:val="uk-UA" w:eastAsia="ru-RU"/>
        </w:rPr>
        <w:t xml:space="preserve">В цих місцях </w:t>
      </w:r>
      <w:r w:rsidR="00FD2DD6">
        <w:rPr>
          <w:color w:val="000000"/>
          <w:sz w:val="28"/>
          <w:szCs w:val="28"/>
          <w:lang w:val="uk-UA" w:eastAsia="ru-RU"/>
        </w:rPr>
        <w:t>ро</w:t>
      </w:r>
      <w:r w:rsidR="00FD2DD6">
        <w:rPr>
          <w:color w:val="000000"/>
          <w:sz w:val="28"/>
          <w:szCs w:val="28"/>
          <w:lang w:val="uk-UA" w:eastAsia="ru-RU"/>
        </w:rPr>
        <w:t>з</w:t>
      </w:r>
      <w:r w:rsidR="00FD2DD6">
        <w:rPr>
          <w:color w:val="000000"/>
          <w:sz w:val="28"/>
          <w:szCs w:val="28"/>
          <w:lang w:val="uk-UA" w:eastAsia="ru-RU"/>
        </w:rPr>
        <w:lastRenderedPageBreak/>
        <w:t>ташовані лікувальні грязі та ропа санаторії Куяльник та Шаболатськ (на ві</w:t>
      </w:r>
      <w:r w:rsidR="00FD2DD6">
        <w:rPr>
          <w:color w:val="000000"/>
          <w:sz w:val="28"/>
          <w:szCs w:val="28"/>
          <w:lang w:val="uk-UA" w:eastAsia="ru-RU"/>
        </w:rPr>
        <w:t>д</w:t>
      </w:r>
      <w:r w:rsidR="00FD2DD6">
        <w:rPr>
          <w:color w:val="000000"/>
          <w:sz w:val="28"/>
          <w:szCs w:val="28"/>
          <w:lang w:val="uk-UA" w:eastAsia="ru-RU"/>
        </w:rPr>
        <w:t xml:space="preserve">повідних лиманах), лікувальні, мінеральні води.  </w:t>
      </w:r>
      <w:r w:rsidR="00552132" w:rsidRPr="00552132">
        <w:rPr>
          <w:color w:val="000000"/>
          <w:sz w:val="28"/>
          <w:szCs w:val="28"/>
          <w:highlight w:val="yellow"/>
          <w:lang w:val="uk-UA" w:eastAsia="ru-RU"/>
        </w:rPr>
        <w:t>[Програма розвитку тури</w:t>
      </w:r>
      <w:r w:rsidR="00552132" w:rsidRPr="00552132">
        <w:rPr>
          <w:color w:val="000000"/>
          <w:sz w:val="28"/>
          <w:szCs w:val="28"/>
          <w:highlight w:val="yellow"/>
          <w:lang w:val="uk-UA" w:eastAsia="ru-RU"/>
        </w:rPr>
        <w:t>з</w:t>
      </w:r>
      <w:r w:rsidR="00552132" w:rsidRPr="00552132">
        <w:rPr>
          <w:color w:val="000000"/>
          <w:sz w:val="28"/>
          <w:szCs w:val="28"/>
          <w:highlight w:val="yellow"/>
          <w:lang w:val="uk-UA" w:eastAsia="ru-RU"/>
        </w:rPr>
        <w:t>му та курортів в Одеській області на 2017-2020 рр].</w:t>
      </w:r>
      <w:r w:rsidR="00552132" w:rsidRPr="00552132">
        <w:rPr>
          <w:color w:val="000000"/>
          <w:sz w:val="28"/>
          <w:szCs w:val="28"/>
          <w:lang w:val="uk-UA" w:eastAsia="ru-RU"/>
        </w:rPr>
        <w:t xml:space="preserve"> </w:t>
      </w:r>
    </w:p>
    <w:p w:rsidR="002400A6" w:rsidRPr="002400A6" w:rsidRDefault="00FD2DD6" w:rsidP="00C13A08">
      <w:pPr>
        <w:shd w:val="clear" w:color="auto" w:fill="FFFFFF"/>
        <w:suppressAutoHyphens w:val="0"/>
        <w:spacing w:line="360" w:lineRule="auto"/>
        <w:ind w:firstLine="709"/>
        <w:jc w:val="both"/>
        <w:rPr>
          <w:color w:val="000000"/>
          <w:sz w:val="28"/>
          <w:szCs w:val="28"/>
          <w:lang w:val="uk-UA" w:eastAsia="ru-RU"/>
        </w:rPr>
      </w:pPr>
      <w:r>
        <w:rPr>
          <w:color w:val="000000"/>
          <w:sz w:val="28"/>
          <w:szCs w:val="28"/>
          <w:lang w:val="uk-UA" w:eastAsia="ru-RU"/>
        </w:rPr>
        <w:t>Території Одеської області освоїли під час етапів створення Причорн</w:t>
      </w:r>
      <w:r>
        <w:rPr>
          <w:color w:val="000000"/>
          <w:sz w:val="28"/>
          <w:szCs w:val="28"/>
          <w:lang w:val="uk-UA" w:eastAsia="ru-RU"/>
        </w:rPr>
        <w:t>о</w:t>
      </w:r>
      <w:r>
        <w:rPr>
          <w:color w:val="000000"/>
          <w:sz w:val="28"/>
          <w:szCs w:val="28"/>
          <w:lang w:val="uk-UA" w:eastAsia="ru-RU"/>
        </w:rPr>
        <w:t>морья в Україні</w:t>
      </w:r>
      <w:r w:rsidR="002400A6" w:rsidRPr="002400A6">
        <w:rPr>
          <w:color w:val="000000"/>
          <w:sz w:val="28"/>
          <w:szCs w:val="28"/>
          <w:lang w:val="uk-UA" w:eastAsia="ru-RU"/>
        </w:rPr>
        <w:t xml:space="preserve">. </w:t>
      </w:r>
    </w:p>
    <w:p w:rsidR="002400A6" w:rsidRPr="002400A6" w:rsidRDefault="00FD2DD6" w:rsidP="00C13A08">
      <w:pPr>
        <w:shd w:val="clear" w:color="auto" w:fill="FFFFFF"/>
        <w:suppressAutoHyphens w:val="0"/>
        <w:spacing w:line="360" w:lineRule="auto"/>
        <w:ind w:firstLine="709"/>
        <w:jc w:val="both"/>
        <w:rPr>
          <w:color w:val="000000"/>
          <w:sz w:val="28"/>
          <w:szCs w:val="28"/>
          <w:lang w:val="uk-UA" w:eastAsia="ru-RU"/>
        </w:rPr>
      </w:pPr>
      <w:r>
        <w:rPr>
          <w:color w:val="000000"/>
          <w:sz w:val="28"/>
          <w:szCs w:val="28"/>
          <w:lang w:val="uk-UA" w:eastAsia="ru-RU"/>
        </w:rPr>
        <w:t xml:space="preserve">На початку </w:t>
      </w:r>
      <w:r w:rsidR="002400A6">
        <w:rPr>
          <w:color w:val="000000"/>
          <w:sz w:val="28"/>
          <w:szCs w:val="28"/>
          <w:lang w:val="uk-UA" w:eastAsia="ru-RU"/>
        </w:rPr>
        <w:t>XIX століття</w:t>
      </w:r>
      <w:r>
        <w:rPr>
          <w:color w:val="000000"/>
          <w:sz w:val="28"/>
          <w:szCs w:val="28"/>
          <w:lang w:val="uk-UA" w:eastAsia="ru-RU"/>
        </w:rPr>
        <w:t>, на території Одеського регіону були грецькі колонії, розвивалась торгівля.</w:t>
      </w:r>
      <w:r w:rsidR="002400A6">
        <w:rPr>
          <w:color w:val="000000"/>
          <w:sz w:val="28"/>
          <w:szCs w:val="28"/>
          <w:lang w:val="uk-UA" w:eastAsia="ru-RU"/>
        </w:rPr>
        <w:t xml:space="preserve"> </w:t>
      </w:r>
    </w:p>
    <w:p w:rsidR="002400A6" w:rsidRPr="002400A6" w:rsidRDefault="002400A6" w:rsidP="00C13A08">
      <w:pPr>
        <w:shd w:val="clear" w:color="auto" w:fill="FFFFFF"/>
        <w:suppressAutoHyphens w:val="0"/>
        <w:spacing w:line="360" w:lineRule="auto"/>
        <w:ind w:firstLine="709"/>
        <w:jc w:val="both"/>
        <w:rPr>
          <w:color w:val="000000"/>
          <w:sz w:val="28"/>
          <w:szCs w:val="28"/>
          <w:lang w:val="uk-UA" w:eastAsia="ru-RU"/>
        </w:rPr>
      </w:pPr>
      <w:r w:rsidRPr="002400A6">
        <w:rPr>
          <w:color w:val="000000"/>
          <w:sz w:val="28"/>
          <w:szCs w:val="28"/>
          <w:lang w:val="uk-UA" w:eastAsia="ru-RU"/>
        </w:rPr>
        <w:t xml:space="preserve">I-II ст. н.е. </w:t>
      </w:r>
      <w:r w:rsidR="00765DD1">
        <w:rPr>
          <w:color w:val="000000"/>
          <w:sz w:val="28"/>
          <w:szCs w:val="28"/>
          <w:lang w:val="uk-UA" w:eastAsia="ru-RU"/>
        </w:rPr>
        <w:t>частина сучасної Одеської області була в складі Римської імперії (на це вказують залишки Трояндового валу). Під час Османської і</w:t>
      </w:r>
      <w:r w:rsidR="00765DD1">
        <w:rPr>
          <w:color w:val="000000"/>
          <w:sz w:val="28"/>
          <w:szCs w:val="28"/>
          <w:lang w:val="uk-UA" w:eastAsia="ru-RU"/>
        </w:rPr>
        <w:t>м</w:t>
      </w:r>
      <w:r w:rsidR="00765DD1">
        <w:rPr>
          <w:color w:val="000000"/>
          <w:sz w:val="28"/>
          <w:szCs w:val="28"/>
          <w:lang w:val="uk-UA" w:eastAsia="ru-RU"/>
        </w:rPr>
        <w:t xml:space="preserve">перї </w:t>
      </w:r>
      <w:r w:rsidRPr="002400A6">
        <w:rPr>
          <w:color w:val="000000"/>
          <w:sz w:val="28"/>
          <w:szCs w:val="28"/>
          <w:lang w:val="uk-UA" w:eastAsia="ru-RU"/>
        </w:rPr>
        <w:t xml:space="preserve">XV-XVIII ст. </w:t>
      </w:r>
      <w:r w:rsidR="00765DD1">
        <w:rPr>
          <w:color w:val="000000"/>
          <w:sz w:val="28"/>
          <w:szCs w:val="28"/>
          <w:lang w:val="uk-UA" w:eastAsia="ru-RU"/>
        </w:rPr>
        <w:t>з</w:t>
      </w:r>
      <w:r w:rsidR="00765DD1">
        <w:rPr>
          <w:color w:val="000000"/>
          <w:sz w:val="28"/>
          <w:szCs w:val="28"/>
          <w:vertAlign w:val="superscript"/>
          <w:lang w:val="uk-UA" w:eastAsia="ru-RU"/>
        </w:rPr>
        <w:t>,</w:t>
      </w:r>
      <w:r w:rsidR="00765DD1">
        <w:rPr>
          <w:color w:val="000000"/>
          <w:sz w:val="28"/>
          <w:szCs w:val="28"/>
          <w:lang w:val="uk-UA" w:eastAsia="ru-RU"/>
        </w:rPr>
        <w:t xml:space="preserve">явились фортеці </w:t>
      </w:r>
      <w:r w:rsidRPr="002400A6">
        <w:rPr>
          <w:color w:val="000000"/>
          <w:sz w:val="28"/>
          <w:szCs w:val="28"/>
          <w:lang w:val="uk-UA" w:eastAsia="ru-RU"/>
        </w:rPr>
        <w:t>Білгород-Дністровська, Ізмаїльська, К</w:t>
      </w:r>
      <w:r w:rsidRPr="002400A6">
        <w:rPr>
          <w:color w:val="000000"/>
          <w:sz w:val="28"/>
          <w:szCs w:val="28"/>
          <w:lang w:val="uk-UA" w:eastAsia="ru-RU"/>
        </w:rPr>
        <w:t>і</w:t>
      </w:r>
      <w:r w:rsidRPr="002400A6">
        <w:rPr>
          <w:color w:val="000000"/>
          <w:sz w:val="28"/>
          <w:szCs w:val="28"/>
          <w:lang w:val="uk-UA" w:eastAsia="ru-RU"/>
        </w:rPr>
        <w:t xml:space="preserve">лійська. </w:t>
      </w:r>
      <w:r w:rsidR="00585CF9">
        <w:rPr>
          <w:color w:val="000000"/>
          <w:sz w:val="28"/>
          <w:szCs w:val="28"/>
          <w:lang w:val="uk-UA" w:eastAsia="ru-RU"/>
        </w:rPr>
        <w:t xml:space="preserve">Там де зараз місто Одеса спочатку було ело Хаджибей. </w:t>
      </w:r>
    </w:p>
    <w:p w:rsidR="002400A6" w:rsidRPr="002400A6" w:rsidRDefault="00585CF9" w:rsidP="00C13A08">
      <w:pPr>
        <w:shd w:val="clear" w:color="auto" w:fill="FFFFFF"/>
        <w:suppressAutoHyphens w:val="0"/>
        <w:spacing w:line="360" w:lineRule="auto"/>
        <w:ind w:firstLine="709"/>
        <w:jc w:val="both"/>
        <w:rPr>
          <w:color w:val="000000"/>
          <w:sz w:val="28"/>
          <w:szCs w:val="28"/>
          <w:lang w:val="uk-UA" w:eastAsia="ru-RU"/>
        </w:rPr>
      </w:pPr>
      <w:r>
        <w:rPr>
          <w:color w:val="000000"/>
          <w:sz w:val="28"/>
          <w:szCs w:val="28"/>
          <w:lang w:val="uk-UA" w:eastAsia="ru-RU"/>
        </w:rPr>
        <w:t>На території Причорномор</w:t>
      </w:r>
      <w:r>
        <w:rPr>
          <w:color w:val="000000"/>
          <w:sz w:val="28"/>
          <w:szCs w:val="28"/>
          <w:vertAlign w:val="superscript"/>
          <w:lang w:val="uk-UA" w:eastAsia="ru-RU"/>
        </w:rPr>
        <w:t>,</w:t>
      </w:r>
      <w:r>
        <w:rPr>
          <w:color w:val="000000"/>
          <w:sz w:val="28"/>
          <w:szCs w:val="28"/>
          <w:lang w:val="uk-UA" w:eastAsia="ru-RU"/>
        </w:rPr>
        <w:t xml:space="preserve">я України відбувлася російсько-турецька війна 1787-1791 рр., після визволення Одещини було засноване портове місто Одеса (день народження 2 вересня 1794 рік). </w:t>
      </w:r>
      <w:r w:rsidR="00DF7420">
        <w:rPr>
          <w:color w:val="000000"/>
          <w:sz w:val="28"/>
          <w:szCs w:val="28"/>
          <w:lang w:val="uk-UA" w:eastAsia="ru-RU"/>
        </w:rPr>
        <w:t>Одесою назвали в честь стар</w:t>
      </w:r>
      <w:r w:rsidR="00DF7420">
        <w:rPr>
          <w:color w:val="000000"/>
          <w:sz w:val="28"/>
          <w:szCs w:val="28"/>
          <w:lang w:val="uk-UA" w:eastAsia="ru-RU"/>
        </w:rPr>
        <w:t>о</w:t>
      </w:r>
      <w:r w:rsidR="00DF7420">
        <w:rPr>
          <w:color w:val="000000"/>
          <w:sz w:val="28"/>
          <w:szCs w:val="28"/>
          <w:lang w:val="uk-UA" w:eastAsia="ru-RU"/>
        </w:rPr>
        <w:t>давньої грецької колонії Одеос</w:t>
      </w:r>
      <w:r w:rsidR="002400A6" w:rsidRPr="003B323A">
        <w:rPr>
          <w:color w:val="000000"/>
          <w:sz w:val="28"/>
          <w:szCs w:val="28"/>
          <w:highlight w:val="yellow"/>
          <w:lang w:val="uk-UA" w:eastAsia="ru-RU"/>
        </w:rPr>
        <w:t>[</w:t>
      </w:r>
      <w:r w:rsidR="003B323A" w:rsidRPr="003B323A">
        <w:rPr>
          <w:color w:val="000000"/>
          <w:sz w:val="28"/>
          <w:szCs w:val="28"/>
          <w:highlight w:val="yellow"/>
          <w:lang w:eastAsia="ru-RU"/>
        </w:rPr>
        <w:t>История городов и сел Украинской ССР. Одесская область. - К., 1978 - 866 с. </w:t>
      </w:r>
      <w:r w:rsidR="002400A6" w:rsidRPr="003B323A">
        <w:rPr>
          <w:color w:val="000000"/>
          <w:sz w:val="28"/>
          <w:szCs w:val="28"/>
          <w:highlight w:val="yellow"/>
          <w:lang w:val="uk-UA" w:eastAsia="ru-RU"/>
        </w:rPr>
        <w:t>], [</w:t>
      </w:r>
      <w:r w:rsidR="003B323A" w:rsidRPr="003B323A">
        <w:rPr>
          <w:color w:val="000000"/>
          <w:sz w:val="28"/>
          <w:szCs w:val="28"/>
          <w:highlight w:val="yellow"/>
          <w:lang w:eastAsia="ru-RU"/>
        </w:rPr>
        <w:t>Одеський регіон: природа, населення, господарство. / За заг. ред. О.Г. Топчієва. - Одеса: Астропринт, 2003. - 184 с. </w:t>
      </w:r>
      <w:r w:rsidR="002400A6" w:rsidRPr="003B323A">
        <w:rPr>
          <w:color w:val="000000"/>
          <w:sz w:val="28"/>
          <w:szCs w:val="28"/>
          <w:highlight w:val="yellow"/>
          <w:lang w:val="uk-UA" w:eastAsia="ru-RU"/>
        </w:rPr>
        <w:t>].</w:t>
      </w:r>
      <w:r w:rsidR="002400A6" w:rsidRPr="002400A6">
        <w:rPr>
          <w:color w:val="000000"/>
          <w:sz w:val="28"/>
          <w:szCs w:val="28"/>
          <w:lang w:val="uk-UA" w:eastAsia="ru-RU"/>
        </w:rPr>
        <w:t xml:space="preserve"> </w:t>
      </w:r>
    </w:p>
    <w:p w:rsidR="003D5DB3" w:rsidRPr="00B22D02" w:rsidRDefault="003D5DB3" w:rsidP="00C13A08">
      <w:pPr>
        <w:shd w:val="clear" w:color="auto" w:fill="FFFFFF"/>
        <w:suppressAutoHyphens w:val="0"/>
        <w:spacing w:line="360" w:lineRule="auto"/>
        <w:ind w:firstLine="709"/>
        <w:jc w:val="both"/>
        <w:rPr>
          <w:color w:val="000000"/>
          <w:sz w:val="28"/>
          <w:szCs w:val="28"/>
          <w:lang w:val="uk-UA" w:eastAsia="ru-RU"/>
        </w:rPr>
      </w:pPr>
      <w:r>
        <w:rPr>
          <w:color w:val="000000"/>
          <w:sz w:val="28"/>
          <w:szCs w:val="28"/>
          <w:lang w:val="uk-UA" w:eastAsia="ru-RU"/>
        </w:rPr>
        <w:t>З 1820 року почала формуватися туристична сфера. Воно пов</w:t>
      </w:r>
      <w:r>
        <w:rPr>
          <w:color w:val="000000"/>
          <w:sz w:val="28"/>
          <w:szCs w:val="28"/>
          <w:vertAlign w:val="superscript"/>
          <w:lang w:val="uk-UA" w:eastAsia="ru-RU"/>
        </w:rPr>
        <w:t>,</w:t>
      </w:r>
      <w:r>
        <w:rPr>
          <w:color w:val="000000"/>
          <w:sz w:val="28"/>
          <w:szCs w:val="28"/>
          <w:lang w:val="uk-UA" w:eastAsia="ru-RU"/>
        </w:rPr>
        <w:t xml:space="preserve">язане з освоєнням лікувальних грязей та роп лиманів.  </w:t>
      </w:r>
    </w:p>
    <w:p w:rsidR="002400A6" w:rsidRPr="002400A6" w:rsidRDefault="002400A6" w:rsidP="00C13A08">
      <w:pPr>
        <w:shd w:val="clear" w:color="auto" w:fill="FFFFFF"/>
        <w:suppressAutoHyphens w:val="0"/>
        <w:spacing w:line="360" w:lineRule="auto"/>
        <w:ind w:firstLine="709"/>
        <w:jc w:val="both"/>
        <w:rPr>
          <w:color w:val="000000"/>
          <w:sz w:val="28"/>
          <w:szCs w:val="28"/>
          <w:lang w:val="uk-UA" w:eastAsia="ru-RU"/>
        </w:rPr>
      </w:pPr>
      <w:r w:rsidRPr="00B22D02">
        <w:rPr>
          <w:color w:val="000000"/>
          <w:sz w:val="28"/>
          <w:szCs w:val="28"/>
          <w:highlight w:val="yellow"/>
          <w:lang w:val="uk-UA" w:eastAsia="ru-RU"/>
        </w:rPr>
        <w:t>[</w:t>
      </w:r>
      <w:r w:rsidR="00B22D02" w:rsidRPr="00B22D02">
        <w:rPr>
          <w:color w:val="000000"/>
          <w:sz w:val="28"/>
          <w:szCs w:val="28"/>
          <w:highlight w:val="yellow"/>
          <w:lang w:val="uk-UA" w:eastAsia="ru-RU"/>
        </w:rPr>
        <w:t>Одеса: місто - агломерація - портово-промисловий комплекс. / Кері</w:t>
      </w:r>
      <w:r w:rsidR="00B22D02" w:rsidRPr="00B22D02">
        <w:rPr>
          <w:color w:val="000000"/>
          <w:sz w:val="28"/>
          <w:szCs w:val="28"/>
          <w:highlight w:val="yellow"/>
          <w:lang w:val="uk-UA" w:eastAsia="ru-RU"/>
        </w:rPr>
        <w:t>в</w:t>
      </w:r>
      <w:r w:rsidR="00B22D02" w:rsidRPr="00B22D02">
        <w:rPr>
          <w:color w:val="000000"/>
          <w:sz w:val="28"/>
          <w:szCs w:val="28"/>
          <w:highlight w:val="yellow"/>
          <w:lang w:val="uk-UA" w:eastAsia="ru-RU"/>
        </w:rPr>
        <w:t>ник О.Г. Топчієв - Одеса: АОБАХВА, 1994. - 360 с.</w:t>
      </w:r>
      <w:r w:rsidRPr="00B22D02">
        <w:rPr>
          <w:color w:val="000000"/>
          <w:sz w:val="28"/>
          <w:szCs w:val="28"/>
          <w:highlight w:val="yellow"/>
          <w:lang w:val="uk-UA" w:eastAsia="ru-RU"/>
        </w:rPr>
        <w:t>].</w:t>
      </w:r>
      <w:r w:rsidRPr="002400A6">
        <w:rPr>
          <w:color w:val="000000"/>
          <w:sz w:val="28"/>
          <w:szCs w:val="28"/>
          <w:lang w:val="uk-UA" w:eastAsia="ru-RU"/>
        </w:rPr>
        <w:t xml:space="preserve"> </w:t>
      </w:r>
    </w:p>
    <w:p w:rsidR="002400A6" w:rsidRPr="002400A6" w:rsidRDefault="007F436A" w:rsidP="00C13A08">
      <w:pPr>
        <w:shd w:val="clear" w:color="auto" w:fill="FFFFFF"/>
        <w:suppressAutoHyphens w:val="0"/>
        <w:spacing w:line="360" w:lineRule="auto"/>
        <w:ind w:firstLine="709"/>
        <w:jc w:val="both"/>
        <w:rPr>
          <w:color w:val="000000"/>
          <w:sz w:val="28"/>
          <w:szCs w:val="28"/>
          <w:lang w:val="uk-UA" w:eastAsia="ru-RU"/>
        </w:rPr>
      </w:pPr>
      <w:r>
        <w:rPr>
          <w:color w:val="000000"/>
          <w:sz w:val="28"/>
          <w:szCs w:val="28"/>
          <w:lang w:eastAsia="ru-RU"/>
        </w:rPr>
        <w:t>Туристичний розвиток обмежу</w:t>
      </w:r>
      <w:r>
        <w:rPr>
          <w:color w:val="000000"/>
          <w:sz w:val="28"/>
          <w:szCs w:val="28"/>
          <w:lang w:val="uk-UA" w:eastAsia="ru-RU"/>
        </w:rPr>
        <w:t xml:space="preserve">є економічні, геополітичні та соціальні показники. </w:t>
      </w:r>
      <w:r w:rsidR="002400A6" w:rsidRPr="002400A6">
        <w:rPr>
          <w:color w:val="000000"/>
          <w:sz w:val="28"/>
          <w:szCs w:val="28"/>
          <w:lang w:val="uk-UA" w:eastAsia="ru-RU"/>
        </w:rPr>
        <w:t xml:space="preserve"> </w:t>
      </w:r>
    </w:p>
    <w:p w:rsidR="00234080" w:rsidRPr="003959FF" w:rsidRDefault="007F436A" w:rsidP="00C13A08">
      <w:pPr>
        <w:shd w:val="clear" w:color="auto" w:fill="FFFFFF"/>
        <w:suppressAutoHyphens w:val="0"/>
        <w:spacing w:line="360" w:lineRule="auto"/>
        <w:ind w:firstLine="709"/>
        <w:jc w:val="both"/>
        <w:rPr>
          <w:color w:val="000000"/>
          <w:sz w:val="28"/>
          <w:szCs w:val="28"/>
          <w:lang w:eastAsia="ru-RU"/>
        </w:rPr>
      </w:pPr>
      <w:r>
        <w:rPr>
          <w:color w:val="000000"/>
          <w:sz w:val="28"/>
          <w:szCs w:val="28"/>
          <w:lang w:val="uk-UA" w:eastAsia="ru-RU"/>
        </w:rPr>
        <w:t xml:space="preserve">Насьогодні індустрія туризму </w:t>
      </w:r>
      <w:r w:rsidR="003717E5">
        <w:rPr>
          <w:color w:val="000000"/>
          <w:sz w:val="28"/>
          <w:szCs w:val="28"/>
          <w:lang w:val="uk-UA" w:eastAsia="ru-RU"/>
        </w:rPr>
        <w:t>формується в риинкових умовах</w:t>
      </w:r>
      <w:r w:rsidR="006931E2">
        <w:rPr>
          <w:color w:val="000000"/>
          <w:sz w:val="28"/>
          <w:szCs w:val="28"/>
          <w:lang w:val="uk-UA" w:eastAsia="ru-RU"/>
        </w:rPr>
        <w:t>. Та н</w:t>
      </w:r>
      <w:r w:rsidR="006931E2">
        <w:rPr>
          <w:color w:val="000000"/>
          <w:sz w:val="28"/>
          <w:szCs w:val="28"/>
          <w:lang w:val="uk-UA" w:eastAsia="ru-RU"/>
        </w:rPr>
        <w:t>а</w:t>
      </w:r>
      <w:r w:rsidR="006931E2">
        <w:rPr>
          <w:color w:val="000000"/>
          <w:sz w:val="28"/>
          <w:szCs w:val="28"/>
          <w:lang w:val="uk-UA" w:eastAsia="ru-RU"/>
        </w:rPr>
        <w:t>жаль неврегульовані правові питання в країні</w:t>
      </w:r>
      <w:r w:rsidR="00CB0296">
        <w:rPr>
          <w:color w:val="000000"/>
          <w:sz w:val="28"/>
          <w:szCs w:val="28"/>
          <w:lang w:val="uk-UA" w:eastAsia="ru-RU"/>
        </w:rPr>
        <w:t>,</w:t>
      </w:r>
      <w:r w:rsidR="006931E2">
        <w:rPr>
          <w:color w:val="000000"/>
          <w:sz w:val="28"/>
          <w:szCs w:val="28"/>
          <w:lang w:val="uk-UA" w:eastAsia="ru-RU"/>
        </w:rPr>
        <w:t xml:space="preserve"> відсутня конкуренція, криза в економіки</w:t>
      </w:r>
      <w:r w:rsidR="00CB0296">
        <w:rPr>
          <w:color w:val="000000"/>
          <w:sz w:val="28"/>
          <w:szCs w:val="28"/>
          <w:lang w:val="uk-UA" w:eastAsia="ru-RU"/>
        </w:rPr>
        <w:t>, мала кількість туристів мають поганий вплив на туристичний бі</w:t>
      </w:r>
      <w:r w:rsidR="00CB0296">
        <w:rPr>
          <w:color w:val="000000"/>
          <w:sz w:val="28"/>
          <w:szCs w:val="28"/>
          <w:lang w:val="uk-UA" w:eastAsia="ru-RU"/>
        </w:rPr>
        <w:t>з</w:t>
      </w:r>
      <w:r w:rsidR="00CB0296">
        <w:rPr>
          <w:color w:val="000000"/>
          <w:sz w:val="28"/>
          <w:szCs w:val="28"/>
          <w:lang w:val="uk-UA" w:eastAsia="ru-RU"/>
        </w:rPr>
        <w:t>нес.</w:t>
      </w:r>
      <w:r w:rsidR="006931E2">
        <w:rPr>
          <w:color w:val="000000"/>
          <w:sz w:val="28"/>
          <w:szCs w:val="28"/>
          <w:lang w:val="uk-UA" w:eastAsia="ru-RU"/>
        </w:rPr>
        <w:t xml:space="preserve"> </w:t>
      </w:r>
      <w:r w:rsidR="00CB0296">
        <w:rPr>
          <w:color w:val="000000"/>
          <w:sz w:val="28"/>
          <w:szCs w:val="28"/>
          <w:lang w:val="uk-UA" w:eastAsia="ru-RU"/>
        </w:rPr>
        <w:t xml:space="preserve">В </w:t>
      </w:r>
      <w:r w:rsidR="00234080">
        <w:rPr>
          <w:color w:val="000000"/>
          <w:sz w:val="28"/>
          <w:szCs w:val="28"/>
          <w:lang w:val="uk-UA" w:eastAsia="ru-RU"/>
        </w:rPr>
        <w:t>Оде</w:t>
      </w:r>
      <w:r w:rsidR="00CB0296">
        <w:rPr>
          <w:color w:val="000000"/>
          <w:sz w:val="28"/>
          <w:szCs w:val="28"/>
          <w:lang w:val="uk-UA" w:eastAsia="ru-RU"/>
        </w:rPr>
        <w:t>ському регіоні зберігається потенціал для розвитку лікувального туризму.</w:t>
      </w:r>
      <w:r w:rsidR="00BF05B9">
        <w:rPr>
          <w:color w:val="000000"/>
          <w:sz w:val="28"/>
          <w:szCs w:val="28"/>
          <w:lang w:val="uk-UA" w:eastAsia="ru-RU"/>
        </w:rPr>
        <w:t xml:space="preserve"> Також в області працює близько 300 турпідприємств.</w:t>
      </w:r>
    </w:p>
    <w:p w:rsidR="00552132" w:rsidRPr="00552132" w:rsidRDefault="003959FF" w:rsidP="00C13A08">
      <w:pPr>
        <w:shd w:val="clear" w:color="auto" w:fill="FFFFFF"/>
        <w:suppressAutoHyphens w:val="0"/>
        <w:spacing w:line="360" w:lineRule="auto"/>
        <w:ind w:firstLine="709"/>
        <w:jc w:val="both"/>
        <w:rPr>
          <w:color w:val="000000"/>
          <w:sz w:val="28"/>
          <w:szCs w:val="28"/>
          <w:lang w:val="uk-UA" w:eastAsia="ru-RU"/>
        </w:rPr>
      </w:pPr>
      <w:r>
        <w:rPr>
          <w:color w:val="000000"/>
          <w:sz w:val="28"/>
          <w:szCs w:val="28"/>
          <w:lang w:val="uk-UA" w:eastAsia="ru-RU"/>
        </w:rPr>
        <w:lastRenderedPageBreak/>
        <w:t>На Одещины багато пам</w:t>
      </w:r>
      <w:r>
        <w:rPr>
          <w:color w:val="000000"/>
          <w:sz w:val="28"/>
          <w:szCs w:val="28"/>
          <w:vertAlign w:val="superscript"/>
          <w:lang w:val="uk-UA" w:eastAsia="ru-RU"/>
        </w:rPr>
        <w:t>,</w:t>
      </w:r>
      <w:r>
        <w:rPr>
          <w:color w:val="000000"/>
          <w:sz w:val="28"/>
          <w:szCs w:val="28"/>
          <w:lang w:val="uk-UA" w:eastAsia="ru-RU"/>
        </w:rPr>
        <w:t xml:space="preserve">яток культури приблизно </w:t>
      </w:r>
      <w:r w:rsidR="00552132" w:rsidRPr="00552132">
        <w:rPr>
          <w:color w:val="000000"/>
          <w:sz w:val="28"/>
          <w:szCs w:val="28"/>
          <w:lang w:val="uk-UA" w:eastAsia="ru-RU"/>
        </w:rPr>
        <w:t>4500</w:t>
      </w:r>
      <w:r>
        <w:rPr>
          <w:color w:val="000000"/>
          <w:sz w:val="28"/>
          <w:szCs w:val="28"/>
          <w:lang w:val="uk-UA" w:eastAsia="ru-RU"/>
        </w:rPr>
        <w:t xml:space="preserve">, десяток </w:t>
      </w:r>
      <w:r w:rsidR="00552132" w:rsidRPr="00552132">
        <w:rPr>
          <w:color w:val="000000"/>
          <w:sz w:val="28"/>
          <w:szCs w:val="28"/>
          <w:lang w:val="uk-UA" w:eastAsia="ru-RU"/>
        </w:rPr>
        <w:t>міст</w:t>
      </w:r>
      <w:r>
        <w:rPr>
          <w:color w:val="000000"/>
          <w:sz w:val="28"/>
          <w:szCs w:val="28"/>
          <w:lang w:val="uk-UA" w:eastAsia="ru-RU"/>
        </w:rPr>
        <w:t xml:space="preserve"> є історично населеними місцями України. Багато культурної падщини, близько 100 об</w:t>
      </w:r>
      <w:r>
        <w:rPr>
          <w:color w:val="000000"/>
          <w:sz w:val="28"/>
          <w:szCs w:val="28"/>
          <w:vertAlign w:val="superscript"/>
          <w:lang w:val="uk-UA" w:eastAsia="ru-RU"/>
        </w:rPr>
        <w:t>,</w:t>
      </w:r>
      <w:r>
        <w:rPr>
          <w:color w:val="000000"/>
          <w:sz w:val="28"/>
          <w:szCs w:val="28"/>
          <w:lang w:val="uk-UA" w:eastAsia="ru-RU"/>
        </w:rPr>
        <w:t>єктів, що мають національний статус. Це все створило статус Одеськ</w:t>
      </w:r>
      <w:r>
        <w:rPr>
          <w:color w:val="000000"/>
          <w:sz w:val="28"/>
          <w:szCs w:val="28"/>
          <w:lang w:val="uk-UA" w:eastAsia="ru-RU"/>
        </w:rPr>
        <w:t>о</w:t>
      </w:r>
      <w:r>
        <w:rPr>
          <w:color w:val="000000"/>
          <w:sz w:val="28"/>
          <w:szCs w:val="28"/>
          <w:lang w:val="uk-UA" w:eastAsia="ru-RU"/>
        </w:rPr>
        <w:t xml:space="preserve">го регіону, як відомого та популярного місця для туризму. </w:t>
      </w:r>
      <w:r w:rsidR="00552132" w:rsidRPr="00552132">
        <w:rPr>
          <w:color w:val="000000"/>
          <w:sz w:val="28"/>
          <w:szCs w:val="28"/>
          <w:lang w:val="uk-UA" w:eastAsia="ru-RU"/>
        </w:rPr>
        <w:t xml:space="preserve"> </w:t>
      </w:r>
      <w:r>
        <w:rPr>
          <w:color w:val="000000"/>
          <w:sz w:val="28"/>
          <w:szCs w:val="28"/>
          <w:lang w:val="uk-UA" w:eastAsia="ru-RU"/>
        </w:rPr>
        <w:t xml:space="preserve">В межах області понад 120 територій </w:t>
      </w:r>
      <w:r w:rsidR="00552132" w:rsidRPr="00552132">
        <w:rPr>
          <w:color w:val="000000"/>
          <w:sz w:val="28"/>
          <w:szCs w:val="28"/>
          <w:lang w:val="uk-UA" w:eastAsia="ru-RU"/>
        </w:rPr>
        <w:t>при</w:t>
      </w:r>
      <w:r>
        <w:rPr>
          <w:color w:val="000000"/>
          <w:sz w:val="28"/>
          <w:szCs w:val="28"/>
          <w:lang w:val="uk-UA" w:eastAsia="ru-RU"/>
        </w:rPr>
        <w:t>родно</w:t>
      </w:r>
      <w:r w:rsidR="00552132" w:rsidRPr="00552132">
        <w:rPr>
          <w:color w:val="000000"/>
          <w:sz w:val="28"/>
          <w:szCs w:val="28"/>
          <w:lang w:val="uk-UA" w:eastAsia="ru-RU"/>
        </w:rPr>
        <w:t xml:space="preserve">-заповідного </w:t>
      </w:r>
      <w:r>
        <w:rPr>
          <w:color w:val="000000"/>
          <w:sz w:val="28"/>
          <w:szCs w:val="28"/>
          <w:lang w:val="uk-UA" w:eastAsia="ru-RU"/>
        </w:rPr>
        <w:t xml:space="preserve">та національного </w:t>
      </w:r>
      <w:r w:rsidR="002624C9">
        <w:rPr>
          <w:color w:val="000000"/>
          <w:sz w:val="28"/>
          <w:szCs w:val="28"/>
          <w:lang w:val="uk-UA" w:eastAsia="ru-RU"/>
        </w:rPr>
        <w:t xml:space="preserve">значення </w:t>
      </w:r>
      <w:r w:rsidR="00552132" w:rsidRPr="00552132">
        <w:rPr>
          <w:color w:val="000000"/>
          <w:sz w:val="28"/>
          <w:szCs w:val="28"/>
          <w:highlight w:val="yellow"/>
          <w:lang w:val="uk-UA" w:eastAsia="ru-RU"/>
        </w:rPr>
        <w:t>[Пр</w:t>
      </w:r>
      <w:r w:rsidR="00552132" w:rsidRPr="00552132">
        <w:rPr>
          <w:color w:val="000000"/>
          <w:sz w:val="28"/>
          <w:szCs w:val="28"/>
          <w:highlight w:val="yellow"/>
          <w:lang w:val="uk-UA" w:eastAsia="ru-RU"/>
        </w:rPr>
        <w:t>о</w:t>
      </w:r>
      <w:r w:rsidR="00552132" w:rsidRPr="00552132">
        <w:rPr>
          <w:color w:val="000000"/>
          <w:sz w:val="28"/>
          <w:szCs w:val="28"/>
          <w:highlight w:val="yellow"/>
          <w:lang w:val="uk-UA" w:eastAsia="ru-RU"/>
        </w:rPr>
        <w:t>грама розвитку туризму та курортів в Одеській області на 2017-2020 рр]</w:t>
      </w:r>
      <w:r w:rsidR="00552132" w:rsidRPr="00552132">
        <w:rPr>
          <w:color w:val="000000"/>
          <w:sz w:val="28"/>
          <w:szCs w:val="28"/>
          <w:lang w:val="uk-UA" w:eastAsia="ru-RU"/>
        </w:rPr>
        <w:t>.</w:t>
      </w:r>
    </w:p>
    <w:p w:rsidR="00552132" w:rsidRPr="0068682C" w:rsidRDefault="00382598" w:rsidP="00C13A08">
      <w:pPr>
        <w:shd w:val="clear" w:color="auto" w:fill="FFFFFF"/>
        <w:suppressAutoHyphens w:val="0"/>
        <w:spacing w:line="360" w:lineRule="auto"/>
        <w:ind w:firstLine="709"/>
        <w:jc w:val="both"/>
        <w:rPr>
          <w:color w:val="000000"/>
          <w:sz w:val="28"/>
          <w:szCs w:val="28"/>
          <w:lang w:val="uk-UA" w:eastAsia="ru-RU"/>
        </w:rPr>
      </w:pPr>
      <w:r>
        <w:rPr>
          <w:color w:val="000000"/>
          <w:sz w:val="28"/>
          <w:szCs w:val="28"/>
          <w:lang w:val="uk-UA" w:eastAsia="ru-RU"/>
        </w:rPr>
        <w:t xml:space="preserve">В регіоні є еккурсії та маршрути такі як: пізнавальні, історико-культурні, екологічні, ландшафтні, спортивні, екстремальні, розважальні. </w:t>
      </w:r>
    </w:p>
    <w:p w:rsidR="00382598" w:rsidRDefault="00382598" w:rsidP="00C13A08">
      <w:pPr>
        <w:shd w:val="clear" w:color="auto" w:fill="FFFFFF"/>
        <w:suppressAutoHyphens w:val="0"/>
        <w:spacing w:line="360" w:lineRule="auto"/>
        <w:ind w:firstLine="709"/>
        <w:jc w:val="both"/>
        <w:rPr>
          <w:color w:val="000000"/>
          <w:sz w:val="28"/>
          <w:szCs w:val="28"/>
          <w:lang w:val="uk-UA" w:eastAsia="ru-RU"/>
        </w:rPr>
      </w:pPr>
      <w:r>
        <w:rPr>
          <w:color w:val="000000"/>
          <w:sz w:val="28"/>
          <w:szCs w:val="28"/>
          <w:lang w:val="uk-UA" w:eastAsia="ru-RU"/>
        </w:rPr>
        <w:t xml:space="preserve">Та все ж таки на Одещині обмережинй туристичний потік. Через те, що рівень розвитку туризму не достатній. </w:t>
      </w:r>
    </w:p>
    <w:p w:rsidR="002400A6" w:rsidRDefault="002400A6" w:rsidP="00C13A08">
      <w:pPr>
        <w:shd w:val="clear" w:color="auto" w:fill="FFFFFF"/>
        <w:suppressAutoHyphens w:val="0"/>
        <w:spacing w:line="360" w:lineRule="auto"/>
        <w:ind w:firstLine="709"/>
        <w:jc w:val="both"/>
        <w:rPr>
          <w:color w:val="000000"/>
          <w:sz w:val="28"/>
          <w:szCs w:val="28"/>
          <w:lang w:val="uk-UA" w:eastAsia="ru-RU"/>
        </w:rPr>
      </w:pPr>
      <w:r w:rsidRPr="0068682C">
        <w:rPr>
          <w:color w:val="000000"/>
          <w:sz w:val="28"/>
          <w:szCs w:val="28"/>
          <w:lang w:val="uk-UA" w:eastAsia="ru-RU"/>
        </w:rPr>
        <w:t>Серед рекреаційних об’єктів виділяються Ізмаїльська фортеця, прид</w:t>
      </w:r>
      <w:r w:rsidRPr="0068682C">
        <w:rPr>
          <w:color w:val="000000"/>
          <w:sz w:val="28"/>
          <w:szCs w:val="28"/>
          <w:lang w:val="uk-UA" w:eastAsia="ru-RU"/>
        </w:rPr>
        <w:t>у</w:t>
      </w:r>
      <w:r w:rsidRPr="0068682C">
        <w:rPr>
          <w:color w:val="000000"/>
          <w:sz w:val="28"/>
          <w:szCs w:val="28"/>
          <w:lang w:val="uk-UA" w:eastAsia="ru-RU"/>
        </w:rPr>
        <w:t>найські озера Картал і Кугурлуй, Дунайський біосферний заповідник, сист</w:t>
      </w:r>
      <w:r w:rsidRPr="0068682C">
        <w:rPr>
          <w:color w:val="000000"/>
          <w:sz w:val="28"/>
          <w:szCs w:val="28"/>
          <w:lang w:val="uk-UA" w:eastAsia="ru-RU"/>
        </w:rPr>
        <w:t>е</w:t>
      </w:r>
      <w:r w:rsidRPr="0068682C">
        <w:rPr>
          <w:color w:val="000000"/>
          <w:sz w:val="28"/>
          <w:szCs w:val="28"/>
          <w:lang w:val="uk-UA" w:eastAsia="ru-RU"/>
        </w:rPr>
        <w:t>ма вулиць-каналів м. Вилкове та інші. Північно-західна частина Одещини х</w:t>
      </w:r>
      <w:r w:rsidRPr="0068682C">
        <w:rPr>
          <w:color w:val="000000"/>
          <w:sz w:val="28"/>
          <w:szCs w:val="28"/>
          <w:lang w:val="uk-UA" w:eastAsia="ru-RU"/>
        </w:rPr>
        <w:t>а</w:t>
      </w:r>
      <w:r w:rsidRPr="0068682C">
        <w:rPr>
          <w:color w:val="000000"/>
          <w:sz w:val="28"/>
          <w:szCs w:val="28"/>
          <w:lang w:val="uk-UA" w:eastAsia="ru-RU"/>
        </w:rPr>
        <w:t>рактеризується недостатнім рівнем рекреаційного освоєння, але тут є об’єкти природно-заповідного фонду загальнодержавного значення («Савранський ліс», «Михайлопільський заказник»), пам’ятки ландшафтно-паркового ми</w:t>
      </w:r>
      <w:r w:rsidRPr="0068682C">
        <w:rPr>
          <w:color w:val="000000"/>
          <w:sz w:val="28"/>
          <w:szCs w:val="28"/>
          <w:lang w:val="uk-UA" w:eastAsia="ru-RU"/>
        </w:rPr>
        <w:t>с</w:t>
      </w:r>
      <w:r w:rsidRPr="0068682C">
        <w:rPr>
          <w:color w:val="000000"/>
          <w:sz w:val="28"/>
          <w:szCs w:val="28"/>
          <w:lang w:val="uk-UA" w:eastAsia="ru-RU"/>
        </w:rPr>
        <w:t>тецтва («Бендзарський ліс», «Кардамичівський парк» та ін.), пам’ятки архе</w:t>
      </w:r>
      <w:r w:rsidRPr="0068682C">
        <w:rPr>
          <w:color w:val="000000"/>
          <w:sz w:val="28"/>
          <w:szCs w:val="28"/>
          <w:lang w:val="uk-UA" w:eastAsia="ru-RU"/>
        </w:rPr>
        <w:t>о</w:t>
      </w:r>
      <w:r w:rsidRPr="0068682C">
        <w:rPr>
          <w:color w:val="000000"/>
          <w:sz w:val="28"/>
          <w:szCs w:val="28"/>
          <w:lang w:val="uk-UA" w:eastAsia="ru-RU"/>
        </w:rPr>
        <w:t xml:space="preserve">логії, архітектури, які можуть стати об’єктами пізнавального, екологічного та історико-етнографічного туризму. </w:t>
      </w:r>
    </w:p>
    <w:p w:rsidR="00DF29BC" w:rsidRPr="0044286B" w:rsidRDefault="00431DB8" w:rsidP="00C13A08">
      <w:pPr>
        <w:spacing w:after="240" w:line="360" w:lineRule="auto"/>
        <w:ind w:firstLine="709"/>
        <w:jc w:val="both"/>
        <w:rPr>
          <w:sz w:val="28"/>
          <w:szCs w:val="28"/>
          <w:lang w:val="uk-UA"/>
        </w:rPr>
      </w:pPr>
      <w:r>
        <w:rPr>
          <w:sz w:val="28"/>
          <w:szCs w:val="28"/>
          <w:lang w:val="uk-UA"/>
        </w:rPr>
        <w:t>Криза та нестабільність в країні має великий вплив на розвиток туризму, екологія теж дає про себе знати. Тож для вирішення проблем потрібно організувати розвиток туристичної сфери із принципом збереження екології, культури та туристичних ресурсів.</w:t>
      </w:r>
    </w:p>
    <w:p w:rsidR="00702C3C" w:rsidRDefault="00702C3C" w:rsidP="00C13A08">
      <w:pPr>
        <w:numPr>
          <w:ilvl w:val="1"/>
          <w:numId w:val="2"/>
        </w:numPr>
        <w:spacing w:line="360" w:lineRule="auto"/>
        <w:ind w:left="357" w:hanging="357"/>
        <w:jc w:val="center"/>
        <w:outlineLvl w:val="2"/>
        <w:rPr>
          <w:b/>
          <w:sz w:val="28"/>
          <w:szCs w:val="28"/>
          <w:lang w:val="uk-UA"/>
        </w:rPr>
      </w:pPr>
      <w:bookmarkStart w:id="33" w:name="_Toc502873944"/>
      <w:r w:rsidRPr="000E5EC1">
        <w:rPr>
          <w:b/>
          <w:sz w:val="28"/>
          <w:szCs w:val="28"/>
          <w:lang w:val="uk-UA"/>
        </w:rPr>
        <w:t xml:space="preserve">Проблеми статистичного вивчення </w:t>
      </w:r>
      <w:r w:rsidR="00111A6C" w:rsidRPr="000E5EC1">
        <w:rPr>
          <w:b/>
          <w:sz w:val="28"/>
          <w:szCs w:val="28"/>
          <w:lang w:val="uk-UA"/>
        </w:rPr>
        <w:t xml:space="preserve">попиту </w:t>
      </w:r>
      <w:r w:rsidRPr="000E5EC1">
        <w:rPr>
          <w:b/>
          <w:sz w:val="28"/>
          <w:szCs w:val="28"/>
          <w:lang w:val="uk-UA"/>
        </w:rPr>
        <w:t>туризму</w:t>
      </w:r>
      <w:bookmarkEnd w:id="33"/>
    </w:p>
    <w:p w:rsidR="00111A6C" w:rsidRPr="00111A6C" w:rsidRDefault="00365B6B" w:rsidP="00C13A08">
      <w:pPr>
        <w:spacing w:line="360" w:lineRule="auto"/>
        <w:ind w:firstLine="709"/>
        <w:jc w:val="both"/>
        <w:rPr>
          <w:sz w:val="28"/>
          <w:szCs w:val="28"/>
          <w:lang w:val="uk-UA"/>
        </w:rPr>
      </w:pPr>
      <w:r>
        <w:rPr>
          <w:sz w:val="28"/>
          <w:szCs w:val="28"/>
          <w:lang w:val="uk-UA"/>
        </w:rPr>
        <w:t>Попит туризму відрізняється від попиту на матеріальні блага. Попит туризму характеризується:</w:t>
      </w:r>
    </w:p>
    <w:p w:rsidR="00111A6C" w:rsidRPr="00111A6C" w:rsidRDefault="00111A6C" w:rsidP="00C13A08">
      <w:pPr>
        <w:spacing w:line="360" w:lineRule="auto"/>
        <w:ind w:firstLine="709"/>
        <w:jc w:val="both"/>
        <w:rPr>
          <w:sz w:val="28"/>
          <w:szCs w:val="28"/>
          <w:lang w:val="uk-UA"/>
        </w:rPr>
      </w:pPr>
      <w:r w:rsidRPr="00111A6C">
        <w:rPr>
          <w:sz w:val="28"/>
          <w:szCs w:val="28"/>
          <w:lang w:val="uk-UA"/>
        </w:rPr>
        <w:t xml:space="preserve">- </w:t>
      </w:r>
      <w:r w:rsidR="00365B6B">
        <w:rPr>
          <w:sz w:val="28"/>
          <w:szCs w:val="28"/>
          <w:lang w:val="uk-UA"/>
        </w:rPr>
        <w:t>до турпродукту відносять: матеріальні блага, товари та послуги;</w:t>
      </w:r>
    </w:p>
    <w:p w:rsidR="00365B6B" w:rsidRDefault="00111A6C" w:rsidP="00C13A08">
      <w:pPr>
        <w:spacing w:line="360" w:lineRule="auto"/>
        <w:ind w:firstLine="709"/>
        <w:jc w:val="both"/>
        <w:rPr>
          <w:sz w:val="28"/>
          <w:szCs w:val="28"/>
          <w:lang w:val="uk-UA"/>
        </w:rPr>
      </w:pPr>
      <w:r w:rsidRPr="00111A6C">
        <w:rPr>
          <w:sz w:val="28"/>
          <w:szCs w:val="28"/>
          <w:lang w:val="uk-UA"/>
        </w:rPr>
        <w:t xml:space="preserve">- </w:t>
      </w:r>
      <w:r w:rsidR="00365B6B">
        <w:rPr>
          <w:sz w:val="28"/>
          <w:szCs w:val="28"/>
          <w:lang w:val="uk-UA"/>
        </w:rPr>
        <w:t xml:space="preserve">на кількість попиту часто впливають чинники, які не вимірюються; </w:t>
      </w:r>
    </w:p>
    <w:p w:rsidR="0054200D" w:rsidRDefault="00111A6C" w:rsidP="00C13A08">
      <w:pPr>
        <w:spacing w:line="360" w:lineRule="auto"/>
        <w:ind w:firstLine="709"/>
        <w:jc w:val="both"/>
        <w:rPr>
          <w:sz w:val="28"/>
          <w:szCs w:val="28"/>
          <w:lang w:val="uk-UA"/>
        </w:rPr>
      </w:pPr>
      <w:r w:rsidRPr="00111A6C">
        <w:rPr>
          <w:sz w:val="28"/>
          <w:szCs w:val="28"/>
          <w:lang w:val="uk-UA"/>
        </w:rPr>
        <w:lastRenderedPageBreak/>
        <w:t xml:space="preserve">- </w:t>
      </w:r>
      <w:r w:rsidR="00365B6B">
        <w:rPr>
          <w:sz w:val="28"/>
          <w:szCs w:val="28"/>
          <w:lang w:val="uk-UA"/>
        </w:rPr>
        <w:t xml:space="preserve">туристична сфера </w:t>
      </w:r>
      <w:r w:rsidR="0054200D">
        <w:rPr>
          <w:sz w:val="28"/>
          <w:szCs w:val="28"/>
        </w:rPr>
        <w:t>не ставить перед собою мету задовольняти основн</w:t>
      </w:r>
      <w:r w:rsidR="0054200D">
        <w:rPr>
          <w:sz w:val="28"/>
          <w:szCs w:val="28"/>
          <w:lang w:val="uk-UA"/>
        </w:rPr>
        <w:t>і</w:t>
      </w:r>
      <w:r w:rsidR="0054200D">
        <w:rPr>
          <w:sz w:val="28"/>
          <w:szCs w:val="28"/>
        </w:rPr>
        <w:t xml:space="preserve"> потреби споживача;</w:t>
      </w:r>
      <w:r w:rsidRPr="00111A6C">
        <w:rPr>
          <w:sz w:val="28"/>
          <w:szCs w:val="28"/>
          <w:lang w:val="uk-UA"/>
        </w:rPr>
        <w:t xml:space="preserve"> </w:t>
      </w:r>
    </w:p>
    <w:p w:rsidR="00111A6C" w:rsidRPr="00111A6C" w:rsidRDefault="0054200D" w:rsidP="00C13A08">
      <w:pPr>
        <w:spacing w:line="360" w:lineRule="auto"/>
        <w:ind w:firstLine="709"/>
        <w:jc w:val="both"/>
        <w:rPr>
          <w:sz w:val="28"/>
          <w:szCs w:val="28"/>
          <w:lang w:val="uk-UA"/>
        </w:rPr>
      </w:pPr>
      <w:r>
        <w:rPr>
          <w:sz w:val="28"/>
          <w:szCs w:val="28"/>
          <w:lang w:val="uk-UA"/>
        </w:rPr>
        <w:t xml:space="preserve">- для того щоб поживач мав попит на товар, потрібно виконати певні умови. </w:t>
      </w:r>
    </w:p>
    <w:p w:rsidR="005A04B6" w:rsidRDefault="0054200D" w:rsidP="00C13A08">
      <w:pPr>
        <w:spacing w:line="360" w:lineRule="auto"/>
        <w:ind w:firstLine="709"/>
        <w:jc w:val="both"/>
        <w:rPr>
          <w:sz w:val="28"/>
          <w:szCs w:val="28"/>
          <w:lang w:val="uk-UA"/>
        </w:rPr>
      </w:pPr>
      <w:r>
        <w:rPr>
          <w:sz w:val="28"/>
          <w:szCs w:val="28"/>
          <w:lang w:val="uk-UA"/>
        </w:rPr>
        <w:t xml:space="preserve">Перший та другий пункт характеризують туристичний продукт. З них ми бачимо, що попит туризму є гетерогенним та неоднордним. Третій та четвертий пункти показують  проблематику задоволення споживача. </w:t>
      </w:r>
    </w:p>
    <w:p w:rsidR="005A04B6" w:rsidRDefault="005A04B6" w:rsidP="00C13A08">
      <w:pPr>
        <w:spacing w:line="360" w:lineRule="auto"/>
        <w:ind w:firstLine="709"/>
        <w:jc w:val="both"/>
        <w:rPr>
          <w:sz w:val="28"/>
          <w:szCs w:val="28"/>
          <w:lang w:val="uk-UA"/>
        </w:rPr>
      </w:pPr>
      <w:r>
        <w:rPr>
          <w:sz w:val="28"/>
          <w:szCs w:val="28"/>
          <w:lang w:val="uk-UA"/>
        </w:rPr>
        <w:t>Попит туризму є:</w:t>
      </w:r>
    </w:p>
    <w:p w:rsidR="005A04B6" w:rsidRDefault="005A04B6" w:rsidP="00C13A08">
      <w:pPr>
        <w:pStyle w:val="aa"/>
        <w:numPr>
          <w:ilvl w:val="0"/>
          <w:numId w:val="6"/>
        </w:numPr>
        <w:spacing w:line="360" w:lineRule="auto"/>
        <w:ind w:left="0" w:firstLine="1879"/>
        <w:jc w:val="both"/>
        <w:rPr>
          <w:sz w:val="28"/>
          <w:szCs w:val="28"/>
          <w:lang w:val="uk-UA"/>
        </w:rPr>
      </w:pPr>
      <w:r>
        <w:rPr>
          <w:sz w:val="28"/>
          <w:szCs w:val="28"/>
          <w:lang w:val="uk-UA"/>
        </w:rPr>
        <w:t>ефективний;</w:t>
      </w:r>
    </w:p>
    <w:p w:rsidR="005A04B6" w:rsidRDefault="005A04B6" w:rsidP="00C13A08">
      <w:pPr>
        <w:pStyle w:val="aa"/>
        <w:numPr>
          <w:ilvl w:val="0"/>
          <w:numId w:val="6"/>
        </w:numPr>
        <w:spacing w:line="360" w:lineRule="auto"/>
        <w:ind w:left="0" w:firstLine="1879"/>
        <w:jc w:val="both"/>
        <w:rPr>
          <w:sz w:val="28"/>
          <w:szCs w:val="28"/>
          <w:lang w:val="uk-UA"/>
        </w:rPr>
      </w:pPr>
      <w:r>
        <w:rPr>
          <w:sz w:val="28"/>
          <w:szCs w:val="28"/>
          <w:lang w:val="uk-UA"/>
        </w:rPr>
        <w:t>реалізований (сума придбаного туристом, може дорівнювати ефективному попиту, ала лише якщо туритичний ринок збалансований);</w:t>
      </w:r>
    </w:p>
    <w:p w:rsidR="005A04B6" w:rsidRDefault="005A04B6" w:rsidP="00C13A08">
      <w:pPr>
        <w:pStyle w:val="aa"/>
        <w:numPr>
          <w:ilvl w:val="0"/>
          <w:numId w:val="6"/>
        </w:numPr>
        <w:spacing w:line="360" w:lineRule="auto"/>
        <w:ind w:left="0" w:firstLine="1879"/>
        <w:jc w:val="both"/>
        <w:rPr>
          <w:sz w:val="28"/>
          <w:szCs w:val="28"/>
          <w:lang w:val="uk-UA"/>
        </w:rPr>
      </w:pPr>
      <w:r>
        <w:rPr>
          <w:sz w:val="28"/>
          <w:szCs w:val="28"/>
          <w:lang w:val="uk-UA"/>
        </w:rPr>
        <w:t xml:space="preserve">незадоволений (різниця між ефективним тта реалізованим). </w:t>
      </w:r>
    </w:p>
    <w:p w:rsidR="005A04B6" w:rsidRDefault="005A04B6" w:rsidP="00C13A08">
      <w:pPr>
        <w:spacing w:line="360" w:lineRule="auto"/>
        <w:ind w:firstLine="709"/>
        <w:jc w:val="both"/>
        <w:rPr>
          <w:sz w:val="28"/>
          <w:szCs w:val="28"/>
          <w:lang w:val="uk-UA"/>
        </w:rPr>
      </w:pPr>
      <w:r>
        <w:rPr>
          <w:sz w:val="28"/>
          <w:szCs w:val="28"/>
          <w:lang w:val="uk-UA"/>
        </w:rPr>
        <w:t xml:space="preserve">За мотивацією попит буває: </w:t>
      </w:r>
    </w:p>
    <w:p w:rsidR="005A04B6" w:rsidRDefault="005A04B6" w:rsidP="00C13A08">
      <w:pPr>
        <w:pStyle w:val="aa"/>
        <w:numPr>
          <w:ilvl w:val="0"/>
          <w:numId w:val="6"/>
        </w:numPr>
        <w:spacing w:line="360" w:lineRule="auto"/>
        <w:ind w:left="0" w:firstLine="1843"/>
        <w:jc w:val="both"/>
        <w:rPr>
          <w:sz w:val="28"/>
          <w:szCs w:val="28"/>
          <w:lang w:val="uk-UA"/>
        </w:rPr>
      </w:pPr>
      <w:r>
        <w:rPr>
          <w:sz w:val="28"/>
          <w:szCs w:val="28"/>
          <w:lang w:val="uk-UA"/>
        </w:rPr>
        <w:t xml:space="preserve">функціональний (якісні ознаки продукту, </w:t>
      </w:r>
      <w:r w:rsidR="004B5ED4">
        <w:rPr>
          <w:sz w:val="28"/>
          <w:szCs w:val="28"/>
          <w:lang w:val="uk-UA"/>
        </w:rPr>
        <w:t>функція вартості споживання</w:t>
      </w:r>
      <w:r>
        <w:rPr>
          <w:sz w:val="28"/>
          <w:szCs w:val="28"/>
          <w:lang w:val="uk-UA"/>
        </w:rPr>
        <w:t>);</w:t>
      </w:r>
    </w:p>
    <w:p w:rsidR="005A04B6" w:rsidRDefault="005A04B6" w:rsidP="00C13A08">
      <w:pPr>
        <w:pStyle w:val="aa"/>
        <w:numPr>
          <w:ilvl w:val="0"/>
          <w:numId w:val="6"/>
        </w:numPr>
        <w:spacing w:line="360" w:lineRule="auto"/>
        <w:ind w:left="0" w:firstLine="1843"/>
        <w:jc w:val="both"/>
        <w:rPr>
          <w:sz w:val="28"/>
          <w:szCs w:val="28"/>
          <w:lang w:val="uk-UA"/>
        </w:rPr>
      </w:pPr>
      <w:r>
        <w:rPr>
          <w:sz w:val="28"/>
          <w:szCs w:val="28"/>
          <w:lang w:val="uk-UA"/>
        </w:rPr>
        <w:t>нефункціональний</w:t>
      </w:r>
      <w:r w:rsidR="004B5ED4">
        <w:rPr>
          <w:sz w:val="28"/>
          <w:szCs w:val="28"/>
          <w:lang w:val="uk-UA"/>
        </w:rPr>
        <w:t xml:space="preserve"> (на вартість продукції впливають зовнішні фактори)</w:t>
      </w:r>
      <w:r>
        <w:rPr>
          <w:sz w:val="28"/>
          <w:szCs w:val="28"/>
          <w:lang w:val="uk-UA"/>
        </w:rPr>
        <w:t>.</w:t>
      </w:r>
    </w:p>
    <w:p w:rsidR="004B5ED4" w:rsidRDefault="004B5ED4" w:rsidP="00C13A08">
      <w:pPr>
        <w:spacing w:line="360" w:lineRule="auto"/>
        <w:ind w:firstLine="709"/>
        <w:jc w:val="both"/>
        <w:rPr>
          <w:sz w:val="28"/>
          <w:szCs w:val="28"/>
          <w:lang w:val="uk-UA"/>
        </w:rPr>
      </w:pPr>
      <w:r>
        <w:rPr>
          <w:sz w:val="28"/>
          <w:szCs w:val="28"/>
          <w:lang w:val="uk-UA"/>
        </w:rPr>
        <w:t>При перегляді господарської діяльності важливо знати доходи в туристичному споживанні відповідно до певного ринку. Ця межа повинна бути високою. Все ж таки інозі до цього рівня залучають суспільні групи , що не досягли відповідного рівня прибутку. Ця ситуація буде існувати, при умовах:</w:t>
      </w:r>
    </w:p>
    <w:p w:rsidR="00111A6C" w:rsidRPr="00111A6C" w:rsidRDefault="004B5ED4" w:rsidP="00C13A08">
      <w:pPr>
        <w:spacing w:line="360" w:lineRule="auto"/>
        <w:ind w:firstLine="709"/>
        <w:jc w:val="both"/>
        <w:rPr>
          <w:sz w:val="28"/>
          <w:szCs w:val="28"/>
          <w:lang w:val="uk-UA"/>
        </w:rPr>
      </w:pPr>
      <w:r>
        <w:rPr>
          <w:sz w:val="28"/>
          <w:szCs w:val="28"/>
          <w:lang w:val="uk-UA"/>
        </w:rPr>
        <w:t xml:space="preserve">- якщо на турпопит впливають чинники, що не відносяться до економіки (демонстрації, мода); </w:t>
      </w:r>
    </w:p>
    <w:p w:rsidR="00111A6C" w:rsidRDefault="00B911D2" w:rsidP="00C13A08">
      <w:pPr>
        <w:spacing w:line="360" w:lineRule="auto"/>
        <w:ind w:firstLine="709"/>
        <w:jc w:val="both"/>
        <w:rPr>
          <w:sz w:val="28"/>
          <w:szCs w:val="28"/>
          <w:lang w:val="uk-UA"/>
        </w:rPr>
      </w:pPr>
      <w:r>
        <w:rPr>
          <w:sz w:val="28"/>
          <w:szCs w:val="28"/>
          <w:lang w:val="uk-UA"/>
        </w:rPr>
        <w:t xml:space="preserve">- розвиток туризму має соціальний вид. </w:t>
      </w:r>
      <w:r w:rsidR="00D0404A" w:rsidRPr="00D0404A">
        <w:rPr>
          <w:sz w:val="28"/>
          <w:szCs w:val="28"/>
        </w:rPr>
        <w:t xml:space="preserve"> </w:t>
      </w:r>
      <w:r w:rsidR="00AF742F" w:rsidRPr="00D0404A">
        <w:rPr>
          <w:sz w:val="28"/>
          <w:szCs w:val="28"/>
          <w:highlight w:val="yellow"/>
        </w:rPr>
        <w:t>[</w:t>
      </w:r>
      <w:r w:rsidR="00AF742F" w:rsidRPr="00D0404A">
        <w:rPr>
          <w:sz w:val="28"/>
          <w:szCs w:val="28"/>
          <w:highlight w:val="yellow"/>
          <w:lang w:val="en-US"/>
        </w:rPr>
        <w:t>http</w:t>
      </w:r>
      <w:r w:rsidR="00AF742F" w:rsidRPr="00D0404A">
        <w:rPr>
          <w:sz w:val="28"/>
          <w:szCs w:val="28"/>
          <w:highlight w:val="yellow"/>
        </w:rPr>
        <w:t>://</w:t>
      </w:r>
      <w:r w:rsidR="00AF742F" w:rsidRPr="00D0404A">
        <w:rPr>
          <w:sz w:val="28"/>
          <w:szCs w:val="28"/>
          <w:highlight w:val="yellow"/>
          <w:lang w:val="en-US"/>
        </w:rPr>
        <w:t>pidruchniki</w:t>
      </w:r>
      <w:r w:rsidR="00AF742F" w:rsidRPr="00D0404A">
        <w:rPr>
          <w:sz w:val="28"/>
          <w:szCs w:val="28"/>
          <w:highlight w:val="yellow"/>
        </w:rPr>
        <w:t>.</w:t>
      </w:r>
      <w:r w:rsidR="00AF742F" w:rsidRPr="00D0404A">
        <w:rPr>
          <w:sz w:val="28"/>
          <w:szCs w:val="28"/>
          <w:highlight w:val="yellow"/>
          <w:lang w:val="en-US"/>
        </w:rPr>
        <w:t>com</w:t>
      </w:r>
      <w:r w:rsidR="00AF742F" w:rsidRPr="00D0404A">
        <w:rPr>
          <w:sz w:val="28"/>
          <w:szCs w:val="28"/>
          <w:highlight w:val="yellow"/>
        </w:rPr>
        <w:t>/1566021243710/</w:t>
      </w:r>
      <w:r w:rsidR="00AF742F" w:rsidRPr="00D0404A">
        <w:rPr>
          <w:sz w:val="28"/>
          <w:szCs w:val="28"/>
          <w:highlight w:val="yellow"/>
          <w:lang w:val="en-US"/>
        </w:rPr>
        <w:t>turizm</w:t>
      </w:r>
      <w:r w:rsidR="00AF742F" w:rsidRPr="00D0404A">
        <w:rPr>
          <w:sz w:val="28"/>
          <w:szCs w:val="28"/>
          <w:highlight w:val="yellow"/>
        </w:rPr>
        <w:t>/</w:t>
      </w:r>
      <w:r w:rsidR="00AF742F" w:rsidRPr="00D0404A">
        <w:rPr>
          <w:sz w:val="28"/>
          <w:szCs w:val="28"/>
          <w:highlight w:val="yellow"/>
          <w:lang w:val="en-US"/>
        </w:rPr>
        <w:t>osoblivosti</w:t>
      </w:r>
      <w:r w:rsidR="00AF742F" w:rsidRPr="00D0404A">
        <w:rPr>
          <w:sz w:val="28"/>
          <w:szCs w:val="28"/>
          <w:highlight w:val="yellow"/>
        </w:rPr>
        <w:t>_</w:t>
      </w:r>
      <w:r w:rsidR="00AF742F" w:rsidRPr="00D0404A">
        <w:rPr>
          <w:sz w:val="28"/>
          <w:szCs w:val="28"/>
          <w:highlight w:val="yellow"/>
          <w:lang w:val="en-US"/>
        </w:rPr>
        <w:t>turistichnogo</w:t>
      </w:r>
      <w:r w:rsidR="00AF742F" w:rsidRPr="00D0404A">
        <w:rPr>
          <w:sz w:val="28"/>
          <w:szCs w:val="28"/>
          <w:highlight w:val="yellow"/>
        </w:rPr>
        <w:t>_</w:t>
      </w:r>
      <w:r w:rsidR="00AF742F" w:rsidRPr="00D0404A">
        <w:rPr>
          <w:sz w:val="28"/>
          <w:szCs w:val="28"/>
          <w:highlight w:val="yellow"/>
          <w:lang w:val="en-US"/>
        </w:rPr>
        <w:t>popitu</w:t>
      </w:r>
      <w:r w:rsidR="00AF742F" w:rsidRPr="00D0404A">
        <w:rPr>
          <w:sz w:val="28"/>
          <w:szCs w:val="28"/>
          <w:highlight w:val="yellow"/>
        </w:rPr>
        <w:t>#997]</w:t>
      </w:r>
      <w:r w:rsidR="00111A6C" w:rsidRPr="00D0404A">
        <w:rPr>
          <w:sz w:val="28"/>
          <w:szCs w:val="28"/>
          <w:highlight w:val="yellow"/>
          <w:lang w:val="uk-UA"/>
        </w:rPr>
        <w:t>.</w:t>
      </w:r>
    </w:p>
    <w:p w:rsidR="0044162A" w:rsidRDefault="006068E9" w:rsidP="00C13A08">
      <w:pPr>
        <w:spacing w:line="360" w:lineRule="auto"/>
        <w:ind w:firstLine="709"/>
        <w:jc w:val="both"/>
        <w:rPr>
          <w:sz w:val="28"/>
          <w:szCs w:val="28"/>
          <w:lang w:val="uk-UA"/>
        </w:rPr>
      </w:pPr>
      <w:r>
        <w:rPr>
          <w:sz w:val="28"/>
          <w:szCs w:val="28"/>
          <w:lang w:val="uk-UA"/>
        </w:rPr>
        <w:t xml:space="preserve">Одним з головних факторів ринку туризму є попит на тур поїздки та послуги.  Багато підприємст відносяться до туризму, кожне з них має інтерес </w:t>
      </w:r>
      <w:r>
        <w:rPr>
          <w:sz w:val="28"/>
          <w:szCs w:val="28"/>
          <w:lang w:val="uk-UA"/>
        </w:rPr>
        <w:lastRenderedPageBreak/>
        <w:t xml:space="preserve">до інформації про попит </w:t>
      </w:r>
      <w:r w:rsidR="0044162A">
        <w:rPr>
          <w:sz w:val="28"/>
          <w:szCs w:val="28"/>
          <w:lang w:val="uk-UA"/>
        </w:rPr>
        <w:t xml:space="preserve">на продукцію та послуги, також до прогнозування попиту. Цей показник допомогає розрахувати витрати на рекламу, та інвестиції. Щоб будувати стратегію розвитку туристичної інфраструктури, потрібно мати найновіші відомості про попит. </w:t>
      </w:r>
    </w:p>
    <w:p w:rsidR="0044162A" w:rsidRDefault="0044162A" w:rsidP="00C13A08">
      <w:pPr>
        <w:spacing w:line="360" w:lineRule="auto"/>
        <w:ind w:firstLine="709"/>
        <w:jc w:val="both"/>
        <w:rPr>
          <w:sz w:val="28"/>
          <w:szCs w:val="28"/>
          <w:lang w:val="uk-UA"/>
        </w:rPr>
      </w:pPr>
      <w:r>
        <w:rPr>
          <w:sz w:val="28"/>
          <w:szCs w:val="28"/>
          <w:lang w:val="uk-UA"/>
        </w:rPr>
        <w:t>До показників попиту відносять:</w:t>
      </w:r>
    </w:p>
    <w:p w:rsidR="00AF742F" w:rsidRPr="0044286B" w:rsidRDefault="00AF742F" w:rsidP="00C13A08">
      <w:pPr>
        <w:pStyle w:val="aa"/>
        <w:numPr>
          <w:ilvl w:val="0"/>
          <w:numId w:val="8"/>
        </w:numPr>
        <w:spacing w:line="360" w:lineRule="auto"/>
        <w:jc w:val="both"/>
        <w:rPr>
          <w:bCs/>
          <w:iCs/>
          <w:sz w:val="28"/>
          <w:szCs w:val="28"/>
          <w:lang w:val="uk-UA"/>
        </w:rPr>
      </w:pPr>
      <w:r w:rsidRPr="0044286B">
        <w:rPr>
          <w:bCs/>
          <w:iCs/>
          <w:sz w:val="28"/>
          <w:szCs w:val="28"/>
          <w:lang w:val="uk-UA"/>
        </w:rPr>
        <w:t>прибут</w:t>
      </w:r>
      <w:r w:rsidR="0044162A">
        <w:rPr>
          <w:bCs/>
          <w:iCs/>
          <w:sz w:val="28"/>
          <w:szCs w:val="28"/>
          <w:lang w:val="uk-UA"/>
        </w:rPr>
        <w:t>ки, їх кількість</w:t>
      </w:r>
      <w:r w:rsidRPr="0044286B">
        <w:rPr>
          <w:bCs/>
          <w:iCs/>
          <w:sz w:val="28"/>
          <w:szCs w:val="28"/>
          <w:lang w:val="uk-UA"/>
        </w:rPr>
        <w:t>;</w:t>
      </w:r>
    </w:p>
    <w:p w:rsidR="00AF742F" w:rsidRPr="0044286B" w:rsidRDefault="0044162A" w:rsidP="00C13A08">
      <w:pPr>
        <w:pStyle w:val="aa"/>
        <w:numPr>
          <w:ilvl w:val="0"/>
          <w:numId w:val="8"/>
        </w:numPr>
        <w:spacing w:line="360" w:lineRule="auto"/>
        <w:jc w:val="both"/>
        <w:rPr>
          <w:bCs/>
          <w:iCs/>
          <w:sz w:val="28"/>
          <w:szCs w:val="28"/>
          <w:lang w:val="uk-UA"/>
        </w:rPr>
      </w:pPr>
      <w:r>
        <w:rPr>
          <w:bCs/>
          <w:iCs/>
          <w:sz w:val="28"/>
          <w:szCs w:val="28"/>
          <w:lang w:val="uk-UA"/>
        </w:rPr>
        <w:t>час перебування туритів (туродні та ночівлі)</w:t>
      </w:r>
      <w:r w:rsidR="00AF742F" w:rsidRPr="0044286B">
        <w:rPr>
          <w:bCs/>
          <w:iCs/>
          <w:sz w:val="28"/>
          <w:szCs w:val="28"/>
          <w:lang w:val="uk-UA"/>
        </w:rPr>
        <w:t>;</w:t>
      </w:r>
    </w:p>
    <w:p w:rsidR="00AF742F" w:rsidRPr="0044286B" w:rsidRDefault="0044162A" w:rsidP="00C13A08">
      <w:pPr>
        <w:pStyle w:val="aa"/>
        <w:numPr>
          <w:ilvl w:val="0"/>
          <w:numId w:val="8"/>
        </w:numPr>
        <w:spacing w:line="360" w:lineRule="auto"/>
        <w:jc w:val="both"/>
        <w:rPr>
          <w:bCs/>
          <w:iCs/>
          <w:sz w:val="28"/>
          <w:szCs w:val="28"/>
          <w:lang w:val="uk-UA"/>
        </w:rPr>
      </w:pPr>
      <w:r>
        <w:rPr>
          <w:bCs/>
          <w:iCs/>
          <w:sz w:val="28"/>
          <w:szCs w:val="28"/>
          <w:lang w:val="uk-UA"/>
        </w:rPr>
        <w:t>середній грошовий розрахунок споживача</w:t>
      </w:r>
      <w:r w:rsidR="00AF742F" w:rsidRPr="0044286B">
        <w:rPr>
          <w:bCs/>
          <w:iCs/>
          <w:sz w:val="28"/>
          <w:szCs w:val="28"/>
          <w:lang w:val="uk-UA"/>
        </w:rPr>
        <w:t>.</w:t>
      </w:r>
    </w:p>
    <w:p w:rsidR="00AF742F" w:rsidRPr="00AF742F" w:rsidRDefault="0044162A" w:rsidP="00C13A08">
      <w:pPr>
        <w:spacing w:line="360" w:lineRule="auto"/>
        <w:ind w:firstLine="709"/>
        <w:jc w:val="both"/>
        <w:rPr>
          <w:sz w:val="28"/>
          <w:szCs w:val="28"/>
          <w:lang w:val="uk-UA"/>
        </w:rPr>
      </w:pPr>
      <w:r>
        <w:rPr>
          <w:sz w:val="28"/>
          <w:szCs w:val="28"/>
          <w:lang w:val="uk-UA"/>
        </w:rPr>
        <w:t xml:space="preserve">Кількість віднідувачів вимірює попит. </w:t>
      </w:r>
    </w:p>
    <w:p w:rsidR="00AF742F" w:rsidRPr="00AF742F" w:rsidRDefault="006B4373" w:rsidP="00C13A08">
      <w:pPr>
        <w:spacing w:line="360" w:lineRule="auto"/>
        <w:ind w:firstLine="709"/>
        <w:jc w:val="both"/>
        <w:rPr>
          <w:sz w:val="28"/>
          <w:szCs w:val="28"/>
          <w:lang w:val="uk-UA"/>
        </w:rPr>
      </w:pPr>
      <w:r>
        <w:rPr>
          <w:sz w:val="28"/>
          <w:szCs w:val="28"/>
          <w:lang w:val="uk-UA"/>
        </w:rPr>
        <w:t xml:space="preserve">Кількість подорожуючих залежить від деяких факторів, що можуть сприяти або ускладнювати. Сприяючі фактори характеризують вид подорожі (високі доходи, доступність турресурсів, гарне розташування, низька вартість, гарний обмінний курс). </w:t>
      </w:r>
    </w:p>
    <w:p w:rsidR="00AF742F" w:rsidRDefault="006B4373" w:rsidP="00C13A08">
      <w:pPr>
        <w:spacing w:line="360" w:lineRule="auto"/>
        <w:ind w:firstLine="709"/>
        <w:jc w:val="both"/>
        <w:rPr>
          <w:sz w:val="28"/>
          <w:szCs w:val="28"/>
          <w:lang w:val="uk-UA"/>
        </w:rPr>
      </w:pPr>
      <w:r>
        <w:rPr>
          <w:sz w:val="28"/>
          <w:szCs w:val="28"/>
          <w:lang w:val="uk-UA"/>
        </w:rPr>
        <w:t xml:space="preserve">Перешкоджаючі фактори мають характеристику обмеження подорожей (висока вартість, погане місце перебування, нестабільна політика, антибезпека та антисанітарія). </w:t>
      </w:r>
    </w:p>
    <w:p w:rsidR="00AF742F" w:rsidRPr="00AF742F" w:rsidRDefault="00DB1167" w:rsidP="00C13A08">
      <w:pPr>
        <w:spacing w:line="360" w:lineRule="auto"/>
        <w:ind w:firstLine="709"/>
        <w:jc w:val="both"/>
        <w:rPr>
          <w:sz w:val="28"/>
          <w:szCs w:val="28"/>
          <w:lang w:val="uk-UA"/>
        </w:rPr>
      </w:pPr>
      <w:r>
        <w:rPr>
          <w:sz w:val="28"/>
          <w:szCs w:val="28"/>
          <w:lang w:val="uk-UA"/>
        </w:rPr>
        <w:t xml:space="preserve">За допомогою кількісного та якісного підходу прогнозують турпопит. Кільісний підхід базується на статінформації за попередні періоди. Якісний підхід залежить від думок та уджень людей. Щоб досягти гарний результат потрібно полягатися на якіний та кількісний підхід. </w:t>
      </w:r>
    </w:p>
    <w:p w:rsidR="00AF742F" w:rsidRPr="00AF742F" w:rsidRDefault="00DB1167" w:rsidP="00C13A08">
      <w:pPr>
        <w:spacing w:line="360" w:lineRule="auto"/>
        <w:ind w:firstLine="709"/>
        <w:jc w:val="both"/>
        <w:rPr>
          <w:sz w:val="28"/>
          <w:szCs w:val="28"/>
          <w:lang w:val="uk-UA"/>
        </w:rPr>
      </w:pPr>
      <w:r>
        <w:rPr>
          <w:sz w:val="28"/>
          <w:szCs w:val="28"/>
          <w:lang w:val="uk-UA"/>
        </w:rPr>
        <w:t xml:space="preserve">При кількіному підході </w:t>
      </w:r>
      <w:r w:rsidR="00085323">
        <w:rPr>
          <w:sz w:val="28"/>
          <w:szCs w:val="28"/>
          <w:lang w:val="uk-UA"/>
        </w:rPr>
        <w:t xml:space="preserve">потрібне використання каузальних (пояснюють зміни в турпопиті, зміною змінних та прогнозують попит у майбутньому) та некаузальних (тимчасові ряди, вивчають тренди однієї змінної) моделей. </w:t>
      </w:r>
    </w:p>
    <w:p w:rsidR="00AF742F" w:rsidRPr="00AF742F" w:rsidRDefault="00085323" w:rsidP="00C13A08">
      <w:pPr>
        <w:spacing w:line="360" w:lineRule="auto"/>
        <w:ind w:firstLine="709"/>
        <w:jc w:val="both"/>
        <w:rPr>
          <w:sz w:val="28"/>
          <w:szCs w:val="28"/>
          <w:lang w:val="uk-UA"/>
        </w:rPr>
      </w:pPr>
      <w:bookmarkStart w:id="34" w:name="855"/>
      <w:bookmarkEnd w:id="34"/>
      <w:r>
        <w:rPr>
          <w:sz w:val="28"/>
          <w:szCs w:val="28"/>
          <w:lang w:val="uk-UA"/>
        </w:rPr>
        <w:t>До каузальних (економіко-математичних) моделей відносяться багатофакторний аналіз регресії, динамічна модель в залежності від фактору обмеження та схильності</w:t>
      </w:r>
      <w:r w:rsidR="00AF742F" w:rsidRPr="00AF742F">
        <w:rPr>
          <w:sz w:val="28"/>
          <w:szCs w:val="28"/>
          <w:lang w:val="uk-UA"/>
        </w:rPr>
        <w:t>.</w:t>
      </w:r>
    </w:p>
    <w:p w:rsidR="00AF742F" w:rsidRPr="00AF742F" w:rsidRDefault="00085323" w:rsidP="00C13A08">
      <w:pPr>
        <w:spacing w:line="360" w:lineRule="auto"/>
        <w:ind w:firstLine="709"/>
        <w:jc w:val="both"/>
        <w:rPr>
          <w:sz w:val="28"/>
          <w:szCs w:val="28"/>
          <w:lang w:val="uk-UA"/>
        </w:rPr>
      </w:pPr>
      <w:r>
        <w:rPr>
          <w:sz w:val="28"/>
          <w:szCs w:val="28"/>
          <w:lang w:val="uk-UA"/>
        </w:rPr>
        <w:t xml:space="preserve">В випадках </w:t>
      </w:r>
      <w:r w:rsidR="008D602E">
        <w:rPr>
          <w:sz w:val="28"/>
          <w:szCs w:val="28"/>
          <w:lang w:val="uk-UA"/>
        </w:rPr>
        <w:t xml:space="preserve">при браку інформації для пояснення причини зміни застосовують некаузальну модель. </w:t>
      </w:r>
    </w:p>
    <w:p w:rsidR="00AF742F" w:rsidRPr="00AF742F" w:rsidRDefault="008D602E" w:rsidP="00C13A08">
      <w:pPr>
        <w:spacing w:line="360" w:lineRule="auto"/>
        <w:ind w:firstLine="709"/>
        <w:jc w:val="both"/>
        <w:rPr>
          <w:sz w:val="28"/>
          <w:szCs w:val="28"/>
          <w:lang w:val="uk-UA"/>
        </w:rPr>
      </w:pPr>
      <w:r>
        <w:rPr>
          <w:sz w:val="28"/>
          <w:szCs w:val="28"/>
          <w:lang w:val="uk-UA"/>
        </w:rPr>
        <w:t xml:space="preserve">Щоб прогнозувати попит в туризмі та можливі події використовують якісний підхід. Якісна характеристика доповнює аналіз нількісних </w:t>
      </w:r>
      <w:r>
        <w:rPr>
          <w:sz w:val="28"/>
          <w:szCs w:val="28"/>
          <w:lang w:val="uk-UA"/>
        </w:rPr>
        <w:lastRenderedPageBreak/>
        <w:t>показників. При обчисленні та аналізі кількісних показників, дослідник об</w:t>
      </w:r>
      <w:r>
        <w:rPr>
          <w:sz w:val="28"/>
          <w:szCs w:val="28"/>
          <w:vertAlign w:val="superscript"/>
          <w:lang w:val="uk-UA"/>
        </w:rPr>
        <w:t>,</w:t>
      </w:r>
      <w:r>
        <w:rPr>
          <w:sz w:val="28"/>
          <w:szCs w:val="28"/>
          <w:lang w:val="uk-UA"/>
        </w:rPr>
        <w:t>єктивно оцінює існуючі тренди. Для формування показників якості велику рль грають фактори суб</w:t>
      </w:r>
      <w:r>
        <w:rPr>
          <w:sz w:val="28"/>
          <w:szCs w:val="28"/>
          <w:vertAlign w:val="superscript"/>
          <w:lang w:val="uk-UA"/>
        </w:rPr>
        <w:t>,</w:t>
      </w:r>
      <w:r>
        <w:rPr>
          <w:sz w:val="28"/>
          <w:szCs w:val="28"/>
          <w:lang w:val="uk-UA"/>
        </w:rPr>
        <w:t>єктів (думки експертів).</w:t>
      </w:r>
    </w:p>
    <w:p w:rsidR="00AF742F" w:rsidRPr="00AF742F" w:rsidRDefault="00410D55" w:rsidP="00C13A08">
      <w:pPr>
        <w:spacing w:line="360" w:lineRule="auto"/>
        <w:ind w:firstLine="709"/>
        <w:jc w:val="both"/>
        <w:rPr>
          <w:sz w:val="28"/>
          <w:szCs w:val="28"/>
          <w:lang w:val="uk-UA"/>
        </w:rPr>
      </w:pPr>
      <w:r>
        <w:rPr>
          <w:sz w:val="28"/>
          <w:szCs w:val="28"/>
          <w:lang w:val="uk-UA"/>
        </w:rPr>
        <w:t>Щоб дослідити ринок туризму використовують метод маркетингового опитування туристів та підприємців, що працюють у сфері туризму.</w:t>
      </w:r>
      <w:r w:rsidR="006B6973">
        <w:rPr>
          <w:sz w:val="28"/>
          <w:szCs w:val="28"/>
          <w:lang w:val="uk-UA"/>
        </w:rPr>
        <w:t xml:space="preserve"> Для дослідження спросу також може використовуватися модель Дельфі. Базується на думках </w:t>
      </w:r>
      <w:r w:rsidR="009E4853">
        <w:rPr>
          <w:sz w:val="28"/>
          <w:szCs w:val="28"/>
          <w:lang w:val="uk-UA"/>
        </w:rPr>
        <w:t>великих вчених та дослідників в сфері туризму</w:t>
      </w:r>
      <w:r w:rsidR="00AF742F" w:rsidRPr="00AF742F">
        <w:rPr>
          <w:sz w:val="28"/>
          <w:szCs w:val="28"/>
          <w:highlight w:val="yellow"/>
          <w:lang w:val="uk-UA"/>
        </w:rPr>
        <w:t>[Т.Л. Кельдер, Ю.О. Шевченко ЗОВНІШНЬОЕКОНОМІЧНА ДІЯЛЬНІСТЬ В ТУРИЗМІ Навчально-методичний посібник].</w:t>
      </w:r>
    </w:p>
    <w:p w:rsidR="0044286B" w:rsidRPr="0044286B" w:rsidRDefault="0044286B" w:rsidP="00C13A08">
      <w:pPr>
        <w:spacing w:line="360" w:lineRule="auto"/>
        <w:ind w:firstLine="709"/>
        <w:jc w:val="both"/>
        <w:rPr>
          <w:sz w:val="28"/>
          <w:szCs w:val="28"/>
          <w:lang w:val="uk-UA"/>
        </w:rPr>
      </w:pPr>
      <w:r w:rsidRPr="0044286B">
        <w:rPr>
          <w:sz w:val="28"/>
          <w:szCs w:val="28"/>
          <w:lang w:val="uk-UA"/>
        </w:rPr>
        <w:t xml:space="preserve">У 2015 році пасажиропотік у міжнародних пунктах пропуску через кордон у межах Одеської області склав 7,4 млн. осіб, що на 1,5 млн. осіб більше порівняно з 2014 роком, з них іноземців - 4,5 млн. осіб (+900,0 тис. осіб). Обсяг капітальних інвестицій, освоєних закладами тимчасового розміщування області за 2015 рік склав 92,4 млн. грн., що на 10,0% більше, ніж у 2014 році. За рахунок прийнятих в експлуатацію у 2015 році закладів тимчасового розміщування загальна потужність об’єктів туристичної інфраструктури області збільшилася на 908 місць і у підсумку становить 127 тис. місць. </w:t>
      </w:r>
    </w:p>
    <w:p w:rsidR="0044286B" w:rsidRPr="0044286B" w:rsidRDefault="0044286B" w:rsidP="00C13A08">
      <w:pPr>
        <w:spacing w:line="360" w:lineRule="auto"/>
        <w:ind w:firstLine="709"/>
        <w:jc w:val="both"/>
        <w:rPr>
          <w:sz w:val="28"/>
          <w:szCs w:val="28"/>
          <w:lang w:val="uk-UA"/>
        </w:rPr>
      </w:pPr>
      <w:r w:rsidRPr="0044286B">
        <w:rPr>
          <w:sz w:val="28"/>
          <w:szCs w:val="28"/>
          <w:lang w:val="uk-UA"/>
        </w:rPr>
        <w:t xml:space="preserve">Сума податкових надходжень, що надійшли від суб’єктів туристичної діяльності області у 2015 році до бюджетів усіх рівнів склала майже 90 млн грн., що на 40,6 % більше у порівнянні з 2014 роком. Обсяг експорту послуг Одеської області по статті «Подорожі» за 2015 рік склав 17,9 млн. дол. США, імпорту – 4,6 млн. дол. США. Таким чином, позитивне сальдо за статтею «Подорожі» становить 13,3 млн. дол. США. </w:t>
      </w:r>
    </w:p>
    <w:p w:rsidR="0044286B" w:rsidRPr="0044286B" w:rsidRDefault="0044286B" w:rsidP="00C13A08">
      <w:pPr>
        <w:spacing w:line="360" w:lineRule="auto"/>
        <w:ind w:firstLine="709"/>
        <w:jc w:val="both"/>
        <w:rPr>
          <w:sz w:val="28"/>
          <w:szCs w:val="28"/>
          <w:lang w:val="uk-UA"/>
        </w:rPr>
      </w:pPr>
      <w:r w:rsidRPr="0044286B">
        <w:rPr>
          <w:sz w:val="28"/>
          <w:szCs w:val="28"/>
          <w:lang w:val="uk-UA"/>
        </w:rPr>
        <w:t xml:space="preserve">Протягом 2015 року в акваторію Одеського морського торговельного порту здійснено 13 заходів іноземних круїзних лайнерів і обслуговано 6563 туристи. У 2015 році, в рамках дунайських круїзів в українську частину дельти Дунаю було здійснено 34 заходи та обслуговано 5146 іноземних туристів. </w:t>
      </w:r>
    </w:p>
    <w:p w:rsidR="0044286B" w:rsidRPr="0044286B" w:rsidRDefault="0044286B" w:rsidP="00C13A08">
      <w:pPr>
        <w:spacing w:line="360" w:lineRule="auto"/>
        <w:ind w:firstLine="709"/>
        <w:jc w:val="both"/>
        <w:rPr>
          <w:sz w:val="28"/>
          <w:szCs w:val="28"/>
          <w:lang w:val="uk-UA"/>
        </w:rPr>
      </w:pPr>
      <w:r w:rsidRPr="0044286B">
        <w:rPr>
          <w:sz w:val="28"/>
          <w:szCs w:val="28"/>
          <w:lang w:val="uk-UA"/>
        </w:rPr>
        <w:lastRenderedPageBreak/>
        <w:t>Конкурентні переваги</w:t>
      </w:r>
      <w:r w:rsidR="00DF29BC">
        <w:rPr>
          <w:sz w:val="28"/>
          <w:szCs w:val="28"/>
          <w:lang w:val="uk-UA"/>
        </w:rPr>
        <w:t>, попит</w:t>
      </w:r>
      <w:r w:rsidRPr="0044286B">
        <w:rPr>
          <w:sz w:val="28"/>
          <w:szCs w:val="28"/>
          <w:lang w:val="uk-UA"/>
        </w:rPr>
        <w:t xml:space="preserve"> та обмеження перспективного розвитку туристичного потенціалу Одеської області виявлені на основі діагнозу стартових умов регіонального розвитку шляхом SWOT та PEST-аналізу. Характеристика сильних та слабких сторін регіону, зовнішніх можливостей та загроз для його розвитку представлена у табл. 2.</w:t>
      </w:r>
    </w:p>
    <w:p w:rsidR="0044286B" w:rsidRPr="0044286B" w:rsidRDefault="0044286B" w:rsidP="00C13A08">
      <w:pPr>
        <w:spacing w:line="360" w:lineRule="auto"/>
        <w:ind w:firstLine="709"/>
        <w:jc w:val="both"/>
        <w:rPr>
          <w:sz w:val="28"/>
          <w:szCs w:val="28"/>
          <w:lang w:val="uk-UA"/>
        </w:rPr>
      </w:pPr>
      <w:r w:rsidRPr="0044286B">
        <w:rPr>
          <w:sz w:val="28"/>
          <w:szCs w:val="28"/>
          <w:lang w:val="uk-UA"/>
        </w:rPr>
        <w:t xml:space="preserve">Таблиця 2 </w:t>
      </w:r>
    </w:p>
    <w:p w:rsidR="0044286B" w:rsidRPr="0044286B" w:rsidRDefault="0044286B" w:rsidP="00C13A08">
      <w:pPr>
        <w:spacing w:line="360" w:lineRule="auto"/>
        <w:ind w:firstLine="709"/>
        <w:jc w:val="both"/>
        <w:rPr>
          <w:b/>
          <w:i/>
          <w:sz w:val="28"/>
          <w:szCs w:val="28"/>
          <w:lang w:val="uk-UA"/>
        </w:rPr>
      </w:pPr>
      <w:r w:rsidRPr="0044286B">
        <w:rPr>
          <w:b/>
          <w:i/>
          <w:sz w:val="28"/>
          <w:szCs w:val="28"/>
          <w:lang w:val="uk-UA"/>
        </w:rPr>
        <w:t xml:space="preserve">SWOT-аналіз туристичного потенціалу Одеської області </w:t>
      </w:r>
    </w:p>
    <w:tbl>
      <w:tblPr>
        <w:tblStyle w:val="ab"/>
        <w:tblW w:w="0" w:type="auto"/>
        <w:tblLook w:val="04A0" w:firstRow="1" w:lastRow="0" w:firstColumn="1" w:lastColumn="0" w:noHBand="0" w:noVBand="1"/>
      </w:tblPr>
      <w:tblGrid>
        <w:gridCol w:w="4785"/>
        <w:gridCol w:w="4786"/>
      </w:tblGrid>
      <w:tr w:rsidR="0044286B" w:rsidRPr="0044286B" w:rsidTr="00822F13">
        <w:tc>
          <w:tcPr>
            <w:tcW w:w="4785" w:type="dxa"/>
          </w:tcPr>
          <w:p w:rsidR="0044286B" w:rsidRPr="0044286B" w:rsidRDefault="0044286B" w:rsidP="00C13A08">
            <w:pPr>
              <w:spacing w:line="360" w:lineRule="auto"/>
              <w:ind w:firstLine="709"/>
              <w:jc w:val="both"/>
              <w:rPr>
                <w:sz w:val="28"/>
                <w:szCs w:val="28"/>
                <w:lang w:val="uk-UA"/>
              </w:rPr>
            </w:pPr>
            <w:r w:rsidRPr="0044286B">
              <w:rPr>
                <w:sz w:val="28"/>
                <w:szCs w:val="28"/>
                <w:lang w:val="uk-UA"/>
              </w:rPr>
              <w:t>Сильні сторони</w:t>
            </w:r>
          </w:p>
        </w:tc>
        <w:tc>
          <w:tcPr>
            <w:tcW w:w="4786" w:type="dxa"/>
          </w:tcPr>
          <w:p w:rsidR="0044286B" w:rsidRPr="0044286B" w:rsidRDefault="0044286B" w:rsidP="00C13A08">
            <w:pPr>
              <w:spacing w:line="360" w:lineRule="auto"/>
              <w:ind w:firstLine="709"/>
              <w:jc w:val="both"/>
              <w:rPr>
                <w:sz w:val="28"/>
                <w:szCs w:val="28"/>
                <w:lang w:val="uk-UA"/>
              </w:rPr>
            </w:pPr>
            <w:r w:rsidRPr="0044286B">
              <w:rPr>
                <w:sz w:val="28"/>
                <w:szCs w:val="28"/>
                <w:lang w:val="uk-UA"/>
              </w:rPr>
              <w:t>Слабкі сторони</w:t>
            </w:r>
          </w:p>
        </w:tc>
      </w:tr>
      <w:tr w:rsidR="0044286B" w:rsidRPr="0044286B" w:rsidTr="00DF29BC">
        <w:trPr>
          <w:trHeight w:val="387"/>
        </w:trPr>
        <w:tc>
          <w:tcPr>
            <w:tcW w:w="4785" w:type="dxa"/>
            <w:tcBorders>
              <w:bottom w:val="single" w:sz="4" w:space="0" w:color="auto"/>
            </w:tcBorders>
          </w:tcPr>
          <w:p w:rsidR="0044286B" w:rsidRPr="0044286B" w:rsidRDefault="0044286B" w:rsidP="00C13A08">
            <w:pPr>
              <w:spacing w:line="360" w:lineRule="auto"/>
              <w:ind w:firstLine="709"/>
              <w:jc w:val="both"/>
              <w:rPr>
                <w:sz w:val="28"/>
                <w:szCs w:val="28"/>
                <w:lang w:val="uk-UA"/>
              </w:rPr>
            </w:pPr>
            <w:r w:rsidRPr="0044286B">
              <w:rPr>
                <w:sz w:val="28"/>
                <w:szCs w:val="28"/>
                <w:lang w:val="uk-UA"/>
              </w:rPr>
              <w:sym w:font="Symbol" w:char="F0B7"/>
            </w:r>
            <w:r w:rsidRPr="0044286B">
              <w:rPr>
                <w:sz w:val="28"/>
                <w:szCs w:val="28"/>
                <w:lang w:val="uk-UA"/>
              </w:rPr>
              <w:t xml:space="preserve"> Сприятливі умови для поєднання різних видів туризму та оздоровлення.</w:t>
            </w:r>
          </w:p>
          <w:p w:rsidR="0044286B" w:rsidRPr="0044286B" w:rsidRDefault="0044286B" w:rsidP="00C13A08">
            <w:pPr>
              <w:spacing w:line="360" w:lineRule="auto"/>
              <w:ind w:firstLine="709"/>
              <w:jc w:val="both"/>
              <w:rPr>
                <w:sz w:val="28"/>
                <w:szCs w:val="28"/>
                <w:lang w:val="uk-UA"/>
              </w:rPr>
            </w:pPr>
            <w:r w:rsidRPr="0044286B">
              <w:rPr>
                <w:sz w:val="28"/>
                <w:szCs w:val="28"/>
                <w:lang w:val="uk-UA"/>
              </w:rPr>
              <w:sym w:font="Symbol" w:char="F0B7"/>
            </w:r>
            <w:r w:rsidRPr="0044286B">
              <w:rPr>
                <w:sz w:val="28"/>
                <w:szCs w:val="28"/>
                <w:lang w:val="uk-UA"/>
              </w:rPr>
              <w:t xml:space="preserve"> Значні рекреаційні та бальнеологічні ресурси.</w:t>
            </w:r>
          </w:p>
          <w:p w:rsidR="0044286B" w:rsidRPr="0044286B" w:rsidRDefault="0044286B" w:rsidP="00C13A08">
            <w:pPr>
              <w:spacing w:line="360" w:lineRule="auto"/>
              <w:ind w:firstLine="709"/>
              <w:jc w:val="both"/>
              <w:rPr>
                <w:sz w:val="28"/>
                <w:szCs w:val="28"/>
                <w:lang w:val="uk-UA"/>
              </w:rPr>
            </w:pPr>
            <w:r w:rsidRPr="0044286B">
              <w:rPr>
                <w:sz w:val="28"/>
                <w:szCs w:val="28"/>
                <w:lang w:val="uk-UA"/>
              </w:rPr>
              <w:sym w:font="Symbol" w:char="F0B7"/>
            </w:r>
            <w:r w:rsidRPr="0044286B">
              <w:rPr>
                <w:sz w:val="28"/>
                <w:szCs w:val="28"/>
                <w:lang w:val="uk-UA"/>
              </w:rPr>
              <w:t xml:space="preserve"> Привабливий туристичний імідж Одеси.</w:t>
            </w:r>
          </w:p>
          <w:p w:rsidR="0044286B" w:rsidRPr="0044286B" w:rsidRDefault="0044286B" w:rsidP="00C13A08">
            <w:pPr>
              <w:spacing w:line="360" w:lineRule="auto"/>
              <w:ind w:firstLine="709"/>
              <w:jc w:val="both"/>
              <w:rPr>
                <w:sz w:val="28"/>
                <w:szCs w:val="28"/>
                <w:lang w:val="uk-UA"/>
              </w:rPr>
            </w:pPr>
            <w:r w:rsidRPr="0044286B">
              <w:rPr>
                <w:sz w:val="28"/>
                <w:szCs w:val="28"/>
                <w:lang w:val="uk-UA"/>
              </w:rPr>
              <w:sym w:font="Symbol" w:char="F0B7"/>
            </w:r>
            <w:r w:rsidRPr="0044286B">
              <w:rPr>
                <w:sz w:val="28"/>
                <w:szCs w:val="28"/>
                <w:lang w:val="uk-UA"/>
              </w:rPr>
              <w:t xml:space="preserve"> Можливості диверсифікації ринку туристичних послуг: зелений, екологічний, гастрономічний, етнографічний, медичний, з організації та проведення ділових заходів, подієвий туризм.</w:t>
            </w:r>
          </w:p>
          <w:p w:rsidR="0044286B" w:rsidRPr="0044286B" w:rsidRDefault="0044286B" w:rsidP="00C13A08">
            <w:pPr>
              <w:spacing w:line="360" w:lineRule="auto"/>
              <w:ind w:firstLine="709"/>
              <w:jc w:val="both"/>
              <w:rPr>
                <w:sz w:val="28"/>
                <w:szCs w:val="28"/>
                <w:lang w:val="uk-UA"/>
              </w:rPr>
            </w:pPr>
            <w:r w:rsidRPr="0044286B">
              <w:rPr>
                <w:sz w:val="28"/>
                <w:szCs w:val="28"/>
                <w:lang w:val="uk-UA"/>
              </w:rPr>
              <w:sym w:font="Symbol" w:char="F0B7"/>
            </w:r>
            <w:r w:rsidRPr="0044286B">
              <w:rPr>
                <w:sz w:val="28"/>
                <w:szCs w:val="28"/>
                <w:lang w:val="uk-UA"/>
              </w:rPr>
              <w:t xml:space="preserve"> Широкий спектр можливостей щодо забезпечення організованого відпочинку та оздоровлення.</w:t>
            </w:r>
          </w:p>
          <w:p w:rsidR="0044286B" w:rsidRPr="0044286B" w:rsidRDefault="0044286B" w:rsidP="00C13A08">
            <w:pPr>
              <w:spacing w:line="360" w:lineRule="auto"/>
              <w:ind w:firstLine="709"/>
              <w:jc w:val="both"/>
              <w:rPr>
                <w:sz w:val="28"/>
                <w:szCs w:val="28"/>
                <w:lang w:val="uk-UA"/>
              </w:rPr>
            </w:pPr>
            <w:r w:rsidRPr="0044286B">
              <w:rPr>
                <w:sz w:val="28"/>
                <w:szCs w:val="28"/>
                <w:lang w:val="uk-UA"/>
              </w:rPr>
              <w:sym w:font="Symbol" w:char="F0B7"/>
            </w:r>
            <w:r w:rsidRPr="0044286B">
              <w:rPr>
                <w:sz w:val="28"/>
                <w:szCs w:val="28"/>
                <w:lang w:val="uk-UA"/>
              </w:rPr>
              <w:t xml:space="preserve"> Велика кількість пляжів на узбережжі.</w:t>
            </w:r>
          </w:p>
          <w:p w:rsidR="0044286B" w:rsidRPr="0044286B" w:rsidRDefault="0044286B" w:rsidP="00C13A08">
            <w:pPr>
              <w:spacing w:line="360" w:lineRule="auto"/>
              <w:ind w:firstLine="709"/>
              <w:jc w:val="both"/>
              <w:rPr>
                <w:sz w:val="28"/>
                <w:szCs w:val="28"/>
                <w:lang w:val="uk-UA"/>
              </w:rPr>
            </w:pPr>
            <w:r w:rsidRPr="0044286B">
              <w:rPr>
                <w:sz w:val="28"/>
                <w:szCs w:val="28"/>
                <w:lang w:val="uk-UA"/>
              </w:rPr>
              <w:sym w:font="Symbol" w:char="F0B7"/>
            </w:r>
            <w:r w:rsidRPr="0044286B">
              <w:rPr>
                <w:sz w:val="28"/>
                <w:szCs w:val="28"/>
                <w:lang w:val="uk-UA"/>
              </w:rPr>
              <w:t xml:space="preserve"> Наявність історичної та культурної спадщини та інших </w:t>
            </w:r>
            <w:r w:rsidRPr="0044286B">
              <w:rPr>
                <w:sz w:val="28"/>
                <w:szCs w:val="28"/>
                <w:lang w:val="uk-UA"/>
              </w:rPr>
              <w:lastRenderedPageBreak/>
              <w:t xml:space="preserve">атракцій. </w:t>
            </w:r>
          </w:p>
          <w:p w:rsidR="0044286B" w:rsidRPr="0044286B" w:rsidRDefault="0044286B" w:rsidP="00C13A08">
            <w:pPr>
              <w:spacing w:line="360" w:lineRule="auto"/>
              <w:ind w:firstLine="709"/>
              <w:jc w:val="both"/>
              <w:rPr>
                <w:sz w:val="28"/>
                <w:szCs w:val="28"/>
                <w:lang w:val="uk-UA"/>
              </w:rPr>
            </w:pPr>
            <w:r w:rsidRPr="0044286B">
              <w:rPr>
                <w:sz w:val="28"/>
                <w:szCs w:val="28"/>
                <w:lang w:val="uk-UA"/>
              </w:rPr>
              <w:sym w:font="Symbol" w:char="F0B7"/>
            </w:r>
            <w:r w:rsidRPr="0044286B">
              <w:rPr>
                <w:sz w:val="28"/>
                <w:szCs w:val="28"/>
                <w:lang w:val="uk-UA"/>
              </w:rPr>
              <w:t xml:space="preserve"> Перспективні умови розвитку нових видів туризму (сільського, зеленого, гастрономічного, етнографічного, подієвого).</w:t>
            </w:r>
          </w:p>
        </w:tc>
        <w:tc>
          <w:tcPr>
            <w:tcW w:w="4786" w:type="dxa"/>
            <w:tcBorders>
              <w:bottom w:val="single" w:sz="4" w:space="0" w:color="auto"/>
            </w:tcBorders>
          </w:tcPr>
          <w:p w:rsidR="0044286B" w:rsidRPr="0044286B" w:rsidRDefault="0044286B" w:rsidP="00C13A08">
            <w:pPr>
              <w:spacing w:line="360" w:lineRule="auto"/>
              <w:ind w:firstLine="709"/>
              <w:jc w:val="both"/>
              <w:rPr>
                <w:b/>
                <w:sz w:val="28"/>
                <w:szCs w:val="28"/>
                <w:lang w:val="uk-UA"/>
              </w:rPr>
            </w:pPr>
            <w:r w:rsidRPr="0044286B">
              <w:rPr>
                <w:sz w:val="28"/>
                <w:szCs w:val="28"/>
                <w:lang w:val="uk-UA"/>
              </w:rPr>
              <w:lastRenderedPageBreak/>
              <w:sym w:font="Symbol" w:char="F0B7"/>
            </w:r>
            <w:r w:rsidRPr="0044286B">
              <w:rPr>
                <w:sz w:val="28"/>
                <w:szCs w:val="28"/>
                <w:lang w:val="uk-UA"/>
              </w:rPr>
              <w:t xml:space="preserve"> Незадовільний стан доріг та під’їзних шляхів до об’єктів туристичного призначення, непривабливість супутньої інфраструктури.</w:t>
            </w:r>
          </w:p>
          <w:p w:rsidR="0044286B" w:rsidRPr="0044286B" w:rsidRDefault="0044286B" w:rsidP="00C13A08">
            <w:pPr>
              <w:spacing w:line="360" w:lineRule="auto"/>
              <w:ind w:firstLine="709"/>
              <w:jc w:val="both"/>
              <w:rPr>
                <w:b/>
                <w:sz w:val="28"/>
                <w:szCs w:val="28"/>
                <w:lang w:val="uk-UA"/>
              </w:rPr>
            </w:pPr>
            <w:r w:rsidRPr="0044286B">
              <w:rPr>
                <w:sz w:val="28"/>
                <w:szCs w:val="28"/>
                <w:lang w:val="uk-UA"/>
              </w:rPr>
              <w:sym w:font="Symbol" w:char="F0B7"/>
            </w:r>
            <w:r w:rsidRPr="0044286B">
              <w:rPr>
                <w:sz w:val="28"/>
                <w:szCs w:val="28"/>
                <w:lang w:val="uk-UA"/>
              </w:rPr>
              <w:t xml:space="preserve"> Низький рівень інформаційного супроводження туристичної діяльності.</w:t>
            </w:r>
          </w:p>
          <w:p w:rsidR="0044286B" w:rsidRPr="0044286B" w:rsidRDefault="0044286B" w:rsidP="00C13A08">
            <w:pPr>
              <w:spacing w:line="360" w:lineRule="auto"/>
              <w:ind w:firstLine="709"/>
              <w:jc w:val="both"/>
              <w:rPr>
                <w:b/>
                <w:sz w:val="28"/>
                <w:szCs w:val="28"/>
                <w:lang w:val="uk-UA"/>
              </w:rPr>
            </w:pPr>
            <w:r w:rsidRPr="0044286B">
              <w:rPr>
                <w:sz w:val="28"/>
                <w:szCs w:val="28"/>
                <w:lang w:val="uk-UA"/>
              </w:rPr>
              <w:sym w:font="Symbol" w:char="F0B7"/>
            </w:r>
            <w:r w:rsidRPr="0044286B">
              <w:rPr>
                <w:sz w:val="28"/>
                <w:szCs w:val="28"/>
                <w:lang w:val="uk-UA"/>
              </w:rPr>
              <w:t xml:space="preserve"> Недостатня облаштованість рекреаційних територій та низький рівень туристичного сервісу.</w:t>
            </w:r>
          </w:p>
          <w:p w:rsidR="0044286B" w:rsidRPr="0044286B" w:rsidRDefault="0044286B" w:rsidP="00C13A08">
            <w:pPr>
              <w:spacing w:line="360" w:lineRule="auto"/>
              <w:ind w:firstLine="709"/>
              <w:jc w:val="both"/>
              <w:rPr>
                <w:b/>
                <w:sz w:val="28"/>
                <w:szCs w:val="28"/>
                <w:lang w:val="uk-UA"/>
              </w:rPr>
            </w:pPr>
            <w:r w:rsidRPr="0044286B">
              <w:rPr>
                <w:sz w:val="28"/>
                <w:szCs w:val="28"/>
                <w:lang w:val="uk-UA"/>
              </w:rPr>
              <w:sym w:font="Symbol" w:char="F0B7"/>
            </w:r>
            <w:r w:rsidRPr="0044286B">
              <w:rPr>
                <w:sz w:val="28"/>
                <w:szCs w:val="28"/>
                <w:lang w:val="uk-UA"/>
              </w:rPr>
              <w:t xml:space="preserve"> Відсутність цілісної системної державної політики розвитку та підтримки галузі.</w:t>
            </w:r>
          </w:p>
          <w:p w:rsidR="0044286B" w:rsidRPr="0044286B" w:rsidRDefault="0044286B" w:rsidP="00C13A08">
            <w:pPr>
              <w:spacing w:line="360" w:lineRule="auto"/>
              <w:ind w:firstLine="709"/>
              <w:jc w:val="both"/>
              <w:rPr>
                <w:b/>
                <w:sz w:val="28"/>
                <w:szCs w:val="28"/>
                <w:lang w:val="uk-UA"/>
              </w:rPr>
            </w:pPr>
            <w:r w:rsidRPr="0044286B">
              <w:rPr>
                <w:sz w:val="28"/>
                <w:szCs w:val="28"/>
                <w:lang w:val="uk-UA"/>
              </w:rPr>
              <w:sym w:font="Symbol" w:char="F0B7"/>
            </w:r>
            <w:r w:rsidRPr="0044286B">
              <w:rPr>
                <w:sz w:val="28"/>
                <w:szCs w:val="28"/>
                <w:lang w:val="uk-UA"/>
              </w:rPr>
              <w:t xml:space="preserve"> Обмеження щодо забезпечення зростання кількості туристів та рекреантів через не облаштованість територій та об’єктів рекреаційно- туристичної сфери.</w:t>
            </w:r>
          </w:p>
          <w:p w:rsidR="0044286B" w:rsidRPr="0044286B" w:rsidRDefault="0044286B" w:rsidP="00C13A08">
            <w:pPr>
              <w:spacing w:line="360" w:lineRule="auto"/>
              <w:ind w:firstLine="709"/>
              <w:jc w:val="both"/>
              <w:rPr>
                <w:b/>
                <w:sz w:val="28"/>
                <w:szCs w:val="28"/>
                <w:lang w:val="uk-UA"/>
              </w:rPr>
            </w:pPr>
            <w:r w:rsidRPr="0044286B">
              <w:rPr>
                <w:sz w:val="28"/>
                <w:szCs w:val="28"/>
                <w:lang w:val="uk-UA"/>
              </w:rPr>
              <w:sym w:font="Symbol" w:char="F0B7"/>
            </w:r>
            <w:r w:rsidRPr="0044286B">
              <w:rPr>
                <w:sz w:val="28"/>
                <w:szCs w:val="28"/>
                <w:lang w:val="uk-UA"/>
              </w:rPr>
              <w:t xml:space="preserve"> Слабка координованість роботи різних профільних установ з </w:t>
            </w:r>
            <w:r w:rsidRPr="0044286B">
              <w:rPr>
                <w:sz w:val="28"/>
                <w:szCs w:val="28"/>
                <w:lang w:val="uk-UA"/>
              </w:rPr>
              <w:lastRenderedPageBreak/>
              <w:t>надання туристичних, оздоровчих та інших супутніх послуг.</w:t>
            </w:r>
          </w:p>
          <w:p w:rsidR="0044286B" w:rsidRPr="0044286B" w:rsidRDefault="0044286B" w:rsidP="00C13A08">
            <w:pPr>
              <w:spacing w:line="360" w:lineRule="auto"/>
              <w:ind w:firstLine="709"/>
              <w:jc w:val="both"/>
              <w:rPr>
                <w:b/>
                <w:sz w:val="28"/>
                <w:szCs w:val="28"/>
                <w:lang w:val="uk-UA"/>
              </w:rPr>
            </w:pPr>
            <w:r w:rsidRPr="0044286B">
              <w:rPr>
                <w:sz w:val="28"/>
                <w:szCs w:val="28"/>
                <w:lang w:val="uk-UA"/>
              </w:rPr>
              <w:sym w:font="Symbol" w:char="F0B7"/>
            </w:r>
            <w:r w:rsidRPr="0044286B">
              <w:rPr>
                <w:sz w:val="28"/>
                <w:szCs w:val="28"/>
                <w:lang w:val="uk-UA"/>
              </w:rPr>
              <w:t xml:space="preserve"> Недостатня розвиненість інфраструктури туристичної галузі.</w:t>
            </w:r>
          </w:p>
        </w:tc>
      </w:tr>
      <w:tr w:rsidR="0044286B" w:rsidRPr="0044286B" w:rsidTr="00822F13">
        <w:trPr>
          <w:trHeight w:val="372"/>
        </w:trPr>
        <w:tc>
          <w:tcPr>
            <w:tcW w:w="9571" w:type="dxa"/>
            <w:gridSpan w:val="2"/>
            <w:tcBorders>
              <w:left w:val="nil"/>
              <w:right w:val="nil"/>
            </w:tcBorders>
          </w:tcPr>
          <w:p w:rsidR="0044286B" w:rsidRPr="0044286B" w:rsidRDefault="0044286B" w:rsidP="00C13A08">
            <w:pPr>
              <w:spacing w:line="360" w:lineRule="auto"/>
              <w:ind w:firstLine="709"/>
              <w:jc w:val="both"/>
              <w:rPr>
                <w:sz w:val="28"/>
                <w:szCs w:val="28"/>
                <w:lang w:val="uk-UA"/>
              </w:rPr>
            </w:pPr>
          </w:p>
        </w:tc>
      </w:tr>
      <w:tr w:rsidR="0044286B" w:rsidRPr="0044286B" w:rsidTr="00822F13">
        <w:trPr>
          <w:trHeight w:val="372"/>
        </w:trPr>
        <w:tc>
          <w:tcPr>
            <w:tcW w:w="4785" w:type="dxa"/>
          </w:tcPr>
          <w:p w:rsidR="0044286B" w:rsidRPr="0044286B" w:rsidRDefault="0044286B" w:rsidP="00C13A08">
            <w:pPr>
              <w:spacing w:line="360" w:lineRule="auto"/>
              <w:ind w:firstLine="709"/>
              <w:jc w:val="both"/>
              <w:rPr>
                <w:sz w:val="28"/>
                <w:szCs w:val="28"/>
                <w:lang w:val="uk-UA"/>
              </w:rPr>
            </w:pPr>
            <w:r w:rsidRPr="0044286B">
              <w:rPr>
                <w:sz w:val="28"/>
                <w:szCs w:val="28"/>
                <w:lang w:val="uk-UA"/>
              </w:rPr>
              <w:t>Зовнішні можливості</w:t>
            </w:r>
          </w:p>
        </w:tc>
        <w:tc>
          <w:tcPr>
            <w:tcW w:w="4786" w:type="dxa"/>
          </w:tcPr>
          <w:p w:rsidR="0044286B" w:rsidRPr="0044286B" w:rsidRDefault="0044286B" w:rsidP="00C13A08">
            <w:pPr>
              <w:spacing w:line="360" w:lineRule="auto"/>
              <w:ind w:firstLine="709"/>
              <w:jc w:val="both"/>
              <w:rPr>
                <w:sz w:val="28"/>
                <w:szCs w:val="28"/>
                <w:lang w:val="uk-UA"/>
              </w:rPr>
            </w:pPr>
            <w:r w:rsidRPr="0044286B">
              <w:rPr>
                <w:sz w:val="28"/>
                <w:szCs w:val="28"/>
                <w:lang w:val="uk-UA"/>
              </w:rPr>
              <w:t>Зовнішні погрози</w:t>
            </w:r>
          </w:p>
        </w:tc>
      </w:tr>
      <w:tr w:rsidR="0044286B" w:rsidRPr="0044286B" w:rsidTr="00822F13">
        <w:trPr>
          <w:trHeight w:val="372"/>
        </w:trPr>
        <w:tc>
          <w:tcPr>
            <w:tcW w:w="4785" w:type="dxa"/>
          </w:tcPr>
          <w:p w:rsidR="0044286B" w:rsidRPr="0044286B" w:rsidRDefault="0044286B" w:rsidP="00C13A08">
            <w:pPr>
              <w:spacing w:line="360" w:lineRule="auto"/>
              <w:ind w:firstLine="709"/>
              <w:jc w:val="both"/>
              <w:rPr>
                <w:sz w:val="28"/>
                <w:szCs w:val="28"/>
                <w:lang w:val="uk-UA"/>
              </w:rPr>
            </w:pPr>
            <w:r w:rsidRPr="0044286B">
              <w:rPr>
                <w:sz w:val="28"/>
                <w:szCs w:val="28"/>
                <w:lang w:val="uk-UA"/>
              </w:rPr>
              <w:sym w:font="Symbol" w:char="F0B7"/>
            </w:r>
            <w:r w:rsidRPr="0044286B">
              <w:rPr>
                <w:sz w:val="28"/>
                <w:szCs w:val="28"/>
                <w:lang w:val="uk-UA"/>
              </w:rPr>
              <w:t xml:space="preserve"> Збільшення значення регіону щодо надання рекреаційно-оздоровчих послуг у зв’язку з анексією Криму.</w:t>
            </w:r>
          </w:p>
          <w:p w:rsidR="0044286B" w:rsidRPr="0044286B" w:rsidRDefault="0044286B" w:rsidP="00C13A08">
            <w:pPr>
              <w:spacing w:line="360" w:lineRule="auto"/>
              <w:ind w:firstLine="709"/>
              <w:jc w:val="both"/>
              <w:rPr>
                <w:sz w:val="28"/>
                <w:szCs w:val="28"/>
                <w:lang w:val="uk-UA"/>
              </w:rPr>
            </w:pPr>
            <w:r w:rsidRPr="0044286B">
              <w:rPr>
                <w:sz w:val="28"/>
                <w:szCs w:val="28"/>
                <w:lang w:val="uk-UA"/>
              </w:rPr>
              <w:sym w:font="Symbol" w:char="F0B7"/>
            </w:r>
            <w:r w:rsidRPr="0044286B">
              <w:rPr>
                <w:sz w:val="28"/>
                <w:szCs w:val="28"/>
                <w:lang w:val="uk-UA"/>
              </w:rPr>
              <w:t xml:space="preserve"> Активне співробітництво з державами Чорноморського регіону.</w:t>
            </w:r>
          </w:p>
          <w:p w:rsidR="0044286B" w:rsidRPr="0044286B" w:rsidRDefault="0044286B" w:rsidP="00C13A08">
            <w:pPr>
              <w:spacing w:line="360" w:lineRule="auto"/>
              <w:ind w:firstLine="709"/>
              <w:jc w:val="both"/>
              <w:rPr>
                <w:sz w:val="28"/>
                <w:szCs w:val="28"/>
                <w:lang w:val="uk-UA"/>
              </w:rPr>
            </w:pPr>
            <w:r w:rsidRPr="0044286B">
              <w:rPr>
                <w:sz w:val="28"/>
                <w:szCs w:val="28"/>
                <w:lang w:val="uk-UA"/>
              </w:rPr>
              <w:sym w:font="Symbol" w:char="F0B7"/>
            </w:r>
            <w:r w:rsidRPr="0044286B">
              <w:rPr>
                <w:sz w:val="28"/>
                <w:szCs w:val="28"/>
                <w:lang w:val="uk-UA"/>
              </w:rPr>
              <w:t xml:space="preserve"> Членство у європейських міжрегіональних об'єднаннях. </w:t>
            </w:r>
          </w:p>
          <w:p w:rsidR="0044286B" w:rsidRPr="0044286B" w:rsidRDefault="0044286B" w:rsidP="00C13A08">
            <w:pPr>
              <w:spacing w:line="360" w:lineRule="auto"/>
              <w:ind w:firstLine="709"/>
              <w:jc w:val="both"/>
              <w:rPr>
                <w:sz w:val="28"/>
                <w:szCs w:val="28"/>
                <w:lang w:val="uk-UA"/>
              </w:rPr>
            </w:pPr>
            <w:r w:rsidRPr="0044286B">
              <w:rPr>
                <w:sz w:val="28"/>
                <w:szCs w:val="28"/>
                <w:lang w:val="uk-UA"/>
              </w:rPr>
              <w:sym w:font="Symbol" w:char="F0B7"/>
            </w:r>
            <w:r w:rsidRPr="0044286B">
              <w:rPr>
                <w:sz w:val="28"/>
                <w:szCs w:val="28"/>
                <w:lang w:val="uk-UA"/>
              </w:rPr>
              <w:t xml:space="preserve"> Транзитні можливості території регіону. </w:t>
            </w:r>
          </w:p>
          <w:p w:rsidR="0044286B" w:rsidRPr="0044286B" w:rsidRDefault="0044286B" w:rsidP="00C13A08">
            <w:pPr>
              <w:spacing w:line="360" w:lineRule="auto"/>
              <w:ind w:firstLine="709"/>
              <w:jc w:val="both"/>
              <w:rPr>
                <w:sz w:val="28"/>
                <w:szCs w:val="28"/>
                <w:lang w:val="uk-UA"/>
              </w:rPr>
            </w:pPr>
            <w:r w:rsidRPr="0044286B">
              <w:rPr>
                <w:sz w:val="28"/>
                <w:szCs w:val="28"/>
                <w:lang w:val="uk-UA"/>
              </w:rPr>
              <w:sym w:font="Symbol" w:char="F0B7"/>
            </w:r>
            <w:r w:rsidRPr="0044286B">
              <w:rPr>
                <w:sz w:val="28"/>
                <w:szCs w:val="28"/>
                <w:lang w:val="uk-UA"/>
              </w:rPr>
              <w:t xml:space="preserve"> Можливості активного розвитку та розширення сфери послуг. </w:t>
            </w:r>
          </w:p>
          <w:p w:rsidR="0044286B" w:rsidRPr="0044286B" w:rsidRDefault="0044286B" w:rsidP="00C13A08">
            <w:pPr>
              <w:spacing w:line="360" w:lineRule="auto"/>
              <w:ind w:firstLine="709"/>
              <w:jc w:val="both"/>
              <w:rPr>
                <w:sz w:val="28"/>
                <w:szCs w:val="28"/>
                <w:lang w:val="uk-UA"/>
              </w:rPr>
            </w:pPr>
            <w:r w:rsidRPr="0044286B">
              <w:rPr>
                <w:sz w:val="28"/>
                <w:szCs w:val="28"/>
                <w:lang w:val="uk-UA"/>
              </w:rPr>
              <w:sym w:font="Symbol" w:char="F0B7"/>
            </w:r>
            <w:r w:rsidRPr="0044286B">
              <w:rPr>
                <w:sz w:val="28"/>
                <w:szCs w:val="28"/>
                <w:lang w:val="uk-UA"/>
              </w:rPr>
              <w:t xml:space="preserve"> Відкриття нових можливостей через підписання Асоціації з ЄС. </w:t>
            </w:r>
          </w:p>
          <w:p w:rsidR="0044286B" w:rsidRPr="0044286B" w:rsidRDefault="0044286B" w:rsidP="00C13A08">
            <w:pPr>
              <w:spacing w:line="360" w:lineRule="auto"/>
              <w:ind w:firstLine="709"/>
              <w:jc w:val="both"/>
              <w:rPr>
                <w:sz w:val="28"/>
                <w:szCs w:val="28"/>
                <w:lang w:val="uk-UA"/>
              </w:rPr>
            </w:pPr>
            <w:r w:rsidRPr="0044286B">
              <w:rPr>
                <w:sz w:val="28"/>
                <w:szCs w:val="28"/>
                <w:lang w:val="uk-UA"/>
              </w:rPr>
              <w:sym w:font="Symbol" w:char="F0B7"/>
            </w:r>
            <w:r w:rsidRPr="0044286B">
              <w:rPr>
                <w:sz w:val="28"/>
                <w:szCs w:val="28"/>
                <w:lang w:val="uk-UA"/>
              </w:rPr>
              <w:t xml:space="preserve"> Реформування ключових елементів державного управління. </w:t>
            </w:r>
          </w:p>
          <w:p w:rsidR="0044286B" w:rsidRPr="0044286B" w:rsidRDefault="0044286B" w:rsidP="00C13A08">
            <w:pPr>
              <w:spacing w:line="360" w:lineRule="auto"/>
              <w:ind w:firstLine="709"/>
              <w:jc w:val="both"/>
              <w:rPr>
                <w:sz w:val="28"/>
                <w:szCs w:val="28"/>
                <w:lang w:val="uk-UA"/>
              </w:rPr>
            </w:pPr>
            <w:r w:rsidRPr="0044286B">
              <w:rPr>
                <w:sz w:val="28"/>
                <w:szCs w:val="28"/>
                <w:lang w:val="uk-UA"/>
              </w:rPr>
              <w:sym w:font="Symbol" w:char="F0B7"/>
            </w:r>
            <w:r w:rsidRPr="0044286B">
              <w:rPr>
                <w:sz w:val="28"/>
                <w:szCs w:val="28"/>
                <w:lang w:val="uk-UA"/>
              </w:rPr>
              <w:t xml:space="preserve"> Активна позиція місцевої влади щодо поліпшення інвестиційного клімату в регіоні. </w:t>
            </w:r>
          </w:p>
        </w:tc>
        <w:tc>
          <w:tcPr>
            <w:tcW w:w="4786" w:type="dxa"/>
          </w:tcPr>
          <w:p w:rsidR="0044286B" w:rsidRPr="0044286B" w:rsidRDefault="0044286B" w:rsidP="00C13A08">
            <w:pPr>
              <w:spacing w:line="360" w:lineRule="auto"/>
              <w:ind w:firstLine="709"/>
              <w:jc w:val="both"/>
              <w:rPr>
                <w:sz w:val="28"/>
                <w:szCs w:val="28"/>
                <w:lang w:val="uk-UA"/>
              </w:rPr>
            </w:pPr>
            <w:r w:rsidRPr="0044286B">
              <w:rPr>
                <w:sz w:val="28"/>
                <w:szCs w:val="28"/>
                <w:lang w:val="uk-UA"/>
              </w:rPr>
              <w:sym w:font="Symbol" w:char="F0B7"/>
            </w:r>
            <w:r w:rsidRPr="0044286B">
              <w:rPr>
                <w:sz w:val="28"/>
                <w:szCs w:val="28"/>
                <w:lang w:val="uk-UA"/>
              </w:rPr>
              <w:t xml:space="preserve"> Загроза національній безпеці та суверенітету України внаслідок ситуації в Криму та на Сході. </w:t>
            </w:r>
          </w:p>
          <w:p w:rsidR="0044286B" w:rsidRPr="0044286B" w:rsidRDefault="0044286B" w:rsidP="00C13A08">
            <w:pPr>
              <w:spacing w:line="360" w:lineRule="auto"/>
              <w:ind w:firstLine="709"/>
              <w:jc w:val="both"/>
              <w:rPr>
                <w:sz w:val="28"/>
                <w:szCs w:val="28"/>
                <w:lang w:val="uk-UA"/>
              </w:rPr>
            </w:pPr>
            <w:r w:rsidRPr="0044286B">
              <w:rPr>
                <w:sz w:val="28"/>
                <w:szCs w:val="28"/>
                <w:lang w:val="uk-UA"/>
              </w:rPr>
              <w:sym w:font="Symbol" w:char="F0B7"/>
            </w:r>
            <w:r w:rsidRPr="0044286B">
              <w:rPr>
                <w:sz w:val="28"/>
                <w:szCs w:val="28"/>
                <w:lang w:val="uk-UA"/>
              </w:rPr>
              <w:t xml:space="preserve"> Наявність замороженого конфлікту у спільній прикордонній зоні з Молдовою (ПМР). </w:t>
            </w:r>
          </w:p>
          <w:p w:rsidR="0044286B" w:rsidRPr="0044286B" w:rsidRDefault="0044286B" w:rsidP="00C13A08">
            <w:pPr>
              <w:spacing w:line="360" w:lineRule="auto"/>
              <w:ind w:firstLine="709"/>
              <w:jc w:val="both"/>
              <w:rPr>
                <w:sz w:val="28"/>
                <w:szCs w:val="28"/>
                <w:lang w:val="uk-UA"/>
              </w:rPr>
            </w:pPr>
            <w:r w:rsidRPr="0044286B">
              <w:rPr>
                <w:sz w:val="28"/>
                <w:szCs w:val="28"/>
                <w:lang w:val="uk-UA"/>
              </w:rPr>
              <w:sym w:font="Symbol" w:char="F0B7"/>
            </w:r>
            <w:r w:rsidRPr="0044286B">
              <w:rPr>
                <w:sz w:val="28"/>
                <w:szCs w:val="28"/>
                <w:lang w:val="uk-UA"/>
              </w:rPr>
              <w:t xml:space="preserve"> Конкуренція з боку інших регіонів та держав. </w:t>
            </w:r>
          </w:p>
          <w:p w:rsidR="0044286B" w:rsidRPr="0044286B" w:rsidRDefault="0044286B" w:rsidP="00C13A08">
            <w:pPr>
              <w:spacing w:line="360" w:lineRule="auto"/>
              <w:ind w:firstLine="709"/>
              <w:jc w:val="both"/>
              <w:rPr>
                <w:sz w:val="28"/>
                <w:szCs w:val="28"/>
                <w:lang w:val="uk-UA"/>
              </w:rPr>
            </w:pPr>
            <w:r w:rsidRPr="0044286B">
              <w:rPr>
                <w:sz w:val="28"/>
                <w:szCs w:val="28"/>
                <w:lang w:val="uk-UA"/>
              </w:rPr>
              <w:sym w:font="Symbol" w:char="F0B7"/>
            </w:r>
            <w:r w:rsidRPr="0044286B">
              <w:rPr>
                <w:sz w:val="28"/>
                <w:szCs w:val="28"/>
                <w:lang w:val="uk-UA"/>
              </w:rPr>
              <w:t xml:space="preserve"> Корупція та нестабільність «правил гри» в економіці. </w:t>
            </w:r>
          </w:p>
          <w:p w:rsidR="0044286B" w:rsidRPr="0044286B" w:rsidRDefault="0044286B" w:rsidP="00C13A08">
            <w:pPr>
              <w:spacing w:line="360" w:lineRule="auto"/>
              <w:ind w:firstLine="709"/>
              <w:jc w:val="both"/>
              <w:rPr>
                <w:sz w:val="28"/>
                <w:szCs w:val="28"/>
                <w:lang w:val="uk-UA"/>
              </w:rPr>
            </w:pPr>
            <w:r w:rsidRPr="0044286B">
              <w:rPr>
                <w:sz w:val="28"/>
                <w:szCs w:val="28"/>
                <w:lang w:val="uk-UA"/>
              </w:rPr>
              <w:sym w:font="Symbol" w:char="F0B7"/>
            </w:r>
            <w:r w:rsidRPr="0044286B">
              <w:rPr>
                <w:sz w:val="28"/>
                <w:szCs w:val="28"/>
                <w:lang w:val="uk-UA"/>
              </w:rPr>
              <w:t xml:space="preserve"> Недостатня інноваційність підприємств. </w:t>
            </w:r>
          </w:p>
          <w:p w:rsidR="0044286B" w:rsidRPr="0044286B" w:rsidRDefault="0044286B" w:rsidP="00C13A08">
            <w:pPr>
              <w:spacing w:line="360" w:lineRule="auto"/>
              <w:ind w:firstLine="709"/>
              <w:jc w:val="both"/>
              <w:rPr>
                <w:sz w:val="28"/>
                <w:szCs w:val="28"/>
                <w:lang w:val="uk-UA"/>
              </w:rPr>
            </w:pPr>
            <w:r w:rsidRPr="0044286B">
              <w:rPr>
                <w:sz w:val="28"/>
                <w:szCs w:val="28"/>
                <w:lang w:val="uk-UA"/>
              </w:rPr>
              <w:sym w:font="Symbol" w:char="F0B7"/>
            </w:r>
            <w:r w:rsidRPr="0044286B">
              <w:rPr>
                <w:sz w:val="28"/>
                <w:szCs w:val="28"/>
                <w:lang w:val="uk-UA"/>
              </w:rPr>
              <w:t xml:space="preserve"> Значні потоки переміщених осіб та необхідність організації їх прийому та розміщення. </w:t>
            </w:r>
          </w:p>
          <w:p w:rsidR="0044286B" w:rsidRPr="0044286B" w:rsidRDefault="0044286B" w:rsidP="00C13A08">
            <w:pPr>
              <w:spacing w:line="360" w:lineRule="auto"/>
              <w:ind w:firstLine="709"/>
              <w:jc w:val="both"/>
              <w:rPr>
                <w:sz w:val="28"/>
                <w:szCs w:val="28"/>
                <w:lang w:val="uk-UA"/>
              </w:rPr>
            </w:pPr>
            <w:r w:rsidRPr="0044286B">
              <w:rPr>
                <w:sz w:val="28"/>
                <w:szCs w:val="28"/>
                <w:lang w:val="uk-UA"/>
              </w:rPr>
              <w:sym w:font="Symbol" w:char="F0B7"/>
            </w:r>
            <w:r w:rsidRPr="0044286B">
              <w:rPr>
                <w:sz w:val="28"/>
                <w:szCs w:val="28"/>
                <w:lang w:val="uk-UA"/>
              </w:rPr>
              <w:t xml:space="preserve"> Слабка забезпеченість гарантій з боку держави для внутрішніх та закордонних інвесторів. </w:t>
            </w:r>
          </w:p>
          <w:p w:rsidR="0044286B" w:rsidRPr="0044286B" w:rsidRDefault="0044286B" w:rsidP="00C13A08">
            <w:pPr>
              <w:spacing w:line="360" w:lineRule="auto"/>
              <w:ind w:firstLine="709"/>
              <w:jc w:val="both"/>
              <w:rPr>
                <w:sz w:val="28"/>
                <w:szCs w:val="28"/>
                <w:lang w:val="uk-UA"/>
              </w:rPr>
            </w:pPr>
            <w:r w:rsidRPr="0044286B">
              <w:rPr>
                <w:sz w:val="28"/>
                <w:szCs w:val="28"/>
                <w:lang w:val="uk-UA"/>
              </w:rPr>
              <w:sym w:font="Symbol" w:char="F0B7"/>
            </w:r>
            <w:r w:rsidRPr="0044286B">
              <w:rPr>
                <w:sz w:val="28"/>
                <w:szCs w:val="28"/>
                <w:lang w:val="uk-UA"/>
              </w:rPr>
              <w:t xml:space="preserve"> Недовіра іноземних бізнесових кіл до гарантування державою захисту інвестицій та </w:t>
            </w:r>
            <w:r w:rsidRPr="0044286B">
              <w:rPr>
                <w:sz w:val="28"/>
                <w:szCs w:val="28"/>
                <w:lang w:val="uk-UA"/>
              </w:rPr>
              <w:lastRenderedPageBreak/>
              <w:t xml:space="preserve">економічних інтересів. </w:t>
            </w:r>
          </w:p>
          <w:p w:rsidR="0044286B" w:rsidRPr="0044286B" w:rsidRDefault="0044286B" w:rsidP="00C13A08">
            <w:pPr>
              <w:spacing w:line="360" w:lineRule="auto"/>
              <w:ind w:firstLine="709"/>
              <w:jc w:val="both"/>
              <w:rPr>
                <w:sz w:val="28"/>
                <w:szCs w:val="28"/>
                <w:lang w:val="uk-UA"/>
              </w:rPr>
            </w:pPr>
            <w:r w:rsidRPr="0044286B">
              <w:rPr>
                <w:sz w:val="28"/>
                <w:szCs w:val="28"/>
                <w:lang w:val="uk-UA"/>
              </w:rPr>
              <w:sym w:font="Symbol" w:char="F0B7"/>
            </w:r>
            <w:r w:rsidRPr="0044286B">
              <w:rPr>
                <w:sz w:val="28"/>
                <w:szCs w:val="28"/>
                <w:lang w:val="uk-UA"/>
              </w:rPr>
              <w:t xml:space="preserve"> Незадовільна структура зовнішніх інвестицій. </w:t>
            </w:r>
          </w:p>
          <w:p w:rsidR="0044286B" w:rsidRPr="0044286B" w:rsidRDefault="0044286B" w:rsidP="00C13A08">
            <w:pPr>
              <w:spacing w:line="360" w:lineRule="auto"/>
              <w:ind w:firstLine="709"/>
              <w:jc w:val="both"/>
              <w:rPr>
                <w:sz w:val="28"/>
                <w:szCs w:val="28"/>
                <w:lang w:val="uk-UA"/>
              </w:rPr>
            </w:pPr>
            <w:r w:rsidRPr="0044286B">
              <w:rPr>
                <w:sz w:val="28"/>
                <w:szCs w:val="28"/>
                <w:lang w:val="uk-UA"/>
              </w:rPr>
              <w:sym w:font="Symbol" w:char="F0B7"/>
            </w:r>
            <w:r w:rsidRPr="0044286B">
              <w:rPr>
                <w:sz w:val="28"/>
                <w:szCs w:val="28"/>
                <w:lang w:val="uk-UA"/>
              </w:rPr>
              <w:t xml:space="preserve"> Слабка інформованість потенційних партнерів про можливості регіону.</w:t>
            </w:r>
          </w:p>
        </w:tc>
      </w:tr>
    </w:tbl>
    <w:p w:rsidR="0044286B" w:rsidRPr="0044286B" w:rsidRDefault="0044286B" w:rsidP="00C13A08">
      <w:pPr>
        <w:spacing w:line="360" w:lineRule="auto"/>
        <w:ind w:firstLine="709"/>
        <w:jc w:val="both"/>
        <w:rPr>
          <w:sz w:val="28"/>
          <w:szCs w:val="28"/>
          <w:lang w:val="uk-UA"/>
        </w:rPr>
      </w:pPr>
      <w:r w:rsidRPr="0044286B">
        <w:rPr>
          <w:sz w:val="28"/>
          <w:szCs w:val="28"/>
          <w:lang w:val="uk-UA"/>
        </w:rPr>
        <w:lastRenderedPageBreak/>
        <w:t>[Програма розвитку туризму та курортів в Одеській області на 2017-2020 рр].</w:t>
      </w:r>
    </w:p>
    <w:p w:rsidR="00DF29BC" w:rsidRDefault="00DF29BC" w:rsidP="00C13A08">
      <w:pPr>
        <w:shd w:val="clear" w:color="auto" w:fill="FFFFFF"/>
        <w:tabs>
          <w:tab w:val="left" w:pos="1650"/>
        </w:tabs>
        <w:suppressAutoHyphens w:val="0"/>
        <w:spacing w:after="240" w:line="360" w:lineRule="auto"/>
        <w:ind w:firstLine="709"/>
        <w:jc w:val="both"/>
        <w:rPr>
          <w:sz w:val="28"/>
          <w:lang w:val="uk-UA"/>
        </w:rPr>
      </w:pPr>
      <w:r>
        <w:rPr>
          <w:sz w:val="28"/>
          <w:lang w:val="uk-UA"/>
        </w:rPr>
        <w:t xml:space="preserve">На жаль </w:t>
      </w:r>
      <w:r w:rsidRPr="0068682C">
        <w:rPr>
          <w:sz w:val="28"/>
          <w:lang w:val="uk-UA"/>
        </w:rPr>
        <w:t>туристи звертають увагу на значний розбіг</w:t>
      </w:r>
      <w:r>
        <w:rPr>
          <w:sz w:val="28"/>
          <w:lang w:val="uk-UA"/>
        </w:rPr>
        <w:t xml:space="preserve"> цін</w:t>
      </w:r>
      <w:r w:rsidRPr="0068682C">
        <w:rPr>
          <w:sz w:val="28"/>
          <w:lang w:val="uk-UA"/>
        </w:rPr>
        <w:t xml:space="preserve"> між привабл</w:t>
      </w:r>
      <w:r w:rsidRPr="0068682C">
        <w:rPr>
          <w:sz w:val="28"/>
          <w:lang w:val="uk-UA"/>
        </w:rPr>
        <w:t>и</w:t>
      </w:r>
      <w:r w:rsidRPr="0068682C">
        <w:rPr>
          <w:sz w:val="28"/>
          <w:lang w:val="uk-UA"/>
        </w:rPr>
        <w:t>вістю природно-рекреаційних ресурсів та забезпеченістю об’єктами турист</w:t>
      </w:r>
      <w:r w:rsidRPr="0068682C">
        <w:rPr>
          <w:sz w:val="28"/>
          <w:lang w:val="uk-UA"/>
        </w:rPr>
        <w:t>и</w:t>
      </w:r>
      <w:r w:rsidRPr="0068682C">
        <w:rPr>
          <w:sz w:val="28"/>
          <w:lang w:val="uk-UA"/>
        </w:rPr>
        <w:t>чної інфраструк</w:t>
      </w:r>
      <w:r>
        <w:rPr>
          <w:sz w:val="28"/>
          <w:lang w:val="uk-UA"/>
        </w:rPr>
        <w:t>тури в Одеській області та Україні в цілому</w:t>
      </w:r>
      <w:r w:rsidRPr="0068682C">
        <w:rPr>
          <w:sz w:val="28"/>
          <w:lang w:val="uk-UA"/>
        </w:rPr>
        <w:t xml:space="preserve">. </w:t>
      </w:r>
      <w:r>
        <w:rPr>
          <w:sz w:val="28"/>
          <w:lang w:val="uk-UA"/>
        </w:rPr>
        <w:t>Дуже багато т</w:t>
      </w:r>
      <w:r>
        <w:rPr>
          <w:sz w:val="28"/>
          <w:lang w:val="uk-UA"/>
        </w:rPr>
        <w:t>і</w:t>
      </w:r>
      <w:r>
        <w:rPr>
          <w:sz w:val="28"/>
          <w:lang w:val="uk-UA"/>
        </w:rPr>
        <w:t xml:space="preserve">ньової економіки </w:t>
      </w:r>
      <w:r w:rsidRPr="0068682C">
        <w:rPr>
          <w:sz w:val="28"/>
          <w:lang w:val="uk-UA"/>
        </w:rPr>
        <w:t>малого бізнесу у сфері гостинності та туризму, що є пере</w:t>
      </w:r>
      <w:r w:rsidRPr="0068682C">
        <w:rPr>
          <w:sz w:val="28"/>
          <w:lang w:val="uk-UA"/>
        </w:rPr>
        <w:t>ш</w:t>
      </w:r>
      <w:r w:rsidRPr="0068682C">
        <w:rPr>
          <w:sz w:val="28"/>
          <w:lang w:val="uk-UA"/>
        </w:rPr>
        <w:t>кодою на шляху її легального розширення т</w:t>
      </w:r>
      <w:r>
        <w:rPr>
          <w:sz w:val="28"/>
          <w:lang w:val="uk-UA"/>
        </w:rPr>
        <w:t>а індустріального розвитку. Тому виходить</w:t>
      </w:r>
      <w:r w:rsidRPr="0068682C">
        <w:rPr>
          <w:sz w:val="28"/>
          <w:lang w:val="uk-UA"/>
        </w:rPr>
        <w:t xml:space="preserve">, у </w:t>
      </w:r>
      <w:r>
        <w:rPr>
          <w:sz w:val="28"/>
          <w:lang w:val="uk-UA"/>
        </w:rPr>
        <w:t xml:space="preserve">бюджеті </w:t>
      </w:r>
      <w:r w:rsidRPr="0068682C">
        <w:rPr>
          <w:sz w:val="28"/>
          <w:lang w:val="uk-UA"/>
        </w:rPr>
        <w:t>немає достатніх обсягів фінансових ресурсів для інве</w:t>
      </w:r>
      <w:r w:rsidRPr="0068682C">
        <w:rPr>
          <w:sz w:val="28"/>
          <w:lang w:val="uk-UA"/>
        </w:rPr>
        <w:t>с</w:t>
      </w:r>
      <w:r w:rsidRPr="0068682C">
        <w:rPr>
          <w:sz w:val="28"/>
          <w:lang w:val="uk-UA"/>
        </w:rPr>
        <w:t xml:space="preserve">тування. </w:t>
      </w:r>
      <w:r w:rsidR="007D7DA2">
        <w:rPr>
          <w:sz w:val="28"/>
          <w:lang w:val="uk-UA"/>
        </w:rPr>
        <w:t xml:space="preserve">Правильне використання всіх </w:t>
      </w:r>
      <w:r w:rsidRPr="0068682C">
        <w:rPr>
          <w:sz w:val="28"/>
          <w:lang w:val="uk-UA"/>
        </w:rPr>
        <w:t>ресурсів</w:t>
      </w:r>
      <w:r w:rsidR="007D7DA2">
        <w:rPr>
          <w:sz w:val="28"/>
          <w:lang w:val="uk-UA"/>
        </w:rPr>
        <w:t xml:space="preserve"> буде ефективним при довг</w:t>
      </w:r>
      <w:r w:rsidR="007D7DA2">
        <w:rPr>
          <w:sz w:val="28"/>
          <w:lang w:val="uk-UA"/>
        </w:rPr>
        <w:t>о</w:t>
      </w:r>
      <w:r w:rsidR="007D7DA2">
        <w:rPr>
          <w:sz w:val="28"/>
          <w:lang w:val="uk-UA"/>
        </w:rPr>
        <w:t>строкових програмних заходах</w:t>
      </w:r>
      <w:r w:rsidR="00FF5126">
        <w:rPr>
          <w:sz w:val="28"/>
          <w:lang w:val="uk-UA"/>
        </w:rPr>
        <w:t>, зважених управлінських рішеннях та ефект</w:t>
      </w:r>
      <w:r w:rsidR="00FF5126">
        <w:rPr>
          <w:sz w:val="28"/>
          <w:lang w:val="uk-UA"/>
        </w:rPr>
        <w:t>и</w:t>
      </w:r>
      <w:r w:rsidR="00FF5126">
        <w:rPr>
          <w:sz w:val="28"/>
          <w:lang w:val="uk-UA"/>
        </w:rPr>
        <w:t>вних практичних дій. Розвиток туризму має бути комплексним, забеспечений раціональним використанням туристичного ресурсу.</w:t>
      </w:r>
    </w:p>
    <w:p w:rsidR="00207191" w:rsidRDefault="002F1DE0" w:rsidP="00C13A08">
      <w:pPr>
        <w:numPr>
          <w:ilvl w:val="1"/>
          <w:numId w:val="2"/>
        </w:numPr>
        <w:spacing w:line="360" w:lineRule="auto"/>
        <w:ind w:left="357" w:hanging="357"/>
        <w:jc w:val="center"/>
        <w:outlineLvl w:val="2"/>
        <w:rPr>
          <w:b/>
          <w:sz w:val="28"/>
          <w:szCs w:val="28"/>
          <w:lang w:val="uk-UA"/>
        </w:rPr>
      </w:pPr>
      <w:r>
        <w:rPr>
          <w:b/>
          <w:sz w:val="28"/>
          <w:szCs w:val="28"/>
        </w:rPr>
        <w:t xml:space="preserve"> </w:t>
      </w:r>
      <w:bookmarkStart w:id="35" w:name="_Toc502873945"/>
      <w:r w:rsidR="00702C3C" w:rsidRPr="000E5EC1">
        <w:rPr>
          <w:b/>
          <w:sz w:val="28"/>
          <w:szCs w:val="28"/>
          <w:lang w:val="uk-UA"/>
        </w:rPr>
        <w:t>Показники пропозиції у статистиці туризму</w:t>
      </w:r>
      <w:bookmarkEnd w:id="35"/>
    </w:p>
    <w:p w:rsidR="00822F13" w:rsidRPr="00822F13" w:rsidRDefault="002F1DE0" w:rsidP="00C13A08">
      <w:pPr>
        <w:spacing w:line="360" w:lineRule="auto"/>
        <w:ind w:firstLine="709"/>
        <w:jc w:val="both"/>
        <w:rPr>
          <w:sz w:val="28"/>
          <w:szCs w:val="28"/>
          <w:lang w:val="uk-UA"/>
        </w:rPr>
      </w:pPr>
      <w:r>
        <w:rPr>
          <w:sz w:val="28"/>
          <w:szCs w:val="28"/>
          <w:lang w:val="uk-UA"/>
        </w:rPr>
        <w:t xml:space="preserve">Туристична галузь є </w:t>
      </w:r>
      <w:r w:rsidR="00287E67">
        <w:rPr>
          <w:sz w:val="28"/>
          <w:szCs w:val="28"/>
          <w:lang w:val="uk-UA"/>
        </w:rPr>
        <w:t xml:space="preserve">комплексом підприємств та закладів, які займаютья різними видами економічної діяльності, що відносяться до туризму. За допомогою дослідження цих одиниць, ми можемо сформулювати статданні, що характеризують обсяг та переміщення екскурсанттів по країні, також виміряти внесок в економіку країни. </w:t>
      </w:r>
    </w:p>
    <w:p w:rsidR="00822F13" w:rsidRPr="00822F13" w:rsidRDefault="003354F1" w:rsidP="00C13A08">
      <w:pPr>
        <w:spacing w:line="360" w:lineRule="auto"/>
        <w:ind w:firstLine="709"/>
        <w:jc w:val="both"/>
        <w:rPr>
          <w:sz w:val="28"/>
          <w:szCs w:val="28"/>
          <w:lang w:val="uk-UA"/>
        </w:rPr>
      </w:pPr>
      <w:r>
        <w:rPr>
          <w:sz w:val="28"/>
          <w:szCs w:val="28"/>
          <w:lang w:val="uk-UA"/>
        </w:rPr>
        <w:t>Об'єкт</w:t>
      </w:r>
      <w:r w:rsidR="00822F13" w:rsidRPr="00822F13">
        <w:rPr>
          <w:sz w:val="28"/>
          <w:szCs w:val="28"/>
          <w:lang w:val="uk-UA"/>
        </w:rPr>
        <w:t xml:space="preserve"> статспостереження є:</w:t>
      </w:r>
    </w:p>
    <w:p w:rsidR="00822F13" w:rsidRPr="00822F13" w:rsidRDefault="00822F13" w:rsidP="00C13A08">
      <w:pPr>
        <w:spacing w:line="360" w:lineRule="auto"/>
        <w:ind w:firstLine="1418"/>
        <w:jc w:val="both"/>
        <w:rPr>
          <w:sz w:val="28"/>
          <w:szCs w:val="28"/>
          <w:lang w:val="uk-UA"/>
        </w:rPr>
      </w:pPr>
      <w:r w:rsidRPr="00822F13">
        <w:rPr>
          <w:sz w:val="28"/>
          <w:szCs w:val="28"/>
          <w:lang w:val="uk-UA"/>
        </w:rPr>
        <w:t xml:space="preserve">- </w:t>
      </w:r>
      <w:r w:rsidR="003354F1">
        <w:rPr>
          <w:sz w:val="28"/>
          <w:szCs w:val="28"/>
          <w:lang w:val="uk-UA"/>
        </w:rPr>
        <w:t>Іноземні туристи</w:t>
      </w:r>
      <w:r w:rsidRPr="00822F13">
        <w:rPr>
          <w:sz w:val="28"/>
          <w:szCs w:val="28"/>
          <w:lang w:val="uk-UA"/>
        </w:rPr>
        <w:t>;</w:t>
      </w:r>
    </w:p>
    <w:p w:rsidR="00822F13" w:rsidRPr="00822F13" w:rsidRDefault="003354F1" w:rsidP="00C13A08">
      <w:pPr>
        <w:spacing w:line="360" w:lineRule="auto"/>
        <w:ind w:firstLine="1418"/>
        <w:jc w:val="both"/>
        <w:rPr>
          <w:sz w:val="28"/>
          <w:szCs w:val="28"/>
          <w:lang w:val="uk-UA"/>
        </w:rPr>
      </w:pPr>
      <w:r>
        <w:rPr>
          <w:sz w:val="28"/>
          <w:szCs w:val="28"/>
          <w:lang w:val="uk-UA"/>
        </w:rPr>
        <w:t>- Внутрішні туристи</w:t>
      </w:r>
      <w:r w:rsidR="00822F13" w:rsidRPr="00822F13">
        <w:rPr>
          <w:sz w:val="28"/>
          <w:szCs w:val="28"/>
          <w:lang w:val="uk-UA"/>
        </w:rPr>
        <w:t>;</w:t>
      </w:r>
    </w:p>
    <w:p w:rsidR="00822F13" w:rsidRPr="00822F13" w:rsidRDefault="003354F1" w:rsidP="00C13A08">
      <w:pPr>
        <w:spacing w:line="360" w:lineRule="auto"/>
        <w:ind w:firstLine="1418"/>
        <w:jc w:val="both"/>
        <w:rPr>
          <w:sz w:val="28"/>
          <w:szCs w:val="28"/>
          <w:lang w:val="uk-UA"/>
        </w:rPr>
      </w:pPr>
      <w:r>
        <w:rPr>
          <w:sz w:val="28"/>
          <w:szCs w:val="28"/>
          <w:lang w:val="uk-UA"/>
        </w:rPr>
        <w:t>- Мета та час поїздки</w:t>
      </w:r>
      <w:r w:rsidR="00822F13" w:rsidRPr="00822F13">
        <w:rPr>
          <w:sz w:val="28"/>
          <w:szCs w:val="28"/>
          <w:lang w:val="uk-UA"/>
        </w:rPr>
        <w:t>;</w:t>
      </w:r>
    </w:p>
    <w:p w:rsidR="00822F13" w:rsidRPr="00822F13" w:rsidRDefault="00822F13" w:rsidP="00C13A08">
      <w:pPr>
        <w:spacing w:line="360" w:lineRule="auto"/>
        <w:ind w:firstLine="1418"/>
        <w:jc w:val="both"/>
        <w:rPr>
          <w:sz w:val="28"/>
          <w:szCs w:val="28"/>
          <w:lang w:val="uk-UA"/>
        </w:rPr>
      </w:pPr>
      <w:r w:rsidRPr="00822F13">
        <w:rPr>
          <w:sz w:val="28"/>
          <w:szCs w:val="28"/>
          <w:lang w:val="uk-UA"/>
        </w:rPr>
        <w:t xml:space="preserve">- </w:t>
      </w:r>
      <w:r w:rsidR="003354F1">
        <w:rPr>
          <w:sz w:val="28"/>
          <w:szCs w:val="28"/>
          <w:lang w:val="uk-UA"/>
        </w:rPr>
        <w:t>Транспорт, яким користуються туристи</w:t>
      </w:r>
      <w:r w:rsidRPr="00822F13">
        <w:rPr>
          <w:sz w:val="28"/>
          <w:szCs w:val="28"/>
          <w:lang w:val="uk-UA"/>
        </w:rPr>
        <w:t>;</w:t>
      </w:r>
    </w:p>
    <w:p w:rsidR="00822F13" w:rsidRPr="00822F13" w:rsidRDefault="001C4360" w:rsidP="00C13A08">
      <w:pPr>
        <w:spacing w:line="360" w:lineRule="auto"/>
        <w:ind w:firstLine="1418"/>
        <w:jc w:val="both"/>
        <w:rPr>
          <w:sz w:val="28"/>
          <w:szCs w:val="28"/>
          <w:lang w:val="uk-UA"/>
        </w:rPr>
      </w:pPr>
      <w:r>
        <w:rPr>
          <w:sz w:val="28"/>
          <w:szCs w:val="28"/>
          <w:lang w:val="uk-UA"/>
        </w:rPr>
        <w:lastRenderedPageBreak/>
        <w:t>- Обслуговування споживачів</w:t>
      </w:r>
      <w:r w:rsidR="00822F13" w:rsidRPr="00822F13">
        <w:rPr>
          <w:sz w:val="28"/>
          <w:szCs w:val="28"/>
          <w:lang w:val="uk-UA"/>
        </w:rPr>
        <w:t>;</w:t>
      </w:r>
    </w:p>
    <w:p w:rsidR="00822F13" w:rsidRPr="00822F13" w:rsidRDefault="001C4360" w:rsidP="00C13A08">
      <w:pPr>
        <w:spacing w:line="360" w:lineRule="auto"/>
        <w:ind w:firstLine="1418"/>
        <w:jc w:val="both"/>
        <w:rPr>
          <w:sz w:val="28"/>
          <w:szCs w:val="28"/>
          <w:lang w:val="uk-UA"/>
        </w:rPr>
      </w:pPr>
      <w:r>
        <w:rPr>
          <w:sz w:val="28"/>
          <w:szCs w:val="28"/>
          <w:lang w:val="uk-UA"/>
        </w:rPr>
        <w:t>- Дохід</w:t>
      </w:r>
      <w:r w:rsidR="00822F13" w:rsidRPr="00822F13">
        <w:rPr>
          <w:sz w:val="28"/>
          <w:szCs w:val="28"/>
          <w:lang w:val="uk-UA"/>
        </w:rPr>
        <w:t>;</w:t>
      </w:r>
    </w:p>
    <w:p w:rsidR="00822F13" w:rsidRPr="00822F13" w:rsidRDefault="001C4360" w:rsidP="00C13A08">
      <w:pPr>
        <w:spacing w:line="360" w:lineRule="auto"/>
        <w:ind w:firstLine="1418"/>
        <w:jc w:val="both"/>
        <w:rPr>
          <w:sz w:val="28"/>
          <w:szCs w:val="28"/>
          <w:lang w:val="uk-UA"/>
        </w:rPr>
      </w:pPr>
      <w:r>
        <w:rPr>
          <w:sz w:val="28"/>
          <w:szCs w:val="28"/>
          <w:lang w:val="uk-UA"/>
        </w:rPr>
        <w:t>- Об</w:t>
      </w:r>
      <w:r>
        <w:rPr>
          <w:sz w:val="28"/>
          <w:szCs w:val="28"/>
          <w:vertAlign w:val="superscript"/>
          <w:lang w:val="uk-UA"/>
        </w:rPr>
        <w:t>,</w:t>
      </w:r>
      <w:r>
        <w:rPr>
          <w:sz w:val="28"/>
          <w:szCs w:val="28"/>
          <w:lang w:val="uk-UA"/>
        </w:rPr>
        <w:t>єм споживаних послуг за видом</w:t>
      </w:r>
      <w:r w:rsidR="00822F13" w:rsidRPr="00822F13">
        <w:rPr>
          <w:sz w:val="28"/>
          <w:szCs w:val="28"/>
          <w:lang w:val="uk-UA"/>
        </w:rPr>
        <w:t xml:space="preserve"> економічної діяльності;</w:t>
      </w:r>
    </w:p>
    <w:p w:rsidR="00822F13" w:rsidRPr="00822F13" w:rsidRDefault="001C4360" w:rsidP="00C13A08">
      <w:pPr>
        <w:spacing w:line="360" w:lineRule="auto"/>
        <w:ind w:firstLine="1418"/>
        <w:jc w:val="both"/>
        <w:rPr>
          <w:sz w:val="28"/>
          <w:szCs w:val="28"/>
          <w:lang w:val="uk-UA"/>
        </w:rPr>
      </w:pPr>
      <w:r>
        <w:rPr>
          <w:sz w:val="28"/>
          <w:szCs w:val="28"/>
          <w:lang w:val="uk-UA"/>
        </w:rPr>
        <w:t>- Вид</w:t>
      </w:r>
      <w:r w:rsidR="008D1E04">
        <w:rPr>
          <w:sz w:val="28"/>
          <w:szCs w:val="28"/>
        </w:rPr>
        <w:t xml:space="preserve"> пром продукт</w:t>
      </w:r>
      <w:r w:rsidR="008D1E04">
        <w:rPr>
          <w:sz w:val="28"/>
          <w:szCs w:val="28"/>
          <w:lang w:val="uk-UA"/>
        </w:rPr>
        <w:t>і</w:t>
      </w:r>
      <w:r w:rsidR="008D1E04">
        <w:rPr>
          <w:sz w:val="28"/>
          <w:szCs w:val="28"/>
        </w:rPr>
        <w:t>в</w:t>
      </w:r>
      <w:r w:rsidR="00822F13" w:rsidRPr="00822F13">
        <w:rPr>
          <w:sz w:val="28"/>
          <w:szCs w:val="28"/>
          <w:lang w:val="uk-UA"/>
        </w:rPr>
        <w:t>;</w:t>
      </w:r>
    </w:p>
    <w:p w:rsidR="00822F13" w:rsidRPr="00822F13" w:rsidRDefault="00822F13" w:rsidP="00C13A08">
      <w:pPr>
        <w:spacing w:line="360" w:lineRule="auto"/>
        <w:ind w:firstLine="1418"/>
        <w:jc w:val="both"/>
        <w:rPr>
          <w:sz w:val="28"/>
          <w:szCs w:val="28"/>
          <w:lang w:val="uk-UA"/>
        </w:rPr>
      </w:pPr>
      <w:r w:rsidRPr="00822F13">
        <w:rPr>
          <w:sz w:val="28"/>
          <w:szCs w:val="28"/>
          <w:lang w:val="uk-UA"/>
        </w:rPr>
        <w:t xml:space="preserve">- Зайнятість у </w:t>
      </w:r>
      <w:r w:rsidR="008D1E04">
        <w:rPr>
          <w:sz w:val="28"/>
          <w:szCs w:val="28"/>
          <w:lang w:val="uk-UA"/>
        </w:rPr>
        <w:t>туристиній галузі</w:t>
      </w:r>
      <w:r w:rsidRPr="00822F13">
        <w:rPr>
          <w:sz w:val="28"/>
          <w:szCs w:val="28"/>
          <w:lang w:val="uk-UA"/>
        </w:rPr>
        <w:t>;</w:t>
      </w:r>
    </w:p>
    <w:p w:rsidR="00822F13" w:rsidRPr="00822F13" w:rsidRDefault="008D1E04" w:rsidP="00C13A08">
      <w:pPr>
        <w:spacing w:line="360" w:lineRule="auto"/>
        <w:ind w:firstLine="1418"/>
        <w:jc w:val="both"/>
        <w:rPr>
          <w:sz w:val="28"/>
          <w:szCs w:val="28"/>
          <w:lang w:val="uk-UA"/>
        </w:rPr>
      </w:pPr>
      <w:r>
        <w:rPr>
          <w:sz w:val="28"/>
          <w:szCs w:val="28"/>
          <w:lang w:val="uk-UA"/>
        </w:rPr>
        <w:t>- Вклади в туристичну індустрію</w:t>
      </w:r>
      <w:r w:rsidR="00822F13" w:rsidRPr="00822F13">
        <w:rPr>
          <w:sz w:val="28"/>
          <w:szCs w:val="28"/>
          <w:lang w:val="uk-UA"/>
        </w:rPr>
        <w:t>;</w:t>
      </w:r>
    </w:p>
    <w:p w:rsidR="00822F13" w:rsidRPr="00822F13" w:rsidRDefault="008D1E04" w:rsidP="00C13A08">
      <w:pPr>
        <w:spacing w:line="360" w:lineRule="auto"/>
        <w:ind w:firstLine="1418"/>
        <w:jc w:val="both"/>
        <w:rPr>
          <w:sz w:val="28"/>
          <w:szCs w:val="28"/>
          <w:lang w:val="uk-UA"/>
        </w:rPr>
      </w:pPr>
      <w:r>
        <w:rPr>
          <w:sz w:val="28"/>
          <w:szCs w:val="28"/>
          <w:lang w:val="uk-UA"/>
        </w:rPr>
        <w:t>- Дослідження в туризмі</w:t>
      </w:r>
      <w:r w:rsidR="00822F13" w:rsidRPr="00822F13">
        <w:rPr>
          <w:sz w:val="28"/>
          <w:szCs w:val="28"/>
          <w:lang w:val="uk-UA"/>
        </w:rPr>
        <w:t>.</w:t>
      </w:r>
    </w:p>
    <w:p w:rsidR="00822F13" w:rsidRPr="008D1E04" w:rsidRDefault="008D1E04" w:rsidP="00C13A08">
      <w:pPr>
        <w:spacing w:line="360" w:lineRule="auto"/>
        <w:ind w:firstLine="709"/>
        <w:jc w:val="both"/>
        <w:rPr>
          <w:sz w:val="28"/>
          <w:szCs w:val="28"/>
          <w:lang w:val="uk-UA"/>
        </w:rPr>
      </w:pPr>
      <w:r w:rsidRPr="008D1E04">
        <w:rPr>
          <w:sz w:val="28"/>
          <w:szCs w:val="28"/>
          <w:lang w:val="uk-UA"/>
        </w:rPr>
        <w:t xml:space="preserve">До одиниць спостережень відносять: </w:t>
      </w:r>
    </w:p>
    <w:p w:rsidR="00822F13" w:rsidRPr="00822F13" w:rsidRDefault="00822F13" w:rsidP="00C13A08">
      <w:pPr>
        <w:spacing w:line="360" w:lineRule="auto"/>
        <w:ind w:firstLine="1418"/>
        <w:jc w:val="both"/>
        <w:rPr>
          <w:sz w:val="28"/>
          <w:szCs w:val="28"/>
          <w:lang w:val="uk-UA"/>
        </w:rPr>
      </w:pPr>
      <w:r w:rsidRPr="00822F13">
        <w:rPr>
          <w:sz w:val="28"/>
          <w:szCs w:val="28"/>
          <w:lang w:val="uk-UA"/>
        </w:rPr>
        <w:t xml:space="preserve">- </w:t>
      </w:r>
      <w:r w:rsidR="008D1E04">
        <w:rPr>
          <w:sz w:val="28"/>
          <w:szCs w:val="28"/>
          <w:lang w:val="uk-UA"/>
        </w:rPr>
        <w:t xml:space="preserve">Виробники продукції в туристичній галузі; </w:t>
      </w:r>
    </w:p>
    <w:p w:rsidR="00822F13" w:rsidRPr="00822F13" w:rsidRDefault="00822F13" w:rsidP="00C13A08">
      <w:pPr>
        <w:spacing w:line="360" w:lineRule="auto"/>
        <w:ind w:firstLine="1418"/>
        <w:jc w:val="both"/>
        <w:rPr>
          <w:sz w:val="28"/>
          <w:szCs w:val="28"/>
          <w:lang w:val="uk-UA"/>
        </w:rPr>
      </w:pPr>
      <w:r w:rsidRPr="00822F13">
        <w:rPr>
          <w:sz w:val="28"/>
          <w:szCs w:val="28"/>
          <w:lang w:val="uk-UA"/>
        </w:rPr>
        <w:t xml:space="preserve">- </w:t>
      </w:r>
      <w:r w:rsidR="00FB7092">
        <w:rPr>
          <w:sz w:val="28"/>
          <w:szCs w:val="28"/>
          <w:lang w:val="uk-UA"/>
        </w:rPr>
        <w:t>Фірми, що будують туристичні об</w:t>
      </w:r>
      <w:r w:rsidR="00FB7092">
        <w:rPr>
          <w:sz w:val="28"/>
          <w:szCs w:val="28"/>
          <w:vertAlign w:val="superscript"/>
          <w:lang w:val="uk-UA"/>
        </w:rPr>
        <w:t>,</w:t>
      </w:r>
      <w:r w:rsidR="00FB7092">
        <w:rPr>
          <w:sz w:val="28"/>
          <w:szCs w:val="28"/>
          <w:lang w:val="uk-UA"/>
        </w:rPr>
        <w:t xml:space="preserve">єкти; </w:t>
      </w:r>
    </w:p>
    <w:p w:rsidR="00822F13" w:rsidRPr="00822F13" w:rsidRDefault="00822F13" w:rsidP="00C13A08">
      <w:pPr>
        <w:spacing w:line="360" w:lineRule="auto"/>
        <w:ind w:firstLine="1418"/>
        <w:jc w:val="both"/>
        <w:rPr>
          <w:sz w:val="28"/>
          <w:szCs w:val="28"/>
          <w:lang w:val="uk-UA"/>
        </w:rPr>
      </w:pPr>
      <w:r w:rsidRPr="00822F13">
        <w:rPr>
          <w:sz w:val="28"/>
          <w:szCs w:val="28"/>
          <w:lang w:val="uk-UA"/>
        </w:rPr>
        <w:t xml:space="preserve">- </w:t>
      </w:r>
      <w:r w:rsidR="00FB7092">
        <w:rPr>
          <w:sz w:val="28"/>
          <w:szCs w:val="28"/>
          <w:lang w:val="uk-UA"/>
        </w:rPr>
        <w:t xml:space="preserve">Фірми, що торгують оптом та в роздріб; </w:t>
      </w:r>
    </w:p>
    <w:p w:rsidR="00822F13" w:rsidRPr="00822F13" w:rsidRDefault="00822F13" w:rsidP="00C13A08">
      <w:pPr>
        <w:spacing w:line="360" w:lineRule="auto"/>
        <w:ind w:firstLine="1418"/>
        <w:jc w:val="both"/>
        <w:rPr>
          <w:sz w:val="28"/>
          <w:szCs w:val="28"/>
          <w:lang w:val="uk-UA"/>
        </w:rPr>
      </w:pPr>
      <w:r w:rsidRPr="00822F13">
        <w:rPr>
          <w:sz w:val="28"/>
          <w:szCs w:val="28"/>
          <w:lang w:val="uk-UA"/>
        </w:rPr>
        <w:t xml:space="preserve">- </w:t>
      </w:r>
      <w:r w:rsidR="00FB7092">
        <w:rPr>
          <w:sz w:val="28"/>
          <w:szCs w:val="28"/>
          <w:lang w:val="uk-UA"/>
        </w:rPr>
        <w:t xml:space="preserve">Засоби розташування екскурсантів; </w:t>
      </w:r>
    </w:p>
    <w:p w:rsidR="00822F13" w:rsidRPr="00822F13" w:rsidRDefault="00822F13" w:rsidP="00C13A08">
      <w:pPr>
        <w:spacing w:line="360" w:lineRule="auto"/>
        <w:ind w:firstLine="1418"/>
        <w:jc w:val="both"/>
        <w:rPr>
          <w:sz w:val="28"/>
          <w:szCs w:val="28"/>
          <w:lang w:val="uk-UA"/>
        </w:rPr>
      </w:pPr>
      <w:r w:rsidRPr="00822F13">
        <w:rPr>
          <w:sz w:val="28"/>
          <w:szCs w:val="28"/>
          <w:lang w:val="uk-UA"/>
        </w:rPr>
        <w:t xml:space="preserve">- </w:t>
      </w:r>
      <w:r w:rsidR="00FB7092">
        <w:rPr>
          <w:sz w:val="28"/>
          <w:szCs w:val="28"/>
          <w:lang w:val="uk-UA"/>
        </w:rPr>
        <w:t xml:space="preserve">Транспорт; </w:t>
      </w:r>
    </w:p>
    <w:p w:rsidR="00822F13" w:rsidRPr="00822F13" w:rsidRDefault="00822F13" w:rsidP="00C13A08">
      <w:pPr>
        <w:spacing w:line="360" w:lineRule="auto"/>
        <w:ind w:firstLine="1418"/>
        <w:jc w:val="both"/>
        <w:rPr>
          <w:sz w:val="28"/>
          <w:szCs w:val="28"/>
          <w:lang w:val="uk-UA"/>
        </w:rPr>
      </w:pPr>
      <w:r w:rsidRPr="00822F13">
        <w:rPr>
          <w:sz w:val="28"/>
          <w:szCs w:val="28"/>
          <w:lang w:val="uk-UA"/>
        </w:rPr>
        <w:t xml:space="preserve">- </w:t>
      </w:r>
      <w:r w:rsidR="00FB7092">
        <w:rPr>
          <w:sz w:val="28"/>
          <w:szCs w:val="28"/>
          <w:lang w:val="uk-UA"/>
        </w:rPr>
        <w:t xml:space="preserve">Посередники; </w:t>
      </w:r>
    </w:p>
    <w:p w:rsidR="00822F13" w:rsidRPr="00822F13" w:rsidRDefault="00822F13" w:rsidP="00C13A08">
      <w:pPr>
        <w:spacing w:line="360" w:lineRule="auto"/>
        <w:ind w:firstLine="1418"/>
        <w:jc w:val="both"/>
        <w:rPr>
          <w:sz w:val="28"/>
          <w:szCs w:val="28"/>
          <w:lang w:val="uk-UA"/>
        </w:rPr>
      </w:pPr>
      <w:r w:rsidRPr="00822F13">
        <w:rPr>
          <w:sz w:val="28"/>
          <w:szCs w:val="28"/>
          <w:lang w:val="uk-UA"/>
        </w:rPr>
        <w:t>- Органи державного управління;</w:t>
      </w:r>
    </w:p>
    <w:p w:rsidR="00822F13" w:rsidRPr="00822F13" w:rsidRDefault="00822F13" w:rsidP="00C13A08">
      <w:pPr>
        <w:spacing w:line="360" w:lineRule="auto"/>
        <w:ind w:firstLine="1418"/>
        <w:jc w:val="both"/>
        <w:rPr>
          <w:sz w:val="28"/>
          <w:szCs w:val="28"/>
          <w:lang w:val="uk-UA"/>
        </w:rPr>
      </w:pPr>
      <w:r w:rsidRPr="00822F13">
        <w:rPr>
          <w:sz w:val="28"/>
          <w:szCs w:val="28"/>
          <w:lang w:val="uk-UA"/>
        </w:rPr>
        <w:t xml:space="preserve">- </w:t>
      </w:r>
      <w:r w:rsidR="00FB7092">
        <w:rPr>
          <w:sz w:val="28"/>
          <w:szCs w:val="28"/>
          <w:lang w:val="uk-UA"/>
        </w:rPr>
        <w:t xml:space="preserve">Відпочинок, розваги, культура та фірми, що за них відповідають; </w:t>
      </w:r>
    </w:p>
    <w:p w:rsidR="00822F13" w:rsidRPr="00822F13" w:rsidRDefault="00822F13" w:rsidP="00C13A08">
      <w:pPr>
        <w:spacing w:line="360" w:lineRule="auto"/>
        <w:ind w:firstLine="1418"/>
        <w:jc w:val="both"/>
        <w:rPr>
          <w:sz w:val="28"/>
          <w:szCs w:val="28"/>
          <w:lang w:val="uk-UA"/>
        </w:rPr>
      </w:pPr>
      <w:r w:rsidRPr="00822F13">
        <w:rPr>
          <w:sz w:val="28"/>
          <w:szCs w:val="28"/>
          <w:lang w:val="uk-UA"/>
        </w:rPr>
        <w:t xml:space="preserve">- </w:t>
      </w:r>
      <w:r w:rsidR="00FB7092">
        <w:rPr>
          <w:sz w:val="28"/>
          <w:szCs w:val="28"/>
          <w:lang w:val="uk-UA"/>
        </w:rPr>
        <w:t xml:space="preserve">Заклади освіти; </w:t>
      </w:r>
    </w:p>
    <w:p w:rsidR="00822F13" w:rsidRPr="00822F13" w:rsidRDefault="00FB7092" w:rsidP="00C13A08">
      <w:pPr>
        <w:spacing w:line="360" w:lineRule="auto"/>
        <w:ind w:firstLine="1418"/>
        <w:jc w:val="both"/>
        <w:rPr>
          <w:sz w:val="28"/>
          <w:szCs w:val="28"/>
          <w:lang w:val="uk-UA"/>
        </w:rPr>
      </w:pPr>
      <w:r>
        <w:rPr>
          <w:sz w:val="28"/>
          <w:szCs w:val="28"/>
          <w:lang w:val="uk-UA"/>
        </w:rPr>
        <w:t xml:space="preserve">- </w:t>
      </w:r>
      <w:r w:rsidR="00822F13" w:rsidRPr="00822F13">
        <w:rPr>
          <w:sz w:val="28"/>
          <w:szCs w:val="28"/>
          <w:lang w:val="uk-UA"/>
        </w:rPr>
        <w:t xml:space="preserve">Інші </w:t>
      </w:r>
      <w:r>
        <w:rPr>
          <w:sz w:val="28"/>
          <w:szCs w:val="28"/>
          <w:lang w:val="uk-UA"/>
        </w:rPr>
        <w:t>фірми, підприємства та</w:t>
      </w:r>
      <w:r w:rsidR="00822F13" w:rsidRPr="00822F13">
        <w:rPr>
          <w:sz w:val="28"/>
          <w:szCs w:val="28"/>
          <w:lang w:val="uk-UA"/>
        </w:rPr>
        <w:t xml:space="preserve"> організації</w:t>
      </w:r>
      <w:r>
        <w:rPr>
          <w:sz w:val="28"/>
          <w:szCs w:val="28"/>
          <w:lang w:val="uk-UA"/>
        </w:rPr>
        <w:t xml:space="preserve"> в туристичні галузі; </w:t>
      </w:r>
    </w:p>
    <w:p w:rsidR="00822F13" w:rsidRPr="00822F13" w:rsidRDefault="00822F13" w:rsidP="00C13A08">
      <w:pPr>
        <w:spacing w:line="360" w:lineRule="auto"/>
        <w:ind w:firstLine="1418"/>
        <w:jc w:val="both"/>
        <w:rPr>
          <w:sz w:val="28"/>
          <w:szCs w:val="28"/>
          <w:lang w:val="uk-UA"/>
        </w:rPr>
      </w:pPr>
      <w:r w:rsidRPr="00822F13">
        <w:rPr>
          <w:sz w:val="28"/>
          <w:szCs w:val="28"/>
          <w:lang w:val="uk-UA"/>
        </w:rPr>
        <w:t xml:space="preserve">- </w:t>
      </w:r>
      <w:r w:rsidR="00611F53">
        <w:rPr>
          <w:sz w:val="28"/>
          <w:szCs w:val="28"/>
          <w:lang w:val="uk-UA"/>
        </w:rPr>
        <w:t xml:space="preserve"> </w:t>
      </w:r>
      <w:r w:rsidRPr="00822F13">
        <w:rPr>
          <w:sz w:val="28"/>
          <w:szCs w:val="28"/>
          <w:lang w:val="uk-UA"/>
        </w:rPr>
        <w:t>Індивідуальні підпр</w:t>
      </w:r>
      <w:r w:rsidR="00611F53">
        <w:rPr>
          <w:sz w:val="28"/>
          <w:szCs w:val="28"/>
          <w:lang w:val="uk-UA"/>
        </w:rPr>
        <w:t>иємці в туристичній галузі</w:t>
      </w:r>
      <w:r w:rsidRPr="00822F13">
        <w:rPr>
          <w:sz w:val="28"/>
          <w:szCs w:val="28"/>
          <w:lang w:val="uk-UA"/>
        </w:rPr>
        <w:t>;</w:t>
      </w:r>
    </w:p>
    <w:p w:rsidR="00822F13" w:rsidRPr="00822F13" w:rsidRDefault="00611F53" w:rsidP="00C13A08">
      <w:pPr>
        <w:spacing w:line="360" w:lineRule="auto"/>
        <w:ind w:firstLine="1418"/>
        <w:jc w:val="both"/>
        <w:rPr>
          <w:sz w:val="28"/>
          <w:szCs w:val="28"/>
          <w:lang w:val="uk-UA"/>
        </w:rPr>
      </w:pPr>
      <w:r>
        <w:rPr>
          <w:sz w:val="28"/>
          <w:szCs w:val="28"/>
          <w:lang w:val="uk-UA"/>
        </w:rPr>
        <w:t>- Домашні господарства</w:t>
      </w:r>
      <w:r w:rsidR="00822F13" w:rsidRPr="00822F13">
        <w:rPr>
          <w:sz w:val="28"/>
          <w:szCs w:val="28"/>
          <w:lang w:val="uk-UA"/>
        </w:rPr>
        <w:t>.</w:t>
      </w:r>
    </w:p>
    <w:p w:rsidR="00822F13" w:rsidRPr="00822F13" w:rsidRDefault="00611F53" w:rsidP="00C13A08">
      <w:pPr>
        <w:spacing w:line="360" w:lineRule="auto"/>
        <w:ind w:firstLine="709"/>
        <w:jc w:val="both"/>
        <w:rPr>
          <w:sz w:val="28"/>
          <w:szCs w:val="28"/>
          <w:lang w:val="uk-UA"/>
        </w:rPr>
      </w:pPr>
      <w:r>
        <w:rPr>
          <w:sz w:val="28"/>
          <w:szCs w:val="28"/>
          <w:lang w:val="uk-UA"/>
        </w:rPr>
        <w:t xml:space="preserve">До методів статистичнго спостереження відносять: </w:t>
      </w:r>
    </w:p>
    <w:p w:rsidR="00822F13" w:rsidRPr="00822F13" w:rsidRDefault="00611F53" w:rsidP="00C13A08">
      <w:pPr>
        <w:spacing w:line="360" w:lineRule="auto"/>
        <w:ind w:firstLine="1418"/>
        <w:jc w:val="both"/>
        <w:rPr>
          <w:sz w:val="28"/>
          <w:szCs w:val="28"/>
          <w:lang w:val="uk-UA"/>
        </w:rPr>
      </w:pPr>
      <w:r>
        <w:rPr>
          <w:sz w:val="28"/>
          <w:szCs w:val="28"/>
          <w:lang w:val="uk-UA"/>
        </w:rPr>
        <w:t>- суцільне спостереженне</w:t>
      </w:r>
      <w:r w:rsidR="00822F13" w:rsidRPr="00822F13">
        <w:rPr>
          <w:sz w:val="28"/>
          <w:szCs w:val="28"/>
          <w:lang w:val="uk-UA"/>
        </w:rPr>
        <w:t>:</w:t>
      </w:r>
    </w:p>
    <w:p w:rsidR="00822F13" w:rsidRPr="00822F13" w:rsidRDefault="00822F13" w:rsidP="00C13A08">
      <w:pPr>
        <w:spacing w:line="360" w:lineRule="auto"/>
        <w:ind w:firstLine="1418"/>
        <w:jc w:val="both"/>
        <w:rPr>
          <w:sz w:val="28"/>
          <w:szCs w:val="28"/>
          <w:lang w:val="uk-UA"/>
        </w:rPr>
      </w:pPr>
      <w:r w:rsidRPr="00822F13">
        <w:rPr>
          <w:sz w:val="28"/>
          <w:szCs w:val="28"/>
          <w:lang w:val="uk-UA"/>
        </w:rPr>
        <w:t>- державна статистична звітність;</w:t>
      </w:r>
    </w:p>
    <w:p w:rsidR="00822F13" w:rsidRPr="00822F13" w:rsidRDefault="00822F13" w:rsidP="00C13A08">
      <w:pPr>
        <w:spacing w:line="360" w:lineRule="auto"/>
        <w:ind w:firstLine="1418"/>
        <w:jc w:val="both"/>
        <w:rPr>
          <w:sz w:val="28"/>
          <w:szCs w:val="28"/>
          <w:lang w:val="uk-UA"/>
        </w:rPr>
      </w:pPr>
      <w:r w:rsidRPr="00822F13">
        <w:rPr>
          <w:sz w:val="28"/>
          <w:szCs w:val="28"/>
          <w:lang w:val="uk-UA"/>
        </w:rPr>
        <w:t>- несуцільне спостереження:</w:t>
      </w:r>
    </w:p>
    <w:p w:rsidR="00822F13" w:rsidRPr="00822F13" w:rsidRDefault="00822F13" w:rsidP="00C13A08">
      <w:pPr>
        <w:spacing w:line="360" w:lineRule="auto"/>
        <w:ind w:firstLine="1418"/>
        <w:jc w:val="both"/>
        <w:rPr>
          <w:sz w:val="28"/>
          <w:szCs w:val="28"/>
          <w:lang w:val="uk-UA"/>
        </w:rPr>
      </w:pPr>
      <w:r w:rsidRPr="00822F13">
        <w:rPr>
          <w:sz w:val="28"/>
          <w:szCs w:val="28"/>
          <w:lang w:val="uk-UA"/>
        </w:rPr>
        <w:t>- вибіркове обстеження;</w:t>
      </w:r>
    </w:p>
    <w:p w:rsidR="00822F13" w:rsidRPr="00822F13" w:rsidRDefault="00822F13" w:rsidP="00C13A08">
      <w:pPr>
        <w:spacing w:line="360" w:lineRule="auto"/>
        <w:ind w:firstLine="1418"/>
        <w:jc w:val="both"/>
        <w:rPr>
          <w:sz w:val="28"/>
          <w:szCs w:val="28"/>
          <w:lang w:val="uk-UA"/>
        </w:rPr>
      </w:pPr>
      <w:r w:rsidRPr="00822F13">
        <w:rPr>
          <w:sz w:val="28"/>
          <w:szCs w:val="28"/>
          <w:lang w:val="uk-UA"/>
        </w:rPr>
        <w:t xml:space="preserve">- одноразове обстеження; </w:t>
      </w:r>
    </w:p>
    <w:p w:rsidR="00822F13" w:rsidRPr="00822F13" w:rsidRDefault="00822F13" w:rsidP="00C13A08">
      <w:pPr>
        <w:spacing w:line="360" w:lineRule="auto"/>
        <w:ind w:firstLine="1418"/>
        <w:jc w:val="both"/>
        <w:rPr>
          <w:sz w:val="28"/>
          <w:szCs w:val="28"/>
          <w:lang w:val="uk-UA"/>
        </w:rPr>
      </w:pPr>
      <w:r w:rsidRPr="00822F13">
        <w:rPr>
          <w:sz w:val="28"/>
          <w:szCs w:val="28"/>
          <w:lang w:val="uk-UA"/>
        </w:rPr>
        <w:t>- анкетне обстеження.</w:t>
      </w:r>
    </w:p>
    <w:p w:rsidR="00DF29BC" w:rsidRPr="00822F13" w:rsidRDefault="00611F53" w:rsidP="00C13A08">
      <w:pPr>
        <w:spacing w:after="240" w:line="360" w:lineRule="auto"/>
        <w:ind w:firstLine="709"/>
        <w:jc w:val="both"/>
        <w:rPr>
          <w:sz w:val="28"/>
          <w:szCs w:val="28"/>
          <w:lang w:val="uk-UA"/>
        </w:rPr>
      </w:pPr>
      <w:r>
        <w:rPr>
          <w:sz w:val="28"/>
          <w:szCs w:val="28"/>
          <w:lang w:val="uk-UA"/>
        </w:rPr>
        <w:t xml:space="preserve">Одним із головних інструментів </w:t>
      </w:r>
      <w:r w:rsidR="003B16D8">
        <w:rPr>
          <w:sz w:val="28"/>
          <w:szCs w:val="28"/>
          <w:lang w:val="uk-UA"/>
        </w:rPr>
        <w:t xml:space="preserve">для проведення статистичного дослідження є </w:t>
      </w:r>
      <w:r w:rsidR="00822F13" w:rsidRPr="00822F13">
        <w:rPr>
          <w:sz w:val="28"/>
          <w:szCs w:val="28"/>
          <w:lang w:val="uk-UA"/>
        </w:rPr>
        <w:t>Державна статистична звітність за формою №1-ТУР.</w:t>
      </w:r>
    </w:p>
    <w:p w:rsidR="00822F13" w:rsidRPr="00822F13" w:rsidRDefault="003B16D8" w:rsidP="00C13A08">
      <w:pPr>
        <w:spacing w:line="360" w:lineRule="auto"/>
        <w:ind w:firstLine="709"/>
        <w:jc w:val="both"/>
        <w:rPr>
          <w:sz w:val="28"/>
          <w:szCs w:val="28"/>
          <w:lang w:val="uk-UA"/>
        </w:rPr>
      </w:pPr>
      <w:r>
        <w:rPr>
          <w:sz w:val="28"/>
          <w:szCs w:val="28"/>
          <w:lang w:val="uk-UA"/>
        </w:rPr>
        <w:lastRenderedPageBreak/>
        <w:t xml:space="preserve">Туристична статистика відноситься до соціально-економічної статистики та розглядає розвиток туристичної галузі. </w:t>
      </w:r>
    </w:p>
    <w:p w:rsidR="00822F13" w:rsidRPr="00822F13" w:rsidRDefault="003B16D8" w:rsidP="00C13A08">
      <w:pPr>
        <w:spacing w:line="360" w:lineRule="auto"/>
        <w:ind w:firstLine="709"/>
        <w:jc w:val="both"/>
        <w:rPr>
          <w:sz w:val="28"/>
          <w:szCs w:val="28"/>
          <w:lang w:val="uk-UA"/>
        </w:rPr>
      </w:pPr>
      <w:r>
        <w:rPr>
          <w:sz w:val="28"/>
          <w:szCs w:val="28"/>
          <w:lang w:val="uk-UA"/>
        </w:rPr>
        <w:t xml:space="preserve">Кількісна та якіна сторона стану туристичної діяльності, їх дослідження є предметом статистики туризму. </w:t>
      </w:r>
      <w:r w:rsidR="00822F13" w:rsidRPr="00822F13">
        <w:rPr>
          <w:sz w:val="28"/>
          <w:szCs w:val="28"/>
          <w:lang w:val="uk-UA"/>
        </w:rPr>
        <w:t xml:space="preserve"> </w:t>
      </w:r>
    </w:p>
    <w:p w:rsidR="00822F13" w:rsidRPr="00822F13" w:rsidRDefault="003B16D8" w:rsidP="00C13A08">
      <w:pPr>
        <w:spacing w:line="360" w:lineRule="auto"/>
        <w:ind w:firstLine="709"/>
        <w:jc w:val="both"/>
        <w:rPr>
          <w:sz w:val="28"/>
          <w:szCs w:val="28"/>
          <w:lang w:val="uk-UA"/>
        </w:rPr>
      </w:pPr>
      <w:r>
        <w:rPr>
          <w:sz w:val="28"/>
          <w:szCs w:val="28"/>
          <w:lang w:val="uk-UA"/>
        </w:rPr>
        <w:t xml:space="preserve">До головної мети статистики туризму можна віднести доліждення явищ світового ринку відпочинку та подорожей. </w:t>
      </w:r>
    </w:p>
    <w:p w:rsidR="003B16D8" w:rsidRDefault="003B16D8" w:rsidP="00C13A08">
      <w:pPr>
        <w:spacing w:line="360" w:lineRule="auto"/>
        <w:ind w:firstLine="709"/>
        <w:jc w:val="both"/>
        <w:rPr>
          <w:sz w:val="28"/>
          <w:szCs w:val="28"/>
          <w:lang w:val="uk-UA"/>
        </w:rPr>
      </w:pPr>
      <w:r>
        <w:rPr>
          <w:sz w:val="28"/>
          <w:szCs w:val="28"/>
          <w:lang w:val="uk-UA"/>
        </w:rPr>
        <w:t xml:space="preserve">До основних задач туристичної статистики можна віднести організацію статистичного спостереження запотоками екскурсантів та обстеження міць їх перебування, транспорту, будівництва, зайнятості, доходи та витрати,  оптової та роздрібної торгівлі. </w:t>
      </w:r>
    </w:p>
    <w:p w:rsidR="00822F13" w:rsidRPr="00822F13" w:rsidRDefault="007F0540" w:rsidP="00C13A08">
      <w:pPr>
        <w:spacing w:line="360" w:lineRule="auto"/>
        <w:ind w:firstLine="709"/>
        <w:jc w:val="both"/>
        <w:rPr>
          <w:sz w:val="28"/>
          <w:szCs w:val="28"/>
          <w:lang w:val="uk-UA"/>
        </w:rPr>
      </w:pPr>
      <w:r>
        <w:rPr>
          <w:sz w:val="28"/>
          <w:szCs w:val="28"/>
          <w:lang w:val="uk-UA"/>
        </w:rPr>
        <w:t>Суб</w:t>
      </w:r>
      <w:r>
        <w:rPr>
          <w:sz w:val="28"/>
          <w:szCs w:val="28"/>
          <w:vertAlign w:val="superscript"/>
          <w:lang w:val="uk-UA"/>
        </w:rPr>
        <w:t>,</w:t>
      </w:r>
      <w:r>
        <w:rPr>
          <w:sz w:val="28"/>
          <w:szCs w:val="28"/>
          <w:lang w:val="uk-UA"/>
        </w:rPr>
        <w:t xml:space="preserve">єкти туристичної діяльності, що розгядають в статистичному дослідженні єстатистичними одиницями, що відноятья до </w:t>
      </w:r>
      <w:r w:rsidR="00822F13" w:rsidRPr="00822F13">
        <w:rPr>
          <w:sz w:val="28"/>
          <w:szCs w:val="28"/>
          <w:lang w:val="uk-UA"/>
        </w:rPr>
        <w:t>основних одиниць туризму</w:t>
      </w:r>
      <w:r>
        <w:rPr>
          <w:sz w:val="28"/>
          <w:szCs w:val="28"/>
          <w:lang w:val="uk-UA"/>
        </w:rPr>
        <w:t xml:space="preserve">. </w:t>
      </w:r>
    </w:p>
    <w:p w:rsidR="00822F13" w:rsidRPr="00822F13" w:rsidRDefault="007F0540" w:rsidP="00C13A08">
      <w:pPr>
        <w:spacing w:line="360" w:lineRule="auto"/>
        <w:ind w:firstLine="709"/>
        <w:jc w:val="both"/>
        <w:rPr>
          <w:sz w:val="28"/>
          <w:szCs w:val="28"/>
          <w:lang w:val="uk-UA"/>
        </w:rPr>
      </w:pPr>
      <w:r>
        <w:rPr>
          <w:sz w:val="28"/>
          <w:szCs w:val="28"/>
          <w:lang w:val="uk-UA"/>
        </w:rPr>
        <w:t xml:space="preserve">Всі екскурсанти є відвідувачами, являють одну з основних концепцій системи туристичної статистики. </w:t>
      </w:r>
    </w:p>
    <w:p w:rsidR="00822F13" w:rsidRPr="00822F13" w:rsidRDefault="007F0540" w:rsidP="00C13A08">
      <w:pPr>
        <w:spacing w:line="360" w:lineRule="auto"/>
        <w:ind w:firstLine="709"/>
        <w:jc w:val="both"/>
        <w:rPr>
          <w:sz w:val="28"/>
          <w:szCs w:val="28"/>
          <w:lang w:val="uk-UA"/>
        </w:rPr>
      </w:pPr>
      <w:r>
        <w:rPr>
          <w:sz w:val="28"/>
          <w:szCs w:val="28"/>
          <w:lang w:val="uk-UA"/>
        </w:rPr>
        <w:t xml:space="preserve">Відвідувачі бувають міжнародними та внутрішніми. </w:t>
      </w:r>
    </w:p>
    <w:p w:rsidR="00822F13" w:rsidRDefault="008F5B3C" w:rsidP="00C13A08">
      <w:pPr>
        <w:spacing w:line="360" w:lineRule="auto"/>
        <w:ind w:firstLine="709"/>
        <w:jc w:val="both"/>
        <w:rPr>
          <w:sz w:val="28"/>
          <w:szCs w:val="28"/>
          <w:lang w:val="uk-UA"/>
        </w:rPr>
      </w:pPr>
      <w:r>
        <w:rPr>
          <w:sz w:val="28"/>
          <w:szCs w:val="28"/>
          <w:lang w:val="uk-UA"/>
        </w:rPr>
        <w:t xml:space="preserve">Дані статистики, які мають відношення до витрат туристів, є важливим показником, що необхідний при плануванні дій, діяльності та обстежень. </w:t>
      </w:r>
    </w:p>
    <w:p w:rsidR="008F5B3C" w:rsidRPr="00822F13" w:rsidRDefault="008F5B3C" w:rsidP="00C13A08">
      <w:pPr>
        <w:spacing w:line="360" w:lineRule="auto"/>
        <w:ind w:firstLine="709"/>
        <w:jc w:val="both"/>
        <w:rPr>
          <w:sz w:val="28"/>
          <w:szCs w:val="28"/>
          <w:lang w:val="uk-UA"/>
        </w:rPr>
      </w:pPr>
      <w:r>
        <w:rPr>
          <w:sz w:val="28"/>
          <w:szCs w:val="28"/>
          <w:lang w:val="uk-UA"/>
        </w:rPr>
        <w:t>В туристичній діяльності витрати прирівнюються до споживання. Споживання в свою чергу прирівнюється до вартості товарів та послуг, що надавались споживачам туристам.</w:t>
      </w:r>
    </w:p>
    <w:p w:rsidR="00822F13" w:rsidRPr="00822F13" w:rsidRDefault="008F5B3C" w:rsidP="00C13A08">
      <w:pPr>
        <w:spacing w:line="360" w:lineRule="auto"/>
        <w:ind w:firstLine="709"/>
        <w:jc w:val="both"/>
        <w:rPr>
          <w:sz w:val="28"/>
          <w:szCs w:val="28"/>
          <w:lang w:val="uk-UA"/>
        </w:rPr>
      </w:pPr>
      <w:r>
        <w:rPr>
          <w:sz w:val="28"/>
          <w:szCs w:val="28"/>
          <w:lang w:val="uk-UA"/>
        </w:rPr>
        <w:t xml:space="preserve">Поняття витрати туристів має пояснення загальної суми витрат споживачів туристів. </w:t>
      </w:r>
      <w:r w:rsidR="00822F13" w:rsidRPr="00822F13">
        <w:rPr>
          <w:sz w:val="28"/>
          <w:szCs w:val="28"/>
          <w:lang w:val="uk-UA"/>
        </w:rPr>
        <w:t xml:space="preserve"> </w:t>
      </w:r>
    </w:p>
    <w:p w:rsidR="00822F13" w:rsidRPr="00822F13" w:rsidRDefault="008F5B3C" w:rsidP="00C13A08">
      <w:pPr>
        <w:spacing w:line="360" w:lineRule="auto"/>
        <w:ind w:firstLine="709"/>
        <w:jc w:val="both"/>
        <w:rPr>
          <w:sz w:val="28"/>
          <w:szCs w:val="28"/>
          <w:lang w:val="uk-UA"/>
        </w:rPr>
      </w:pPr>
      <w:r>
        <w:rPr>
          <w:sz w:val="28"/>
          <w:szCs w:val="28"/>
          <w:lang w:val="uk-UA"/>
        </w:rPr>
        <w:t xml:space="preserve">До концепції сроживчих витрат відносяться елементи придбання товарів та послуг. </w:t>
      </w:r>
    </w:p>
    <w:p w:rsidR="00822F13" w:rsidRPr="00822F13" w:rsidRDefault="009C0AD6" w:rsidP="00C13A08">
      <w:pPr>
        <w:spacing w:line="360" w:lineRule="auto"/>
        <w:ind w:firstLine="709"/>
        <w:jc w:val="both"/>
        <w:rPr>
          <w:sz w:val="28"/>
          <w:szCs w:val="28"/>
          <w:lang w:val="uk-UA"/>
        </w:rPr>
      </w:pPr>
      <w:r>
        <w:rPr>
          <w:sz w:val="28"/>
          <w:szCs w:val="28"/>
          <w:lang w:val="uk-UA"/>
        </w:rPr>
        <w:t>Далі перечилені витрати, що не входять до кате</w:t>
      </w:r>
      <w:r w:rsidR="00822F13" w:rsidRPr="00822F13">
        <w:rPr>
          <w:sz w:val="28"/>
          <w:szCs w:val="28"/>
          <w:lang w:val="uk-UA"/>
        </w:rPr>
        <w:t xml:space="preserve">горії </w:t>
      </w:r>
      <w:r>
        <w:rPr>
          <w:sz w:val="28"/>
          <w:szCs w:val="28"/>
          <w:lang w:val="uk-UA"/>
        </w:rPr>
        <w:t>витрат туристів</w:t>
      </w:r>
      <w:r w:rsidR="00822F13" w:rsidRPr="00822F13">
        <w:rPr>
          <w:sz w:val="28"/>
          <w:szCs w:val="28"/>
          <w:lang w:val="uk-UA"/>
        </w:rPr>
        <w:t>:</w:t>
      </w:r>
    </w:p>
    <w:p w:rsidR="00822F13" w:rsidRPr="00822F13" w:rsidRDefault="00822F13" w:rsidP="00C13A08">
      <w:pPr>
        <w:spacing w:line="360" w:lineRule="auto"/>
        <w:ind w:firstLine="1418"/>
        <w:jc w:val="both"/>
        <w:rPr>
          <w:sz w:val="28"/>
          <w:szCs w:val="28"/>
          <w:lang w:val="uk-UA"/>
        </w:rPr>
      </w:pPr>
      <w:r w:rsidRPr="00822F13">
        <w:rPr>
          <w:sz w:val="28"/>
          <w:szCs w:val="28"/>
          <w:lang w:val="uk-UA"/>
        </w:rPr>
        <w:t>-</w:t>
      </w:r>
      <w:r w:rsidR="009C0AD6">
        <w:rPr>
          <w:sz w:val="28"/>
          <w:szCs w:val="28"/>
          <w:lang w:val="uk-UA"/>
        </w:rPr>
        <w:t xml:space="preserve"> покупки з метою перепродажу</w:t>
      </w:r>
      <w:r w:rsidRPr="00822F13">
        <w:rPr>
          <w:sz w:val="28"/>
          <w:szCs w:val="28"/>
          <w:lang w:val="uk-UA"/>
        </w:rPr>
        <w:t>;</w:t>
      </w:r>
    </w:p>
    <w:p w:rsidR="009C0AD6" w:rsidRDefault="00822F13" w:rsidP="00C13A08">
      <w:pPr>
        <w:spacing w:line="360" w:lineRule="auto"/>
        <w:ind w:firstLine="1418"/>
        <w:jc w:val="both"/>
        <w:rPr>
          <w:sz w:val="28"/>
          <w:szCs w:val="28"/>
          <w:lang w:val="uk-UA"/>
        </w:rPr>
      </w:pPr>
      <w:r w:rsidRPr="00822F13">
        <w:rPr>
          <w:sz w:val="28"/>
          <w:szCs w:val="28"/>
          <w:lang w:val="uk-UA"/>
        </w:rPr>
        <w:t xml:space="preserve">- </w:t>
      </w:r>
      <w:r w:rsidR="009C0AD6">
        <w:rPr>
          <w:sz w:val="28"/>
          <w:szCs w:val="28"/>
          <w:lang w:val="uk-UA"/>
        </w:rPr>
        <w:t xml:space="preserve">купівля землі, нерухомості, і тд; </w:t>
      </w:r>
    </w:p>
    <w:p w:rsidR="00822F13" w:rsidRPr="00822F13" w:rsidRDefault="009C0AD6" w:rsidP="00C13A08">
      <w:pPr>
        <w:spacing w:line="360" w:lineRule="auto"/>
        <w:ind w:firstLine="709"/>
        <w:jc w:val="both"/>
        <w:rPr>
          <w:sz w:val="28"/>
          <w:szCs w:val="28"/>
          <w:lang w:val="uk-UA"/>
        </w:rPr>
      </w:pPr>
      <w:r>
        <w:rPr>
          <w:sz w:val="28"/>
          <w:szCs w:val="28"/>
          <w:lang w:val="uk-UA"/>
        </w:rPr>
        <w:t xml:space="preserve">Витрати туристів поділяють: </w:t>
      </w:r>
    </w:p>
    <w:p w:rsidR="009C0AD6" w:rsidRDefault="00822F13" w:rsidP="00C13A08">
      <w:pPr>
        <w:spacing w:line="360" w:lineRule="auto"/>
        <w:ind w:firstLine="1418"/>
        <w:jc w:val="both"/>
        <w:rPr>
          <w:sz w:val="28"/>
          <w:szCs w:val="28"/>
          <w:lang w:val="uk-UA"/>
        </w:rPr>
      </w:pPr>
      <w:r w:rsidRPr="00822F13">
        <w:rPr>
          <w:sz w:val="28"/>
          <w:szCs w:val="28"/>
          <w:lang w:val="uk-UA"/>
        </w:rPr>
        <w:t xml:space="preserve">- попередні витрати, </w:t>
      </w:r>
      <w:r w:rsidR="009C0AD6">
        <w:rPr>
          <w:sz w:val="28"/>
          <w:szCs w:val="28"/>
          <w:lang w:val="uk-UA"/>
        </w:rPr>
        <w:t xml:space="preserve">підготовка та поїздка; </w:t>
      </w:r>
    </w:p>
    <w:p w:rsidR="00822F13" w:rsidRPr="00822F13" w:rsidRDefault="00822F13" w:rsidP="00C13A08">
      <w:pPr>
        <w:spacing w:line="360" w:lineRule="auto"/>
        <w:ind w:firstLine="1418"/>
        <w:jc w:val="both"/>
        <w:rPr>
          <w:sz w:val="28"/>
          <w:szCs w:val="28"/>
          <w:lang w:val="uk-UA"/>
        </w:rPr>
      </w:pPr>
      <w:r w:rsidRPr="00822F13">
        <w:rPr>
          <w:sz w:val="28"/>
          <w:szCs w:val="28"/>
          <w:lang w:val="uk-UA"/>
        </w:rPr>
        <w:lastRenderedPageBreak/>
        <w:t xml:space="preserve">- </w:t>
      </w:r>
      <w:r w:rsidR="009C0AD6">
        <w:rPr>
          <w:sz w:val="28"/>
          <w:szCs w:val="28"/>
          <w:lang w:val="uk-UA"/>
        </w:rPr>
        <w:t xml:space="preserve">попутні </w:t>
      </w:r>
      <w:r w:rsidRPr="00822F13">
        <w:rPr>
          <w:sz w:val="28"/>
          <w:szCs w:val="28"/>
          <w:lang w:val="uk-UA"/>
        </w:rPr>
        <w:t xml:space="preserve">витрати, </w:t>
      </w:r>
      <w:r w:rsidR="009C0AD6">
        <w:rPr>
          <w:sz w:val="28"/>
          <w:szCs w:val="28"/>
          <w:lang w:val="uk-UA"/>
        </w:rPr>
        <w:t>під час поїздки</w:t>
      </w:r>
      <w:r w:rsidRPr="00822F13">
        <w:rPr>
          <w:sz w:val="28"/>
          <w:szCs w:val="28"/>
          <w:lang w:val="uk-UA"/>
        </w:rPr>
        <w:t>;</w:t>
      </w:r>
    </w:p>
    <w:p w:rsidR="00822F13" w:rsidRPr="00822F13" w:rsidRDefault="00822F13" w:rsidP="00C13A08">
      <w:pPr>
        <w:spacing w:line="360" w:lineRule="auto"/>
        <w:ind w:firstLine="1418"/>
        <w:jc w:val="both"/>
        <w:rPr>
          <w:sz w:val="28"/>
          <w:szCs w:val="28"/>
          <w:lang w:val="uk-UA"/>
        </w:rPr>
      </w:pPr>
      <w:r w:rsidRPr="00822F13">
        <w:rPr>
          <w:sz w:val="28"/>
          <w:szCs w:val="28"/>
          <w:lang w:val="uk-UA"/>
        </w:rPr>
        <w:t>- витрати, після повернення з закордон</w:t>
      </w:r>
      <w:r w:rsidR="009C0AD6">
        <w:rPr>
          <w:sz w:val="28"/>
          <w:szCs w:val="28"/>
          <w:lang w:val="uk-UA"/>
        </w:rPr>
        <w:t>у</w:t>
      </w:r>
      <w:r w:rsidRPr="00822F13">
        <w:rPr>
          <w:sz w:val="28"/>
          <w:szCs w:val="28"/>
          <w:lang w:val="uk-UA"/>
        </w:rPr>
        <w:t xml:space="preserve">. </w:t>
      </w:r>
    </w:p>
    <w:p w:rsidR="009C0AD6" w:rsidRDefault="009C0AD6" w:rsidP="00C13A08">
      <w:pPr>
        <w:spacing w:line="360" w:lineRule="auto"/>
        <w:ind w:firstLine="709"/>
        <w:jc w:val="both"/>
        <w:rPr>
          <w:sz w:val="28"/>
          <w:szCs w:val="28"/>
          <w:lang w:val="uk-UA"/>
        </w:rPr>
      </w:pPr>
      <w:r>
        <w:rPr>
          <w:sz w:val="28"/>
          <w:szCs w:val="28"/>
          <w:lang w:val="uk-UA"/>
        </w:rPr>
        <w:t>При поїздці за кордон в</w:t>
      </w:r>
      <w:r w:rsidR="00822F13" w:rsidRPr="00822F13">
        <w:rPr>
          <w:sz w:val="28"/>
          <w:szCs w:val="28"/>
          <w:lang w:val="uk-UA"/>
        </w:rPr>
        <w:t xml:space="preserve">итрати </w:t>
      </w:r>
      <w:r>
        <w:rPr>
          <w:sz w:val="28"/>
          <w:szCs w:val="28"/>
          <w:lang w:val="uk-UA"/>
        </w:rPr>
        <w:t xml:space="preserve">туриста є доходами для тієї країни та розходами для своєї країни. </w:t>
      </w:r>
    </w:p>
    <w:p w:rsidR="00822F13" w:rsidRPr="00822F13" w:rsidRDefault="009C0AD6" w:rsidP="00C13A08">
      <w:pPr>
        <w:spacing w:line="360" w:lineRule="auto"/>
        <w:ind w:firstLine="709"/>
        <w:jc w:val="both"/>
        <w:rPr>
          <w:i/>
          <w:sz w:val="28"/>
          <w:szCs w:val="28"/>
          <w:lang w:val="uk-UA"/>
        </w:rPr>
      </w:pPr>
      <w:r>
        <w:rPr>
          <w:sz w:val="28"/>
          <w:szCs w:val="28"/>
          <w:lang w:val="uk-UA"/>
        </w:rPr>
        <w:t xml:space="preserve">Туристичний попит класифікується: </w:t>
      </w:r>
    </w:p>
    <w:p w:rsidR="00822F13" w:rsidRPr="00822F13" w:rsidRDefault="00822F13" w:rsidP="00C13A08">
      <w:pPr>
        <w:spacing w:line="360" w:lineRule="auto"/>
        <w:ind w:firstLine="709"/>
        <w:jc w:val="both"/>
        <w:rPr>
          <w:sz w:val="28"/>
          <w:szCs w:val="28"/>
          <w:lang w:val="uk-UA"/>
        </w:rPr>
      </w:pPr>
      <w:r w:rsidRPr="00822F13">
        <w:rPr>
          <w:sz w:val="28"/>
          <w:szCs w:val="28"/>
          <w:lang w:val="uk-UA"/>
        </w:rPr>
        <w:t xml:space="preserve">1. </w:t>
      </w:r>
      <w:r w:rsidR="009C0AD6">
        <w:rPr>
          <w:sz w:val="28"/>
          <w:szCs w:val="28"/>
          <w:lang w:val="uk-UA"/>
        </w:rPr>
        <w:t>Цілі поїздки при в</w:t>
      </w:r>
      <w:r w:rsidR="009C0AD6">
        <w:rPr>
          <w:sz w:val="28"/>
          <w:szCs w:val="28"/>
          <w:vertAlign w:val="superscript"/>
          <w:lang w:val="uk-UA"/>
        </w:rPr>
        <w:t>,</w:t>
      </w:r>
      <w:r w:rsidRPr="00822F13">
        <w:rPr>
          <w:sz w:val="28"/>
          <w:szCs w:val="28"/>
          <w:lang w:val="uk-UA"/>
        </w:rPr>
        <w:t>їздно</w:t>
      </w:r>
      <w:r w:rsidR="009C0AD6">
        <w:rPr>
          <w:sz w:val="28"/>
          <w:szCs w:val="28"/>
          <w:lang w:val="uk-UA"/>
        </w:rPr>
        <w:t>му</w:t>
      </w:r>
      <w:r w:rsidRPr="00822F13">
        <w:rPr>
          <w:sz w:val="28"/>
          <w:szCs w:val="28"/>
          <w:lang w:val="uk-UA"/>
        </w:rPr>
        <w:t>, виїзно</w:t>
      </w:r>
      <w:r w:rsidR="009C0AD6">
        <w:rPr>
          <w:sz w:val="28"/>
          <w:szCs w:val="28"/>
          <w:lang w:val="uk-UA"/>
        </w:rPr>
        <w:t xml:space="preserve">му та внутрішньому туризмі. </w:t>
      </w:r>
      <w:r w:rsidRPr="00822F13">
        <w:rPr>
          <w:sz w:val="28"/>
          <w:szCs w:val="28"/>
          <w:lang w:val="uk-UA"/>
        </w:rPr>
        <w:t xml:space="preserve"> </w:t>
      </w:r>
    </w:p>
    <w:p w:rsidR="00822F13" w:rsidRPr="00822F13" w:rsidRDefault="00260FDA" w:rsidP="00C13A08">
      <w:pPr>
        <w:spacing w:line="360" w:lineRule="auto"/>
        <w:ind w:firstLine="709"/>
        <w:jc w:val="both"/>
        <w:rPr>
          <w:sz w:val="28"/>
          <w:szCs w:val="28"/>
          <w:lang w:val="uk-UA"/>
        </w:rPr>
      </w:pPr>
      <w:r>
        <w:rPr>
          <w:sz w:val="28"/>
          <w:szCs w:val="28"/>
          <w:lang w:val="uk-UA"/>
        </w:rPr>
        <w:t xml:space="preserve">Статистика туризму розуміє </w:t>
      </w:r>
      <w:r w:rsidR="00822F13" w:rsidRPr="00822F13">
        <w:rPr>
          <w:sz w:val="28"/>
          <w:szCs w:val="28"/>
          <w:lang w:val="uk-UA"/>
        </w:rPr>
        <w:t>«поїздка» або «відвідування»</w:t>
      </w:r>
      <w:r>
        <w:rPr>
          <w:sz w:val="28"/>
          <w:szCs w:val="28"/>
          <w:lang w:val="uk-UA"/>
        </w:rPr>
        <w:t xml:space="preserve"> як подорож з місця постійного проживання до приїзду. </w:t>
      </w:r>
      <w:r w:rsidR="00822F13" w:rsidRPr="00822F13">
        <w:rPr>
          <w:sz w:val="28"/>
          <w:szCs w:val="28"/>
          <w:lang w:val="uk-UA"/>
        </w:rPr>
        <w:t xml:space="preserve"> </w:t>
      </w:r>
    </w:p>
    <w:p w:rsidR="00822F13" w:rsidRPr="00822F13" w:rsidRDefault="00260FDA" w:rsidP="00C13A08">
      <w:pPr>
        <w:spacing w:line="360" w:lineRule="auto"/>
        <w:ind w:firstLine="709"/>
        <w:jc w:val="both"/>
        <w:rPr>
          <w:sz w:val="28"/>
          <w:szCs w:val="28"/>
          <w:lang w:val="uk-UA"/>
        </w:rPr>
      </w:pPr>
      <w:r>
        <w:rPr>
          <w:sz w:val="28"/>
          <w:szCs w:val="28"/>
          <w:lang w:val="uk-UA"/>
        </w:rPr>
        <w:t xml:space="preserve">Інформація </w:t>
      </w:r>
      <w:r w:rsidR="00550AF3">
        <w:rPr>
          <w:sz w:val="28"/>
          <w:szCs w:val="28"/>
        </w:rPr>
        <w:t>про подорож потр</w:t>
      </w:r>
      <w:r w:rsidR="00550AF3">
        <w:rPr>
          <w:sz w:val="28"/>
          <w:szCs w:val="28"/>
          <w:lang w:val="uk-UA"/>
        </w:rPr>
        <w:t>і</w:t>
      </w:r>
      <w:r w:rsidR="00550AF3">
        <w:rPr>
          <w:sz w:val="28"/>
          <w:szCs w:val="28"/>
        </w:rPr>
        <w:t>бн</w:t>
      </w:r>
      <w:r w:rsidR="00F61366">
        <w:rPr>
          <w:sz w:val="28"/>
          <w:szCs w:val="28"/>
          <w:lang w:val="uk-UA"/>
        </w:rPr>
        <w:t xml:space="preserve">а </w:t>
      </w:r>
      <w:r w:rsidR="00550AF3">
        <w:rPr>
          <w:sz w:val="28"/>
          <w:szCs w:val="28"/>
        </w:rPr>
        <w:t xml:space="preserve">для </w:t>
      </w:r>
      <w:r w:rsidR="00F61366">
        <w:rPr>
          <w:sz w:val="28"/>
          <w:szCs w:val="28"/>
        </w:rPr>
        <w:t>досл</w:t>
      </w:r>
      <w:r w:rsidR="00F61366">
        <w:rPr>
          <w:sz w:val="28"/>
          <w:szCs w:val="28"/>
          <w:lang w:val="uk-UA"/>
        </w:rPr>
        <w:t>і</w:t>
      </w:r>
      <w:r w:rsidR="00F61366">
        <w:rPr>
          <w:sz w:val="28"/>
          <w:szCs w:val="28"/>
        </w:rPr>
        <w:t xml:space="preserve">дження </w:t>
      </w:r>
      <w:r w:rsidR="00822F13" w:rsidRPr="00822F13">
        <w:rPr>
          <w:sz w:val="28"/>
          <w:szCs w:val="28"/>
          <w:lang w:val="uk-UA"/>
        </w:rPr>
        <w:t>споживан</w:t>
      </w:r>
      <w:r w:rsidR="00F61366">
        <w:rPr>
          <w:sz w:val="28"/>
          <w:szCs w:val="28"/>
          <w:lang w:val="uk-UA"/>
        </w:rPr>
        <w:t>ня і витрат туристів</w:t>
      </w:r>
      <w:r w:rsidR="00822F13" w:rsidRPr="00822F13">
        <w:rPr>
          <w:sz w:val="28"/>
          <w:szCs w:val="28"/>
          <w:lang w:val="uk-UA"/>
        </w:rPr>
        <w:t>.</w:t>
      </w:r>
      <w:r w:rsidR="004E5D88">
        <w:rPr>
          <w:sz w:val="28"/>
          <w:szCs w:val="28"/>
          <w:lang w:val="uk-UA"/>
        </w:rPr>
        <w:t xml:space="preserve"> Збирається інформація про головну ціль даної подорожі.</w:t>
      </w:r>
      <w:r w:rsidR="00822F13" w:rsidRPr="00822F13">
        <w:rPr>
          <w:sz w:val="28"/>
          <w:szCs w:val="28"/>
          <w:lang w:val="uk-UA"/>
        </w:rPr>
        <w:t xml:space="preserve">. </w:t>
      </w:r>
    </w:p>
    <w:p w:rsidR="00822F13" w:rsidRPr="00822F13" w:rsidRDefault="00822F13" w:rsidP="00C13A08">
      <w:pPr>
        <w:spacing w:line="360" w:lineRule="auto"/>
        <w:ind w:firstLine="709"/>
        <w:jc w:val="both"/>
        <w:rPr>
          <w:sz w:val="28"/>
          <w:szCs w:val="28"/>
          <w:lang w:val="uk-UA"/>
        </w:rPr>
      </w:pPr>
      <w:r w:rsidRPr="00822F13">
        <w:rPr>
          <w:sz w:val="28"/>
          <w:szCs w:val="28"/>
          <w:lang w:val="uk-UA"/>
        </w:rPr>
        <w:t xml:space="preserve">Цілі </w:t>
      </w:r>
      <w:r w:rsidR="004E5D88">
        <w:rPr>
          <w:sz w:val="28"/>
          <w:szCs w:val="28"/>
          <w:lang w:val="uk-UA"/>
        </w:rPr>
        <w:t xml:space="preserve">подорожі поділяються: </w:t>
      </w:r>
    </w:p>
    <w:p w:rsidR="00822F13" w:rsidRPr="004E5D88" w:rsidRDefault="00822F13" w:rsidP="00C13A08">
      <w:pPr>
        <w:spacing w:line="360" w:lineRule="auto"/>
        <w:ind w:firstLine="709"/>
        <w:jc w:val="both"/>
        <w:rPr>
          <w:sz w:val="28"/>
          <w:szCs w:val="28"/>
          <w:lang w:val="uk-UA"/>
        </w:rPr>
      </w:pPr>
      <w:r w:rsidRPr="004E5D88">
        <w:rPr>
          <w:sz w:val="28"/>
          <w:szCs w:val="28"/>
          <w:lang w:val="uk-UA"/>
        </w:rPr>
        <w:t>1</w:t>
      </w:r>
      <w:r w:rsidR="004E175D" w:rsidRPr="004E5D88">
        <w:rPr>
          <w:sz w:val="28"/>
          <w:szCs w:val="28"/>
        </w:rPr>
        <w:t>)</w:t>
      </w:r>
      <w:r w:rsidRPr="004E5D88">
        <w:rPr>
          <w:sz w:val="28"/>
          <w:szCs w:val="28"/>
          <w:lang w:val="uk-UA"/>
        </w:rPr>
        <w:t xml:space="preserve">. </w:t>
      </w:r>
      <w:r w:rsidR="004E5D88">
        <w:rPr>
          <w:sz w:val="28"/>
          <w:szCs w:val="28"/>
          <w:lang w:val="uk-UA"/>
        </w:rPr>
        <w:t xml:space="preserve">Подорож з цілью відпочити та відновитись: </w:t>
      </w:r>
      <w:r w:rsidRPr="004E5D88">
        <w:rPr>
          <w:sz w:val="28"/>
          <w:szCs w:val="28"/>
          <w:lang w:val="uk-UA"/>
        </w:rPr>
        <w:t xml:space="preserve"> </w:t>
      </w:r>
    </w:p>
    <w:p w:rsidR="00822F13" w:rsidRPr="00822F13" w:rsidRDefault="004E5D88" w:rsidP="00C13A08">
      <w:pPr>
        <w:spacing w:line="360" w:lineRule="auto"/>
        <w:ind w:firstLine="709"/>
        <w:jc w:val="both"/>
        <w:rPr>
          <w:sz w:val="28"/>
          <w:szCs w:val="28"/>
          <w:lang w:val="uk-UA"/>
        </w:rPr>
      </w:pPr>
      <w:r>
        <w:rPr>
          <w:sz w:val="28"/>
          <w:szCs w:val="28"/>
          <w:lang w:val="uk-UA"/>
        </w:rPr>
        <w:t>- пам</w:t>
      </w:r>
      <w:r>
        <w:rPr>
          <w:sz w:val="28"/>
          <w:szCs w:val="28"/>
          <w:vertAlign w:val="superscript"/>
          <w:lang w:val="uk-UA"/>
        </w:rPr>
        <w:t>,</w:t>
      </w:r>
      <w:r w:rsidR="00C86207">
        <w:rPr>
          <w:sz w:val="28"/>
          <w:szCs w:val="28"/>
          <w:lang w:val="uk-UA"/>
        </w:rPr>
        <w:t xml:space="preserve">ятки культури, спортивні </w:t>
      </w:r>
      <w:r>
        <w:rPr>
          <w:sz w:val="28"/>
          <w:szCs w:val="28"/>
          <w:lang w:val="uk-UA"/>
        </w:rPr>
        <w:t xml:space="preserve">та культурні заходи; </w:t>
      </w:r>
    </w:p>
    <w:p w:rsidR="00822F13" w:rsidRPr="00822F13" w:rsidRDefault="00822F13" w:rsidP="00C13A08">
      <w:pPr>
        <w:spacing w:line="360" w:lineRule="auto"/>
        <w:ind w:firstLine="709"/>
        <w:jc w:val="both"/>
        <w:rPr>
          <w:sz w:val="28"/>
          <w:szCs w:val="28"/>
          <w:lang w:val="uk-UA"/>
        </w:rPr>
      </w:pPr>
      <w:r w:rsidRPr="00822F13">
        <w:rPr>
          <w:sz w:val="28"/>
          <w:szCs w:val="28"/>
          <w:lang w:val="uk-UA"/>
        </w:rPr>
        <w:t xml:space="preserve">- </w:t>
      </w:r>
      <w:r w:rsidR="004E5D88">
        <w:rPr>
          <w:sz w:val="28"/>
          <w:szCs w:val="28"/>
          <w:lang w:val="uk-UA"/>
        </w:rPr>
        <w:t xml:space="preserve">при </w:t>
      </w:r>
      <w:r w:rsidRPr="00822F13">
        <w:rPr>
          <w:sz w:val="28"/>
          <w:szCs w:val="28"/>
          <w:lang w:val="uk-UA"/>
        </w:rPr>
        <w:t>участ</w:t>
      </w:r>
      <w:r w:rsidR="004E5D88">
        <w:rPr>
          <w:sz w:val="28"/>
          <w:szCs w:val="28"/>
          <w:lang w:val="uk-UA"/>
        </w:rPr>
        <w:t xml:space="preserve">і відновлення та культурної програми; </w:t>
      </w:r>
      <w:r w:rsidRPr="00822F13">
        <w:rPr>
          <w:sz w:val="28"/>
          <w:szCs w:val="28"/>
          <w:lang w:val="uk-UA"/>
        </w:rPr>
        <w:t xml:space="preserve"> </w:t>
      </w:r>
    </w:p>
    <w:p w:rsidR="00822F13" w:rsidRPr="00822F13" w:rsidRDefault="00822F13" w:rsidP="00C13A08">
      <w:pPr>
        <w:spacing w:line="360" w:lineRule="auto"/>
        <w:ind w:firstLine="709"/>
        <w:jc w:val="both"/>
        <w:rPr>
          <w:sz w:val="28"/>
          <w:szCs w:val="28"/>
          <w:lang w:val="uk-UA"/>
        </w:rPr>
      </w:pPr>
      <w:r w:rsidRPr="00822F13">
        <w:rPr>
          <w:sz w:val="28"/>
          <w:szCs w:val="28"/>
          <w:lang w:val="uk-UA"/>
        </w:rPr>
        <w:t xml:space="preserve">- </w:t>
      </w:r>
      <w:r w:rsidR="004E5D88">
        <w:rPr>
          <w:sz w:val="28"/>
          <w:szCs w:val="28"/>
          <w:lang w:val="uk-UA"/>
        </w:rPr>
        <w:t xml:space="preserve">спорт; </w:t>
      </w:r>
    </w:p>
    <w:p w:rsidR="00822F13" w:rsidRPr="00822F13" w:rsidRDefault="00822F13" w:rsidP="00C13A08">
      <w:pPr>
        <w:spacing w:line="360" w:lineRule="auto"/>
        <w:ind w:firstLine="709"/>
        <w:jc w:val="both"/>
        <w:rPr>
          <w:sz w:val="28"/>
          <w:szCs w:val="28"/>
          <w:lang w:val="uk-UA"/>
        </w:rPr>
      </w:pPr>
      <w:r w:rsidRPr="00822F13">
        <w:rPr>
          <w:sz w:val="28"/>
          <w:szCs w:val="28"/>
          <w:lang w:val="uk-UA"/>
        </w:rPr>
        <w:t xml:space="preserve">- </w:t>
      </w:r>
      <w:r w:rsidR="004E5D88">
        <w:rPr>
          <w:sz w:val="28"/>
          <w:szCs w:val="28"/>
          <w:lang w:val="uk-UA"/>
        </w:rPr>
        <w:t xml:space="preserve">пляжі, відпочинок та відновлення для військових. </w:t>
      </w:r>
      <w:r w:rsidRPr="00822F13">
        <w:rPr>
          <w:sz w:val="28"/>
          <w:szCs w:val="28"/>
          <w:lang w:val="uk-UA"/>
        </w:rPr>
        <w:t xml:space="preserve"> </w:t>
      </w:r>
    </w:p>
    <w:p w:rsidR="00822F13" w:rsidRPr="004E5D88" w:rsidRDefault="00822F13" w:rsidP="00C13A08">
      <w:pPr>
        <w:spacing w:line="360" w:lineRule="auto"/>
        <w:ind w:firstLine="709"/>
        <w:jc w:val="both"/>
        <w:rPr>
          <w:sz w:val="28"/>
          <w:szCs w:val="28"/>
          <w:lang w:val="uk-UA"/>
        </w:rPr>
      </w:pPr>
      <w:r w:rsidRPr="004E5D88">
        <w:rPr>
          <w:sz w:val="28"/>
          <w:szCs w:val="28"/>
          <w:lang w:val="uk-UA"/>
        </w:rPr>
        <w:t>2</w:t>
      </w:r>
      <w:r w:rsidR="004E175D" w:rsidRPr="004E5D88">
        <w:rPr>
          <w:sz w:val="28"/>
          <w:szCs w:val="28"/>
        </w:rPr>
        <w:t>)</w:t>
      </w:r>
      <w:r w:rsidRPr="004E5D88">
        <w:rPr>
          <w:sz w:val="28"/>
          <w:szCs w:val="28"/>
          <w:lang w:val="uk-UA"/>
        </w:rPr>
        <w:t>.</w:t>
      </w:r>
      <w:r w:rsidR="006C2FE3">
        <w:rPr>
          <w:sz w:val="28"/>
          <w:szCs w:val="28"/>
          <w:lang w:val="uk-UA"/>
        </w:rPr>
        <w:t xml:space="preserve"> Відпочинок у друзів та</w:t>
      </w:r>
      <w:r w:rsidR="00287FCD">
        <w:rPr>
          <w:sz w:val="28"/>
          <w:szCs w:val="28"/>
          <w:lang w:val="uk-UA"/>
        </w:rPr>
        <w:t xml:space="preserve"> рідних</w:t>
      </w:r>
      <w:r w:rsidRPr="004E5D88">
        <w:rPr>
          <w:sz w:val="28"/>
          <w:szCs w:val="28"/>
          <w:lang w:val="uk-UA"/>
        </w:rPr>
        <w:t xml:space="preserve">: </w:t>
      </w:r>
    </w:p>
    <w:p w:rsidR="00822F13" w:rsidRPr="00822F13" w:rsidRDefault="00822F13" w:rsidP="00C13A08">
      <w:pPr>
        <w:spacing w:line="360" w:lineRule="auto"/>
        <w:ind w:firstLine="709"/>
        <w:jc w:val="both"/>
        <w:rPr>
          <w:sz w:val="28"/>
          <w:szCs w:val="28"/>
          <w:lang w:val="uk-UA"/>
        </w:rPr>
      </w:pPr>
      <w:r w:rsidRPr="00822F13">
        <w:rPr>
          <w:sz w:val="28"/>
          <w:szCs w:val="28"/>
          <w:lang w:val="uk-UA"/>
        </w:rPr>
        <w:t xml:space="preserve">- </w:t>
      </w:r>
      <w:r w:rsidR="008D45D6">
        <w:rPr>
          <w:sz w:val="28"/>
          <w:szCs w:val="28"/>
          <w:lang w:val="uk-UA"/>
        </w:rPr>
        <w:t>подорож до  рідних</w:t>
      </w:r>
      <w:r w:rsidR="00287FCD">
        <w:rPr>
          <w:sz w:val="28"/>
          <w:szCs w:val="28"/>
          <w:lang w:val="uk-UA"/>
        </w:rPr>
        <w:t xml:space="preserve"> чи друзів</w:t>
      </w:r>
      <w:r w:rsidRPr="00822F13">
        <w:rPr>
          <w:sz w:val="28"/>
          <w:szCs w:val="28"/>
          <w:lang w:val="uk-UA"/>
        </w:rPr>
        <w:t>;</w:t>
      </w:r>
    </w:p>
    <w:p w:rsidR="00822F13" w:rsidRPr="00822F13" w:rsidRDefault="00822F13" w:rsidP="00C13A08">
      <w:pPr>
        <w:spacing w:line="360" w:lineRule="auto"/>
        <w:ind w:firstLine="709"/>
        <w:jc w:val="both"/>
        <w:rPr>
          <w:sz w:val="28"/>
          <w:szCs w:val="28"/>
          <w:lang w:val="uk-UA"/>
        </w:rPr>
      </w:pPr>
      <w:r w:rsidRPr="00822F13">
        <w:rPr>
          <w:sz w:val="28"/>
          <w:szCs w:val="28"/>
          <w:lang w:val="uk-UA"/>
        </w:rPr>
        <w:t xml:space="preserve">- </w:t>
      </w:r>
      <w:r w:rsidR="008D45D6">
        <w:rPr>
          <w:sz w:val="28"/>
          <w:szCs w:val="28"/>
          <w:lang w:val="uk-UA"/>
        </w:rPr>
        <w:t>подорож до батьків</w:t>
      </w:r>
      <w:r w:rsidRPr="00822F13">
        <w:rPr>
          <w:sz w:val="28"/>
          <w:szCs w:val="28"/>
          <w:lang w:val="uk-UA"/>
        </w:rPr>
        <w:t>;</w:t>
      </w:r>
    </w:p>
    <w:p w:rsidR="00822F13" w:rsidRPr="00822F13" w:rsidRDefault="006C2FE3" w:rsidP="00C13A08">
      <w:pPr>
        <w:spacing w:line="360" w:lineRule="auto"/>
        <w:ind w:firstLine="709"/>
        <w:jc w:val="both"/>
        <w:rPr>
          <w:sz w:val="28"/>
          <w:szCs w:val="28"/>
          <w:lang w:val="uk-UA"/>
        </w:rPr>
      </w:pPr>
      <w:r>
        <w:rPr>
          <w:sz w:val="28"/>
          <w:szCs w:val="28"/>
          <w:lang w:val="uk-UA"/>
        </w:rPr>
        <w:t>- похорони</w:t>
      </w:r>
      <w:r w:rsidR="00822F13" w:rsidRPr="00822F13">
        <w:rPr>
          <w:sz w:val="28"/>
          <w:szCs w:val="28"/>
          <w:lang w:val="uk-UA"/>
        </w:rPr>
        <w:t xml:space="preserve">; </w:t>
      </w:r>
    </w:p>
    <w:p w:rsidR="00822F13" w:rsidRPr="00822F13" w:rsidRDefault="00F64D24" w:rsidP="00C13A08">
      <w:pPr>
        <w:spacing w:line="360" w:lineRule="auto"/>
        <w:ind w:firstLine="709"/>
        <w:jc w:val="both"/>
        <w:rPr>
          <w:sz w:val="28"/>
          <w:szCs w:val="28"/>
          <w:lang w:val="uk-UA"/>
        </w:rPr>
      </w:pPr>
      <w:r>
        <w:rPr>
          <w:sz w:val="28"/>
          <w:szCs w:val="28"/>
          <w:lang w:val="uk-UA"/>
        </w:rPr>
        <w:t>- допомога інвалідам</w:t>
      </w:r>
      <w:r w:rsidR="00822F13" w:rsidRPr="00822F13">
        <w:rPr>
          <w:sz w:val="28"/>
          <w:szCs w:val="28"/>
          <w:lang w:val="uk-UA"/>
        </w:rPr>
        <w:t xml:space="preserve">. </w:t>
      </w:r>
    </w:p>
    <w:p w:rsidR="00822F13" w:rsidRPr="006302D7" w:rsidRDefault="00822F13" w:rsidP="00C13A08">
      <w:pPr>
        <w:spacing w:line="360" w:lineRule="auto"/>
        <w:ind w:firstLine="709"/>
        <w:jc w:val="both"/>
        <w:rPr>
          <w:sz w:val="28"/>
          <w:szCs w:val="28"/>
          <w:lang w:val="uk-UA"/>
        </w:rPr>
      </w:pPr>
      <w:r w:rsidRPr="006302D7">
        <w:rPr>
          <w:sz w:val="28"/>
          <w:szCs w:val="28"/>
          <w:lang w:val="uk-UA"/>
        </w:rPr>
        <w:t>3</w:t>
      </w:r>
      <w:r w:rsidR="004E175D" w:rsidRPr="006302D7">
        <w:rPr>
          <w:sz w:val="28"/>
          <w:szCs w:val="28"/>
          <w:lang w:val="uk-UA"/>
        </w:rPr>
        <w:t>)</w:t>
      </w:r>
      <w:r w:rsidRPr="006302D7">
        <w:rPr>
          <w:sz w:val="28"/>
          <w:szCs w:val="28"/>
          <w:lang w:val="uk-UA"/>
        </w:rPr>
        <w:t xml:space="preserve">. </w:t>
      </w:r>
      <w:r w:rsidR="006302D7">
        <w:rPr>
          <w:sz w:val="28"/>
          <w:szCs w:val="28"/>
          <w:lang w:val="uk-UA"/>
        </w:rPr>
        <w:t>Цілі в ділах та професях</w:t>
      </w:r>
      <w:r w:rsidRPr="006302D7">
        <w:rPr>
          <w:sz w:val="28"/>
          <w:szCs w:val="28"/>
          <w:lang w:val="uk-UA"/>
        </w:rPr>
        <w:t xml:space="preserve">: </w:t>
      </w:r>
    </w:p>
    <w:p w:rsidR="00822F13" w:rsidRPr="00822F13" w:rsidRDefault="00822F13" w:rsidP="00C13A08">
      <w:pPr>
        <w:spacing w:line="360" w:lineRule="auto"/>
        <w:ind w:firstLine="709"/>
        <w:jc w:val="both"/>
        <w:rPr>
          <w:sz w:val="28"/>
          <w:szCs w:val="28"/>
          <w:lang w:val="uk-UA"/>
        </w:rPr>
      </w:pPr>
      <w:r w:rsidRPr="00822F13">
        <w:rPr>
          <w:sz w:val="28"/>
          <w:szCs w:val="28"/>
          <w:lang w:val="uk-UA"/>
        </w:rPr>
        <w:t xml:space="preserve">- </w:t>
      </w:r>
      <w:r w:rsidR="006302D7">
        <w:rPr>
          <w:sz w:val="28"/>
          <w:szCs w:val="28"/>
          <w:lang w:val="uk-UA"/>
        </w:rPr>
        <w:t>установка обладнання</w:t>
      </w:r>
      <w:r w:rsidRPr="00822F13">
        <w:rPr>
          <w:sz w:val="28"/>
          <w:szCs w:val="28"/>
          <w:lang w:val="uk-UA"/>
        </w:rPr>
        <w:t xml:space="preserve">; </w:t>
      </w:r>
    </w:p>
    <w:p w:rsidR="00822F13" w:rsidRPr="00822F13" w:rsidRDefault="006302D7" w:rsidP="00C13A08">
      <w:pPr>
        <w:spacing w:line="360" w:lineRule="auto"/>
        <w:ind w:firstLine="709"/>
        <w:jc w:val="both"/>
        <w:rPr>
          <w:sz w:val="28"/>
          <w:szCs w:val="28"/>
          <w:lang w:val="uk-UA"/>
        </w:rPr>
      </w:pPr>
      <w:r>
        <w:rPr>
          <w:sz w:val="28"/>
          <w:szCs w:val="28"/>
          <w:lang w:val="uk-UA"/>
        </w:rPr>
        <w:t>- інспекції, закупки</w:t>
      </w:r>
      <w:r w:rsidR="00822F13" w:rsidRPr="00822F13">
        <w:rPr>
          <w:sz w:val="28"/>
          <w:szCs w:val="28"/>
          <w:lang w:val="uk-UA"/>
        </w:rPr>
        <w:t>;</w:t>
      </w:r>
    </w:p>
    <w:p w:rsidR="00822F13" w:rsidRPr="00822F13" w:rsidRDefault="006302D7" w:rsidP="00C13A08">
      <w:pPr>
        <w:spacing w:line="360" w:lineRule="auto"/>
        <w:ind w:firstLine="709"/>
        <w:jc w:val="both"/>
        <w:rPr>
          <w:sz w:val="28"/>
          <w:szCs w:val="28"/>
          <w:lang w:val="uk-UA"/>
        </w:rPr>
      </w:pPr>
      <w:r>
        <w:rPr>
          <w:sz w:val="28"/>
          <w:szCs w:val="28"/>
          <w:lang w:val="uk-UA"/>
        </w:rPr>
        <w:t>- експорт</w:t>
      </w:r>
      <w:r w:rsidR="00822F13" w:rsidRPr="00822F13">
        <w:rPr>
          <w:sz w:val="28"/>
          <w:szCs w:val="28"/>
          <w:lang w:val="uk-UA"/>
        </w:rPr>
        <w:t>;</w:t>
      </w:r>
    </w:p>
    <w:p w:rsidR="006302D7" w:rsidRDefault="00822F13" w:rsidP="00C13A08">
      <w:pPr>
        <w:spacing w:line="360" w:lineRule="auto"/>
        <w:ind w:firstLine="709"/>
        <w:jc w:val="both"/>
        <w:rPr>
          <w:sz w:val="28"/>
          <w:szCs w:val="28"/>
          <w:lang w:val="uk-UA"/>
        </w:rPr>
      </w:pPr>
      <w:r w:rsidRPr="00822F13">
        <w:rPr>
          <w:sz w:val="28"/>
          <w:szCs w:val="28"/>
          <w:lang w:val="uk-UA"/>
        </w:rPr>
        <w:t xml:space="preserve">- </w:t>
      </w:r>
      <w:r w:rsidR="006302D7">
        <w:rPr>
          <w:sz w:val="28"/>
          <w:szCs w:val="28"/>
          <w:lang w:val="uk-UA"/>
        </w:rPr>
        <w:t>збори, конференції, конгреси, торгівляна ярмарках та виставках</w:t>
      </w:r>
      <w:r w:rsidRPr="00822F13">
        <w:rPr>
          <w:sz w:val="28"/>
          <w:szCs w:val="28"/>
          <w:lang w:val="uk-UA"/>
        </w:rPr>
        <w:t>;</w:t>
      </w:r>
    </w:p>
    <w:p w:rsidR="00822F13" w:rsidRPr="00822F13" w:rsidRDefault="006302D7" w:rsidP="00C13A08">
      <w:pPr>
        <w:spacing w:line="360" w:lineRule="auto"/>
        <w:ind w:firstLine="709"/>
        <w:jc w:val="both"/>
        <w:rPr>
          <w:sz w:val="28"/>
          <w:szCs w:val="28"/>
          <w:lang w:val="uk-UA"/>
        </w:rPr>
      </w:pPr>
      <w:r>
        <w:rPr>
          <w:sz w:val="28"/>
          <w:szCs w:val="28"/>
          <w:lang w:val="uk-UA"/>
        </w:rPr>
        <w:t>- відрядження</w:t>
      </w:r>
      <w:r w:rsidR="00822F13" w:rsidRPr="00822F13">
        <w:rPr>
          <w:sz w:val="28"/>
          <w:szCs w:val="28"/>
          <w:lang w:val="uk-UA"/>
        </w:rPr>
        <w:t xml:space="preserve">; </w:t>
      </w:r>
    </w:p>
    <w:p w:rsidR="00822F13" w:rsidRPr="00822F13" w:rsidRDefault="00822F13" w:rsidP="00C13A08">
      <w:pPr>
        <w:spacing w:line="360" w:lineRule="auto"/>
        <w:ind w:firstLine="709"/>
        <w:jc w:val="both"/>
        <w:rPr>
          <w:sz w:val="28"/>
          <w:szCs w:val="28"/>
          <w:lang w:val="uk-UA"/>
        </w:rPr>
      </w:pPr>
      <w:r w:rsidRPr="00822F13">
        <w:rPr>
          <w:sz w:val="28"/>
          <w:szCs w:val="28"/>
          <w:lang w:val="uk-UA"/>
        </w:rPr>
        <w:t xml:space="preserve">- </w:t>
      </w:r>
      <w:r w:rsidR="006302D7">
        <w:rPr>
          <w:sz w:val="28"/>
          <w:szCs w:val="28"/>
          <w:lang w:val="uk-UA"/>
        </w:rPr>
        <w:t>лекції та концерти</w:t>
      </w:r>
      <w:r w:rsidRPr="00822F13">
        <w:rPr>
          <w:sz w:val="28"/>
          <w:szCs w:val="28"/>
          <w:lang w:val="uk-UA"/>
        </w:rPr>
        <w:t xml:space="preserve">; </w:t>
      </w:r>
    </w:p>
    <w:p w:rsidR="00822F13" w:rsidRPr="00822F13" w:rsidRDefault="00822F13" w:rsidP="00C13A08">
      <w:pPr>
        <w:spacing w:line="360" w:lineRule="auto"/>
        <w:ind w:firstLine="709"/>
        <w:jc w:val="both"/>
        <w:rPr>
          <w:sz w:val="28"/>
          <w:szCs w:val="28"/>
          <w:lang w:val="uk-UA"/>
        </w:rPr>
      </w:pPr>
      <w:r w:rsidRPr="00822F13">
        <w:rPr>
          <w:sz w:val="28"/>
          <w:szCs w:val="28"/>
          <w:lang w:val="uk-UA"/>
        </w:rPr>
        <w:t xml:space="preserve">- </w:t>
      </w:r>
      <w:r w:rsidR="006302D7">
        <w:rPr>
          <w:sz w:val="28"/>
          <w:szCs w:val="28"/>
          <w:lang w:val="uk-UA"/>
        </w:rPr>
        <w:t>програми турпоїздок</w:t>
      </w:r>
      <w:r w:rsidRPr="00822F13">
        <w:rPr>
          <w:sz w:val="28"/>
          <w:szCs w:val="28"/>
          <w:lang w:val="uk-UA"/>
        </w:rPr>
        <w:t>;</w:t>
      </w:r>
    </w:p>
    <w:p w:rsidR="00822F13" w:rsidRPr="00822F13" w:rsidRDefault="00822F13" w:rsidP="00C13A08">
      <w:pPr>
        <w:spacing w:line="360" w:lineRule="auto"/>
        <w:ind w:firstLine="709"/>
        <w:jc w:val="both"/>
        <w:rPr>
          <w:sz w:val="28"/>
          <w:szCs w:val="28"/>
          <w:lang w:val="uk-UA"/>
        </w:rPr>
      </w:pPr>
      <w:r w:rsidRPr="00822F13">
        <w:rPr>
          <w:sz w:val="28"/>
          <w:szCs w:val="28"/>
          <w:lang w:val="uk-UA"/>
        </w:rPr>
        <w:t xml:space="preserve">- </w:t>
      </w:r>
      <w:r w:rsidR="006302D7">
        <w:rPr>
          <w:sz w:val="28"/>
          <w:szCs w:val="28"/>
          <w:lang w:val="uk-UA"/>
        </w:rPr>
        <w:t>договори транспорту та місця перебування</w:t>
      </w:r>
      <w:r w:rsidRPr="00822F13">
        <w:rPr>
          <w:sz w:val="28"/>
          <w:szCs w:val="28"/>
          <w:lang w:val="uk-UA"/>
        </w:rPr>
        <w:t xml:space="preserve">; </w:t>
      </w:r>
    </w:p>
    <w:p w:rsidR="00822F13" w:rsidRPr="00822F13" w:rsidRDefault="00822F13" w:rsidP="00C13A08">
      <w:pPr>
        <w:spacing w:line="360" w:lineRule="auto"/>
        <w:ind w:firstLine="709"/>
        <w:jc w:val="both"/>
        <w:rPr>
          <w:sz w:val="28"/>
          <w:szCs w:val="28"/>
          <w:lang w:val="uk-UA"/>
        </w:rPr>
      </w:pPr>
      <w:r w:rsidRPr="00822F13">
        <w:rPr>
          <w:sz w:val="28"/>
          <w:szCs w:val="28"/>
          <w:lang w:val="uk-UA"/>
        </w:rPr>
        <w:lastRenderedPageBreak/>
        <w:t xml:space="preserve">- робота </w:t>
      </w:r>
      <w:r w:rsidR="006302D7">
        <w:rPr>
          <w:sz w:val="28"/>
          <w:szCs w:val="28"/>
          <w:lang w:val="uk-UA"/>
        </w:rPr>
        <w:t>екскурсоводом та інші посади в туризмі</w:t>
      </w:r>
      <w:r w:rsidRPr="00822F13">
        <w:rPr>
          <w:sz w:val="28"/>
          <w:szCs w:val="28"/>
          <w:lang w:val="uk-UA"/>
        </w:rPr>
        <w:t xml:space="preserve">; </w:t>
      </w:r>
    </w:p>
    <w:p w:rsidR="00822F13" w:rsidRPr="00822F13" w:rsidRDefault="00822F13" w:rsidP="00C13A08">
      <w:pPr>
        <w:spacing w:line="360" w:lineRule="auto"/>
        <w:ind w:firstLine="709"/>
        <w:jc w:val="both"/>
        <w:rPr>
          <w:sz w:val="28"/>
          <w:szCs w:val="28"/>
          <w:lang w:val="uk-UA"/>
        </w:rPr>
      </w:pPr>
      <w:r w:rsidRPr="00822F13">
        <w:rPr>
          <w:sz w:val="28"/>
          <w:szCs w:val="28"/>
          <w:lang w:val="uk-UA"/>
        </w:rPr>
        <w:t xml:space="preserve">- </w:t>
      </w:r>
      <w:r w:rsidR="006302D7">
        <w:rPr>
          <w:sz w:val="28"/>
          <w:szCs w:val="28"/>
          <w:lang w:val="uk-UA"/>
        </w:rPr>
        <w:t>спортивні змагання</w:t>
      </w:r>
      <w:r w:rsidRPr="00822F13">
        <w:rPr>
          <w:sz w:val="28"/>
          <w:szCs w:val="28"/>
          <w:lang w:val="uk-UA"/>
        </w:rPr>
        <w:t>;</w:t>
      </w:r>
    </w:p>
    <w:p w:rsidR="00822F13" w:rsidRPr="00822F13" w:rsidRDefault="00CF6A3C" w:rsidP="00C13A08">
      <w:pPr>
        <w:spacing w:line="360" w:lineRule="auto"/>
        <w:ind w:firstLine="709"/>
        <w:jc w:val="both"/>
        <w:rPr>
          <w:sz w:val="28"/>
          <w:szCs w:val="28"/>
          <w:lang w:val="uk-UA"/>
        </w:rPr>
      </w:pPr>
      <w:r>
        <w:rPr>
          <w:sz w:val="28"/>
          <w:szCs w:val="28"/>
          <w:lang w:val="uk-UA"/>
        </w:rPr>
        <w:t>- трудові поїздки уряду, дипломати</w:t>
      </w:r>
      <w:r w:rsidR="00822F13" w:rsidRPr="00822F13">
        <w:rPr>
          <w:sz w:val="28"/>
          <w:szCs w:val="28"/>
          <w:lang w:val="uk-UA"/>
        </w:rPr>
        <w:t xml:space="preserve">, </w:t>
      </w:r>
      <w:r>
        <w:rPr>
          <w:sz w:val="28"/>
          <w:szCs w:val="28"/>
          <w:lang w:val="uk-UA"/>
        </w:rPr>
        <w:t xml:space="preserve">віхськові; </w:t>
      </w:r>
    </w:p>
    <w:p w:rsidR="00822F13" w:rsidRPr="00822F13" w:rsidRDefault="00822F13" w:rsidP="00C13A08">
      <w:pPr>
        <w:spacing w:line="360" w:lineRule="auto"/>
        <w:ind w:firstLine="709"/>
        <w:jc w:val="both"/>
        <w:rPr>
          <w:sz w:val="28"/>
          <w:szCs w:val="28"/>
          <w:lang w:val="uk-UA"/>
        </w:rPr>
      </w:pPr>
      <w:r w:rsidRPr="00822F13">
        <w:rPr>
          <w:sz w:val="28"/>
          <w:szCs w:val="28"/>
          <w:lang w:val="uk-UA"/>
        </w:rPr>
        <w:t xml:space="preserve">- </w:t>
      </w:r>
      <w:r w:rsidR="00CF6A3C">
        <w:rPr>
          <w:sz w:val="28"/>
          <w:szCs w:val="28"/>
          <w:lang w:val="uk-UA"/>
        </w:rPr>
        <w:t>навчання від фірими, наук</w:t>
      </w:r>
      <w:r w:rsidRPr="00822F13">
        <w:rPr>
          <w:sz w:val="28"/>
          <w:szCs w:val="28"/>
          <w:lang w:val="uk-UA"/>
        </w:rPr>
        <w:t>ові відпустки;</w:t>
      </w:r>
    </w:p>
    <w:p w:rsidR="00822F13" w:rsidRPr="00822F13" w:rsidRDefault="00822F13" w:rsidP="00C13A08">
      <w:pPr>
        <w:spacing w:line="360" w:lineRule="auto"/>
        <w:ind w:firstLine="709"/>
        <w:jc w:val="both"/>
        <w:rPr>
          <w:sz w:val="28"/>
          <w:szCs w:val="28"/>
          <w:lang w:val="uk-UA"/>
        </w:rPr>
      </w:pPr>
      <w:r w:rsidRPr="00822F13">
        <w:rPr>
          <w:sz w:val="28"/>
          <w:szCs w:val="28"/>
          <w:lang w:val="uk-UA"/>
        </w:rPr>
        <w:t xml:space="preserve">- </w:t>
      </w:r>
      <w:r w:rsidR="00CF6A3C">
        <w:rPr>
          <w:sz w:val="28"/>
          <w:szCs w:val="28"/>
          <w:lang w:val="uk-UA"/>
        </w:rPr>
        <w:t xml:space="preserve">спеціалізовані та профеійні курси. </w:t>
      </w:r>
      <w:r w:rsidRPr="00822F13">
        <w:rPr>
          <w:sz w:val="28"/>
          <w:szCs w:val="28"/>
          <w:lang w:val="uk-UA"/>
        </w:rPr>
        <w:t xml:space="preserve"> </w:t>
      </w:r>
    </w:p>
    <w:p w:rsidR="00822F13" w:rsidRPr="004E175D" w:rsidRDefault="004E175D" w:rsidP="00C13A08">
      <w:pPr>
        <w:spacing w:line="360" w:lineRule="auto"/>
        <w:ind w:left="1069"/>
        <w:jc w:val="both"/>
        <w:rPr>
          <w:sz w:val="28"/>
          <w:szCs w:val="28"/>
          <w:lang w:val="uk-UA"/>
        </w:rPr>
      </w:pPr>
      <w:r w:rsidRPr="00007541">
        <w:rPr>
          <w:sz w:val="28"/>
          <w:szCs w:val="28"/>
          <w:lang w:val="uk-UA"/>
        </w:rPr>
        <w:t>4)</w:t>
      </w:r>
      <w:r w:rsidR="00822F13" w:rsidRPr="00CF6A3C">
        <w:rPr>
          <w:sz w:val="28"/>
          <w:szCs w:val="28"/>
          <w:lang w:val="uk-UA"/>
        </w:rPr>
        <w:t xml:space="preserve"> </w:t>
      </w:r>
      <w:r w:rsidR="00007541">
        <w:rPr>
          <w:sz w:val="28"/>
          <w:szCs w:val="28"/>
          <w:lang w:val="uk-UA"/>
        </w:rPr>
        <w:t>Лікувальні поїздки</w:t>
      </w:r>
    </w:p>
    <w:p w:rsidR="00822F13" w:rsidRPr="004E175D" w:rsidRDefault="00007541" w:rsidP="00C13A08">
      <w:pPr>
        <w:pStyle w:val="aa"/>
        <w:numPr>
          <w:ilvl w:val="0"/>
          <w:numId w:val="10"/>
        </w:numPr>
        <w:spacing w:line="360" w:lineRule="auto"/>
        <w:jc w:val="both"/>
        <w:rPr>
          <w:sz w:val="28"/>
          <w:szCs w:val="28"/>
          <w:lang w:val="uk-UA"/>
        </w:rPr>
      </w:pPr>
      <w:r>
        <w:rPr>
          <w:sz w:val="28"/>
          <w:szCs w:val="28"/>
          <w:lang w:val="uk-UA"/>
        </w:rPr>
        <w:t>Релігійні збори</w:t>
      </w:r>
      <w:r w:rsidR="00822F13" w:rsidRPr="004E175D">
        <w:rPr>
          <w:sz w:val="28"/>
          <w:szCs w:val="28"/>
          <w:lang w:val="uk-UA"/>
        </w:rPr>
        <w:t>.</w:t>
      </w:r>
    </w:p>
    <w:p w:rsidR="00822F13" w:rsidRPr="004E175D" w:rsidRDefault="00007541" w:rsidP="00C13A08">
      <w:pPr>
        <w:pStyle w:val="aa"/>
        <w:numPr>
          <w:ilvl w:val="0"/>
          <w:numId w:val="10"/>
        </w:numPr>
        <w:spacing w:line="360" w:lineRule="auto"/>
        <w:jc w:val="both"/>
        <w:rPr>
          <w:sz w:val="28"/>
          <w:szCs w:val="28"/>
          <w:lang w:val="uk-UA"/>
        </w:rPr>
      </w:pPr>
      <w:r>
        <w:rPr>
          <w:sz w:val="28"/>
          <w:szCs w:val="28"/>
          <w:lang w:val="uk-UA"/>
        </w:rPr>
        <w:t>Інші поїздки.</w:t>
      </w:r>
      <w:r w:rsidR="00822F13" w:rsidRPr="004E175D">
        <w:rPr>
          <w:sz w:val="28"/>
          <w:szCs w:val="28"/>
          <w:lang w:val="uk-UA"/>
        </w:rPr>
        <w:t xml:space="preserve"> </w:t>
      </w:r>
    </w:p>
    <w:p w:rsidR="00822F13" w:rsidRPr="00822F13" w:rsidRDefault="00822F13" w:rsidP="00C13A08">
      <w:pPr>
        <w:spacing w:line="360" w:lineRule="auto"/>
        <w:ind w:firstLine="709"/>
        <w:jc w:val="both"/>
        <w:rPr>
          <w:sz w:val="28"/>
          <w:szCs w:val="28"/>
          <w:lang w:val="uk-UA"/>
        </w:rPr>
      </w:pPr>
      <w:r w:rsidRPr="00822F13">
        <w:rPr>
          <w:sz w:val="28"/>
          <w:szCs w:val="28"/>
          <w:lang w:val="uk-UA"/>
        </w:rPr>
        <w:t xml:space="preserve">2. </w:t>
      </w:r>
      <w:r w:rsidR="00007541">
        <w:rPr>
          <w:sz w:val="28"/>
          <w:szCs w:val="28"/>
          <w:lang w:val="uk-UA"/>
        </w:rPr>
        <w:t>Час перебування в поїздці</w:t>
      </w:r>
    </w:p>
    <w:p w:rsidR="00822F13" w:rsidRPr="00822F13" w:rsidRDefault="00007541" w:rsidP="00C13A08">
      <w:pPr>
        <w:spacing w:line="360" w:lineRule="auto"/>
        <w:ind w:firstLine="709"/>
        <w:jc w:val="both"/>
        <w:rPr>
          <w:sz w:val="28"/>
          <w:szCs w:val="28"/>
          <w:lang w:val="uk-UA"/>
        </w:rPr>
      </w:pPr>
      <w:r>
        <w:rPr>
          <w:sz w:val="28"/>
          <w:szCs w:val="28"/>
          <w:lang w:val="uk-UA"/>
        </w:rPr>
        <w:t>Час</w:t>
      </w:r>
      <w:r w:rsidR="00822F13" w:rsidRPr="00822F13">
        <w:rPr>
          <w:sz w:val="28"/>
          <w:szCs w:val="28"/>
          <w:lang w:val="uk-UA"/>
        </w:rPr>
        <w:t xml:space="preserve"> перебування </w:t>
      </w:r>
      <w:r>
        <w:rPr>
          <w:sz w:val="28"/>
          <w:szCs w:val="28"/>
          <w:lang w:val="uk-UA"/>
        </w:rPr>
        <w:t>в поїздці є важли</w:t>
      </w:r>
      <w:r w:rsidR="004043E2">
        <w:rPr>
          <w:sz w:val="28"/>
          <w:szCs w:val="28"/>
          <w:lang w:val="uk-UA"/>
        </w:rPr>
        <w:t>вим стат показником.</w:t>
      </w:r>
      <w:r>
        <w:rPr>
          <w:sz w:val="28"/>
          <w:szCs w:val="28"/>
          <w:lang w:val="uk-UA"/>
        </w:rPr>
        <w:t xml:space="preserve"> </w:t>
      </w:r>
      <w:r w:rsidR="004043E2">
        <w:rPr>
          <w:sz w:val="28"/>
          <w:szCs w:val="28"/>
          <w:lang w:val="uk-UA"/>
        </w:rPr>
        <w:t xml:space="preserve">По часу перебування визначають максимальну межу перебування в один рік, також пояснюють різницю між поняттями одноденниками та туристами. Вимірюється наступним способом: </w:t>
      </w:r>
      <w:r w:rsidR="00822F13" w:rsidRPr="00822F13">
        <w:rPr>
          <w:sz w:val="28"/>
          <w:szCs w:val="28"/>
          <w:lang w:val="uk-UA"/>
        </w:rPr>
        <w:t>«кількість годин – у відношенні одноденних поїздок, і ночівель – у відношенні відвідувань-перебувань. Що стосується міжнародного туризму, то його тривалість виміряються кількістю часу, проведеним у приймаючій країні (в'їздний туризм), або кількістю часу, проведеним поза звичайним місцем проживання (виїзний туризм).</w:t>
      </w:r>
      <w:r w:rsidR="00D749DA">
        <w:rPr>
          <w:sz w:val="28"/>
          <w:szCs w:val="28"/>
          <w:lang w:val="uk-UA"/>
        </w:rPr>
        <w:t>»</w:t>
      </w:r>
    </w:p>
    <w:p w:rsidR="00822F13" w:rsidRPr="00D749DA" w:rsidRDefault="00D749DA" w:rsidP="00C13A08">
      <w:pPr>
        <w:spacing w:line="360" w:lineRule="auto"/>
        <w:ind w:firstLine="709"/>
        <w:jc w:val="both"/>
        <w:rPr>
          <w:sz w:val="28"/>
          <w:szCs w:val="28"/>
          <w:lang w:val="uk-UA"/>
        </w:rPr>
      </w:pPr>
      <w:r>
        <w:rPr>
          <w:sz w:val="28"/>
          <w:szCs w:val="28"/>
          <w:lang w:val="uk-UA"/>
        </w:rPr>
        <w:t>3. Пункт виъзду та пункт призначення</w:t>
      </w:r>
      <w:r w:rsidR="00822F13" w:rsidRPr="00D749DA">
        <w:rPr>
          <w:sz w:val="28"/>
          <w:szCs w:val="28"/>
          <w:lang w:val="uk-UA"/>
        </w:rPr>
        <w:t xml:space="preserve"> </w:t>
      </w:r>
    </w:p>
    <w:p w:rsidR="00822F13" w:rsidRPr="00D749DA" w:rsidRDefault="00D749DA" w:rsidP="00C13A08">
      <w:pPr>
        <w:spacing w:line="360" w:lineRule="auto"/>
        <w:ind w:firstLine="709"/>
        <w:jc w:val="both"/>
        <w:rPr>
          <w:sz w:val="28"/>
          <w:szCs w:val="28"/>
          <w:lang w:val="uk-UA"/>
        </w:rPr>
      </w:pPr>
      <w:r>
        <w:rPr>
          <w:sz w:val="28"/>
          <w:szCs w:val="28"/>
          <w:lang w:val="uk-UA"/>
        </w:rPr>
        <w:t xml:space="preserve">При </w:t>
      </w:r>
      <w:r w:rsidR="00822F13" w:rsidRPr="00822F13">
        <w:rPr>
          <w:sz w:val="28"/>
          <w:szCs w:val="28"/>
          <w:lang w:val="uk-UA"/>
        </w:rPr>
        <w:t>в'їздно</w:t>
      </w:r>
      <w:r>
        <w:rPr>
          <w:sz w:val="28"/>
          <w:szCs w:val="28"/>
          <w:lang w:val="uk-UA"/>
        </w:rPr>
        <w:t>ому</w:t>
      </w:r>
      <w:r w:rsidR="00822F13" w:rsidRPr="00822F13">
        <w:rPr>
          <w:sz w:val="28"/>
          <w:szCs w:val="28"/>
          <w:lang w:val="uk-UA"/>
        </w:rPr>
        <w:t xml:space="preserve"> туризм</w:t>
      </w:r>
      <w:r>
        <w:rPr>
          <w:sz w:val="28"/>
          <w:szCs w:val="28"/>
          <w:lang w:val="uk-UA"/>
        </w:rPr>
        <w:t>і</w:t>
      </w:r>
      <w:r w:rsidR="00822F13" w:rsidRPr="00822F13">
        <w:rPr>
          <w:sz w:val="28"/>
          <w:szCs w:val="28"/>
          <w:lang w:val="uk-UA"/>
        </w:rPr>
        <w:t xml:space="preserve">, </w:t>
      </w:r>
      <w:r>
        <w:rPr>
          <w:sz w:val="28"/>
          <w:szCs w:val="28"/>
          <w:lang w:val="uk-UA"/>
        </w:rPr>
        <w:t xml:space="preserve">туристи класифікуюься за місцем постійного проживання. </w:t>
      </w:r>
    </w:p>
    <w:p w:rsidR="00822F13" w:rsidRPr="00D749DA" w:rsidRDefault="00822F13" w:rsidP="00C13A08">
      <w:pPr>
        <w:spacing w:line="360" w:lineRule="auto"/>
        <w:ind w:firstLine="709"/>
        <w:jc w:val="both"/>
        <w:rPr>
          <w:sz w:val="28"/>
          <w:szCs w:val="28"/>
          <w:lang w:val="uk-UA"/>
        </w:rPr>
      </w:pPr>
      <w:r w:rsidRPr="00D749DA">
        <w:rPr>
          <w:sz w:val="28"/>
          <w:szCs w:val="28"/>
          <w:lang w:val="uk-UA"/>
        </w:rPr>
        <w:t>4.</w:t>
      </w:r>
      <w:r w:rsidR="00D749DA">
        <w:rPr>
          <w:sz w:val="28"/>
          <w:szCs w:val="28"/>
          <w:lang w:val="uk-UA"/>
        </w:rPr>
        <w:t xml:space="preserve"> Транспорт</w:t>
      </w:r>
    </w:p>
    <w:p w:rsidR="00D749DA" w:rsidRDefault="00D749DA" w:rsidP="00C13A08">
      <w:pPr>
        <w:spacing w:line="360" w:lineRule="auto"/>
        <w:ind w:firstLine="709"/>
        <w:jc w:val="both"/>
        <w:rPr>
          <w:sz w:val="28"/>
          <w:szCs w:val="28"/>
          <w:lang w:val="uk-UA"/>
        </w:rPr>
      </w:pPr>
      <w:r>
        <w:rPr>
          <w:sz w:val="28"/>
          <w:szCs w:val="28"/>
          <w:lang w:val="uk-UA"/>
        </w:rPr>
        <w:t>Має два рівні:</w:t>
      </w:r>
    </w:p>
    <w:p w:rsidR="00822F13" w:rsidRPr="00822F13" w:rsidRDefault="00822F13" w:rsidP="00C13A08">
      <w:pPr>
        <w:spacing w:line="360" w:lineRule="auto"/>
        <w:ind w:firstLine="709"/>
        <w:jc w:val="both"/>
        <w:rPr>
          <w:sz w:val="28"/>
          <w:szCs w:val="28"/>
          <w:lang w:val="uk-UA"/>
        </w:rPr>
      </w:pPr>
      <w:r w:rsidRPr="00822F13">
        <w:rPr>
          <w:sz w:val="28"/>
          <w:szCs w:val="28"/>
          <w:lang w:val="uk-UA"/>
        </w:rPr>
        <w:t>- перший клас</w:t>
      </w:r>
      <w:r w:rsidR="00D749DA">
        <w:rPr>
          <w:sz w:val="28"/>
          <w:szCs w:val="28"/>
          <w:lang w:val="uk-UA"/>
        </w:rPr>
        <w:t xml:space="preserve"> – вид транспорту</w:t>
      </w:r>
      <w:r w:rsidRPr="00822F13">
        <w:rPr>
          <w:sz w:val="28"/>
          <w:szCs w:val="28"/>
          <w:lang w:val="uk-UA"/>
        </w:rPr>
        <w:t>;</w:t>
      </w:r>
    </w:p>
    <w:p w:rsidR="00822F13" w:rsidRPr="00822F13" w:rsidRDefault="00822F13" w:rsidP="00C13A08">
      <w:pPr>
        <w:spacing w:line="360" w:lineRule="auto"/>
        <w:ind w:firstLine="709"/>
        <w:jc w:val="both"/>
        <w:rPr>
          <w:sz w:val="28"/>
          <w:szCs w:val="28"/>
          <w:lang w:val="uk-UA"/>
        </w:rPr>
      </w:pPr>
      <w:r w:rsidRPr="00822F13">
        <w:rPr>
          <w:sz w:val="28"/>
          <w:szCs w:val="28"/>
          <w:lang w:val="uk-UA"/>
        </w:rPr>
        <w:t>- другий</w:t>
      </w:r>
      <w:r w:rsidR="00D749DA">
        <w:rPr>
          <w:sz w:val="28"/>
          <w:szCs w:val="28"/>
          <w:lang w:val="uk-UA"/>
        </w:rPr>
        <w:t xml:space="preserve"> клас</w:t>
      </w:r>
      <w:r w:rsidRPr="00822F13">
        <w:rPr>
          <w:sz w:val="28"/>
          <w:szCs w:val="28"/>
          <w:lang w:val="uk-UA"/>
        </w:rPr>
        <w:t xml:space="preserve"> – </w:t>
      </w:r>
      <w:r w:rsidR="00D749DA">
        <w:rPr>
          <w:sz w:val="28"/>
          <w:szCs w:val="28"/>
          <w:lang w:val="uk-UA"/>
        </w:rPr>
        <w:t xml:space="preserve">переміщення екскурсантів. </w:t>
      </w:r>
      <w:r w:rsidRPr="00822F13">
        <w:rPr>
          <w:sz w:val="28"/>
          <w:szCs w:val="28"/>
          <w:lang w:val="uk-UA"/>
        </w:rPr>
        <w:t xml:space="preserve"> </w:t>
      </w:r>
    </w:p>
    <w:p w:rsidR="00822F13" w:rsidRPr="00D749DA" w:rsidRDefault="00D749DA" w:rsidP="00C13A08">
      <w:pPr>
        <w:spacing w:line="360" w:lineRule="auto"/>
        <w:ind w:firstLine="709"/>
        <w:jc w:val="both"/>
        <w:rPr>
          <w:sz w:val="28"/>
          <w:szCs w:val="28"/>
          <w:lang w:val="uk-UA"/>
        </w:rPr>
      </w:pPr>
      <w:r>
        <w:rPr>
          <w:sz w:val="28"/>
          <w:szCs w:val="28"/>
          <w:lang w:val="uk-UA"/>
        </w:rPr>
        <w:t>5. Місце перебування туристів:</w:t>
      </w:r>
    </w:p>
    <w:p w:rsidR="00822F13" w:rsidRPr="00822F13" w:rsidRDefault="00822F13" w:rsidP="00C13A08">
      <w:pPr>
        <w:spacing w:line="360" w:lineRule="auto"/>
        <w:ind w:firstLine="709"/>
        <w:jc w:val="both"/>
        <w:rPr>
          <w:sz w:val="28"/>
          <w:szCs w:val="28"/>
          <w:lang w:val="uk-UA"/>
        </w:rPr>
      </w:pPr>
      <w:r w:rsidRPr="00822F13">
        <w:rPr>
          <w:sz w:val="28"/>
          <w:szCs w:val="28"/>
          <w:lang w:val="uk-UA"/>
        </w:rPr>
        <w:t xml:space="preserve">Засоби розміщення туристів - будь-який об'єкт, що регулярно (або іноді) надається туристам для розміщення і ночівель. </w:t>
      </w:r>
    </w:p>
    <w:p w:rsidR="00822F13" w:rsidRPr="00822F13" w:rsidRDefault="00D749DA" w:rsidP="00C13A08">
      <w:pPr>
        <w:spacing w:line="360" w:lineRule="auto"/>
        <w:ind w:firstLine="709"/>
        <w:jc w:val="both"/>
        <w:rPr>
          <w:sz w:val="28"/>
          <w:szCs w:val="28"/>
          <w:lang w:val="uk-UA"/>
        </w:rPr>
      </w:pPr>
      <w:r>
        <w:rPr>
          <w:sz w:val="28"/>
          <w:szCs w:val="28"/>
          <w:lang w:val="uk-UA"/>
        </w:rPr>
        <w:t>Поділяються на дві групи</w:t>
      </w:r>
      <w:r w:rsidR="00822F13" w:rsidRPr="00822F13">
        <w:rPr>
          <w:sz w:val="28"/>
          <w:szCs w:val="28"/>
          <w:lang w:val="uk-UA"/>
        </w:rPr>
        <w:t xml:space="preserve">: </w:t>
      </w:r>
    </w:p>
    <w:p w:rsidR="00822F13" w:rsidRPr="00822F13" w:rsidRDefault="00822F13" w:rsidP="00C13A08">
      <w:pPr>
        <w:spacing w:line="360" w:lineRule="auto"/>
        <w:ind w:firstLine="709"/>
        <w:jc w:val="both"/>
        <w:rPr>
          <w:sz w:val="28"/>
          <w:szCs w:val="28"/>
          <w:lang w:val="uk-UA"/>
        </w:rPr>
      </w:pPr>
      <w:r w:rsidRPr="00822F13">
        <w:rPr>
          <w:sz w:val="28"/>
          <w:szCs w:val="28"/>
          <w:lang w:val="uk-UA"/>
        </w:rPr>
        <w:t>- Колективні</w:t>
      </w:r>
    </w:p>
    <w:p w:rsidR="00822F13" w:rsidRPr="00822F13" w:rsidRDefault="00822F13" w:rsidP="00C13A08">
      <w:pPr>
        <w:spacing w:line="360" w:lineRule="auto"/>
        <w:ind w:firstLine="709"/>
        <w:jc w:val="both"/>
        <w:rPr>
          <w:sz w:val="28"/>
          <w:szCs w:val="28"/>
          <w:lang w:val="uk-UA"/>
        </w:rPr>
      </w:pPr>
      <w:r w:rsidRPr="00822F13">
        <w:rPr>
          <w:sz w:val="28"/>
          <w:szCs w:val="28"/>
          <w:lang w:val="uk-UA"/>
        </w:rPr>
        <w:t>- Індивідуальні</w:t>
      </w:r>
    </w:p>
    <w:p w:rsidR="00A60C8A" w:rsidRDefault="00822F13" w:rsidP="00C13A08">
      <w:pPr>
        <w:spacing w:line="360" w:lineRule="auto"/>
        <w:ind w:firstLine="709"/>
        <w:jc w:val="both"/>
        <w:rPr>
          <w:sz w:val="28"/>
          <w:szCs w:val="28"/>
          <w:lang w:val="uk-UA"/>
        </w:rPr>
      </w:pPr>
      <w:r w:rsidRPr="00D749DA">
        <w:rPr>
          <w:sz w:val="28"/>
          <w:szCs w:val="28"/>
          <w:lang w:val="uk-UA"/>
        </w:rPr>
        <w:lastRenderedPageBreak/>
        <w:t xml:space="preserve">6. </w:t>
      </w:r>
      <w:r w:rsidR="00D749DA">
        <w:rPr>
          <w:sz w:val="28"/>
          <w:szCs w:val="28"/>
          <w:lang w:val="uk-UA"/>
        </w:rPr>
        <w:t>Товари та послуги для</w:t>
      </w:r>
      <w:r w:rsidR="00A60C8A">
        <w:rPr>
          <w:sz w:val="28"/>
          <w:szCs w:val="28"/>
          <w:lang w:val="uk-UA"/>
        </w:rPr>
        <w:t xml:space="preserve"> </w:t>
      </w:r>
      <w:r w:rsidR="00D749DA">
        <w:rPr>
          <w:sz w:val="28"/>
          <w:szCs w:val="28"/>
          <w:lang w:val="uk-UA"/>
        </w:rPr>
        <w:t>туристів</w:t>
      </w:r>
    </w:p>
    <w:p w:rsidR="00822F13" w:rsidRPr="00822F13" w:rsidRDefault="00A60C8A" w:rsidP="00C13A08">
      <w:pPr>
        <w:spacing w:line="360" w:lineRule="auto"/>
        <w:ind w:firstLine="709"/>
        <w:jc w:val="both"/>
        <w:rPr>
          <w:sz w:val="28"/>
          <w:szCs w:val="28"/>
          <w:lang w:val="uk-UA"/>
        </w:rPr>
      </w:pPr>
      <w:r>
        <w:rPr>
          <w:sz w:val="28"/>
          <w:szCs w:val="28"/>
          <w:lang w:val="uk-UA"/>
        </w:rPr>
        <w:t xml:space="preserve">Поділяються на види: </w:t>
      </w:r>
      <w:r w:rsidR="00822F13" w:rsidRPr="00822F13">
        <w:rPr>
          <w:sz w:val="28"/>
          <w:szCs w:val="28"/>
          <w:lang w:val="uk-UA"/>
        </w:rPr>
        <w:t xml:space="preserve"> </w:t>
      </w:r>
    </w:p>
    <w:p w:rsidR="00822F13" w:rsidRPr="00822F13" w:rsidRDefault="00822F13" w:rsidP="00C13A08">
      <w:pPr>
        <w:spacing w:line="360" w:lineRule="auto"/>
        <w:ind w:firstLine="709"/>
        <w:jc w:val="both"/>
        <w:rPr>
          <w:sz w:val="28"/>
          <w:szCs w:val="28"/>
          <w:lang w:val="uk-UA"/>
        </w:rPr>
      </w:pPr>
      <w:r w:rsidRPr="00822F13">
        <w:rPr>
          <w:sz w:val="28"/>
          <w:szCs w:val="28"/>
          <w:lang w:val="uk-UA"/>
        </w:rPr>
        <w:t>- Комплексні поїздки.</w:t>
      </w:r>
    </w:p>
    <w:p w:rsidR="00822F13" w:rsidRPr="00822F13" w:rsidRDefault="00822F13" w:rsidP="00C13A08">
      <w:pPr>
        <w:spacing w:line="360" w:lineRule="auto"/>
        <w:ind w:firstLine="709"/>
        <w:jc w:val="both"/>
        <w:rPr>
          <w:sz w:val="28"/>
          <w:szCs w:val="28"/>
          <w:lang w:val="uk-UA"/>
        </w:rPr>
      </w:pPr>
      <w:r w:rsidRPr="00822F13">
        <w:rPr>
          <w:sz w:val="28"/>
          <w:szCs w:val="28"/>
          <w:lang w:val="uk-UA"/>
        </w:rPr>
        <w:t>- Роз</w:t>
      </w:r>
      <w:r w:rsidR="00A60C8A">
        <w:rPr>
          <w:sz w:val="28"/>
          <w:szCs w:val="28"/>
          <w:lang w:val="uk-UA"/>
        </w:rPr>
        <w:t>ташування місць перебування</w:t>
      </w:r>
      <w:r w:rsidRPr="00822F13">
        <w:rPr>
          <w:sz w:val="28"/>
          <w:szCs w:val="28"/>
          <w:lang w:val="uk-UA"/>
        </w:rPr>
        <w:t>.</w:t>
      </w:r>
    </w:p>
    <w:p w:rsidR="00822F13" w:rsidRPr="00822F13" w:rsidRDefault="00822F13" w:rsidP="00C13A08">
      <w:pPr>
        <w:spacing w:line="360" w:lineRule="auto"/>
        <w:ind w:firstLine="709"/>
        <w:jc w:val="both"/>
        <w:rPr>
          <w:sz w:val="28"/>
          <w:szCs w:val="28"/>
          <w:lang w:val="uk-UA"/>
        </w:rPr>
      </w:pPr>
      <w:r w:rsidRPr="00822F13">
        <w:rPr>
          <w:sz w:val="28"/>
          <w:szCs w:val="28"/>
          <w:lang w:val="uk-UA"/>
        </w:rPr>
        <w:t xml:space="preserve">- </w:t>
      </w:r>
      <w:r w:rsidR="00A60C8A">
        <w:rPr>
          <w:sz w:val="28"/>
          <w:szCs w:val="28"/>
          <w:lang w:val="uk-UA"/>
        </w:rPr>
        <w:t xml:space="preserve">Їжа та </w:t>
      </w:r>
      <w:r w:rsidRPr="00822F13">
        <w:rPr>
          <w:sz w:val="28"/>
          <w:szCs w:val="28"/>
          <w:lang w:val="uk-UA"/>
        </w:rPr>
        <w:t>напої.</w:t>
      </w:r>
    </w:p>
    <w:p w:rsidR="00822F13" w:rsidRPr="00822F13" w:rsidRDefault="00822F13" w:rsidP="00C13A08">
      <w:pPr>
        <w:spacing w:line="360" w:lineRule="auto"/>
        <w:ind w:firstLine="709"/>
        <w:jc w:val="both"/>
        <w:rPr>
          <w:sz w:val="28"/>
          <w:szCs w:val="28"/>
          <w:lang w:val="uk-UA"/>
        </w:rPr>
      </w:pPr>
      <w:r w:rsidRPr="00822F13">
        <w:rPr>
          <w:sz w:val="28"/>
          <w:szCs w:val="28"/>
          <w:lang w:val="uk-UA"/>
        </w:rPr>
        <w:t>- Транспорт</w:t>
      </w:r>
      <w:r w:rsidR="00A60C8A">
        <w:rPr>
          <w:sz w:val="28"/>
          <w:szCs w:val="28"/>
          <w:lang w:val="uk-UA"/>
        </w:rPr>
        <w:t>на система</w:t>
      </w:r>
      <w:r w:rsidRPr="00822F13">
        <w:rPr>
          <w:sz w:val="28"/>
          <w:szCs w:val="28"/>
          <w:lang w:val="uk-UA"/>
        </w:rPr>
        <w:t>.</w:t>
      </w:r>
    </w:p>
    <w:p w:rsidR="00822F13" w:rsidRPr="00822F13" w:rsidRDefault="00822F13" w:rsidP="00C13A08">
      <w:pPr>
        <w:spacing w:line="360" w:lineRule="auto"/>
        <w:ind w:firstLine="709"/>
        <w:jc w:val="both"/>
        <w:rPr>
          <w:sz w:val="28"/>
          <w:szCs w:val="28"/>
          <w:lang w:val="uk-UA"/>
        </w:rPr>
      </w:pPr>
      <w:r w:rsidRPr="00822F13">
        <w:rPr>
          <w:sz w:val="28"/>
          <w:szCs w:val="28"/>
          <w:lang w:val="uk-UA"/>
        </w:rPr>
        <w:t xml:space="preserve">- </w:t>
      </w:r>
      <w:r w:rsidR="00A60C8A">
        <w:rPr>
          <w:sz w:val="28"/>
          <w:szCs w:val="28"/>
          <w:lang w:val="uk-UA"/>
        </w:rPr>
        <w:t>Туристичні заходи</w:t>
      </w:r>
      <w:r w:rsidRPr="00822F13">
        <w:rPr>
          <w:sz w:val="28"/>
          <w:szCs w:val="28"/>
          <w:lang w:val="uk-UA"/>
        </w:rPr>
        <w:t>.</w:t>
      </w:r>
    </w:p>
    <w:p w:rsidR="00822F13" w:rsidRPr="00822F13" w:rsidRDefault="00822F13" w:rsidP="00C13A08">
      <w:pPr>
        <w:spacing w:line="360" w:lineRule="auto"/>
        <w:ind w:firstLine="709"/>
        <w:jc w:val="both"/>
        <w:rPr>
          <w:sz w:val="28"/>
          <w:szCs w:val="28"/>
          <w:lang w:val="uk-UA"/>
        </w:rPr>
      </w:pPr>
      <w:r w:rsidRPr="00822F13">
        <w:rPr>
          <w:sz w:val="28"/>
          <w:szCs w:val="28"/>
          <w:lang w:val="uk-UA"/>
        </w:rPr>
        <w:t xml:space="preserve">- </w:t>
      </w:r>
      <w:r w:rsidR="00A60C8A">
        <w:rPr>
          <w:sz w:val="28"/>
          <w:szCs w:val="28"/>
          <w:lang w:val="uk-UA"/>
        </w:rPr>
        <w:t xml:space="preserve">Магазини. </w:t>
      </w:r>
    </w:p>
    <w:p w:rsidR="00822F13" w:rsidRPr="00822F13" w:rsidRDefault="00822F13" w:rsidP="00C13A08">
      <w:pPr>
        <w:spacing w:line="360" w:lineRule="auto"/>
        <w:ind w:firstLine="709"/>
        <w:jc w:val="both"/>
        <w:rPr>
          <w:sz w:val="28"/>
          <w:szCs w:val="28"/>
          <w:lang w:val="uk-UA"/>
        </w:rPr>
      </w:pPr>
      <w:r w:rsidRPr="00822F13">
        <w:rPr>
          <w:sz w:val="28"/>
          <w:szCs w:val="28"/>
          <w:lang w:val="uk-UA"/>
        </w:rPr>
        <w:t>- Інше</w:t>
      </w:r>
      <w:r w:rsidR="004E175D" w:rsidRPr="004E175D">
        <w:rPr>
          <w:sz w:val="28"/>
          <w:szCs w:val="28"/>
          <w:lang w:val="uk-UA"/>
        </w:rPr>
        <w:t>[</w:t>
      </w:r>
      <w:r w:rsidR="004E175D" w:rsidRPr="004E175D">
        <w:rPr>
          <w:sz w:val="28"/>
          <w:szCs w:val="28"/>
          <w:lang w:val="en-US"/>
        </w:rPr>
        <w:t>http</w:t>
      </w:r>
      <w:r w:rsidR="004E175D" w:rsidRPr="004E175D">
        <w:rPr>
          <w:sz w:val="28"/>
          <w:szCs w:val="28"/>
          <w:lang w:val="uk-UA"/>
        </w:rPr>
        <w:t>://</w:t>
      </w:r>
      <w:r w:rsidR="004E175D" w:rsidRPr="004E175D">
        <w:rPr>
          <w:sz w:val="28"/>
          <w:szCs w:val="28"/>
          <w:lang w:val="en-US"/>
        </w:rPr>
        <w:t>tourlib</w:t>
      </w:r>
      <w:r w:rsidR="004E175D" w:rsidRPr="004E175D">
        <w:rPr>
          <w:sz w:val="28"/>
          <w:szCs w:val="28"/>
          <w:lang w:val="uk-UA"/>
        </w:rPr>
        <w:t>.</w:t>
      </w:r>
      <w:r w:rsidR="004E175D" w:rsidRPr="004E175D">
        <w:rPr>
          <w:sz w:val="28"/>
          <w:szCs w:val="28"/>
          <w:lang w:val="en-US"/>
        </w:rPr>
        <w:t>net</w:t>
      </w:r>
      <w:r w:rsidR="004E175D" w:rsidRPr="004E175D">
        <w:rPr>
          <w:sz w:val="28"/>
          <w:szCs w:val="28"/>
          <w:lang w:val="uk-UA"/>
        </w:rPr>
        <w:t>/</w:t>
      </w:r>
      <w:r w:rsidR="004E175D" w:rsidRPr="004E175D">
        <w:rPr>
          <w:sz w:val="28"/>
          <w:szCs w:val="28"/>
          <w:lang w:val="en-US"/>
        </w:rPr>
        <w:t>statti</w:t>
      </w:r>
      <w:r w:rsidR="004E175D" w:rsidRPr="004E175D">
        <w:rPr>
          <w:sz w:val="28"/>
          <w:szCs w:val="28"/>
          <w:lang w:val="uk-UA"/>
        </w:rPr>
        <w:t>_</w:t>
      </w:r>
      <w:r w:rsidR="004E175D" w:rsidRPr="004E175D">
        <w:rPr>
          <w:sz w:val="28"/>
          <w:szCs w:val="28"/>
          <w:lang w:val="en-US"/>
        </w:rPr>
        <w:t>ukr</w:t>
      </w:r>
      <w:r w:rsidR="004E175D" w:rsidRPr="004E175D">
        <w:rPr>
          <w:sz w:val="28"/>
          <w:szCs w:val="28"/>
          <w:lang w:val="uk-UA"/>
        </w:rPr>
        <w:t>/</w:t>
      </w:r>
      <w:r w:rsidR="004E175D" w:rsidRPr="004E175D">
        <w:rPr>
          <w:sz w:val="28"/>
          <w:szCs w:val="28"/>
          <w:lang w:val="en-US"/>
        </w:rPr>
        <w:t>stat</w:t>
      </w:r>
      <w:r w:rsidR="004E175D" w:rsidRPr="004E175D">
        <w:rPr>
          <w:sz w:val="28"/>
          <w:szCs w:val="28"/>
          <w:lang w:val="uk-UA"/>
        </w:rPr>
        <w:t>.</w:t>
      </w:r>
      <w:r w:rsidR="004E175D" w:rsidRPr="004E175D">
        <w:rPr>
          <w:sz w:val="28"/>
          <w:szCs w:val="28"/>
          <w:lang w:val="en-US"/>
        </w:rPr>
        <w:t>htm</w:t>
      </w:r>
      <w:r w:rsidR="004E175D" w:rsidRPr="004E175D">
        <w:rPr>
          <w:sz w:val="28"/>
          <w:szCs w:val="28"/>
          <w:lang w:val="uk-UA"/>
        </w:rPr>
        <w:t>]</w:t>
      </w:r>
      <w:r w:rsidRPr="00822F13">
        <w:rPr>
          <w:sz w:val="28"/>
          <w:szCs w:val="28"/>
          <w:lang w:val="uk-UA"/>
        </w:rPr>
        <w:t>.</w:t>
      </w:r>
    </w:p>
    <w:p w:rsidR="00DF29BC" w:rsidRPr="00822F13" w:rsidRDefault="00DF29BC" w:rsidP="00C13A08">
      <w:pPr>
        <w:suppressAutoHyphens w:val="0"/>
        <w:spacing w:after="200" w:line="360" w:lineRule="auto"/>
        <w:rPr>
          <w:b/>
          <w:sz w:val="28"/>
          <w:szCs w:val="28"/>
          <w:lang w:val="uk-UA"/>
        </w:rPr>
      </w:pPr>
      <w:r w:rsidRPr="00822F13">
        <w:rPr>
          <w:b/>
          <w:sz w:val="28"/>
          <w:szCs w:val="28"/>
          <w:lang w:val="uk-UA"/>
        </w:rPr>
        <w:br w:type="page"/>
      </w:r>
    </w:p>
    <w:p w:rsidR="00702C3C" w:rsidRPr="00954255" w:rsidRDefault="002B1C3F" w:rsidP="00C13A08">
      <w:pPr>
        <w:spacing w:line="360" w:lineRule="auto"/>
        <w:jc w:val="center"/>
        <w:outlineLvl w:val="1"/>
        <w:rPr>
          <w:sz w:val="28"/>
          <w:szCs w:val="28"/>
          <w:lang w:val="uk-UA"/>
        </w:rPr>
      </w:pPr>
      <w:bookmarkStart w:id="36" w:name="_Toc502873946"/>
      <w:r w:rsidRPr="00954255">
        <w:rPr>
          <w:sz w:val="28"/>
          <w:szCs w:val="28"/>
          <w:lang w:val="uk-UA"/>
        </w:rPr>
        <w:lastRenderedPageBreak/>
        <w:t>РОЗДІЛ 2. МЕТОДОЛОГІЧНІ ОСНОВИ СТАТИСТИЧНОГО ДОСЛІДЖЕННЯ СФЕРИ ТУРИЗМУ</w:t>
      </w:r>
      <w:bookmarkEnd w:id="36"/>
    </w:p>
    <w:p w:rsidR="003E300A" w:rsidRPr="00C16FE9" w:rsidRDefault="003E300A" w:rsidP="003E300A">
      <w:pPr>
        <w:spacing w:line="360" w:lineRule="auto"/>
        <w:jc w:val="both"/>
        <w:outlineLvl w:val="2"/>
        <w:rPr>
          <w:b/>
          <w:sz w:val="28"/>
          <w:szCs w:val="28"/>
        </w:rPr>
      </w:pPr>
      <w:bookmarkStart w:id="37" w:name="_Toc502873947"/>
      <w:bookmarkStart w:id="38" w:name="_Toc502873948"/>
      <w:r w:rsidRPr="000E5EC1">
        <w:rPr>
          <w:b/>
          <w:sz w:val="28"/>
          <w:szCs w:val="28"/>
          <w:lang w:val="uk-UA"/>
        </w:rPr>
        <w:t>2.1. Методологія статистичного дослідження колективних засобів розміщування</w:t>
      </w:r>
      <w:bookmarkEnd w:id="37"/>
    </w:p>
    <w:p w:rsidR="003E300A" w:rsidRDefault="003E300A" w:rsidP="003E300A">
      <w:pPr>
        <w:spacing w:line="360" w:lineRule="auto"/>
        <w:ind w:firstLine="709"/>
        <w:jc w:val="both"/>
        <w:rPr>
          <w:sz w:val="28"/>
          <w:lang w:val="uk-UA"/>
        </w:rPr>
      </w:pPr>
      <w:r>
        <w:rPr>
          <w:sz w:val="28"/>
          <w:lang w:val="uk-UA"/>
        </w:rPr>
        <w:t xml:space="preserve">Туризм є одним із ключевих факторів економічного відновлення. Сфера туризму генерує мільярди доларів в експортному секторі та створює мільйони робочих місць. </w:t>
      </w:r>
    </w:p>
    <w:p w:rsidR="003E300A" w:rsidRPr="00A53A4E" w:rsidRDefault="003E300A" w:rsidP="003E300A">
      <w:pPr>
        <w:spacing w:line="360" w:lineRule="auto"/>
        <w:ind w:firstLine="709"/>
        <w:jc w:val="both"/>
        <w:rPr>
          <w:sz w:val="28"/>
          <w:szCs w:val="28"/>
          <w:lang w:val="uk-UA"/>
        </w:rPr>
      </w:pPr>
      <w:r w:rsidRPr="00A53A4E">
        <w:rPr>
          <w:sz w:val="28"/>
          <w:lang w:val="uk-UA"/>
        </w:rPr>
        <w:t xml:space="preserve">Вплив туризму на національну економіку країни вимірюється низкою економічних показників: питомою вагою туризму в створенні валового внутрішнього продукту, надходженнями від підприємств сфери туризму до державного бюджету у вигляді податків і зборів, особистих доходів громадян у формі заробітної плати для зайнятих у сфері гостинності та часткою оплати турис- тичних послуг у структурі споживчих витрат середньостатичного домогосподарства </w:t>
      </w:r>
      <w:r w:rsidRPr="002E73A4">
        <w:rPr>
          <w:sz w:val="28"/>
          <w:highlight w:val="yellow"/>
          <w:lang w:val="uk-UA"/>
        </w:rPr>
        <w:t>[</w:t>
      </w:r>
      <w:r w:rsidRPr="002E73A4">
        <w:rPr>
          <w:sz w:val="28"/>
          <w:highlight w:val="yellow"/>
        </w:rPr>
        <w:t>Ринки туристичних послуг: стан і тенденції розвитку : [моно- графія] / За заг. ред. проф. В.Г. Герасименка. – Одеса : Астро- принт, 2013. – 334 с.</w:t>
      </w:r>
      <w:r w:rsidRPr="002E73A4">
        <w:rPr>
          <w:sz w:val="28"/>
          <w:highlight w:val="yellow"/>
          <w:lang w:val="uk-UA"/>
        </w:rPr>
        <w:t>].</w:t>
      </w:r>
      <w:r w:rsidRPr="00A53A4E">
        <w:rPr>
          <w:sz w:val="28"/>
          <w:lang w:val="uk-UA"/>
        </w:rPr>
        <w:t xml:space="preserve"> </w:t>
      </w:r>
      <w:r>
        <w:rPr>
          <w:sz w:val="28"/>
          <w:lang w:val="uk-UA"/>
        </w:rPr>
        <w:t>Туризм грає роль макроекономічного мультиплікатора:</w:t>
      </w:r>
    </w:p>
    <w:p w:rsidR="003E300A" w:rsidRDefault="003E300A" w:rsidP="003E300A">
      <w:pPr>
        <w:spacing w:line="360" w:lineRule="auto"/>
        <w:ind w:firstLine="709"/>
        <w:jc w:val="both"/>
        <w:rPr>
          <w:sz w:val="28"/>
          <w:szCs w:val="28"/>
          <w:lang w:val="uk-UA"/>
        </w:rPr>
      </w:pPr>
      <w:r w:rsidRPr="00A53A4E">
        <w:rPr>
          <w:sz w:val="28"/>
          <w:szCs w:val="28"/>
          <w:lang w:val="uk-UA"/>
        </w:rPr>
        <w:t xml:space="preserve">- </w:t>
      </w:r>
      <w:r>
        <w:rPr>
          <w:sz w:val="28"/>
          <w:szCs w:val="28"/>
          <w:lang w:val="uk-UA"/>
        </w:rPr>
        <w:t>Завдяки туризму в країну проникають інвестиції та імпорт деяких товарів;</w:t>
      </w:r>
    </w:p>
    <w:p w:rsidR="003E300A" w:rsidRDefault="003E300A" w:rsidP="003E300A">
      <w:pPr>
        <w:spacing w:line="360" w:lineRule="auto"/>
        <w:ind w:firstLine="709"/>
        <w:jc w:val="both"/>
        <w:rPr>
          <w:sz w:val="28"/>
          <w:szCs w:val="28"/>
          <w:lang w:val="uk-UA"/>
        </w:rPr>
      </w:pPr>
      <w:r>
        <w:rPr>
          <w:sz w:val="28"/>
          <w:szCs w:val="28"/>
          <w:lang w:val="uk-UA"/>
        </w:rPr>
        <w:t xml:space="preserve">-  зростають податкові надходження до державного бюджету від різних </w:t>
      </w:r>
      <w:r w:rsidRPr="00A53A4E">
        <w:rPr>
          <w:sz w:val="28"/>
          <w:szCs w:val="28"/>
          <w:lang w:val="uk-UA"/>
        </w:rPr>
        <w:t>суб’єктів господарювання, які приймають участь у туристичному обслуговуванні</w:t>
      </w:r>
      <w:r>
        <w:rPr>
          <w:sz w:val="28"/>
          <w:szCs w:val="28"/>
          <w:lang w:val="uk-UA"/>
        </w:rPr>
        <w:t>, що сприяє зростанню економіки країни;</w:t>
      </w:r>
    </w:p>
    <w:p w:rsidR="003E300A" w:rsidRPr="00A53A4E" w:rsidRDefault="003E300A" w:rsidP="003E300A">
      <w:pPr>
        <w:spacing w:line="360" w:lineRule="auto"/>
        <w:ind w:firstLine="709"/>
        <w:jc w:val="both"/>
        <w:rPr>
          <w:sz w:val="28"/>
          <w:szCs w:val="28"/>
          <w:lang w:val="uk-UA"/>
        </w:rPr>
      </w:pPr>
      <w:r>
        <w:rPr>
          <w:sz w:val="28"/>
          <w:szCs w:val="28"/>
          <w:lang w:val="uk-UA"/>
        </w:rPr>
        <w:t xml:space="preserve">- </w:t>
      </w:r>
      <w:r w:rsidRPr="00A53A4E">
        <w:rPr>
          <w:sz w:val="28"/>
          <w:szCs w:val="28"/>
          <w:lang w:val="uk-UA"/>
        </w:rPr>
        <w:t>відбувається помноження ефекту від туристичної діяльності у с</w:t>
      </w:r>
      <w:r>
        <w:rPr>
          <w:sz w:val="28"/>
          <w:szCs w:val="28"/>
          <w:lang w:val="uk-UA"/>
        </w:rPr>
        <w:t>уміжних галузях економіки (тор</w:t>
      </w:r>
      <w:r w:rsidRPr="00A53A4E">
        <w:rPr>
          <w:sz w:val="28"/>
          <w:szCs w:val="28"/>
          <w:lang w:val="uk-UA"/>
        </w:rPr>
        <w:t xml:space="preserve">гівлі, транспорті, промисловості, будівництві); </w:t>
      </w:r>
    </w:p>
    <w:p w:rsidR="003E300A" w:rsidRPr="00A53A4E" w:rsidRDefault="003E300A" w:rsidP="003E300A">
      <w:pPr>
        <w:spacing w:line="360" w:lineRule="auto"/>
        <w:ind w:firstLine="709"/>
        <w:jc w:val="both"/>
        <w:rPr>
          <w:sz w:val="28"/>
          <w:szCs w:val="28"/>
          <w:lang w:val="uk-UA"/>
        </w:rPr>
      </w:pPr>
      <w:r w:rsidRPr="00A53A4E">
        <w:rPr>
          <w:sz w:val="28"/>
          <w:szCs w:val="28"/>
          <w:lang w:val="uk-UA"/>
        </w:rPr>
        <w:t xml:space="preserve">- </w:t>
      </w:r>
      <w:r>
        <w:rPr>
          <w:sz w:val="28"/>
          <w:szCs w:val="28"/>
          <w:lang w:val="uk-UA"/>
        </w:rPr>
        <w:t xml:space="preserve">завдяки зростанню податкових надходжень, </w:t>
      </w:r>
      <w:r w:rsidRPr="00A53A4E">
        <w:rPr>
          <w:sz w:val="28"/>
          <w:szCs w:val="28"/>
          <w:lang w:val="uk-UA"/>
        </w:rPr>
        <w:t xml:space="preserve">має місце зростання масштабів туристичної діяльності; </w:t>
      </w:r>
    </w:p>
    <w:p w:rsidR="003E300A" w:rsidRPr="00A53A4E" w:rsidRDefault="003E300A" w:rsidP="003E300A">
      <w:pPr>
        <w:spacing w:line="360" w:lineRule="auto"/>
        <w:ind w:firstLine="709"/>
        <w:jc w:val="both"/>
        <w:rPr>
          <w:sz w:val="28"/>
          <w:szCs w:val="28"/>
          <w:lang w:val="uk-UA"/>
        </w:rPr>
      </w:pPr>
      <w:r w:rsidRPr="00A53A4E">
        <w:rPr>
          <w:sz w:val="28"/>
          <w:szCs w:val="28"/>
          <w:lang w:val="uk-UA"/>
        </w:rPr>
        <w:t>- зростає чисельність реальних робочих місць як у сфері туризму, так і в суміжних секторах економіки</w:t>
      </w:r>
      <w:r>
        <w:rPr>
          <w:sz w:val="28"/>
          <w:szCs w:val="28"/>
          <w:lang w:val="uk-UA"/>
        </w:rPr>
        <w:t>.</w:t>
      </w:r>
      <w:r w:rsidRPr="00A53A4E">
        <w:rPr>
          <w:sz w:val="28"/>
          <w:szCs w:val="28"/>
          <w:lang w:val="uk-UA"/>
        </w:rPr>
        <w:t xml:space="preserve"> </w:t>
      </w:r>
    </w:p>
    <w:p w:rsidR="003E300A" w:rsidRPr="00A53A4E" w:rsidRDefault="003E300A" w:rsidP="003E300A">
      <w:pPr>
        <w:spacing w:line="360" w:lineRule="auto"/>
        <w:ind w:firstLine="709"/>
        <w:jc w:val="both"/>
        <w:rPr>
          <w:sz w:val="28"/>
          <w:szCs w:val="28"/>
          <w:lang w:val="uk-UA"/>
        </w:rPr>
      </w:pPr>
      <w:r>
        <w:rPr>
          <w:sz w:val="28"/>
          <w:szCs w:val="28"/>
          <w:lang w:val="uk-UA"/>
        </w:rPr>
        <w:t>М</w:t>
      </w:r>
      <w:r w:rsidRPr="00A53A4E">
        <w:rPr>
          <w:sz w:val="28"/>
          <w:szCs w:val="28"/>
          <w:lang w:val="uk-UA"/>
        </w:rPr>
        <w:t>іжнародний туризм в Україні розвивається в тісному взаємозв’язку з і</w:t>
      </w:r>
      <w:r>
        <w:rPr>
          <w:sz w:val="28"/>
          <w:szCs w:val="28"/>
          <w:lang w:val="uk-UA"/>
        </w:rPr>
        <w:t>ншими формами міжнародної діяль</w:t>
      </w:r>
      <w:r w:rsidRPr="00A53A4E">
        <w:rPr>
          <w:sz w:val="28"/>
          <w:szCs w:val="28"/>
          <w:lang w:val="uk-UA"/>
        </w:rPr>
        <w:t xml:space="preserve">ності та динамічно реагує підйомом або </w:t>
      </w:r>
      <w:r w:rsidRPr="00A53A4E">
        <w:rPr>
          <w:sz w:val="28"/>
          <w:szCs w:val="28"/>
          <w:lang w:val="uk-UA"/>
        </w:rPr>
        <w:lastRenderedPageBreak/>
        <w:t xml:space="preserve">спадом темпів зростання на політичне, економічне становище, кризові явища окремих країн і регіонів світу </w:t>
      </w:r>
      <w:r w:rsidRPr="00762C2E">
        <w:rPr>
          <w:sz w:val="28"/>
          <w:szCs w:val="28"/>
          <w:highlight w:val="yellow"/>
          <w:lang w:val="uk-UA"/>
        </w:rPr>
        <w:t xml:space="preserve">[Ворошилова Г.О. Проблеми та шляхи оптимізації міжнарод- ного ринку туристичних послуг в Україні / Г.О. Ворошилова // Інтелект </w:t>
      </w:r>
      <w:r w:rsidRPr="00762C2E">
        <w:rPr>
          <w:sz w:val="28"/>
          <w:szCs w:val="28"/>
          <w:highlight w:val="yellow"/>
        </w:rPr>
        <w:t>XXI</w:t>
      </w:r>
      <w:r w:rsidRPr="00762C2E">
        <w:rPr>
          <w:sz w:val="28"/>
          <w:szCs w:val="28"/>
          <w:highlight w:val="yellow"/>
          <w:lang w:val="uk-UA"/>
        </w:rPr>
        <w:t xml:space="preserve">.– 2014. – № 3. – С. 8-14 [Електронний ресурс]. – Режим доступу : </w:t>
      </w:r>
      <w:r w:rsidRPr="00762C2E">
        <w:rPr>
          <w:sz w:val="28"/>
          <w:szCs w:val="28"/>
          <w:highlight w:val="yellow"/>
        </w:rPr>
        <w:t>http</w:t>
      </w:r>
      <w:r w:rsidRPr="00762C2E">
        <w:rPr>
          <w:sz w:val="28"/>
          <w:szCs w:val="28"/>
          <w:highlight w:val="yellow"/>
          <w:lang w:val="uk-UA"/>
        </w:rPr>
        <w:t>://</w:t>
      </w:r>
      <w:r w:rsidRPr="00762C2E">
        <w:rPr>
          <w:sz w:val="28"/>
          <w:szCs w:val="28"/>
          <w:highlight w:val="yellow"/>
        </w:rPr>
        <w:t>nbuv</w:t>
      </w:r>
      <w:r w:rsidRPr="00762C2E">
        <w:rPr>
          <w:sz w:val="28"/>
          <w:szCs w:val="28"/>
          <w:highlight w:val="yellow"/>
          <w:lang w:val="uk-UA"/>
        </w:rPr>
        <w:t>.</w:t>
      </w:r>
      <w:r w:rsidRPr="00762C2E">
        <w:rPr>
          <w:sz w:val="28"/>
          <w:szCs w:val="28"/>
          <w:highlight w:val="yellow"/>
        </w:rPr>
        <w:t>gov</w:t>
      </w:r>
      <w:r w:rsidRPr="00762C2E">
        <w:rPr>
          <w:sz w:val="28"/>
          <w:szCs w:val="28"/>
          <w:highlight w:val="yellow"/>
          <w:lang w:val="uk-UA"/>
        </w:rPr>
        <w:t>.</w:t>
      </w:r>
      <w:r w:rsidRPr="00762C2E">
        <w:rPr>
          <w:sz w:val="28"/>
          <w:szCs w:val="28"/>
          <w:highlight w:val="yellow"/>
        </w:rPr>
        <w:t>ua</w:t>
      </w:r>
      <w:r w:rsidRPr="00762C2E">
        <w:rPr>
          <w:sz w:val="28"/>
          <w:szCs w:val="28"/>
          <w:highlight w:val="yellow"/>
          <w:lang w:val="uk-UA"/>
        </w:rPr>
        <w:t>/</w:t>
      </w:r>
      <w:r w:rsidRPr="00762C2E">
        <w:rPr>
          <w:sz w:val="28"/>
          <w:szCs w:val="28"/>
          <w:highlight w:val="yellow"/>
        </w:rPr>
        <w:t>j</w:t>
      </w:r>
      <w:r w:rsidRPr="00762C2E">
        <w:rPr>
          <w:sz w:val="28"/>
          <w:szCs w:val="28"/>
          <w:highlight w:val="yellow"/>
          <w:lang w:val="uk-UA"/>
        </w:rPr>
        <w:t>-</w:t>
      </w:r>
      <w:r w:rsidRPr="00762C2E">
        <w:rPr>
          <w:sz w:val="28"/>
          <w:szCs w:val="28"/>
          <w:highlight w:val="yellow"/>
        </w:rPr>
        <w:t>pdf</w:t>
      </w:r>
      <w:r w:rsidRPr="00762C2E">
        <w:rPr>
          <w:sz w:val="28"/>
          <w:szCs w:val="28"/>
          <w:highlight w:val="yellow"/>
          <w:lang w:val="uk-UA"/>
        </w:rPr>
        <w:t>/</w:t>
      </w:r>
      <w:r w:rsidRPr="00762C2E">
        <w:rPr>
          <w:sz w:val="28"/>
          <w:szCs w:val="28"/>
          <w:highlight w:val="yellow"/>
        </w:rPr>
        <w:t>int</w:t>
      </w:r>
      <w:r w:rsidRPr="00762C2E">
        <w:rPr>
          <w:sz w:val="28"/>
          <w:szCs w:val="28"/>
          <w:highlight w:val="yellow"/>
          <w:lang w:val="uk-UA"/>
        </w:rPr>
        <w:t>_</w:t>
      </w:r>
      <w:r w:rsidRPr="00762C2E">
        <w:rPr>
          <w:sz w:val="28"/>
          <w:szCs w:val="28"/>
          <w:highlight w:val="yellow"/>
        </w:rPr>
        <w:t>XXI</w:t>
      </w:r>
      <w:r w:rsidRPr="00762C2E">
        <w:rPr>
          <w:sz w:val="28"/>
          <w:szCs w:val="28"/>
          <w:highlight w:val="yellow"/>
          <w:lang w:val="uk-UA"/>
        </w:rPr>
        <w:t>_2014_3_3.</w:t>
      </w:r>
      <w:r w:rsidRPr="00762C2E">
        <w:rPr>
          <w:sz w:val="28"/>
          <w:szCs w:val="28"/>
          <w:highlight w:val="yellow"/>
        </w:rPr>
        <w:t>pdf</w:t>
      </w:r>
      <w:r w:rsidRPr="00762C2E">
        <w:rPr>
          <w:sz w:val="28"/>
          <w:szCs w:val="28"/>
          <w:highlight w:val="yellow"/>
          <w:lang w:val="uk-UA"/>
        </w:rPr>
        <w:t>.].</w:t>
      </w:r>
      <w:r w:rsidRPr="00A53A4E">
        <w:rPr>
          <w:sz w:val="28"/>
          <w:szCs w:val="28"/>
          <w:lang w:val="uk-UA"/>
        </w:rPr>
        <w:t xml:space="preserve"> </w:t>
      </w:r>
      <w:r>
        <w:rPr>
          <w:sz w:val="28"/>
          <w:szCs w:val="28"/>
          <w:lang w:val="uk-UA"/>
        </w:rPr>
        <w:t xml:space="preserve">В </w:t>
      </w:r>
      <w:r w:rsidRPr="00A53A4E">
        <w:rPr>
          <w:sz w:val="28"/>
          <w:szCs w:val="28"/>
          <w:lang w:val="uk-UA"/>
        </w:rPr>
        <w:t>умовах посткризового періоду індустрія туризму вимагає менше капіталовкладень порівняно з промисловістю та сільським господарством, значно швидше дає віддачу, вирішуючи разом із цим соціальні проблеми, а також сприяє формуванню позитивного іміджу держави на світовому рівні [</w:t>
      </w:r>
      <w:r w:rsidRPr="00762C2E">
        <w:rPr>
          <w:sz w:val="28"/>
          <w:szCs w:val="28"/>
          <w:highlight w:val="yellow"/>
          <w:lang w:val="uk-UA"/>
        </w:rPr>
        <w:t xml:space="preserve">Ворошилова Г.О. Проблеми та шляхи оптимізації міжнарод- ного ринку туристичних послуг в Україні / Г.О. Ворошилова // Інтелект </w:t>
      </w:r>
      <w:r w:rsidRPr="00762C2E">
        <w:rPr>
          <w:sz w:val="28"/>
          <w:szCs w:val="28"/>
          <w:highlight w:val="yellow"/>
        </w:rPr>
        <w:t>XXI</w:t>
      </w:r>
      <w:r w:rsidRPr="00762C2E">
        <w:rPr>
          <w:sz w:val="28"/>
          <w:szCs w:val="28"/>
          <w:highlight w:val="yellow"/>
          <w:lang w:val="uk-UA"/>
        </w:rPr>
        <w:t xml:space="preserve">.– 2014. – № 3. – С. 8-14 [Електронний ресурс]. – Режим доступу : </w:t>
      </w:r>
      <w:r w:rsidRPr="00762C2E">
        <w:rPr>
          <w:sz w:val="28"/>
          <w:szCs w:val="28"/>
          <w:highlight w:val="yellow"/>
        </w:rPr>
        <w:t>http</w:t>
      </w:r>
      <w:r w:rsidRPr="00762C2E">
        <w:rPr>
          <w:sz w:val="28"/>
          <w:szCs w:val="28"/>
          <w:highlight w:val="yellow"/>
          <w:lang w:val="uk-UA"/>
        </w:rPr>
        <w:t>://</w:t>
      </w:r>
      <w:r w:rsidRPr="00762C2E">
        <w:rPr>
          <w:sz w:val="28"/>
          <w:szCs w:val="28"/>
          <w:highlight w:val="yellow"/>
        </w:rPr>
        <w:t>nbuv</w:t>
      </w:r>
      <w:r w:rsidRPr="00762C2E">
        <w:rPr>
          <w:sz w:val="28"/>
          <w:szCs w:val="28"/>
          <w:highlight w:val="yellow"/>
          <w:lang w:val="uk-UA"/>
        </w:rPr>
        <w:t>.</w:t>
      </w:r>
      <w:r w:rsidRPr="00762C2E">
        <w:rPr>
          <w:sz w:val="28"/>
          <w:szCs w:val="28"/>
          <w:highlight w:val="yellow"/>
        </w:rPr>
        <w:t>gov</w:t>
      </w:r>
      <w:r w:rsidRPr="00762C2E">
        <w:rPr>
          <w:sz w:val="28"/>
          <w:szCs w:val="28"/>
          <w:highlight w:val="yellow"/>
          <w:lang w:val="uk-UA"/>
        </w:rPr>
        <w:t>.</w:t>
      </w:r>
      <w:r w:rsidRPr="00762C2E">
        <w:rPr>
          <w:sz w:val="28"/>
          <w:szCs w:val="28"/>
          <w:highlight w:val="yellow"/>
        </w:rPr>
        <w:t>ua</w:t>
      </w:r>
      <w:r w:rsidRPr="00762C2E">
        <w:rPr>
          <w:sz w:val="28"/>
          <w:szCs w:val="28"/>
          <w:highlight w:val="yellow"/>
          <w:lang w:val="uk-UA"/>
        </w:rPr>
        <w:t>/</w:t>
      </w:r>
      <w:r w:rsidRPr="00762C2E">
        <w:rPr>
          <w:sz w:val="28"/>
          <w:szCs w:val="28"/>
          <w:highlight w:val="yellow"/>
        </w:rPr>
        <w:t>j</w:t>
      </w:r>
      <w:r w:rsidRPr="00762C2E">
        <w:rPr>
          <w:sz w:val="28"/>
          <w:szCs w:val="28"/>
          <w:highlight w:val="yellow"/>
          <w:lang w:val="uk-UA"/>
        </w:rPr>
        <w:t>-</w:t>
      </w:r>
      <w:r w:rsidRPr="00762C2E">
        <w:rPr>
          <w:sz w:val="28"/>
          <w:szCs w:val="28"/>
          <w:highlight w:val="yellow"/>
        </w:rPr>
        <w:t>pdf</w:t>
      </w:r>
      <w:r w:rsidRPr="00762C2E">
        <w:rPr>
          <w:sz w:val="28"/>
          <w:szCs w:val="28"/>
          <w:highlight w:val="yellow"/>
          <w:lang w:val="uk-UA"/>
        </w:rPr>
        <w:t>/</w:t>
      </w:r>
      <w:r w:rsidRPr="00762C2E">
        <w:rPr>
          <w:sz w:val="28"/>
          <w:szCs w:val="28"/>
          <w:highlight w:val="yellow"/>
        </w:rPr>
        <w:t>int</w:t>
      </w:r>
      <w:r w:rsidRPr="00762C2E">
        <w:rPr>
          <w:sz w:val="28"/>
          <w:szCs w:val="28"/>
          <w:highlight w:val="yellow"/>
          <w:lang w:val="uk-UA"/>
        </w:rPr>
        <w:t>_</w:t>
      </w:r>
      <w:r w:rsidRPr="00762C2E">
        <w:rPr>
          <w:sz w:val="28"/>
          <w:szCs w:val="28"/>
          <w:highlight w:val="yellow"/>
        </w:rPr>
        <w:t>XXI</w:t>
      </w:r>
      <w:r w:rsidRPr="00762C2E">
        <w:rPr>
          <w:sz w:val="28"/>
          <w:szCs w:val="28"/>
          <w:highlight w:val="yellow"/>
          <w:lang w:val="uk-UA"/>
        </w:rPr>
        <w:t>_2014_3_3.</w:t>
      </w:r>
      <w:r w:rsidRPr="00762C2E">
        <w:rPr>
          <w:sz w:val="28"/>
          <w:szCs w:val="28"/>
          <w:highlight w:val="yellow"/>
        </w:rPr>
        <w:t>pdf</w:t>
      </w:r>
      <w:r w:rsidRPr="00762C2E">
        <w:rPr>
          <w:sz w:val="28"/>
          <w:szCs w:val="28"/>
          <w:lang w:val="uk-UA"/>
        </w:rPr>
        <w:t xml:space="preserve">.]. </w:t>
      </w:r>
      <w:r>
        <w:rPr>
          <w:sz w:val="28"/>
          <w:szCs w:val="28"/>
          <w:lang w:val="uk-UA"/>
        </w:rPr>
        <w:t>І</w:t>
      </w:r>
      <w:r w:rsidRPr="00A53A4E">
        <w:rPr>
          <w:sz w:val="28"/>
          <w:szCs w:val="28"/>
          <w:lang w:val="uk-UA"/>
        </w:rPr>
        <w:t>нтенсивний розвиток міжнародного туризму в країні – це стратегічний шлях піднесенн</w:t>
      </w:r>
      <w:r>
        <w:rPr>
          <w:sz w:val="28"/>
          <w:szCs w:val="28"/>
          <w:lang w:val="uk-UA"/>
        </w:rPr>
        <w:t>я соціально-економічного розви</w:t>
      </w:r>
      <w:r w:rsidRPr="00A53A4E">
        <w:rPr>
          <w:sz w:val="28"/>
          <w:szCs w:val="28"/>
          <w:lang w:val="uk-UA"/>
        </w:rPr>
        <w:t>тку України в цілому, вирішення проблем на ринку праці, інфраструктурного забезпечення, підвищення добробуту населення, зростання ВВП, зменшення інфляції, подолання соціальних та</w:t>
      </w:r>
      <w:r>
        <w:rPr>
          <w:sz w:val="28"/>
          <w:szCs w:val="28"/>
          <w:lang w:val="uk-UA"/>
        </w:rPr>
        <w:t xml:space="preserve"> екологічних негараздів [</w:t>
      </w:r>
      <w:r w:rsidRPr="00194143">
        <w:rPr>
          <w:sz w:val="28"/>
          <w:szCs w:val="28"/>
          <w:highlight w:val="yellow"/>
          <w:lang w:val="uk-UA"/>
        </w:rPr>
        <w:t>Ворошилова Г.О. Проблеми та шляхи оптимізації міжнарод- ного ринку туристичних послуг в Україні / Г.О. Ворошилова // Інтелект XXI.– 2014. – № 3. – С. 8-14 [Електронний ресурс]. – Режим доступу : http://nbuv.gov.ua/j-pdf/int_XXI_2014_3_3.pdf</w:t>
      </w:r>
      <w:r w:rsidRPr="00A53A4E">
        <w:rPr>
          <w:sz w:val="28"/>
          <w:szCs w:val="28"/>
          <w:lang w:val="uk-UA"/>
        </w:rPr>
        <w:t xml:space="preserve">]. </w:t>
      </w:r>
    </w:p>
    <w:p w:rsidR="003E300A" w:rsidRDefault="003E300A" w:rsidP="003E300A">
      <w:pPr>
        <w:spacing w:line="360" w:lineRule="auto"/>
        <w:ind w:firstLine="709"/>
        <w:jc w:val="both"/>
        <w:rPr>
          <w:sz w:val="28"/>
          <w:szCs w:val="28"/>
          <w:lang w:val="uk-UA"/>
        </w:rPr>
      </w:pPr>
      <w:r w:rsidRPr="00A53A4E">
        <w:rPr>
          <w:sz w:val="28"/>
          <w:szCs w:val="28"/>
          <w:lang w:val="uk-UA"/>
        </w:rPr>
        <w:t xml:space="preserve">Розглядаючи динаміку кількості іноземних громадян, які відвідали Україну за період </w:t>
      </w:r>
      <w:r>
        <w:rPr>
          <w:sz w:val="28"/>
          <w:szCs w:val="28"/>
          <w:lang w:val="uk-UA"/>
        </w:rPr>
        <w:t>2000–2016</w:t>
      </w:r>
      <w:r w:rsidRPr="00A53A4E">
        <w:rPr>
          <w:sz w:val="28"/>
          <w:szCs w:val="28"/>
          <w:lang w:val="uk-UA"/>
        </w:rPr>
        <w:t xml:space="preserve"> рр., можна зробити висновок про значне їх збільшення </w:t>
      </w:r>
      <w:r>
        <w:rPr>
          <w:sz w:val="28"/>
          <w:szCs w:val="28"/>
          <w:lang w:val="uk-UA"/>
        </w:rPr>
        <w:t xml:space="preserve">починаючи з 2009 р. </w:t>
      </w:r>
      <w:r w:rsidRPr="00A53A4E">
        <w:rPr>
          <w:sz w:val="28"/>
          <w:szCs w:val="28"/>
          <w:lang w:val="uk-UA"/>
        </w:rPr>
        <w:t>до 2013 р. (рис. 1). 2014</w:t>
      </w:r>
      <w:r>
        <w:rPr>
          <w:sz w:val="28"/>
          <w:szCs w:val="28"/>
          <w:lang w:val="uk-UA"/>
        </w:rPr>
        <w:t>-2016 ро</w:t>
      </w:r>
      <w:r w:rsidRPr="00A53A4E">
        <w:rPr>
          <w:sz w:val="28"/>
          <w:szCs w:val="28"/>
          <w:lang w:val="uk-UA"/>
        </w:rPr>
        <w:t>к</w:t>
      </w:r>
      <w:r>
        <w:rPr>
          <w:sz w:val="28"/>
          <w:szCs w:val="28"/>
          <w:lang w:val="uk-UA"/>
        </w:rPr>
        <w:t>и були</w:t>
      </w:r>
      <w:r w:rsidRPr="00A53A4E">
        <w:rPr>
          <w:sz w:val="28"/>
          <w:szCs w:val="28"/>
          <w:lang w:val="uk-UA"/>
        </w:rPr>
        <w:t xml:space="preserve"> винятком у зв’язку з тим, що в статистичній звітності не враховувались дані по АР К</w:t>
      </w:r>
      <w:r>
        <w:rPr>
          <w:sz w:val="28"/>
          <w:szCs w:val="28"/>
          <w:lang w:val="uk-UA"/>
        </w:rPr>
        <w:t xml:space="preserve">рим, м. Севастополь та зони АТО, та все ж таки ми бачимо динаміку зросту починаючи з 2014 р.. </w:t>
      </w:r>
    </w:p>
    <w:p w:rsidR="003E300A" w:rsidRDefault="003E300A" w:rsidP="003E300A">
      <w:pPr>
        <w:spacing w:line="360" w:lineRule="auto"/>
        <w:jc w:val="both"/>
        <w:rPr>
          <w:sz w:val="28"/>
          <w:szCs w:val="28"/>
          <w:lang w:val="en-US"/>
        </w:rPr>
      </w:pPr>
      <w:r>
        <w:rPr>
          <w:noProof/>
          <w:sz w:val="28"/>
          <w:szCs w:val="28"/>
          <w:lang w:eastAsia="ru-RU"/>
        </w:rPr>
        <w:lastRenderedPageBreak/>
        <w:drawing>
          <wp:inline distT="0" distB="0" distL="0" distR="0" wp14:anchorId="6D201FB3" wp14:editId="046D139C">
            <wp:extent cx="5829300" cy="3038475"/>
            <wp:effectExtent l="0" t="0" r="1905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E300A" w:rsidRDefault="003E300A" w:rsidP="003E300A">
      <w:pPr>
        <w:spacing w:line="360" w:lineRule="auto"/>
        <w:ind w:firstLine="709"/>
        <w:jc w:val="both"/>
        <w:rPr>
          <w:b/>
          <w:i/>
          <w:sz w:val="28"/>
          <w:szCs w:val="28"/>
          <w:lang w:val="uk-UA"/>
        </w:rPr>
      </w:pPr>
      <w:r w:rsidRPr="00AD398D">
        <w:rPr>
          <w:b/>
          <w:i/>
          <w:sz w:val="28"/>
          <w:szCs w:val="28"/>
          <w:lang w:val="uk-UA"/>
        </w:rPr>
        <w:t>Рис. 1. Динаміка кількості іноземних громадян, які відвідали Україну за період 2000-2016рр.</w:t>
      </w:r>
    </w:p>
    <w:p w:rsidR="003E300A" w:rsidRPr="00B40C16" w:rsidRDefault="003E300A" w:rsidP="003E300A">
      <w:pPr>
        <w:spacing w:line="360" w:lineRule="auto"/>
        <w:ind w:firstLine="709"/>
        <w:jc w:val="both"/>
        <w:rPr>
          <w:i/>
          <w:sz w:val="28"/>
          <w:szCs w:val="28"/>
          <w:lang w:val="uk-UA"/>
        </w:rPr>
      </w:pPr>
      <w:r w:rsidRPr="00B40C16">
        <w:rPr>
          <w:i/>
          <w:sz w:val="28"/>
          <w:szCs w:val="28"/>
          <w:lang w:val="uk-UA"/>
        </w:rPr>
        <w:t>(див. Додаток А)</w:t>
      </w:r>
    </w:p>
    <w:p w:rsidR="003E300A" w:rsidRPr="00651BD7" w:rsidRDefault="003E300A" w:rsidP="003E300A">
      <w:pPr>
        <w:spacing w:after="240" w:line="360" w:lineRule="auto"/>
        <w:ind w:firstLine="709"/>
        <w:jc w:val="both"/>
        <w:rPr>
          <w:sz w:val="28"/>
          <w:szCs w:val="28"/>
          <w:lang w:val="uk-UA"/>
        </w:rPr>
      </w:pPr>
      <w:r w:rsidRPr="00651BD7">
        <w:rPr>
          <w:sz w:val="28"/>
          <w:szCs w:val="28"/>
          <w:lang w:val="uk-UA"/>
        </w:rPr>
        <w:t xml:space="preserve">Розглядаючи динаміку кількості іноземних громадян, які відвідали </w:t>
      </w:r>
      <w:r>
        <w:rPr>
          <w:sz w:val="28"/>
          <w:szCs w:val="28"/>
          <w:lang w:val="uk-UA"/>
        </w:rPr>
        <w:t xml:space="preserve">Одеську область </w:t>
      </w:r>
      <w:r w:rsidRPr="00651BD7">
        <w:rPr>
          <w:sz w:val="28"/>
          <w:szCs w:val="28"/>
          <w:lang w:val="uk-UA"/>
        </w:rPr>
        <w:t>за період 2000–2016 рр., можна зробити висновок про значне їх з</w:t>
      </w:r>
      <w:r>
        <w:rPr>
          <w:sz w:val="28"/>
          <w:szCs w:val="28"/>
          <w:lang w:val="uk-UA"/>
        </w:rPr>
        <w:t>меншення</w:t>
      </w:r>
      <w:r w:rsidRPr="00651BD7">
        <w:rPr>
          <w:sz w:val="28"/>
          <w:szCs w:val="28"/>
          <w:lang w:val="uk-UA"/>
        </w:rPr>
        <w:t xml:space="preserve"> </w:t>
      </w:r>
      <w:r>
        <w:rPr>
          <w:sz w:val="28"/>
          <w:szCs w:val="28"/>
          <w:lang w:val="uk-UA"/>
        </w:rPr>
        <w:t>починаючи з 2004</w:t>
      </w:r>
      <w:r w:rsidRPr="00651BD7">
        <w:rPr>
          <w:sz w:val="28"/>
          <w:szCs w:val="28"/>
          <w:lang w:val="uk-UA"/>
        </w:rPr>
        <w:t xml:space="preserve"> р.</w:t>
      </w:r>
      <w:r>
        <w:rPr>
          <w:sz w:val="28"/>
          <w:szCs w:val="28"/>
          <w:lang w:val="uk-UA"/>
        </w:rPr>
        <w:t xml:space="preserve"> (рис. 2</w:t>
      </w:r>
      <w:r w:rsidRPr="00651BD7">
        <w:rPr>
          <w:sz w:val="28"/>
          <w:szCs w:val="28"/>
          <w:lang w:val="uk-UA"/>
        </w:rPr>
        <w:t xml:space="preserve">). </w:t>
      </w:r>
      <w:r>
        <w:rPr>
          <w:sz w:val="28"/>
          <w:szCs w:val="28"/>
          <w:lang w:val="uk-UA"/>
        </w:rPr>
        <w:t>Вийнятки 2006 та 2010 рр</w:t>
      </w:r>
      <w:r w:rsidRPr="00651BD7">
        <w:rPr>
          <w:sz w:val="28"/>
          <w:szCs w:val="28"/>
          <w:lang w:val="uk-UA"/>
        </w:rPr>
        <w:t>.</w:t>
      </w:r>
      <w:r>
        <w:rPr>
          <w:sz w:val="28"/>
          <w:szCs w:val="28"/>
          <w:lang w:val="uk-UA"/>
        </w:rPr>
        <w:t xml:space="preserve"> </w:t>
      </w:r>
      <w:r w:rsidRPr="00651BD7">
        <w:rPr>
          <w:sz w:val="28"/>
          <w:szCs w:val="28"/>
          <w:lang w:val="uk-UA"/>
        </w:rPr>
        <w:t xml:space="preserve"> </w:t>
      </w:r>
    </w:p>
    <w:p w:rsidR="003E300A" w:rsidRPr="00651BD7" w:rsidRDefault="003E300A" w:rsidP="003E300A">
      <w:pPr>
        <w:spacing w:after="240" w:line="360" w:lineRule="auto"/>
        <w:ind w:firstLine="709"/>
        <w:jc w:val="both"/>
        <w:rPr>
          <w:sz w:val="28"/>
          <w:szCs w:val="28"/>
          <w:lang w:val="uk-UA"/>
        </w:rPr>
      </w:pPr>
    </w:p>
    <w:p w:rsidR="003E300A" w:rsidRPr="00121ABC" w:rsidRDefault="003E300A" w:rsidP="003E300A">
      <w:pPr>
        <w:spacing w:after="240" w:line="360" w:lineRule="auto"/>
        <w:ind w:firstLine="709"/>
        <w:jc w:val="both"/>
        <w:rPr>
          <w:sz w:val="28"/>
          <w:szCs w:val="28"/>
          <w:lang w:val="uk-UA"/>
        </w:rPr>
      </w:pPr>
      <w:r>
        <w:rPr>
          <w:noProof/>
          <w:sz w:val="28"/>
          <w:szCs w:val="28"/>
          <w:lang w:eastAsia="ru-RU"/>
        </w:rPr>
        <w:drawing>
          <wp:inline distT="0" distB="0" distL="0" distR="0" wp14:anchorId="67960BA1" wp14:editId="02491607">
            <wp:extent cx="5486400" cy="337185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E300A" w:rsidRDefault="003E300A" w:rsidP="003E300A">
      <w:pPr>
        <w:spacing w:line="360" w:lineRule="auto"/>
        <w:ind w:firstLine="709"/>
        <w:jc w:val="both"/>
        <w:rPr>
          <w:b/>
          <w:i/>
          <w:sz w:val="28"/>
          <w:szCs w:val="28"/>
          <w:lang w:val="uk-UA"/>
        </w:rPr>
      </w:pPr>
      <w:r>
        <w:rPr>
          <w:b/>
          <w:i/>
          <w:sz w:val="28"/>
          <w:szCs w:val="28"/>
          <w:lang w:val="uk-UA"/>
        </w:rPr>
        <w:lastRenderedPageBreak/>
        <w:t>Рис. 2</w:t>
      </w:r>
      <w:r w:rsidRPr="00AD398D">
        <w:rPr>
          <w:b/>
          <w:i/>
          <w:sz w:val="28"/>
          <w:szCs w:val="28"/>
          <w:lang w:val="uk-UA"/>
        </w:rPr>
        <w:t>. Динаміка кількості іноземних</w:t>
      </w:r>
      <w:r>
        <w:rPr>
          <w:b/>
          <w:i/>
          <w:sz w:val="28"/>
          <w:szCs w:val="28"/>
          <w:lang w:val="uk-UA"/>
        </w:rPr>
        <w:t xml:space="preserve"> громадян, які відвідали Одеську область</w:t>
      </w:r>
      <w:r w:rsidRPr="00AD398D">
        <w:rPr>
          <w:b/>
          <w:i/>
          <w:sz w:val="28"/>
          <w:szCs w:val="28"/>
          <w:lang w:val="uk-UA"/>
        </w:rPr>
        <w:t xml:space="preserve"> за період 2000-2016рр.</w:t>
      </w:r>
    </w:p>
    <w:p w:rsidR="003E300A" w:rsidRDefault="003E300A" w:rsidP="003E300A">
      <w:pPr>
        <w:spacing w:after="240" w:line="360" w:lineRule="auto"/>
        <w:ind w:firstLine="709"/>
        <w:jc w:val="both"/>
        <w:rPr>
          <w:i/>
          <w:sz w:val="28"/>
          <w:szCs w:val="28"/>
          <w:lang w:val="uk-UA"/>
        </w:rPr>
      </w:pPr>
      <w:r>
        <w:rPr>
          <w:i/>
          <w:sz w:val="28"/>
          <w:szCs w:val="28"/>
          <w:lang w:val="uk-UA"/>
        </w:rPr>
        <w:t>(див. Додаток Б)</w:t>
      </w:r>
    </w:p>
    <w:p w:rsidR="003E300A" w:rsidRDefault="003E300A" w:rsidP="003E300A">
      <w:pPr>
        <w:spacing w:line="360" w:lineRule="auto"/>
        <w:ind w:firstLine="709"/>
        <w:jc w:val="both"/>
        <w:rPr>
          <w:sz w:val="28"/>
          <w:szCs w:val="28"/>
          <w:lang w:val="uk-UA"/>
        </w:rPr>
      </w:pPr>
      <w:r>
        <w:rPr>
          <w:sz w:val="28"/>
          <w:szCs w:val="28"/>
          <w:lang w:val="uk-UA"/>
        </w:rPr>
        <w:t>В туристичній діяльності велике міце приділяеться сектору розміщення. Засобами розміщення являються «</w:t>
      </w:r>
      <w:r w:rsidRPr="000D46A2">
        <w:rPr>
          <w:sz w:val="28"/>
          <w:szCs w:val="28"/>
          <w:lang w:val="uk-UA"/>
        </w:rPr>
        <w:t>будь-які об’єкти, що регул</w:t>
      </w:r>
      <w:r w:rsidRPr="00362DDD">
        <w:rPr>
          <w:sz w:val="28"/>
          <w:szCs w:val="28"/>
        </w:rPr>
        <w:t>ярно або епізодично надають туристам місця для ночівлі</w:t>
      </w:r>
      <w:r>
        <w:rPr>
          <w:sz w:val="28"/>
          <w:szCs w:val="28"/>
          <w:lang w:val="uk-UA"/>
        </w:rPr>
        <w:t>»</w:t>
      </w:r>
      <w:r w:rsidRPr="00362DDD">
        <w:rPr>
          <w:sz w:val="28"/>
          <w:szCs w:val="28"/>
        </w:rPr>
        <w:t>[</w:t>
      </w:r>
      <w:r w:rsidRPr="00AA6414">
        <w:t xml:space="preserve"> </w:t>
      </w:r>
      <w:r w:rsidRPr="00AA6414">
        <w:rPr>
          <w:sz w:val="28"/>
          <w:szCs w:val="28"/>
          <w:highlight w:val="yellow"/>
        </w:rPr>
        <w:t>Світова туристична організація UNWTO [Електронний ресурс]. – Режим доступу :</w:t>
      </w:r>
      <w:r w:rsidRPr="00AA6414">
        <w:rPr>
          <w:sz w:val="28"/>
          <w:szCs w:val="28"/>
        </w:rPr>
        <w:t xml:space="preserve"> </w:t>
      </w:r>
      <w:r w:rsidRPr="00AA6414">
        <w:rPr>
          <w:sz w:val="28"/>
          <w:szCs w:val="28"/>
          <w:highlight w:val="yellow"/>
        </w:rPr>
        <w:t>http://www.unwto.org.</w:t>
      </w:r>
      <w:r w:rsidRPr="00362DDD">
        <w:rPr>
          <w:sz w:val="28"/>
          <w:szCs w:val="28"/>
        </w:rPr>
        <w:t xml:space="preserve">]. </w:t>
      </w:r>
    </w:p>
    <w:p w:rsidR="003E300A" w:rsidRPr="00AA6414" w:rsidRDefault="003E300A" w:rsidP="003E300A">
      <w:pPr>
        <w:spacing w:line="360" w:lineRule="auto"/>
        <w:ind w:firstLine="709"/>
        <w:jc w:val="both"/>
        <w:rPr>
          <w:sz w:val="28"/>
          <w:szCs w:val="28"/>
          <w:lang w:val="uk-UA"/>
        </w:rPr>
      </w:pPr>
      <w:r w:rsidRPr="00AA6414">
        <w:rPr>
          <w:sz w:val="28"/>
          <w:szCs w:val="28"/>
          <w:lang w:val="uk-UA"/>
        </w:rPr>
        <w:t xml:space="preserve">Розміщення відвідувачів є одним з найважливіших елементом в подорожі. Від обсягу цієї сфери діяльності та якості наданих послуг залежать обсяги туристичних потоків та грошових надходжень. Всі засоби розміщення діляться на дві основні категорії: колективні та індивідуальні У сфері туризму колективні засоби розміщення займають особливемісце, вони розподіляються на такі типи: </w:t>
      </w:r>
    </w:p>
    <w:p w:rsidR="003E300A" w:rsidRPr="00AA6414" w:rsidRDefault="003E300A" w:rsidP="003E300A">
      <w:pPr>
        <w:spacing w:line="360" w:lineRule="auto"/>
        <w:ind w:firstLine="709"/>
        <w:jc w:val="both"/>
        <w:rPr>
          <w:sz w:val="28"/>
          <w:szCs w:val="28"/>
          <w:lang w:val="uk-UA"/>
        </w:rPr>
      </w:pPr>
      <w:r w:rsidRPr="00AA6414">
        <w:rPr>
          <w:sz w:val="28"/>
          <w:szCs w:val="28"/>
          <w:lang w:val="uk-UA"/>
        </w:rPr>
        <w:t xml:space="preserve">1) готелі та аналогічні засоби розміщування (готель, мотель, готельно-офісний центр, кемпінг, клуб із приміщенням для проживання, гуртожиток для приїжджих, туристська база, гірський притулок, студентський літній табір та інші місця для тимчасового розміщування); </w:t>
      </w:r>
    </w:p>
    <w:p w:rsidR="003E300A" w:rsidRPr="00AA6414" w:rsidRDefault="003E300A" w:rsidP="003E300A">
      <w:pPr>
        <w:spacing w:line="360" w:lineRule="auto"/>
        <w:ind w:firstLine="709"/>
        <w:jc w:val="both"/>
        <w:rPr>
          <w:sz w:val="28"/>
          <w:szCs w:val="28"/>
          <w:lang w:val="uk-UA"/>
        </w:rPr>
      </w:pPr>
      <w:r w:rsidRPr="00AA6414">
        <w:rPr>
          <w:sz w:val="28"/>
          <w:szCs w:val="28"/>
          <w:lang w:val="uk-UA"/>
        </w:rPr>
        <w:t>2) спеціалізовані засоби розміщування (санаторій, дитячий санаторій, пансіонат з лікуванням, дитячий заклад оздоровлення цілорічної дії, дитячий центр, санаторій-профілакторій, бальнеологічна лікарня, грязелікарня, будинок відпочинку, пансіонат відпочинку, база відпочинку, оздоровчий заклад 1-2 денного перебування).</w:t>
      </w:r>
    </w:p>
    <w:p w:rsidR="003E300A" w:rsidRDefault="003E300A" w:rsidP="003E300A">
      <w:pPr>
        <w:spacing w:line="360" w:lineRule="auto"/>
        <w:ind w:firstLine="709"/>
        <w:jc w:val="both"/>
        <w:rPr>
          <w:sz w:val="28"/>
          <w:szCs w:val="28"/>
          <w:lang w:val="uk-UA"/>
        </w:rPr>
      </w:pPr>
      <w:r w:rsidRPr="00B73C03">
        <w:rPr>
          <w:sz w:val="28"/>
          <w:szCs w:val="28"/>
          <w:lang w:val="uk-UA"/>
        </w:rPr>
        <w:t>Динаміка загальної кількості колективних засобів розміщування України дає змогу зробити висновок про існуючу тенденцію до їх збільшення на протязі 2011–2013 рр. з 5882 одиниць до</w:t>
      </w:r>
      <w:r>
        <w:rPr>
          <w:sz w:val="28"/>
          <w:szCs w:val="28"/>
          <w:lang w:val="uk-UA"/>
        </w:rPr>
        <w:t xml:space="preserve"> 6411</w:t>
      </w:r>
      <w:r w:rsidRPr="00B73C03">
        <w:rPr>
          <w:sz w:val="28"/>
          <w:szCs w:val="28"/>
          <w:lang w:val="uk-UA"/>
        </w:rPr>
        <w:t xml:space="preserve"> одиниць, тобто збільшення на 530 закладів. </w:t>
      </w:r>
      <w:r>
        <w:rPr>
          <w:sz w:val="28"/>
          <w:szCs w:val="28"/>
        </w:rPr>
        <w:t>Зростання від</w:t>
      </w:r>
      <w:r w:rsidRPr="00362DDD">
        <w:rPr>
          <w:sz w:val="28"/>
          <w:szCs w:val="28"/>
        </w:rPr>
        <w:t>бувалось як за готелями та аналогічними засобами розміщування – відповідно, з 3162 до 3583 одиниць, так і за спеціалізованими засобами розміщування – з 2720 одиниць до 2829 одиниць</w:t>
      </w:r>
      <w:r>
        <w:rPr>
          <w:sz w:val="28"/>
          <w:szCs w:val="28"/>
          <w:lang w:val="uk-UA"/>
        </w:rPr>
        <w:t>.</w:t>
      </w:r>
      <w:r w:rsidRPr="00362DDD">
        <w:rPr>
          <w:sz w:val="28"/>
          <w:szCs w:val="28"/>
        </w:rPr>
        <w:t xml:space="preserve"> </w:t>
      </w:r>
      <w:r>
        <w:rPr>
          <w:sz w:val="28"/>
          <w:szCs w:val="28"/>
          <w:lang w:val="uk-UA"/>
        </w:rPr>
        <w:lastRenderedPageBreak/>
        <w:t xml:space="preserve">Але починаючи з 2014 року ми спостерігаємо поступове зменшення з 4572 до 4256 одиниць, тобто зменшення на 316 закладів. Зменшення відбувалось за </w:t>
      </w:r>
      <w:r w:rsidRPr="00362DDD">
        <w:rPr>
          <w:sz w:val="28"/>
          <w:szCs w:val="28"/>
        </w:rPr>
        <w:t xml:space="preserve">спеціалізованими засобами розміщування – з </w:t>
      </w:r>
      <w:r>
        <w:rPr>
          <w:sz w:val="28"/>
          <w:szCs w:val="28"/>
          <w:lang w:val="uk-UA"/>
        </w:rPr>
        <w:t>1928</w:t>
      </w:r>
      <w:r w:rsidRPr="00362DDD">
        <w:rPr>
          <w:sz w:val="28"/>
          <w:szCs w:val="28"/>
        </w:rPr>
        <w:t xml:space="preserve"> одиниць до </w:t>
      </w:r>
      <w:r>
        <w:rPr>
          <w:sz w:val="28"/>
          <w:szCs w:val="28"/>
          <w:lang w:val="uk-UA"/>
        </w:rPr>
        <w:t>1722</w:t>
      </w:r>
      <w:r w:rsidRPr="00362DDD">
        <w:rPr>
          <w:sz w:val="28"/>
          <w:szCs w:val="28"/>
        </w:rPr>
        <w:t xml:space="preserve"> одиниць</w:t>
      </w:r>
      <w:r>
        <w:rPr>
          <w:sz w:val="28"/>
          <w:szCs w:val="28"/>
          <w:lang w:val="uk-UA"/>
        </w:rPr>
        <w:t xml:space="preserve">, а за </w:t>
      </w:r>
      <w:r w:rsidRPr="00362DDD">
        <w:rPr>
          <w:sz w:val="28"/>
          <w:szCs w:val="28"/>
        </w:rPr>
        <w:t xml:space="preserve"> готелями та аналогічними засобами розміщування </w:t>
      </w:r>
      <w:r>
        <w:rPr>
          <w:sz w:val="28"/>
          <w:szCs w:val="28"/>
          <w:lang w:val="uk-UA"/>
        </w:rPr>
        <w:t xml:space="preserve">відбулося зменшення, потім збільшення 2644 – 2478 – 2534 одиниць </w:t>
      </w:r>
      <w:r>
        <w:rPr>
          <w:sz w:val="28"/>
          <w:szCs w:val="28"/>
        </w:rPr>
        <w:t xml:space="preserve">(рис. </w:t>
      </w:r>
      <w:r>
        <w:rPr>
          <w:sz w:val="28"/>
          <w:szCs w:val="28"/>
          <w:lang w:val="uk-UA"/>
        </w:rPr>
        <w:t>3</w:t>
      </w:r>
      <w:r w:rsidRPr="00362DDD">
        <w:rPr>
          <w:sz w:val="28"/>
          <w:szCs w:val="28"/>
        </w:rPr>
        <w:t>).</w:t>
      </w:r>
    </w:p>
    <w:p w:rsidR="003E300A" w:rsidRDefault="003E300A" w:rsidP="003E300A">
      <w:pPr>
        <w:spacing w:line="360" w:lineRule="auto"/>
        <w:ind w:firstLine="709"/>
        <w:jc w:val="both"/>
        <w:rPr>
          <w:sz w:val="28"/>
          <w:szCs w:val="28"/>
          <w:lang w:val="uk-UA"/>
        </w:rPr>
      </w:pPr>
      <w:r>
        <w:rPr>
          <w:noProof/>
          <w:sz w:val="28"/>
          <w:szCs w:val="28"/>
          <w:lang w:eastAsia="ru-RU"/>
        </w:rPr>
        <w:drawing>
          <wp:inline distT="0" distB="0" distL="0" distR="0" wp14:anchorId="48DECBA8" wp14:editId="2637BFF5">
            <wp:extent cx="5486400" cy="3200400"/>
            <wp:effectExtent l="0" t="0" r="19050"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E300A" w:rsidRPr="00640357" w:rsidRDefault="003E300A" w:rsidP="003E300A">
      <w:pPr>
        <w:spacing w:line="360" w:lineRule="auto"/>
        <w:ind w:firstLine="709"/>
        <w:jc w:val="both"/>
        <w:rPr>
          <w:b/>
          <w:i/>
          <w:sz w:val="28"/>
          <w:szCs w:val="28"/>
          <w:lang w:val="uk-UA"/>
        </w:rPr>
      </w:pPr>
      <w:r w:rsidRPr="00640357">
        <w:rPr>
          <w:b/>
          <w:i/>
          <w:sz w:val="28"/>
          <w:szCs w:val="28"/>
          <w:lang w:val="uk-UA"/>
        </w:rPr>
        <w:t>Рис. 3. Динаміка колективних засобів розміщування України у 2011-2016 рр., од.</w:t>
      </w:r>
    </w:p>
    <w:p w:rsidR="003E300A" w:rsidRPr="00640357" w:rsidRDefault="003E300A" w:rsidP="003E300A">
      <w:pPr>
        <w:spacing w:line="360" w:lineRule="auto"/>
        <w:ind w:firstLine="709"/>
        <w:jc w:val="both"/>
        <w:rPr>
          <w:i/>
          <w:sz w:val="28"/>
          <w:szCs w:val="28"/>
          <w:lang w:val="uk-UA"/>
        </w:rPr>
      </w:pPr>
      <w:r w:rsidRPr="00640357">
        <w:rPr>
          <w:i/>
          <w:sz w:val="28"/>
          <w:szCs w:val="28"/>
          <w:lang w:val="uk-UA"/>
        </w:rPr>
        <w:t>(див. Додаток В</w:t>
      </w:r>
      <w:r>
        <w:rPr>
          <w:i/>
          <w:sz w:val="28"/>
          <w:szCs w:val="28"/>
          <w:lang w:val="uk-UA"/>
        </w:rPr>
        <w:t>, табл. 3</w:t>
      </w:r>
      <w:r w:rsidRPr="00640357">
        <w:rPr>
          <w:i/>
          <w:sz w:val="28"/>
          <w:szCs w:val="28"/>
          <w:lang w:val="uk-UA"/>
        </w:rPr>
        <w:t>)</w:t>
      </w:r>
    </w:p>
    <w:p w:rsidR="003E300A" w:rsidRDefault="003E300A" w:rsidP="003E300A">
      <w:pPr>
        <w:spacing w:line="360" w:lineRule="auto"/>
        <w:ind w:firstLine="709"/>
        <w:jc w:val="both"/>
        <w:rPr>
          <w:sz w:val="28"/>
          <w:szCs w:val="28"/>
          <w:lang w:val="uk-UA"/>
        </w:rPr>
      </w:pPr>
      <w:r w:rsidRPr="00640357">
        <w:rPr>
          <w:sz w:val="28"/>
          <w:szCs w:val="28"/>
        </w:rPr>
        <w:t xml:space="preserve">Таким чином, на протязі 2011–2013 рр. відбулося значне збільшення колективних засобів розміщування України. Темпи росту становили в 2012 р. 102,7%, у 2013 р. – 106,1%. </w:t>
      </w:r>
      <w:r w:rsidRPr="00640357">
        <w:rPr>
          <w:sz w:val="28"/>
          <w:szCs w:val="28"/>
          <w:lang w:val="uk-UA"/>
        </w:rPr>
        <w:t>2014-2016 роки були винятком у зв’язку з тим, що в статистичній звітності не враховувались дані по АР Крим, м. Севастополь та зони АТО, тому в 2014 році ми бачимо різке  зменшення до 71,3% (на 28,7%), потім поступове зменшення у 2015 році до 94,9% в залежності від попереднього, у 2016 році до 98% порівняно з попереднім (див. Додаток В</w:t>
      </w:r>
      <w:r>
        <w:rPr>
          <w:sz w:val="28"/>
          <w:szCs w:val="28"/>
          <w:lang w:val="uk-UA"/>
        </w:rPr>
        <w:t>, табл. 3</w:t>
      </w:r>
      <w:r w:rsidRPr="00640357">
        <w:rPr>
          <w:sz w:val="28"/>
          <w:szCs w:val="28"/>
          <w:lang w:val="uk-UA"/>
        </w:rPr>
        <w:t>).</w:t>
      </w:r>
    </w:p>
    <w:p w:rsidR="003E300A" w:rsidRPr="00B642FC" w:rsidRDefault="003E300A" w:rsidP="003E300A">
      <w:pPr>
        <w:spacing w:line="360" w:lineRule="auto"/>
        <w:ind w:firstLine="709"/>
        <w:jc w:val="both"/>
        <w:rPr>
          <w:sz w:val="28"/>
          <w:szCs w:val="28"/>
          <w:lang w:val="uk-UA"/>
        </w:rPr>
      </w:pPr>
      <w:r w:rsidRPr="00B642FC">
        <w:rPr>
          <w:sz w:val="28"/>
          <w:szCs w:val="28"/>
          <w:lang w:val="uk-UA"/>
        </w:rPr>
        <w:t>Спеціалізовані засоби розміщення становили в структурі всіх колектив</w:t>
      </w:r>
      <w:r>
        <w:rPr>
          <w:sz w:val="28"/>
          <w:szCs w:val="28"/>
          <w:lang w:val="uk-UA"/>
        </w:rPr>
        <w:t>них засобів на протязі 2011–2016</w:t>
      </w:r>
      <w:r w:rsidRPr="00B642FC">
        <w:rPr>
          <w:sz w:val="28"/>
          <w:szCs w:val="28"/>
          <w:lang w:val="uk-UA"/>
        </w:rPr>
        <w:t xml:space="preserve"> рр. меншу частину від загальної кількості (див. Додаток В</w:t>
      </w:r>
      <w:r>
        <w:rPr>
          <w:sz w:val="28"/>
          <w:szCs w:val="28"/>
          <w:lang w:val="uk-UA"/>
        </w:rPr>
        <w:t>, табл. 3</w:t>
      </w:r>
      <w:r w:rsidRPr="00B642FC">
        <w:rPr>
          <w:sz w:val="28"/>
          <w:szCs w:val="28"/>
          <w:lang w:val="uk-UA"/>
        </w:rPr>
        <w:t xml:space="preserve">). </w:t>
      </w:r>
    </w:p>
    <w:p w:rsidR="003E300A" w:rsidRPr="008221BA" w:rsidRDefault="003E300A" w:rsidP="003E300A">
      <w:pPr>
        <w:spacing w:after="240" w:line="360" w:lineRule="auto"/>
        <w:ind w:firstLine="709"/>
        <w:jc w:val="both"/>
        <w:rPr>
          <w:sz w:val="28"/>
          <w:szCs w:val="28"/>
          <w:lang w:val="uk-UA"/>
        </w:rPr>
      </w:pPr>
      <w:r w:rsidRPr="008221BA">
        <w:rPr>
          <w:sz w:val="28"/>
          <w:szCs w:val="28"/>
          <w:lang w:val="uk-UA"/>
        </w:rPr>
        <w:lastRenderedPageBreak/>
        <w:t xml:space="preserve">Динаміка загальної кількості колективних засобів розміщування </w:t>
      </w:r>
      <w:r>
        <w:rPr>
          <w:sz w:val="28"/>
          <w:szCs w:val="28"/>
          <w:lang w:val="uk-UA"/>
        </w:rPr>
        <w:t xml:space="preserve">Одеської області </w:t>
      </w:r>
      <w:r w:rsidRPr="008221BA">
        <w:rPr>
          <w:sz w:val="28"/>
          <w:szCs w:val="28"/>
          <w:lang w:val="uk-UA"/>
        </w:rPr>
        <w:t xml:space="preserve">дає змогу зробити висновок про існуючу тенденцію до їх збільшення на протязі 2011–2013 рр. з </w:t>
      </w:r>
      <w:r>
        <w:rPr>
          <w:sz w:val="28"/>
          <w:szCs w:val="28"/>
          <w:lang w:val="uk-UA"/>
        </w:rPr>
        <w:t>497</w:t>
      </w:r>
      <w:r w:rsidRPr="008221BA">
        <w:rPr>
          <w:sz w:val="28"/>
          <w:szCs w:val="28"/>
          <w:lang w:val="uk-UA"/>
        </w:rPr>
        <w:t xml:space="preserve"> одиниць до </w:t>
      </w:r>
      <w:r>
        <w:rPr>
          <w:sz w:val="28"/>
          <w:szCs w:val="28"/>
          <w:lang w:val="uk-UA"/>
        </w:rPr>
        <w:t>685</w:t>
      </w:r>
      <w:r w:rsidRPr="008221BA">
        <w:rPr>
          <w:sz w:val="28"/>
          <w:szCs w:val="28"/>
          <w:lang w:val="uk-UA"/>
        </w:rPr>
        <w:t xml:space="preserve"> одиниць, тобто збільшення на</w:t>
      </w:r>
      <w:r>
        <w:rPr>
          <w:sz w:val="28"/>
          <w:szCs w:val="28"/>
          <w:lang w:val="uk-UA"/>
        </w:rPr>
        <w:t xml:space="preserve"> 188</w:t>
      </w:r>
      <w:r w:rsidRPr="008221BA">
        <w:rPr>
          <w:sz w:val="28"/>
          <w:szCs w:val="28"/>
          <w:lang w:val="uk-UA"/>
        </w:rPr>
        <w:t xml:space="preserve"> закладів. </w:t>
      </w:r>
      <w:r w:rsidRPr="008221BA">
        <w:rPr>
          <w:sz w:val="28"/>
          <w:szCs w:val="28"/>
        </w:rPr>
        <w:t xml:space="preserve">Зростання відбувалось </w:t>
      </w:r>
      <w:r>
        <w:rPr>
          <w:sz w:val="28"/>
          <w:szCs w:val="28"/>
          <w:lang w:val="uk-UA"/>
        </w:rPr>
        <w:t>з</w:t>
      </w:r>
      <w:r w:rsidRPr="008221BA">
        <w:rPr>
          <w:sz w:val="28"/>
          <w:szCs w:val="28"/>
        </w:rPr>
        <w:t>а спеціалізованими засобами розміщування – з 2</w:t>
      </w:r>
      <w:r>
        <w:rPr>
          <w:sz w:val="28"/>
          <w:szCs w:val="28"/>
          <w:lang w:val="uk-UA"/>
        </w:rPr>
        <w:t>80</w:t>
      </w:r>
      <w:r w:rsidRPr="008221BA">
        <w:rPr>
          <w:sz w:val="28"/>
          <w:szCs w:val="28"/>
        </w:rPr>
        <w:t xml:space="preserve"> </w:t>
      </w:r>
      <w:r>
        <w:rPr>
          <w:sz w:val="28"/>
          <w:szCs w:val="28"/>
        </w:rPr>
        <w:t xml:space="preserve">одиниць до </w:t>
      </w:r>
      <w:r>
        <w:rPr>
          <w:sz w:val="28"/>
          <w:szCs w:val="28"/>
          <w:lang w:val="uk-UA"/>
        </w:rPr>
        <w:t>432</w:t>
      </w:r>
      <w:r w:rsidRPr="008221BA">
        <w:rPr>
          <w:sz w:val="28"/>
          <w:szCs w:val="28"/>
        </w:rPr>
        <w:t xml:space="preserve"> одиниць</w:t>
      </w:r>
      <w:r>
        <w:rPr>
          <w:sz w:val="28"/>
          <w:szCs w:val="28"/>
          <w:lang w:val="uk-UA"/>
        </w:rPr>
        <w:t>,</w:t>
      </w:r>
      <w:r w:rsidRPr="008221BA">
        <w:rPr>
          <w:sz w:val="28"/>
          <w:szCs w:val="28"/>
        </w:rPr>
        <w:t xml:space="preserve"> </w:t>
      </w:r>
      <w:r w:rsidRPr="008221BA">
        <w:rPr>
          <w:sz w:val="28"/>
          <w:szCs w:val="28"/>
          <w:lang w:val="uk-UA"/>
        </w:rPr>
        <w:t xml:space="preserve">а за </w:t>
      </w:r>
      <w:r w:rsidRPr="008221BA">
        <w:rPr>
          <w:sz w:val="28"/>
          <w:szCs w:val="28"/>
        </w:rPr>
        <w:t xml:space="preserve"> готелями та аналогічними засобами розміщування </w:t>
      </w:r>
      <w:r w:rsidRPr="008221BA">
        <w:rPr>
          <w:sz w:val="28"/>
          <w:szCs w:val="28"/>
          <w:lang w:val="uk-UA"/>
        </w:rPr>
        <w:t>відбулося зменшення, потім збільшення 2</w:t>
      </w:r>
      <w:r>
        <w:rPr>
          <w:sz w:val="28"/>
          <w:szCs w:val="28"/>
          <w:lang w:val="uk-UA"/>
        </w:rPr>
        <w:t>17</w:t>
      </w:r>
      <w:r w:rsidRPr="008221BA">
        <w:rPr>
          <w:sz w:val="28"/>
          <w:szCs w:val="28"/>
          <w:lang w:val="uk-UA"/>
        </w:rPr>
        <w:t xml:space="preserve"> – </w:t>
      </w:r>
      <w:r>
        <w:rPr>
          <w:sz w:val="28"/>
          <w:szCs w:val="28"/>
          <w:lang w:val="uk-UA"/>
        </w:rPr>
        <w:t>216</w:t>
      </w:r>
      <w:r w:rsidRPr="008221BA">
        <w:rPr>
          <w:sz w:val="28"/>
          <w:szCs w:val="28"/>
          <w:lang w:val="uk-UA"/>
        </w:rPr>
        <w:t xml:space="preserve"> –</w:t>
      </w:r>
      <w:r>
        <w:rPr>
          <w:sz w:val="28"/>
          <w:szCs w:val="28"/>
          <w:lang w:val="uk-UA"/>
        </w:rPr>
        <w:t xml:space="preserve"> 253</w:t>
      </w:r>
      <w:r w:rsidRPr="008221BA">
        <w:rPr>
          <w:sz w:val="28"/>
          <w:szCs w:val="28"/>
          <w:lang w:val="uk-UA"/>
        </w:rPr>
        <w:t xml:space="preserve"> одиниць.</w:t>
      </w:r>
      <w:r w:rsidRPr="008221BA">
        <w:rPr>
          <w:sz w:val="28"/>
          <w:szCs w:val="28"/>
        </w:rPr>
        <w:t xml:space="preserve"> </w:t>
      </w:r>
      <w:r>
        <w:rPr>
          <w:sz w:val="28"/>
          <w:szCs w:val="28"/>
          <w:lang w:val="uk-UA"/>
        </w:rPr>
        <w:t>Потім спостерігаємо різке зменшення з 685 до 629 (56) одиниць. П</w:t>
      </w:r>
      <w:r w:rsidRPr="008221BA">
        <w:rPr>
          <w:sz w:val="28"/>
          <w:szCs w:val="28"/>
          <w:lang w:val="uk-UA"/>
        </w:rPr>
        <w:t xml:space="preserve">очинаючи з 2014 </w:t>
      </w:r>
      <w:r>
        <w:rPr>
          <w:sz w:val="28"/>
          <w:szCs w:val="28"/>
          <w:lang w:val="uk-UA"/>
        </w:rPr>
        <w:t>до 2015 рр.</w:t>
      </w:r>
      <w:r w:rsidRPr="008221BA">
        <w:rPr>
          <w:sz w:val="28"/>
          <w:szCs w:val="28"/>
          <w:lang w:val="uk-UA"/>
        </w:rPr>
        <w:t xml:space="preserve"> ми спостерігаємо поступове з</w:t>
      </w:r>
      <w:r>
        <w:rPr>
          <w:sz w:val="28"/>
          <w:szCs w:val="28"/>
          <w:lang w:val="uk-UA"/>
        </w:rPr>
        <w:t>більшення</w:t>
      </w:r>
      <w:r w:rsidRPr="008221BA">
        <w:rPr>
          <w:sz w:val="28"/>
          <w:szCs w:val="28"/>
          <w:lang w:val="uk-UA"/>
        </w:rPr>
        <w:t xml:space="preserve"> з </w:t>
      </w:r>
      <w:r>
        <w:rPr>
          <w:sz w:val="28"/>
          <w:szCs w:val="28"/>
          <w:lang w:val="uk-UA"/>
        </w:rPr>
        <w:t>629</w:t>
      </w:r>
      <w:r w:rsidRPr="008221BA">
        <w:rPr>
          <w:sz w:val="28"/>
          <w:szCs w:val="28"/>
          <w:lang w:val="uk-UA"/>
        </w:rPr>
        <w:t xml:space="preserve"> до </w:t>
      </w:r>
      <w:r>
        <w:rPr>
          <w:sz w:val="28"/>
          <w:szCs w:val="28"/>
          <w:lang w:val="uk-UA"/>
        </w:rPr>
        <w:t>647</w:t>
      </w:r>
      <w:r w:rsidRPr="008221BA">
        <w:rPr>
          <w:sz w:val="28"/>
          <w:szCs w:val="28"/>
          <w:lang w:val="uk-UA"/>
        </w:rPr>
        <w:t xml:space="preserve"> одиниць, </w:t>
      </w:r>
      <w:r>
        <w:rPr>
          <w:sz w:val="28"/>
          <w:szCs w:val="28"/>
          <w:lang w:val="uk-UA"/>
        </w:rPr>
        <w:t xml:space="preserve">потім з 2015 до 2016 рр. поступове зменшення з 647 до 583, </w:t>
      </w:r>
      <w:r w:rsidRPr="008221BA">
        <w:rPr>
          <w:sz w:val="28"/>
          <w:szCs w:val="28"/>
          <w:lang w:val="uk-UA"/>
        </w:rPr>
        <w:t>тобто з</w:t>
      </w:r>
      <w:r>
        <w:rPr>
          <w:sz w:val="28"/>
          <w:szCs w:val="28"/>
          <w:lang w:val="uk-UA"/>
        </w:rPr>
        <w:t>більшення</w:t>
      </w:r>
      <w:r w:rsidRPr="008221BA">
        <w:rPr>
          <w:sz w:val="28"/>
          <w:szCs w:val="28"/>
          <w:lang w:val="uk-UA"/>
        </w:rPr>
        <w:t xml:space="preserve"> на </w:t>
      </w:r>
      <w:r>
        <w:rPr>
          <w:sz w:val="28"/>
          <w:szCs w:val="28"/>
          <w:lang w:val="uk-UA"/>
        </w:rPr>
        <w:t xml:space="preserve">18, та зменшення на 64 заклади.  </w:t>
      </w:r>
      <w:r>
        <w:rPr>
          <w:sz w:val="28"/>
          <w:szCs w:val="28"/>
        </w:rPr>
        <w:t>Зменшення та з</w:t>
      </w:r>
      <w:r w:rsidRPr="00F821D0">
        <w:rPr>
          <w:sz w:val="28"/>
          <w:szCs w:val="28"/>
        </w:rPr>
        <w:t xml:space="preserve">ростання відбувалось як за готелями та аналогічними засобами розміщування – відповідно, </w:t>
      </w:r>
      <w:r>
        <w:rPr>
          <w:sz w:val="28"/>
          <w:szCs w:val="28"/>
        </w:rPr>
        <w:t>235 – 250 – 232</w:t>
      </w:r>
      <w:r w:rsidRPr="00F821D0">
        <w:rPr>
          <w:sz w:val="28"/>
          <w:szCs w:val="28"/>
        </w:rPr>
        <w:t xml:space="preserve"> одиниць, так і за спеціалізованими засобами розміщування – </w:t>
      </w:r>
      <w:r>
        <w:rPr>
          <w:sz w:val="28"/>
          <w:szCs w:val="28"/>
        </w:rPr>
        <w:t>394 – 397 – 351</w:t>
      </w:r>
      <w:r w:rsidRPr="00F821D0">
        <w:rPr>
          <w:sz w:val="28"/>
          <w:szCs w:val="28"/>
        </w:rPr>
        <w:t xml:space="preserve"> одиниць</w:t>
      </w:r>
      <w:r w:rsidRPr="00F821D0">
        <w:rPr>
          <w:sz w:val="28"/>
          <w:szCs w:val="28"/>
          <w:lang w:val="uk-UA"/>
        </w:rPr>
        <w:t>.</w:t>
      </w:r>
      <w:r w:rsidRPr="00F821D0">
        <w:rPr>
          <w:sz w:val="28"/>
          <w:szCs w:val="28"/>
        </w:rPr>
        <w:t xml:space="preserve"> </w:t>
      </w:r>
      <w:r w:rsidRPr="008221BA">
        <w:rPr>
          <w:sz w:val="28"/>
          <w:szCs w:val="28"/>
        </w:rPr>
        <w:t xml:space="preserve">(рис. </w:t>
      </w:r>
      <w:r>
        <w:rPr>
          <w:sz w:val="28"/>
          <w:szCs w:val="28"/>
          <w:lang w:val="uk-UA"/>
        </w:rPr>
        <w:t>4</w:t>
      </w:r>
      <w:r w:rsidRPr="008221BA">
        <w:rPr>
          <w:sz w:val="28"/>
          <w:szCs w:val="28"/>
        </w:rPr>
        <w:t>).</w:t>
      </w:r>
    </w:p>
    <w:p w:rsidR="003E300A" w:rsidRDefault="003E300A" w:rsidP="003E300A">
      <w:pPr>
        <w:spacing w:line="360" w:lineRule="auto"/>
        <w:ind w:firstLine="709"/>
        <w:jc w:val="both"/>
        <w:rPr>
          <w:sz w:val="28"/>
          <w:szCs w:val="28"/>
          <w:lang w:val="uk-UA"/>
        </w:rPr>
      </w:pPr>
      <w:r>
        <w:rPr>
          <w:noProof/>
          <w:sz w:val="28"/>
          <w:szCs w:val="28"/>
          <w:lang w:eastAsia="ru-RU"/>
        </w:rPr>
        <w:drawing>
          <wp:inline distT="0" distB="0" distL="0" distR="0" wp14:anchorId="43CBCEE7" wp14:editId="7CCD56E5">
            <wp:extent cx="5486400" cy="3200400"/>
            <wp:effectExtent l="0" t="0" r="19050" b="190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E300A" w:rsidRPr="00640357" w:rsidRDefault="003E300A" w:rsidP="003E300A">
      <w:pPr>
        <w:spacing w:line="360" w:lineRule="auto"/>
        <w:ind w:firstLine="709"/>
        <w:jc w:val="both"/>
        <w:rPr>
          <w:b/>
          <w:i/>
          <w:sz w:val="28"/>
          <w:szCs w:val="28"/>
          <w:lang w:val="uk-UA"/>
        </w:rPr>
      </w:pPr>
      <w:r w:rsidRPr="00640357">
        <w:rPr>
          <w:b/>
          <w:i/>
          <w:sz w:val="28"/>
          <w:szCs w:val="28"/>
          <w:lang w:val="uk-UA"/>
        </w:rPr>
        <w:t>Рис. 4. Динаміка колективних засобів розміщування Одеської області у 2011-2016 рр., од.</w:t>
      </w:r>
    </w:p>
    <w:p w:rsidR="003E300A" w:rsidRPr="00640357" w:rsidRDefault="003E300A" w:rsidP="003E300A">
      <w:pPr>
        <w:spacing w:line="360" w:lineRule="auto"/>
        <w:ind w:firstLine="709"/>
        <w:jc w:val="both"/>
        <w:rPr>
          <w:i/>
          <w:sz w:val="28"/>
          <w:szCs w:val="28"/>
          <w:lang w:val="uk-UA"/>
        </w:rPr>
      </w:pPr>
      <w:r w:rsidRPr="00640357">
        <w:rPr>
          <w:i/>
          <w:sz w:val="28"/>
          <w:szCs w:val="28"/>
          <w:lang w:val="uk-UA"/>
        </w:rPr>
        <w:t xml:space="preserve">(див. Додаток </w:t>
      </w:r>
      <w:r>
        <w:rPr>
          <w:i/>
          <w:sz w:val="28"/>
          <w:szCs w:val="28"/>
          <w:lang w:val="uk-UA"/>
        </w:rPr>
        <w:t>В, табл. 4</w:t>
      </w:r>
      <w:r w:rsidRPr="00640357">
        <w:rPr>
          <w:i/>
          <w:sz w:val="28"/>
          <w:szCs w:val="28"/>
          <w:lang w:val="uk-UA"/>
        </w:rPr>
        <w:t>)</w:t>
      </w:r>
    </w:p>
    <w:p w:rsidR="003E300A" w:rsidRPr="00640357" w:rsidRDefault="003E300A" w:rsidP="003E300A">
      <w:pPr>
        <w:spacing w:line="360" w:lineRule="auto"/>
        <w:ind w:firstLine="709"/>
        <w:jc w:val="both"/>
        <w:rPr>
          <w:sz w:val="28"/>
          <w:szCs w:val="28"/>
          <w:lang w:val="uk-UA"/>
        </w:rPr>
      </w:pPr>
      <w:r>
        <w:rPr>
          <w:sz w:val="28"/>
          <w:szCs w:val="28"/>
          <w:lang w:val="uk-UA"/>
        </w:rPr>
        <w:t>Н</w:t>
      </w:r>
      <w:r w:rsidRPr="00640357">
        <w:rPr>
          <w:sz w:val="28"/>
          <w:szCs w:val="28"/>
        </w:rPr>
        <w:t xml:space="preserve">а протязі 2011–2013 рр. відбулося значне збільшення колективних засобів розміщування </w:t>
      </w:r>
      <w:r>
        <w:rPr>
          <w:sz w:val="28"/>
          <w:szCs w:val="28"/>
          <w:lang w:val="uk-UA"/>
        </w:rPr>
        <w:t>Одеської області</w:t>
      </w:r>
      <w:r w:rsidRPr="00640357">
        <w:rPr>
          <w:sz w:val="28"/>
          <w:szCs w:val="28"/>
        </w:rPr>
        <w:t>. Темпи росту ста</w:t>
      </w:r>
      <w:r>
        <w:rPr>
          <w:sz w:val="28"/>
          <w:szCs w:val="28"/>
        </w:rPr>
        <w:t xml:space="preserve">новили в 2012 р. </w:t>
      </w:r>
      <w:r>
        <w:rPr>
          <w:sz w:val="28"/>
          <w:szCs w:val="28"/>
        </w:rPr>
        <w:lastRenderedPageBreak/>
        <w:t>1</w:t>
      </w:r>
      <w:r>
        <w:rPr>
          <w:sz w:val="28"/>
          <w:szCs w:val="28"/>
          <w:lang w:val="uk-UA"/>
        </w:rPr>
        <w:t>25,4</w:t>
      </w:r>
      <w:r>
        <w:rPr>
          <w:sz w:val="28"/>
          <w:szCs w:val="28"/>
        </w:rPr>
        <w:t>%, у 2013 р. – 1</w:t>
      </w:r>
      <w:r>
        <w:rPr>
          <w:sz w:val="28"/>
          <w:szCs w:val="28"/>
          <w:lang w:val="uk-UA"/>
        </w:rPr>
        <w:t>10,0</w:t>
      </w:r>
      <w:r w:rsidRPr="00640357">
        <w:rPr>
          <w:sz w:val="28"/>
          <w:szCs w:val="28"/>
        </w:rPr>
        <w:t xml:space="preserve">%. </w:t>
      </w:r>
      <w:r>
        <w:rPr>
          <w:sz w:val="28"/>
          <w:szCs w:val="28"/>
          <w:lang w:val="uk-UA"/>
        </w:rPr>
        <w:t xml:space="preserve">У </w:t>
      </w:r>
      <w:r w:rsidRPr="00640357">
        <w:rPr>
          <w:sz w:val="28"/>
          <w:szCs w:val="28"/>
          <w:lang w:val="uk-UA"/>
        </w:rPr>
        <w:t xml:space="preserve">2014 році ми бачимо зменшення до </w:t>
      </w:r>
      <w:r>
        <w:rPr>
          <w:sz w:val="28"/>
          <w:szCs w:val="28"/>
          <w:lang w:val="uk-UA"/>
        </w:rPr>
        <w:t>91,8% (на 8,3</w:t>
      </w:r>
      <w:r w:rsidRPr="00640357">
        <w:rPr>
          <w:sz w:val="28"/>
          <w:szCs w:val="28"/>
          <w:lang w:val="uk-UA"/>
        </w:rPr>
        <w:t>%), потім пос</w:t>
      </w:r>
      <w:r>
        <w:rPr>
          <w:sz w:val="28"/>
          <w:szCs w:val="28"/>
          <w:lang w:val="uk-UA"/>
        </w:rPr>
        <w:t>тупове збільшення</w:t>
      </w:r>
      <w:r w:rsidRPr="00640357">
        <w:rPr>
          <w:sz w:val="28"/>
          <w:szCs w:val="28"/>
          <w:lang w:val="uk-UA"/>
        </w:rPr>
        <w:t xml:space="preserve"> у 2015 році до </w:t>
      </w:r>
      <w:r>
        <w:rPr>
          <w:sz w:val="28"/>
          <w:szCs w:val="28"/>
          <w:lang w:val="uk-UA"/>
        </w:rPr>
        <w:t>102</w:t>
      </w:r>
      <w:r w:rsidRPr="00640357">
        <w:rPr>
          <w:sz w:val="28"/>
          <w:szCs w:val="28"/>
          <w:lang w:val="uk-UA"/>
        </w:rPr>
        <w:t xml:space="preserve">,9% в залежності від попереднього, у 2016 році </w:t>
      </w:r>
      <w:r>
        <w:rPr>
          <w:sz w:val="28"/>
          <w:szCs w:val="28"/>
          <w:lang w:val="uk-UA"/>
        </w:rPr>
        <w:t xml:space="preserve">зменшення </w:t>
      </w:r>
      <w:r w:rsidRPr="00640357">
        <w:rPr>
          <w:sz w:val="28"/>
          <w:szCs w:val="28"/>
          <w:lang w:val="uk-UA"/>
        </w:rPr>
        <w:t xml:space="preserve">до </w:t>
      </w:r>
      <w:r>
        <w:rPr>
          <w:sz w:val="28"/>
          <w:szCs w:val="28"/>
          <w:lang w:val="uk-UA"/>
        </w:rPr>
        <w:t>90,1</w:t>
      </w:r>
      <w:r w:rsidRPr="00640357">
        <w:rPr>
          <w:sz w:val="28"/>
          <w:szCs w:val="28"/>
          <w:lang w:val="uk-UA"/>
        </w:rPr>
        <w:t>% порівняно з попереднім (</w:t>
      </w:r>
      <w:r>
        <w:rPr>
          <w:sz w:val="28"/>
          <w:szCs w:val="28"/>
          <w:lang w:val="uk-UA"/>
        </w:rPr>
        <w:t>див. Додаток В, табл. 4</w:t>
      </w:r>
      <w:r w:rsidRPr="00640357">
        <w:rPr>
          <w:sz w:val="28"/>
          <w:szCs w:val="28"/>
          <w:lang w:val="uk-UA"/>
        </w:rPr>
        <w:t>).</w:t>
      </w:r>
    </w:p>
    <w:p w:rsidR="003E300A" w:rsidRDefault="003E300A" w:rsidP="003E300A">
      <w:pPr>
        <w:spacing w:line="360" w:lineRule="auto"/>
        <w:ind w:firstLine="709"/>
        <w:jc w:val="both"/>
        <w:rPr>
          <w:sz w:val="28"/>
          <w:szCs w:val="28"/>
          <w:lang w:val="uk-UA"/>
        </w:rPr>
      </w:pPr>
      <w:r w:rsidRPr="000D46A2">
        <w:rPr>
          <w:sz w:val="28"/>
          <w:szCs w:val="28"/>
          <w:lang w:val="uk-UA"/>
        </w:rPr>
        <w:t>С</w:t>
      </w:r>
      <w:r>
        <w:rPr>
          <w:sz w:val="28"/>
          <w:szCs w:val="28"/>
          <w:lang w:val="uk-UA"/>
        </w:rPr>
        <w:t>пеціалізовані засоби роз</w:t>
      </w:r>
      <w:r w:rsidRPr="000D46A2">
        <w:rPr>
          <w:sz w:val="28"/>
          <w:szCs w:val="28"/>
          <w:lang w:val="uk-UA"/>
        </w:rPr>
        <w:t xml:space="preserve">міщення становили в структурі всіх колективних засобів </w:t>
      </w:r>
      <w:r>
        <w:rPr>
          <w:sz w:val="28"/>
          <w:szCs w:val="28"/>
          <w:lang w:val="uk-UA"/>
        </w:rPr>
        <w:t>Одеської області на протязі 2011–201р</w:t>
      </w:r>
      <w:r w:rsidRPr="000D46A2">
        <w:rPr>
          <w:sz w:val="28"/>
          <w:szCs w:val="28"/>
          <w:lang w:val="uk-UA"/>
        </w:rPr>
        <w:t xml:space="preserve"> рр. </w:t>
      </w:r>
      <w:r>
        <w:rPr>
          <w:sz w:val="28"/>
          <w:szCs w:val="28"/>
          <w:lang w:val="uk-UA"/>
        </w:rPr>
        <w:t>більшу</w:t>
      </w:r>
      <w:r w:rsidRPr="000D46A2">
        <w:rPr>
          <w:sz w:val="28"/>
          <w:szCs w:val="28"/>
          <w:lang w:val="uk-UA"/>
        </w:rPr>
        <w:t xml:space="preserve"> частину від загальної кількості</w:t>
      </w:r>
      <w:r>
        <w:rPr>
          <w:sz w:val="28"/>
          <w:szCs w:val="28"/>
          <w:lang w:val="uk-UA"/>
        </w:rPr>
        <w:t xml:space="preserve"> (див. Додаток В, табл. 4)</w:t>
      </w:r>
      <w:r w:rsidRPr="000D46A2">
        <w:rPr>
          <w:sz w:val="28"/>
          <w:szCs w:val="28"/>
          <w:lang w:val="uk-UA"/>
        </w:rPr>
        <w:t xml:space="preserve">. </w:t>
      </w:r>
    </w:p>
    <w:p w:rsidR="003E300A" w:rsidRDefault="003E300A" w:rsidP="003E300A">
      <w:pPr>
        <w:spacing w:line="360" w:lineRule="auto"/>
        <w:ind w:firstLine="709"/>
        <w:jc w:val="both"/>
        <w:rPr>
          <w:sz w:val="28"/>
          <w:szCs w:val="28"/>
          <w:lang w:val="uk-UA"/>
        </w:rPr>
      </w:pPr>
      <w:r>
        <w:rPr>
          <w:noProof/>
          <w:sz w:val="28"/>
          <w:szCs w:val="28"/>
          <w:lang w:eastAsia="ru-RU"/>
        </w:rPr>
        <w:drawing>
          <wp:inline distT="0" distB="0" distL="0" distR="0" wp14:anchorId="6C8B8D5E" wp14:editId="40BB4ADB">
            <wp:extent cx="5486400" cy="3200400"/>
            <wp:effectExtent l="0" t="0" r="19050" b="1905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E300A" w:rsidRPr="00593185" w:rsidRDefault="003E300A" w:rsidP="003E300A">
      <w:pPr>
        <w:spacing w:line="360" w:lineRule="auto"/>
        <w:ind w:firstLine="709"/>
        <w:jc w:val="both"/>
        <w:rPr>
          <w:b/>
          <w:i/>
          <w:sz w:val="28"/>
          <w:szCs w:val="28"/>
          <w:lang w:val="uk-UA"/>
        </w:rPr>
      </w:pPr>
      <w:r>
        <w:rPr>
          <w:b/>
          <w:i/>
          <w:sz w:val="28"/>
          <w:szCs w:val="28"/>
          <w:lang w:val="uk-UA"/>
        </w:rPr>
        <w:t>Рис. 5</w:t>
      </w:r>
      <w:r w:rsidRPr="00593185">
        <w:rPr>
          <w:b/>
          <w:i/>
          <w:sz w:val="28"/>
          <w:szCs w:val="28"/>
          <w:lang w:val="uk-UA"/>
        </w:rPr>
        <w:t xml:space="preserve">. Динаміка </w:t>
      </w:r>
      <w:r>
        <w:rPr>
          <w:b/>
          <w:i/>
          <w:sz w:val="28"/>
          <w:szCs w:val="28"/>
          <w:lang w:val="uk-UA"/>
        </w:rPr>
        <w:t>кількості розміщених осіб в Україні  у 2011-2016 рр., тис. осіб</w:t>
      </w:r>
      <w:r w:rsidRPr="00593185">
        <w:rPr>
          <w:b/>
          <w:i/>
          <w:sz w:val="28"/>
          <w:szCs w:val="28"/>
          <w:lang w:val="uk-UA"/>
        </w:rPr>
        <w:t>.</w:t>
      </w:r>
    </w:p>
    <w:p w:rsidR="003E300A" w:rsidRPr="00593185" w:rsidRDefault="003E300A" w:rsidP="003E300A">
      <w:pPr>
        <w:spacing w:line="360" w:lineRule="auto"/>
        <w:ind w:firstLine="709"/>
        <w:jc w:val="both"/>
        <w:rPr>
          <w:i/>
          <w:sz w:val="28"/>
          <w:szCs w:val="28"/>
          <w:lang w:val="uk-UA"/>
        </w:rPr>
      </w:pPr>
      <w:r w:rsidRPr="00593185">
        <w:rPr>
          <w:i/>
          <w:sz w:val="28"/>
          <w:szCs w:val="28"/>
          <w:lang w:val="uk-UA"/>
        </w:rPr>
        <w:t xml:space="preserve">(див. Додаток </w:t>
      </w:r>
      <w:r>
        <w:rPr>
          <w:i/>
          <w:sz w:val="28"/>
          <w:szCs w:val="28"/>
          <w:lang w:val="uk-UA"/>
        </w:rPr>
        <w:t>Г</w:t>
      </w:r>
      <w:r w:rsidRPr="00593185">
        <w:rPr>
          <w:i/>
          <w:sz w:val="28"/>
          <w:szCs w:val="28"/>
          <w:lang w:val="uk-UA"/>
        </w:rPr>
        <w:t>, табл.</w:t>
      </w:r>
      <w:r>
        <w:rPr>
          <w:i/>
          <w:sz w:val="28"/>
          <w:szCs w:val="28"/>
          <w:lang w:val="uk-UA"/>
        </w:rPr>
        <w:t>5</w:t>
      </w:r>
      <w:r w:rsidRPr="00593185">
        <w:rPr>
          <w:i/>
          <w:sz w:val="28"/>
          <w:szCs w:val="28"/>
          <w:lang w:val="uk-UA"/>
        </w:rPr>
        <w:t>)</w:t>
      </w:r>
    </w:p>
    <w:p w:rsidR="003E300A" w:rsidRPr="00593185" w:rsidRDefault="003E300A" w:rsidP="003E300A">
      <w:pPr>
        <w:spacing w:line="360" w:lineRule="auto"/>
        <w:ind w:firstLine="709"/>
        <w:jc w:val="both"/>
        <w:rPr>
          <w:i/>
          <w:sz w:val="28"/>
          <w:szCs w:val="28"/>
          <w:lang w:val="uk-UA"/>
        </w:rPr>
      </w:pPr>
      <w:r w:rsidRPr="00593185">
        <w:rPr>
          <w:sz w:val="28"/>
          <w:szCs w:val="28"/>
          <w:lang w:val="uk-UA"/>
        </w:rPr>
        <w:t>На протязі 2011–2013 рр. відбувалось збільшення кількості розміщених осіб – з 7426,9 тис. у 2011 р</w:t>
      </w:r>
      <w:r>
        <w:rPr>
          <w:sz w:val="28"/>
          <w:szCs w:val="28"/>
        </w:rPr>
        <w:t>. до 8303,</w:t>
      </w:r>
      <w:r>
        <w:rPr>
          <w:sz w:val="28"/>
          <w:szCs w:val="28"/>
          <w:lang w:val="uk-UA"/>
        </w:rPr>
        <w:t>1</w:t>
      </w:r>
      <w:r w:rsidRPr="00AE2590">
        <w:rPr>
          <w:sz w:val="28"/>
          <w:szCs w:val="28"/>
        </w:rPr>
        <w:t xml:space="preserve"> тис. у 2013 р. Темпи росту становили 106,2% та 105,3% відповідно. </w:t>
      </w:r>
      <w:r>
        <w:rPr>
          <w:sz w:val="28"/>
          <w:szCs w:val="28"/>
          <w:lang w:val="uk-UA"/>
        </w:rPr>
        <w:t xml:space="preserve">У 2014 році спостерігається різкий спад до 5423,9 тис. осіб, </w:t>
      </w:r>
      <w:r w:rsidRPr="00593185">
        <w:rPr>
          <w:sz w:val="28"/>
          <w:szCs w:val="28"/>
          <w:lang w:val="uk-UA"/>
        </w:rPr>
        <w:t>у зв’язку з тим, що в статистичній звітності не враховувались дані по АР Крим, м. Севастополь та зони АТО</w:t>
      </w:r>
      <w:r>
        <w:rPr>
          <w:sz w:val="28"/>
          <w:szCs w:val="28"/>
          <w:lang w:val="uk-UA"/>
        </w:rPr>
        <w:t xml:space="preserve">, темпи росту скоротились до 65,3%, але надалі кількість розміщенних осіб знову почала рости – 2015 р. до 5779,9 тис., 2016 р. 6544,8 тис. осіб, темпи росту – 106,6%, та 113,2%  </w:t>
      </w:r>
      <w:r w:rsidRPr="00AE2590">
        <w:rPr>
          <w:sz w:val="28"/>
          <w:szCs w:val="28"/>
        </w:rPr>
        <w:t>Слід зазначити, що основна питома вага розміщених осіб припадала на готелі та аналогічні</w:t>
      </w:r>
      <w:r>
        <w:rPr>
          <w:sz w:val="28"/>
          <w:szCs w:val="28"/>
        </w:rPr>
        <w:t xml:space="preserve"> засоби розміщування (62,7– </w:t>
      </w:r>
      <w:r>
        <w:rPr>
          <w:sz w:val="28"/>
          <w:szCs w:val="28"/>
          <w:lang w:val="uk-UA"/>
        </w:rPr>
        <w:t>77,0</w:t>
      </w:r>
      <w:r w:rsidRPr="00AE2590">
        <w:rPr>
          <w:sz w:val="28"/>
          <w:szCs w:val="28"/>
        </w:rPr>
        <w:t xml:space="preserve">%). </w:t>
      </w:r>
      <w:r w:rsidRPr="00AE2590">
        <w:rPr>
          <w:sz w:val="28"/>
          <w:szCs w:val="28"/>
        </w:rPr>
        <w:lastRenderedPageBreak/>
        <w:t>Питома вага</w:t>
      </w:r>
      <w:r>
        <w:rPr>
          <w:sz w:val="28"/>
          <w:szCs w:val="28"/>
        </w:rPr>
        <w:t xml:space="preserve"> кількості розміщених у спеціа</w:t>
      </w:r>
      <w:r w:rsidRPr="00AE2590">
        <w:rPr>
          <w:sz w:val="28"/>
          <w:szCs w:val="28"/>
        </w:rPr>
        <w:t>лізованих засобах розміщування зни</w:t>
      </w:r>
      <w:r>
        <w:rPr>
          <w:sz w:val="28"/>
          <w:szCs w:val="28"/>
        </w:rPr>
        <w:t xml:space="preserve">зилась з 37,3% у 2011 р. до </w:t>
      </w:r>
      <w:r>
        <w:rPr>
          <w:sz w:val="28"/>
          <w:szCs w:val="28"/>
          <w:lang w:val="uk-UA"/>
        </w:rPr>
        <w:t>23</w:t>
      </w:r>
      <w:r>
        <w:rPr>
          <w:sz w:val="28"/>
          <w:szCs w:val="28"/>
        </w:rPr>
        <w:t>% у 201</w:t>
      </w:r>
      <w:r>
        <w:rPr>
          <w:sz w:val="28"/>
          <w:szCs w:val="28"/>
          <w:lang w:val="uk-UA"/>
        </w:rPr>
        <w:t>6</w:t>
      </w:r>
      <w:r w:rsidRPr="00AE2590">
        <w:rPr>
          <w:sz w:val="28"/>
          <w:szCs w:val="28"/>
        </w:rPr>
        <w:t xml:space="preserve"> р. </w:t>
      </w:r>
      <w:r w:rsidRPr="00593185">
        <w:rPr>
          <w:sz w:val="28"/>
          <w:szCs w:val="28"/>
          <w:lang w:val="uk-UA"/>
        </w:rPr>
        <w:t>(див. Додаток Г, табл.5)</w:t>
      </w:r>
    </w:p>
    <w:p w:rsidR="003E300A" w:rsidRDefault="003E300A" w:rsidP="003E300A">
      <w:pPr>
        <w:spacing w:line="360" w:lineRule="auto"/>
        <w:ind w:firstLine="709"/>
        <w:jc w:val="both"/>
        <w:rPr>
          <w:sz w:val="28"/>
          <w:szCs w:val="28"/>
          <w:lang w:val="uk-UA"/>
        </w:rPr>
      </w:pPr>
      <w:r>
        <w:rPr>
          <w:noProof/>
          <w:sz w:val="28"/>
          <w:szCs w:val="28"/>
          <w:lang w:eastAsia="ru-RU"/>
        </w:rPr>
        <w:drawing>
          <wp:inline distT="0" distB="0" distL="0" distR="0" wp14:anchorId="6C338933" wp14:editId="10235AF9">
            <wp:extent cx="5486400" cy="3200400"/>
            <wp:effectExtent l="0" t="0" r="19050" b="1905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E300A" w:rsidRPr="00B425C8" w:rsidRDefault="003E300A" w:rsidP="003E300A">
      <w:pPr>
        <w:spacing w:line="360" w:lineRule="auto"/>
        <w:ind w:firstLine="709"/>
        <w:jc w:val="both"/>
        <w:rPr>
          <w:b/>
          <w:i/>
          <w:sz w:val="28"/>
          <w:szCs w:val="28"/>
          <w:lang w:val="uk-UA"/>
        </w:rPr>
      </w:pPr>
      <w:r>
        <w:rPr>
          <w:b/>
          <w:i/>
          <w:sz w:val="28"/>
          <w:szCs w:val="28"/>
          <w:lang w:val="uk-UA"/>
        </w:rPr>
        <w:t>Рис. 6</w:t>
      </w:r>
      <w:r w:rsidRPr="00B425C8">
        <w:rPr>
          <w:b/>
          <w:i/>
          <w:sz w:val="28"/>
          <w:szCs w:val="28"/>
          <w:lang w:val="uk-UA"/>
        </w:rPr>
        <w:t xml:space="preserve">. Динаміка кількості розміщених осіб в </w:t>
      </w:r>
      <w:r>
        <w:rPr>
          <w:b/>
          <w:i/>
          <w:sz w:val="28"/>
          <w:szCs w:val="28"/>
          <w:lang w:val="uk-UA"/>
        </w:rPr>
        <w:t xml:space="preserve">Одеській області </w:t>
      </w:r>
      <w:r w:rsidRPr="00B425C8">
        <w:rPr>
          <w:b/>
          <w:i/>
          <w:sz w:val="28"/>
          <w:szCs w:val="28"/>
          <w:lang w:val="uk-UA"/>
        </w:rPr>
        <w:t xml:space="preserve"> у 2011-2016 рр., осіб.</w:t>
      </w:r>
    </w:p>
    <w:p w:rsidR="003E300A" w:rsidRPr="00B425C8" w:rsidRDefault="003E300A" w:rsidP="003E300A">
      <w:pPr>
        <w:spacing w:line="360" w:lineRule="auto"/>
        <w:ind w:firstLine="709"/>
        <w:jc w:val="both"/>
        <w:rPr>
          <w:i/>
          <w:sz w:val="28"/>
          <w:szCs w:val="28"/>
          <w:lang w:val="uk-UA"/>
        </w:rPr>
      </w:pPr>
      <w:r w:rsidRPr="00B425C8">
        <w:rPr>
          <w:i/>
          <w:sz w:val="28"/>
          <w:szCs w:val="28"/>
          <w:lang w:val="uk-UA"/>
        </w:rPr>
        <w:t>(див. Додаток Г, табл.</w:t>
      </w:r>
      <w:r>
        <w:rPr>
          <w:i/>
          <w:sz w:val="28"/>
          <w:szCs w:val="28"/>
          <w:lang w:val="uk-UA"/>
        </w:rPr>
        <w:t>6</w:t>
      </w:r>
      <w:r w:rsidRPr="00B425C8">
        <w:rPr>
          <w:i/>
          <w:sz w:val="28"/>
          <w:szCs w:val="28"/>
          <w:lang w:val="uk-UA"/>
        </w:rPr>
        <w:t>)</w:t>
      </w:r>
    </w:p>
    <w:p w:rsidR="003E300A" w:rsidRPr="00B425C8" w:rsidRDefault="003E300A" w:rsidP="003E300A">
      <w:pPr>
        <w:spacing w:line="360" w:lineRule="auto"/>
        <w:ind w:firstLine="709"/>
        <w:jc w:val="both"/>
        <w:rPr>
          <w:i/>
          <w:sz w:val="28"/>
          <w:szCs w:val="28"/>
          <w:lang w:val="uk-UA"/>
        </w:rPr>
      </w:pPr>
      <w:r w:rsidRPr="00B425C8">
        <w:rPr>
          <w:sz w:val="28"/>
          <w:szCs w:val="28"/>
          <w:lang w:val="uk-UA"/>
        </w:rPr>
        <w:t>На протязі 2011–2013 рр. відбувалось збільшення кількості</w:t>
      </w:r>
      <w:r>
        <w:rPr>
          <w:sz w:val="28"/>
          <w:szCs w:val="28"/>
          <w:lang w:val="uk-UA"/>
        </w:rPr>
        <w:t xml:space="preserve"> розміщених осіб – з 481433</w:t>
      </w:r>
      <w:r w:rsidRPr="00B425C8">
        <w:rPr>
          <w:sz w:val="28"/>
          <w:szCs w:val="28"/>
          <w:lang w:val="uk-UA"/>
        </w:rPr>
        <w:t xml:space="preserve"> у 2011 р</w:t>
      </w:r>
      <w:r>
        <w:rPr>
          <w:sz w:val="28"/>
          <w:szCs w:val="28"/>
        </w:rPr>
        <w:t xml:space="preserve">. до </w:t>
      </w:r>
      <w:r>
        <w:rPr>
          <w:sz w:val="28"/>
          <w:szCs w:val="28"/>
          <w:lang w:val="uk-UA"/>
        </w:rPr>
        <w:t>567678</w:t>
      </w:r>
      <w:r w:rsidRPr="00B425C8">
        <w:rPr>
          <w:sz w:val="28"/>
          <w:szCs w:val="28"/>
        </w:rPr>
        <w:t xml:space="preserve"> у 2013 р. Темпи росту становили </w:t>
      </w:r>
      <w:r>
        <w:rPr>
          <w:sz w:val="28"/>
          <w:szCs w:val="28"/>
          <w:lang w:val="uk-UA"/>
        </w:rPr>
        <w:t>113,3</w:t>
      </w:r>
      <w:r w:rsidRPr="00B425C8">
        <w:rPr>
          <w:sz w:val="28"/>
          <w:szCs w:val="28"/>
        </w:rPr>
        <w:t xml:space="preserve">% та </w:t>
      </w:r>
      <w:r>
        <w:rPr>
          <w:sz w:val="28"/>
          <w:szCs w:val="28"/>
          <w:lang w:val="uk-UA"/>
        </w:rPr>
        <w:t>104,0</w:t>
      </w:r>
      <w:r w:rsidRPr="00B425C8">
        <w:rPr>
          <w:sz w:val="28"/>
          <w:szCs w:val="28"/>
        </w:rPr>
        <w:t xml:space="preserve">% відповідно. </w:t>
      </w:r>
      <w:r w:rsidRPr="00B425C8">
        <w:rPr>
          <w:sz w:val="28"/>
          <w:szCs w:val="28"/>
          <w:lang w:val="uk-UA"/>
        </w:rPr>
        <w:t xml:space="preserve">У 2014 році спостерігається різкий спад до </w:t>
      </w:r>
      <w:r>
        <w:rPr>
          <w:sz w:val="28"/>
          <w:szCs w:val="28"/>
          <w:lang w:val="uk-UA"/>
        </w:rPr>
        <w:t>390554</w:t>
      </w:r>
      <w:r w:rsidRPr="00B425C8">
        <w:rPr>
          <w:sz w:val="28"/>
          <w:szCs w:val="28"/>
          <w:lang w:val="uk-UA"/>
        </w:rPr>
        <w:t xml:space="preserve"> осіб, у зв’язку з </w:t>
      </w:r>
      <w:r>
        <w:rPr>
          <w:sz w:val="28"/>
          <w:szCs w:val="28"/>
          <w:lang w:val="uk-UA"/>
        </w:rPr>
        <w:t>подіями в Україні, темпи росту скоротились до 68,8</w:t>
      </w:r>
      <w:r w:rsidRPr="00B425C8">
        <w:rPr>
          <w:sz w:val="28"/>
          <w:szCs w:val="28"/>
          <w:lang w:val="uk-UA"/>
        </w:rPr>
        <w:t xml:space="preserve">%, але надалі кількість розміщенних осіб знову почала рости – 2015 р. до </w:t>
      </w:r>
      <w:r>
        <w:rPr>
          <w:sz w:val="28"/>
          <w:szCs w:val="28"/>
          <w:lang w:val="uk-UA"/>
        </w:rPr>
        <w:t>471515</w:t>
      </w:r>
      <w:r w:rsidRPr="00B425C8">
        <w:rPr>
          <w:sz w:val="28"/>
          <w:szCs w:val="28"/>
          <w:lang w:val="uk-UA"/>
        </w:rPr>
        <w:t>, 2016 р.</w:t>
      </w:r>
      <w:r>
        <w:rPr>
          <w:sz w:val="28"/>
          <w:szCs w:val="28"/>
          <w:lang w:val="uk-UA"/>
        </w:rPr>
        <w:t xml:space="preserve"> до 514564</w:t>
      </w:r>
      <w:r w:rsidRPr="00B425C8">
        <w:rPr>
          <w:sz w:val="28"/>
          <w:szCs w:val="28"/>
          <w:lang w:val="uk-UA"/>
        </w:rPr>
        <w:t xml:space="preserve"> осіб, темпи росту –</w:t>
      </w:r>
      <w:r>
        <w:rPr>
          <w:sz w:val="28"/>
          <w:szCs w:val="28"/>
          <w:lang w:val="uk-UA"/>
        </w:rPr>
        <w:t xml:space="preserve"> 120,7%, та 109,1</w:t>
      </w:r>
      <w:r w:rsidRPr="00B425C8">
        <w:rPr>
          <w:sz w:val="28"/>
          <w:szCs w:val="28"/>
          <w:lang w:val="uk-UA"/>
        </w:rPr>
        <w:t xml:space="preserve">% </w:t>
      </w:r>
      <w:r>
        <w:rPr>
          <w:sz w:val="28"/>
          <w:szCs w:val="28"/>
          <w:lang w:val="uk-UA"/>
        </w:rPr>
        <w:t>. Основна п</w:t>
      </w:r>
      <w:r w:rsidRPr="00905C77">
        <w:rPr>
          <w:sz w:val="28"/>
          <w:szCs w:val="28"/>
          <w:lang w:val="uk-UA"/>
        </w:rPr>
        <w:t xml:space="preserve">итома вага розміщених осіб припадала на готелі та аналогічні засоби розміщування </w:t>
      </w:r>
      <w:r>
        <w:rPr>
          <w:sz w:val="28"/>
          <w:szCs w:val="28"/>
          <w:lang w:val="uk-UA"/>
        </w:rPr>
        <w:t xml:space="preserve">в 2011, 2013, 2015, 2016 роках </w:t>
      </w:r>
      <w:r w:rsidRPr="00905C77">
        <w:rPr>
          <w:sz w:val="28"/>
          <w:szCs w:val="28"/>
          <w:lang w:val="uk-UA"/>
        </w:rPr>
        <w:t>(</w:t>
      </w:r>
      <w:r>
        <w:rPr>
          <w:sz w:val="28"/>
          <w:szCs w:val="28"/>
          <w:lang w:val="uk-UA"/>
        </w:rPr>
        <w:t>51,2%, 52,0%, 51,0%, 54,1% – 48,8%, 48,0%, 49,0%, 45,9%</w:t>
      </w:r>
      <w:r w:rsidRPr="00905C77">
        <w:rPr>
          <w:sz w:val="28"/>
          <w:szCs w:val="28"/>
          <w:lang w:val="uk-UA"/>
        </w:rPr>
        <w:t>)</w:t>
      </w:r>
      <w:r>
        <w:rPr>
          <w:sz w:val="28"/>
          <w:szCs w:val="28"/>
          <w:lang w:val="uk-UA"/>
        </w:rPr>
        <w:t>, відповідно основна п</w:t>
      </w:r>
      <w:r w:rsidRPr="00905C77">
        <w:rPr>
          <w:sz w:val="28"/>
          <w:szCs w:val="28"/>
          <w:lang w:val="uk-UA"/>
        </w:rPr>
        <w:t>итома вага кількості розміщених у спеціалізованих засобах розміщування</w:t>
      </w:r>
      <w:r>
        <w:rPr>
          <w:sz w:val="28"/>
          <w:szCs w:val="28"/>
          <w:lang w:val="uk-UA"/>
        </w:rPr>
        <w:t xml:space="preserve"> припала на 2012, 2014 роки (54,7%, 53,6% – 45,3%, 46,4%) </w:t>
      </w:r>
      <w:r w:rsidRPr="00B425C8">
        <w:rPr>
          <w:sz w:val="28"/>
          <w:szCs w:val="28"/>
          <w:lang w:val="uk-UA"/>
        </w:rPr>
        <w:t>(див. Додаток Г, табл.</w:t>
      </w:r>
      <w:r>
        <w:rPr>
          <w:sz w:val="28"/>
          <w:szCs w:val="28"/>
          <w:lang w:val="uk-UA"/>
        </w:rPr>
        <w:t>6</w:t>
      </w:r>
      <w:r w:rsidRPr="00B425C8">
        <w:rPr>
          <w:sz w:val="28"/>
          <w:szCs w:val="28"/>
          <w:lang w:val="uk-UA"/>
        </w:rPr>
        <w:t>)</w:t>
      </w:r>
      <w:r>
        <w:rPr>
          <w:sz w:val="28"/>
          <w:szCs w:val="28"/>
          <w:lang w:val="uk-UA"/>
        </w:rPr>
        <w:t>.</w:t>
      </w:r>
    </w:p>
    <w:p w:rsidR="003E300A" w:rsidRDefault="003E300A" w:rsidP="003E300A">
      <w:pPr>
        <w:spacing w:line="360" w:lineRule="auto"/>
        <w:ind w:firstLine="709"/>
        <w:jc w:val="both"/>
        <w:rPr>
          <w:sz w:val="28"/>
          <w:szCs w:val="28"/>
          <w:lang w:val="uk-UA"/>
        </w:rPr>
      </w:pPr>
      <w:r w:rsidRPr="00905C77">
        <w:rPr>
          <w:sz w:val="28"/>
          <w:szCs w:val="28"/>
          <w:lang w:val="uk-UA"/>
        </w:rPr>
        <w:t>Таким чином, можемо зробити висновок про позитивну тенденцію що</w:t>
      </w:r>
      <w:r>
        <w:rPr>
          <w:sz w:val="28"/>
          <w:szCs w:val="28"/>
          <w:lang w:val="uk-UA"/>
        </w:rPr>
        <w:t>до збільшення колективних засо</w:t>
      </w:r>
      <w:r w:rsidRPr="00905C77">
        <w:rPr>
          <w:sz w:val="28"/>
          <w:szCs w:val="28"/>
          <w:lang w:val="uk-UA"/>
        </w:rPr>
        <w:t xml:space="preserve">бів розміщування </w:t>
      </w:r>
      <w:r>
        <w:rPr>
          <w:sz w:val="28"/>
          <w:szCs w:val="28"/>
          <w:lang w:val="uk-UA"/>
        </w:rPr>
        <w:t xml:space="preserve">Одеської області та </w:t>
      </w:r>
      <w:r w:rsidRPr="00905C77">
        <w:rPr>
          <w:sz w:val="28"/>
          <w:szCs w:val="28"/>
          <w:lang w:val="uk-UA"/>
        </w:rPr>
        <w:t xml:space="preserve">України </w:t>
      </w:r>
      <w:r>
        <w:rPr>
          <w:sz w:val="28"/>
          <w:szCs w:val="28"/>
          <w:lang w:val="uk-UA"/>
        </w:rPr>
        <w:t xml:space="preserve">вцілому, </w:t>
      </w:r>
      <w:r w:rsidRPr="00905C77">
        <w:rPr>
          <w:sz w:val="28"/>
          <w:szCs w:val="28"/>
          <w:lang w:val="uk-UA"/>
        </w:rPr>
        <w:t xml:space="preserve"> зростання кількості розміщених осіб </w:t>
      </w:r>
      <w:r>
        <w:rPr>
          <w:sz w:val="28"/>
          <w:szCs w:val="28"/>
          <w:lang w:val="uk-UA"/>
        </w:rPr>
        <w:t>у 2011–2016</w:t>
      </w:r>
      <w:r w:rsidRPr="00905C77">
        <w:rPr>
          <w:sz w:val="28"/>
          <w:szCs w:val="28"/>
          <w:lang w:val="uk-UA"/>
        </w:rPr>
        <w:t xml:space="preserve"> рр. </w:t>
      </w:r>
      <w:r w:rsidRPr="005254E7">
        <w:rPr>
          <w:sz w:val="28"/>
          <w:szCs w:val="28"/>
          <w:lang w:val="uk-UA"/>
        </w:rPr>
        <w:t xml:space="preserve">Але </w:t>
      </w:r>
      <w:r w:rsidRPr="005254E7">
        <w:rPr>
          <w:sz w:val="28"/>
          <w:szCs w:val="28"/>
          <w:lang w:val="uk-UA"/>
        </w:rPr>
        <w:lastRenderedPageBreak/>
        <w:t>слід зазначити, що, незважаючи на збільшення кількості спеціалізованих засобів розміщування, їх питома вага та питома вага кількості розміщених у них осіб знижувалась на протязі 2011–201</w:t>
      </w:r>
      <w:r>
        <w:rPr>
          <w:sz w:val="28"/>
          <w:szCs w:val="28"/>
          <w:lang w:val="uk-UA"/>
        </w:rPr>
        <w:t>6</w:t>
      </w:r>
      <w:r w:rsidRPr="005254E7">
        <w:rPr>
          <w:sz w:val="28"/>
          <w:szCs w:val="28"/>
          <w:lang w:val="uk-UA"/>
        </w:rPr>
        <w:t xml:space="preserve"> рр., а питома вага готелів та аналогічних засобів розміщення, н</w:t>
      </w:r>
      <w:r>
        <w:rPr>
          <w:sz w:val="28"/>
          <w:szCs w:val="28"/>
          <w:lang w:val="uk-UA"/>
        </w:rPr>
        <w:t>авпаки, збільшувалась (рис. 7</w:t>
      </w:r>
      <w:r w:rsidRPr="005254E7">
        <w:rPr>
          <w:sz w:val="28"/>
          <w:szCs w:val="28"/>
          <w:lang w:val="uk-UA"/>
        </w:rPr>
        <w:t>).</w:t>
      </w:r>
    </w:p>
    <w:p w:rsidR="003E300A" w:rsidRDefault="003E300A" w:rsidP="003E300A">
      <w:pPr>
        <w:spacing w:line="360" w:lineRule="auto"/>
        <w:ind w:firstLine="709"/>
        <w:jc w:val="both"/>
        <w:rPr>
          <w:sz w:val="28"/>
          <w:szCs w:val="28"/>
          <w:lang w:val="uk-UA"/>
        </w:rPr>
      </w:pPr>
      <w:r>
        <w:rPr>
          <w:noProof/>
          <w:sz w:val="28"/>
          <w:szCs w:val="28"/>
          <w:lang w:eastAsia="ru-RU"/>
        </w:rPr>
        <w:drawing>
          <wp:inline distT="0" distB="0" distL="0" distR="0" wp14:anchorId="3765B615" wp14:editId="5407233D">
            <wp:extent cx="5086350" cy="1762125"/>
            <wp:effectExtent l="0" t="0" r="19050" b="952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E300A" w:rsidRDefault="003E300A" w:rsidP="003E300A">
      <w:pPr>
        <w:spacing w:line="360" w:lineRule="auto"/>
        <w:ind w:firstLine="709"/>
        <w:jc w:val="both"/>
        <w:rPr>
          <w:sz w:val="28"/>
          <w:szCs w:val="28"/>
          <w:lang w:val="uk-UA"/>
        </w:rPr>
      </w:pPr>
      <w:r>
        <w:rPr>
          <w:noProof/>
          <w:sz w:val="28"/>
          <w:szCs w:val="28"/>
          <w:lang w:eastAsia="ru-RU"/>
        </w:rPr>
        <w:drawing>
          <wp:inline distT="0" distB="0" distL="0" distR="0" wp14:anchorId="30DFAC4F" wp14:editId="0FE221AD">
            <wp:extent cx="5086350" cy="1809750"/>
            <wp:effectExtent l="0" t="0" r="19050" b="1905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E300A" w:rsidRPr="005254E7" w:rsidRDefault="003E300A" w:rsidP="003E300A">
      <w:pPr>
        <w:spacing w:line="360" w:lineRule="auto"/>
        <w:ind w:firstLine="709"/>
        <w:jc w:val="both"/>
        <w:rPr>
          <w:b/>
          <w:i/>
          <w:sz w:val="28"/>
          <w:szCs w:val="28"/>
          <w:lang w:val="uk-UA"/>
        </w:rPr>
      </w:pPr>
      <w:r w:rsidRPr="005254E7">
        <w:rPr>
          <w:b/>
          <w:i/>
          <w:sz w:val="28"/>
          <w:szCs w:val="28"/>
          <w:lang w:val="uk-UA"/>
        </w:rPr>
        <w:t>Рис. 7. Структура колективних засобів розміщування в 2011 та 2016 рр., %</w:t>
      </w:r>
    </w:p>
    <w:p w:rsidR="003E300A" w:rsidRPr="005254E7" w:rsidRDefault="003E300A" w:rsidP="003E300A">
      <w:pPr>
        <w:spacing w:line="360" w:lineRule="auto"/>
        <w:ind w:firstLine="709"/>
        <w:jc w:val="both"/>
        <w:rPr>
          <w:i/>
          <w:sz w:val="28"/>
          <w:szCs w:val="28"/>
          <w:lang w:val="uk-UA"/>
        </w:rPr>
      </w:pPr>
      <w:r w:rsidRPr="005254E7">
        <w:rPr>
          <w:i/>
          <w:sz w:val="28"/>
          <w:szCs w:val="28"/>
          <w:lang w:val="uk-UA"/>
        </w:rPr>
        <w:t>(див. Додаток В, табл. 3)</w:t>
      </w:r>
    </w:p>
    <w:p w:rsidR="003E300A" w:rsidRPr="00700E76" w:rsidRDefault="003E300A" w:rsidP="003E300A">
      <w:pPr>
        <w:spacing w:line="360" w:lineRule="auto"/>
        <w:ind w:firstLine="709"/>
        <w:jc w:val="both"/>
        <w:rPr>
          <w:sz w:val="28"/>
          <w:szCs w:val="28"/>
          <w:lang w:val="uk-UA"/>
        </w:rPr>
      </w:pPr>
      <w:r w:rsidRPr="005254E7">
        <w:rPr>
          <w:sz w:val="28"/>
          <w:szCs w:val="28"/>
          <w:lang w:val="uk-UA"/>
        </w:rPr>
        <w:t>Мережа колективних засоб</w:t>
      </w:r>
      <w:r>
        <w:rPr>
          <w:sz w:val="28"/>
          <w:szCs w:val="28"/>
          <w:lang w:val="uk-UA"/>
        </w:rPr>
        <w:t>ів розміщування в Україні в 201</w:t>
      </w:r>
      <w:r w:rsidRPr="00F131D8">
        <w:rPr>
          <w:sz w:val="28"/>
          <w:szCs w:val="28"/>
          <w:lang w:val="uk-UA"/>
        </w:rPr>
        <w:t>6</w:t>
      </w:r>
      <w:r w:rsidRPr="005254E7">
        <w:rPr>
          <w:sz w:val="28"/>
          <w:szCs w:val="28"/>
          <w:lang w:val="uk-UA"/>
        </w:rPr>
        <w:t xml:space="preserve"> р. нараховувала 4</w:t>
      </w:r>
      <w:r w:rsidRPr="00F131D8">
        <w:rPr>
          <w:sz w:val="28"/>
          <w:szCs w:val="28"/>
          <w:lang w:val="uk-UA"/>
        </w:rPr>
        <w:t>256</w:t>
      </w:r>
      <w:r w:rsidRPr="005254E7">
        <w:rPr>
          <w:sz w:val="28"/>
          <w:szCs w:val="28"/>
          <w:lang w:val="uk-UA"/>
        </w:rPr>
        <w:t xml:space="preserve"> заклади (юридичних осіб та фізичних осіб – підпр</w:t>
      </w:r>
      <w:r>
        <w:rPr>
          <w:sz w:val="28"/>
          <w:szCs w:val="28"/>
          <w:lang w:val="uk-UA"/>
        </w:rPr>
        <w:t>иємців) із кількістю місць – 375,</w:t>
      </w:r>
      <w:r w:rsidRPr="00F131D8">
        <w:rPr>
          <w:sz w:val="28"/>
          <w:szCs w:val="28"/>
          <w:lang w:val="uk-UA"/>
        </w:rPr>
        <w:t>6</w:t>
      </w:r>
      <w:r w:rsidRPr="005254E7">
        <w:rPr>
          <w:sz w:val="28"/>
          <w:szCs w:val="28"/>
          <w:lang w:val="uk-UA"/>
        </w:rPr>
        <w:t xml:space="preserve"> тис. </w:t>
      </w:r>
      <w:r w:rsidRPr="00DD6793">
        <w:rPr>
          <w:sz w:val="28"/>
          <w:szCs w:val="28"/>
          <w:lang w:val="uk-UA"/>
        </w:rPr>
        <w:t>(без урахування АР Крим, м. Севастополь та зони АТО)</w:t>
      </w:r>
      <w:r>
        <w:rPr>
          <w:sz w:val="28"/>
          <w:szCs w:val="28"/>
          <w:lang w:val="uk-UA"/>
        </w:rPr>
        <w:t xml:space="preserve"> (див. Додаток Д, табл. 7), в Одеській області в 2016 році мережа колективних засобів розміщування нараховувала 583 заклади</w:t>
      </w:r>
      <w:r w:rsidRPr="00DD6793">
        <w:rPr>
          <w:sz w:val="28"/>
          <w:szCs w:val="28"/>
          <w:lang w:val="uk-UA"/>
        </w:rPr>
        <w:t xml:space="preserve"> </w:t>
      </w:r>
      <w:r w:rsidRPr="005254E7">
        <w:rPr>
          <w:sz w:val="28"/>
          <w:szCs w:val="28"/>
          <w:lang w:val="uk-UA"/>
        </w:rPr>
        <w:t>(юридичних осіб та фізичних осіб – підпр</w:t>
      </w:r>
      <w:r>
        <w:rPr>
          <w:sz w:val="28"/>
          <w:szCs w:val="28"/>
          <w:lang w:val="uk-UA"/>
        </w:rPr>
        <w:t xml:space="preserve">иємців) із кількістю міць 56716. </w:t>
      </w:r>
      <w:r w:rsidRPr="00DD6793">
        <w:rPr>
          <w:sz w:val="28"/>
          <w:szCs w:val="28"/>
          <w:lang w:val="uk-UA"/>
        </w:rPr>
        <w:t xml:space="preserve">Слід відмітити, що спеціалізовані засоби розміщення становили у </w:t>
      </w:r>
      <w:r>
        <w:rPr>
          <w:sz w:val="28"/>
          <w:szCs w:val="28"/>
          <w:lang w:val="uk-UA"/>
        </w:rPr>
        <w:t>структурі колективних засобів в Україні в цілому 40,5</w:t>
      </w:r>
      <w:r w:rsidRPr="00DD6793">
        <w:rPr>
          <w:sz w:val="28"/>
          <w:szCs w:val="28"/>
          <w:lang w:val="uk-UA"/>
        </w:rPr>
        <w:t>%</w:t>
      </w:r>
      <w:r>
        <w:rPr>
          <w:sz w:val="28"/>
          <w:szCs w:val="28"/>
          <w:lang w:val="uk-UA"/>
        </w:rPr>
        <w:t xml:space="preserve"> і кількість їх дорівнювала 1722, а в Одеській області 60,2 (351 одиниць)</w:t>
      </w:r>
      <w:r w:rsidRPr="00DD6793">
        <w:rPr>
          <w:sz w:val="28"/>
          <w:szCs w:val="28"/>
          <w:lang w:val="uk-UA"/>
        </w:rPr>
        <w:t xml:space="preserve">. </w:t>
      </w:r>
      <w:r>
        <w:rPr>
          <w:sz w:val="28"/>
          <w:szCs w:val="28"/>
          <w:lang w:val="uk-UA"/>
        </w:rPr>
        <w:t>По Україні в цілому б</w:t>
      </w:r>
      <w:r w:rsidRPr="00DD6793">
        <w:rPr>
          <w:sz w:val="28"/>
          <w:szCs w:val="28"/>
          <w:lang w:val="uk-UA"/>
        </w:rPr>
        <w:t>ільшість відв</w:t>
      </w:r>
      <w:r>
        <w:rPr>
          <w:sz w:val="28"/>
          <w:szCs w:val="28"/>
          <w:lang w:val="uk-UA"/>
        </w:rPr>
        <w:t>ідувачів (77,0</w:t>
      </w:r>
      <w:r w:rsidRPr="00DD6793">
        <w:rPr>
          <w:sz w:val="28"/>
          <w:szCs w:val="28"/>
          <w:lang w:val="uk-UA"/>
        </w:rPr>
        <w:t>%) надавали перевагу готелям та аналогічним засобам розміщування</w:t>
      </w:r>
      <w:r>
        <w:rPr>
          <w:sz w:val="28"/>
          <w:szCs w:val="28"/>
          <w:lang w:val="uk-UA"/>
        </w:rPr>
        <w:t xml:space="preserve">, якщо розглядати на прикладі Одеської області, то мі побачимо, відповідну </w:t>
      </w:r>
      <w:r>
        <w:rPr>
          <w:sz w:val="28"/>
          <w:szCs w:val="28"/>
          <w:lang w:val="uk-UA"/>
        </w:rPr>
        <w:lastRenderedPageBreak/>
        <w:t>ситуацію – 54,1% відвідувачів</w:t>
      </w:r>
      <w:r w:rsidRPr="00DD6793">
        <w:rPr>
          <w:sz w:val="28"/>
          <w:szCs w:val="28"/>
          <w:lang w:val="uk-UA"/>
        </w:rPr>
        <w:t>. Спеціалізовані з</w:t>
      </w:r>
      <w:r>
        <w:rPr>
          <w:sz w:val="28"/>
          <w:szCs w:val="28"/>
          <w:lang w:val="uk-UA"/>
        </w:rPr>
        <w:t>асоби розміщення прийняли в 2016</w:t>
      </w:r>
      <w:r w:rsidRPr="00DD6793">
        <w:rPr>
          <w:sz w:val="28"/>
          <w:szCs w:val="28"/>
          <w:lang w:val="uk-UA"/>
        </w:rPr>
        <w:t xml:space="preserve"> р. тільки </w:t>
      </w:r>
      <w:r>
        <w:rPr>
          <w:sz w:val="28"/>
          <w:szCs w:val="28"/>
          <w:lang w:val="uk-UA"/>
        </w:rPr>
        <w:t>23,0</w:t>
      </w:r>
      <w:r w:rsidRPr="00DD6793">
        <w:rPr>
          <w:sz w:val="28"/>
          <w:szCs w:val="28"/>
          <w:lang w:val="uk-UA"/>
        </w:rPr>
        <w:t>% осіб</w:t>
      </w:r>
      <w:r>
        <w:rPr>
          <w:sz w:val="28"/>
          <w:szCs w:val="28"/>
          <w:lang w:val="uk-UA"/>
        </w:rPr>
        <w:t xml:space="preserve"> в Україні в цілому, та по Одеській області цей показник дорівнює – 45,9%</w:t>
      </w:r>
      <w:r w:rsidRPr="00DD6793">
        <w:rPr>
          <w:sz w:val="28"/>
          <w:szCs w:val="28"/>
          <w:lang w:val="uk-UA"/>
        </w:rPr>
        <w:t xml:space="preserve"> </w:t>
      </w:r>
      <w:r w:rsidRPr="00700E76">
        <w:rPr>
          <w:sz w:val="28"/>
          <w:szCs w:val="28"/>
          <w:lang w:val="uk-UA"/>
        </w:rPr>
        <w:t>(див. Додаток Г, табл.6</w:t>
      </w:r>
      <w:r>
        <w:rPr>
          <w:sz w:val="28"/>
          <w:szCs w:val="28"/>
          <w:lang w:val="uk-UA"/>
        </w:rPr>
        <w:t>, 7</w:t>
      </w:r>
      <w:r w:rsidRPr="00700E76">
        <w:rPr>
          <w:sz w:val="28"/>
          <w:szCs w:val="28"/>
          <w:lang w:val="uk-UA"/>
        </w:rPr>
        <w:t>).</w:t>
      </w:r>
    </w:p>
    <w:p w:rsidR="003E300A" w:rsidRPr="002B200A" w:rsidRDefault="003E300A" w:rsidP="003E300A">
      <w:pPr>
        <w:spacing w:line="360" w:lineRule="auto"/>
        <w:ind w:firstLine="709"/>
        <w:jc w:val="both"/>
        <w:rPr>
          <w:sz w:val="28"/>
          <w:szCs w:val="28"/>
          <w:lang w:val="uk-UA"/>
        </w:rPr>
      </w:pPr>
      <w:r>
        <w:rPr>
          <w:sz w:val="28"/>
          <w:szCs w:val="28"/>
          <w:lang w:val="uk-UA"/>
        </w:rPr>
        <w:t xml:space="preserve">Нажаль </w:t>
      </w:r>
      <w:r w:rsidRPr="00700E76">
        <w:rPr>
          <w:sz w:val="28"/>
          <w:szCs w:val="28"/>
          <w:lang w:val="uk-UA"/>
        </w:rPr>
        <w:t>спеціалізовані засоби розміщування</w:t>
      </w:r>
      <w:r>
        <w:rPr>
          <w:sz w:val="28"/>
          <w:szCs w:val="28"/>
          <w:lang w:val="uk-UA"/>
        </w:rPr>
        <w:t xml:space="preserve"> мож</w:t>
      </w:r>
      <w:r w:rsidRPr="00700E76">
        <w:rPr>
          <w:sz w:val="28"/>
          <w:szCs w:val="28"/>
          <w:lang w:val="uk-UA"/>
        </w:rPr>
        <w:t>уть бути неприбутковими.</w:t>
      </w:r>
      <w:r>
        <w:rPr>
          <w:sz w:val="28"/>
          <w:szCs w:val="28"/>
          <w:lang w:val="uk-UA"/>
        </w:rPr>
        <w:t xml:space="preserve"> </w:t>
      </w:r>
      <w:r w:rsidRPr="00700E76">
        <w:rPr>
          <w:sz w:val="28"/>
          <w:szCs w:val="28"/>
          <w:lang w:val="uk-UA"/>
        </w:rPr>
        <w:t>Спеціалізовані засоби розміщування –</w:t>
      </w:r>
      <w:r>
        <w:rPr>
          <w:sz w:val="28"/>
          <w:szCs w:val="28"/>
          <w:lang w:val="uk-UA"/>
        </w:rPr>
        <w:t xml:space="preserve"> </w:t>
      </w:r>
      <w:r w:rsidRPr="00700E76">
        <w:rPr>
          <w:sz w:val="28"/>
          <w:szCs w:val="28"/>
          <w:lang w:val="uk-UA"/>
        </w:rPr>
        <w:t xml:space="preserve">можуть бути безприбутковими, </w:t>
      </w:r>
      <w:r>
        <w:rPr>
          <w:sz w:val="28"/>
          <w:szCs w:val="28"/>
          <w:lang w:val="uk-UA"/>
        </w:rPr>
        <w:t>є один керівник</w:t>
      </w:r>
      <w:r w:rsidRPr="00700E76">
        <w:rPr>
          <w:sz w:val="28"/>
          <w:szCs w:val="28"/>
          <w:lang w:val="uk-UA"/>
        </w:rPr>
        <w:t>, надають мінімум готельних послуг, не</w:t>
      </w:r>
      <w:r>
        <w:rPr>
          <w:sz w:val="28"/>
          <w:szCs w:val="28"/>
          <w:lang w:val="uk-UA"/>
        </w:rPr>
        <w:t xml:space="preserve"> завжди працюють з номерами</w:t>
      </w:r>
      <w:r w:rsidRPr="00700E76">
        <w:rPr>
          <w:sz w:val="28"/>
          <w:szCs w:val="28"/>
          <w:lang w:val="uk-UA"/>
        </w:rPr>
        <w:t>, а можуть мати одиниці житлового типу або колективні спальні приміщення і, крім розміщування, виконують ще яку-небудь функцію</w:t>
      </w:r>
      <w:r>
        <w:rPr>
          <w:sz w:val="28"/>
          <w:szCs w:val="28"/>
          <w:lang w:val="uk-UA"/>
        </w:rPr>
        <w:t xml:space="preserve">. Послуга ночівлі не є головною в сеціалізованих засобах розміщення. В цих закладах є такі послуги як: лікування, оздоровлення, спорт, транспорт. </w:t>
      </w:r>
      <w:r w:rsidRPr="002B200A">
        <w:rPr>
          <w:sz w:val="28"/>
          <w:szCs w:val="28"/>
          <w:lang w:val="uk-UA"/>
        </w:rPr>
        <w:t xml:space="preserve"> [</w:t>
      </w:r>
      <w:r w:rsidRPr="002B200A">
        <w:rPr>
          <w:sz w:val="28"/>
          <w:szCs w:val="28"/>
          <w:highlight w:val="yellow"/>
          <w:lang w:val="uk-UA"/>
        </w:rPr>
        <w:t xml:space="preserve">Галасюк С.С., Гусєва О.В. Аналіз термінологічного апарату національних стандартів України по засобах розміщення турис- тів / С.С. Галасюк, О.В. Гусєва // Економіка Криму. – 2011. – Вип. 3(36). – С. 40–45 [Електронний ресурс]. – Режим доступу : </w:t>
      </w:r>
      <w:r w:rsidRPr="005E7135">
        <w:rPr>
          <w:sz w:val="28"/>
          <w:szCs w:val="28"/>
          <w:highlight w:val="yellow"/>
        </w:rPr>
        <w:t>http</w:t>
      </w:r>
      <w:r w:rsidRPr="002B200A">
        <w:rPr>
          <w:sz w:val="28"/>
          <w:szCs w:val="28"/>
          <w:highlight w:val="yellow"/>
          <w:lang w:val="uk-UA"/>
        </w:rPr>
        <w:t>://</w:t>
      </w:r>
      <w:r w:rsidRPr="005E7135">
        <w:rPr>
          <w:sz w:val="28"/>
          <w:szCs w:val="28"/>
          <w:highlight w:val="yellow"/>
        </w:rPr>
        <w:t>infotour</w:t>
      </w:r>
      <w:r w:rsidRPr="002B200A">
        <w:rPr>
          <w:sz w:val="28"/>
          <w:szCs w:val="28"/>
          <w:highlight w:val="yellow"/>
          <w:lang w:val="uk-UA"/>
        </w:rPr>
        <w:t>.</w:t>
      </w:r>
      <w:r w:rsidRPr="005E7135">
        <w:rPr>
          <w:sz w:val="28"/>
          <w:szCs w:val="28"/>
          <w:highlight w:val="yellow"/>
        </w:rPr>
        <w:t>in</w:t>
      </w:r>
      <w:r w:rsidRPr="002B200A">
        <w:rPr>
          <w:sz w:val="28"/>
          <w:szCs w:val="28"/>
          <w:highlight w:val="yellow"/>
          <w:lang w:val="uk-UA"/>
        </w:rPr>
        <w:t>.</w:t>
      </w:r>
      <w:r w:rsidRPr="005E7135">
        <w:rPr>
          <w:sz w:val="28"/>
          <w:szCs w:val="28"/>
          <w:highlight w:val="yellow"/>
        </w:rPr>
        <w:t>ua</w:t>
      </w:r>
      <w:r w:rsidRPr="002B200A">
        <w:rPr>
          <w:sz w:val="28"/>
          <w:szCs w:val="28"/>
          <w:highlight w:val="yellow"/>
          <w:lang w:val="uk-UA"/>
        </w:rPr>
        <w:t>/</w:t>
      </w:r>
      <w:r w:rsidRPr="005E7135">
        <w:rPr>
          <w:sz w:val="28"/>
          <w:szCs w:val="28"/>
          <w:highlight w:val="yellow"/>
        </w:rPr>
        <w:t>galasjuk</w:t>
      </w:r>
      <w:r w:rsidRPr="002B200A">
        <w:rPr>
          <w:sz w:val="28"/>
          <w:szCs w:val="28"/>
          <w:highlight w:val="yellow"/>
          <w:lang w:val="uk-UA"/>
        </w:rPr>
        <w:t>9.</w:t>
      </w:r>
      <w:r w:rsidRPr="005E7135">
        <w:rPr>
          <w:sz w:val="28"/>
          <w:szCs w:val="28"/>
          <w:highlight w:val="yellow"/>
        </w:rPr>
        <w:t>htm</w:t>
      </w:r>
      <w:r w:rsidRPr="002B200A">
        <w:rPr>
          <w:sz w:val="28"/>
          <w:szCs w:val="28"/>
          <w:highlight w:val="yellow"/>
          <w:lang w:val="uk-UA"/>
        </w:rPr>
        <w:t>.</w:t>
      </w:r>
      <w:r w:rsidRPr="002B200A">
        <w:rPr>
          <w:sz w:val="28"/>
          <w:szCs w:val="28"/>
          <w:lang w:val="uk-UA"/>
        </w:rPr>
        <w:t xml:space="preserve">]. </w:t>
      </w:r>
    </w:p>
    <w:p w:rsidR="003E300A" w:rsidRPr="00583257" w:rsidRDefault="003E300A" w:rsidP="003E300A">
      <w:pPr>
        <w:spacing w:line="360" w:lineRule="auto"/>
        <w:ind w:firstLine="709"/>
        <w:jc w:val="both"/>
        <w:rPr>
          <w:sz w:val="28"/>
          <w:szCs w:val="28"/>
        </w:rPr>
      </w:pPr>
      <w:r>
        <w:rPr>
          <w:sz w:val="28"/>
          <w:szCs w:val="28"/>
          <w:lang w:val="uk-UA"/>
        </w:rPr>
        <w:t>На привеликий жаль в Україні санаторії та курорти не отримують державні дотації. Внаслідок цього були скорочені державні програми. На сьгодні санаторії та курорти працюють тільки у масовий сезон</w:t>
      </w:r>
      <w:r w:rsidRPr="000B734B">
        <w:rPr>
          <w:sz w:val="28"/>
          <w:szCs w:val="28"/>
          <w:highlight w:val="yellow"/>
        </w:rPr>
        <w:t>[Аніщенко О.В Проблеми розвитку регіонального санаторно- курортного комплексу / О.В. Аніщенко // Комунальне господар- ство міст : наук.-техн. збірник. – 2013. – № 108. – С. 581–590 [Електронний ресурс]. – Режим доступу: http://eprints.kname. edu.ua/33029/.].</w:t>
      </w:r>
      <w:r w:rsidRPr="00AE2590">
        <w:rPr>
          <w:sz w:val="28"/>
          <w:szCs w:val="28"/>
        </w:rPr>
        <w:t xml:space="preserve"> </w:t>
      </w:r>
    </w:p>
    <w:p w:rsidR="003E300A" w:rsidRPr="00C919C2" w:rsidRDefault="003E300A" w:rsidP="003E300A">
      <w:pPr>
        <w:spacing w:line="360" w:lineRule="auto"/>
        <w:ind w:firstLine="709"/>
        <w:jc w:val="both"/>
        <w:rPr>
          <w:sz w:val="28"/>
          <w:szCs w:val="28"/>
          <w:lang w:val="uk-UA"/>
        </w:rPr>
      </w:pPr>
      <w:r>
        <w:rPr>
          <w:sz w:val="28"/>
          <w:szCs w:val="28"/>
          <w:lang w:val="uk-UA"/>
        </w:rPr>
        <w:t>В</w:t>
      </w:r>
      <w:r w:rsidRPr="00583257">
        <w:rPr>
          <w:sz w:val="28"/>
          <w:szCs w:val="28"/>
        </w:rPr>
        <w:t xml:space="preserve"> </w:t>
      </w:r>
      <w:r w:rsidRPr="00AE2590">
        <w:rPr>
          <w:sz w:val="28"/>
          <w:szCs w:val="28"/>
        </w:rPr>
        <w:t>структурі</w:t>
      </w:r>
      <w:r w:rsidRPr="00583257">
        <w:rPr>
          <w:sz w:val="28"/>
          <w:szCs w:val="28"/>
        </w:rPr>
        <w:t xml:space="preserve"> </w:t>
      </w:r>
      <w:r w:rsidRPr="00AE2590">
        <w:rPr>
          <w:sz w:val="28"/>
          <w:szCs w:val="28"/>
        </w:rPr>
        <w:t>спеціалізованих</w:t>
      </w:r>
      <w:r w:rsidRPr="00583257">
        <w:rPr>
          <w:sz w:val="28"/>
          <w:szCs w:val="28"/>
        </w:rPr>
        <w:t xml:space="preserve"> </w:t>
      </w:r>
      <w:r w:rsidRPr="00AE2590">
        <w:rPr>
          <w:sz w:val="28"/>
          <w:szCs w:val="28"/>
        </w:rPr>
        <w:t>засобів</w:t>
      </w:r>
      <w:r w:rsidRPr="00583257">
        <w:rPr>
          <w:sz w:val="28"/>
          <w:szCs w:val="28"/>
        </w:rPr>
        <w:t xml:space="preserve"> </w:t>
      </w:r>
      <w:r w:rsidRPr="00AE2590">
        <w:rPr>
          <w:sz w:val="28"/>
          <w:szCs w:val="28"/>
        </w:rPr>
        <w:t>розміщування</w:t>
      </w:r>
      <w:r w:rsidRPr="00583257">
        <w:rPr>
          <w:sz w:val="28"/>
          <w:szCs w:val="28"/>
        </w:rPr>
        <w:t xml:space="preserve"> </w:t>
      </w:r>
      <w:r w:rsidRPr="00AE2590">
        <w:rPr>
          <w:sz w:val="28"/>
          <w:szCs w:val="28"/>
        </w:rPr>
        <w:t>в</w:t>
      </w:r>
      <w:r w:rsidRPr="00583257">
        <w:rPr>
          <w:sz w:val="28"/>
          <w:szCs w:val="28"/>
        </w:rPr>
        <w:t xml:space="preserve"> </w:t>
      </w:r>
      <w:r w:rsidRPr="00AE2590">
        <w:rPr>
          <w:sz w:val="28"/>
          <w:szCs w:val="28"/>
        </w:rPr>
        <w:t>Україні</w:t>
      </w:r>
      <w:r w:rsidRPr="00583257">
        <w:rPr>
          <w:sz w:val="28"/>
          <w:szCs w:val="28"/>
        </w:rPr>
        <w:t xml:space="preserve"> </w:t>
      </w:r>
      <w:r w:rsidRPr="00AE2590">
        <w:rPr>
          <w:sz w:val="28"/>
          <w:szCs w:val="28"/>
        </w:rPr>
        <w:t>в</w:t>
      </w:r>
      <w:r>
        <w:rPr>
          <w:sz w:val="28"/>
          <w:szCs w:val="28"/>
        </w:rPr>
        <w:t xml:space="preserve"> 201</w:t>
      </w:r>
      <w:r>
        <w:rPr>
          <w:sz w:val="28"/>
          <w:szCs w:val="28"/>
          <w:lang w:val="uk-UA"/>
        </w:rPr>
        <w:t xml:space="preserve">6 </w:t>
      </w:r>
      <w:r w:rsidRPr="00AE2590">
        <w:rPr>
          <w:sz w:val="28"/>
          <w:szCs w:val="28"/>
        </w:rPr>
        <w:t>р</w:t>
      </w:r>
      <w:r w:rsidRPr="00583257">
        <w:rPr>
          <w:sz w:val="28"/>
          <w:szCs w:val="28"/>
        </w:rPr>
        <w:t xml:space="preserve">. </w:t>
      </w:r>
      <w:r w:rsidRPr="00AE2590">
        <w:rPr>
          <w:sz w:val="28"/>
          <w:szCs w:val="28"/>
        </w:rPr>
        <w:t>найбільша</w:t>
      </w:r>
      <w:r w:rsidRPr="00583257">
        <w:rPr>
          <w:sz w:val="28"/>
          <w:szCs w:val="28"/>
        </w:rPr>
        <w:t xml:space="preserve"> </w:t>
      </w:r>
      <w:r w:rsidRPr="00AE2590">
        <w:rPr>
          <w:sz w:val="28"/>
          <w:szCs w:val="28"/>
        </w:rPr>
        <w:t>питома</w:t>
      </w:r>
      <w:r w:rsidRPr="00583257">
        <w:rPr>
          <w:sz w:val="28"/>
          <w:szCs w:val="28"/>
        </w:rPr>
        <w:t xml:space="preserve"> </w:t>
      </w:r>
      <w:r w:rsidRPr="00AE2590">
        <w:rPr>
          <w:sz w:val="28"/>
          <w:szCs w:val="28"/>
        </w:rPr>
        <w:t>вага</w:t>
      </w:r>
      <w:r w:rsidRPr="00583257">
        <w:rPr>
          <w:sz w:val="28"/>
          <w:szCs w:val="28"/>
        </w:rPr>
        <w:t xml:space="preserve"> </w:t>
      </w:r>
      <w:r w:rsidRPr="00AE2590">
        <w:rPr>
          <w:sz w:val="28"/>
          <w:szCs w:val="28"/>
        </w:rPr>
        <w:t>припадала</w:t>
      </w:r>
      <w:r w:rsidRPr="00583257">
        <w:rPr>
          <w:sz w:val="28"/>
          <w:szCs w:val="28"/>
        </w:rPr>
        <w:t xml:space="preserve"> </w:t>
      </w:r>
      <w:r w:rsidRPr="00AE2590">
        <w:rPr>
          <w:sz w:val="28"/>
          <w:szCs w:val="28"/>
        </w:rPr>
        <w:t>на</w:t>
      </w:r>
      <w:r w:rsidRPr="00583257">
        <w:rPr>
          <w:sz w:val="28"/>
          <w:szCs w:val="28"/>
        </w:rPr>
        <w:t xml:space="preserve"> </w:t>
      </w:r>
      <w:r w:rsidRPr="00AE2590">
        <w:rPr>
          <w:sz w:val="28"/>
          <w:szCs w:val="28"/>
        </w:rPr>
        <w:t>бази</w:t>
      </w:r>
      <w:r w:rsidRPr="00583257">
        <w:rPr>
          <w:sz w:val="28"/>
          <w:szCs w:val="28"/>
        </w:rPr>
        <w:t xml:space="preserve"> </w:t>
      </w:r>
      <w:r w:rsidRPr="00AE2590">
        <w:rPr>
          <w:sz w:val="28"/>
          <w:szCs w:val="28"/>
        </w:rPr>
        <w:t>відпочинку</w:t>
      </w:r>
      <w:r w:rsidRPr="00583257">
        <w:rPr>
          <w:sz w:val="28"/>
          <w:szCs w:val="28"/>
        </w:rPr>
        <w:t xml:space="preserve">, </w:t>
      </w:r>
      <w:r w:rsidRPr="00AE2590">
        <w:rPr>
          <w:sz w:val="28"/>
          <w:szCs w:val="28"/>
        </w:rPr>
        <w:t>інші</w:t>
      </w:r>
      <w:r w:rsidRPr="00583257">
        <w:rPr>
          <w:sz w:val="28"/>
          <w:szCs w:val="28"/>
        </w:rPr>
        <w:t xml:space="preserve"> </w:t>
      </w:r>
      <w:r w:rsidRPr="00AE2590">
        <w:rPr>
          <w:sz w:val="28"/>
          <w:szCs w:val="28"/>
        </w:rPr>
        <w:t>заклади</w:t>
      </w:r>
      <w:r w:rsidRPr="00583257">
        <w:rPr>
          <w:sz w:val="28"/>
          <w:szCs w:val="28"/>
        </w:rPr>
        <w:t xml:space="preserve"> </w:t>
      </w:r>
      <w:r w:rsidRPr="00AE2590">
        <w:rPr>
          <w:sz w:val="28"/>
          <w:szCs w:val="28"/>
        </w:rPr>
        <w:t>відпочинку</w:t>
      </w:r>
      <w:r>
        <w:rPr>
          <w:sz w:val="28"/>
          <w:szCs w:val="28"/>
        </w:rPr>
        <w:t xml:space="preserve"> (7</w:t>
      </w:r>
      <w:r>
        <w:rPr>
          <w:sz w:val="28"/>
          <w:szCs w:val="28"/>
          <w:lang w:val="uk-UA"/>
        </w:rPr>
        <w:t>5,2</w:t>
      </w:r>
      <w:r w:rsidRPr="00583257">
        <w:rPr>
          <w:sz w:val="28"/>
          <w:szCs w:val="28"/>
        </w:rPr>
        <w:t xml:space="preserve">%), </w:t>
      </w:r>
      <w:r w:rsidRPr="00AE2590">
        <w:rPr>
          <w:sz w:val="28"/>
          <w:szCs w:val="28"/>
        </w:rPr>
        <w:t>санаторії</w:t>
      </w:r>
      <w:r>
        <w:rPr>
          <w:sz w:val="28"/>
          <w:szCs w:val="28"/>
          <w:lang w:val="uk-UA"/>
        </w:rPr>
        <w:t xml:space="preserve"> та пансіонати з лікуванням</w:t>
      </w:r>
      <w:r>
        <w:rPr>
          <w:sz w:val="28"/>
          <w:szCs w:val="28"/>
        </w:rPr>
        <w:t xml:space="preserve"> (</w:t>
      </w:r>
      <w:r>
        <w:rPr>
          <w:sz w:val="28"/>
          <w:szCs w:val="28"/>
          <w:lang w:val="uk-UA"/>
        </w:rPr>
        <w:t>16,9</w:t>
      </w:r>
      <w:r w:rsidRPr="00583257">
        <w:rPr>
          <w:sz w:val="28"/>
          <w:szCs w:val="28"/>
        </w:rPr>
        <w:t xml:space="preserve">%), </w:t>
      </w:r>
      <w:r>
        <w:rPr>
          <w:sz w:val="28"/>
          <w:szCs w:val="28"/>
          <w:lang w:val="uk-UA"/>
        </w:rPr>
        <w:t xml:space="preserve">будинки і пансіонати відпочинку </w:t>
      </w:r>
      <w:r>
        <w:rPr>
          <w:sz w:val="28"/>
          <w:szCs w:val="28"/>
        </w:rPr>
        <w:t>(</w:t>
      </w:r>
      <w:r>
        <w:rPr>
          <w:sz w:val="28"/>
          <w:szCs w:val="28"/>
          <w:lang w:val="uk-UA"/>
        </w:rPr>
        <w:t>4,2</w:t>
      </w:r>
      <w:r w:rsidRPr="00583257">
        <w:rPr>
          <w:sz w:val="28"/>
          <w:szCs w:val="28"/>
        </w:rPr>
        <w:t xml:space="preserve">%), </w:t>
      </w:r>
      <w:r w:rsidRPr="00AE2590">
        <w:rPr>
          <w:sz w:val="28"/>
          <w:szCs w:val="28"/>
        </w:rPr>
        <w:t>санаторії</w:t>
      </w:r>
      <w:r w:rsidRPr="00583257">
        <w:rPr>
          <w:sz w:val="28"/>
          <w:szCs w:val="28"/>
        </w:rPr>
        <w:t>-</w:t>
      </w:r>
      <w:r w:rsidRPr="00AE2590">
        <w:rPr>
          <w:sz w:val="28"/>
          <w:szCs w:val="28"/>
        </w:rPr>
        <w:t>профілакторії</w:t>
      </w:r>
      <w:r>
        <w:rPr>
          <w:sz w:val="28"/>
          <w:szCs w:val="28"/>
        </w:rPr>
        <w:t xml:space="preserve"> (</w:t>
      </w:r>
      <w:r>
        <w:rPr>
          <w:sz w:val="28"/>
          <w:szCs w:val="28"/>
          <w:lang w:val="uk-UA"/>
        </w:rPr>
        <w:t>3,7</w:t>
      </w:r>
      <w:r w:rsidRPr="00583257">
        <w:rPr>
          <w:sz w:val="28"/>
          <w:szCs w:val="28"/>
        </w:rPr>
        <w:t>%)(</w:t>
      </w:r>
      <w:r>
        <w:rPr>
          <w:sz w:val="28"/>
          <w:szCs w:val="28"/>
          <w:lang w:val="uk-UA"/>
        </w:rPr>
        <w:t>табл. 2.1; рис. 8)</w:t>
      </w:r>
      <w:r w:rsidRPr="00C919C2">
        <w:rPr>
          <w:sz w:val="28"/>
          <w:szCs w:val="28"/>
          <w:lang w:val="uk-UA"/>
        </w:rPr>
        <w:t>.</w:t>
      </w:r>
      <w:r w:rsidRPr="00B95D97">
        <w:rPr>
          <w:sz w:val="28"/>
          <w:szCs w:val="28"/>
          <w:lang w:val="uk-UA"/>
        </w:rPr>
        <w:t>[</w:t>
      </w:r>
      <w:r>
        <w:rPr>
          <w:sz w:val="28"/>
          <w:szCs w:val="28"/>
          <w:lang w:val="uk-UA"/>
        </w:rPr>
        <w:t>Додаток Е, таб. 9</w:t>
      </w:r>
      <w:r w:rsidRPr="00B95D97">
        <w:rPr>
          <w:sz w:val="28"/>
          <w:szCs w:val="28"/>
          <w:lang w:val="uk-UA"/>
        </w:rPr>
        <w:t>]</w:t>
      </w:r>
    </w:p>
    <w:p w:rsidR="003E300A" w:rsidRPr="00C919C2" w:rsidRDefault="003E300A" w:rsidP="003E300A">
      <w:pPr>
        <w:spacing w:line="360" w:lineRule="auto"/>
        <w:ind w:firstLine="709"/>
        <w:jc w:val="right"/>
        <w:rPr>
          <w:sz w:val="28"/>
          <w:szCs w:val="28"/>
          <w:lang w:val="uk-UA"/>
        </w:rPr>
      </w:pPr>
      <w:r>
        <w:rPr>
          <w:sz w:val="28"/>
          <w:szCs w:val="28"/>
          <w:lang w:val="uk-UA"/>
        </w:rPr>
        <w:t>Таблиця 2.1</w:t>
      </w:r>
    </w:p>
    <w:p w:rsidR="003E300A" w:rsidRPr="004105D4" w:rsidRDefault="003E300A" w:rsidP="003E300A">
      <w:pPr>
        <w:spacing w:line="360" w:lineRule="auto"/>
        <w:ind w:firstLine="709"/>
        <w:jc w:val="center"/>
        <w:rPr>
          <w:b/>
          <w:i/>
          <w:sz w:val="28"/>
          <w:szCs w:val="28"/>
          <w:lang w:val="uk-UA"/>
        </w:rPr>
      </w:pPr>
      <w:r>
        <w:rPr>
          <w:b/>
          <w:i/>
          <w:sz w:val="28"/>
          <w:szCs w:val="28"/>
          <w:lang w:val="uk-UA"/>
        </w:rPr>
        <w:t>Спеціалізовані засоби</w:t>
      </w:r>
      <w:r w:rsidRPr="004105D4">
        <w:rPr>
          <w:b/>
          <w:i/>
          <w:sz w:val="28"/>
          <w:szCs w:val="28"/>
          <w:lang w:val="uk-UA"/>
        </w:rPr>
        <w:t xml:space="preserve"> розміщування в Україні в 2016 році</w:t>
      </w:r>
    </w:p>
    <w:tbl>
      <w:tblPr>
        <w:tblW w:w="5384"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1288"/>
        <w:gridCol w:w="1132"/>
      </w:tblGrid>
      <w:tr w:rsidR="003E300A" w:rsidRPr="004105D4" w:rsidTr="00E2126A">
        <w:trPr>
          <w:trHeight w:val="300"/>
          <w:jc w:val="center"/>
        </w:trPr>
        <w:tc>
          <w:tcPr>
            <w:tcW w:w="3464" w:type="dxa"/>
            <w:shd w:val="clear" w:color="auto" w:fill="auto"/>
            <w:noWrap/>
            <w:vAlign w:val="bottom"/>
            <w:hideMark/>
          </w:tcPr>
          <w:p w:rsidR="003E300A" w:rsidRPr="004105D4" w:rsidRDefault="003E300A" w:rsidP="00E2126A">
            <w:pPr>
              <w:suppressAutoHyphens w:val="0"/>
              <w:spacing w:line="360" w:lineRule="auto"/>
              <w:rPr>
                <w:color w:val="000000"/>
                <w:sz w:val="28"/>
                <w:szCs w:val="22"/>
                <w:lang w:val="uk-UA" w:eastAsia="ru-RU"/>
              </w:rPr>
            </w:pPr>
            <w:r w:rsidRPr="004105D4">
              <w:rPr>
                <w:color w:val="000000"/>
                <w:sz w:val="28"/>
                <w:szCs w:val="22"/>
                <w:lang w:val="uk-UA" w:eastAsia="ru-RU"/>
              </w:rPr>
              <w:t>Спеціалізовані заклади р</w:t>
            </w:r>
            <w:r w:rsidRPr="004105D4">
              <w:rPr>
                <w:color w:val="000000"/>
                <w:sz w:val="28"/>
                <w:szCs w:val="22"/>
                <w:lang w:val="uk-UA" w:eastAsia="ru-RU"/>
              </w:rPr>
              <w:t>о</w:t>
            </w:r>
            <w:r w:rsidRPr="004105D4">
              <w:rPr>
                <w:color w:val="000000"/>
                <w:sz w:val="28"/>
                <w:szCs w:val="22"/>
                <w:lang w:val="uk-UA" w:eastAsia="ru-RU"/>
              </w:rPr>
              <w:lastRenderedPageBreak/>
              <w:t>зміщування</w:t>
            </w:r>
          </w:p>
        </w:tc>
        <w:tc>
          <w:tcPr>
            <w:tcW w:w="960" w:type="dxa"/>
            <w:shd w:val="clear" w:color="auto" w:fill="auto"/>
            <w:noWrap/>
            <w:vAlign w:val="bottom"/>
            <w:hideMark/>
          </w:tcPr>
          <w:p w:rsidR="003E300A" w:rsidRPr="004105D4" w:rsidRDefault="003E300A" w:rsidP="00E2126A">
            <w:pPr>
              <w:suppressAutoHyphens w:val="0"/>
              <w:spacing w:line="360" w:lineRule="auto"/>
              <w:rPr>
                <w:color w:val="000000"/>
                <w:sz w:val="28"/>
                <w:szCs w:val="22"/>
                <w:lang w:val="uk-UA" w:eastAsia="ru-RU"/>
              </w:rPr>
            </w:pPr>
            <w:r w:rsidRPr="004105D4">
              <w:rPr>
                <w:color w:val="000000"/>
                <w:sz w:val="28"/>
                <w:szCs w:val="22"/>
                <w:lang w:val="uk-UA" w:eastAsia="ru-RU"/>
              </w:rPr>
              <w:lastRenderedPageBreak/>
              <w:t>Одиниць</w:t>
            </w:r>
          </w:p>
        </w:tc>
        <w:tc>
          <w:tcPr>
            <w:tcW w:w="960" w:type="dxa"/>
            <w:shd w:val="clear" w:color="auto" w:fill="auto"/>
            <w:noWrap/>
            <w:vAlign w:val="bottom"/>
            <w:hideMark/>
          </w:tcPr>
          <w:p w:rsidR="003E300A" w:rsidRPr="004105D4" w:rsidRDefault="003E300A" w:rsidP="00E2126A">
            <w:pPr>
              <w:suppressAutoHyphens w:val="0"/>
              <w:spacing w:line="360" w:lineRule="auto"/>
              <w:rPr>
                <w:color w:val="000000"/>
                <w:sz w:val="28"/>
                <w:szCs w:val="22"/>
                <w:lang w:eastAsia="ru-RU"/>
              </w:rPr>
            </w:pPr>
            <w:r w:rsidRPr="004105D4">
              <w:rPr>
                <w:color w:val="000000"/>
                <w:sz w:val="28"/>
                <w:szCs w:val="22"/>
                <w:lang w:val="uk-UA" w:eastAsia="ru-RU"/>
              </w:rPr>
              <w:t xml:space="preserve">Питома </w:t>
            </w:r>
            <w:r w:rsidRPr="004105D4">
              <w:rPr>
                <w:color w:val="000000"/>
                <w:sz w:val="28"/>
                <w:szCs w:val="22"/>
                <w:lang w:val="uk-UA" w:eastAsia="ru-RU"/>
              </w:rPr>
              <w:lastRenderedPageBreak/>
              <w:t>вага,%</w:t>
            </w:r>
          </w:p>
        </w:tc>
      </w:tr>
      <w:tr w:rsidR="003E300A" w:rsidRPr="004105D4" w:rsidTr="00E2126A">
        <w:trPr>
          <w:trHeight w:val="300"/>
          <w:jc w:val="center"/>
        </w:trPr>
        <w:tc>
          <w:tcPr>
            <w:tcW w:w="3464" w:type="dxa"/>
            <w:shd w:val="clear" w:color="auto" w:fill="auto"/>
            <w:noWrap/>
            <w:vAlign w:val="bottom"/>
            <w:hideMark/>
          </w:tcPr>
          <w:p w:rsidR="003E300A" w:rsidRPr="004105D4" w:rsidRDefault="003E300A" w:rsidP="00E2126A">
            <w:pPr>
              <w:suppressAutoHyphens w:val="0"/>
              <w:spacing w:line="360" w:lineRule="auto"/>
              <w:rPr>
                <w:color w:val="000000"/>
                <w:sz w:val="28"/>
                <w:szCs w:val="22"/>
                <w:lang w:eastAsia="ru-RU"/>
              </w:rPr>
            </w:pPr>
            <w:r w:rsidRPr="004105D4">
              <w:rPr>
                <w:color w:val="000000"/>
                <w:sz w:val="28"/>
                <w:szCs w:val="22"/>
                <w:lang w:eastAsia="ru-RU"/>
              </w:rPr>
              <w:lastRenderedPageBreak/>
              <w:t xml:space="preserve">Санаторії та пансіонати з лікуванням </w:t>
            </w:r>
          </w:p>
        </w:tc>
        <w:tc>
          <w:tcPr>
            <w:tcW w:w="960" w:type="dxa"/>
            <w:shd w:val="clear" w:color="auto" w:fill="auto"/>
            <w:noWrap/>
            <w:vAlign w:val="bottom"/>
            <w:hideMark/>
          </w:tcPr>
          <w:p w:rsidR="003E300A" w:rsidRPr="004105D4" w:rsidRDefault="003E300A" w:rsidP="00E2126A">
            <w:pPr>
              <w:suppressAutoHyphens w:val="0"/>
              <w:spacing w:line="360" w:lineRule="auto"/>
              <w:jc w:val="right"/>
              <w:rPr>
                <w:color w:val="000000"/>
                <w:sz w:val="28"/>
                <w:szCs w:val="22"/>
                <w:lang w:eastAsia="ru-RU"/>
              </w:rPr>
            </w:pPr>
            <w:r w:rsidRPr="004105D4">
              <w:rPr>
                <w:color w:val="000000"/>
                <w:sz w:val="28"/>
                <w:szCs w:val="22"/>
                <w:lang w:eastAsia="ru-RU"/>
              </w:rPr>
              <w:t>291</w:t>
            </w:r>
          </w:p>
        </w:tc>
        <w:tc>
          <w:tcPr>
            <w:tcW w:w="960" w:type="dxa"/>
            <w:shd w:val="clear" w:color="auto" w:fill="auto"/>
            <w:noWrap/>
            <w:vAlign w:val="bottom"/>
            <w:hideMark/>
          </w:tcPr>
          <w:p w:rsidR="003E300A" w:rsidRPr="004105D4" w:rsidRDefault="003E300A" w:rsidP="00E2126A">
            <w:pPr>
              <w:suppressAutoHyphens w:val="0"/>
              <w:spacing w:line="360" w:lineRule="auto"/>
              <w:jc w:val="right"/>
              <w:rPr>
                <w:color w:val="000000"/>
                <w:sz w:val="28"/>
                <w:szCs w:val="22"/>
                <w:lang w:eastAsia="ru-RU"/>
              </w:rPr>
            </w:pPr>
            <w:r w:rsidRPr="004105D4">
              <w:rPr>
                <w:color w:val="000000"/>
                <w:sz w:val="28"/>
                <w:szCs w:val="22"/>
                <w:lang w:eastAsia="ru-RU"/>
              </w:rPr>
              <w:t>16,9</w:t>
            </w:r>
          </w:p>
        </w:tc>
      </w:tr>
      <w:tr w:rsidR="003E300A" w:rsidRPr="004105D4" w:rsidTr="00E2126A">
        <w:trPr>
          <w:trHeight w:val="300"/>
          <w:jc w:val="center"/>
        </w:trPr>
        <w:tc>
          <w:tcPr>
            <w:tcW w:w="3464" w:type="dxa"/>
            <w:shd w:val="clear" w:color="auto" w:fill="auto"/>
            <w:noWrap/>
            <w:vAlign w:val="bottom"/>
            <w:hideMark/>
          </w:tcPr>
          <w:p w:rsidR="003E300A" w:rsidRPr="004105D4" w:rsidRDefault="003E300A" w:rsidP="00E2126A">
            <w:pPr>
              <w:suppressAutoHyphens w:val="0"/>
              <w:spacing w:line="360" w:lineRule="auto"/>
              <w:rPr>
                <w:color w:val="000000"/>
                <w:sz w:val="28"/>
                <w:szCs w:val="22"/>
                <w:lang w:eastAsia="ru-RU"/>
              </w:rPr>
            </w:pPr>
            <w:r w:rsidRPr="004105D4">
              <w:rPr>
                <w:color w:val="000000"/>
                <w:sz w:val="28"/>
                <w:szCs w:val="22"/>
                <w:lang w:eastAsia="ru-RU"/>
              </w:rPr>
              <w:t>Санаторії-профілакторії</w:t>
            </w:r>
          </w:p>
        </w:tc>
        <w:tc>
          <w:tcPr>
            <w:tcW w:w="960" w:type="dxa"/>
            <w:shd w:val="clear" w:color="auto" w:fill="auto"/>
            <w:noWrap/>
            <w:vAlign w:val="bottom"/>
            <w:hideMark/>
          </w:tcPr>
          <w:p w:rsidR="003E300A" w:rsidRPr="004105D4" w:rsidRDefault="003E300A" w:rsidP="00E2126A">
            <w:pPr>
              <w:suppressAutoHyphens w:val="0"/>
              <w:spacing w:line="360" w:lineRule="auto"/>
              <w:jc w:val="right"/>
              <w:rPr>
                <w:color w:val="000000"/>
                <w:sz w:val="28"/>
                <w:szCs w:val="22"/>
                <w:lang w:eastAsia="ru-RU"/>
              </w:rPr>
            </w:pPr>
            <w:r w:rsidRPr="004105D4">
              <w:rPr>
                <w:color w:val="000000"/>
                <w:sz w:val="28"/>
                <w:szCs w:val="22"/>
                <w:lang w:eastAsia="ru-RU"/>
              </w:rPr>
              <w:t>63</w:t>
            </w:r>
          </w:p>
        </w:tc>
        <w:tc>
          <w:tcPr>
            <w:tcW w:w="960" w:type="dxa"/>
            <w:shd w:val="clear" w:color="auto" w:fill="auto"/>
            <w:noWrap/>
            <w:vAlign w:val="bottom"/>
            <w:hideMark/>
          </w:tcPr>
          <w:p w:rsidR="003E300A" w:rsidRPr="004105D4" w:rsidRDefault="003E300A" w:rsidP="00E2126A">
            <w:pPr>
              <w:suppressAutoHyphens w:val="0"/>
              <w:spacing w:line="360" w:lineRule="auto"/>
              <w:jc w:val="right"/>
              <w:rPr>
                <w:color w:val="000000"/>
                <w:sz w:val="28"/>
                <w:szCs w:val="22"/>
                <w:lang w:eastAsia="ru-RU"/>
              </w:rPr>
            </w:pPr>
            <w:r w:rsidRPr="004105D4">
              <w:rPr>
                <w:color w:val="000000"/>
                <w:sz w:val="28"/>
                <w:szCs w:val="22"/>
                <w:lang w:eastAsia="ru-RU"/>
              </w:rPr>
              <w:t>3,7</w:t>
            </w:r>
          </w:p>
        </w:tc>
      </w:tr>
      <w:tr w:rsidR="003E300A" w:rsidRPr="004105D4" w:rsidTr="00E2126A">
        <w:trPr>
          <w:trHeight w:val="300"/>
          <w:jc w:val="center"/>
        </w:trPr>
        <w:tc>
          <w:tcPr>
            <w:tcW w:w="3464" w:type="dxa"/>
            <w:shd w:val="clear" w:color="auto" w:fill="auto"/>
            <w:noWrap/>
            <w:vAlign w:val="bottom"/>
            <w:hideMark/>
          </w:tcPr>
          <w:p w:rsidR="003E300A" w:rsidRPr="004105D4" w:rsidRDefault="003E300A" w:rsidP="00E2126A">
            <w:pPr>
              <w:suppressAutoHyphens w:val="0"/>
              <w:spacing w:line="360" w:lineRule="auto"/>
              <w:rPr>
                <w:color w:val="000000"/>
                <w:sz w:val="28"/>
                <w:szCs w:val="22"/>
                <w:lang w:eastAsia="ru-RU"/>
              </w:rPr>
            </w:pPr>
            <w:r w:rsidRPr="004105D4">
              <w:rPr>
                <w:color w:val="000000"/>
                <w:sz w:val="28"/>
                <w:szCs w:val="22"/>
                <w:lang w:eastAsia="ru-RU"/>
              </w:rPr>
              <w:t>Будинки і пансіонати відпочинку</w:t>
            </w:r>
          </w:p>
        </w:tc>
        <w:tc>
          <w:tcPr>
            <w:tcW w:w="960" w:type="dxa"/>
            <w:shd w:val="clear" w:color="auto" w:fill="auto"/>
            <w:noWrap/>
            <w:vAlign w:val="bottom"/>
            <w:hideMark/>
          </w:tcPr>
          <w:p w:rsidR="003E300A" w:rsidRPr="004105D4" w:rsidRDefault="003E300A" w:rsidP="00E2126A">
            <w:pPr>
              <w:suppressAutoHyphens w:val="0"/>
              <w:spacing w:line="360" w:lineRule="auto"/>
              <w:jc w:val="right"/>
              <w:rPr>
                <w:color w:val="000000"/>
                <w:sz w:val="28"/>
                <w:szCs w:val="22"/>
                <w:lang w:eastAsia="ru-RU"/>
              </w:rPr>
            </w:pPr>
            <w:r w:rsidRPr="004105D4">
              <w:rPr>
                <w:color w:val="000000"/>
                <w:sz w:val="28"/>
                <w:szCs w:val="22"/>
                <w:lang w:eastAsia="ru-RU"/>
              </w:rPr>
              <w:t>73</w:t>
            </w:r>
          </w:p>
        </w:tc>
        <w:tc>
          <w:tcPr>
            <w:tcW w:w="960" w:type="dxa"/>
            <w:shd w:val="clear" w:color="auto" w:fill="auto"/>
            <w:noWrap/>
            <w:vAlign w:val="bottom"/>
            <w:hideMark/>
          </w:tcPr>
          <w:p w:rsidR="003E300A" w:rsidRPr="004105D4" w:rsidRDefault="003E300A" w:rsidP="00E2126A">
            <w:pPr>
              <w:suppressAutoHyphens w:val="0"/>
              <w:spacing w:line="360" w:lineRule="auto"/>
              <w:jc w:val="right"/>
              <w:rPr>
                <w:color w:val="000000"/>
                <w:sz w:val="28"/>
                <w:szCs w:val="22"/>
                <w:lang w:eastAsia="ru-RU"/>
              </w:rPr>
            </w:pPr>
            <w:r w:rsidRPr="004105D4">
              <w:rPr>
                <w:color w:val="000000"/>
                <w:sz w:val="28"/>
                <w:szCs w:val="22"/>
                <w:lang w:eastAsia="ru-RU"/>
              </w:rPr>
              <w:t>4,2</w:t>
            </w:r>
          </w:p>
        </w:tc>
      </w:tr>
      <w:tr w:rsidR="003E300A" w:rsidRPr="004105D4" w:rsidTr="00E2126A">
        <w:trPr>
          <w:trHeight w:val="300"/>
          <w:jc w:val="center"/>
        </w:trPr>
        <w:tc>
          <w:tcPr>
            <w:tcW w:w="3464" w:type="dxa"/>
            <w:shd w:val="clear" w:color="auto" w:fill="auto"/>
            <w:noWrap/>
            <w:vAlign w:val="bottom"/>
            <w:hideMark/>
          </w:tcPr>
          <w:p w:rsidR="003E300A" w:rsidRPr="004105D4" w:rsidRDefault="003E300A" w:rsidP="00E2126A">
            <w:pPr>
              <w:suppressAutoHyphens w:val="0"/>
              <w:spacing w:line="360" w:lineRule="auto"/>
              <w:rPr>
                <w:color w:val="000000"/>
                <w:sz w:val="28"/>
                <w:szCs w:val="22"/>
                <w:lang w:val="uk-UA" w:eastAsia="ru-RU"/>
              </w:rPr>
            </w:pPr>
            <w:r w:rsidRPr="004105D4">
              <w:rPr>
                <w:color w:val="000000"/>
                <w:sz w:val="28"/>
                <w:szCs w:val="22"/>
                <w:lang w:eastAsia="ru-RU"/>
              </w:rPr>
              <w:t>Бази та інші заклади відпочин</w:t>
            </w:r>
            <w:r>
              <w:rPr>
                <w:color w:val="000000"/>
                <w:sz w:val="28"/>
                <w:szCs w:val="22"/>
                <w:lang w:eastAsia="ru-RU"/>
              </w:rPr>
              <w:t>ку</w:t>
            </w:r>
          </w:p>
        </w:tc>
        <w:tc>
          <w:tcPr>
            <w:tcW w:w="960" w:type="dxa"/>
            <w:shd w:val="clear" w:color="auto" w:fill="auto"/>
            <w:noWrap/>
            <w:vAlign w:val="bottom"/>
            <w:hideMark/>
          </w:tcPr>
          <w:p w:rsidR="003E300A" w:rsidRPr="004105D4" w:rsidRDefault="003E300A" w:rsidP="00E2126A">
            <w:pPr>
              <w:suppressAutoHyphens w:val="0"/>
              <w:spacing w:line="360" w:lineRule="auto"/>
              <w:jc w:val="right"/>
              <w:rPr>
                <w:color w:val="000000"/>
                <w:sz w:val="28"/>
                <w:szCs w:val="22"/>
                <w:lang w:eastAsia="ru-RU"/>
              </w:rPr>
            </w:pPr>
            <w:r w:rsidRPr="004105D4">
              <w:rPr>
                <w:color w:val="000000"/>
                <w:sz w:val="28"/>
                <w:szCs w:val="22"/>
                <w:lang w:eastAsia="ru-RU"/>
              </w:rPr>
              <w:t>1295</w:t>
            </w:r>
          </w:p>
        </w:tc>
        <w:tc>
          <w:tcPr>
            <w:tcW w:w="960" w:type="dxa"/>
            <w:shd w:val="clear" w:color="auto" w:fill="auto"/>
            <w:noWrap/>
            <w:vAlign w:val="bottom"/>
            <w:hideMark/>
          </w:tcPr>
          <w:p w:rsidR="003E300A" w:rsidRPr="004105D4" w:rsidRDefault="003E300A" w:rsidP="00E2126A">
            <w:pPr>
              <w:suppressAutoHyphens w:val="0"/>
              <w:spacing w:line="360" w:lineRule="auto"/>
              <w:jc w:val="right"/>
              <w:rPr>
                <w:color w:val="000000"/>
                <w:sz w:val="28"/>
                <w:szCs w:val="22"/>
                <w:lang w:eastAsia="ru-RU"/>
              </w:rPr>
            </w:pPr>
            <w:r w:rsidRPr="004105D4">
              <w:rPr>
                <w:color w:val="000000"/>
                <w:sz w:val="28"/>
                <w:szCs w:val="22"/>
                <w:lang w:eastAsia="ru-RU"/>
              </w:rPr>
              <w:t>75,2</w:t>
            </w:r>
          </w:p>
        </w:tc>
      </w:tr>
    </w:tbl>
    <w:p w:rsidR="003E300A" w:rsidRDefault="003E300A" w:rsidP="003E300A">
      <w:pPr>
        <w:spacing w:line="360" w:lineRule="auto"/>
        <w:ind w:firstLine="709"/>
        <w:jc w:val="both"/>
        <w:rPr>
          <w:sz w:val="28"/>
          <w:szCs w:val="28"/>
          <w:lang w:val="uk-UA"/>
        </w:rPr>
      </w:pPr>
      <w:r>
        <w:rPr>
          <w:noProof/>
          <w:sz w:val="28"/>
          <w:szCs w:val="28"/>
          <w:lang w:eastAsia="ru-RU"/>
        </w:rPr>
        <w:drawing>
          <wp:inline distT="0" distB="0" distL="0" distR="0" wp14:anchorId="7132AE8E" wp14:editId="405F6D14">
            <wp:extent cx="5486400" cy="32004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E300A" w:rsidRDefault="003E300A" w:rsidP="003E300A">
      <w:pPr>
        <w:spacing w:line="360" w:lineRule="auto"/>
        <w:ind w:firstLine="709"/>
        <w:jc w:val="both"/>
        <w:rPr>
          <w:b/>
          <w:i/>
          <w:sz w:val="28"/>
          <w:szCs w:val="28"/>
          <w:lang w:val="uk-UA"/>
        </w:rPr>
      </w:pPr>
      <w:r>
        <w:rPr>
          <w:b/>
          <w:i/>
          <w:sz w:val="28"/>
          <w:szCs w:val="28"/>
          <w:lang w:val="uk-UA"/>
        </w:rPr>
        <w:t xml:space="preserve">Рис. 8 </w:t>
      </w:r>
      <w:r w:rsidRPr="00C919C2">
        <w:rPr>
          <w:b/>
          <w:i/>
          <w:sz w:val="28"/>
          <w:szCs w:val="28"/>
          <w:lang w:val="uk-UA"/>
        </w:rPr>
        <w:t>Структура спеціалізованих засобів розміщування в Україні в 2016 році</w:t>
      </w:r>
      <w:r>
        <w:rPr>
          <w:b/>
          <w:i/>
          <w:sz w:val="28"/>
          <w:szCs w:val="28"/>
          <w:lang w:val="uk-UA"/>
        </w:rPr>
        <w:t xml:space="preserve"> %.</w:t>
      </w:r>
    </w:p>
    <w:p w:rsidR="003E300A" w:rsidRDefault="003E300A" w:rsidP="003E300A">
      <w:pPr>
        <w:spacing w:line="360" w:lineRule="auto"/>
        <w:ind w:firstLine="709"/>
        <w:jc w:val="both"/>
        <w:rPr>
          <w:sz w:val="28"/>
          <w:szCs w:val="28"/>
          <w:lang w:val="uk-UA"/>
        </w:rPr>
      </w:pPr>
      <w:r w:rsidRPr="00C919C2">
        <w:rPr>
          <w:sz w:val="28"/>
          <w:szCs w:val="28"/>
          <w:lang w:val="uk-UA"/>
        </w:rPr>
        <w:t xml:space="preserve">В структурі спеціалізованих засобів розміщування в </w:t>
      </w:r>
      <w:r>
        <w:rPr>
          <w:sz w:val="28"/>
          <w:szCs w:val="28"/>
          <w:lang w:val="uk-UA"/>
        </w:rPr>
        <w:t>Одеській облаті</w:t>
      </w:r>
      <w:r w:rsidRPr="00C919C2">
        <w:rPr>
          <w:sz w:val="28"/>
          <w:szCs w:val="28"/>
          <w:lang w:val="uk-UA"/>
        </w:rPr>
        <w:t xml:space="preserve"> в 2016 р. найбільша питома вага припадала на бази відпочинку, інші заклади відпочинку</w:t>
      </w:r>
      <w:r>
        <w:rPr>
          <w:sz w:val="28"/>
          <w:szCs w:val="28"/>
          <w:lang w:val="uk-UA"/>
        </w:rPr>
        <w:t xml:space="preserve"> (89,5</w:t>
      </w:r>
      <w:r w:rsidRPr="00C919C2">
        <w:rPr>
          <w:sz w:val="28"/>
          <w:szCs w:val="28"/>
          <w:lang w:val="uk-UA"/>
        </w:rPr>
        <w:t>%), санаторії та пансіонати з лікуванням (</w:t>
      </w:r>
      <w:r>
        <w:rPr>
          <w:sz w:val="28"/>
          <w:szCs w:val="28"/>
          <w:lang w:val="uk-UA"/>
        </w:rPr>
        <w:t>8,0</w:t>
      </w:r>
      <w:r w:rsidRPr="00C919C2">
        <w:rPr>
          <w:sz w:val="28"/>
          <w:szCs w:val="28"/>
          <w:lang w:val="uk-UA"/>
        </w:rPr>
        <w:t>%), будинки і пансіонати відпочинку (</w:t>
      </w:r>
      <w:r>
        <w:rPr>
          <w:sz w:val="28"/>
          <w:szCs w:val="28"/>
          <w:lang w:val="uk-UA"/>
        </w:rPr>
        <w:t>1,7</w:t>
      </w:r>
      <w:r w:rsidRPr="00C919C2">
        <w:rPr>
          <w:sz w:val="28"/>
          <w:szCs w:val="28"/>
          <w:lang w:val="uk-UA"/>
        </w:rPr>
        <w:t>%), санаторії-профілакторії (</w:t>
      </w:r>
      <w:r>
        <w:rPr>
          <w:sz w:val="28"/>
          <w:szCs w:val="28"/>
          <w:lang w:val="uk-UA"/>
        </w:rPr>
        <w:t>0,9</w:t>
      </w:r>
      <w:r w:rsidRPr="00C919C2">
        <w:rPr>
          <w:sz w:val="28"/>
          <w:szCs w:val="28"/>
          <w:lang w:val="uk-UA"/>
        </w:rPr>
        <w:t>%)(табл. 2.</w:t>
      </w:r>
      <w:r>
        <w:rPr>
          <w:sz w:val="28"/>
          <w:szCs w:val="28"/>
          <w:lang w:val="uk-UA"/>
        </w:rPr>
        <w:t>2</w:t>
      </w:r>
      <w:r w:rsidRPr="00C919C2">
        <w:rPr>
          <w:sz w:val="28"/>
          <w:szCs w:val="28"/>
          <w:lang w:val="uk-UA"/>
        </w:rPr>
        <w:t xml:space="preserve">; рис. </w:t>
      </w:r>
      <w:r>
        <w:rPr>
          <w:sz w:val="28"/>
          <w:szCs w:val="28"/>
          <w:lang w:val="uk-UA"/>
        </w:rPr>
        <w:t>9</w:t>
      </w:r>
      <w:r w:rsidRPr="00C919C2">
        <w:rPr>
          <w:sz w:val="28"/>
          <w:szCs w:val="28"/>
          <w:lang w:val="uk-UA"/>
        </w:rPr>
        <w:t>).</w:t>
      </w:r>
      <w:r w:rsidRPr="00B95D97">
        <w:rPr>
          <w:sz w:val="28"/>
          <w:szCs w:val="28"/>
          <w:lang w:val="uk-UA"/>
        </w:rPr>
        <w:t>[</w:t>
      </w:r>
      <w:r>
        <w:rPr>
          <w:sz w:val="28"/>
          <w:szCs w:val="28"/>
          <w:lang w:val="uk-UA"/>
        </w:rPr>
        <w:t>Додаток Е, табл. 10</w:t>
      </w:r>
      <w:r w:rsidRPr="00B95D97">
        <w:rPr>
          <w:sz w:val="28"/>
          <w:szCs w:val="28"/>
          <w:lang w:val="uk-UA"/>
        </w:rPr>
        <w:t>]</w:t>
      </w:r>
    </w:p>
    <w:p w:rsidR="003E300A" w:rsidRPr="00D753DB" w:rsidRDefault="003E300A" w:rsidP="003E300A">
      <w:pPr>
        <w:spacing w:line="360" w:lineRule="auto"/>
        <w:ind w:firstLine="709"/>
        <w:jc w:val="right"/>
        <w:rPr>
          <w:sz w:val="28"/>
          <w:szCs w:val="28"/>
          <w:lang w:val="uk-UA"/>
        </w:rPr>
      </w:pPr>
      <w:r>
        <w:rPr>
          <w:sz w:val="28"/>
          <w:szCs w:val="28"/>
          <w:lang w:val="uk-UA"/>
        </w:rPr>
        <w:t>Таблиця 2.2</w:t>
      </w:r>
    </w:p>
    <w:p w:rsidR="003E300A" w:rsidRPr="00C919C2" w:rsidRDefault="003E300A" w:rsidP="003E300A">
      <w:pPr>
        <w:spacing w:line="360" w:lineRule="auto"/>
        <w:ind w:firstLine="709"/>
        <w:jc w:val="center"/>
        <w:rPr>
          <w:b/>
          <w:i/>
          <w:sz w:val="28"/>
          <w:szCs w:val="28"/>
          <w:lang w:val="uk-UA"/>
        </w:rPr>
      </w:pPr>
      <w:r>
        <w:rPr>
          <w:b/>
          <w:i/>
          <w:sz w:val="28"/>
          <w:szCs w:val="28"/>
          <w:lang w:val="uk-UA"/>
        </w:rPr>
        <w:t>Спеціалізовані засоби розміщування в Одеській області в 2016 році</w:t>
      </w:r>
    </w:p>
    <w:tbl>
      <w:tblPr>
        <w:tblStyle w:val="ab"/>
        <w:tblW w:w="0" w:type="auto"/>
        <w:jc w:val="center"/>
        <w:tblLook w:val="04A0" w:firstRow="1" w:lastRow="0" w:firstColumn="1" w:lastColumn="0" w:noHBand="0" w:noVBand="1"/>
      </w:tblPr>
      <w:tblGrid>
        <w:gridCol w:w="3464"/>
        <w:gridCol w:w="1288"/>
        <w:gridCol w:w="1132"/>
      </w:tblGrid>
      <w:tr w:rsidR="003E300A" w:rsidRPr="00D753DB" w:rsidTr="00E2126A">
        <w:trPr>
          <w:trHeight w:val="300"/>
          <w:jc w:val="center"/>
        </w:trPr>
        <w:tc>
          <w:tcPr>
            <w:tcW w:w="3464" w:type="dxa"/>
            <w:noWrap/>
            <w:hideMark/>
          </w:tcPr>
          <w:p w:rsidR="003E300A" w:rsidRPr="00D753DB" w:rsidRDefault="003E300A" w:rsidP="00E2126A">
            <w:pPr>
              <w:spacing w:line="360" w:lineRule="auto"/>
              <w:jc w:val="both"/>
              <w:rPr>
                <w:sz w:val="28"/>
                <w:szCs w:val="28"/>
                <w:lang w:val="uk-UA"/>
              </w:rPr>
            </w:pPr>
            <w:r w:rsidRPr="00D753DB">
              <w:rPr>
                <w:sz w:val="28"/>
                <w:szCs w:val="28"/>
                <w:lang w:val="uk-UA"/>
              </w:rPr>
              <w:t>Спеціалізовані заклади розміщування</w:t>
            </w:r>
          </w:p>
        </w:tc>
        <w:tc>
          <w:tcPr>
            <w:tcW w:w="960" w:type="dxa"/>
            <w:noWrap/>
            <w:hideMark/>
          </w:tcPr>
          <w:p w:rsidR="003E300A" w:rsidRPr="00D753DB" w:rsidRDefault="003E300A" w:rsidP="00E2126A">
            <w:pPr>
              <w:spacing w:line="360" w:lineRule="auto"/>
              <w:jc w:val="both"/>
              <w:rPr>
                <w:sz w:val="28"/>
                <w:szCs w:val="28"/>
                <w:lang w:val="uk-UA"/>
              </w:rPr>
            </w:pPr>
            <w:r w:rsidRPr="00D753DB">
              <w:rPr>
                <w:sz w:val="28"/>
                <w:szCs w:val="28"/>
                <w:lang w:val="uk-UA"/>
              </w:rPr>
              <w:t>Одиниць</w:t>
            </w:r>
          </w:p>
        </w:tc>
        <w:tc>
          <w:tcPr>
            <w:tcW w:w="960" w:type="dxa"/>
            <w:noWrap/>
            <w:hideMark/>
          </w:tcPr>
          <w:p w:rsidR="003E300A" w:rsidRPr="00D753DB" w:rsidRDefault="003E300A" w:rsidP="00E2126A">
            <w:pPr>
              <w:spacing w:line="360" w:lineRule="auto"/>
              <w:jc w:val="both"/>
              <w:rPr>
                <w:sz w:val="28"/>
                <w:szCs w:val="28"/>
                <w:lang w:val="uk-UA"/>
              </w:rPr>
            </w:pPr>
            <w:r w:rsidRPr="00C919C2">
              <w:rPr>
                <w:sz w:val="28"/>
                <w:szCs w:val="28"/>
                <w:lang w:val="uk-UA"/>
              </w:rPr>
              <w:t>Питома вага,%</w:t>
            </w:r>
          </w:p>
        </w:tc>
      </w:tr>
      <w:tr w:rsidR="003E300A" w:rsidRPr="00C919C2" w:rsidTr="00E2126A">
        <w:trPr>
          <w:trHeight w:val="300"/>
          <w:jc w:val="center"/>
        </w:trPr>
        <w:tc>
          <w:tcPr>
            <w:tcW w:w="3464" w:type="dxa"/>
            <w:noWrap/>
            <w:hideMark/>
          </w:tcPr>
          <w:p w:rsidR="003E300A" w:rsidRPr="00C919C2" w:rsidRDefault="003E300A" w:rsidP="00E2126A">
            <w:pPr>
              <w:spacing w:line="360" w:lineRule="auto"/>
              <w:jc w:val="both"/>
              <w:rPr>
                <w:sz w:val="28"/>
                <w:szCs w:val="28"/>
              </w:rPr>
            </w:pPr>
            <w:r w:rsidRPr="00D753DB">
              <w:rPr>
                <w:sz w:val="28"/>
                <w:szCs w:val="28"/>
                <w:lang w:val="uk-UA"/>
              </w:rPr>
              <w:lastRenderedPageBreak/>
              <w:t>Сан</w:t>
            </w:r>
            <w:r w:rsidRPr="00C919C2">
              <w:rPr>
                <w:sz w:val="28"/>
                <w:szCs w:val="28"/>
              </w:rPr>
              <w:t>аторії та пансіонати з лікуванням</w:t>
            </w:r>
          </w:p>
        </w:tc>
        <w:tc>
          <w:tcPr>
            <w:tcW w:w="960" w:type="dxa"/>
            <w:noWrap/>
            <w:hideMark/>
          </w:tcPr>
          <w:p w:rsidR="003E300A" w:rsidRPr="00C919C2" w:rsidRDefault="003E300A" w:rsidP="00E2126A">
            <w:pPr>
              <w:spacing w:line="360" w:lineRule="auto"/>
              <w:jc w:val="both"/>
              <w:rPr>
                <w:sz w:val="28"/>
                <w:szCs w:val="28"/>
              </w:rPr>
            </w:pPr>
            <w:r w:rsidRPr="00C919C2">
              <w:rPr>
                <w:sz w:val="28"/>
                <w:szCs w:val="28"/>
              </w:rPr>
              <w:t>28</w:t>
            </w:r>
          </w:p>
        </w:tc>
        <w:tc>
          <w:tcPr>
            <w:tcW w:w="960" w:type="dxa"/>
            <w:noWrap/>
            <w:hideMark/>
          </w:tcPr>
          <w:p w:rsidR="003E300A" w:rsidRPr="00C919C2" w:rsidRDefault="003E300A" w:rsidP="00E2126A">
            <w:pPr>
              <w:spacing w:line="360" w:lineRule="auto"/>
              <w:jc w:val="both"/>
              <w:rPr>
                <w:sz w:val="28"/>
                <w:szCs w:val="28"/>
              </w:rPr>
            </w:pPr>
            <w:r w:rsidRPr="00C919C2">
              <w:rPr>
                <w:sz w:val="28"/>
                <w:szCs w:val="28"/>
              </w:rPr>
              <w:t>8,0</w:t>
            </w:r>
          </w:p>
        </w:tc>
      </w:tr>
      <w:tr w:rsidR="003E300A" w:rsidRPr="00C919C2" w:rsidTr="00E2126A">
        <w:trPr>
          <w:trHeight w:val="300"/>
          <w:jc w:val="center"/>
        </w:trPr>
        <w:tc>
          <w:tcPr>
            <w:tcW w:w="3464" w:type="dxa"/>
            <w:noWrap/>
            <w:hideMark/>
          </w:tcPr>
          <w:p w:rsidR="003E300A" w:rsidRPr="00C919C2" w:rsidRDefault="003E300A" w:rsidP="00E2126A">
            <w:pPr>
              <w:spacing w:line="360" w:lineRule="auto"/>
              <w:jc w:val="both"/>
              <w:rPr>
                <w:sz w:val="28"/>
                <w:szCs w:val="28"/>
              </w:rPr>
            </w:pPr>
            <w:r w:rsidRPr="00C919C2">
              <w:rPr>
                <w:sz w:val="28"/>
                <w:szCs w:val="28"/>
              </w:rPr>
              <w:t>Санаторії-профілакторії</w:t>
            </w:r>
          </w:p>
        </w:tc>
        <w:tc>
          <w:tcPr>
            <w:tcW w:w="960" w:type="dxa"/>
            <w:noWrap/>
            <w:hideMark/>
          </w:tcPr>
          <w:p w:rsidR="003E300A" w:rsidRPr="00C919C2" w:rsidRDefault="003E300A" w:rsidP="00E2126A">
            <w:pPr>
              <w:spacing w:line="360" w:lineRule="auto"/>
              <w:jc w:val="both"/>
              <w:rPr>
                <w:sz w:val="28"/>
                <w:szCs w:val="28"/>
              </w:rPr>
            </w:pPr>
            <w:r w:rsidRPr="00C919C2">
              <w:rPr>
                <w:sz w:val="28"/>
                <w:szCs w:val="28"/>
              </w:rPr>
              <w:t>3</w:t>
            </w:r>
          </w:p>
        </w:tc>
        <w:tc>
          <w:tcPr>
            <w:tcW w:w="960" w:type="dxa"/>
            <w:noWrap/>
            <w:hideMark/>
          </w:tcPr>
          <w:p w:rsidR="003E300A" w:rsidRPr="00C919C2" w:rsidRDefault="003E300A" w:rsidP="00E2126A">
            <w:pPr>
              <w:spacing w:line="360" w:lineRule="auto"/>
              <w:jc w:val="both"/>
              <w:rPr>
                <w:sz w:val="28"/>
                <w:szCs w:val="28"/>
              </w:rPr>
            </w:pPr>
            <w:r w:rsidRPr="00C919C2">
              <w:rPr>
                <w:sz w:val="28"/>
                <w:szCs w:val="28"/>
              </w:rPr>
              <w:t>0,9</w:t>
            </w:r>
          </w:p>
        </w:tc>
      </w:tr>
      <w:tr w:rsidR="003E300A" w:rsidRPr="00C919C2" w:rsidTr="00E2126A">
        <w:trPr>
          <w:trHeight w:val="300"/>
          <w:jc w:val="center"/>
        </w:trPr>
        <w:tc>
          <w:tcPr>
            <w:tcW w:w="3464" w:type="dxa"/>
            <w:noWrap/>
            <w:hideMark/>
          </w:tcPr>
          <w:p w:rsidR="003E300A" w:rsidRPr="00C919C2" w:rsidRDefault="003E300A" w:rsidP="00E2126A">
            <w:pPr>
              <w:spacing w:line="360" w:lineRule="auto"/>
              <w:jc w:val="both"/>
              <w:rPr>
                <w:sz w:val="28"/>
                <w:szCs w:val="28"/>
              </w:rPr>
            </w:pPr>
            <w:r w:rsidRPr="00C919C2">
              <w:rPr>
                <w:sz w:val="28"/>
                <w:szCs w:val="28"/>
              </w:rPr>
              <w:t>Будинки і пансіонати відпочинку</w:t>
            </w:r>
          </w:p>
        </w:tc>
        <w:tc>
          <w:tcPr>
            <w:tcW w:w="960" w:type="dxa"/>
            <w:noWrap/>
            <w:hideMark/>
          </w:tcPr>
          <w:p w:rsidR="003E300A" w:rsidRPr="00C919C2" w:rsidRDefault="003E300A" w:rsidP="00E2126A">
            <w:pPr>
              <w:spacing w:line="360" w:lineRule="auto"/>
              <w:jc w:val="both"/>
              <w:rPr>
                <w:sz w:val="28"/>
                <w:szCs w:val="28"/>
              </w:rPr>
            </w:pPr>
            <w:r w:rsidRPr="00C919C2">
              <w:rPr>
                <w:sz w:val="28"/>
                <w:szCs w:val="28"/>
              </w:rPr>
              <w:t>6</w:t>
            </w:r>
          </w:p>
        </w:tc>
        <w:tc>
          <w:tcPr>
            <w:tcW w:w="960" w:type="dxa"/>
            <w:noWrap/>
            <w:hideMark/>
          </w:tcPr>
          <w:p w:rsidR="003E300A" w:rsidRPr="00C919C2" w:rsidRDefault="003E300A" w:rsidP="00E2126A">
            <w:pPr>
              <w:spacing w:line="360" w:lineRule="auto"/>
              <w:jc w:val="both"/>
              <w:rPr>
                <w:sz w:val="28"/>
                <w:szCs w:val="28"/>
              </w:rPr>
            </w:pPr>
            <w:r w:rsidRPr="00C919C2">
              <w:rPr>
                <w:sz w:val="28"/>
                <w:szCs w:val="28"/>
              </w:rPr>
              <w:t>1,7</w:t>
            </w:r>
          </w:p>
        </w:tc>
      </w:tr>
      <w:tr w:rsidR="003E300A" w:rsidRPr="00C919C2" w:rsidTr="00E2126A">
        <w:trPr>
          <w:trHeight w:val="300"/>
          <w:jc w:val="center"/>
        </w:trPr>
        <w:tc>
          <w:tcPr>
            <w:tcW w:w="3464" w:type="dxa"/>
            <w:noWrap/>
            <w:hideMark/>
          </w:tcPr>
          <w:p w:rsidR="003E300A" w:rsidRPr="00D753DB" w:rsidRDefault="003E300A" w:rsidP="00E2126A">
            <w:pPr>
              <w:spacing w:line="360" w:lineRule="auto"/>
              <w:jc w:val="both"/>
              <w:rPr>
                <w:sz w:val="28"/>
                <w:szCs w:val="28"/>
                <w:lang w:val="uk-UA"/>
              </w:rPr>
            </w:pPr>
            <w:r w:rsidRPr="00C919C2">
              <w:rPr>
                <w:sz w:val="28"/>
                <w:szCs w:val="28"/>
              </w:rPr>
              <w:t>Б</w:t>
            </w:r>
            <w:r>
              <w:rPr>
                <w:sz w:val="28"/>
                <w:szCs w:val="28"/>
              </w:rPr>
              <w:t>ази та інші заклади відпочинку</w:t>
            </w:r>
          </w:p>
        </w:tc>
        <w:tc>
          <w:tcPr>
            <w:tcW w:w="960" w:type="dxa"/>
            <w:noWrap/>
            <w:hideMark/>
          </w:tcPr>
          <w:p w:rsidR="003E300A" w:rsidRPr="00C919C2" w:rsidRDefault="003E300A" w:rsidP="00E2126A">
            <w:pPr>
              <w:spacing w:line="360" w:lineRule="auto"/>
              <w:jc w:val="both"/>
              <w:rPr>
                <w:sz w:val="28"/>
                <w:szCs w:val="28"/>
              </w:rPr>
            </w:pPr>
            <w:r w:rsidRPr="00C919C2">
              <w:rPr>
                <w:sz w:val="28"/>
                <w:szCs w:val="28"/>
              </w:rPr>
              <w:t>314</w:t>
            </w:r>
          </w:p>
        </w:tc>
        <w:tc>
          <w:tcPr>
            <w:tcW w:w="960" w:type="dxa"/>
            <w:noWrap/>
            <w:hideMark/>
          </w:tcPr>
          <w:p w:rsidR="003E300A" w:rsidRPr="00C919C2" w:rsidRDefault="003E300A" w:rsidP="00E2126A">
            <w:pPr>
              <w:spacing w:line="360" w:lineRule="auto"/>
              <w:jc w:val="both"/>
              <w:rPr>
                <w:sz w:val="28"/>
                <w:szCs w:val="28"/>
              </w:rPr>
            </w:pPr>
            <w:r w:rsidRPr="00C919C2">
              <w:rPr>
                <w:sz w:val="28"/>
                <w:szCs w:val="28"/>
              </w:rPr>
              <w:t>89,5</w:t>
            </w:r>
          </w:p>
        </w:tc>
      </w:tr>
    </w:tbl>
    <w:p w:rsidR="003E300A" w:rsidRDefault="003E300A" w:rsidP="003E300A">
      <w:pPr>
        <w:spacing w:line="360" w:lineRule="auto"/>
        <w:ind w:firstLine="709"/>
        <w:jc w:val="both"/>
        <w:rPr>
          <w:sz w:val="28"/>
          <w:szCs w:val="28"/>
          <w:lang w:val="uk-UA"/>
        </w:rPr>
      </w:pPr>
      <w:r>
        <w:rPr>
          <w:noProof/>
          <w:sz w:val="28"/>
          <w:szCs w:val="28"/>
          <w:lang w:eastAsia="ru-RU"/>
        </w:rPr>
        <w:drawing>
          <wp:inline distT="0" distB="0" distL="0" distR="0" wp14:anchorId="27E87CE5" wp14:editId="1D0C34DC">
            <wp:extent cx="5099538" cy="2743200"/>
            <wp:effectExtent l="0" t="0" r="2540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E300A" w:rsidRPr="00D753DB" w:rsidRDefault="003E300A" w:rsidP="003E300A">
      <w:pPr>
        <w:spacing w:line="360" w:lineRule="auto"/>
        <w:ind w:firstLine="709"/>
        <w:jc w:val="both"/>
        <w:rPr>
          <w:b/>
          <w:i/>
          <w:sz w:val="28"/>
          <w:szCs w:val="28"/>
          <w:lang w:val="uk-UA"/>
        </w:rPr>
      </w:pPr>
      <w:r w:rsidRPr="00D753DB">
        <w:rPr>
          <w:b/>
          <w:i/>
          <w:sz w:val="28"/>
          <w:szCs w:val="28"/>
          <w:lang w:val="uk-UA"/>
        </w:rPr>
        <w:t xml:space="preserve">Рис. </w:t>
      </w:r>
      <w:r>
        <w:rPr>
          <w:b/>
          <w:i/>
          <w:sz w:val="28"/>
          <w:szCs w:val="28"/>
          <w:lang w:val="uk-UA"/>
        </w:rPr>
        <w:t>9</w:t>
      </w:r>
      <w:r w:rsidRPr="00D753DB">
        <w:rPr>
          <w:b/>
          <w:i/>
          <w:sz w:val="28"/>
          <w:szCs w:val="28"/>
          <w:lang w:val="uk-UA"/>
        </w:rPr>
        <w:t xml:space="preserve"> Структура спеціалізованих засобів розміщування в </w:t>
      </w:r>
      <w:r>
        <w:rPr>
          <w:b/>
          <w:i/>
          <w:sz w:val="28"/>
          <w:szCs w:val="28"/>
          <w:lang w:val="uk-UA"/>
        </w:rPr>
        <w:t xml:space="preserve">Одеській області </w:t>
      </w:r>
      <w:r w:rsidRPr="00D753DB">
        <w:rPr>
          <w:b/>
          <w:i/>
          <w:sz w:val="28"/>
          <w:szCs w:val="28"/>
          <w:lang w:val="uk-UA"/>
        </w:rPr>
        <w:t>в 2016 році %</w:t>
      </w:r>
    </w:p>
    <w:p w:rsidR="003E300A" w:rsidRDefault="003E300A" w:rsidP="003E300A">
      <w:pPr>
        <w:spacing w:line="360" w:lineRule="auto"/>
        <w:ind w:firstLine="709"/>
        <w:jc w:val="both"/>
        <w:rPr>
          <w:sz w:val="28"/>
          <w:szCs w:val="28"/>
          <w:lang w:val="uk-UA"/>
        </w:rPr>
      </w:pPr>
      <w:r>
        <w:rPr>
          <w:sz w:val="28"/>
          <w:szCs w:val="28"/>
          <w:lang w:val="uk-UA"/>
        </w:rPr>
        <w:t>В таблиці 2.3 ми можемо бачити, що на 2016 рік нараховувалось 9669 дитячих закладів оздоровлення та відпочинку. До 2013 року спостерігається  збільшення кількості дитячих закладів на 846 (до 18549), порівняно з 2011 роком, та вже з 2014 року ми бачимо різке зменшення на 4572 одиниці, а в 2016 році вже 9669 – порівняно з 2014 роком кількість закладів зменшилась на 4308 одиниць(рис. 10).</w:t>
      </w:r>
    </w:p>
    <w:p w:rsidR="003E300A" w:rsidRDefault="003E300A" w:rsidP="003E300A">
      <w:pPr>
        <w:spacing w:line="360" w:lineRule="auto"/>
        <w:ind w:firstLine="709"/>
        <w:jc w:val="right"/>
        <w:rPr>
          <w:sz w:val="28"/>
          <w:szCs w:val="28"/>
          <w:lang w:val="uk-UA"/>
        </w:rPr>
      </w:pPr>
      <w:r>
        <w:rPr>
          <w:sz w:val="28"/>
          <w:szCs w:val="28"/>
          <w:lang w:val="uk-UA"/>
        </w:rPr>
        <w:t>Таблиця 2.3</w:t>
      </w:r>
    </w:p>
    <w:p w:rsidR="003E300A" w:rsidRPr="006A4E1F" w:rsidRDefault="003E300A" w:rsidP="003E300A">
      <w:pPr>
        <w:spacing w:line="360" w:lineRule="auto"/>
        <w:ind w:firstLine="709"/>
        <w:jc w:val="center"/>
        <w:rPr>
          <w:b/>
          <w:i/>
          <w:sz w:val="28"/>
          <w:szCs w:val="28"/>
          <w:lang w:val="uk-UA"/>
        </w:rPr>
      </w:pPr>
      <w:r w:rsidRPr="006A4E1F">
        <w:rPr>
          <w:b/>
          <w:i/>
          <w:sz w:val="28"/>
          <w:szCs w:val="28"/>
          <w:lang w:val="uk-UA"/>
        </w:rPr>
        <w:t xml:space="preserve">Динаміка кількості дитячих закладів </w:t>
      </w:r>
      <w:r>
        <w:rPr>
          <w:b/>
          <w:i/>
          <w:sz w:val="28"/>
          <w:szCs w:val="28"/>
          <w:lang w:val="uk-UA"/>
        </w:rPr>
        <w:t xml:space="preserve">оздоровлення </w:t>
      </w:r>
      <w:r w:rsidRPr="006A4E1F">
        <w:rPr>
          <w:b/>
          <w:i/>
          <w:sz w:val="28"/>
          <w:szCs w:val="28"/>
          <w:lang w:val="uk-UA"/>
        </w:rPr>
        <w:t>та відпочинку</w:t>
      </w:r>
      <w:r>
        <w:rPr>
          <w:b/>
          <w:i/>
          <w:sz w:val="28"/>
          <w:szCs w:val="28"/>
          <w:lang w:val="uk-UA"/>
        </w:rPr>
        <w:t xml:space="preserve"> в Україні за 2011-2016 рр</w:t>
      </w:r>
    </w:p>
    <w:tbl>
      <w:tblPr>
        <w:tblW w:w="7072" w:type="dxa"/>
        <w:jc w:val="center"/>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3222"/>
        <w:gridCol w:w="2747"/>
      </w:tblGrid>
      <w:tr w:rsidR="003E300A" w:rsidRPr="006A4E1F" w:rsidTr="00E2126A">
        <w:trPr>
          <w:trHeight w:val="300"/>
          <w:jc w:val="center"/>
        </w:trPr>
        <w:tc>
          <w:tcPr>
            <w:tcW w:w="1103" w:type="dxa"/>
            <w:shd w:val="clear" w:color="auto" w:fill="auto"/>
            <w:noWrap/>
            <w:vAlign w:val="bottom"/>
            <w:hideMark/>
          </w:tcPr>
          <w:p w:rsidR="003E300A" w:rsidRPr="006A4E1F" w:rsidRDefault="003E300A" w:rsidP="00E2126A">
            <w:pPr>
              <w:suppressAutoHyphens w:val="0"/>
              <w:spacing w:line="360" w:lineRule="auto"/>
              <w:rPr>
                <w:color w:val="000000"/>
                <w:sz w:val="28"/>
                <w:szCs w:val="22"/>
                <w:lang w:eastAsia="ru-RU"/>
              </w:rPr>
            </w:pPr>
            <w:r w:rsidRPr="006A4E1F">
              <w:rPr>
                <w:color w:val="000000"/>
                <w:sz w:val="28"/>
                <w:szCs w:val="22"/>
                <w:lang w:eastAsia="ru-RU"/>
              </w:rPr>
              <w:t xml:space="preserve">Рік </w:t>
            </w:r>
          </w:p>
        </w:tc>
        <w:tc>
          <w:tcPr>
            <w:tcW w:w="3222" w:type="dxa"/>
            <w:shd w:val="clear" w:color="auto" w:fill="auto"/>
            <w:noWrap/>
            <w:vAlign w:val="bottom"/>
            <w:hideMark/>
          </w:tcPr>
          <w:p w:rsidR="003E300A" w:rsidRPr="006A4E1F" w:rsidRDefault="003E300A" w:rsidP="00E2126A">
            <w:pPr>
              <w:suppressAutoHyphens w:val="0"/>
              <w:spacing w:line="360" w:lineRule="auto"/>
              <w:rPr>
                <w:color w:val="000000"/>
                <w:sz w:val="28"/>
                <w:szCs w:val="22"/>
                <w:lang w:eastAsia="ru-RU"/>
              </w:rPr>
            </w:pPr>
            <w:r w:rsidRPr="006A4E1F">
              <w:rPr>
                <w:color w:val="000000"/>
                <w:sz w:val="28"/>
                <w:szCs w:val="22"/>
                <w:lang w:eastAsia="ru-RU"/>
              </w:rPr>
              <w:t>Дитячі заклади оздоро</w:t>
            </w:r>
            <w:r w:rsidRPr="006A4E1F">
              <w:rPr>
                <w:color w:val="000000"/>
                <w:sz w:val="28"/>
                <w:szCs w:val="22"/>
                <w:lang w:eastAsia="ru-RU"/>
              </w:rPr>
              <w:t>в</w:t>
            </w:r>
            <w:r w:rsidRPr="006A4E1F">
              <w:rPr>
                <w:color w:val="000000"/>
                <w:sz w:val="28"/>
                <w:szCs w:val="22"/>
                <w:lang w:eastAsia="ru-RU"/>
              </w:rPr>
              <w:t>лення та відпочинку</w:t>
            </w:r>
          </w:p>
        </w:tc>
        <w:tc>
          <w:tcPr>
            <w:tcW w:w="2747" w:type="dxa"/>
            <w:shd w:val="clear" w:color="auto" w:fill="auto"/>
            <w:noWrap/>
            <w:vAlign w:val="bottom"/>
            <w:hideMark/>
          </w:tcPr>
          <w:p w:rsidR="003E300A" w:rsidRPr="006A4E1F" w:rsidRDefault="003E300A" w:rsidP="00E2126A">
            <w:pPr>
              <w:suppressAutoHyphens w:val="0"/>
              <w:spacing w:line="360" w:lineRule="auto"/>
              <w:rPr>
                <w:color w:val="000000"/>
                <w:sz w:val="28"/>
                <w:szCs w:val="22"/>
                <w:lang w:eastAsia="ru-RU"/>
              </w:rPr>
            </w:pPr>
            <w:r w:rsidRPr="006A4E1F">
              <w:rPr>
                <w:color w:val="000000"/>
                <w:sz w:val="28"/>
                <w:szCs w:val="22"/>
                <w:lang w:eastAsia="ru-RU"/>
              </w:rPr>
              <w:t>Темпи росту до п</w:t>
            </w:r>
            <w:r w:rsidRPr="006A4E1F">
              <w:rPr>
                <w:color w:val="000000"/>
                <w:sz w:val="28"/>
                <w:szCs w:val="22"/>
                <w:lang w:eastAsia="ru-RU"/>
              </w:rPr>
              <w:t>о</w:t>
            </w:r>
            <w:r w:rsidRPr="006A4E1F">
              <w:rPr>
                <w:color w:val="000000"/>
                <w:sz w:val="28"/>
                <w:szCs w:val="22"/>
                <w:lang w:eastAsia="ru-RU"/>
              </w:rPr>
              <w:t>передньоо року, %</w:t>
            </w:r>
          </w:p>
        </w:tc>
      </w:tr>
      <w:tr w:rsidR="003E300A" w:rsidRPr="006A4E1F" w:rsidTr="00E2126A">
        <w:trPr>
          <w:trHeight w:val="300"/>
          <w:jc w:val="center"/>
        </w:trPr>
        <w:tc>
          <w:tcPr>
            <w:tcW w:w="1103" w:type="dxa"/>
            <w:shd w:val="clear" w:color="auto" w:fill="auto"/>
            <w:noWrap/>
            <w:vAlign w:val="bottom"/>
            <w:hideMark/>
          </w:tcPr>
          <w:p w:rsidR="003E300A" w:rsidRPr="006A4E1F" w:rsidRDefault="003E300A" w:rsidP="00E2126A">
            <w:pPr>
              <w:suppressAutoHyphens w:val="0"/>
              <w:spacing w:line="360" w:lineRule="auto"/>
              <w:jc w:val="right"/>
              <w:rPr>
                <w:color w:val="000000"/>
                <w:sz w:val="28"/>
                <w:szCs w:val="22"/>
                <w:lang w:eastAsia="ru-RU"/>
              </w:rPr>
            </w:pPr>
            <w:r w:rsidRPr="006A4E1F">
              <w:rPr>
                <w:color w:val="000000"/>
                <w:sz w:val="28"/>
                <w:szCs w:val="22"/>
                <w:lang w:eastAsia="ru-RU"/>
              </w:rPr>
              <w:lastRenderedPageBreak/>
              <w:t>2011</w:t>
            </w:r>
          </w:p>
        </w:tc>
        <w:tc>
          <w:tcPr>
            <w:tcW w:w="3222" w:type="dxa"/>
            <w:shd w:val="clear" w:color="auto" w:fill="auto"/>
            <w:noWrap/>
            <w:vAlign w:val="bottom"/>
            <w:hideMark/>
          </w:tcPr>
          <w:p w:rsidR="003E300A" w:rsidRPr="006A4E1F" w:rsidRDefault="003E300A" w:rsidP="00E2126A">
            <w:pPr>
              <w:suppressAutoHyphens w:val="0"/>
              <w:spacing w:line="360" w:lineRule="auto"/>
              <w:jc w:val="right"/>
              <w:rPr>
                <w:color w:val="000000"/>
                <w:sz w:val="28"/>
                <w:szCs w:val="22"/>
                <w:lang w:eastAsia="ru-RU"/>
              </w:rPr>
            </w:pPr>
            <w:r w:rsidRPr="006A4E1F">
              <w:rPr>
                <w:color w:val="000000"/>
                <w:sz w:val="28"/>
                <w:szCs w:val="22"/>
                <w:lang w:eastAsia="ru-RU"/>
              </w:rPr>
              <w:t>17703</w:t>
            </w:r>
          </w:p>
        </w:tc>
        <w:tc>
          <w:tcPr>
            <w:tcW w:w="2747" w:type="dxa"/>
            <w:shd w:val="clear" w:color="auto" w:fill="auto"/>
            <w:noWrap/>
            <w:vAlign w:val="bottom"/>
            <w:hideMark/>
          </w:tcPr>
          <w:p w:rsidR="003E300A" w:rsidRPr="006A4E1F" w:rsidRDefault="003E300A" w:rsidP="00E2126A">
            <w:pPr>
              <w:suppressAutoHyphens w:val="0"/>
              <w:spacing w:line="360" w:lineRule="auto"/>
              <w:rPr>
                <w:color w:val="000000"/>
                <w:sz w:val="28"/>
                <w:szCs w:val="22"/>
                <w:lang w:eastAsia="ru-RU"/>
              </w:rPr>
            </w:pPr>
            <w:r w:rsidRPr="006A4E1F">
              <w:rPr>
                <w:color w:val="000000"/>
                <w:sz w:val="28"/>
                <w:szCs w:val="22"/>
                <w:lang w:eastAsia="ru-RU"/>
              </w:rPr>
              <w:t>-</w:t>
            </w:r>
          </w:p>
        </w:tc>
      </w:tr>
      <w:tr w:rsidR="003E300A" w:rsidRPr="006A4E1F" w:rsidTr="00E2126A">
        <w:trPr>
          <w:trHeight w:val="300"/>
          <w:jc w:val="center"/>
        </w:trPr>
        <w:tc>
          <w:tcPr>
            <w:tcW w:w="1103" w:type="dxa"/>
            <w:shd w:val="clear" w:color="auto" w:fill="auto"/>
            <w:noWrap/>
            <w:vAlign w:val="bottom"/>
            <w:hideMark/>
          </w:tcPr>
          <w:p w:rsidR="003E300A" w:rsidRPr="006A4E1F" w:rsidRDefault="003E300A" w:rsidP="00E2126A">
            <w:pPr>
              <w:suppressAutoHyphens w:val="0"/>
              <w:spacing w:line="360" w:lineRule="auto"/>
              <w:jc w:val="right"/>
              <w:rPr>
                <w:color w:val="000000"/>
                <w:sz w:val="28"/>
                <w:szCs w:val="22"/>
                <w:lang w:eastAsia="ru-RU"/>
              </w:rPr>
            </w:pPr>
            <w:r w:rsidRPr="006A4E1F">
              <w:rPr>
                <w:color w:val="000000"/>
                <w:sz w:val="28"/>
                <w:szCs w:val="22"/>
                <w:lang w:eastAsia="ru-RU"/>
              </w:rPr>
              <w:t>2012</w:t>
            </w:r>
          </w:p>
        </w:tc>
        <w:tc>
          <w:tcPr>
            <w:tcW w:w="3222" w:type="dxa"/>
            <w:shd w:val="clear" w:color="auto" w:fill="auto"/>
            <w:noWrap/>
            <w:vAlign w:val="bottom"/>
            <w:hideMark/>
          </w:tcPr>
          <w:p w:rsidR="003E300A" w:rsidRPr="006A4E1F" w:rsidRDefault="003E300A" w:rsidP="00E2126A">
            <w:pPr>
              <w:suppressAutoHyphens w:val="0"/>
              <w:spacing w:line="360" w:lineRule="auto"/>
              <w:jc w:val="right"/>
              <w:rPr>
                <w:color w:val="000000"/>
                <w:sz w:val="28"/>
                <w:szCs w:val="22"/>
                <w:lang w:eastAsia="ru-RU"/>
              </w:rPr>
            </w:pPr>
            <w:r w:rsidRPr="006A4E1F">
              <w:rPr>
                <w:color w:val="000000"/>
                <w:sz w:val="28"/>
                <w:szCs w:val="22"/>
                <w:lang w:eastAsia="ru-RU"/>
              </w:rPr>
              <w:t>17744</w:t>
            </w:r>
          </w:p>
        </w:tc>
        <w:tc>
          <w:tcPr>
            <w:tcW w:w="2747" w:type="dxa"/>
            <w:shd w:val="clear" w:color="auto" w:fill="auto"/>
            <w:noWrap/>
            <w:vAlign w:val="bottom"/>
            <w:hideMark/>
          </w:tcPr>
          <w:p w:rsidR="003E300A" w:rsidRPr="006A4E1F" w:rsidRDefault="003E300A" w:rsidP="00E2126A">
            <w:pPr>
              <w:suppressAutoHyphens w:val="0"/>
              <w:spacing w:line="360" w:lineRule="auto"/>
              <w:jc w:val="right"/>
              <w:rPr>
                <w:color w:val="000000"/>
                <w:sz w:val="28"/>
                <w:szCs w:val="22"/>
                <w:lang w:eastAsia="ru-RU"/>
              </w:rPr>
            </w:pPr>
            <w:r w:rsidRPr="006A4E1F">
              <w:rPr>
                <w:color w:val="000000"/>
                <w:sz w:val="28"/>
                <w:szCs w:val="22"/>
                <w:lang w:eastAsia="ru-RU"/>
              </w:rPr>
              <w:t>100,2</w:t>
            </w:r>
          </w:p>
        </w:tc>
      </w:tr>
      <w:tr w:rsidR="003E300A" w:rsidRPr="006A4E1F" w:rsidTr="00E2126A">
        <w:trPr>
          <w:trHeight w:val="300"/>
          <w:jc w:val="center"/>
        </w:trPr>
        <w:tc>
          <w:tcPr>
            <w:tcW w:w="1103" w:type="dxa"/>
            <w:shd w:val="clear" w:color="auto" w:fill="auto"/>
            <w:noWrap/>
            <w:vAlign w:val="bottom"/>
            <w:hideMark/>
          </w:tcPr>
          <w:p w:rsidR="003E300A" w:rsidRPr="006A4E1F" w:rsidRDefault="003E300A" w:rsidP="00E2126A">
            <w:pPr>
              <w:suppressAutoHyphens w:val="0"/>
              <w:spacing w:line="360" w:lineRule="auto"/>
              <w:jc w:val="right"/>
              <w:rPr>
                <w:color w:val="000000"/>
                <w:sz w:val="28"/>
                <w:szCs w:val="22"/>
                <w:lang w:eastAsia="ru-RU"/>
              </w:rPr>
            </w:pPr>
            <w:r w:rsidRPr="006A4E1F">
              <w:rPr>
                <w:color w:val="000000"/>
                <w:sz w:val="28"/>
                <w:szCs w:val="22"/>
                <w:lang w:eastAsia="ru-RU"/>
              </w:rPr>
              <w:t>2013</w:t>
            </w:r>
          </w:p>
        </w:tc>
        <w:tc>
          <w:tcPr>
            <w:tcW w:w="3222" w:type="dxa"/>
            <w:shd w:val="clear" w:color="auto" w:fill="auto"/>
            <w:noWrap/>
            <w:vAlign w:val="bottom"/>
            <w:hideMark/>
          </w:tcPr>
          <w:p w:rsidR="003E300A" w:rsidRPr="006A4E1F" w:rsidRDefault="003E300A" w:rsidP="00E2126A">
            <w:pPr>
              <w:suppressAutoHyphens w:val="0"/>
              <w:spacing w:line="360" w:lineRule="auto"/>
              <w:jc w:val="right"/>
              <w:rPr>
                <w:color w:val="000000"/>
                <w:sz w:val="28"/>
                <w:szCs w:val="22"/>
                <w:lang w:eastAsia="ru-RU"/>
              </w:rPr>
            </w:pPr>
            <w:r w:rsidRPr="006A4E1F">
              <w:rPr>
                <w:color w:val="000000"/>
                <w:sz w:val="28"/>
                <w:szCs w:val="22"/>
                <w:lang w:eastAsia="ru-RU"/>
              </w:rPr>
              <w:t>18549</w:t>
            </w:r>
          </w:p>
        </w:tc>
        <w:tc>
          <w:tcPr>
            <w:tcW w:w="2747" w:type="dxa"/>
            <w:shd w:val="clear" w:color="auto" w:fill="auto"/>
            <w:noWrap/>
            <w:vAlign w:val="bottom"/>
            <w:hideMark/>
          </w:tcPr>
          <w:p w:rsidR="003E300A" w:rsidRPr="006A4E1F" w:rsidRDefault="003E300A" w:rsidP="00E2126A">
            <w:pPr>
              <w:suppressAutoHyphens w:val="0"/>
              <w:spacing w:line="360" w:lineRule="auto"/>
              <w:jc w:val="right"/>
              <w:rPr>
                <w:color w:val="000000"/>
                <w:sz w:val="28"/>
                <w:szCs w:val="22"/>
                <w:lang w:eastAsia="ru-RU"/>
              </w:rPr>
            </w:pPr>
            <w:r w:rsidRPr="006A4E1F">
              <w:rPr>
                <w:color w:val="000000"/>
                <w:sz w:val="28"/>
                <w:szCs w:val="22"/>
                <w:lang w:eastAsia="ru-RU"/>
              </w:rPr>
              <w:t>104,5</w:t>
            </w:r>
          </w:p>
        </w:tc>
      </w:tr>
      <w:tr w:rsidR="003E300A" w:rsidRPr="006A4E1F" w:rsidTr="00E2126A">
        <w:trPr>
          <w:trHeight w:val="300"/>
          <w:jc w:val="center"/>
        </w:trPr>
        <w:tc>
          <w:tcPr>
            <w:tcW w:w="1103" w:type="dxa"/>
            <w:shd w:val="clear" w:color="auto" w:fill="auto"/>
            <w:noWrap/>
            <w:vAlign w:val="bottom"/>
            <w:hideMark/>
          </w:tcPr>
          <w:p w:rsidR="003E300A" w:rsidRPr="006A4E1F" w:rsidRDefault="003E300A" w:rsidP="00E2126A">
            <w:pPr>
              <w:suppressAutoHyphens w:val="0"/>
              <w:spacing w:line="360" w:lineRule="auto"/>
              <w:jc w:val="right"/>
              <w:rPr>
                <w:color w:val="000000"/>
                <w:sz w:val="28"/>
                <w:szCs w:val="22"/>
                <w:lang w:eastAsia="ru-RU"/>
              </w:rPr>
            </w:pPr>
            <w:r w:rsidRPr="006A4E1F">
              <w:rPr>
                <w:color w:val="000000"/>
                <w:sz w:val="28"/>
                <w:szCs w:val="22"/>
                <w:lang w:eastAsia="ru-RU"/>
              </w:rPr>
              <w:t>2014(1)</w:t>
            </w:r>
          </w:p>
        </w:tc>
        <w:tc>
          <w:tcPr>
            <w:tcW w:w="3222" w:type="dxa"/>
            <w:shd w:val="clear" w:color="auto" w:fill="auto"/>
            <w:noWrap/>
            <w:vAlign w:val="bottom"/>
            <w:hideMark/>
          </w:tcPr>
          <w:p w:rsidR="003E300A" w:rsidRPr="006A4E1F" w:rsidRDefault="003E300A" w:rsidP="00E2126A">
            <w:pPr>
              <w:suppressAutoHyphens w:val="0"/>
              <w:spacing w:line="360" w:lineRule="auto"/>
              <w:jc w:val="right"/>
              <w:rPr>
                <w:color w:val="000000"/>
                <w:sz w:val="28"/>
                <w:szCs w:val="22"/>
                <w:lang w:eastAsia="ru-RU"/>
              </w:rPr>
            </w:pPr>
            <w:r w:rsidRPr="006A4E1F">
              <w:rPr>
                <w:color w:val="000000"/>
                <w:sz w:val="28"/>
                <w:szCs w:val="22"/>
                <w:lang w:eastAsia="ru-RU"/>
              </w:rPr>
              <w:t>13977</w:t>
            </w:r>
          </w:p>
        </w:tc>
        <w:tc>
          <w:tcPr>
            <w:tcW w:w="2747" w:type="dxa"/>
            <w:shd w:val="clear" w:color="auto" w:fill="auto"/>
            <w:noWrap/>
            <w:vAlign w:val="bottom"/>
            <w:hideMark/>
          </w:tcPr>
          <w:p w:rsidR="003E300A" w:rsidRPr="006A4E1F" w:rsidRDefault="003E300A" w:rsidP="00E2126A">
            <w:pPr>
              <w:suppressAutoHyphens w:val="0"/>
              <w:spacing w:line="360" w:lineRule="auto"/>
              <w:jc w:val="right"/>
              <w:rPr>
                <w:color w:val="000000"/>
                <w:sz w:val="28"/>
                <w:szCs w:val="22"/>
                <w:lang w:eastAsia="ru-RU"/>
              </w:rPr>
            </w:pPr>
            <w:r w:rsidRPr="006A4E1F">
              <w:rPr>
                <w:color w:val="000000"/>
                <w:sz w:val="28"/>
                <w:szCs w:val="22"/>
                <w:lang w:eastAsia="ru-RU"/>
              </w:rPr>
              <w:t>75,4</w:t>
            </w:r>
          </w:p>
        </w:tc>
      </w:tr>
      <w:tr w:rsidR="003E300A" w:rsidRPr="006A4E1F" w:rsidTr="00E2126A">
        <w:trPr>
          <w:trHeight w:val="300"/>
          <w:jc w:val="center"/>
        </w:trPr>
        <w:tc>
          <w:tcPr>
            <w:tcW w:w="1103" w:type="dxa"/>
            <w:shd w:val="clear" w:color="auto" w:fill="auto"/>
            <w:noWrap/>
            <w:vAlign w:val="bottom"/>
            <w:hideMark/>
          </w:tcPr>
          <w:p w:rsidR="003E300A" w:rsidRPr="006A4E1F" w:rsidRDefault="003E300A" w:rsidP="00E2126A">
            <w:pPr>
              <w:suppressAutoHyphens w:val="0"/>
              <w:spacing w:line="360" w:lineRule="auto"/>
              <w:jc w:val="right"/>
              <w:rPr>
                <w:color w:val="000000"/>
                <w:sz w:val="28"/>
                <w:szCs w:val="22"/>
                <w:lang w:eastAsia="ru-RU"/>
              </w:rPr>
            </w:pPr>
            <w:r w:rsidRPr="006A4E1F">
              <w:rPr>
                <w:color w:val="000000"/>
                <w:sz w:val="28"/>
                <w:szCs w:val="22"/>
                <w:lang w:eastAsia="ru-RU"/>
              </w:rPr>
              <w:t>2015(1)</w:t>
            </w:r>
          </w:p>
        </w:tc>
        <w:tc>
          <w:tcPr>
            <w:tcW w:w="3222" w:type="dxa"/>
            <w:shd w:val="clear" w:color="auto" w:fill="auto"/>
            <w:noWrap/>
            <w:vAlign w:val="bottom"/>
            <w:hideMark/>
          </w:tcPr>
          <w:p w:rsidR="003E300A" w:rsidRPr="006A4E1F" w:rsidRDefault="003E300A" w:rsidP="00E2126A">
            <w:pPr>
              <w:suppressAutoHyphens w:val="0"/>
              <w:spacing w:line="360" w:lineRule="auto"/>
              <w:jc w:val="right"/>
              <w:rPr>
                <w:color w:val="000000"/>
                <w:sz w:val="28"/>
                <w:szCs w:val="22"/>
                <w:lang w:eastAsia="ru-RU"/>
              </w:rPr>
            </w:pPr>
            <w:r w:rsidRPr="006A4E1F">
              <w:rPr>
                <w:color w:val="000000"/>
                <w:sz w:val="28"/>
                <w:szCs w:val="22"/>
                <w:lang w:eastAsia="ru-RU"/>
              </w:rPr>
              <w:t>9743</w:t>
            </w:r>
          </w:p>
        </w:tc>
        <w:tc>
          <w:tcPr>
            <w:tcW w:w="2747" w:type="dxa"/>
            <w:shd w:val="clear" w:color="auto" w:fill="auto"/>
            <w:noWrap/>
            <w:vAlign w:val="bottom"/>
            <w:hideMark/>
          </w:tcPr>
          <w:p w:rsidR="003E300A" w:rsidRPr="006A4E1F" w:rsidRDefault="003E300A" w:rsidP="00E2126A">
            <w:pPr>
              <w:suppressAutoHyphens w:val="0"/>
              <w:spacing w:line="360" w:lineRule="auto"/>
              <w:jc w:val="right"/>
              <w:rPr>
                <w:color w:val="000000"/>
                <w:sz w:val="28"/>
                <w:szCs w:val="22"/>
                <w:lang w:eastAsia="ru-RU"/>
              </w:rPr>
            </w:pPr>
            <w:r w:rsidRPr="006A4E1F">
              <w:rPr>
                <w:color w:val="000000"/>
                <w:sz w:val="28"/>
                <w:szCs w:val="22"/>
                <w:lang w:eastAsia="ru-RU"/>
              </w:rPr>
              <w:t>68,7</w:t>
            </w:r>
          </w:p>
        </w:tc>
      </w:tr>
      <w:tr w:rsidR="003E300A" w:rsidRPr="006A4E1F" w:rsidTr="00E2126A">
        <w:trPr>
          <w:trHeight w:val="300"/>
          <w:jc w:val="center"/>
        </w:trPr>
        <w:tc>
          <w:tcPr>
            <w:tcW w:w="1103" w:type="dxa"/>
            <w:shd w:val="clear" w:color="auto" w:fill="auto"/>
            <w:noWrap/>
            <w:vAlign w:val="bottom"/>
            <w:hideMark/>
          </w:tcPr>
          <w:p w:rsidR="003E300A" w:rsidRPr="006A4E1F" w:rsidRDefault="003E300A" w:rsidP="00E2126A">
            <w:pPr>
              <w:suppressAutoHyphens w:val="0"/>
              <w:spacing w:line="360" w:lineRule="auto"/>
              <w:jc w:val="right"/>
              <w:rPr>
                <w:color w:val="000000"/>
                <w:sz w:val="28"/>
                <w:szCs w:val="22"/>
                <w:lang w:eastAsia="ru-RU"/>
              </w:rPr>
            </w:pPr>
            <w:r w:rsidRPr="006A4E1F">
              <w:rPr>
                <w:color w:val="000000"/>
                <w:sz w:val="28"/>
                <w:szCs w:val="22"/>
                <w:lang w:eastAsia="ru-RU"/>
              </w:rPr>
              <w:t>2016(1)</w:t>
            </w:r>
          </w:p>
        </w:tc>
        <w:tc>
          <w:tcPr>
            <w:tcW w:w="3222" w:type="dxa"/>
            <w:shd w:val="clear" w:color="auto" w:fill="auto"/>
            <w:noWrap/>
            <w:vAlign w:val="bottom"/>
            <w:hideMark/>
          </w:tcPr>
          <w:p w:rsidR="003E300A" w:rsidRPr="006A4E1F" w:rsidRDefault="003E300A" w:rsidP="00E2126A">
            <w:pPr>
              <w:suppressAutoHyphens w:val="0"/>
              <w:spacing w:line="360" w:lineRule="auto"/>
              <w:jc w:val="right"/>
              <w:rPr>
                <w:color w:val="000000"/>
                <w:sz w:val="28"/>
                <w:szCs w:val="22"/>
                <w:lang w:eastAsia="ru-RU"/>
              </w:rPr>
            </w:pPr>
            <w:r w:rsidRPr="006A4E1F">
              <w:rPr>
                <w:color w:val="000000"/>
                <w:sz w:val="28"/>
                <w:szCs w:val="22"/>
                <w:lang w:eastAsia="ru-RU"/>
              </w:rPr>
              <w:t>9669</w:t>
            </w:r>
          </w:p>
        </w:tc>
        <w:tc>
          <w:tcPr>
            <w:tcW w:w="2747" w:type="dxa"/>
            <w:shd w:val="clear" w:color="auto" w:fill="auto"/>
            <w:noWrap/>
            <w:vAlign w:val="bottom"/>
            <w:hideMark/>
          </w:tcPr>
          <w:p w:rsidR="003E300A" w:rsidRPr="006A4E1F" w:rsidRDefault="003E300A" w:rsidP="00E2126A">
            <w:pPr>
              <w:suppressAutoHyphens w:val="0"/>
              <w:spacing w:line="360" w:lineRule="auto"/>
              <w:jc w:val="right"/>
              <w:rPr>
                <w:color w:val="000000"/>
                <w:sz w:val="28"/>
                <w:szCs w:val="22"/>
                <w:lang w:eastAsia="ru-RU"/>
              </w:rPr>
            </w:pPr>
            <w:r w:rsidRPr="006A4E1F">
              <w:rPr>
                <w:color w:val="000000"/>
                <w:sz w:val="28"/>
                <w:szCs w:val="22"/>
                <w:lang w:eastAsia="ru-RU"/>
              </w:rPr>
              <w:t>99,2</w:t>
            </w:r>
          </w:p>
        </w:tc>
      </w:tr>
    </w:tbl>
    <w:p w:rsidR="003E300A" w:rsidRDefault="003E300A" w:rsidP="003E300A">
      <w:pPr>
        <w:spacing w:line="360" w:lineRule="auto"/>
        <w:ind w:firstLine="709"/>
        <w:jc w:val="both"/>
        <w:rPr>
          <w:sz w:val="28"/>
          <w:szCs w:val="28"/>
          <w:lang w:val="uk-UA"/>
        </w:rPr>
      </w:pPr>
      <w:r w:rsidRPr="006A4E1F">
        <w:rPr>
          <w:sz w:val="28"/>
          <w:szCs w:val="28"/>
          <w:vertAlign w:val="superscript"/>
          <w:lang w:val="uk-UA"/>
        </w:rPr>
        <w:t>1</w:t>
      </w:r>
      <w:r w:rsidRPr="006A4E1F">
        <w:rPr>
          <w:sz w:val="28"/>
          <w:szCs w:val="28"/>
          <w:lang w:val="uk-UA"/>
        </w:rPr>
        <w:t> Без урахування тимчасово окупованої території Автономної Республіки Крим, м.Севастополя та частини зони проведення антитерористичної операції.</w:t>
      </w:r>
    </w:p>
    <w:p w:rsidR="003E300A" w:rsidRDefault="003E300A" w:rsidP="003E300A">
      <w:pPr>
        <w:spacing w:line="360" w:lineRule="auto"/>
        <w:ind w:firstLine="709"/>
        <w:jc w:val="both"/>
        <w:rPr>
          <w:sz w:val="28"/>
          <w:szCs w:val="28"/>
          <w:lang w:val="uk-UA"/>
        </w:rPr>
      </w:pPr>
      <w:r>
        <w:rPr>
          <w:noProof/>
          <w:sz w:val="28"/>
          <w:szCs w:val="28"/>
          <w:lang w:eastAsia="ru-RU"/>
        </w:rPr>
        <w:drawing>
          <wp:inline distT="0" distB="0" distL="0" distR="0" wp14:anchorId="7854A353" wp14:editId="620AAB53">
            <wp:extent cx="5486400" cy="32004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E300A" w:rsidRDefault="003E300A" w:rsidP="003E300A">
      <w:pPr>
        <w:spacing w:line="360" w:lineRule="auto"/>
        <w:ind w:firstLine="709"/>
        <w:jc w:val="both"/>
        <w:rPr>
          <w:b/>
          <w:i/>
          <w:sz w:val="28"/>
          <w:szCs w:val="28"/>
          <w:lang w:val="uk-UA"/>
        </w:rPr>
      </w:pPr>
      <w:r w:rsidRPr="006A4E1F">
        <w:rPr>
          <w:b/>
          <w:i/>
          <w:sz w:val="28"/>
          <w:szCs w:val="28"/>
          <w:lang w:val="uk-UA"/>
        </w:rPr>
        <w:t>Рис</w:t>
      </w:r>
      <w:r>
        <w:rPr>
          <w:b/>
          <w:i/>
          <w:sz w:val="28"/>
          <w:szCs w:val="28"/>
          <w:lang w:val="uk-UA"/>
        </w:rPr>
        <w:t>. 10 Динаміка кількості дитячих закладів оздоровлення та відпочинку в Україні за 2011-2016 рр.</w:t>
      </w:r>
    </w:p>
    <w:p w:rsidR="003E300A" w:rsidRDefault="003E300A" w:rsidP="003E300A">
      <w:pPr>
        <w:spacing w:line="360" w:lineRule="auto"/>
        <w:ind w:firstLine="709"/>
        <w:jc w:val="both"/>
        <w:rPr>
          <w:sz w:val="28"/>
          <w:szCs w:val="28"/>
          <w:lang w:val="uk-UA"/>
        </w:rPr>
      </w:pPr>
      <w:r>
        <w:rPr>
          <w:sz w:val="28"/>
          <w:szCs w:val="28"/>
          <w:lang w:val="uk-UA"/>
        </w:rPr>
        <w:t xml:space="preserve">В Одеській області ми спостерігаємо таку ж ситуацію як і в Україні в цілому(табл. 2.4). До 2013 року ми спостерігаємо поступове збільшення кількості дитячих закладів оздоровлення та відпочинку, а починаючи з 2014 року різке зменшення: 2013 р. – 1042, 2014 р. – 997(на 4,3% порівняно з попереднім роком), 2015 р. – 686(на 31,2%), 2016 р. – 568(на 17,2%), 2017 р. – 556(на 2,1% відповідно)(рис. 11).     </w:t>
      </w:r>
    </w:p>
    <w:p w:rsidR="003E300A" w:rsidRPr="006A4E1F" w:rsidRDefault="003E300A" w:rsidP="003E300A">
      <w:pPr>
        <w:spacing w:line="360" w:lineRule="auto"/>
        <w:ind w:firstLine="709"/>
        <w:jc w:val="right"/>
        <w:rPr>
          <w:sz w:val="28"/>
          <w:szCs w:val="28"/>
          <w:lang w:val="uk-UA"/>
        </w:rPr>
      </w:pPr>
      <w:r>
        <w:rPr>
          <w:sz w:val="28"/>
          <w:szCs w:val="28"/>
          <w:lang w:val="uk-UA"/>
        </w:rPr>
        <w:t>Таблиця 2.4</w:t>
      </w:r>
    </w:p>
    <w:p w:rsidR="003E300A" w:rsidRDefault="003E300A" w:rsidP="003E300A">
      <w:pPr>
        <w:spacing w:line="360" w:lineRule="auto"/>
        <w:ind w:firstLine="709"/>
        <w:jc w:val="both"/>
        <w:rPr>
          <w:b/>
          <w:i/>
          <w:sz w:val="28"/>
          <w:szCs w:val="28"/>
          <w:lang w:val="uk-UA"/>
        </w:rPr>
      </w:pPr>
      <w:r w:rsidRPr="006A4E1F">
        <w:rPr>
          <w:b/>
          <w:i/>
          <w:sz w:val="28"/>
          <w:szCs w:val="28"/>
          <w:lang w:val="uk-UA"/>
        </w:rPr>
        <w:lastRenderedPageBreak/>
        <w:t xml:space="preserve">Динаміка кількості дитячих закладів </w:t>
      </w:r>
      <w:r>
        <w:rPr>
          <w:b/>
          <w:i/>
          <w:sz w:val="28"/>
          <w:szCs w:val="28"/>
          <w:lang w:val="uk-UA"/>
        </w:rPr>
        <w:t xml:space="preserve">оздоровлення </w:t>
      </w:r>
      <w:r w:rsidRPr="006A4E1F">
        <w:rPr>
          <w:b/>
          <w:i/>
          <w:sz w:val="28"/>
          <w:szCs w:val="28"/>
          <w:lang w:val="uk-UA"/>
        </w:rPr>
        <w:t>та відпочинку</w:t>
      </w:r>
      <w:r>
        <w:rPr>
          <w:b/>
          <w:i/>
          <w:sz w:val="28"/>
          <w:szCs w:val="28"/>
          <w:lang w:val="uk-UA"/>
        </w:rPr>
        <w:t xml:space="preserve"> в Одеській області за 2011-2017 рр.</w:t>
      </w:r>
    </w:p>
    <w:tbl>
      <w:tblPr>
        <w:tblW w:w="738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166"/>
        <w:gridCol w:w="3260"/>
      </w:tblGrid>
      <w:tr w:rsidR="003E300A" w:rsidRPr="006A4E1F" w:rsidTr="00E2126A">
        <w:trPr>
          <w:trHeight w:val="300"/>
          <w:jc w:val="center"/>
        </w:trPr>
        <w:tc>
          <w:tcPr>
            <w:tcW w:w="960" w:type="dxa"/>
            <w:shd w:val="clear" w:color="auto" w:fill="auto"/>
            <w:noWrap/>
            <w:vAlign w:val="bottom"/>
            <w:hideMark/>
          </w:tcPr>
          <w:p w:rsidR="003E300A" w:rsidRPr="006A4E1F" w:rsidRDefault="003E300A" w:rsidP="00E2126A">
            <w:pPr>
              <w:suppressAutoHyphens w:val="0"/>
              <w:spacing w:line="360" w:lineRule="auto"/>
              <w:rPr>
                <w:color w:val="000000"/>
                <w:sz w:val="28"/>
                <w:szCs w:val="22"/>
                <w:lang w:val="uk-UA" w:eastAsia="ru-RU"/>
              </w:rPr>
            </w:pPr>
            <w:r w:rsidRPr="006A4E1F">
              <w:rPr>
                <w:color w:val="000000"/>
                <w:sz w:val="28"/>
                <w:szCs w:val="22"/>
                <w:lang w:val="uk-UA" w:eastAsia="ru-RU"/>
              </w:rPr>
              <w:t xml:space="preserve">Рік </w:t>
            </w:r>
          </w:p>
        </w:tc>
        <w:tc>
          <w:tcPr>
            <w:tcW w:w="3166" w:type="dxa"/>
            <w:shd w:val="clear" w:color="auto" w:fill="auto"/>
            <w:noWrap/>
            <w:vAlign w:val="bottom"/>
            <w:hideMark/>
          </w:tcPr>
          <w:p w:rsidR="003E300A" w:rsidRPr="006A4E1F" w:rsidRDefault="003E300A" w:rsidP="00E2126A">
            <w:pPr>
              <w:suppressAutoHyphens w:val="0"/>
              <w:spacing w:line="360" w:lineRule="auto"/>
              <w:rPr>
                <w:color w:val="000000"/>
                <w:sz w:val="28"/>
                <w:szCs w:val="22"/>
                <w:lang w:eastAsia="ru-RU"/>
              </w:rPr>
            </w:pPr>
            <w:r w:rsidRPr="006A4E1F">
              <w:rPr>
                <w:color w:val="000000"/>
                <w:sz w:val="28"/>
                <w:szCs w:val="22"/>
                <w:lang w:val="uk-UA" w:eastAsia="ru-RU"/>
              </w:rPr>
              <w:t xml:space="preserve">Дитячі </w:t>
            </w:r>
            <w:r w:rsidRPr="006A4E1F">
              <w:rPr>
                <w:color w:val="000000"/>
                <w:sz w:val="28"/>
                <w:szCs w:val="22"/>
                <w:lang w:eastAsia="ru-RU"/>
              </w:rPr>
              <w:t>заклади озд</w:t>
            </w:r>
            <w:r w:rsidRPr="006A4E1F">
              <w:rPr>
                <w:color w:val="000000"/>
                <w:sz w:val="28"/>
                <w:szCs w:val="22"/>
                <w:lang w:eastAsia="ru-RU"/>
              </w:rPr>
              <w:t>о</w:t>
            </w:r>
            <w:r w:rsidRPr="006A4E1F">
              <w:rPr>
                <w:color w:val="000000"/>
                <w:sz w:val="28"/>
                <w:szCs w:val="22"/>
                <w:lang w:eastAsia="ru-RU"/>
              </w:rPr>
              <w:t>ровлення та відпочинку</w:t>
            </w:r>
          </w:p>
        </w:tc>
        <w:tc>
          <w:tcPr>
            <w:tcW w:w="3260" w:type="dxa"/>
            <w:shd w:val="clear" w:color="auto" w:fill="auto"/>
            <w:noWrap/>
            <w:vAlign w:val="bottom"/>
            <w:hideMark/>
          </w:tcPr>
          <w:p w:rsidR="003E300A" w:rsidRPr="006A4E1F" w:rsidRDefault="003E300A" w:rsidP="00E2126A">
            <w:pPr>
              <w:suppressAutoHyphens w:val="0"/>
              <w:spacing w:line="360" w:lineRule="auto"/>
              <w:rPr>
                <w:color w:val="000000"/>
                <w:sz w:val="28"/>
                <w:szCs w:val="22"/>
                <w:lang w:eastAsia="ru-RU"/>
              </w:rPr>
            </w:pPr>
            <w:r w:rsidRPr="006A4E1F">
              <w:rPr>
                <w:color w:val="000000"/>
                <w:sz w:val="28"/>
                <w:szCs w:val="22"/>
                <w:lang w:eastAsia="ru-RU"/>
              </w:rPr>
              <w:t>Темпи росту до поп</w:t>
            </w:r>
            <w:r w:rsidRPr="006A4E1F">
              <w:rPr>
                <w:color w:val="000000"/>
                <w:sz w:val="28"/>
                <w:szCs w:val="22"/>
                <w:lang w:eastAsia="ru-RU"/>
              </w:rPr>
              <w:t>е</w:t>
            </w:r>
            <w:r w:rsidRPr="006A4E1F">
              <w:rPr>
                <w:color w:val="000000"/>
                <w:sz w:val="28"/>
                <w:szCs w:val="22"/>
                <w:lang w:eastAsia="ru-RU"/>
              </w:rPr>
              <w:t>редньоо року, %</w:t>
            </w:r>
          </w:p>
        </w:tc>
      </w:tr>
      <w:tr w:rsidR="003E300A" w:rsidRPr="006A4E1F" w:rsidTr="00E2126A">
        <w:trPr>
          <w:trHeight w:val="300"/>
          <w:jc w:val="center"/>
        </w:trPr>
        <w:tc>
          <w:tcPr>
            <w:tcW w:w="960" w:type="dxa"/>
            <w:shd w:val="clear" w:color="auto" w:fill="auto"/>
            <w:noWrap/>
            <w:vAlign w:val="bottom"/>
            <w:hideMark/>
          </w:tcPr>
          <w:p w:rsidR="003E300A" w:rsidRPr="006A4E1F" w:rsidRDefault="003E300A" w:rsidP="00E2126A">
            <w:pPr>
              <w:suppressAutoHyphens w:val="0"/>
              <w:spacing w:line="360" w:lineRule="auto"/>
              <w:jc w:val="right"/>
              <w:rPr>
                <w:color w:val="000000"/>
                <w:sz w:val="28"/>
                <w:szCs w:val="22"/>
                <w:lang w:eastAsia="ru-RU"/>
              </w:rPr>
            </w:pPr>
            <w:r w:rsidRPr="006A4E1F">
              <w:rPr>
                <w:color w:val="000000"/>
                <w:sz w:val="28"/>
                <w:szCs w:val="22"/>
                <w:lang w:eastAsia="ru-RU"/>
              </w:rPr>
              <w:t>2011</w:t>
            </w:r>
          </w:p>
        </w:tc>
        <w:tc>
          <w:tcPr>
            <w:tcW w:w="3166" w:type="dxa"/>
            <w:shd w:val="clear" w:color="auto" w:fill="auto"/>
            <w:noWrap/>
            <w:vAlign w:val="bottom"/>
            <w:hideMark/>
          </w:tcPr>
          <w:p w:rsidR="003E300A" w:rsidRPr="006A4E1F" w:rsidRDefault="003E300A" w:rsidP="00E2126A">
            <w:pPr>
              <w:suppressAutoHyphens w:val="0"/>
              <w:spacing w:line="360" w:lineRule="auto"/>
              <w:jc w:val="right"/>
              <w:rPr>
                <w:color w:val="000000"/>
                <w:sz w:val="28"/>
                <w:szCs w:val="22"/>
                <w:lang w:eastAsia="ru-RU"/>
              </w:rPr>
            </w:pPr>
            <w:r w:rsidRPr="006A4E1F">
              <w:rPr>
                <w:color w:val="000000"/>
                <w:sz w:val="28"/>
                <w:szCs w:val="22"/>
                <w:lang w:eastAsia="ru-RU"/>
              </w:rPr>
              <w:t>1033</w:t>
            </w:r>
          </w:p>
        </w:tc>
        <w:tc>
          <w:tcPr>
            <w:tcW w:w="3260" w:type="dxa"/>
            <w:shd w:val="clear" w:color="auto" w:fill="auto"/>
            <w:noWrap/>
            <w:vAlign w:val="bottom"/>
            <w:hideMark/>
          </w:tcPr>
          <w:p w:rsidR="003E300A" w:rsidRPr="006A4E1F" w:rsidRDefault="003E300A" w:rsidP="00E2126A">
            <w:pPr>
              <w:suppressAutoHyphens w:val="0"/>
              <w:spacing w:line="360" w:lineRule="auto"/>
              <w:rPr>
                <w:color w:val="000000"/>
                <w:sz w:val="28"/>
                <w:szCs w:val="22"/>
                <w:lang w:eastAsia="ru-RU"/>
              </w:rPr>
            </w:pPr>
            <w:r w:rsidRPr="006A4E1F">
              <w:rPr>
                <w:color w:val="000000"/>
                <w:sz w:val="28"/>
                <w:szCs w:val="22"/>
                <w:lang w:eastAsia="ru-RU"/>
              </w:rPr>
              <w:t>-</w:t>
            </w:r>
          </w:p>
        </w:tc>
      </w:tr>
      <w:tr w:rsidR="003E300A" w:rsidRPr="006A4E1F" w:rsidTr="00E2126A">
        <w:trPr>
          <w:trHeight w:val="300"/>
          <w:jc w:val="center"/>
        </w:trPr>
        <w:tc>
          <w:tcPr>
            <w:tcW w:w="960" w:type="dxa"/>
            <w:shd w:val="clear" w:color="auto" w:fill="auto"/>
            <w:noWrap/>
            <w:vAlign w:val="bottom"/>
            <w:hideMark/>
          </w:tcPr>
          <w:p w:rsidR="003E300A" w:rsidRPr="006A4E1F" w:rsidRDefault="003E300A" w:rsidP="00E2126A">
            <w:pPr>
              <w:suppressAutoHyphens w:val="0"/>
              <w:spacing w:line="360" w:lineRule="auto"/>
              <w:jc w:val="right"/>
              <w:rPr>
                <w:color w:val="000000"/>
                <w:sz w:val="28"/>
                <w:szCs w:val="22"/>
                <w:lang w:eastAsia="ru-RU"/>
              </w:rPr>
            </w:pPr>
            <w:r w:rsidRPr="006A4E1F">
              <w:rPr>
                <w:color w:val="000000"/>
                <w:sz w:val="28"/>
                <w:szCs w:val="22"/>
                <w:lang w:eastAsia="ru-RU"/>
              </w:rPr>
              <w:t>2012</w:t>
            </w:r>
          </w:p>
        </w:tc>
        <w:tc>
          <w:tcPr>
            <w:tcW w:w="3166" w:type="dxa"/>
            <w:shd w:val="clear" w:color="auto" w:fill="auto"/>
            <w:noWrap/>
            <w:vAlign w:val="bottom"/>
            <w:hideMark/>
          </w:tcPr>
          <w:p w:rsidR="003E300A" w:rsidRPr="006A4E1F" w:rsidRDefault="003E300A" w:rsidP="00E2126A">
            <w:pPr>
              <w:suppressAutoHyphens w:val="0"/>
              <w:spacing w:line="360" w:lineRule="auto"/>
              <w:jc w:val="right"/>
              <w:rPr>
                <w:color w:val="000000"/>
                <w:sz w:val="28"/>
                <w:szCs w:val="22"/>
                <w:lang w:eastAsia="ru-RU"/>
              </w:rPr>
            </w:pPr>
            <w:r w:rsidRPr="006A4E1F">
              <w:rPr>
                <w:color w:val="000000"/>
                <w:sz w:val="28"/>
                <w:szCs w:val="22"/>
                <w:lang w:eastAsia="ru-RU"/>
              </w:rPr>
              <w:t>1035</w:t>
            </w:r>
          </w:p>
        </w:tc>
        <w:tc>
          <w:tcPr>
            <w:tcW w:w="3260" w:type="dxa"/>
            <w:shd w:val="clear" w:color="auto" w:fill="auto"/>
            <w:noWrap/>
            <w:vAlign w:val="bottom"/>
            <w:hideMark/>
          </w:tcPr>
          <w:p w:rsidR="003E300A" w:rsidRPr="006A4E1F" w:rsidRDefault="003E300A" w:rsidP="00E2126A">
            <w:pPr>
              <w:suppressAutoHyphens w:val="0"/>
              <w:spacing w:line="360" w:lineRule="auto"/>
              <w:jc w:val="right"/>
              <w:rPr>
                <w:color w:val="000000"/>
                <w:sz w:val="28"/>
                <w:szCs w:val="22"/>
                <w:lang w:eastAsia="ru-RU"/>
              </w:rPr>
            </w:pPr>
            <w:r w:rsidRPr="006A4E1F">
              <w:rPr>
                <w:color w:val="000000"/>
                <w:sz w:val="28"/>
                <w:szCs w:val="22"/>
                <w:lang w:eastAsia="ru-RU"/>
              </w:rPr>
              <w:t>100,2</w:t>
            </w:r>
          </w:p>
        </w:tc>
      </w:tr>
      <w:tr w:rsidR="003E300A" w:rsidRPr="006A4E1F" w:rsidTr="00E2126A">
        <w:trPr>
          <w:trHeight w:val="300"/>
          <w:jc w:val="center"/>
        </w:trPr>
        <w:tc>
          <w:tcPr>
            <w:tcW w:w="960" w:type="dxa"/>
            <w:shd w:val="clear" w:color="auto" w:fill="auto"/>
            <w:noWrap/>
            <w:vAlign w:val="bottom"/>
            <w:hideMark/>
          </w:tcPr>
          <w:p w:rsidR="003E300A" w:rsidRPr="006A4E1F" w:rsidRDefault="003E300A" w:rsidP="00E2126A">
            <w:pPr>
              <w:suppressAutoHyphens w:val="0"/>
              <w:spacing w:line="360" w:lineRule="auto"/>
              <w:jc w:val="right"/>
              <w:rPr>
                <w:color w:val="000000"/>
                <w:sz w:val="28"/>
                <w:szCs w:val="22"/>
                <w:lang w:eastAsia="ru-RU"/>
              </w:rPr>
            </w:pPr>
            <w:r w:rsidRPr="006A4E1F">
              <w:rPr>
                <w:color w:val="000000"/>
                <w:sz w:val="28"/>
                <w:szCs w:val="22"/>
                <w:lang w:eastAsia="ru-RU"/>
              </w:rPr>
              <w:t>2013</w:t>
            </w:r>
          </w:p>
        </w:tc>
        <w:tc>
          <w:tcPr>
            <w:tcW w:w="3166" w:type="dxa"/>
            <w:shd w:val="clear" w:color="auto" w:fill="auto"/>
            <w:noWrap/>
            <w:vAlign w:val="bottom"/>
            <w:hideMark/>
          </w:tcPr>
          <w:p w:rsidR="003E300A" w:rsidRPr="006A4E1F" w:rsidRDefault="003E300A" w:rsidP="00E2126A">
            <w:pPr>
              <w:suppressAutoHyphens w:val="0"/>
              <w:spacing w:line="360" w:lineRule="auto"/>
              <w:jc w:val="right"/>
              <w:rPr>
                <w:color w:val="000000"/>
                <w:sz w:val="28"/>
                <w:szCs w:val="22"/>
                <w:lang w:eastAsia="ru-RU"/>
              </w:rPr>
            </w:pPr>
            <w:r w:rsidRPr="006A4E1F">
              <w:rPr>
                <w:color w:val="000000"/>
                <w:sz w:val="28"/>
                <w:szCs w:val="22"/>
                <w:lang w:eastAsia="ru-RU"/>
              </w:rPr>
              <w:t>1042</w:t>
            </w:r>
          </w:p>
        </w:tc>
        <w:tc>
          <w:tcPr>
            <w:tcW w:w="3260" w:type="dxa"/>
            <w:shd w:val="clear" w:color="auto" w:fill="auto"/>
            <w:noWrap/>
            <w:vAlign w:val="bottom"/>
            <w:hideMark/>
          </w:tcPr>
          <w:p w:rsidR="003E300A" w:rsidRPr="006A4E1F" w:rsidRDefault="003E300A" w:rsidP="00E2126A">
            <w:pPr>
              <w:suppressAutoHyphens w:val="0"/>
              <w:spacing w:line="360" w:lineRule="auto"/>
              <w:jc w:val="right"/>
              <w:rPr>
                <w:color w:val="000000"/>
                <w:sz w:val="28"/>
                <w:szCs w:val="22"/>
                <w:lang w:eastAsia="ru-RU"/>
              </w:rPr>
            </w:pPr>
            <w:r w:rsidRPr="006A4E1F">
              <w:rPr>
                <w:color w:val="000000"/>
                <w:sz w:val="28"/>
                <w:szCs w:val="22"/>
                <w:lang w:eastAsia="ru-RU"/>
              </w:rPr>
              <w:t>100,7</w:t>
            </w:r>
          </w:p>
        </w:tc>
      </w:tr>
      <w:tr w:rsidR="003E300A" w:rsidRPr="006A4E1F" w:rsidTr="00E2126A">
        <w:trPr>
          <w:trHeight w:val="300"/>
          <w:jc w:val="center"/>
        </w:trPr>
        <w:tc>
          <w:tcPr>
            <w:tcW w:w="960" w:type="dxa"/>
            <w:shd w:val="clear" w:color="auto" w:fill="auto"/>
            <w:noWrap/>
            <w:vAlign w:val="bottom"/>
            <w:hideMark/>
          </w:tcPr>
          <w:p w:rsidR="003E300A" w:rsidRPr="006A4E1F" w:rsidRDefault="003E300A" w:rsidP="00E2126A">
            <w:pPr>
              <w:suppressAutoHyphens w:val="0"/>
              <w:spacing w:line="360" w:lineRule="auto"/>
              <w:jc w:val="right"/>
              <w:rPr>
                <w:color w:val="000000"/>
                <w:sz w:val="28"/>
                <w:szCs w:val="22"/>
                <w:lang w:eastAsia="ru-RU"/>
              </w:rPr>
            </w:pPr>
            <w:r w:rsidRPr="006A4E1F">
              <w:rPr>
                <w:color w:val="000000"/>
                <w:sz w:val="28"/>
                <w:szCs w:val="22"/>
                <w:lang w:eastAsia="ru-RU"/>
              </w:rPr>
              <w:t>2014</w:t>
            </w:r>
          </w:p>
        </w:tc>
        <w:tc>
          <w:tcPr>
            <w:tcW w:w="3166" w:type="dxa"/>
            <w:shd w:val="clear" w:color="auto" w:fill="auto"/>
            <w:noWrap/>
            <w:vAlign w:val="bottom"/>
            <w:hideMark/>
          </w:tcPr>
          <w:p w:rsidR="003E300A" w:rsidRPr="006A4E1F" w:rsidRDefault="003E300A" w:rsidP="00E2126A">
            <w:pPr>
              <w:suppressAutoHyphens w:val="0"/>
              <w:spacing w:line="360" w:lineRule="auto"/>
              <w:jc w:val="right"/>
              <w:rPr>
                <w:color w:val="000000"/>
                <w:sz w:val="28"/>
                <w:szCs w:val="22"/>
                <w:lang w:eastAsia="ru-RU"/>
              </w:rPr>
            </w:pPr>
            <w:r w:rsidRPr="006A4E1F">
              <w:rPr>
                <w:color w:val="000000"/>
                <w:sz w:val="28"/>
                <w:szCs w:val="22"/>
                <w:lang w:eastAsia="ru-RU"/>
              </w:rPr>
              <w:t>997</w:t>
            </w:r>
          </w:p>
        </w:tc>
        <w:tc>
          <w:tcPr>
            <w:tcW w:w="3260" w:type="dxa"/>
            <w:shd w:val="clear" w:color="auto" w:fill="auto"/>
            <w:noWrap/>
            <w:vAlign w:val="bottom"/>
            <w:hideMark/>
          </w:tcPr>
          <w:p w:rsidR="003E300A" w:rsidRPr="006A4E1F" w:rsidRDefault="003E300A" w:rsidP="00E2126A">
            <w:pPr>
              <w:suppressAutoHyphens w:val="0"/>
              <w:spacing w:line="360" w:lineRule="auto"/>
              <w:jc w:val="right"/>
              <w:rPr>
                <w:color w:val="000000"/>
                <w:sz w:val="28"/>
                <w:szCs w:val="22"/>
                <w:lang w:eastAsia="ru-RU"/>
              </w:rPr>
            </w:pPr>
            <w:r w:rsidRPr="006A4E1F">
              <w:rPr>
                <w:color w:val="000000"/>
                <w:sz w:val="28"/>
                <w:szCs w:val="22"/>
                <w:lang w:eastAsia="ru-RU"/>
              </w:rPr>
              <w:t>95,7</w:t>
            </w:r>
          </w:p>
        </w:tc>
      </w:tr>
      <w:tr w:rsidR="003E300A" w:rsidRPr="006A4E1F" w:rsidTr="00E2126A">
        <w:trPr>
          <w:trHeight w:val="300"/>
          <w:jc w:val="center"/>
        </w:trPr>
        <w:tc>
          <w:tcPr>
            <w:tcW w:w="960" w:type="dxa"/>
            <w:shd w:val="clear" w:color="auto" w:fill="auto"/>
            <w:noWrap/>
            <w:vAlign w:val="bottom"/>
            <w:hideMark/>
          </w:tcPr>
          <w:p w:rsidR="003E300A" w:rsidRPr="006A4E1F" w:rsidRDefault="003E300A" w:rsidP="00E2126A">
            <w:pPr>
              <w:suppressAutoHyphens w:val="0"/>
              <w:spacing w:line="360" w:lineRule="auto"/>
              <w:jc w:val="right"/>
              <w:rPr>
                <w:color w:val="000000"/>
                <w:sz w:val="28"/>
                <w:szCs w:val="22"/>
                <w:lang w:eastAsia="ru-RU"/>
              </w:rPr>
            </w:pPr>
            <w:r w:rsidRPr="006A4E1F">
              <w:rPr>
                <w:color w:val="000000"/>
                <w:sz w:val="28"/>
                <w:szCs w:val="22"/>
                <w:lang w:eastAsia="ru-RU"/>
              </w:rPr>
              <w:t>2015</w:t>
            </w:r>
          </w:p>
        </w:tc>
        <w:tc>
          <w:tcPr>
            <w:tcW w:w="3166" w:type="dxa"/>
            <w:shd w:val="clear" w:color="auto" w:fill="auto"/>
            <w:noWrap/>
            <w:vAlign w:val="bottom"/>
            <w:hideMark/>
          </w:tcPr>
          <w:p w:rsidR="003E300A" w:rsidRPr="006A4E1F" w:rsidRDefault="003E300A" w:rsidP="00E2126A">
            <w:pPr>
              <w:suppressAutoHyphens w:val="0"/>
              <w:spacing w:line="360" w:lineRule="auto"/>
              <w:jc w:val="right"/>
              <w:rPr>
                <w:color w:val="000000"/>
                <w:sz w:val="28"/>
                <w:szCs w:val="22"/>
                <w:lang w:eastAsia="ru-RU"/>
              </w:rPr>
            </w:pPr>
            <w:r w:rsidRPr="006A4E1F">
              <w:rPr>
                <w:color w:val="000000"/>
                <w:sz w:val="28"/>
                <w:szCs w:val="22"/>
                <w:lang w:eastAsia="ru-RU"/>
              </w:rPr>
              <w:t>686</w:t>
            </w:r>
          </w:p>
        </w:tc>
        <w:tc>
          <w:tcPr>
            <w:tcW w:w="3260" w:type="dxa"/>
            <w:shd w:val="clear" w:color="auto" w:fill="auto"/>
            <w:noWrap/>
            <w:vAlign w:val="bottom"/>
            <w:hideMark/>
          </w:tcPr>
          <w:p w:rsidR="003E300A" w:rsidRPr="006A4E1F" w:rsidRDefault="003E300A" w:rsidP="00E2126A">
            <w:pPr>
              <w:suppressAutoHyphens w:val="0"/>
              <w:spacing w:line="360" w:lineRule="auto"/>
              <w:jc w:val="right"/>
              <w:rPr>
                <w:color w:val="000000"/>
                <w:sz w:val="28"/>
                <w:szCs w:val="22"/>
                <w:lang w:eastAsia="ru-RU"/>
              </w:rPr>
            </w:pPr>
            <w:r w:rsidRPr="006A4E1F">
              <w:rPr>
                <w:color w:val="000000"/>
                <w:sz w:val="28"/>
                <w:szCs w:val="22"/>
                <w:lang w:eastAsia="ru-RU"/>
              </w:rPr>
              <w:t>68,8</w:t>
            </w:r>
          </w:p>
        </w:tc>
      </w:tr>
      <w:tr w:rsidR="003E300A" w:rsidRPr="006A4E1F" w:rsidTr="00E2126A">
        <w:trPr>
          <w:trHeight w:val="300"/>
          <w:jc w:val="center"/>
        </w:trPr>
        <w:tc>
          <w:tcPr>
            <w:tcW w:w="960" w:type="dxa"/>
            <w:shd w:val="clear" w:color="auto" w:fill="auto"/>
            <w:noWrap/>
            <w:vAlign w:val="bottom"/>
            <w:hideMark/>
          </w:tcPr>
          <w:p w:rsidR="003E300A" w:rsidRPr="006A4E1F" w:rsidRDefault="003E300A" w:rsidP="00E2126A">
            <w:pPr>
              <w:suppressAutoHyphens w:val="0"/>
              <w:spacing w:line="360" w:lineRule="auto"/>
              <w:jc w:val="right"/>
              <w:rPr>
                <w:color w:val="000000"/>
                <w:sz w:val="28"/>
                <w:szCs w:val="22"/>
                <w:lang w:eastAsia="ru-RU"/>
              </w:rPr>
            </w:pPr>
            <w:r w:rsidRPr="006A4E1F">
              <w:rPr>
                <w:color w:val="000000"/>
                <w:sz w:val="28"/>
                <w:szCs w:val="22"/>
                <w:lang w:eastAsia="ru-RU"/>
              </w:rPr>
              <w:t>2016</w:t>
            </w:r>
          </w:p>
        </w:tc>
        <w:tc>
          <w:tcPr>
            <w:tcW w:w="3166" w:type="dxa"/>
            <w:shd w:val="clear" w:color="auto" w:fill="auto"/>
            <w:noWrap/>
            <w:vAlign w:val="bottom"/>
            <w:hideMark/>
          </w:tcPr>
          <w:p w:rsidR="003E300A" w:rsidRPr="006A4E1F" w:rsidRDefault="003E300A" w:rsidP="00E2126A">
            <w:pPr>
              <w:suppressAutoHyphens w:val="0"/>
              <w:spacing w:line="360" w:lineRule="auto"/>
              <w:jc w:val="right"/>
              <w:rPr>
                <w:color w:val="000000"/>
                <w:sz w:val="28"/>
                <w:szCs w:val="22"/>
                <w:lang w:eastAsia="ru-RU"/>
              </w:rPr>
            </w:pPr>
            <w:r w:rsidRPr="006A4E1F">
              <w:rPr>
                <w:color w:val="000000"/>
                <w:sz w:val="28"/>
                <w:szCs w:val="22"/>
                <w:lang w:eastAsia="ru-RU"/>
              </w:rPr>
              <w:t>568</w:t>
            </w:r>
          </w:p>
        </w:tc>
        <w:tc>
          <w:tcPr>
            <w:tcW w:w="3260" w:type="dxa"/>
            <w:shd w:val="clear" w:color="auto" w:fill="auto"/>
            <w:noWrap/>
            <w:vAlign w:val="bottom"/>
            <w:hideMark/>
          </w:tcPr>
          <w:p w:rsidR="003E300A" w:rsidRPr="006A4E1F" w:rsidRDefault="003E300A" w:rsidP="00E2126A">
            <w:pPr>
              <w:suppressAutoHyphens w:val="0"/>
              <w:spacing w:line="360" w:lineRule="auto"/>
              <w:jc w:val="right"/>
              <w:rPr>
                <w:color w:val="000000"/>
                <w:sz w:val="28"/>
                <w:szCs w:val="22"/>
                <w:lang w:eastAsia="ru-RU"/>
              </w:rPr>
            </w:pPr>
            <w:r w:rsidRPr="006A4E1F">
              <w:rPr>
                <w:color w:val="000000"/>
                <w:sz w:val="28"/>
                <w:szCs w:val="22"/>
                <w:lang w:eastAsia="ru-RU"/>
              </w:rPr>
              <w:t>82,8</w:t>
            </w:r>
          </w:p>
        </w:tc>
      </w:tr>
      <w:tr w:rsidR="003E300A" w:rsidRPr="006A4E1F" w:rsidTr="00E2126A">
        <w:trPr>
          <w:trHeight w:val="300"/>
          <w:jc w:val="center"/>
        </w:trPr>
        <w:tc>
          <w:tcPr>
            <w:tcW w:w="960" w:type="dxa"/>
            <w:shd w:val="clear" w:color="auto" w:fill="auto"/>
            <w:noWrap/>
            <w:vAlign w:val="bottom"/>
            <w:hideMark/>
          </w:tcPr>
          <w:p w:rsidR="003E300A" w:rsidRPr="006A4E1F" w:rsidRDefault="003E300A" w:rsidP="00E2126A">
            <w:pPr>
              <w:suppressAutoHyphens w:val="0"/>
              <w:spacing w:line="360" w:lineRule="auto"/>
              <w:jc w:val="right"/>
              <w:rPr>
                <w:color w:val="000000"/>
                <w:sz w:val="28"/>
                <w:szCs w:val="22"/>
                <w:lang w:eastAsia="ru-RU"/>
              </w:rPr>
            </w:pPr>
            <w:r w:rsidRPr="006A4E1F">
              <w:rPr>
                <w:color w:val="000000"/>
                <w:sz w:val="28"/>
                <w:szCs w:val="22"/>
                <w:lang w:eastAsia="ru-RU"/>
              </w:rPr>
              <w:t>2017</w:t>
            </w:r>
          </w:p>
        </w:tc>
        <w:tc>
          <w:tcPr>
            <w:tcW w:w="3166" w:type="dxa"/>
            <w:shd w:val="clear" w:color="auto" w:fill="auto"/>
            <w:noWrap/>
            <w:vAlign w:val="bottom"/>
            <w:hideMark/>
          </w:tcPr>
          <w:p w:rsidR="003E300A" w:rsidRPr="006A4E1F" w:rsidRDefault="003E300A" w:rsidP="00E2126A">
            <w:pPr>
              <w:suppressAutoHyphens w:val="0"/>
              <w:spacing w:line="360" w:lineRule="auto"/>
              <w:jc w:val="right"/>
              <w:rPr>
                <w:color w:val="000000"/>
                <w:sz w:val="28"/>
                <w:szCs w:val="22"/>
                <w:lang w:eastAsia="ru-RU"/>
              </w:rPr>
            </w:pPr>
            <w:r w:rsidRPr="006A4E1F">
              <w:rPr>
                <w:color w:val="000000"/>
                <w:sz w:val="28"/>
                <w:szCs w:val="22"/>
                <w:lang w:eastAsia="ru-RU"/>
              </w:rPr>
              <w:t>556</w:t>
            </w:r>
          </w:p>
        </w:tc>
        <w:tc>
          <w:tcPr>
            <w:tcW w:w="3260" w:type="dxa"/>
            <w:shd w:val="clear" w:color="auto" w:fill="auto"/>
            <w:noWrap/>
            <w:vAlign w:val="bottom"/>
            <w:hideMark/>
          </w:tcPr>
          <w:p w:rsidR="003E300A" w:rsidRPr="006A4E1F" w:rsidRDefault="003E300A" w:rsidP="00E2126A">
            <w:pPr>
              <w:suppressAutoHyphens w:val="0"/>
              <w:spacing w:line="360" w:lineRule="auto"/>
              <w:jc w:val="right"/>
              <w:rPr>
                <w:color w:val="000000"/>
                <w:sz w:val="28"/>
                <w:szCs w:val="22"/>
                <w:lang w:eastAsia="ru-RU"/>
              </w:rPr>
            </w:pPr>
            <w:r w:rsidRPr="006A4E1F">
              <w:rPr>
                <w:color w:val="000000"/>
                <w:sz w:val="28"/>
                <w:szCs w:val="22"/>
                <w:lang w:eastAsia="ru-RU"/>
              </w:rPr>
              <w:t>97,9</w:t>
            </w:r>
          </w:p>
        </w:tc>
      </w:tr>
    </w:tbl>
    <w:p w:rsidR="003E300A" w:rsidRDefault="003E300A" w:rsidP="003E300A">
      <w:pPr>
        <w:spacing w:line="360" w:lineRule="auto"/>
        <w:ind w:firstLine="709"/>
        <w:jc w:val="both"/>
        <w:rPr>
          <w:sz w:val="28"/>
          <w:szCs w:val="28"/>
          <w:lang w:val="uk-UA"/>
        </w:rPr>
      </w:pPr>
      <w:r>
        <w:rPr>
          <w:noProof/>
          <w:sz w:val="28"/>
          <w:szCs w:val="28"/>
          <w:lang w:eastAsia="ru-RU"/>
        </w:rPr>
        <w:drawing>
          <wp:inline distT="0" distB="0" distL="0" distR="0" wp14:anchorId="4E5B78E0" wp14:editId="26390E88">
            <wp:extent cx="5486400" cy="3200400"/>
            <wp:effectExtent l="0" t="0" r="19050"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E300A" w:rsidRDefault="003E300A" w:rsidP="003E300A">
      <w:pPr>
        <w:spacing w:line="360" w:lineRule="auto"/>
        <w:ind w:firstLine="709"/>
        <w:jc w:val="both"/>
        <w:rPr>
          <w:b/>
          <w:i/>
          <w:sz w:val="28"/>
          <w:szCs w:val="28"/>
          <w:lang w:val="uk-UA"/>
        </w:rPr>
      </w:pPr>
      <w:r w:rsidRPr="006A4E1F">
        <w:rPr>
          <w:b/>
          <w:i/>
          <w:sz w:val="28"/>
          <w:szCs w:val="28"/>
          <w:lang w:val="uk-UA"/>
        </w:rPr>
        <w:t>Рис</w:t>
      </w:r>
      <w:r>
        <w:rPr>
          <w:b/>
          <w:i/>
          <w:sz w:val="28"/>
          <w:szCs w:val="28"/>
          <w:lang w:val="uk-UA"/>
        </w:rPr>
        <w:t>. 11 Динаміка кількості дитячих закладів оздоровлення та відпочинку в Одеській області за 2011-2017 рр.</w:t>
      </w:r>
    </w:p>
    <w:p w:rsidR="003E300A" w:rsidRDefault="003E300A" w:rsidP="003E300A">
      <w:pPr>
        <w:spacing w:line="360" w:lineRule="auto"/>
        <w:ind w:firstLine="709"/>
        <w:jc w:val="both"/>
        <w:rPr>
          <w:sz w:val="28"/>
          <w:szCs w:val="28"/>
          <w:lang w:val="uk-UA"/>
        </w:rPr>
      </w:pPr>
      <w:r>
        <w:rPr>
          <w:sz w:val="28"/>
          <w:szCs w:val="28"/>
          <w:lang w:val="uk-UA"/>
        </w:rPr>
        <w:t xml:space="preserve">У 2016 році кількість дитячіх закладів оздоровлення та відпочинку в Одеській області становить 5,9% від усієї кількості цих закладів в Україні в цілому.  </w:t>
      </w:r>
    </w:p>
    <w:p w:rsidR="003E300A" w:rsidRDefault="003E300A" w:rsidP="003E300A">
      <w:pPr>
        <w:spacing w:line="360" w:lineRule="auto"/>
        <w:ind w:firstLine="709"/>
        <w:jc w:val="both"/>
        <w:rPr>
          <w:sz w:val="28"/>
          <w:szCs w:val="28"/>
          <w:lang w:val="uk-UA"/>
        </w:rPr>
      </w:pPr>
      <w:r>
        <w:rPr>
          <w:sz w:val="28"/>
          <w:szCs w:val="28"/>
          <w:lang w:val="uk-UA"/>
        </w:rPr>
        <w:t xml:space="preserve">Зробивши аналііз стану спеціалізованих засобів розміщення в 2016 році ми бачимо </w:t>
      </w:r>
      <w:r w:rsidRPr="006A4E1F">
        <w:rPr>
          <w:sz w:val="28"/>
          <w:szCs w:val="28"/>
          <w:lang w:val="uk-UA"/>
        </w:rPr>
        <w:t xml:space="preserve">значне превалювання кількості баз відпочинку та інших закладів відпочинку над кількістю санаторіїв, санаторіїв-профілакторіїв та дитячих </w:t>
      </w:r>
      <w:r w:rsidRPr="006A4E1F">
        <w:rPr>
          <w:sz w:val="28"/>
          <w:szCs w:val="28"/>
          <w:lang w:val="uk-UA"/>
        </w:rPr>
        <w:lastRenderedPageBreak/>
        <w:t xml:space="preserve">санаторіїв, що, на нашу думку, не можна віднести до позитивної тенденції в розвитку спеціальних закладів розміщення, адже одна з основних функції, яку ці заклади повинні виконувати – це оздоровлення та реабілітація. </w:t>
      </w:r>
      <w:r>
        <w:rPr>
          <w:sz w:val="28"/>
          <w:szCs w:val="28"/>
          <w:lang w:val="uk-UA"/>
        </w:rPr>
        <w:t xml:space="preserve">На привеликий жаль ми також спостерігаємо скорочення спеціалізованих засобів розміщення. </w:t>
      </w:r>
    </w:p>
    <w:p w:rsidR="003E300A" w:rsidRPr="006A4E1F" w:rsidRDefault="003E300A" w:rsidP="003E300A">
      <w:pPr>
        <w:spacing w:line="360" w:lineRule="auto"/>
        <w:ind w:firstLine="709"/>
        <w:jc w:val="both"/>
        <w:rPr>
          <w:sz w:val="28"/>
          <w:szCs w:val="28"/>
          <w:lang w:val="uk-UA"/>
        </w:rPr>
      </w:pPr>
      <w:r>
        <w:rPr>
          <w:sz w:val="28"/>
          <w:szCs w:val="28"/>
          <w:lang w:val="uk-UA"/>
        </w:rPr>
        <w:t xml:space="preserve">В першу чергу це відбувається через  не врахування </w:t>
      </w:r>
      <w:r w:rsidRPr="006A4E1F">
        <w:rPr>
          <w:sz w:val="28"/>
          <w:szCs w:val="28"/>
          <w:lang w:val="uk-UA"/>
        </w:rPr>
        <w:t>тимчасово окупованої території Автономної Республіки Крим, м.Севастополя та частини зони проведення антитерористичної операції</w:t>
      </w:r>
      <w:r>
        <w:rPr>
          <w:sz w:val="28"/>
          <w:szCs w:val="28"/>
          <w:lang w:val="uk-UA"/>
        </w:rPr>
        <w:t xml:space="preserve">. </w:t>
      </w:r>
      <w:r w:rsidRPr="006A4E1F">
        <w:rPr>
          <w:sz w:val="28"/>
          <w:szCs w:val="28"/>
          <w:lang w:val="uk-UA"/>
        </w:rPr>
        <w:t xml:space="preserve">Також визиває занепокоєння і скорочення санаторіїв та санаторіїв-профілакторіїв у 2015 р., а також відміна часткового їх фінансування з 01.01.2015 р. [. </w:t>
      </w:r>
      <w:r w:rsidRPr="006A4E1F">
        <w:rPr>
          <w:sz w:val="28"/>
          <w:szCs w:val="28"/>
          <w:highlight w:val="yellow"/>
          <w:lang w:val="uk-UA"/>
        </w:rPr>
        <w:t xml:space="preserve">Щодо подальшого фінансування санаторіїв-профілакторіїв у 2015 році : Лист Виконавчої дирекції ФСС з ТВП від 31.01.2015 р. №7.1-36-224 [Електронний ресурс]. </w:t>
      </w:r>
      <w:r w:rsidRPr="006A4E1F">
        <w:rPr>
          <w:sz w:val="28"/>
          <w:szCs w:val="28"/>
          <w:lang w:val="uk-UA"/>
        </w:rPr>
        <w:t>–</w:t>
      </w:r>
      <w:r w:rsidRPr="006A4E1F">
        <w:rPr>
          <w:lang w:val="uk-UA"/>
        </w:rPr>
        <w:t xml:space="preserve"> </w:t>
      </w:r>
      <w:r w:rsidRPr="006A4E1F">
        <w:rPr>
          <w:sz w:val="28"/>
          <w:highlight w:val="yellow"/>
          <w:lang w:val="uk-UA"/>
        </w:rPr>
        <w:t xml:space="preserve">Режим доступу : </w:t>
      </w:r>
      <w:r w:rsidRPr="006A4E1F">
        <w:rPr>
          <w:sz w:val="28"/>
          <w:highlight w:val="yellow"/>
        </w:rPr>
        <w:t>http</w:t>
      </w:r>
      <w:r w:rsidRPr="006A4E1F">
        <w:rPr>
          <w:sz w:val="28"/>
          <w:highlight w:val="yellow"/>
          <w:lang w:val="uk-UA"/>
        </w:rPr>
        <w:t xml:space="preserve">:// </w:t>
      </w:r>
      <w:r w:rsidRPr="006A4E1F">
        <w:rPr>
          <w:sz w:val="28"/>
          <w:highlight w:val="yellow"/>
        </w:rPr>
        <w:t>www</w:t>
      </w:r>
      <w:r w:rsidRPr="006A4E1F">
        <w:rPr>
          <w:sz w:val="28"/>
          <w:highlight w:val="yellow"/>
          <w:lang w:val="uk-UA"/>
        </w:rPr>
        <w:t>.</w:t>
      </w:r>
      <w:r w:rsidRPr="006A4E1F">
        <w:rPr>
          <w:sz w:val="28"/>
          <w:highlight w:val="yellow"/>
        </w:rPr>
        <w:t>vobu</w:t>
      </w:r>
      <w:r w:rsidRPr="006A4E1F">
        <w:rPr>
          <w:sz w:val="28"/>
          <w:highlight w:val="yellow"/>
          <w:lang w:val="uk-UA"/>
        </w:rPr>
        <w:t>.</w:t>
      </w:r>
      <w:r w:rsidRPr="006A4E1F">
        <w:rPr>
          <w:sz w:val="28"/>
          <w:highlight w:val="yellow"/>
        </w:rPr>
        <w:t>com</w:t>
      </w:r>
      <w:r w:rsidRPr="006A4E1F">
        <w:rPr>
          <w:sz w:val="28"/>
          <w:highlight w:val="yellow"/>
          <w:lang w:val="uk-UA"/>
        </w:rPr>
        <w:t>.</w:t>
      </w:r>
      <w:r w:rsidRPr="006A4E1F">
        <w:rPr>
          <w:sz w:val="28"/>
          <w:highlight w:val="yellow"/>
        </w:rPr>
        <w:t>ua</w:t>
      </w:r>
      <w:r w:rsidRPr="006A4E1F">
        <w:rPr>
          <w:sz w:val="28"/>
          <w:highlight w:val="yellow"/>
          <w:lang w:val="uk-UA"/>
        </w:rPr>
        <w:t>/</w:t>
      </w:r>
      <w:r w:rsidRPr="006A4E1F">
        <w:rPr>
          <w:sz w:val="28"/>
          <w:highlight w:val="yellow"/>
        </w:rPr>
        <w:t>ukr</w:t>
      </w:r>
      <w:r w:rsidRPr="006A4E1F">
        <w:rPr>
          <w:sz w:val="28"/>
          <w:highlight w:val="yellow"/>
          <w:lang w:val="uk-UA"/>
        </w:rPr>
        <w:t>/</w:t>
      </w:r>
      <w:r w:rsidRPr="006A4E1F">
        <w:rPr>
          <w:sz w:val="28"/>
          <w:highlight w:val="yellow"/>
        </w:rPr>
        <w:t>news</w:t>
      </w:r>
      <w:r w:rsidRPr="006A4E1F">
        <w:rPr>
          <w:sz w:val="28"/>
          <w:highlight w:val="yellow"/>
          <w:lang w:val="uk-UA"/>
        </w:rPr>
        <w:t>/</w:t>
      </w:r>
      <w:r w:rsidRPr="006A4E1F">
        <w:rPr>
          <w:sz w:val="28"/>
          <w:highlight w:val="yellow"/>
        </w:rPr>
        <w:t>view</w:t>
      </w:r>
      <w:r w:rsidRPr="006A4E1F">
        <w:rPr>
          <w:sz w:val="28"/>
          <w:highlight w:val="yellow"/>
          <w:lang w:val="uk-UA"/>
        </w:rPr>
        <w:t>/40292</w:t>
      </w:r>
      <w:r w:rsidRPr="006A4E1F">
        <w:rPr>
          <w:lang w:val="uk-UA"/>
        </w:rPr>
        <w:t>.</w:t>
      </w:r>
      <w:r w:rsidRPr="006A4E1F">
        <w:rPr>
          <w:sz w:val="28"/>
          <w:szCs w:val="28"/>
          <w:highlight w:val="yellow"/>
          <w:lang w:val="uk-UA"/>
        </w:rPr>
        <w:t>].</w:t>
      </w:r>
      <w:r w:rsidRPr="006A4E1F">
        <w:rPr>
          <w:sz w:val="28"/>
          <w:szCs w:val="28"/>
          <w:lang w:val="uk-UA"/>
        </w:rPr>
        <w:t xml:space="preserve"> На стан попиту в туризмі також впливають падіння цін на нафту та коливання обмінного курсу. </w:t>
      </w:r>
    </w:p>
    <w:p w:rsidR="003E300A" w:rsidRPr="00745E4D" w:rsidRDefault="003E300A" w:rsidP="003E300A">
      <w:pPr>
        <w:spacing w:line="360" w:lineRule="auto"/>
        <w:rPr>
          <w:lang w:val="uk-UA"/>
        </w:rPr>
      </w:pPr>
    </w:p>
    <w:p w:rsidR="00702C3C" w:rsidRPr="00583257" w:rsidRDefault="00702C3C" w:rsidP="00C13A08">
      <w:pPr>
        <w:spacing w:line="360" w:lineRule="auto"/>
        <w:jc w:val="both"/>
        <w:outlineLvl w:val="2"/>
        <w:rPr>
          <w:b/>
          <w:sz w:val="28"/>
          <w:szCs w:val="28"/>
        </w:rPr>
      </w:pPr>
      <w:r w:rsidRPr="000E5EC1">
        <w:rPr>
          <w:b/>
          <w:sz w:val="28"/>
          <w:szCs w:val="28"/>
          <w:lang w:val="uk-UA"/>
        </w:rPr>
        <w:t>2.2. Використання індексного аналізу в статистиці туризму</w:t>
      </w:r>
      <w:bookmarkEnd w:id="38"/>
    </w:p>
    <w:p w:rsidR="00781A27" w:rsidRPr="00404BED" w:rsidRDefault="00781A27" w:rsidP="00C13A08">
      <w:pPr>
        <w:spacing w:line="360" w:lineRule="auto"/>
        <w:ind w:firstLine="709"/>
        <w:jc w:val="both"/>
        <w:rPr>
          <w:sz w:val="28"/>
          <w:lang w:val="uk-UA"/>
        </w:rPr>
      </w:pPr>
      <w:r w:rsidRPr="00404BED">
        <w:rPr>
          <w:sz w:val="28"/>
        </w:rPr>
        <w:t>Тури</w:t>
      </w:r>
      <w:r w:rsidRPr="00404BED">
        <w:rPr>
          <w:sz w:val="28"/>
          <w:lang w:val="uk-UA"/>
        </w:rPr>
        <w:t>зм є складною системою</w:t>
      </w:r>
      <w:r w:rsidR="0037700E" w:rsidRPr="00404BED">
        <w:rPr>
          <w:sz w:val="28"/>
        </w:rPr>
        <w:t xml:space="preserve"> із різноманітними економічними зв’язками. </w:t>
      </w:r>
      <w:r w:rsidRPr="00404BED">
        <w:rPr>
          <w:sz w:val="28"/>
          <w:lang w:val="uk-UA"/>
        </w:rPr>
        <w:t xml:space="preserve"> В ній </w:t>
      </w:r>
      <w:r w:rsidR="0037700E" w:rsidRPr="00404BED">
        <w:rPr>
          <w:sz w:val="28"/>
          <w:lang w:val="uk-UA"/>
        </w:rPr>
        <w:t>об’єднує</w:t>
      </w:r>
      <w:r w:rsidRPr="00404BED">
        <w:rPr>
          <w:sz w:val="28"/>
          <w:lang w:val="uk-UA"/>
        </w:rPr>
        <w:t>ться велика</w:t>
      </w:r>
      <w:r w:rsidR="0037700E" w:rsidRPr="00404BED">
        <w:rPr>
          <w:sz w:val="28"/>
          <w:lang w:val="uk-UA"/>
        </w:rPr>
        <w:t xml:space="preserve"> кількість галузей, </w:t>
      </w:r>
      <w:r w:rsidRPr="00404BED">
        <w:rPr>
          <w:sz w:val="28"/>
          <w:lang w:val="uk-UA"/>
        </w:rPr>
        <w:t xml:space="preserve">їх функції </w:t>
      </w:r>
      <w:r w:rsidR="0037700E" w:rsidRPr="00404BED">
        <w:rPr>
          <w:sz w:val="28"/>
          <w:lang w:val="uk-UA"/>
        </w:rPr>
        <w:t>поля</w:t>
      </w:r>
      <w:r w:rsidRPr="00404BED">
        <w:rPr>
          <w:sz w:val="28"/>
          <w:lang w:val="uk-UA"/>
        </w:rPr>
        <w:t xml:space="preserve">гають у задоволенні попиту на </w:t>
      </w:r>
      <w:r w:rsidR="0037700E" w:rsidRPr="00404BED">
        <w:rPr>
          <w:sz w:val="28"/>
          <w:lang w:val="uk-UA"/>
        </w:rPr>
        <w:t xml:space="preserve">послуги туризму. </w:t>
      </w:r>
    </w:p>
    <w:p w:rsidR="00781A27" w:rsidRPr="00404BED" w:rsidRDefault="00781A27" w:rsidP="00C13A08">
      <w:pPr>
        <w:spacing w:line="360" w:lineRule="auto"/>
        <w:ind w:firstLine="709"/>
        <w:jc w:val="both"/>
        <w:rPr>
          <w:sz w:val="28"/>
          <w:lang w:val="uk-UA"/>
        </w:rPr>
      </w:pPr>
      <w:r w:rsidRPr="00404BED">
        <w:rPr>
          <w:sz w:val="28"/>
          <w:lang w:val="uk-UA"/>
        </w:rPr>
        <w:t>В сфері туризму важливими є результати кількісного оцінювання стану та перспектив розвитку окремих сфер туризму д</w:t>
      </w:r>
      <w:r w:rsidR="0037700E" w:rsidRPr="00404BED">
        <w:rPr>
          <w:sz w:val="28"/>
          <w:lang w:val="uk-UA"/>
        </w:rPr>
        <w:t>ля ефективного прийняття управлінських рішень</w:t>
      </w:r>
      <w:r w:rsidRPr="00404BED">
        <w:rPr>
          <w:sz w:val="28"/>
          <w:lang w:val="uk-UA"/>
        </w:rPr>
        <w:t xml:space="preserve">. </w:t>
      </w:r>
      <w:r w:rsidR="0037700E" w:rsidRPr="00404BED">
        <w:rPr>
          <w:sz w:val="28"/>
        </w:rPr>
        <w:t xml:space="preserve">Відповідні кількісні закономірності вивчаються в рамках статистичного дослідження туристичної сфери. </w:t>
      </w:r>
    </w:p>
    <w:p w:rsidR="00781A27" w:rsidRPr="00404BED" w:rsidRDefault="0037700E" w:rsidP="00C13A08">
      <w:pPr>
        <w:spacing w:line="360" w:lineRule="auto"/>
        <w:ind w:firstLine="709"/>
        <w:jc w:val="both"/>
        <w:rPr>
          <w:sz w:val="28"/>
          <w:lang w:val="uk-UA"/>
        </w:rPr>
      </w:pPr>
      <w:r w:rsidRPr="00404BED">
        <w:rPr>
          <w:sz w:val="28"/>
        </w:rPr>
        <w:t xml:space="preserve">Статистика туризму виявляє кількісні зміни, використовуючи свою, специфічну статистичну методологію. Серед статистичних методів, спрямованих на вивчення кількісних закономірностей, особлива роль належить індексному аналізу. </w:t>
      </w:r>
    </w:p>
    <w:p w:rsidR="004A357E" w:rsidRPr="004A357E" w:rsidRDefault="004A357E" w:rsidP="00C13A08">
      <w:pPr>
        <w:spacing w:line="360" w:lineRule="auto"/>
        <w:ind w:firstLine="709"/>
        <w:jc w:val="both"/>
        <w:rPr>
          <w:iCs/>
          <w:sz w:val="28"/>
          <w:lang w:val="uk-UA"/>
        </w:rPr>
      </w:pPr>
      <w:r w:rsidRPr="004A357E">
        <w:rPr>
          <w:b/>
          <w:bCs/>
          <w:iCs/>
          <w:sz w:val="28"/>
          <w:lang w:val="uk-UA"/>
        </w:rPr>
        <w:t>Індексний метод</w:t>
      </w:r>
      <w:r w:rsidRPr="004A357E">
        <w:rPr>
          <w:iCs/>
          <w:sz w:val="28"/>
        </w:rPr>
        <w:t> </w:t>
      </w:r>
      <w:r w:rsidRPr="004A357E">
        <w:rPr>
          <w:iCs/>
          <w:sz w:val="28"/>
          <w:lang w:val="uk-UA"/>
        </w:rPr>
        <w:t xml:space="preserve">є </w:t>
      </w:r>
      <w:r w:rsidR="004977F0">
        <w:rPr>
          <w:iCs/>
          <w:sz w:val="28"/>
          <w:lang w:val="uk-UA"/>
        </w:rPr>
        <w:t xml:space="preserve">потужним, інформативним та поширеним інструментоманалізу в економіці. Індекси аналізують зміну явищ у часі та </w:t>
      </w:r>
      <w:r w:rsidR="004977F0">
        <w:rPr>
          <w:iCs/>
          <w:sz w:val="28"/>
          <w:lang w:val="uk-UA"/>
        </w:rPr>
        <w:lastRenderedPageBreak/>
        <w:t xml:space="preserve">просторі, оцінюють планові завдання, вивчають </w:t>
      </w:r>
      <w:r w:rsidRPr="004A357E">
        <w:rPr>
          <w:iCs/>
          <w:sz w:val="28"/>
          <w:lang w:val="uk-UA"/>
        </w:rPr>
        <w:t>зв'язки виявля</w:t>
      </w:r>
      <w:r w:rsidR="004977F0">
        <w:rPr>
          <w:iCs/>
          <w:sz w:val="28"/>
          <w:lang w:val="uk-UA"/>
        </w:rPr>
        <w:t>ють та вимірюють</w:t>
      </w:r>
      <w:r w:rsidRPr="004A357E">
        <w:rPr>
          <w:iCs/>
          <w:sz w:val="28"/>
          <w:lang w:val="uk-UA"/>
        </w:rPr>
        <w:t xml:space="preserve"> в</w:t>
      </w:r>
      <w:r w:rsidR="004977F0">
        <w:rPr>
          <w:iCs/>
          <w:sz w:val="28"/>
          <w:lang w:val="uk-UA"/>
        </w:rPr>
        <w:t xml:space="preserve">плив факторів на зміну </w:t>
      </w:r>
      <w:r w:rsidRPr="004A357E">
        <w:rPr>
          <w:iCs/>
          <w:sz w:val="28"/>
          <w:lang w:val="uk-UA"/>
        </w:rPr>
        <w:t>явищ.</w:t>
      </w:r>
    </w:p>
    <w:p w:rsidR="00F85876" w:rsidRDefault="00F85876" w:rsidP="00C13A08">
      <w:pPr>
        <w:spacing w:line="360" w:lineRule="auto"/>
        <w:ind w:firstLine="709"/>
        <w:jc w:val="both"/>
        <w:rPr>
          <w:iCs/>
          <w:sz w:val="28"/>
          <w:lang w:val="uk-UA"/>
        </w:rPr>
      </w:pPr>
      <w:r>
        <w:rPr>
          <w:iCs/>
          <w:sz w:val="28"/>
          <w:lang w:val="uk-UA"/>
        </w:rPr>
        <w:t>Індексний</w:t>
      </w:r>
      <w:r w:rsidR="004A357E" w:rsidRPr="004A357E">
        <w:rPr>
          <w:iCs/>
          <w:sz w:val="28"/>
          <w:lang w:val="uk-UA"/>
        </w:rPr>
        <w:t xml:space="preserve"> метод, </w:t>
      </w:r>
      <w:r w:rsidR="00A051D9">
        <w:rPr>
          <w:iCs/>
          <w:sz w:val="28"/>
          <w:lang w:val="uk-UA"/>
        </w:rPr>
        <w:t>характеризує</w:t>
      </w:r>
      <w:r>
        <w:rPr>
          <w:iCs/>
          <w:sz w:val="28"/>
          <w:lang w:val="uk-UA"/>
        </w:rPr>
        <w:t xml:space="preserve"> зміну показників економіки.  </w:t>
      </w:r>
    </w:p>
    <w:p w:rsidR="004A357E" w:rsidRPr="00F85876" w:rsidRDefault="004A357E" w:rsidP="00C13A08">
      <w:pPr>
        <w:spacing w:line="360" w:lineRule="auto"/>
        <w:ind w:firstLine="709"/>
        <w:jc w:val="both"/>
        <w:rPr>
          <w:iCs/>
          <w:sz w:val="28"/>
          <w:lang w:val="uk-UA"/>
        </w:rPr>
      </w:pPr>
      <w:r w:rsidRPr="00F85876">
        <w:rPr>
          <w:b/>
          <w:i/>
          <w:iCs/>
          <w:sz w:val="28"/>
          <w:lang w:val="uk-UA"/>
        </w:rPr>
        <w:t>Індекс</w:t>
      </w:r>
      <w:r w:rsidRPr="00F85876">
        <w:rPr>
          <w:iCs/>
          <w:sz w:val="28"/>
          <w:lang w:val="uk-UA"/>
        </w:rPr>
        <w:t xml:space="preserve"> –</w:t>
      </w:r>
      <w:r w:rsidR="00F85876">
        <w:rPr>
          <w:iCs/>
          <w:sz w:val="28"/>
          <w:lang w:val="uk-UA"/>
        </w:rPr>
        <w:t xml:space="preserve"> показник, який порівнює показники об</w:t>
      </w:r>
      <w:r w:rsidR="00F85876">
        <w:rPr>
          <w:iCs/>
          <w:sz w:val="28"/>
          <w:vertAlign w:val="superscript"/>
          <w:lang w:val="uk-UA"/>
        </w:rPr>
        <w:t>,</w:t>
      </w:r>
      <w:r w:rsidR="00F85876">
        <w:rPr>
          <w:iCs/>
          <w:sz w:val="28"/>
          <w:lang w:val="uk-UA"/>
        </w:rPr>
        <w:t xml:space="preserve">єктів </w:t>
      </w:r>
      <w:r w:rsidRPr="00F85876">
        <w:rPr>
          <w:iCs/>
          <w:sz w:val="28"/>
          <w:lang w:val="uk-UA"/>
        </w:rPr>
        <w:t xml:space="preserve">та складні економічні явища, </w:t>
      </w:r>
      <w:r w:rsidR="00F85876">
        <w:rPr>
          <w:iCs/>
          <w:sz w:val="28"/>
          <w:lang w:val="uk-UA"/>
        </w:rPr>
        <w:t xml:space="preserve">що утворюються з елементів різного роду, які не підсумовуються. </w:t>
      </w:r>
    </w:p>
    <w:p w:rsidR="004A357E" w:rsidRPr="00F85876" w:rsidRDefault="004A357E" w:rsidP="00C13A08">
      <w:pPr>
        <w:spacing w:line="360" w:lineRule="auto"/>
        <w:ind w:firstLine="709"/>
        <w:jc w:val="both"/>
        <w:rPr>
          <w:iCs/>
          <w:sz w:val="28"/>
          <w:lang w:val="uk-UA"/>
        </w:rPr>
      </w:pPr>
      <w:r w:rsidRPr="00F85876">
        <w:rPr>
          <w:b/>
          <w:i/>
          <w:iCs/>
          <w:sz w:val="28"/>
          <w:lang w:val="uk-UA"/>
        </w:rPr>
        <w:t>Індивідуальний індекс</w:t>
      </w:r>
      <w:r w:rsidRPr="00F85876">
        <w:rPr>
          <w:iCs/>
          <w:sz w:val="28"/>
          <w:lang w:val="uk-UA"/>
        </w:rPr>
        <w:t xml:space="preserve"> (простий, частковий) – </w:t>
      </w:r>
      <w:r w:rsidR="00F85876">
        <w:rPr>
          <w:iCs/>
          <w:sz w:val="28"/>
          <w:lang w:val="uk-UA"/>
        </w:rPr>
        <w:t>порівнюються два показники одного об</w:t>
      </w:r>
      <w:r w:rsidR="00F85876">
        <w:rPr>
          <w:iCs/>
          <w:sz w:val="28"/>
          <w:vertAlign w:val="superscript"/>
          <w:lang w:val="uk-UA"/>
        </w:rPr>
        <w:t>,</w:t>
      </w:r>
      <w:r w:rsidR="00F85876">
        <w:rPr>
          <w:iCs/>
          <w:sz w:val="28"/>
          <w:lang w:val="uk-UA"/>
        </w:rPr>
        <w:t>єкта</w:t>
      </w:r>
      <w:r w:rsidR="00390F5E">
        <w:rPr>
          <w:iCs/>
          <w:sz w:val="28"/>
          <w:lang w:val="uk-UA"/>
        </w:rPr>
        <w:t xml:space="preserve">, в звітному та базисному періоді. </w:t>
      </w:r>
    </w:p>
    <w:p w:rsidR="00F05721" w:rsidRPr="00390F5E" w:rsidRDefault="004A357E" w:rsidP="00C13A08">
      <w:pPr>
        <w:spacing w:line="360" w:lineRule="auto"/>
        <w:ind w:firstLine="709"/>
        <w:jc w:val="both"/>
        <w:rPr>
          <w:iCs/>
          <w:sz w:val="28"/>
          <w:lang w:val="uk-UA"/>
        </w:rPr>
      </w:pPr>
      <w:r w:rsidRPr="00390F5E">
        <w:rPr>
          <w:iCs/>
          <w:sz w:val="28"/>
          <w:lang w:val="uk-UA"/>
        </w:rPr>
        <w:t xml:space="preserve">В індивідуальних індексах </w:t>
      </w:r>
      <w:r w:rsidR="00390F5E">
        <w:rPr>
          <w:iCs/>
          <w:sz w:val="28"/>
          <w:lang w:val="uk-UA"/>
        </w:rPr>
        <w:t xml:space="preserve">при долідженні ознаки не враховується </w:t>
      </w:r>
      <w:r w:rsidR="007044ED">
        <w:rPr>
          <w:iCs/>
          <w:sz w:val="28"/>
          <w:lang w:val="uk-UA"/>
        </w:rPr>
        <w:t>її зв</w:t>
      </w:r>
      <w:r w:rsidR="007044ED">
        <w:rPr>
          <w:iCs/>
          <w:sz w:val="28"/>
          <w:vertAlign w:val="superscript"/>
          <w:lang w:val="uk-UA"/>
        </w:rPr>
        <w:t>,</w:t>
      </w:r>
      <w:r w:rsidR="007044ED">
        <w:rPr>
          <w:iCs/>
          <w:sz w:val="28"/>
          <w:lang w:val="uk-UA"/>
        </w:rPr>
        <w:t>язок з іншими ознаками явища, що вивчається. І</w:t>
      </w:r>
      <w:r w:rsidRPr="00390F5E">
        <w:rPr>
          <w:iCs/>
          <w:sz w:val="28"/>
          <w:lang w:val="uk-UA"/>
        </w:rPr>
        <w:t>ндивідуальний індекс ціни</w:t>
      </w:r>
      <w:r w:rsidR="007044ED">
        <w:rPr>
          <w:iCs/>
          <w:sz w:val="28"/>
          <w:lang w:val="uk-UA"/>
        </w:rPr>
        <w:t>:</w:t>
      </w:r>
      <w:r w:rsidRPr="00390F5E">
        <w:rPr>
          <w:iCs/>
          <w:sz w:val="28"/>
          <w:lang w:val="uk-UA"/>
        </w:rPr>
        <w:t xml:space="preserve"> </w:t>
      </w:r>
      <w:r w:rsidR="00F05721" w:rsidRPr="00390F5E">
        <w:rPr>
          <w:iCs/>
          <w:sz w:val="28"/>
          <w:lang w:val="uk-UA"/>
        </w:rPr>
        <w:t xml:space="preserve"> </w:t>
      </w:r>
    </w:p>
    <w:p w:rsidR="00F05721" w:rsidRPr="00F05721" w:rsidRDefault="00CE4B1B" w:rsidP="00C13A08">
      <w:pPr>
        <w:spacing w:line="360" w:lineRule="auto"/>
        <w:ind w:firstLine="709"/>
        <w:jc w:val="center"/>
        <w:rPr>
          <w:i/>
          <w:iCs/>
          <w:sz w:val="28"/>
          <w:lang w:val="en-US"/>
        </w:rPr>
      </w:pPr>
      <m:oMathPara>
        <m:oMath>
          <m:sSub>
            <m:sSubPr>
              <m:ctrlPr>
                <w:rPr>
                  <w:rFonts w:ascii="Cambria Math" w:hAnsi="Cambria Math"/>
                  <w:i/>
                  <w:iCs/>
                  <w:sz w:val="28"/>
                </w:rPr>
              </m:ctrlPr>
            </m:sSubPr>
            <m:e>
              <m:r>
                <w:rPr>
                  <w:rFonts w:ascii="Cambria Math" w:hAnsi="Cambria Math"/>
                  <w:sz w:val="28"/>
                </w:rPr>
                <m:t>І</m:t>
              </m:r>
            </m:e>
            <m:sub>
              <m:r>
                <w:rPr>
                  <w:rFonts w:ascii="Cambria Math" w:hAnsi="Cambria Math"/>
                  <w:sz w:val="28"/>
                </w:rPr>
                <m:t>р</m:t>
              </m:r>
            </m:sub>
          </m:sSub>
          <m:r>
            <w:rPr>
              <w:rFonts w:ascii="Cambria Math" w:hAnsi="Cambria Math"/>
              <w:sz w:val="28"/>
            </w:rPr>
            <m:t>=</m:t>
          </m:r>
          <m:f>
            <m:fPr>
              <m:ctrlPr>
                <w:rPr>
                  <w:rFonts w:ascii="Cambria Math" w:hAnsi="Cambria Math"/>
                  <w:i/>
                  <w:iCs/>
                  <w:sz w:val="28"/>
                </w:rPr>
              </m:ctrlPr>
            </m:fPr>
            <m:num>
              <m:sSub>
                <m:sSubPr>
                  <m:ctrlPr>
                    <w:rPr>
                      <w:rFonts w:ascii="Cambria Math" w:hAnsi="Cambria Math"/>
                      <w:i/>
                      <w:iCs/>
                      <w:sz w:val="28"/>
                    </w:rPr>
                  </m:ctrlPr>
                </m:sSubPr>
                <m:e>
                  <m:r>
                    <w:rPr>
                      <w:rFonts w:ascii="Cambria Math" w:hAnsi="Cambria Math"/>
                      <w:sz w:val="28"/>
                    </w:rPr>
                    <m:t>р</m:t>
                  </m:r>
                </m:e>
                <m:sub>
                  <m:r>
                    <w:rPr>
                      <w:rFonts w:ascii="Cambria Math" w:hAnsi="Cambria Math"/>
                      <w:sz w:val="28"/>
                    </w:rPr>
                    <m:t>1</m:t>
                  </m:r>
                </m:sub>
              </m:sSub>
            </m:num>
            <m:den>
              <m:sSub>
                <m:sSubPr>
                  <m:ctrlPr>
                    <w:rPr>
                      <w:rFonts w:ascii="Cambria Math" w:hAnsi="Cambria Math"/>
                      <w:i/>
                      <w:iCs/>
                      <w:sz w:val="28"/>
                    </w:rPr>
                  </m:ctrlPr>
                </m:sSubPr>
                <m:e>
                  <m:r>
                    <w:rPr>
                      <w:rFonts w:ascii="Cambria Math" w:hAnsi="Cambria Math"/>
                      <w:sz w:val="28"/>
                    </w:rPr>
                    <m:t>р</m:t>
                  </m:r>
                </m:e>
                <m:sub>
                  <m:r>
                    <w:rPr>
                      <w:rFonts w:ascii="Cambria Math" w:hAnsi="Cambria Math"/>
                      <w:sz w:val="28"/>
                    </w:rPr>
                    <m:t>0</m:t>
                  </m:r>
                </m:sub>
              </m:sSub>
            </m:den>
          </m:f>
          <m:r>
            <w:rPr>
              <w:rFonts w:ascii="Cambria Math" w:hAnsi="Cambria Math"/>
              <w:sz w:val="28"/>
            </w:rPr>
            <m:t>,</m:t>
          </m:r>
        </m:oMath>
      </m:oMathPara>
    </w:p>
    <w:p w:rsidR="004A357E" w:rsidRPr="00F05721" w:rsidRDefault="004A357E" w:rsidP="00C13A08">
      <w:pPr>
        <w:spacing w:line="360" w:lineRule="auto"/>
        <w:ind w:firstLine="709"/>
        <w:jc w:val="both"/>
        <w:rPr>
          <w:iCs/>
          <w:sz w:val="28"/>
        </w:rPr>
      </w:pPr>
      <w:r w:rsidRPr="00F05721">
        <w:rPr>
          <w:iCs/>
          <w:sz w:val="28"/>
        </w:rPr>
        <w:t>а фізичного обсягу</w:t>
      </w:r>
    </w:p>
    <w:p w:rsidR="004A357E" w:rsidRPr="00F05721" w:rsidRDefault="00CE4B1B" w:rsidP="00C13A08">
      <w:pPr>
        <w:spacing w:line="360" w:lineRule="auto"/>
        <w:ind w:firstLine="709"/>
        <w:jc w:val="center"/>
        <w:rPr>
          <w:i/>
          <w:iCs/>
          <w:sz w:val="28"/>
          <w:lang w:val="en-US"/>
        </w:rPr>
      </w:pPr>
      <m:oMathPara>
        <m:oMath>
          <m:sSub>
            <m:sSubPr>
              <m:ctrlPr>
                <w:rPr>
                  <w:rFonts w:ascii="Cambria Math" w:hAnsi="Cambria Math"/>
                  <w:i/>
                  <w:iCs/>
                  <w:sz w:val="28"/>
                </w:rPr>
              </m:ctrlPr>
            </m:sSubPr>
            <m:e>
              <m:r>
                <w:rPr>
                  <w:rFonts w:ascii="Cambria Math" w:hAnsi="Cambria Math"/>
                  <w:sz w:val="28"/>
                </w:rPr>
                <m:t>І</m:t>
              </m:r>
            </m:e>
            <m:sub>
              <m:r>
                <w:rPr>
                  <w:rFonts w:ascii="Cambria Math" w:hAnsi="Cambria Math"/>
                  <w:sz w:val="28"/>
                </w:rPr>
                <m:t>р</m:t>
              </m:r>
            </m:sub>
          </m:sSub>
          <m:r>
            <w:rPr>
              <w:rFonts w:ascii="Cambria Math" w:hAnsi="Cambria Math"/>
              <w:sz w:val="28"/>
            </w:rPr>
            <m:t>=</m:t>
          </m:r>
          <m:f>
            <m:fPr>
              <m:ctrlPr>
                <w:rPr>
                  <w:rFonts w:ascii="Cambria Math" w:hAnsi="Cambria Math"/>
                  <w:i/>
                  <w:iCs/>
                  <w:sz w:val="28"/>
                </w:rPr>
              </m:ctrlPr>
            </m:fPr>
            <m:num>
              <m:sSub>
                <m:sSubPr>
                  <m:ctrlPr>
                    <w:rPr>
                      <w:rFonts w:ascii="Cambria Math" w:hAnsi="Cambria Math"/>
                      <w:i/>
                      <w:iCs/>
                      <w:sz w:val="28"/>
                    </w:rPr>
                  </m:ctrlPr>
                </m:sSubPr>
                <m:e>
                  <m:r>
                    <w:rPr>
                      <w:rFonts w:ascii="Cambria Math" w:hAnsi="Cambria Math"/>
                      <w:sz w:val="28"/>
                      <w:lang w:val="en-US"/>
                    </w:rPr>
                    <m:t>q</m:t>
                  </m:r>
                </m:e>
                <m:sub>
                  <m:r>
                    <w:rPr>
                      <w:rFonts w:ascii="Cambria Math" w:hAnsi="Cambria Math"/>
                      <w:sz w:val="28"/>
                    </w:rPr>
                    <m:t>1</m:t>
                  </m:r>
                </m:sub>
              </m:sSub>
            </m:num>
            <m:den>
              <m:sSub>
                <m:sSubPr>
                  <m:ctrlPr>
                    <w:rPr>
                      <w:rFonts w:ascii="Cambria Math" w:hAnsi="Cambria Math"/>
                      <w:i/>
                      <w:iCs/>
                      <w:sz w:val="28"/>
                    </w:rPr>
                  </m:ctrlPr>
                </m:sSubPr>
                <m:e>
                  <m:r>
                    <w:rPr>
                      <w:rFonts w:ascii="Cambria Math" w:hAnsi="Cambria Math"/>
                      <w:sz w:val="28"/>
                    </w:rPr>
                    <m:t>q</m:t>
                  </m:r>
                </m:e>
                <m:sub>
                  <m:r>
                    <w:rPr>
                      <w:rFonts w:ascii="Cambria Math" w:hAnsi="Cambria Math"/>
                      <w:sz w:val="28"/>
                    </w:rPr>
                    <m:t>0</m:t>
                  </m:r>
                </m:sub>
              </m:sSub>
            </m:den>
          </m:f>
          <m:r>
            <w:rPr>
              <w:rFonts w:ascii="Cambria Math" w:hAnsi="Cambria Math"/>
              <w:sz w:val="28"/>
            </w:rPr>
            <m:t>,</m:t>
          </m:r>
        </m:oMath>
      </m:oMathPara>
    </w:p>
    <w:p w:rsidR="004A357E" w:rsidRPr="00F05721" w:rsidRDefault="004A357E" w:rsidP="00C13A08">
      <w:pPr>
        <w:spacing w:line="360" w:lineRule="auto"/>
        <w:ind w:firstLine="709"/>
        <w:jc w:val="both"/>
        <w:rPr>
          <w:iCs/>
          <w:sz w:val="28"/>
        </w:rPr>
      </w:pPr>
      <w:r w:rsidRPr="00F05721">
        <w:rPr>
          <w:iCs/>
          <w:sz w:val="28"/>
        </w:rPr>
        <w:t>де</w:t>
      </w:r>
    </w:p>
    <w:p w:rsidR="004A357E" w:rsidRPr="004A357E" w:rsidRDefault="00CE4B1B" w:rsidP="00C13A08">
      <w:pPr>
        <w:spacing w:line="360" w:lineRule="auto"/>
        <w:jc w:val="both"/>
        <w:rPr>
          <w:i/>
          <w:iCs/>
          <w:sz w:val="28"/>
        </w:rPr>
      </w:pPr>
      <m:oMath>
        <m:sSub>
          <m:sSubPr>
            <m:ctrlPr>
              <w:rPr>
                <w:rFonts w:ascii="Cambria Math" w:hAnsi="Cambria Math"/>
                <w:i/>
                <w:iCs/>
                <w:sz w:val="28"/>
              </w:rPr>
            </m:ctrlPr>
          </m:sSubPr>
          <m:e>
            <m:r>
              <w:rPr>
                <w:rFonts w:ascii="Cambria Math" w:hAnsi="Cambria Math"/>
                <w:sz w:val="28"/>
              </w:rPr>
              <m:t>p</m:t>
            </m:r>
          </m:e>
          <m:sub>
            <m:r>
              <w:rPr>
                <w:rFonts w:ascii="Cambria Math" w:hAnsi="Cambria Math"/>
                <w:sz w:val="28"/>
              </w:rPr>
              <m:t>1</m:t>
            </m:r>
          </m:sub>
        </m:sSub>
      </m:oMath>
      <w:r w:rsidR="00F05721" w:rsidRPr="00F05721">
        <w:rPr>
          <w:i/>
          <w:iCs/>
          <w:sz w:val="28"/>
        </w:rPr>
        <w:t xml:space="preserve"> </w:t>
      </w:r>
      <w:r w:rsidR="004A357E" w:rsidRPr="004A357E">
        <w:rPr>
          <w:i/>
          <w:iCs/>
          <w:sz w:val="28"/>
        </w:rPr>
        <w:t xml:space="preserve"> – </w:t>
      </w:r>
      <w:r w:rsidR="007044ED">
        <w:rPr>
          <w:iCs/>
          <w:sz w:val="28"/>
        </w:rPr>
        <w:t>ціна одиниці товару у звітн</w:t>
      </w:r>
      <w:r w:rsidR="007044ED">
        <w:rPr>
          <w:iCs/>
          <w:sz w:val="28"/>
          <w:lang w:val="uk-UA"/>
        </w:rPr>
        <w:t>ій</w:t>
      </w:r>
      <w:r w:rsidR="007044ED">
        <w:rPr>
          <w:iCs/>
          <w:sz w:val="28"/>
        </w:rPr>
        <w:t xml:space="preserve"> період</w:t>
      </w:r>
      <w:r w:rsidR="004A357E" w:rsidRPr="00F05721">
        <w:rPr>
          <w:iCs/>
          <w:sz w:val="28"/>
        </w:rPr>
        <w:t>, грн;</w:t>
      </w:r>
    </w:p>
    <w:p w:rsidR="004A357E" w:rsidRPr="004A357E" w:rsidRDefault="00CE4B1B" w:rsidP="00C13A08">
      <w:pPr>
        <w:spacing w:line="360" w:lineRule="auto"/>
        <w:jc w:val="both"/>
        <w:rPr>
          <w:i/>
          <w:iCs/>
          <w:sz w:val="28"/>
        </w:rPr>
      </w:pPr>
      <m:oMath>
        <m:sSub>
          <m:sSubPr>
            <m:ctrlPr>
              <w:rPr>
                <w:rFonts w:ascii="Cambria Math" w:hAnsi="Cambria Math"/>
                <w:i/>
                <w:iCs/>
                <w:sz w:val="28"/>
                <w:lang w:val="en-US"/>
              </w:rPr>
            </m:ctrlPr>
          </m:sSubPr>
          <m:e>
            <m:r>
              <w:rPr>
                <w:rFonts w:ascii="Cambria Math" w:hAnsi="Cambria Math"/>
                <w:sz w:val="28"/>
                <w:lang w:val="en-US"/>
              </w:rPr>
              <m:t>p</m:t>
            </m:r>
          </m:e>
          <m:sub>
            <m:r>
              <w:rPr>
                <w:rFonts w:ascii="Cambria Math" w:hAnsi="Cambria Math"/>
                <w:sz w:val="28"/>
              </w:rPr>
              <m:t>0</m:t>
            </m:r>
          </m:sub>
        </m:sSub>
      </m:oMath>
      <w:r w:rsidR="00F05721" w:rsidRPr="00F05721">
        <w:rPr>
          <w:i/>
          <w:iCs/>
          <w:sz w:val="28"/>
        </w:rPr>
        <w:t xml:space="preserve"> </w:t>
      </w:r>
      <w:r w:rsidR="004A357E" w:rsidRPr="004A357E">
        <w:rPr>
          <w:i/>
          <w:iCs/>
          <w:sz w:val="28"/>
        </w:rPr>
        <w:t xml:space="preserve"> – </w:t>
      </w:r>
      <w:r w:rsidR="007044ED">
        <w:rPr>
          <w:iCs/>
          <w:sz w:val="28"/>
        </w:rPr>
        <w:t>ціна одиниці товару у базис</w:t>
      </w:r>
      <w:r w:rsidR="007044ED">
        <w:rPr>
          <w:iCs/>
          <w:sz w:val="28"/>
          <w:lang w:val="uk-UA"/>
        </w:rPr>
        <w:t>ний</w:t>
      </w:r>
      <w:r w:rsidR="007044ED">
        <w:rPr>
          <w:iCs/>
          <w:sz w:val="28"/>
        </w:rPr>
        <w:t xml:space="preserve"> період</w:t>
      </w:r>
      <w:r w:rsidR="004A357E" w:rsidRPr="00F05721">
        <w:rPr>
          <w:iCs/>
          <w:sz w:val="28"/>
        </w:rPr>
        <w:t>, грн;</w:t>
      </w:r>
    </w:p>
    <w:p w:rsidR="004A357E" w:rsidRPr="004A357E" w:rsidRDefault="00CE4B1B" w:rsidP="00C13A08">
      <w:pPr>
        <w:spacing w:line="360" w:lineRule="auto"/>
        <w:jc w:val="both"/>
        <w:rPr>
          <w:i/>
          <w:iCs/>
          <w:sz w:val="28"/>
        </w:rPr>
      </w:pPr>
      <m:oMath>
        <m:sSub>
          <m:sSubPr>
            <m:ctrlPr>
              <w:rPr>
                <w:rFonts w:ascii="Cambria Math" w:hAnsi="Cambria Math"/>
                <w:i/>
                <w:iCs/>
                <w:sz w:val="28"/>
                <w:lang w:val="en-US"/>
              </w:rPr>
            </m:ctrlPr>
          </m:sSubPr>
          <m:e>
            <m:r>
              <w:rPr>
                <w:rFonts w:ascii="Cambria Math" w:hAnsi="Cambria Math"/>
                <w:sz w:val="28"/>
                <w:lang w:val="en-US"/>
              </w:rPr>
              <m:t>q</m:t>
            </m:r>
          </m:e>
          <m:sub>
            <m:r>
              <w:rPr>
                <w:rFonts w:ascii="Cambria Math" w:hAnsi="Cambria Math"/>
                <w:sz w:val="28"/>
              </w:rPr>
              <m:t>1</m:t>
            </m:r>
          </m:sub>
        </m:sSub>
      </m:oMath>
      <w:r w:rsidR="00F05721" w:rsidRPr="00F05721">
        <w:rPr>
          <w:i/>
          <w:iCs/>
          <w:sz w:val="28"/>
        </w:rPr>
        <w:t xml:space="preserve"> </w:t>
      </w:r>
      <w:r w:rsidR="004A357E" w:rsidRPr="004A357E">
        <w:rPr>
          <w:i/>
          <w:iCs/>
          <w:sz w:val="28"/>
        </w:rPr>
        <w:t xml:space="preserve"> – </w:t>
      </w:r>
      <w:r w:rsidR="007044ED">
        <w:rPr>
          <w:iCs/>
          <w:sz w:val="28"/>
          <w:lang w:val="uk-UA"/>
        </w:rPr>
        <w:t>об</w:t>
      </w:r>
      <w:r w:rsidR="007044ED">
        <w:rPr>
          <w:iCs/>
          <w:sz w:val="28"/>
          <w:vertAlign w:val="superscript"/>
          <w:lang w:val="uk-UA"/>
        </w:rPr>
        <w:t>,</w:t>
      </w:r>
      <w:r w:rsidR="007044ED">
        <w:rPr>
          <w:iCs/>
          <w:sz w:val="28"/>
          <w:lang w:val="uk-UA"/>
        </w:rPr>
        <w:t>єм проданого товару</w:t>
      </w:r>
      <w:r w:rsidR="004A357E" w:rsidRPr="00F05721">
        <w:rPr>
          <w:iCs/>
          <w:sz w:val="28"/>
        </w:rPr>
        <w:t xml:space="preserve"> у звітному періоді, од.;</w:t>
      </w:r>
    </w:p>
    <w:p w:rsidR="004A357E" w:rsidRPr="00F05721" w:rsidRDefault="00CE4B1B" w:rsidP="00C13A08">
      <w:pPr>
        <w:spacing w:line="360" w:lineRule="auto"/>
        <w:jc w:val="both"/>
        <w:rPr>
          <w:iCs/>
          <w:sz w:val="28"/>
        </w:rPr>
      </w:pPr>
      <m:oMath>
        <m:sSub>
          <m:sSubPr>
            <m:ctrlPr>
              <w:rPr>
                <w:rFonts w:ascii="Cambria Math" w:hAnsi="Cambria Math"/>
                <w:i/>
                <w:iCs/>
                <w:sz w:val="28"/>
                <w:lang w:val="en-US"/>
              </w:rPr>
            </m:ctrlPr>
          </m:sSubPr>
          <m:e>
            <m:r>
              <w:rPr>
                <w:rFonts w:ascii="Cambria Math" w:hAnsi="Cambria Math"/>
                <w:sz w:val="28"/>
                <w:lang w:val="en-US"/>
              </w:rPr>
              <m:t>q</m:t>
            </m:r>
          </m:e>
          <m:sub>
            <m:r>
              <w:rPr>
                <w:rFonts w:ascii="Cambria Math" w:hAnsi="Cambria Math"/>
                <w:sz w:val="28"/>
              </w:rPr>
              <m:t>0</m:t>
            </m:r>
          </m:sub>
        </m:sSub>
      </m:oMath>
      <w:r w:rsidR="00F05721" w:rsidRPr="00F05721">
        <w:rPr>
          <w:i/>
          <w:iCs/>
          <w:sz w:val="28"/>
        </w:rPr>
        <w:t xml:space="preserve"> </w:t>
      </w:r>
      <w:r w:rsidR="004A357E" w:rsidRPr="004A357E">
        <w:rPr>
          <w:i/>
          <w:iCs/>
          <w:sz w:val="28"/>
        </w:rPr>
        <w:t xml:space="preserve"> – </w:t>
      </w:r>
      <w:r w:rsidR="007044ED">
        <w:rPr>
          <w:iCs/>
          <w:sz w:val="28"/>
          <w:lang w:val="uk-UA"/>
        </w:rPr>
        <w:t>об</w:t>
      </w:r>
      <w:r w:rsidR="007044ED">
        <w:rPr>
          <w:iCs/>
          <w:sz w:val="28"/>
          <w:vertAlign w:val="superscript"/>
          <w:lang w:val="uk-UA"/>
        </w:rPr>
        <w:t>,</w:t>
      </w:r>
      <w:r w:rsidR="007044ED">
        <w:rPr>
          <w:iCs/>
          <w:sz w:val="28"/>
          <w:lang w:val="uk-UA"/>
        </w:rPr>
        <w:t>єм проданого товару</w:t>
      </w:r>
      <w:r w:rsidR="004A357E" w:rsidRPr="00F05721">
        <w:rPr>
          <w:iCs/>
          <w:sz w:val="28"/>
        </w:rPr>
        <w:t xml:space="preserve"> у базисному періоді, од.</w:t>
      </w:r>
    </w:p>
    <w:p w:rsidR="004A357E" w:rsidRPr="00F05721" w:rsidRDefault="004A357E" w:rsidP="00C13A08">
      <w:pPr>
        <w:spacing w:line="360" w:lineRule="auto"/>
        <w:ind w:firstLine="709"/>
        <w:jc w:val="both"/>
        <w:rPr>
          <w:iCs/>
          <w:sz w:val="28"/>
        </w:rPr>
      </w:pPr>
      <w:r w:rsidRPr="00F05721">
        <w:rPr>
          <w:iCs/>
          <w:sz w:val="28"/>
        </w:rPr>
        <w:t xml:space="preserve">Зведений індекс (складний, аналітичний, агрегатний) </w:t>
      </w:r>
      <w:r w:rsidR="007044ED">
        <w:rPr>
          <w:iCs/>
          <w:sz w:val="28"/>
          <w:lang w:val="uk-UA"/>
        </w:rPr>
        <w:t xml:space="preserve">– за його допомогою досліджують співвідношення складного явища в економіці, що складається з </w:t>
      </w:r>
      <w:r w:rsidR="00AE6381">
        <w:rPr>
          <w:iCs/>
          <w:sz w:val="28"/>
          <w:lang w:val="uk-UA"/>
        </w:rPr>
        <w:t>частин, які є не умірними, чи окремих частин. П</w:t>
      </w:r>
      <w:r w:rsidRPr="00F05721">
        <w:rPr>
          <w:iCs/>
          <w:sz w:val="28"/>
        </w:rPr>
        <w:t>ерш</w:t>
      </w:r>
      <w:r w:rsidR="00AE6381">
        <w:rPr>
          <w:iCs/>
          <w:sz w:val="28"/>
          <w:lang w:val="uk-UA"/>
        </w:rPr>
        <w:t>ий</w:t>
      </w:r>
      <w:r w:rsidRPr="00F05721">
        <w:rPr>
          <w:iCs/>
          <w:sz w:val="28"/>
        </w:rPr>
        <w:t xml:space="preserve"> випад</w:t>
      </w:r>
      <w:r w:rsidR="00AE6381">
        <w:rPr>
          <w:iCs/>
          <w:sz w:val="28"/>
          <w:lang w:val="uk-UA"/>
        </w:rPr>
        <w:t>о</w:t>
      </w:r>
      <w:r w:rsidRPr="00F05721">
        <w:rPr>
          <w:iCs/>
          <w:sz w:val="28"/>
        </w:rPr>
        <w:t xml:space="preserve">к </w:t>
      </w:r>
      <w:r w:rsidR="00AE6381">
        <w:rPr>
          <w:iCs/>
          <w:sz w:val="28"/>
          <w:lang w:val="uk-UA"/>
        </w:rPr>
        <w:t>–</w:t>
      </w:r>
      <w:r w:rsidR="00AE6381">
        <w:rPr>
          <w:iCs/>
          <w:sz w:val="28"/>
        </w:rPr>
        <w:t xml:space="preserve"> загальний індекс, а в друг</w:t>
      </w:r>
      <w:r w:rsidR="00AE6381">
        <w:rPr>
          <w:iCs/>
          <w:sz w:val="28"/>
          <w:lang w:val="uk-UA"/>
        </w:rPr>
        <w:t>ий</w:t>
      </w:r>
      <w:r w:rsidRPr="00F05721">
        <w:rPr>
          <w:iCs/>
          <w:sz w:val="28"/>
        </w:rPr>
        <w:t xml:space="preserve"> – груповий (субіндекс).</w:t>
      </w:r>
    </w:p>
    <w:p w:rsidR="004A357E" w:rsidRPr="00AE6381" w:rsidRDefault="00AE6381" w:rsidP="00C13A08">
      <w:pPr>
        <w:spacing w:line="360" w:lineRule="auto"/>
        <w:ind w:firstLine="709"/>
        <w:jc w:val="both"/>
        <w:rPr>
          <w:iCs/>
          <w:sz w:val="28"/>
          <w:lang w:val="uk-UA"/>
        </w:rPr>
      </w:pPr>
      <w:r>
        <w:rPr>
          <w:iCs/>
          <w:sz w:val="28"/>
          <w:lang w:val="uk-UA"/>
        </w:rPr>
        <w:t>Зведені індекси мають, у зв</w:t>
      </w:r>
      <w:r>
        <w:rPr>
          <w:iCs/>
          <w:sz w:val="28"/>
          <w:vertAlign w:val="superscript"/>
          <w:lang w:val="uk-UA"/>
        </w:rPr>
        <w:t>,</w:t>
      </w:r>
      <w:r>
        <w:rPr>
          <w:iCs/>
          <w:sz w:val="28"/>
          <w:lang w:val="uk-UA"/>
        </w:rPr>
        <w:t>язку з іншими, не ізольовану ознаку. З</w:t>
      </w:r>
      <w:r w:rsidRPr="00AE6381">
        <w:rPr>
          <w:iCs/>
          <w:sz w:val="28"/>
          <w:lang w:val="uk-UA"/>
        </w:rPr>
        <w:t>веде</w:t>
      </w:r>
      <w:r>
        <w:rPr>
          <w:iCs/>
          <w:sz w:val="28"/>
          <w:lang w:val="uk-UA"/>
        </w:rPr>
        <w:t>ні індекси</w:t>
      </w:r>
      <w:r w:rsidR="004A357E" w:rsidRPr="00AE6381">
        <w:rPr>
          <w:iCs/>
          <w:sz w:val="28"/>
          <w:lang w:val="uk-UA"/>
        </w:rPr>
        <w:t>,</w:t>
      </w:r>
      <w:r>
        <w:rPr>
          <w:iCs/>
          <w:sz w:val="28"/>
          <w:lang w:val="uk-UA"/>
        </w:rPr>
        <w:t xml:space="preserve"> </w:t>
      </w:r>
      <w:r w:rsidRPr="00AE6381">
        <w:rPr>
          <w:iCs/>
          <w:sz w:val="28"/>
          <w:lang w:val="uk-UA"/>
        </w:rPr>
        <w:t>завжди склада</w:t>
      </w:r>
      <w:r>
        <w:rPr>
          <w:iCs/>
          <w:sz w:val="28"/>
          <w:lang w:val="uk-UA"/>
        </w:rPr>
        <w:t>ю</w:t>
      </w:r>
      <w:r w:rsidR="004A357E" w:rsidRPr="00AE6381">
        <w:rPr>
          <w:iCs/>
          <w:sz w:val="28"/>
          <w:lang w:val="uk-UA"/>
        </w:rPr>
        <w:t>ться із двох компонентів:</w:t>
      </w:r>
    </w:p>
    <w:p w:rsidR="004A357E" w:rsidRPr="00AE6381" w:rsidRDefault="004A357E" w:rsidP="00C13A08">
      <w:pPr>
        <w:spacing w:line="360" w:lineRule="auto"/>
        <w:ind w:firstLine="709"/>
        <w:jc w:val="both"/>
        <w:rPr>
          <w:iCs/>
          <w:sz w:val="28"/>
          <w:lang w:val="uk-UA"/>
        </w:rPr>
      </w:pPr>
      <w:r w:rsidRPr="00AE6381">
        <w:rPr>
          <w:iCs/>
          <w:sz w:val="28"/>
          <w:lang w:val="uk-UA"/>
        </w:rPr>
        <w:t xml:space="preserve">1) </w:t>
      </w:r>
      <w:r w:rsidR="00F05721" w:rsidRPr="00AE6381">
        <w:rPr>
          <w:iCs/>
          <w:sz w:val="28"/>
          <w:lang w:val="uk-UA"/>
        </w:rPr>
        <w:t xml:space="preserve">  </w:t>
      </w:r>
      <w:r w:rsidR="00AE6381" w:rsidRPr="00AE6381">
        <w:rPr>
          <w:iCs/>
          <w:sz w:val="28"/>
          <w:lang w:val="uk-UA"/>
        </w:rPr>
        <w:t xml:space="preserve">ознака, </w:t>
      </w:r>
      <w:r w:rsidR="00AE6381">
        <w:rPr>
          <w:iCs/>
          <w:sz w:val="28"/>
          <w:lang w:val="uk-UA"/>
        </w:rPr>
        <w:t>що має</w:t>
      </w:r>
      <w:r w:rsidRPr="00AE6381">
        <w:rPr>
          <w:iCs/>
          <w:sz w:val="28"/>
          <w:lang w:val="uk-UA"/>
        </w:rPr>
        <w:t xml:space="preserve"> індексу</w:t>
      </w:r>
      <w:r w:rsidR="00AE6381">
        <w:rPr>
          <w:iCs/>
          <w:sz w:val="28"/>
          <w:lang w:val="uk-UA"/>
        </w:rPr>
        <w:t>ватися</w:t>
      </w:r>
      <w:r w:rsidRPr="00AE6381">
        <w:rPr>
          <w:iCs/>
          <w:sz w:val="28"/>
          <w:lang w:val="uk-UA"/>
        </w:rPr>
        <w:t xml:space="preserve">, </w:t>
      </w:r>
      <w:r w:rsidR="00AE6381">
        <w:rPr>
          <w:iCs/>
          <w:sz w:val="28"/>
          <w:lang w:val="uk-UA"/>
        </w:rPr>
        <w:t>чия динаміка досліджується</w:t>
      </w:r>
      <w:r w:rsidRPr="00AE6381">
        <w:rPr>
          <w:iCs/>
          <w:sz w:val="28"/>
          <w:lang w:val="uk-UA"/>
        </w:rPr>
        <w:t>;</w:t>
      </w:r>
    </w:p>
    <w:p w:rsidR="004A357E" w:rsidRPr="00F05721" w:rsidRDefault="00F05721" w:rsidP="00C13A08">
      <w:pPr>
        <w:spacing w:line="360" w:lineRule="auto"/>
        <w:ind w:firstLine="709"/>
        <w:jc w:val="both"/>
        <w:rPr>
          <w:iCs/>
          <w:sz w:val="28"/>
        </w:rPr>
      </w:pPr>
      <w:r>
        <w:rPr>
          <w:iCs/>
          <w:sz w:val="28"/>
        </w:rPr>
        <w:t>2)</w:t>
      </w:r>
      <w:r w:rsidRPr="00404BED">
        <w:rPr>
          <w:iCs/>
          <w:sz w:val="28"/>
        </w:rPr>
        <w:t xml:space="preserve"> </w:t>
      </w:r>
      <w:r w:rsidRPr="00F05721">
        <w:rPr>
          <w:iCs/>
          <w:sz w:val="28"/>
        </w:rPr>
        <w:t>су</w:t>
      </w:r>
      <w:r w:rsidR="00AE6381">
        <w:rPr>
          <w:iCs/>
          <w:sz w:val="28"/>
        </w:rPr>
        <w:t>мірник</w:t>
      </w:r>
      <w:r w:rsidR="00AE6381">
        <w:rPr>
          <w:iCs/>
          <w:sz w:val="28"/>
          <w:lang w:val="uk-UA"/>
        </w:rPr>
        <w:t xml:space="preserve"> – </w:t>
      </w:r>
      <w:r w:rsidR="004A357E" w:rsidRPr="00F05721">
        <w:rPr>
          <w:iCs/>
          <w:sz w:val="28"/>
        </w:rPr>
        <w:t>ваг</w:t>
      </w:r>
      <w:r w:rsidR="00AE6381">
        <w:rPr>
          <w:iCs/>
          <w:sz w:val="28"/>
          <w:lang w:val="uk-UA"/>
        </w:rPr>
        <w:t>а</w:t>
      </w:r>
      <w:r w:rsidR="004A357E" w:rsidRPr="00F05721">
        <w:rPr>
          <w:iCs/>
          <w:sz w:val="28"/>
        </w:rPr>
        <w:t xml:space="preserve">. </w:t>
      </w:r>
      <w:r w:rsidR="00AE6381">
        <w:rPr>
          <w:iCs/>
          <w:sz w:val="28"/>
          <w:lang w:val="uk-UA"/>
        </w:rPr>
        <w:t>За його допомоги вимірюється динаміка складногоо явища в економіці</w:t>
      </w:r>
      <w:r w:rsidR="00954255">
        <w:rPr>
          <w:iCs/>
          <w:sz w:val="28"/>
          <w:lang w:val="uk-UA"/>
        </w:rPr>
        <w:t xml:space="preserve">, елементи якого можуть бути несумірними. </w:t>
      </w:r>
    </w:p>
    <w:p w:rsidR="004A357E" w:rsidRPr="00954255" w:rsidRDefault="00954255" w:rsidP="00C13A08">
      <w:pPr>
        <w:spacing w:line="360" w:lineRule="auto"/>
        <w:ind w:firstLine="709"/>
        <w:jc w:val="both"/>
        <w:rPr>
          <w:iCs/>
          <w:sz w:val="28"/>
          <w:lang w:val="uk-UA"/>
        </w:rPr>
      </w:pPr>
      <w:r>
        <w:rPr>
          <w:iCs/>
          <w:sz w:val="28"/>
          <w:lang w:val="uk-UA"/>
        </w:rPr>
        <w:t xml:space="preserve">Щоб обчислити загальний індекс необхідно привести його кладові до умірного вигляду. </w:t>
      </w:r>
      <w:r w:rsidR="00390F5E">
        <w:rPr>
          <w:iCs/>
          <w:sz w:val="28"/>
          <w:lang w:val="uk-UA"/>
        </w:rPr>
        <w:t>З</w:t>
      </w:r>
      <w:r w:rsidR="004A357E" w:rsidRPr="00F05721">
        <w:rPr>
          <w:iCs/>
          <w:sz w:val="28"/>
        </w:rPr>
        <w:t>ведений індекс цін, розраховується за формулою</w:t>
      </w:r>
      <w:r>
        <w:rPr>
          <w:iCs/>
          <w:sz w:val="28"/>
          <w:lang w:val="uk-UA"/>
        </w:rPr>
        <w:t>:</w:t>
      </w:r>
    </w:p>
    <w:p w:rsidR="004A357E" w:rsidRPr="00F05721" w:rsidRDefault="00CE4B1B" w:rsidP="00C13A08">
      <w:pPr>
        <w:spacing w:line="360" w:lineRule="auto"/>
        <w:ind w:firstLine="709"/>
        <w:jc w:val="both"/>
        <w:rPr>
          <w:i/>
          <w:iCs/>
          <w:sz w:val="28"/>
          <w:lang w:val="en-US"/>
        </w:rPr>
      </w:pPr>
      <m:oMathPara>
        <m:oMath>
          <m:sSub>
            <m:sSubPr>
              <m:ctrlPr>
                <w:rPr>
                  <w:rFonts w:ascii="Cambria Math" w:hAnsi="Cambria Math"/>
                  <w:i/>
                  <w:iCs/>
                  <w:sz w:val="28"/>
                </w:rPr>
              </m:ctrlPr>
            </m:sSubPr>
            <m:e>
              <m:r>
                <w:rPr>
                  <w:rFonts w:ascii="Cambria Math" w:hAnsi="Cambria Math"/>
                  <w:sz w:val="28"/>
                </w:rPr>
                <m:t>I</m:t>
              </m:r>
            </m:e>
            <m:sub>
              <m:r>
                <w:rPr>
                  <w:rFonts w:ascii="Cambria Math" w:hAnsi="Cambria Math"/>
                  <w:sz w:val="28"/>
                </w:rPr>
                <m:t>p</m:t>
              </m:r>
            </m:sub>
          </m:sSub>
          <m:r>
            <w:rPr>
              <w:rFonts w:ascii="Cambria Math" w:hAnsi="Cambria Math"/>
              <w:sz w:val="28"/>
            </w:rPr>
            <m:t>=</m:t>
          </m:r>
          <m:f>
            <m:fPr>
              <m:ctrlPr>
                <w:rPr>
                  <w:rFonts w:ascii="Cambria Math" w:hAnsi="Cambria Math"/>
                  <w:i/>
                  <w:iCs/>
                  <w:sz w:val="28"/>
                </w:rPr>
              </m:ctrlPr>
            </m:fPr>
            <m:num>
              <m:nary>
                <m:naryPr>
                  <m:chr m:val="∑"/>
                  <m:limLoc m:val="undOvr"/>
                  <m:subHide m:val="1"/>
                  <m:supHide m:val="1"/>
                  <m:ctrlPr>
                    <w:rPr>
                      <w:rFonts w:ascii="Cambria Math" w:hAnsi="Cambria Math"/>
                      <w:i/>
                      <w:iCs/>
                      <w:sz w:val="28"/>
                    </w:rPr>
                  </m:ctrlPr>
                </m:naryPr>
                <m:sub/>
                <m:sup/>
                <m:e>
                  <m:sSub>
                    <m:sSubPr>
                      <m:ctrlPr>
                        <w:rPr>
                          <w:rFonts w:ascii="Cambria Math" w:hAnsi="Cambria Math"/>
                          <w:i/>
                          <w:iCs/>
                          <w:sz w:val="28"/>
                        </w:rPr>
                      </m:ctrlPr>
                    </m:sSubPr>
                    <m:e>
                      <m:r>
                        <w:rPr>
                          <w:rFonts w:ascii="Cambria Math" w:hAnsi="Cambria Math"/>
                          <w:sz w:val="28"/>
                        </w:rPr>
                        <m:t>p</m:t>
                      </m:r>
                    </m:e>
                    <m:sub>
                      <m:r>
                        <w:rPr>
                          <w:rFonts w:ascii="Cambria Math" w:hAnsi="Cambria Math"/>
                          <w:sz w:val="28"/>
                        </w:rPr>
                        <m:t>1</m:t>
                      </m:r>
                    </m:sub>
                  </m:sSub>
                  <m:sSub>
                    <m:sSubPr>
                      <m:ctrlPr>
                        <w:rPr>
                          <w:rFonts w:ascii="Cambria Math" w:hAnsi="Cambria Math"/>
                          <w:i/>
                          <w:iCs/>
                          <w:sz w:val="28"/>
                        </w:rPr>
                      </m:ctrlPr>
                    </m:sSubPr>
                    <m:e>
                      <m:r>
                        <w:rPr>
                          <w:rFonts w:ascii="Cambria Math" w:hAnsi="Cambria Math"/>
                          <w:sz w:val="28"/>
                        </w:rPr>
                        <m:t>q</m:t>
                      </m:r>
                    </m:e>
                    <m:sub>
                      <m:r>
                        <w:rPr>
                          <w:rFonts w:ascii="Cambria Math" w:hAnsi="Cambria Math"/>
                          <w:sz w:val="28"/>
                        </w:rPr>
                        <m:t>1</m:t>
                      </m:r>
                    </m:sub>
                  </m:sSub>
                </m:e>
              </m:nary>
            </m:num>
            <m:den>
              <m:nary>
                <m:naryPr>
                  <m:chr m:val="∑"/>
                  <m:limLoc m:val="undOvr"/>
                  <m:subHide m:val="1"/>
                  <m:supHide m:val="1"/>
                  <m:ctrlPr>
                    <w:rPr>
                      <w:rFonts w:ascii="Cambria Math" w:hAnsi="Cambria Math"/>
                      <w:i/>
                      <w:iCs/>
                      <w:sz w:val="28"/>
                    </w:rPr>
                  </m:ctrlPr>
                </m:naryPr>
                <m:sub/>
                <m:sup/>
                <m:e>
                  <m:sSub>
                    <m:sSubPr>
                      <m:ctrlPr>
                        <w:rPr>
                          <w:rFonts w:ascii="Cambria Math" w:hAnsi="Cambria Math"/>
                          <w:i/>
                          <w:iCs/>
                          <w:sz w:val="28"/>
                        </w:rPr>
                      </m:ctrlPr>
                    </m:sSubPr>
                    <m:e>
                      <m:r>
                        <w:rPr>
                          <w:rFonts w:ascii="Cambria Math" w:hAnsi="Cambria Math"/>
                          <w:sz w:val="28"/>
                        </w:rPr>
                        <m:t>p</m:t>
                      </m:r>
                    </m:e>
                    <m:sub>
                      <m:r>
                        <w:rPr>
                          <w:rFonts w:ascii="Cambria Math" w:hAnsi="Cambria Math"/>
                          <w:sz w:val="28"/>
                        </w:rPr>
                        <m:t>0</m:t>
                      </m:r>
                    </m:sub>
                  </m:sSub>
                  <m:sSub>
                    <m:sSubPr>
                      <m:ctrlPr>
                        <w:rPr>
                          <w:rFonts w:ascii="Cambria Math" w:hAnsi="Cambria Math"/>
                          <w:i/>
                          <w:iCs/>
                          <w:sz w:val="28"/>
                        </w:rPr>
                      </m:ctrlPr>
                    </m:sSubPr>
                    <m:e>
                      <m:r>
                        <w:rPr>
                          <w:rFonts w:ascii="Cambria Math" w:hAnsi="Cambria Math"/>
                          <w:sz w:val="28"/>
                        </w:rPr>
                        <m:t>q</m:t>
                      </m:r>
                    </m:e>
                    <m:sub>
                      <m:r>
                        <w:rPr>
                          <w:rFonts w:ascii="Cambria Math" w:hAnsi="Cambria Math"/>
                          <w:sz w:val="28"/>
                        </w:rPr>
                        <m:t>1</m:t>
                      </m:r>
                    </m:sub>
                  </m:sSub>
                </m:e>
              </m:nary>
            </m:den>
          </m:f>
          <m:r>
            <w:rPr>
              <w:rFonts w:ascii="Cambria Math" w:hAnsi="Cambria Math"/>
              <w:sz w:val="28"/>
            </w:rPr>
            <m:t>.</m:t>
          </m:r>
        </m:oMath>
      </m:oMathPara>
    </w:p>
    <w:p w:rsidR="004A357E" w:rsidRPr="00F05721" w:rsidRDefault="00954255" w:rsidP="00C13A08">
      <w:pPr>
        <w:spacing w:line="360" w:lineRule="auto"/>
        <w:ind w:firstLine="709"/>
        <w:jc w:val="both"/>
        <w:rPr>
          <w:iCs/>
          <w:sz w:val="28"/>
        </w:rPr>
      </w:pPr>
      <w:r>
        <w:rPr>
          <w:iCs/>
          <w:sz w:val="28"/>
          <w:lang w:val="uk-UA"/>
        </w:rPr>
        <w:t>І</w:t>
      </w:r>
      <w:r>
        <w:rPr>
          <w:iCs/>
          <w:sz w:val="28"/>
        </w:rPr>
        <w:t xml:space="preserve">ндексована величина </w:t>
      </w:r>
      <w:r>
        <w:rPr>
          <w:iCs/>
          <w:sz w:val="28"/>
          <w:lang w:val="uk-UA"/>
        </w:rPr>
        <w:t>є</w:t>
      </w:r>
      <w:r>
        <w:rPr>
          <w:iCs/>
          <w:sz w:val="28"/>
        </w:rPr>
        <w:t xml:space="preserve"> цін</w:t>
      </w:r>
      <w:r>
        <w:rPr>
          <w:iCs/>
          <w:sz w:val="28"/>
          <w:lang w:val="uk-UA"/>
        </w:rPr>
        <w:t>ою</w:t>
      </w:r>
      <w:r w:rsidR="004A357E" w:rsidRPr="00F05721">
        <w:rPr>
          <w:iCs/>
          <w:sz w:val="28"/>
        </w:rPr>
        <w:t xml:space="preserve"> (</w:t>
      </w:r>
      <w:r w:rsidR="004A357E" w:rsidRPr="00F05721">
        <w:rPr>
          <w:i/>
          <w:iCs/>
          <w:sz w:val="28"/>
        </w:rPr>
        <w:t>р</w:t>
      </w:r>
      <w:r w:rsidR="004A357E" w:rsidRPr="00F05721">
        <w:rPr>
          <w:iCs/>
          <w:sz w:val="28"/>
        </w:rPr>
        <w:t xml:space="preserve">), а ваги </w:t>
      </w:r>
      <w:r>
        <w:rPr>
          <w:iCs/>
          <w:sz w:val="28"/>
          <w:lang w:val="uk-UA"/>
        </w:rPr>
        <w:t xml:space="preserve">– </w:t>
      </w:r>
      <w:r w:rsidR="004A357E" w:rsidRPr="00F05721">
        <w:rPr>
          <w:iCs/>
          <w:sz w:val="28"/>
        </w:rPr>
        <w:t>обсяг продукції звітного періоду (</w:t>
      </w:r>
      <m:oMath>
        <m:sSub>
          <m:sSubPr>
            <m:ctrlPr>
              <w:rPr>
                <w:rFonts w:ascii="Cambria Math" w:hAnsi="Cambria Math"/>
                <w:i/>
                <w:iCs/>
                <w:sz w:val="28"/>
              </w:rPr>
            </m:ctrlPr>
          </m:sSubPr>
          <m:e>
            <m:r>
              <w:rPr>
                <w:rFonts w:ascii="Cambria Math" w:hAnsi="Cambria Math"/>
                <w:sz w:val="28"/>
              </w:rPr>
              <m:t>q</m:t>
            </m:r>
          </m:e>
          <m:sub>
            <m:r>
              <w:rPr>
                <w:rFonts w:ascii="Cambria Math" w:hAnsi="Cambria Math"/>
                <w:sz w:val="28"/>
              </w:rPr>
              <m:t>1</m:t>
            </m:r>
          </m:sub>
        </m:sSub>
      </m:oMath>
      <w:r w:rsidR="004A357E" w:rsidRPr="00F05721">
        <w:rPr>
          <w:iCs/>
          <w:sz w:val="28"/>
        </w:rPr>
        <w:t xml:space="preserve">). </w:t>
      </w:r>
      <w:r>
        <w:rPr>
          <w:iCs/>
          <w:sz w:val="28"/>
          <w:lang w:val="uk-UA"/>
        </w:rPr>
        <w:t>Ч</w:t>
      </w:r>
      <w:r w:rsidR="004A357E" w:rsidRPr="00F05721">
        <w:rPr>
          <w:iCs/>
          <w:sz w:val="28"/>
        </w:rPr>
        <w:t>исельник індексу – вартісний показник реального то</w:t>
      </w:r>
      <w:r>
        <w:rPr>
          <w:iCs/>
          <w:sz w:val="28"/>
        </w:rPr>
        <w:t xml:space="preserve">варообігу звітного періоду, а </w:t>
      </w:r>
      <w:r w:rsidR="004A357E" w:rsidRPr="00F05721">
        <w:rPr>
          <w:iCs/>
          <w:sz w:val="28"/>
        </w:rPr>
        <w:t>знаменник – умовного товарообігу звітного періоду в цінах базисного періоду.</w:t>
      </w:r>
    </w:p>
    <w:p w:rsidR="004A357E" w:rsidRPr="004A357E" w:rsidRDefault="004A357E" w:rsidP="00C13A08">
      <w:pPr>
        <w:spacing w:line="360" w:lineRule="auto"/>
        <w:ind w:firstLine="709"/>
        <w:jc w:val="both"/>
        <w:rPr>
          <w:i/>
          <w:iCs/>
          <w:sz w:val="28"/>
        </w:rPr>
      </w:pPr>
      <w:r w:rsidRPr="00F05721">
        <w:rPr>
          <w:iCs/>
          <w:sz w:val="28"/>
        </w:rPr>
        <w:t xml:space="preserve">Різниця між чисельником і знаменником індексу цін </w:t>
      </w:r>
      <w:r w:rsidR="00D02B80">
        <w:rPr>
          <w:iCs/>
          <w:sz w:val="28"/>
          <w:lang w:val="uk-UA"/>
        </w:rPr>
        <w:t>означає економію в ціні</w:t>
      </w:r>
      <w:r w:rsidRPr="00F05721">
        <w:rPr>
          <w:iCs/>
          <w:sz w:val="28"/>
        </w:rPr>
        <w:t xml:space="preserve"> (</w:t>
      </w:r>
      <w:r w:rsidR="00D02B80">
        <w:rPr>
          <w:iCs/>
          <w:sz w:val="28"/>
          <w:lang w:val="uk-UA"/>
        </w:rPr>
        <w:t>чи навпаки</w:t>
      </w:r>
      <w:r w:rsidRPr="00F05721">
        <w:rPr>
          <w:iCs/>
          <w:sz w:val="28"/>
        </w:rPr>
        <w:t xml:space="preserve">) </w:t>
      </w:r>
      <w:r w:rsidR="00D02B80">
        <w:rPr>
          <w:iCs/>
          <w:sz w:val="28"/>
          <w:lang w:val="uk-UA"/>
        </w:rPr>
        <w:t>споживачів, за рахунок упадку</w:t>
      </w:r>
      <w:r w:rsidRPr="00F05721">
        <w:rPr>
          <w:iCs/>
          <w:sz w:val="28"/>
        </w:rPr>
        <w:t xml:space="preserve"> (</w:t>
      </w:r>
      <w:r w:rsidR="00D02B80">
        <w:rPr>
          <w:iCs/>
          <w:sz w:val="28"/>
          <w:lang w:val="uk-UA"/>
        </w:rPr>
        <w:t>чи росту</w:t>
      </w:r>
      <w:r w:rsidRPr="00F05721">
        <w:rPr>
          <w:iCs/>
          <w:sz w:val="28"/>
        </w:rPr>
        <w:t>) цін</w:t>
      </w:r>
      <w:r w:rsidR="00D02B80">
        <w:rPr>
          <w:iCs/>
          <w:sz w:val="28"/>
          <w:lang w:val="uk-UA"/>
        </w:rPr>
        <w:t>и</w:t>
      </w:r>
      <w:r w:rsidRPr="00F05721">
        <w:rPr>
          <w:iCs/>
          <w:sz w:val="28"/>
        </w:rPr>
        <w:t>. Якщо різниця</w:t>
      </w:r>
      <w:r w:rsidRPr="004A357E">
        <w:rPr>
          <w:i/>
          <w:iCs/>
          <w:sz w:val="28"/>
        </w:rPr>
        <w:t> </w:t>
      </w:r>
      <m:oMath>
        <m:r>
          <w:rPr>
            <w:rFonts w:ascii="Cambria Math" w:hAnsi="Cambria Math"/>
            <w:sz w:val="28"/>
          </w:rPr>
          <m:t>∆p</m:t>
        </m:r>
        <m:sSub>
          <m:sSubPr>
            <m:ctrlPr>
              <w:rPr>
                <w:rFonts w:ascii="Cambria Math" w:hAnsi="Cambria Math"/>
                <w:i/>
                <w:iCs/>
                <w:sz w:val="28"/>
              </w:rPr>
            </m:ctrlPr>
          </m:sSubPr>
          <m:e>
            <m:r>
              <w:rPr>
                <w:rFonts w:ascii="Cambria Math" w:hAnsi="Cambria Math"/>
                <w:sz w:val="28"/>
              </w:rPr>
              <m:t>q</m:t>
            </m:r>
          </m:e>
          <m:sub>
            <m:r>
              <w:rPr>
                <w:rFonts w:ascii="Cambria Math" w:hAnsi="Cambria Math"/>
                <w:sz w:val="28"/>
              </w:rPr>
              <m:t>p</m:t>
            </m:r>
          </m:sub>
        </m:sSub>
        <m:r>
          <w:rPr>
            <w:rFonts w:ascii="Cambria Math" w:hAnsi="Cambria Math"/>
            <w:sz w:val="28"/>
          </w:rPr>
          <m:t>=</m:t>
        </m:r>
        <m:nary>
          <m:naryPr>
            <m:chr m:val="∑"/>
            <m:limLoc m:val="undOvr"/>
            <m:subHide m:val="1"/>
            <m:supHide m:val="1"/>
            <m:ctrlPr>
              <w:rPr>
                <w:rFonts w:ascii="Cambria Math" w:hAnsi="Cambria Math"/>
                <w:i/>
                <w:iCs/>
                <w:sz w:val="28"/>
              </w:rPr>
            </m:ctrlPr>
          </m:naryPr>
          <m:sub/>
          <m:sup/>
          <m:e>
            <m:sSub>
              <m:sSubPr>
                <m:ctrlPr>
                  <w:rPr>
                    <w:rFonts w:ascii="Cambria Math" w:hAnsi="Cambria Math"/>
                    <w:i/>
                    <w:iCs/>
                    <w:sz w:val="28"/>
                  </w:rPr>
                </m:ctrlPr>
              </m:sSubPr>
              <m:e>
                <m:r>
                  <w:rPr>
                    <w:rFonts w:ascii="Cambria Math" w:hAnsi="Cambria Math"/>
                    <w:sz w:val="28"/>
                  </w:rPr>
                  <m:t>p</m:t>
                </m:r>
              </m:e>
              <m:sub>
                <m:r>
                  <w:rPr>
                    <w:rFonts w:ascii="Cambria Math" w:hAnsi="Cambria Math"/>
                    <w:sz w:val="28"/>
                  </w:rPr>
                  <m:t>1</m:t>
                </m:r>
              </m:sub>
            </m:sSub>
            <m:sSub>
              <m:sSubPr>
                <m:ctrlPr>
                  <w:rPr>
                    <w:rFonts w:ascii="Cambria Math" w:hAnsi="Cambria Math"/>
                    <w:i/>
                    <w:iCs/>
                    <w:sz w:val="28"/>
                  </w:rPr>
                </m:ctrlPr>
              </m:sSubPr>
              <m:e>
                <m:r>
                  <w:rPr>
                    <w:rFonts w:ascii="Cambria Math" w:hAnsi="Cambria Math"/>
                    <w:sz w:val="28"/>
                  </w:rPr>
                  <m:t>q</m:t>
                </m:r>
              </m:e>
              <m:sub>
                <m:r>
                  <w:rPr>
                    <w:rFonts w:ascii="Cambria Math" w:hAnsi="Cambria Math"/>
                    <w:sz w:val="28"/>
                  </w:rPr>
                  <m:t>1</m:t>
                </m:r>
              </m:sub>
            </m:sSub>
            <m:r>
              <w:rPr>
                <w:rFonts w:ascii="Cambria Math" w:hAnsi="Cambria Math"/>
                <w:sz w:val="28"/>
              </w:rPr>
              <m:t>-</m:t>
            </m:r>
            <m:nary>
              <m:naryPr>
                <m:chr m:val="∑"/>
                <m:limLoc m:val="undOvr"/>
                <m:subHide m:val="1"/>
                <m:supHide m:val="1"/>
                <m:ctrlPr>
                  <w:rPr>
                    <w:rFonts w:ascii="Cambria Math" w:hAnsi="Cambria Math"/>
                    <w:i/>
                    <w:iCs/>
                    <w:sz w:val="28"/>
                  </w:rPr>
                </m:ctrlPr>
              </m:naryPr>
              <m:sub/>
              <m:sup/>
              <m:e>
                <m:sSub>
                  <m:sSubPr>
                    <m:ctrlPr>
                      <w:rPr>
                        <w:rFonts w:ascii="Cambria Math" w:hAnsi="Cambria Math"/>
                        <w:i/>
                        <w:iCs/>
                        <w:sz w:val="28"/>
                      </w:rPr>
                    </m:ctrlPr>
                  </m:sSubPr>
                  <m:e>
                    <m:r>
                      <w:rPr>
                        <w:rFonts w:ascii="Cambria Math" w:hAnsi="Cambria Math"/>
                        <w:sz w:val="28"/>
                      </w:rPr>
                      <m:t>p</m:t>
                    </m:r>
                  </m:e>
                  <m:sub>
                    <m:r>
                      <w:rPr>
                        <w:rFonts w:ascii="Cambria Math" w:hAnsi="Cambria Math"/>
                        <w:sz w:val="28"/>
                      </w:rPr>
                      <m:t>0</m:t>
                    </m:r>
                  </m:sub>
                </m:sSub>
                <m:sSub>
                  <m:sSubPr>
                    <m:ctrlPr>
                      <w:rPr>
                        <w:rFonts w:ascii="Cambria Math" w:hAnsi="Cambria Math"/>
                        <w:i/>
                        <w:iCs/>
                        <w:sz w:val="28"/>
                      </w:rPr>
                    </m:ctrlPr>
                  </m:sSubPr>
                  <m:e>
                    <m:r>
                      <w:rPr>
                        <w:rFonts w:ascii="Cambria Math" w:hAnsi="Cambria Math"/>
                        <w:sz w:val="28"/>
                      </w:rPr>
                      <m:t>q</m:t>
                    </m:r>
                  </m:e>
                  <m:sub>
                    <m:r>
                      <w:rPr>
                        <w:rFonts w:ascii="Cambria Math" w:hAnsi="Cambria Math"/>
                        <w:sz w:val="28"/>
                      </w:rPr>
                      <m:t>1</m:t>
                    </m:r>
                  </m:sub>
                </m:sSub>
              </m:e>
            </m:nary>
          </m:e>
        </m:nary>
      </m:oMath>
      <w:r w:rsidRPr="00F05721">
        <w:rPr>
          <w:iCs/>
          <w:sz w:val="28"/>
        </w:rPr>
        <w:t> позитивна, ц</w:t>
      </w:r>
      <w:r w:rsidR="00884F4C">
        <w:rPr>
          <w:iCs/>
          <w:sz w:val="28"/>
        </w:rPr>
        <w:t>е означає перевитрати, якщо від</w:t>
      </w:r>
      <w:r w:rsidR="00884F4C">
        <w:rPr>
          <w:iCs/>
          <w:sz w:val="28"/>
          <w:vertAlign w:val="superscript"/>
          <w:lang w:val="uk-UA"/>
        </w:rPr>
        <w:t>,</w:t>
      </w:r>
      <w:r w:rsidRPr="00F05721">
        <w:rPr>
          <w:iCs/>
          <w:sz w:val="28"/>
        </w:rPr>
        <w:t xml:space="preserve">ємна – то </w:t>
      </w:r>
      <w:r w:rsidR="00884F4C">
        <w:rPr>
          <w:iCs/>
          <w:sz w:val="28"/>
          <w:lang w:val="uk-UA"/>
        </w:rPr>
        <w:t xml:space="preserve">це </w:t>
      </w:r>
      <w:r w:rsidRPr="00F05721">
        <w:rPr>
          <w:iCs/>
          <w:sz w:val="28"/>
        </w:rPr>
        <w:t>економі</w:t>
      </w:r>
      <w:r w:rsidR="00884F4C">
        <w:rPr>
          <w:iCs/>
          <w:sz w:val="28"/>
          <w:lang w:val="uk-UA"/>
        </w:rPr>
        <w:t>я.</w:t>
      </w:r>
    </w:p>
    <w:p w:rsidR="004A357E" w:rsidRPr="000955C2" w:rsidRDefault="004A357E" w:rsidP="00C13A08">
      <w:pPr>
        <w:spacing w:line="360" w:lineRule="auto"/>
        <w:ind w:firstLine="709"/>
        <w:jc w:val="both"/>
        <w:rPr>
          <w:iCs/>
          <w:sz w:val="28"/>
        </w:rPr>
      </w:pPr>
      <w:r w:rsidRPr="00F05721">
        <w:rPr>
          <w:iCs/>
          <w:sz w:val="28"/>
        </w:rPr>
        <w:t>Зведений індекс фізичного обсягу має такий вигляд:</w:t>
      </w:r>
    </w:p>
    <w:p w:rsidR="00F05721" w:rsidRPr="00F05721" w:rsidRDefault="00CE4B1B" w:rsidP="00C13A08">
      <w:pPr>
        <w:spacing w:line="360" w:lineRule="auto"/>
        <w:ind w:firstLine="709"/>
        <w:jc w:val="both"/>
        <w:rPr>
          <w:iCs/>
          <w:sz w:val="28"/>
          <w:lang w:val="en-US"/>
        </w:rPr>
      </w:pPr>
      <m:oMathPara>
        <m:oMath>
          <m:sSub>
            <m:sSubPr>
              <m:ctrlPr>
                <w:rPr>
                  <w:rFonts w:ascii="Cambria Math" w:hAnsi="Cambria Math"/>
                  <w:i/>
                  <w:iCs/>
                  <w:sz w:val="28"/>
                </w:rPr>
              </m:ctrlPr>
            </m:sSubPr>
            <m:e>
              <m:r>
                <w:rPr>
                  <w:rFonts w:ascii="Cambria Math" w:hAnsi="Cambria Math"/>
                  <w:sz w:val="28"/>
                </w:rPr>
                <m:t>I</m:t>
              </m:r>
            </m:e>
            <m:sub>
              <m:r>
                <w:rPr>
                  <w:rFonts w:ascii="Cambria Math" w:hAnsi="Cambria Math"/>
                  <w:sz w:val="28"/>
                </w:rPr>
                <m:t>p</m:t>
              </m:r>
            </m:sub>
          </m:sSub>
          <m:r>
            <w:rPr>
              <w:rFonts w:ascii="Cambria Math" w:hAnsi="Cambria Math"/>
              <w:sz w:val="28"/>
            </w:rPr>
            <m:t>=</m:t>
          </m:r>
          <m:f>
            <m:fPr>
              <m:ctrlPr>
                <w:rPr>
                  <w:rFonts w:ascii="Cambria Math" w:hAnsi="Cambria Math"/>
                  <w:i/>
                  <w:iCs/>
                  <w:sz w:val="28"/>
                </w:rPr>
              </m:ctrlPr>
            </m:fPr>
            <m:num>
              <m:nary>
                <m:naryPr>
                  <m:chr m:val="∑"/>
                  <m:limLoc m:val="undOvr"/>
                  <m:subHide m:val="1"/>
                  <m:supHide m:val="1"/>
                  <m:ctrlPr>
                    <w:rPr>
                      <w:rFonts w:ascii="Cambria Math" w:hAnsi="Cambria Math"/>
                      <w:i/>
                      <w:iCs/>
                      <w:sz w:val="28"/>
                    </w:rPr>
                  </m:ctrlPr>
                </m:naryPr>
                <m:sub/>
                <m:sup/>
                <m:e>
                  <m:sSub>
                    <m:sSubPr>
                      <m:ctrlPr>
                        <w:rPr>
                          <w:rFonts w:ascii="Cambria Math" w:hAnsi="Cambria Math"/>
                          <w:i/>
                          <w:iCs/>
                          <w:sz w:val="28"/>
                        </w:rPr>
                      </m:ctrlPr>
                    </m:sSubPr>
                    <m:e>
                      <m:r>
                        <w:rPr>
                          <w:rFonts w:ascii="Cambria Math" w:hAnsi="Cambria Math"/>
                          <w:sz w:val="28"/>
                        </w:rPr>
                        <m:t>p</m:t>
                      </m:r>
                    </m:e>
                    <m:sub>
                      <m:r>
                        <w:rPr>
                          <w:rFonts w:ascii="Cambria Math" w:hAnsi="Cambria Math"/>
                          <w:sz w:val="28"/>
                        </w:rPr>
                        <m:t>1</m:t>
                      </m:r>
                    </m:sub>
                  </m:sSub>
                  <m:sSub>
                    <m:sSubPr>
                      <m:ctrlPr>
                        <w:rPr>
                          <w:rFonts w:ascii="Cambria Math" w:hAnsi="Cambria Math"/>
                          <w:i/>
                          <w:iCs/>
                          <w:sz w:val="28"/>
                        </w:rPr>
                      </m:ctrlPr>
                    </m:sSubPr>
                    <m:e>
                      <m:r>
                        <w:rPr>
                          <w:rFonts w:ascii="Cambria Math" w:hAnsi="Cambria Math"/>
                          <w:sz w:val="28"/>
                        </w:rPr>
                        <m:t>q</m:t>
                      </m:r>
                    </m:e>
                    <m:sub>
                      <m:r>
                        <w:rPr>
                          <w:rFonts w:ascii="Cambria Math" w:hAnsi="Cambria Math"/>
                          <w:sz w:val="28"/>
                        </w:rPr>
                        <m:t>0</m:t>
                      </m:r>
                    </m:sub>
                  </m:sSub>
                </m:e>
              </m:nary>
            </m:num>
            <m:den>
              <m:nary>
                <m:naryPr>
                  <m:chr m:val="∑"/>
                  <m:limLoc m:val="undOvr"/>
                  <m:subHide m:val="1"/>
                  <m:supHide m:val="1"/>
                  <m:ctrlPr>
                    <w:rPr>
                      <w:rFonts w:ascii="Cambria Math" w:hAnsi="Cambria Math"/>
                      <w:i/>
                      <w:iCs/>
                      <w:sz w:val="28"/>
                    </w:rPr>
                  </m:ctrlPr>
                </m:naryPr>
                <m:sub/>
                <m:sup/>
                <m:e>
                  <m:sSub>
                    <m:sSubPr>
                      <m:ctrlPr>
                        <w:rPr>
                          <w:rFonts w:ascii="Cambria Math" w:hAnsi="Cambria Math"/>
                          <w:i/>
                          <w:iCs/>
                          <w:sz w:val="28"/>
                        </w:rPr>
                      </m:ctrlPr>
                    </m:sSubPr>
                    <m:e>
                      <m:r>
                        <w:rPr>
                          <w:rFonts w:ascii="Cambria Math" w:hAnsi="Cambria Math"/>
                          <w:sz w:val="28"/>
                        </w:rPr>
                        <m:t>p</m:t>
                      </m:r>
                    </m:e>
                    <m:sub>
                      <m:r>
                        <w:rPr>
                          <w:rFonts w:ascii="Cambria Math" w:hAnsi="Cambria Math"/>
                          <w:sz w:val="28"/>
                        </w:rPr>
                        <m:t>0</m:t>
                      </m:r>
                    </m:sub>
                  </m:sSub>
                  <m:sSub>
                    <m:sSubPr>
                      <m:ctrlPr>
                        <w:rPr>
                          <w:rFonts w:ascii="Cambria Math" w:hAnsi="Cambria Math"/>
                          <w:i/>
                          <w:iCs/>
                          <w:sz w:val="28"/>
                        </w:rPr>
                      </m:ctrlPr>
                    </m:sSubPr>
                    <m:e>
                      <m:r>
                        <w:rPr>
                          <w:rFonts w:ascii="Cambria Math" w:hAnsi="Cambria Math"/>
                          <w:sz w:val="28"/>
                        </w:rPr>
                        <m:t>q</m:t>
                      </m:r>
                    </m:e>
                    <m:sub>
                      <m:r>
                        <w:rPr>
                          <w:rFonts w:ascii="Cambria Math" w:hAnsi="Cambria Math"/>
                          <w:sz w:val="28"/>
                        </w:rPr>
                        <m:t>0</m:t>
                      </m:r>
                    </m:sub>
                  </m:sSub>
                </m:e>
              </m:nary>
            </m:den>
          </m:f>
          <m:r>
            <w:rPr>
              <w:rFonts w:ascii="Cambria Math" w:hAnsi="Cambria Math"/>
              <w:sz w:val="28"/>
            </w:rPr>
            <m:t>.</m:t>
          </m:r>
        </m:oMath>
      </m:oMathPara>
    </w:p>
    <w:p w:rsidR="004A357E" w:rsidRPr="00F05721" w:rsidRDefault="00884F4C" w:rsidP="00C13A08">
      <w:pPr>
        <w:spacing w:line="360" w:lineRule="auto"/>
        <w:ind w:firstLine="709"/>
        <w:jc w:val="both"/>
        <w:rPr>
          <w:iCs/>
          <w:sz w:val="28"/>
        </w:rPr>
      </w:pPr>
      <w:r>
        <w:rPr>
          <w:iCs/>
          <w:sz w:val="28"/>
          <w:lang w:val="uk-UA"/>
        </w:rPr>
        <w:t>І</w:t>
      </w:r>
      <w:r w:rsidR="004A357E" w:rsidRPr="00F05721">
        <w:rPr>
          <w:iCs/>
          <w:sz w:val="28"/>
        </w:rPr>
        <w:t>ндексован</w:t>
      </w:r>
      <w:r>
        <w:rPr>
          <w:iCs/>
          <w:sz w:val="28"/>
          <w:lang w:val="uk-UA"/>
        </w:rPr>
        <w:t>а</w:t>
      </w:r>
      <w:r w:rsidR="004A357E" w:rsidRPr="00F05721">
        <w:rPr>
          <w:iCs/>
          <w:sz w:val="28"/>
        </w:rPr>
        <w:t xml:space="preserve"> величин</w:t>
      </w:r>
      <w:r>
        <w:rPr>
          <w:iCs/>
          <w:sz w:val="28"/>
          <w:lang w:val="uk-UA"/>
        </w:rPr>
        <w:t xml:space="preserve">а – </w:t>
      </w:r>
      <w:r w:rsidR="003F4DE1">
        <w:rPr>
          <w:iCs/>
          <w:sz w:val="28"/>
          <w:lang w:val="uk-UA"/>
        </w:rPr>
        <w:t>об</w:t>
      </w:r>
      <w:r w:rsidR="003F4DE1">
        <w:rPr>
          <w:iCs/>
          <w:sz w:val="28"/>
          <w:vertAlign w:val="superscript"/>
          <w:lang w:val="uk-UA"/>
        </w:rPr>
        <w:t>,</w:t>
      </w:r>
      <w:r w:rsidR="003F4DE1">
        <w:rPr>
          <w:iCs/>
          <w:sz w:val="28"/>
          <w:lang w:val="uk-UA"/>
        </w:rPr>
        <w:t>єм</w:t>
      </w:r>
      <w:r w:rsidR="004A357E" w:rsidRPr="00F05721">
        <w:rPr>
          <w:iCs/>
          <w:sz w:val="28"/>
        </w:rPr>
        <w:t xml:space="preserve"> товар</w:t>
      </w:r>
      <w:r>
        <w:rPr>
          <w:iCs/>
          <w:sz w:val="28"/>
          <w:lang w:val="uk-UA"/>
        </w:rPr>
        <w:t>у</w:t>
      </w:r>
      <w:r w:rsidR="004A357E" w:rsidRPr="00F05721">
        <w:rPr>
          <w:iCs/>
          <w:sz w:val="28"/>
        </w:rPr>
        <w:t>, а ваги – цін</w:t>
      </w:r>
      <w:r w:rsidR="003F4DE1">
        <w:rPr>
          <w:iCs/>
          <w:sz w:val="28"/>
          <w:lang w:val="uk-UA"/>
        </w:rPr>
        <w:t>а</w:t>
      </w:r>
      <w:r w:rsidR="004A357E" w:rsidRPr="00F05721">
        <w:rPr>
          <w:iCs/>
          <w:sz w:val="28"/>
        </w:rPr>
        <w:t>. Застосування</w:t>
      </w:r>
      <w:r w:rsidR="00642AC9">
        <w:rPr>
          <w:iCs/>
          <w:sz w:val="28"/>
        </w:rPr>
        <w:t xml:space="preserve"> </w:t>
      </w:r>
      <w:r w:rsidR="004A357E" w:rsidRPr="00F05721">
        <w:rPr>
          <w:iCs/>
          <w:sz w:val="28"/>
        </w:rPr>
        <w:t>зведеного індексу фізичного обсягу</w:t>
      </w:r>
      <w:r w:rsidR="003F4DE1">
        <w:rPr>
          <w:iCs/>
          <w:sz w:val="28"/>
          <w:lang w:val="uk-UA"/>
        </w:rPr>
        <w:t xml:space="preserve">, оцінює </w:t>
      </w:r>
      <w:r w:rsidR="004A357E" w:rsidRPr="00F05721">
        <w:rPr>
          <w:iCs/>
          <w:sz w:val="28"/>
        </w:rPr>
        <w:t>зміну фізоб</w:t>
      </w:r>
      <w:r w:rsidR="003F4DE1">
        <w:rPr>
          <w:iCs/>
          <w:sz w:val="28"/>
          <w:vertAlign w:val="superscript"/>
          <w:lang w:val="uk-UA"/>
        </w:rPr>
        <w:t>,</w:t>
      </w:r>
      <w:r w:rsidR="003F4DE1">
        <w:rPr>
          <w:iCs/>
          <w:sz w:val="28"/>
          <w:lang w:val="uk-UA"/>
        </w:rPr>
        <w:t>єму</w:t>
      </w:r>
      <w:r w:rsidR="004A357E" w:rsidRPr="00F05721">
        <w:rPr>
          <w:iCs/>
          <w:sz w:val="28"/>
        </w:rPr>
        <w:t xml:space="preserve"> продаж при збереженні цін незмінними.</w:t>
      </w:r>
    </w:p>
    <w:p w:rsidR="004A357E" w:rsidRDefault="004A357E" w:rsidP="00C13A08">
      <w:pPr>
        <w:spacing w:line="360" w:lineRule="auto"/>
        <w:ind w:firstLine="709"/>
        <w:jc w:val="both"/>
        <w:rPr>
          <w:iCs/>
          <w:sz w:val="28"/>
          <w:lang w:val="en-US"/>
        </w:rPr>
      </w:pPr>
      <w:r w:rsidRPr="00F05721">
        <w:rPr>
          <w:iCs/>
          <w:sz w:val="28"/>
        </w:rPr>
        <w:t>У зведеному індексі обсягу товарообігу зіставляються два вартісних показники – товарообороти звітного та базисного періодів. Він має вигляд:</w:t>
      </w:r>
    </w:p>
    <w:p w:rsidR="004A357E" w:rsidRPr="00F05721" w:rsidRDefault="00CE4B1B" w:rsidP="00C13A08">
      <w:pPr>
        <w:spacing w:line="360" w:lineRule="auto"/>
        <w:ind w:firstLine="709"/>
        <w:jc w:val="both"/>
        <w:rPr>
          <w:iCs/>
          <w:sz w:val="28"/>
          <w:lang w:val="en-US"/>
        </w:rPr>
      </w:pPr>
      <m:oMathPara>
        <m:oMath>
          <m:sSub>
            <m:sSubPr>
              <m:ctrlPr>
                <w:rPr>
                  <w:rFonts w:ascii="Cambria Math" w:hAnsi="Cambria Math"/>
                  <w:i/>
                  <w:iCs/>
                  <w:sz w:val="28"/>
                </w:rPr>
              </m:ctrlPr>
            </m:sSubPr>
            <m:e>
              <m:r>
                <w:rPr>
                  <w:rFonts w:ascii="Cambria Math" w:hAnsi="Cambria Math"/>
                  <w:sz w:val="28"/>
                </w:rPr>
                <m:t>I</m:t>
              </m:r>
            </m:e>
            <m:sub>
              <m:r>
                <w:rPr>
                  <w:rFonts w:ascii="Cambria Math" w:hAnsi="Cambria Math"/>
                  <w:sz w:val="28"/>
                </w:rPr>
                <m:t>pq</m:t>
              </m:r>
            </m:sub>
          </m:sSub>
          <m:r>
            <w:rPr>
              <w:rFonts w:ascii="Cambria Math" w:hAnsi="Cambria Math"/>
              <w:sz w:val="28"/>
            </w:rPr>
            <m:t>=</m:t>
          </m:r>
          <m:f>
            <m:fPr>
              <m:ctrlPr>
                <w:rPr>
                  <w:rFonts w:ascii="Cambria Math" w:hAnsi="Cambria Math"/>
                  <w:i/>
                  <w:iCs/>
                  <w:sz w:val="28"/>
                </w:rPr>
              </m:ctrlPr>
            </m:fPr>
            <m:num>
              <m:nary>
                <m:naryPr>
                  <m:chr m:val="∑"/>
                  <m:limLoc m:val="undOvr"/>
                  <m:subHide m:val="1"/>
                  <m:supHide m:val="1"/>
                  <m:ctrlPr>
                    <w:rPr>
                      <w:rFonts w:ascii="Cambria Math" w:hAnsi="Cambria Math"/>
                      <w:i/>
                      <w:iCs/>
                      <w:sz w:val="28"/>
                    </w:rPr>
                  </m:ctrlPr>
                </m:naryPr>
                <m:sub/>
                <m:sup/>
                <m:e>
                  <m:sSub>
                    <m:sSubPr>
                      <m:ctrlPr>
                        <w:rPr>
                          <w:rFonts w:ascii="Cambria Math" w:hAnsi="Cambria Math"/>
                          <w:i/>
                          <w:iCs/>
                          <w:sz w:val="28"/>
                        </w:rPr>
                      </m:ctrlPr>
                    </m:sSubPr>
                    <m:e>
                      <m:r>
                        <w:rPr>
                          <w:rFonts w:ascii="Cambria Math" w:hAnsi="Cambria Math"/>
                          <w:sz w:val="28"/>
                        </w:rPr>
                        <m:t>p</m:t>
                      </m:r>
                    </m:e>
                    <m:sub>
                      <m:r>
                        <w:rPr>
                          <w:rFonts w:ascii="Cambria Math" w:hAnsi="Cambria Math"/>
                          <w:sz w:val="28"/>
                        </w:rPr>
                        <m:t>1</m:t>
                      </m:r>
                    </m:sub>
                  </m:sSub>
                  <m:sSub>
                    <m:sSubPr>
                      <m:ctrlPr>
                        <w:rPr>
                          <w:rFonts w:ascii="Cambria Math" w:hAnsi="Cambria Math"/>
                          <w:i/>
                          <w:iCs/>
                          <w:sz w:val="28"/>
                        </w:rPr>
                      </m:ctrlPr>
                    </m:sSubPr>
                    <m:e>
                      <m:r>
                        <w:rPr>
                          <w:rFonts w:ascii="Cambria Math" w:hAnsi="Cambria Math"/>
                          <w:sz w:val="28"/>
                        </w:rPr>
                        <m:t>q</m:t>
                      </m:r>
                    </m:e>
                    <m:sub>
                      <m:r>
                        <w:rPr>
                          <w:rFonts w:ascii="Cambria Math" w:hAnsi="Cambria Math"/>
                          <w:sz w:val="28"/>
                        </w:rPr>
                        <m:t>1</m:t>
                      </m:r>
                    </m:sub>
                  </m:sSub>
                </m:e>
              </m:nary>
            </m:num>
            <m:den>
              <m:nary>
                <m:naryPr>
                  <m:chr m:val="∑"/>
                  <m:limLoc m:val="undOvr"/>
                  <m:subHide m:val="1"/>
                  <m:supHide m:val="1"/>
                  <m:ctrlPr>
                    <w:rPr>
                      <w:rFonts w:ascii="Cambria Math" w:hAnsi="Cambria Math"/>
                      <w:i/>
                      <w:iCs/>
                      <w:sz w:val="28"/>
                    </w:rPr>
                  </m:ctrlPr>
                </m:naryPr>
                <m:sub/>
                <m:sup/>
                <m:e>
                  <m:sSub>
                    <m:sSubPr>
                      <m:ctrlPr>
                        <w:rPr>
                          <w:rFonts w:ascii="Cambria Math" w:hAnsi="Cambria Math"/>
                          <w:i/>
                          <w:iCs/>
                          <w:sz w:val="28"/>
                        </w:rPr>
                      </m:ctrlPr>
                    </m:sSubPr>
                    <m:e>
                      <m:r>
                        <w:rPr>
                          <w:rFonts w:ascii="Cambria Math" w:hAnsi="Cambria Math"/>
                          <w:sz w:val="28"/>
                        </w:rPr>
                        <m:t>p</m:t>
                      </m:r>
                    </m:e>
                    <m:sub>
                      <m:r>
                        <w:rPr>
                          <w:rFonts w:ascii="Cambria Math" w:hAnsi="Cambria Math"/>
                          <w:sz w:val="28"/>
                        </w:rPr>
                        <m:t>0</m:t>
                      </m:r>
                    </m:sub>
                  </m:sSub>
                  <m:sSub>
                    <m:sSubPr>
                      <m:ctrlPr>
                        <w:rPr>
                          <w:rFonts w:ascii="Cambria Math" w:hAnsi="Cambria Math"/>
                          <w:i/>
                          <w:iCs/>
                          <w:sz w:val="28"/>
                        </w:rPr>
                      </m:ctrlPr>
                    </m:sSubPr>
                    <m:e>
                      <m:r>
                        <w:rPr>
                          <w:rFonts w:ascii="Cambria Math" w:hAnsi="Cambria Math"/>
                          <w:sz w:val="28"/>
                        </w:rPr>
                        <m:t>q</m:t>
                      </m:r>
                    </m:e>
                    <m:sub>
                      <m:r>
                        <w:rPr>
                          <w:rFonts w:ascii="Cambria Math" w:hAnsi="Cambria Math"/>
                          <w:sz w:val="28"/>
                        </w:rPr>
                        <m:t>0</m:t>
                      </m:r>
                    </m:sub>
                  </m:sSub>
                </m:e>
              </m:nary>
            </m:den>
          </m:f>
          <m:r>
            <w:rPr>
              <w:rFonts w:ascii="Cambria Math" w:hAnsi="Cambria Math"/>
              <w:sz w:val="28"/>
            </w:rPr>
            <m:t>.</m:t>
          </m:r>
        </m:oMath>
      </m:oMathPara>
    </w:p>
    <w:p w:rsidR="004A357E" w:rsidRPr="00F05721" w:rsidRDefault="004A357E" w:rsidP="00C13A08">
      <w:pPr>
        <w:spacing w:line="360" w:lineRule="auto"/>
        <w:ind w:firstLine="709"/>
        <w:jc w:val="both"/>
        <w:rPr>
          <w:iCs/>
          <w:sz w:val="28"/>
        </w:rPr>
      </w:pPr>
      <w:r w:rsidRPr="00F05721">
        <w:rPr>
          <w:iCs/>
          <w:sz w:val="28"/>
        </w:rPr>
        <w:t>В аналізі фінансово-господарської діяльності за допомогою індексів вирішуються такі завдання:</w:t>
      </w:r>
    </w:p>
    <w:p w:rsidR="004A357E" w:rsidRPr="00F05721" w:rsidRDefault="004A357E" w:rsidP="00C13A08">
      <w:pPr>
        <w:spacing w:line="360" w:lineRule="auto"/>
        <w:ind w:firstLine="709"/>
        <w:jc w:val="both"/>
        <w:rPr>
          <w:iCs/>
          <w:sz w:val="28"/>
        </w:rPr>
      </w:pPr>
      <w:r w:rsidRPr="00F05721">
        <w:rPr>
          <w:iCs/>
          <w:sz w:val="28"/>
        </w:rPr>
        <w:t xml:space="preserve">1) </w:t>
      </w:r>
      <w:r w:rsidR="003F4DE1">
        <w:rPr>
          <w:iCs/>
          <w:sz w:val="28"/>
          <w:lang w:val="uk-UA"/>
        </w:rPr>
        <w:t>рівень явища</w:t>
      </w:r>
      <w:r w:rsidRPr="00F05721">
        <w:rPr>
          <w:iCs/>
          <w:sz w:val="28"/>
        </w:rPr>
        <w:t>;</w:t>
      </w:r>
    </w:p>
    <w:p w:rsidR="00F05721" w:rsidRPr="00F05721" w:rsidRDefault="004A357E" w:rsidP="00C13A08">
      <w:pPr>
        <w:spacing w:line="360" w:lineRule="auto"/>
        <w:ind w:firstLine="709"/>
        <w:jc w:val="both"/>
        <w:rPr>
          <w:iCs/>
          <w:sz w:val="28"/>
        </w:rPr>
      </w:pPr>
      <w:r w:rsidRPr="00F05721">
        <w:rPr>
          <w:iCs/>
          <w:sz w:val="28"/>
        </w:rPr>
        <w:t xml:space="preserve">2) </w:t>
      </w:r>
      <w:r w:rsidR="003A4E39">
        <w:rPr>
          <w:iCs/>
          <w:sz w:val="28"/>
          <w:lang w:val="uk-UA"/>
        </w:rPr>
        <w:t>рол</w:t>
      </w:r>
      <w:r w:rsidR="003F4DE1">
        <w:rPr>
          <w:iCs/>
          <w:sz w:val="28"/>
          <w:lang w:val="uk-UA"/>
        </w:rPr>
        <w:t>і</w:t>
      </w:r>
      <w:r w:rsidR="003A4E39">
        <w:rPr>
          <w:iCs/>
          <w:sz w:val="28"/>
          <w:lang w:val="uk-UA"/>
        </w:rPr>
        <w:t xml:space="preserve"> окрем</w:t>
      </w:r>
      <w:r w:rsidR="003F4DE1">
        <w:rPr>
          <w:iCs/>
          <w:sz w:val="28"/>
          <w:lang w:val="uk-UA"/>
        </w:rPr>
        <w:t>их</w:t>
      </w:r>
      <w:r w:rsidR="003A4E39">
        <w:rPr>
          <w:iCs/>
          <w:sz w:val="28"/>
          <w:lang w:val="uk-UA"/>
        </w:rPr>
        <w:t xml:space="preserve"> фактор</w:t>
      </w:r>
      <w:r w:rsidR="003F4DE1">
        <w:rPr>
          <w:iCs/>
          <w:sz w:val="28"/>
          <w:lang w:val="uk-UA"/>
        </w:rPr>
        <w:t>ів</w:t>
      </w:r>
      <w:r w:rsidR="003A4E39">
        <w:rPr>
          <w:iCs/>
          <w:sz w:val="28"/>
          <w:lang w:val="uk-UA"/>
        </w:rPr>
        <w:t xml:space="preserve"> у змін</w:t>
      </w:r>
      <w:r w:rsidR="003F4DE1">
        <w:rPr>
          <w:iCs/>
          <w:sz w:val="28"/>
          <w:lang w:val="uk-UA"/>
        </w:rPr>
        <w:t>і</w:t>
      </w:r>
      <w:r w:rsidR="003A4E39">
        <w:rPr>
          <w:iCs/>
          <w:sz w:val="28"/>
          <w:lang w:val="uk-UA"/>
        </w:rPr>
        <w:t xml:space="preserve"> результативн</w:t>
      </w:r>
      <w:r w:rsidR="003F4DE1">
        <w:rPr>
          <w:iCs/>
          <w:sz w:val="28"/>
          <w:lang w:val="uk-UA"/>
        </w:rPr>
        <w:t>ої</w:t>
      </w:r>
      <w:r w:rsidR="003A4E39">
        <w:rPr>
          <w:iCs/>
          <w:sz w:val="28"/>
          <w:lang w:val="uk-UA"/>
        </w:rPr>
        <w:t xml:space="preserve"> ознак</w:t>
      </w:r>
      <w:r w:rsidR="003F4DE1">
        <w:rPr>
          <w:iCs/>
          <w:sz w:val="28"/>
          <w:lang w:val="uk-UA"/>
        </w:rPr>
        <w:t>и</w:t>
      </w:r>
      <w:r w:rsidR="003A4E39">
        <w:rPr>
          <w:iCs/>
          <w:sz w:val="28"/>
          <w:lang w:val="uk-UA"/>
        </w:rPr>
        <w:t xml:space="preserve">; </w:t>
      </w:r>
    </w:p>
    <w:p w:rsidR="00F05721" w:rsidRPr="00F05721" w:rsidRDefault="004A357E" w:rsidP="00C13A08">
      <w:pPr>
        <w:spacing w:line="360" w:lineRule="auto"/>
        <w:ind w:firstLine="709"/>
        <w:jc w:val="both"/>
        <w:rPr>
          <w:iCs/>
          <w:sz w:val="28"/>
        </w:rPr>
      </w:pPr>
      <w:r w:rsidRPr="00F05721">
        <w:rPr>
          <w:iCs/>
          <w:sz w:val="28"/>
        </w:rPr>
        <w:t xml:space="preserve">3) </w:t>
      </w:r>
      <w:r w:rsidR="003A4E39">
        <w:rPr>
          <w:iCs/>
          <w:sz w:val="28"/>
          <w:lang w:val="uk-UA"/>
        </w:rPr>
        <w:t>вплив зміни структур</w:t>
      </w:r>
      <w:r w:rsidR="003F4DE1">
        <w:rPr>
          <w:iCs/>
          <w:sz w:val="28"/>
          <w:lang w:val="uk-UA"/>
        </w:rPr>
        <w:t>и</w:t>
      </w:r>
      <w:r w:rsidR="003A4E39">
        <w:rPr>
          <w:iCs/>
          <w:sz w:val="28"/>
          <w:lang w:val="uk-UA"/>
        </w:rPr>
        <w:t xml:space="preserve"> суку</w:t>
      </w:r>
      <w:r w:rsidRPr="00F05721">
        <w:rPr>
          <w:iCs/>
          <w:sz w:val="28"/>
        </w:rPr>
        <w:t>пності на динаміку</w:t>
      </w:r>
      <w:r w:rsidR="00F05721" w:rsidRPr="00F05721">
        <w:rPr>
          <w:iCs/>
          <w:sz w:val="28"/>
        </w:rPr>
        <w:t>.</w:t>
      </w:r>
    </w:p>
    <w:p w:rsidR="004A357E" w:rsidRPr="00F05721" w:rsidRDefault="004A357E" w:rsidP="00C13A08">
      <w:pPr>
        <w:spacing w:line="360" w:lineRule="auto"/>
        <w:ind w:firstLine="709"/>
        <w:jc w:val="both"/>
        <w:rPr>
          <w:iCs/>
          <w:sz w:val="28"/>
        </w:rPr>
      </w:pPr>
      <w:r w:rsidRPr="00F05721">
        <w:rPr>
          <w:iCs/>
          <w:sz w:val="28"/>
        </w:rPr>
        <w:t>Аналіз та оцінка зміни рівня явища може здійснюватися:</w:t>
      </w:r>
    </w:p>
    <w:p w:rsidR="004A357E" w:rsidRDefault="004A357E" w:rsidP="00C13A08">
      <w:pPr>
        <w:spacing w:line="360" w:lineRule="auto"/>
        <w:ind w:firstLine="709"/>
        <w:jc w:val="both"/>
        <w:rPr>
          <w:i/>
          <w:iCs/>
          <w:sz w:val="28"/>
        </w:rPr>
      </w:pPr>
      <w:r w:rsidRPr="004A357E">
        <w:rPr>
          <w:i/>
          <w:iCs/>
          <w:sz w:val="28"/>
        </w:rPr>
        <w:t xml:space="preserve">– </w:t>
      </w:r>
      <w:r w:rsidR="003F4DE1">
        <w:rPr>
          <w:iCs/>
          <w:sz w:val="28"/>
          <w:lang w:val="uk-UA"/>
        </w:rPr>
        <w:t>за рахунок п</w:t>
      </w:r>
      <w:r w:rsidRPr="00F05721">
        <w:rPr>
          <w:iCs/>
          <w:sz w:val="28"/>
        </w:rPr>
        <w:t>орівн</w:t>
      </w:r>
      <w:r w:rsidR="003F4DE1">
        <w:rPr>
          <w:iCs/>
          <w:sz w:val="28"/>
          <w:lang w:val="uk-UA"/>
        </w:rPr>
        <w:t>юва</w:t>
      </w:r>
      <w:r w:rsidRPr="00F05721">
        <w:rPr>
          <w:iCs/>
          <w:sz w:val="28"/>
        </w:rPr>
        <w:t>ння фактичн</w:t>
      </w:r>
      <w:r w:rsidR="003F4DE1">
        <w:rPr>
          <w:iCs/>
          <w:sz w:val="28"/>
          <w:lang w:val="uk-UA"/>
        </w:rPr>
        <w:t>ого</w:t>
      </w:r>
      <w:r w:rsidRPr="00F05721">
        <w:rPr>
          <w:iCs/>
          <w:sz w:val="28"/>
        </w:rPr>
        <w:t xml:space="preserve"> показник</w:t>
      </w:r>
      <w:r w:rsidR="003F4DE1">
        <w:rPr>
          <w:iCs/>
          <w:sz w:val="28"/>
          <w:lang w:val="uk-UA"/>
        </w:rPr>
        <w:t>а</w:t>
      </w:r>
      <w:r w:rsidR="003F4DE1">
        <w:rPr>
          <w:iCs/>
          <w:sz w:val="28"/>
        </w:rPr>
        <w:t xml:space="preserve"> з плановим</w:t>
      </w:r>
      <w:r w:rsidRPr="00F05721">
        <w:rPr>
          <w:iCs/>
          <w:sz w:val="28"/>
        </w:rPr>
        <w:t xml:space="preserve"> за допомогою індексу виконання плану:</w:t>
      </w:r>
      <w:r w:rsidRPr="004A357E">
        <w:rPr>
          <w:i/>
          <w:iCs/>
          <w:sz w:val="28"/>
        </w:rPr>
        <w:t> </w:t>
      </w:r>
    </w:p>
    <w:p w:rsidR="00F05721" w:rsidRPr="00F05721" w:rsidRDefault="00F05721" w:rsidP="00C13A08">
      <w:pPr>
        <w:spacing w:line="360" w:lineRule="auto"/>
        <w:ind w:firstLine="709"/>
        <w:jc w:val="center"/>
        <w:rPr>
          <w:i/>
          <w:iCs/>
          <w:sz w:val="28"/>
          <w:lang w:val="uk-UA"/>
        </w:rPr>
      </w:pPr>
      <m:oMathPara>
        <m:oMath>
          <m:r>
            <w:rPr>
              <w:rFonts w:ascii="Cambria Math" w:hAnsi="Cambria Math"/>
              <w:sz w:val="28"/>
              <w:lang w:val="en-US"/>
            </w:rPr>
            <m:t>I=</m:t>
          </m:r>
          <m:f>
            <m:fPr>
              <m:ctrlPr>
                <w:rPr>
                  <w:rFonts w:ascii="Cambria Math" w:hAnsi="Cambria Math"/>
                  <w:i/>
                  <w:iCs/>
                  <w:sz w:val="28"/>
                  <w:lang w:val="en-US"/>
                </w:rPr>
              </m:ctrlPr>
            </m:fPr>
            <m:num>
              <m:sSub>
                <m:sSubPr>
                  <m:ctrlPr>
                    <w:rPr>
                      <w:rFonts w:ascii="Cambria Math" w:hAnsi="Cambria Math"/>
                      <w:i/>
                      <w:iCs/>
                      <w:sz w:val="28"/>
                      <w:lang w:val="en-US"/>
                    </w:rPr>
                  </m:ctrlPr>
                </m:sSubPr>
                <m:e>
                  <m:r>
                    <w:rPr>
                      <w:rFonts w:ascii="Cambria Math" w:hAnsi="Cambria Math"/>
                      <w:sz w:val="28"/>
                      <w:lang w:val="en-US"/>
                    </w:rPr>
                    <m:t>p</m:t>
                  </m:r>
                </m:e>
                <m:sub>
                  <m:r>
                    <w:rPr>
                      <w:rFonts w:ascii="Cambria Math" w:hAnsi="Cambria Math"/>
                      <w:sz w:val="28"/>
                      <w:lang w:val="uk-UA"/>
                    </w:rPr>
                    <m:t>ф</m:t>
                  </m:r>
                </m:sub>
              </m:sSub>
            </m:num>
            <m:den>
              <m:sSub>
                <m:sSubPr>
                  <m:ctrlPr>
                    <w:rPr>
                      <w:rFonts w:ascii="Cambria Math" w:hAnsi="Cambria Math"/>
                      <w:i/>
                      <w:iCs/>
                      <w:sz w:val="28"/>
                      <w:lang w:val="en-US"/>
                    </w:rPr>
                  </m:ctrlPr>
                </m:sSubPr>
                <m:e>
                  <m:r>
                    <w:rPr>
                      <w:rFonts w:ascii="Cambria Math" w:hAnsi="Cambria Math"/>
                      <w:sz w:val="28"/>
                      <w:lang w:val="en-US"/>
                    </w:rPr>
                    <m:t>p</m:t>
                  </m:r>
                </m:e>
                <m:sub>
                  <m:r>
                    <w:rPr>
                      <w:rFonts w:ascii="Cambria Math" w:hAnsi="Cambria Math"/>
                      <w:sz w:val="28"/>
                      <w:lang w:val="uk-UA"/>
                    </w:rPr>
                    <m:t>п</m:t>
                  </m:r>
                </m:sub>
              </m:sSub>
            </m:den>
          </m:f>
          <m:r>
            <w:rPr>
              <w:rFonts w:ascii="Cambria Math" w:hAnsi="Cambria Math"/>
              <w:sz w:val="28"/>
              <w:lang w:val="uk-UA"/>
            </w:rPr>
            <m:t>;</m:t>
          </m:r>
        </m:oMath>
      </m:oMathPara>
    </w:p>
    <w:p w:rsidR="004A357E" w:rsidRDefault="004A357E" w:rsidP="00C13A08">
      <w:pPr>
        <w:spacing w:line="360" w:lineRule="auto"/>
        <w:ind w:firstLine="709"/>
        <w:jc w:val="both"/>
        <w:rPr>
          <w:iCs/>
          <w:sz w:val="28"/>
          <w:lang w:val="uk-UA"/>
        </w:rPr>
      </w:pPr>
      <w:r w:rsidRPr="00F05721">
        <w:rPr>
          <w:iCs/>
          <w:sz w:val="28"/>
        </w:rPr>
        <w:t>– за часом з використання індексу зміни в динаміці:</w:t>
      </w:r>
      <w:r w:rsidRPr="004A357E">
        <w:rPr>
          <w:i/>
          <w:iCs/>
          <w:sz w:val="28"/>
        </w:rPr>
        <w:t> </w:t>
      </w:r>
    </w:p>
    <w:p w:rsidR="00F05721" w:rsidRPr="00F05721" w:rsidRDefault="00CE4B1B" w:rsidP="00C13A08">
      <w:pPr>
        <w:spacing w:line="360" w:lineRule="auto"/>
        <w:ind w:firstLine="709"/>
        <w:jc w:val="center"/>
        <w:rPr>
          <w:i/>
          <w:iCs/>
          <w:sz w:val="28"/>
          <w:lang w:val="uk-UA"/>
        </w:rPr>
      </w:pPr>
      <m:oMathPara>
        <m:oMath>
          <m:sSub>
            <m:sSubPr>
              <m:ctrlPr>
                <w:rPr>
                  <w:rFonts w:ascii="Cambria Math" w:hAnsi="Cambria Math"/>
                  <w:i/>
                  <w:iCs/>
                  <w:sz w:val="28"/>
                  <w:lang w:val="uk-UA"/>
                </w:rPr>
              </m:ctrlPr>
            </m:sSubPr>
            <m:e>
              <m:r>
                <w:rPr>
                  <w:rFonts w:ascii="Cambria Math" w:hAnsi="Cambria Math"/>
                  <w:sz w:val="28"/>
                  <w:lang w:val="en-US"/>
                </w:rPr>
                <m:t>I</m:t>
              </m:r>
            </m:e>
            <m:sub>
              <m:r>
                <w:rPr>
                  <w:rFonts w:ascii="Cambria Math" w:hAnsi="Cambria Math"/>
                  <w:sz w:val="28"/>
                  <w:lang w:val="en-US"/>
                </w:rPr>
                <m:t>t</m:t>
              </m:r>
            </m:sub>
          </m:sSub>
          <m:r>
            <w:rPr>
              <w:rFonts w:ascii="Cambria Math" w:hAnsi="Cambria Math"/>
              <w:sz w:val="28"/>
              <w:lang w:val="uk-UA"/>
            </w:rPr>
            <m:t>=</m:t>
          </m:r>
          <m:f>
            <m:fPr>
              <m:ctrlPr>
                <w:rPr>
                  <w:rFonts w:ascii="Cambria Math" w:hAnsi="Cambria Math"/>
                  <w:i/>
                  <w:iCs/>
                  <w:sz w:val="28"/>
                  <w:lang w:val="uk-UA"/>
                </w:rPr>
              </m:ctrlPr>
            </m:fPr>
            <m:num>
              <m:sSub>
                <m:sSubPr>
                  <m:ctrlPr>
                    <w:rPr>
                      <w:rFonts w:ascii="Cambria Math" w:hAnsi="Cambria Math"/>
                      <w:i/>
                      <w:iCs/>
                      <w:sz w:val="28"/>
                      <w:lang w:val="uk-UA"/>
                    </w:rPr>
                  </m:ctrlPr>
                </m:sSubPr>
                <m:e>
                  <m:r>
                    <w:rPr>
                      <w:rFonts w:ascii="Cambria Math" w:hAnsi="Cambria Math"/>
                      <w:sz w:val="28"/>
                      <w:lang w:val="uk-UA"/>
                    </w:rPr>
                    <m:t>p</m:t>
                  </m:r>
                </m:e>
                <m:sub>
                  <m:sSub>
                    <m:sSubPr>
                      <m:ctrlPr>
                        <w:rPr>
                          <w:rFonts w:ascii="Cambria Math" w:hAnsi="Cambria Math"/>
                          <w:i/>
                          <w:iCs/>
                          <w:sz w:val="28"/>
                          <w:lang w:val="uk-UA"/>
                        </w:rPr>
                      </m:ctrlPr>
                    </m:sSubPr>
                    <m:e>
                      <m:r>
                        <w:rPr>
                          <w:rFonts w:ascii="Cambria Math" w:hAnsi="Cambria Math"/>
                          <w:sz w:val="28"/>
                          <w:lang w:val="uk-UA"/>
                        </w:rPr>
                        <m:t>t</m:t>
                      </m:r>
                    </m:e>
                    <m:sub>
                      <m:r>
                        <w:rPr>
                          <w:rFonts w:ascii="Cambria Math" w:hAnsi="Cambria Math"/>
                          <w:sz w:val="28"/>
                          <w:lang w:val="uk-UA"/>
                        </w:rPr>
                        <m:t>1</m:t>
                      </m:r>
                    </m:sub>
                  </m:sSub>
                </m:sub>
              </m:sSub>
            </m:num>
            <m:den>
              <m:sSub>
                <m:sSubPr>
                  <m:ctrlPr>
                    <w:rPr>
                      <w:rFonts w:ascii="Cambria Math" w:hAnsi="Cambria Math"/>
                      <w:i/>
                      <w:iCs/>
                      <w:sz w:val="28"/>
                      <w:lang w:val="uk-UA"/>
                    </w:rPr>
                  </m:ctrlPr>
                </m:sSubPr>
                <m:e>
                  <m:r>
                    <w:rPr>
                      <w:rFonts w:ascii="Cambria Math" w:hAnsi="Cambria Math"/>
                      <w:sz w:val="28"/>
                      <w:lang w:val="uk-UA"/>
                    </w:rPr>
                    <m:t>p</m:t>
                  </m:r>
                </m:e>
                <m:sub>
                  <m:sSub>
                    <m:sSubPr>
                      <m:ctrlPr>
                        <w:rPr>
                          <w:rFonts w:ascii="Cambria Math" w:hAnsi="Cambria Math"/>
                          <w:i/>
                          <w:iCs/>
                          <w:sz w:val="28"/>
                          <w:lang w:val="uk-UA"/>
                        </w:rPr>
                      </m:ctrlPr>
                    </m:sSubPr>
                    <m:e>
                      <m:r>
                        <w:rPr>
                          <w:rFonts w:ascii="Cambria Math" w:hAnsi="Cambria Math"/>
                          <w:sz w:val="28"/>
                          <w:lang w:val="uk-UA"/>
                        </w:rPr>
                        <m:t>t</m:t>
                      </m:r>
                    </m:e>
                    <m:sub>
                      <m:r>
                        <w:rPr>
                          <w:rFonts w:ascii="Cambria Math" w:hAnsi="Cambria Math"/>
                          <w:sz w:val="28"/>
                          <w:lang w:val="uk-UA"/>
                        </w:rPr>
                        <m:t>0</m:t>
                      </m:r>
                    </m:sub>
                  </m:sSub>
                </m:sub>
              </m:sSub>
            </m:den>
          </m:f>
          <m:r>
            <w:rPr>
              <w:rFonts w:ascii="Cambria Math" w:hAnsi="Cambria Math"/>
              <w:sz w:val="28"/>
              <w:lang w:val="uk-UA"/>
            </w:rPr>
            <m:t>;</m:t>
          </m:r>
        </m:oMath>
      </m:oMathPara>
    </w:p>
    <w:p w:rsidR="004A357E" w:rsidRDefault="004A357E" w:rsidP="00C13A08">
      <w:pPr>
        <w:spacing w:line="360" w:lineRule="auto"/>
        <w:ind w:firstLine="709"/>
        <w:jc w:val="both"/>
        <w:rPr>
          <w:i/>
          <w:iCs/>
          <w:sz w:val="28"/>
          <w:lang w:val="uk-UA"/>
        </w:rPr>
      </w:pPr>
      <w:r w:rsidRPr="004A357E">
        <w:rPr>
          <w:i/>
          <w:iCs/>
          <w:sz w:val="28"/>
        </w:rPr>
        <w:t xml:space="preserve">– </w:t>
      </w:r>
      <w:r w:rsidRPr="00F05721">
        <w:rPr>
          <w:iCs/>
          <w:sz w:val="28"/>
        </w:rPr>
        <w:t>у просторов</w:t>
      </w:r>
      <w:r w:rsidR="003F4DE1">
        <w:rPr>
          <w:iCs/>
          <w:sz w:val="28"/>
          <w:lang w:val="uk-UA"/>
        </w:rPr>
        <w:t>ому</w:t>
      </w:r>
      <w:r w:rsidR="003F4DE1">
        <w:rPr>
          <w:iCs/>
          <w:sz w:val="28"/>
        </w:rPr>
        <w:t xml:space="preserve"> порівнянн</w:t>
      </w:r>
      <w:r w:rsidR="003F4DE1">
        <w:rPr>
          <w:iCs/>
          <w:sz w:val="28"/>
          <w:lang w:val="uk-UA"/>
        </w:rPr>
        <w:t>і</w:t>
      </w:r>
      <w:r w:rsidRPr="00F05721">
        <w:rPr>
          <w:iCs/>
          <w:sz w:val="28"/>
        </w:rPr>
        <w:t>, наприклад у порівнянні з еталонним підприємством:</w:t>
      </w:r>
      <w:r w:rsidRPr="004A357E">
        <w:rPr>
          <w:i/>
          <w:iCs/>
          <w:sz w:val="28"/>
        </w:rPr>
        <w:t> </w:t>
      </w:r>
    </w:p>
    <w:p w:rsidR="00F05721" w:rsidRPr="00F05721" w:rsidRDefault="00CE4B1B" w:rsidP="00C13A08">
      <w:pPr>
        <w:spacing w:line="360" w:lineRule="auto"/>
        <w:ind w:firstLine="709"/>
        <w:jc w:val="center"/>
        <w:rPr>
          <w:i/>
          <w:iCs/>
          <w:sz w:val="28"/>
          <w:lang w:val="uk-UA"/>
        </w:rPr>
      </w:pPr>
      <m:oMathPara>
        <m:oMath>
          <m:sSub>
            <m:sSubPr>
              <m:ctrlPr>
                <w:rPr>
                  <w:rFonts w:ascii="Cambria Math" w:hAnsi="Cambria Math"/>
                  <w:i/>
                  <w:iCs/>
                  <w:sz w:val="28"/>
                  <w:lang w:val="uk-UA"/>
                </w:rPr>
              </m:ctrlPr>
            </m:sSubPr>
            <m:e>
              <m:r>
                <w:rPr>
                  <w:rFonts w:ascii="Cambria Math" w:hAnsi="Cambria Math"/>
                  <w:sz w:val="28"/>
                  <w:lang w:val="en-US"/>
                </w:rPr>
                <m:t>I</m:t>
              </m:r>
            </m:e>
            <m:sub>
              <m:r>
                <w:rPr>
                  <w:rFonts w:ascii="Cambria Math" w:hAnsi="Cambria Math"/>
                  <w:sz w:val="28"/>
                  <w:lang w:val="uk-UA"/>
                </w:rPr>
                <m:t>E</m:t>
              </m:r>
            </m:sub>
          </m:sSub>
          <m:r>
            <w:rPr>
              <w:rFonts w:ascii="Cambria Math" w:hAnsi="Cambria Math"/>
              <w:sz w:val="28"/>
              <w:lang w:val="uk-UA"/>
            </w:rPr>
            <m:t>=</m:t>
          </m:r>
          <m:f>
            <m:fPr>
              <m:ctrlPr>
                <w:rPr>
                  <w:rFonts w:ascii="Cambria Math" w:hAnsi="Cambria Math"/>
                  <w:i/>
                  <w:iCs/>
                  <w:sz w:val="28"/>
                  <w:lang w:val="uk-UA"/>
                </w:rPr>
              </m:ctrlPr>
            </m:fPr>
            <m:num>
              <m:r>
                <w:rPr>
                  <w:rFonts w:ascii="Cambria Math" w:hAnsi="Cambria Math"/>
                  <w:sz w:val="28"/>
                  <w:lang w:val="uk-UA"/>
                </w:rPr>
                <m:t>p</m:t>
              </m:r>
            </m:num>
            <m:den>
              <m:sSub>
                <m:sSubPr>
                  <m:ctrlPr>
                    <w:rPr>
                      <w:rFonts w:ascii="Cambria Math" w:hAnsi="Cambria Math"/>
                      <w:i/>
                      <w:iCs/>
                      <w:sz w:val="28"/>
                      <w:lang w:val="uk-UA"/>
                    </w:rPr>
                  </m:ctrlPr>
                </m:sSubPr>
                <m:e>
                  <m:r>
                    <w:rPr>
                      <w:rFonts w:ascii="Cambria Math" w:hAnsi="Cambria Math"/>
                      <w:sz w:val="28"/>
                      <w:lang w:val="uk-UA"/>
                    </w:rPr>
                    <m:t>p</m:t>
                  </m:r>
                </m:e>
                <m:sub>
                  <m:r>
                    <w:rPr>
                      <w:rFonts w:ascii="Cambria Math" w:hAnsi="Cambria Math"/>
                      <w:sz w:val="28"/>
                      <w:lang w:val="uk-UA"/>
                    </w:rPr>
                    <m:t>Ef</m:t>
                  </m:r>
                </m:sub>
              </m:sSub>
            </m:den>
          </m:f>
          <m:r>
            <w:rPr>
              <w:rFonts w:ascii="Cambria Math" w:hAnsi="Cambria Math"/>
              <w:sz w:val="28"/>
              <w:lang w:val="uk-UA"/>
            </w:rPr>
            <m:t>;</m:t>
          </m:r>
        </m:oMath>
      </m:oMathPara>
    </w:p>
    <w:p w:rsidR="003F4DE1" w:rsidRDefault="004A357E" w:rsidP="00C13A08">
      <w:pPr>
        <w:spacing w:line="360" w:lineRule="auto"/>
        <w:ind w:firstLine="709"/>
        <w:jc w:val="both"/>
        <w:rPr>
          <w:iCs/>
          <w:sz w:val="28"/>
          <w:lang w:val="uk-UA"/>
        </w:rPr>
      </w:pPr>
      <w:r w:rsidRPr="00F05721">
        <w:rPr>
          <w:iCs/>
          <w:sz w:val="28"/>
          <w:lang w:val="uk-UA"/>
        </w:rPr>
        <w:t>В аналізі динаміки використовуються базисні індекси (розрахо</w:t>
      </w:r>
      <w:r w:rsidR="003F4DE1">
        <w:rPr>
          <w:iCs/>
          <w:sz w:val="28"/>
          <w:lang w:val="uk-UA"/>
        </w:rPr>
        <w:t>ву</w:t>
      </w:r>
      <w:r w:rsidRPr="00F05721">
        <w:rPr>
          <w:iCs/>
          <w:sz w:val="28"/>
          <w:lang w:val="uk-UA"/>
        </w:rPr>
        <w:t>ва</w:t>
      </w:r>
      <w:r w:rsidR="003F4DE1">
        <w:rPr>
          <w:iCs/>
          <w:sz w:val="28"/>
          <w:lang w:val="uk-UA"/>
        </w:rPr>
        <w:t xml:space="preserve">ються відносно </w:t>
      </w:r>
      <w:r w:rsidRPr="00F05721">
        <w:rPr>
          <w:iCs/>
          <w:sz w:val="28"/>
          <w:lang w:val="uk-UA"/>
        </w:rPr>
        <w:t>базисного періоду) і ланцюгові індекси (розрахо</w:t>
      </w:r>
      <w:r w:rsidR="003F4DE1">
        <w:rPr>
          <w:iCs/>
          <w:sz w:val="28"/>
          <w:lang w:val="uk-UA"/>
        </w:rPr>
        <w:t>ву</w:t>
      </w:r>
      <w:r w:rsidRPr="00F05721">
        <w:rPr>
          <w:iCs/>
          <w:sz w:val="28"/>
          <w:lang w:val="uk-UA"/>
        </w:rPr>
        <w:t>ва</w:t>
      </w:r>
      <w:r w:rsidR="003F4DE1">
        <w:rPr>
          <w:iCs/>
          <w:sz w:val="28"/>
          <w:lang w:val="uk-UA"/>
        </w:rPr>
        <w:t xml:space="preserve">ються відносно </w:t>
      </w:r>
      <w:r w:rsidRPr="00F05721">
        <w:rPr>
          <w:iCs/>
          <w:sz w:val="28"/>
          <w:lang w:val="uk-UA"/>
        </w:rPr>
        <w:t>попереднього періоду</w:t>
      </w:r>
      <w:r w:rsidRPr="003F4DE1">
        <w:rPr>
          <w:iCs/>
          <w:sz w:val="28"/>
          <w:lang w:val="uk-UA"/>
        </w:rPr>
        <w:t>)</w:t>
      </w:r>
      <w:r w:rsidR="003F4DE1" w:rsidRPr="003F4DE1">
        <w:rPr>
          <w:iCs/>
          <w:sz w:val="28"/>
          <w:lang w:val="uk-UA"/>
        </w:rPr>
        <w:t>[].</w:t>
      </w:r>
    </w:p>
    <w:p w:rsidR="003F4DE1" w:rsidRDefault="00F05721" w:rsidP="00C13A08">
      <w:pPr>
        <w:spacing w:line="360" w:lineRule="auto"/>
        <w:ind w:firstLine="709"/>
        <w:jc w:val="both"/>
        <w:rPr>
          <w:iCs/>
          <w:sz w:val="28"/>
          <w:lang w:val="uk-UA"/>
        </w:rPr>
      </w:pPr>
      <w:r w:rsidRPr="00F05721">
        <w:rPr>
          <w:iCs/>
          <w:sz w:val="28"/>
          <w:highlight w:val="yellow"/>
          <w:lang w:val="uk-UA"/>
        </w:rPr>
        <w:t>[http://westudents.com.ua/glavy/24838-111-ndeksniy-metod.html]</w:t>
      </w:r>
      <w:r w:rsidR="004A357E" w:rsidRPr="00F05721">
        <w:rPr>
          <w:iCs/>
          <w:sz w:val="28"/>
          <w:lang w:val="uk-UA"/>
        </w:rPr>
        <w:t>.</w:t>
      </w:r>
    </w:p>
    <w:p w:rsidR="00FD770D" w:rsidRDefault="00FD770D" w:rsidP="00C13A08">
      <w:pPr>
        <w:spacing w:line="360" w:lineRule="auto"/>
        <w:ind w:firstLine="709"/>
        <w:jc w:val="both"/>
        <w:rPr>
          <w:iCs/>
          <w:sz w:val="28"/>
          <w:lang w:val="uk-UA"/>
        </w:rPr>
      </w:pPr>
      <w:r>
        <w:rPr>
          <w:iCs/>
          <w:sz w:val="28"/>
          <w:lang w:val="uk-UA"/>
        </w:rPr>
        <w:t>Як вище зазначалось, туристична діяльність включає в себе багато інших галузей, які мають вплив на туризм та задовольняють потреби та послуги споживачів.</w:t>
      </w:r>
    </w:p>
    <w:p w:rsidR="00FD770D" w:rsidRDefault="00FD770D" w:rsidP="00C13A08">
      <w:pPr>
        <w:spacing w:line="360" w:lineRule="auto"/>
        <w:ind w:firstLine="709"/>
        <w:jc w:val="both"/>
        <w:rPr>
          <w:iCs/>
          <w:sz w:val="28"/>
          <w:lang w:val="uk-UA"/>
        </w:rPr>
      </w:pPr>
      <w:r>
        <w:rPr>
          <w:iCs/>
          <w:sz w:val="28"/>
          <w:lang w:val="uk-UA"/>
        </w:rPr>
        <w:t xml:space="preserve">Розглянемо додаток Ж </w:t>
      </w:r>
      <w:r w:rsidR="00255C8F">
        <w:rPr>
          <w:iCs/>
          <w:sz w:val="28"/>
          <w:lang w:val="uk-UA"/>
        </w:rPr>
        <w:t>(</w:t>
      </w:r>
      <w:r>
        <w:rPr>
          <w:iCs/>
          <w:sz w:val="28"/>
          <w:lang w:val="uk-UA"/>
        </w:rPr>
        <w:t>таблицю 12</w:t>
      </w:r>
      <w:r w:rsidR="00255C8F">
        <w:rPr>
          <w:iCs/>
          <w:sz w:val="28"/>
          <w:lang w:val="uk-UA"/>
        </w:rPr>
        <w:t>)</w:t>
      </w:r>
      <w:r>
        <w:rPr>
          <w:iCs/>
          <w:sz w:val="28"/>
          <w:lang w:val="uk-UA"/>
        </w:rPr>
        <w:t xml:space="preserve"> та додаток З. </w:t>
      </w:r>
    </w:p>
    <w:p w:rsidR="00255C8F" w:rsidRDefault="00255C8F" w:rsidP="00C13A08">
      <w:pPr>
        <w:spacing w:line="360" w:lineRule="auto"/>
        <w:ind w:firstLine="709"/>
        <w:jc w:val="both"/>
        <w:rPr>
          <w:iCs/>
          <w:sz w:val="28"/>
          <w:lang w:val="uk-UA"/>
        </w:rPr>
      </w:pPr>
      <w:r>
        <w:rPr>
          <w:iCs/>
          <w:sz w:val="28"/>
          <w:lang w:val="uk-UA"/>
        </w:rPr>
        <w:t>При зміні індексу споживчіх цін, ми потерігаємо схожу картину з індексами товарів та послуг (див. Додаток З). При зменшені індекса цін у 2010, 2011, 2012, 2013 роках (109,4%; 108,0%; 100,6%; 99,7%)</w:t>
      </w:r>
      <w:r w:rsidR="00C54DFC">
        <w:rPr>
          <w:iCs/>
          <w:sz w:val="28"/>
          <w:lang w:val="uk-UA"/>
        </w:rPr>
        <w:t>, зменшуються індекси на товари та послуги відповідно, та є деякі виключення, такі як: продукти харчування, та безалкогольні напої; житло, вода, електроенергія та інші види палива; транспорт; зв'язок. Це означає</w:t>
      </w:r>
      <w:r w:rsidR="00B03BC6">
        <w:rPr>
          <w:iCs/>
          <w:sz w:val="28"/>
          <w:lang w:val="uk-UA"/>
        </w:rPr>
        <w:t>, що зміна цін має сильний вплив на об</w:t>
      </w:r>
      <w:r w:rsidR="00B03BC6">
        <w:rPr>
          <w:iCs/>
          <w:sz w:val="28"/>
          <w:vertAlign w:val="superscript"/>
          <w:lang w:val="uk-UA"/>
        </w:rPr>
        <w:t>,</w:t>
      </w:r>
      <w:r w:rsidR="00B03BC6">
        <w:rPr>
          <w:iCs/>
          <w:sz w:val="28"/>
          <w:lang w:val="uk-UA"/>
        </w:rPr>
        <w:t xml:space="preserve">єм </w:t>
      </w:r>
      <w:r w:rsidR="00C54DFC">
        <w:rPr>
          <w:iCs/>
          <w:sz w:val="28"/>
          <w:lang w:val="uk-UA"/>
        </w:rPr>
        <w:t xml:space="preserve"> </w:t>
      </w:r>
      <w:r w:rsidR="00B03BC6">
        <w:rPr>
          <w:iCs/>
          <w:sz w:val="28"/>
          <w:lang w:val="uk-UA"/>
        </w:rPr>
        <w:t>товарів та послуг наданих споживачам, та не великий на життєво необхідні товари та полуги.</w:t>
      </w:r>
    </w:p>
    <w:p w:rsidR="00B03BC6" w:rsidRDefault="00B03BC6" w:rsidP="00C13A08">
      <w:pPr>
        <w:spacing w:line="360" w:lineRule="auto"/>
        <w:ind w:firstLine="709"/>
        <w:jc w:val="both"/>
        <w:rPr>
          <w:iCs/>
          <w:sz w:val="28"/>
          <w:lang w:val="uk-UA"/>
        </w:rPr>
      </w:pPr>
      <w:r>
        <w:rPr>
          <w:iCs/>
          <w:sz w:val="28"/>
          <w:lang w:val="uk-UA"/>
        </w:rPr>
        <w:t>При збільшенні індекса цін 2014 – 2015 рр. (112,1%, 148,7%), та знову зменшенні у 2016 році (113,9) індекси товарів та послуг ведуть себе однаково. Це означає, що зміна цін має сильний вплив на об</w:t>
      </w:r>
      <w:r>
        <w:rPr>
          <w:iCs/>
          <w:sz w:val="28"/>
          <w:vertAlign w:val="superscript"/>
          <w:lang w:val="uk-UA"/>
        </w:rPr>
        <w:t>,</w:t>
      </w:r>
      <w:r>
        <w:rPr>
          <w:iCs/>
          <w:sz w:val="28"/>
          <w:lang w:val="uk-UA"/>
        </w:rPr>
        <w:t xml:space="preserve">єм  товарів та послуг наданих споживачам. </w:t>
      </w:r>
    </w:p>
    <w:p w:rsidR="004F3C75" w:rsidRDefault="00EB61AA" w:rsidP="00C13A08">
      <w:pPr>
        <w:spacing w:line="360" w:lineRule="auto"/>
        <w:ind w:firstLine="709"/>
        <w:jc w:val="both"/>
        <w:rPr>
          <w:iCs/>
          <w:sz w:val="28"/>
          <w:lang w:val="uk-UA"/>
        </w:rPr>
      </w:pPr>
      <w:r>
        <w:rPr>
          <w:iCs/>
          <w:sz w:val="28"/>
          <w:lang w:val="uk-UA"/>
        </w:rPr>
        <w:t>Розглянемо додатки И (таблиця 13) та І.</w:t>
      </w:r>
    </w:p>
    <w:p w:rsidR="00EB61AA" w:rsidRPr="00EB61AA" w:rsidRDefault="00EB61AA" w:rsidP="00C13A08">
      <w:pPr>
        <w:spacing w:line="360" w:lineRule="auto"/>
        <w:ind w:firstLine="709"/>
        <w:jc w:val="both"/>
        <w:rPr>
          <w:iCs/>
          <w:sz w:val="28"/>
          <w:lang w:val="uk-UA"/>
        </w:rPr>
      </w:pPr>
      <w:r>
        <w:rPr>
          <w:iCs/>
          <w:sz w:val="28"/>
          <w:lang w:val="uk-UA"/>
        </w:rPr>
        <w:t xml:space="preserve">В Одеській облаті ситуація схожа. При зміні індекса цін змінюється індекси товарів та послуг відповідно (див. Додаток І). </w:t>
      </w:r>
      <w:r w:rsidR="00D35E08">
        <w:rPr>
          <w:iCs/>
          <w:sz w:val="28"/>
          <w:lang w:val="uk-UA"/>
        </w:rPr>
        <w:t>Зміна цін має великий вплив на об</w:t>
      </w:r>
      <w:r w:rsidR="00D35E08">
        <w:rPr>
          <w:iCs/>
          <w:sz w:val="28"/>
          <w:vertAlign w:val="superscript"/>
          <w:lang w:val="uk-UA"/>
        </w:rPr>
        <w:t>,</w:t>
      </w:r>
      <w:r w:rsidR="00D35E08">
        <w:rPr>
          <w:iCs/>
          <w:sz w:val="28"/>
          <w:lang w:val="uk-UA"/>
        </w:rPr>
        <w:t xml:space="preserve">єм товарів та послуг, що надають споживачам. </w:t>
      </w:r>
    </w:p>
    <w:p w:rsidR="00EA49AE" w:rsidRDefault="00FD770D" w:rsidP="00C13A08">
      <w:pPr>
        <w:spacing w:line="360" w:lineRule="auto"/>
        <w:ind w:firstLine="709"/>
        <w:jc w:val="both"/>
        <w:rPr>
          <w:iCs/>
          <w:sz w:val="28"/>
          <w:lang w:val="uk-UA"/>
        </w:rPr>
      </w:pPr>
      <w:r>
        <w:rPr>
          <w:iCs/>
          <w:sz w:val="28"/>
          <w:lang w:val="uk-UA"/>
        </w:rPr>
        <w:lastRenderedPageBreak/>
        <w:t xml:space="preserve"> </w:t>
      </w:r>
      <w:r w:rsidR="003A2814">
        <w:rPr>
          <w:iCs/>
          <w:sz w:val="28"/>
          <w:lang w:val="uk-UA"/>
        </w:rPr>
        <w:t>Роблячи висновки з дослідження ви</w:t>
      </w:r>
      <w:r w:rsidR="001F7C58">
        <w:rPr>
          <w:iCs/>
          <w:sz w:val="28"/>
          <w:lang w:val="uk-UA"/>
        </w:rPr>
        <w:t>с</w:t>
      </w:r>
      <w:r w:rsidR="003A2814">
        <w:rPr>
          <w:iCs/>
          <w:sz w:val="28"/>
          <w:lang w:val="uk-UA"/>
        </w:rPr>
        <w:t>новків ми бачимо, що у 2016 році в залежності від 2015 року в Одеській області та в Україні в цілому загальні витрати на товари та послуги зменшилися за рахунок зменшення цін.</w:t>
      </w:r>
    </w:p>
    <w:p w:rsidR="003A2814" w:rsidRDefault="003A2814" w:rsidP="00C13A08">
      <w:pPr>
        <w:spacing w:line="360" w:lineRule="auto"/>
        <w:ind w:firstLine="709"/>
        <w:jc w:val="both"/>
        <w:rPr>
          <w:iCs/>
          <w:sz w:val="28"/>
          <w:lang w:val="uk-UA"/>
        </w:rPr>
      </w:pPr>
    </w:p>
    <w:p w:rsidR="003A2814" w:rsidRPr="00EB61AA" w:rsidRDefault="003A2814" w:rsidP="00C13A08">
      <w:pPr>
        <w:spacing w:line="360" w:lineRule="auto"/>
        <w:ind w:firstLine="709"/>
        <w:jc w:val="both"/>
        <w:rPr>
          <w:lang w:val="uk-UA"/>
        </w:rPr>
      </w:pPr>
    </w:p>
    <w:p w:rsidR="00702C3C" w:rsidRPr="000E5EC1" w:rsidRDefault="00702C3C" w:rsidP="00C13A08">
      <w:pPr>
        <w:spacing w:before="240" w:line="360" w:lineRule="auto"/>
        <w:jc w:val="center"/>
        <w:outlineLvl w:val="2"/>
        <w:rPr>
          <w:b/>
          <w:sz w:val="28"/>
          <w:szCs w:val="28"/>
          <w:lang w:val="uk-UA"/>
        </w:rPr>
      </w:pPr>
      <w:bookmarkStart w:id="39" w:name="_Toc502873949"/>
      <w:r w:rsidRPr="000E5EC1">
        <w:rPr>
          <w:b/>
          <w:sz w:val="28"/>
          <w:szCs w:val="28"/>
          <w:lang w:val="uk-UA"/>
        </w:rPr>
        <w:t>2.3. Аналіз діяльності суб’єктів туристичної сфери</w:t>
      </w:r>
      <w:bookmarkEnd w:id="39"/>
    </w:p>
    <w:p w:rsidR="00BD30EE" w:rsidRDefault="00757992" w:rsidP="00C13A08">
      <w:pPr>
        <w:spacing w:line="360" w:lineRule="auto"/>
        <w:ind w:firstLine="567"/>
        <w:jc w:val="both"/>
        <w:rPr>
          <w:sz w:val="28"/>
          <w:lang w:val="uk-UA"/>
        </w:rPr>
      </w:pPr>
      <w:r>
        <w:rPr>
          <w:sz w:val="28"/>
          <w:lang w:val="uk-UA"/>
        </w:rPr>
        <w:t>В</w:t>
      </w:r>
      <w:r w:rsidR="007538B4">
        <w:rPr>
          <w:sz w:val="28"/>
          <w:lang w:val="uk-UA"/>
        </w:rPr>
        <w:t xml:space="preserve"> </w:t>
      </w:r>
      <w:r>
        <w:rPr>
          <w:sz w:val="28"/>
          <w:lang w:val="uk-UA"/>
        </w:rPr>
        <w:t xml:space="preserve">нашій країні багато </w:t>
      </w:r>
      <w:r w:rsidRPr="00757992">
        <w:rPr>
          <w:sz w:val="28"/>
          <w:lang w:val="uk-UA"/>
        </w:rPr>
        <w:t>суб</w:t>
      </w:r>
      <w:r>
        <w:rPr>
          <w:sz w:val="28"/>
          <w:vertAlign w:val="superscript"/>
          <w:lang w:val="uk-UA"/>
        </w:rPr>
        <w:t>,</w:t>
      </w:r>
      <w:r w:rsidRPr="00757992">
        <w:rPr>
          <w:sz w:val="28"/>
          <w:lang w:val="uk-UA"/>
        </w:rPr>
        <w:t>єктів</w:t>
      </w:r>
      <w:r>
        <w:rPr>
          <w:sz w:val="28"/>
          <w:lang w:val="uk-UA"/>
        </w:rPr>
        <w:t xml:space="preserve"> туристичної галузі, що зацікавленні у наданні туристичних послуг та товарів. Їх чисельність та різноманітність вказує на те, що необхідно провести систематизації та класифікації за основними ознаками.</w:t>
      </w:r>
      <w:r w:rsidR="00BD30EE">
        <w:rPr>
          <w:sz w:val="28"/>
          <w:lang w:val="uk-UA"/>
        </w:rPr>
        <w:t xml:space="preserve"> </w:t>
      </w:r>
    </w:p>
    <w:p w:rsidR="00D03810" w:rsidRDefault="00BD30EE" w:rsidP="00C13A08">
      <w:pPr>
        <w:spacing w:line="360" w:lineRule="auto"/>
        <w:ind w:firstLine="567"/>
        <w:jc w:val="both"/>
        <w:rPr>
          <w:sz w:val="28"/>
          <w:lang w:val="uk-UA"/>
        </w:rPr>
      </w:pPr>
      <w:r>
        <w:rPr>
          <w:sz w:val="28"/>
          <w:lang w:val="uk-UA"/>
        </w:rPr>
        <w:t xml:space="preserve">Туроператори – </w:t>
      </w:r>
      <w:r w:rsidR="00D03810">
        <w:rPr>
          <w:sz w:val="28"/>
          <w:lang w:val="uk-UA"/>
        </w:rPr>
        <w:t xml:space="preserve">є </w:t>
      </w:r>
      <w:r w:rsidR="00D03810" w:rsidRPr="00D03810">
        <w:rPr>
          <w:sz w:val="28"/>
          <w:lang w:val="uk-UA"/>
        </w:rPr>
        <w:t>юридичн</w:t>
      </w:r>
      <w:r w:rsidR="00D03810">
        <w:rPr>
          <w:sz w:val="28"/>
          <w:lang w:val="uk-UA"/>
        </w:rPr>
        <w:t>ими</w:t>
      </w:r>
      <w:r w:rsidR="00D03810" w:rsidRPr="00D03810">
        <w:rPr>
          <w:sz w:val="28"/>
          <w:lang w:val="uk-UA"/>
        </w:rPr>
        <w:t xml:space="preserve"> особ</w:t>
      </w:r>
      <w:r w:rsidR="00D03810">
        <w:rPr>
          <w:sz w:val="28"/>
          <w:lang w:val="uk-UA"/>
        </w:rPr>
        <w:t>ами</w:t>
      </w:r>
      <w:r w:rsidRPr="00D03810">
        <w:rPr>
          <w:sz w:val="28"/>
          <w:lang w:val="uk-UA"/>
        </w:rPr>
        <w:t>, с</w:t>
      </w:r>
      <w:r w:rsidR="00D03810">
        <w:rPr>
          <w:sz w:val="28"/>
          <w:lang w:val="uk-UA"/>
        </w:rPr>
        <w:t xml:space="preserve">розроляють організовують та створюють турпродукт, з подальшою реалізацією та наданням турпослуг споживачам. Також надають супутні послуги, </w:t>
      </w:r>
      <w:r w:rsidR="005E49FA">
        <w:rPr>
          <w:sz w:val="28"/>
          <w:lang w:val="uk-UA"/>
        </w:rPr>
        <w:t>мають</w:t>
      </w:r>
      <w:r w:rsidR="00D03810">
        <w:rPr>
          <w:sz w:val="28"/>
          <w:lang w:val="uk-UA"/>
        </w:rPr>
        <w:t xml:space="preserve"> ліцензію на діяльніть туроператорів. </w:t>
      </w:r>
    </w:p>
    <w:p w:rsidR="00BD30EE" w:rsidRPr="0004436F" w:rsidRDefault="00BD30EE" w:rsidP="00C13A08">
      <w:pPr>
        <w:spacing w:line="360" w:lineRule="auto"/>
        <w:ind w:firstLine="567"/>
        <w:jc w:val="both"/>
        <w:rPr>
          <w:sz w:val="28"/>
          <w:szCs w:val="28"/>
          <w:lang w:val="uk-UA"/>
        </w:rPr>
      </w:pPr>
      <w:r w:rsidRPr="0004436F">
        <w:rPr>
          <w:bCs/>
          <w:sz w:val="28"/>
          <w:szCs w:val="28"/>
          <w:lang w:val="uk-UA"/>
        </w:rPr>
        <w:t>Турагенти</w:t>
      </w:r>
      <w:r w:rsidRPr="0004436F">
        <w:rPr>
          <w:b/>
          <w:bCs/>
          <w:sz w:val="28"/>
          <w:szCs w:val="28"/>
          <w:lang w:val="uk-UA"/>
        </w:rPr>
        <w:t xml:space="preserve"> – </w:t>
      </w:r>
      <w:r w:rsidR="00D03810">
        <w:rPr>
          <w:bCs/>
          <w:sz w:val="28"/>
          <w:szCs w:val="28"/>
          <w:lang w:val="uk-UA"/>
        </w:rPr>
        <w:t xml:space="preserve">є </w:t>
      </w:r>
      <w:r w:rsidR="00330F64" w:rsidRPr="0004436F">
        <w:rPr>
          <w:sz w:val="28"/>
          <w:szCs w:val="28"/>
          <w:lang w:val="uk-UA"/>
        </w:rPr>
        <w:t>юридичн</w:t>
      </w:r>
      <w:r w:rsidR="00D03810">
        <w:rPr>
          <w:sz w:val="28"/>
          <w:szCs w:val="28"/>
          <w:lang w:val="uk-UA"/>
        </w:rPr>
        <w:t xml:space="preserve">ими та фізичними </w:t>
      </w:r>
      <w:r w:rsidR="00330F64" w:rsidRPr="0004436F">
        <w:rPr>
          <w:sz w:val="28"/>
          <w:szCs w:val="28"/>
          <w:lang w:val="uk-UA"/>
        </w:rPr>
        <w:t>особ</w:t>
      </w:r>
      <w:r w:rsidR="00D03810">
        <w:rPr>
          <w:sz w:val="28"/>
          <w:szCs w:val="28"/>
          <w:lang w:val="uk-UA"/>
        </w:rPr>
        <w:t>ами</w:t>
      </w:r>
      <w:r w:rsidR="00330F64" w:rsidRPr="0004436F">
        <w:rPr>
          <w:sz w:val="28"/>
          <w:szCs w:val="28"/>
          <w:lang w:val="uk-UA"/>
        </w:rPr>
        <w:t xml:space="preserve">, </w:t>
      </w:r>
      <w:r w:rsidR="00D03810">
        <w:rPr>
          <w:sz w:val="28"/>
          <w:szCs w:val="28"/>
          <w:lang w:val="uk-UA"/>
        </w:rPr>
        <w:t xml:space="preserve">є посередниками між туроператором та споживачем, </w:t>
      </w:r>
      <w:r w:rsidR="005E49FA">
        <w:rPr>
          <w:sz w:val="28"/>
          <w:szCs w:val="28"/>
          <w:lang w:val="uk-UA"/>
        </w:rPr>
        <w:t>та мають</w:t>
      </w:r>
      <w:r w:rsidR="00330F64" w:rsidRPr="0004436F">
        <w:rPr>
          <w:sz w:val="28"/>
          <w:szCs w:val="28"/>
          <w:lang w:val="uk-UA"/>
        </w:rPr>
        <w:t xml:space="preserve"> ліцензію на турагентську діяльність</w:t>
      </w:r>
      <w:r w:rsidR="00330F64" w:rsidRPr="0004436F">
        <w:rPr>
          <w:sz w:val="28"/>
          <w:szCs w:val="28"/>
          <w:highlight w:val="yellow"/>
          <w:lang w:val="uk-UA"/>
        </w:rPr>
        <w:t>.</w:t>
      </w:r>
      <w:r w:rsidR="0004436F" w:rsidRPr="0004436F">
        <w:rPr>
          <w:sz w:val="28"/>
          <w:szCs w:val="28"/>
          <w:highlight w:val="yellow"/>
          <w:lang w:val="uk-UA"/>
        </w:rPr>
        <w:t xml:space="preserve">[ </w:t>
      </w:r>
      <w:r w:rsidR="0004436F" w:rsidRPr="0004436F">
        <w:rPr>
          <w:sz w:val="28"/>
          <w:szCs w:val="28"/>
          <w:highlight w:val="yellow"/>
          <w:lang w:val="en-US"/>
        </w:rPr>
        <w:t>http</w:t>
      </w:r>
      <w:r w:rsidR="0004436F" w:rsidRPr="0004436F">
        <w:rPr>
          <w:sz w:val="28"/>
          <w:szCs w:val="28"/>
          <w:highlight w:val="yellow"/>
          <w:lang w:val="uk-UA"/>
        </w:rPr>
        <w:t>://</w:t>
      </w:r>
      <w:r w:rsidR="0004436F" w:rsidRPr="0004436F">
        <w:rPr>
          <w:sz w:val="28"/>
          <w:szCs w:val="28"/>
          <w:highlight w:val="yellow"/>
          <w:lang w:val="en-US"/>
        </w:rPr>
        <w:t>zakon</w:t>
      </w:r>
      <w:r w:rsidR="0004436F" w:rsidRPr="0004436F">
        <w:rPr>
          <w:sz w:val="28"/>
          <w:szCs w:val="28"/>
          <w:highlight w:val="yellow"/>
          <w:lang w:val="uk-UA"/>
        </w:rPr>
        <w:t>3.</w:t>
      </w:r>
      <w:r w:rsidR="0004436F" w:rsidRPr="0004436F">
        <w:rPr>
          <w:sz w:val="28"/>
          <w:szCs w:val="28"/>
          <w:highlight w:val="yellow"/>
          <w:lang w:val="en-US"/>
        </w:rPr>
        <w:t>rada</w:t>
      </w:r>
      <w:r w:rsidR="0004436F" w:rsidRPr="0004436F">
        <w:rPr>
          <w:sz w:val="28"/>
          <w:szCs w:val="28"/>
          <w:highlight w:val="yellow"/>
          <w:lang w:val="uk-UA"/>
        </w:rPr>
        <w:t>.</w:t>
      </w:r>
      <w:r w:rsidR="0004436F" w:rsidRPr="0004436F">
        <w:rPr>
          <w:sz w:val="28"/>
          <w:szCs w:val="28"/>
          <w:highlight w:val="yellow"/>
          <w:lang w:val="en-US"/>
        </w:rPr>
        <w:t>gov</w:t>
      </w:r>
      <w:r w:rsidR="0004436F" w:rsidRPr="0004436F">
        <w:rPr>
          <w:sz w:val="28"/>
          <w:szCs w:val="28"/>
          <w:highlight w:val="yellow"/>
          <w:lang w:val="uk-UA"/>
        </w:rPr>
        <w:t>.</w:t>
      </w:r>
      <w:r w:rsidR="0004436F" w:rsidRPr="0004436F">
        <w:rPr>
          <w:sz w:val="28"/>
          <w:szCs w:val="28"/>
          <w:highlight w:val="yellow"/>
          <w:lang w:val="en-US"/>
        </w:rPr>
        <w:t>ua</w:t>
      </w:r>
      <w:r w:rsidR="0004436F" w:rsidRPr="0004436F">
        <w:rPr>
          <w:sz w:val="28"/>
          <w:szCs w:val="28"/>
          <w:highlight w:val="yellow"/>
          <w:lang w:val="uk-UA"/>
        </w:rPr>
        <w:t>/</w:t>
      </w:r>
      <w:r w:rsidR="0004436F" w:rsidRPr="0004436F">
        <w:rPr>
          <w:sz w:val="28"/>
          <w:szCs w:val="28"/>
          <w:highlight w:val="yellow"/>
          <w:lang w:val="en-US"/>
        </w:rPr>
        <w:t>laws</w:t>
      </w:r>
      <w:r w:rsidR="0004436F" w:rsidRPr="0004436F">
        <w:rPr>
          <w:sz w:val="28"/>
          <w:szCs w:val="28"/>
          <w:highlight w:val="yellow"/>
          <w:lang w:val="uk-UA"/>
        </w:rPr>
        <w:t>/</w:t>
      </w:r>
      <w:r w:rsidR="0004436F" w:rsidRPr="0004436F">
        <w:rPr>
          <w:sz w:val="28"/>
          <w:szCs w:val="28"/>
          <w:highlight w:val="yellow"/>
          <w:lang w:val="en-US"/>
        </w:rPr>
        <w:t>show</w:t>
      </w:r>
      <w:r w:rsidR="0004436F" w:rsidRPr="0004436F">
        <w:rPr>
          <w:sz w:val="28"/>
          <w:szCs w:val="28"/>
          <w:highlight w:val="yellow"/>
          <w:lang w:val="uk-UA"/>
        </w:rPr>
        <w:t>/324/95-%</w:t>
      </w:r>
      <w:r w:rsidR="0004436F" w:rsidRPr="0004436F">
        <w:rPr>
          <w:sz w:val="28"/>
          <w:szCs w:val="28"/>
          <w:highlight w:val="yellow"/>
          <w:lang w:val="en-US"/>
        </w:rPr>
        <w:t>D</w:t>
      </w:r>
      <w:r w:rsidR="0004436F" w:rsidRPr="0004436F">
        <w:rPr>
          <w:sz w:val="28"/>
          <w:szCs w:val="28"/>
          <w:highlight w:val="yellow"/>
          <w:lang w:val="uk-UA"/>
        </w:rPr>
        <w:t>0%</w:t>
      </w:r>
      <w:r w:rsidR="0004436F" w:rsidRPr="0004436F">
        <w:rPr>
          <w:sz w:val="28"/>
          <w:szCs w:val="28"/>
          <w:highlight w:val="yellow"/>
          <w:lang w:val="en-US"/>
        </w:rPr>
        <w:t>B</w:t>
      </w:r>
      <w:r w:rsidR="0004436F" w:rsidRPr="0004436F">
        <w:rPr>
          <w:sz w:val="28"/>
          <w:szCs w:val="28"/>
          <w:highlight w:val="yellow"/>
          <w:lang w:val="uk-UA"/>
        </w:rPr>
        <w:t>2%</w:t>
      </w:r>
      <w:r w:rsidR="0004436F" w:rsidRPr="0004436F">
        <w:rPr>
          <w:sz w:val="28"/>
          <w:szCs w:val="28"/>
          <w:highlight w:val="yellow"/>
          <w:lang w:val="en-US"/>
        </w:rPr>
        <w:t>D</w:t>
      </w:r>
      <w:r w:rsidR="0004436F" w:rsidRPr="0004436F">
        <w:rPr>
          <w:sz w:val="28"/>
          <w:szCs w:val="28"/>
          <w:highlight w:val="yellow"/>
          <w:lang w:val="uk-UA"/>
        </w:rPr>
        <w:t>1%80]</w:t>
      </w:r>
    </w:p>
    <w:p w:rsidR="0004436F" w:rsidRDefault="0004436F" w:rsidP="00C13A08">
      <w:pPr>
        <w:spacing w:line="360" w:lineRule="auto"/>
        <w:ind w:firstLine="567"/>
        <w:jc w:val="both"/>
        <w:rPr>
          <w:sz w:val="28"/>
          <w:lang w:val="uk-UA"/>
        </w:rPr>
      </w:pPr>
      <w:r>
        <w:rPr>
          <w:sz w:val="28"/>
          <w:lang w:val="uk-UA"/>
        </w:rPr>
        <w:t>Тур</w:t>
      </w:r>
      <w:r w:rsidR="005E49FA">
        <w:rPr>
          <w:sz w:val="28"/>
          <w:lang w:val="uk-UA"/>
        </w:rPr>
        <w:t xml:space="preserve">истичний </w:t>
      </w:r>
      <w:r>
        <w:rPr>
          <w:sz w:val="28"/>
          <w:lang w:val="uk-UA"/>
        </w:rPr>
        <w:t>агент та тур</w:t>
      </w:r>
      <w:r w:rsidR="005E49FA">
        <w:rPr>
          <w:sz w:val="28"/>
          <w:lang w:val="uk-UA"/>
        </w:rPr>
        <w:t xml:space="preserve">истичний </w:t>
      </w:r>
      <w:r>
        <w:rPr>
          <w:sz w:val="28"/>
          <w:lang w:val="uk-UA"/>
        </w:rPr>
        <w:t>оператор є основними суб</w:t>
      </w:r>
      <w:r>
        <w:rPr>
          <w:sz w:val="28"/>
          <w:vertAlign w:val="superscript"/>
          <w:lang w:val="uk-UA"/>
        </w:rPr>
        <w:t>,</w:t>
      </w:r>
      <w:r>
        <w:rPr>
          <w:sz w:val="28"/>
          <w:lang w:val="uk-UA"/>
        </w:rPr>
        <w:t>єктами туристичної сфери діяльності.</w:t>
      </w:r>
    </w:p>
    <w:p w:rsidR="00B44DA5" w:rsidRDefault="007F53CB" w:rsidP="00C13A08">
      <w:pPr>
        <w:spacing w:line="360" w:lineRule="auto"/>
        <w:ind w:firstLine="567"/>
        <w:jc w:val="both"/>
        <w:rPr>
          <w:lang w:val="uk-UA"/>
        </w:rPr>
      </w:pPr>
      <w:r>
        <w:rPr>
          <w:sz w:val="28"/>
          <w:lang w:val="uk-UA"/>
        </w:rPr>
        <w:t>Ринок турпослуг – сфера, в якій реалізується туристичні послуги та продукти, на які є попит в іноземних та місцевих туристів. В сфері туризму формуються взаємозв</w:t>
      </w:r>
      <w:r>
        <w:rPr>
          <w:sz w:val="28"/>
          <w:vertAlign w:val="superscript"/>
          <w:lang w:val="uk-UA"/>
        </w:rPr>
        <w:t>,</w:t>
      </w:r>
      <w:r>
        <w:rPr>
          <w:sz w:val="28"/>
          <w:lang w:val="uk-UA"/>
        </w:rPr>
        <w:t>язки між його суб</w:t>
      </w:r>
      <w:r>
        <w:rPr>
          <w:sz w:val="28"/>
          <w:vertAlign w:val="superscript"/>
          <w:lang w:val="uk-UA"/>
        </w:rPr>
        <w:t>,</w:t>
      </w:r>
      <w:r>
        <w:rPr>
          <w:sz w:val="28"/>
          <w:lang w:val="uk-UA"/>
        </w:rPr>
        <w:t xml:space="preserve">єктами та споживачем.  </w:t>
      </w:r>
      <w:r w:rsidR="0004436F">
        <w:rPr>
          <w:sz w:val="28"/>
          <w:lang w:val="uk-UA"/>
        </w:rPr>
        <w:t xml:space="preserve">  </w:t>
      </w:r>
    </w:p>
    <w:p w:rsidR="00B44DA5" w:rsidRDefault="00B44DA5" w:rsidP="00C13A08">
      <w:pPr>
        <w:spacing w:line="360" w:lineRule="auto"/>
        <w:ind w:firstLine="567"/>
        <w:jc w:val="both"/>
        <w:rPr>
          <w:lang w:val="uk-UA"/>
        </w:rPr>
      </w:pPr>
      <w:r>
        <w:rPr>
          <w:sz w:val="28"/>
          <w:lang w:val="uk-UA"/>
        </w:rPr>
        <w:t xml:space="preserve">Туроператорів та турагентів </w:t>
      </w:r>
      <w:r w:rsidR="005E49FA">
        <w:rPr>
          <w:sz w:val="28"/>
          <w:lang w:val="uk-UA"/>
        </w:rPr>
        <w:t>по</w:t>
      </w:r>
      <w:r>
        <w:rPr>
          <w:sz w:val="28"/>
          <w:lang w:val="uk-UA"/>
        </w:rPr>
        <w:t>діля</w:t>
      </w:r>
      <w:r w:rsidR="005E49FA">
        <w:rPr>
          <w:sz w:val="28"/>
          <w:lang w:val="uk-UA"/>
        </w:rPr>
        <w:t>ю</w:t>
      </w:r>
      <w:r>
        <w:rPr>
          <w:sz w:val="28"/>
          <w:lang w:val="uk-UA"/>
        </w:rPr>
        <w:t>ть за характером та процесом діяльності підприємств</w:t>
      </w:r>
      <w:r w:rsidR="005E49FA">
        <w:rPr>
          <w:sz w:val="28"/>
          <w:lang w:val="uk-UA"/>
        </w:rPr>
        <w:t>а</w:t>
      </w:r>
      <w:r>
        <w:rPr>
          <w:sz w:val="28"/>
          <w:lang w:val="uk-UA"/>
        </w:rPr>
        <w:t>. Туроператором є велике, потужне підприємство, яке розробляє власний турпродукт, та займається його реалізацією на ринках туризму. Турагенти – невелике спеціалізоване підприємство, що залежить від сезонності попиту</w:t>
      </w:r>
      <w:r>
        <w:rPr>
          <w:lang w:val="uk-UA"/>
        </w:rPr>
        <w:t>.</w:t>
      </w:r>
    </w:p>
    <w:p w:rsidR="00B44DA5" w:rsidRDefault="00B44DA5" w:rsidP="00C13A08">
      <w:pPr>
        <w:spacing w:line="360" w:lineRule="auto"/>
        <w:ind w:firstLine="567"/>
        <w:jc w:val="both"/>
        <w:rPr>
          <w:sz w:val="28"/>
          <w:lang w:val="uk-UA"/>
        </w:rPr>
      </w:pPr>
      <w:r>
        <w:rPr>
          <w:sz w:val="28"/>
          <w:lang w:val="uk-UA"/>
        </w:rPr>
        <w:t xml:space="preserve">Турпідприємтва залежать від: </w:t>
      </w:r>
    </w:p>
    <w:p w:rsidR="00CA046B" w:rsidRDefault="00CA046B" w:rsidP="00C13A08">
      <w:pPr>
        <w:pStyle w:val="aa"/>
        <w:numPr>
          <w:ilvl w:val="0"/>
          <w:numId w:val="6"/>
        </w:numPr>
        <w:spacing w:line="360" w:lineRule="auto"/>
        <w:ind w:left="0" w:firstLine="1134"/>
        <w:jc w:val="both"/>
        <w:rPr>
          <w:sz w:val="28"/>
          <w:lang w:val="uk-UA"/>
        </w:rPr>
      </w:pPr>
      <w:r>
        <w:rPr>
          <w:sz w:val="28"/>
          <w:lang w:val="uk-UA"/>
        </w:rPr>
        <w:lastRenderedPageBreak/>
        <w:t xml:space="preserve">зовнішньоекономічної діяльності (внутрішній та зовнішній  туризм) та експортно-імпортних </w:t>
      </w:r>
      <w:r w:rsidRPr="00CA046B">
        <w:rPr>
          <w:sz w:val="28"/>
          <w:lang w:val="uk-UA"/>
        </w:rPr>
        <w:t>зв</w:t>
      </w:r>
      <w:r>
        <w:rPr>
          <w:sz w:val="28"/>
          <w:vertAlign w:val="superscript"/>
          <w:lang w:val="uk-UA"/>
        </w:rPr>
        <w:t>,</w:t>
      </w:r>
      <w:r>
        <w:rPr>
          <w:sz w:val="28"/>
          <w:lang w:val="uk-UA"/>
        </w:rPr>
        <w:t>язків, в зовнішньому туризмі виїзд національних туристів та в</w:t>
      </w:r>
      <w:r>
        <w:rPr>
          <w:sz w:val="28"/>
          <w:vertAlign w:val="superscript"/>
          <w:lang w:val="uk-UA"/>
        </w:rPr>
        <w:t>,</w:t>
      </w:r>
      <w:r>
        <w:rPr>
          <w:sz w:val="28"/>
          <w:lang w:val="uk-UA"/>
        </w:rPr>
        <w:t>їзд іноземних;</w:t>
      </w:r>
    </w:p>
    <w:p w:rsidR="005C616B" w:rsidRDefault="005C616B" w:rsidP="00C13A08">
      <w:pPr>
        <w:pStyle w:val="aa"/>
        <w:numPr>
          <w:ilvl w:val="0"/>
          <w:numId w:val="6"/>
        </w:numPr>
        <w:spacing w:line="360" w:lineRule="auto"/>
        <w:ind w:left="0" w:firstLine="1134"/>
        <w:jc w:val="both"/>
        <w:rPr>
          <w:sz w:val="28"/>
          <w:lang w:val="uk-UA"/>
        </w:rPr>
      </w:pPr>
      <w:r>
        <w:rPr>
          <w:sz w:val="28"/>
          <w:lang w:val="uk-UA"/>
        </w:rPr>
        <w:t>виду</w:t>
      </w:r>
      <w:r w:rsidR="00CA046B">
        <w:rPr>
          <w:sz w:val="28"/>
          <w:lang w:val="uk-UA"/>
        </w:rPr>
        <w:t xml:space="preserve"> ринку </w:t>
      </w:r>
      <w:r>
        <w:rPr>
          <w:sz w:val="28"/>
          <w:lang w:val="uk-UA"/>
        </w:rPr>
        <w:t>(лікування, відпочинок, релігія), напрямку, сезону, демографічними ознаками;</w:t>
      </w:r>
    </w:p>
    <w:p w:rsidR="005C616B" w:rsidRPr="005C616B" w:rsidRDefault="005C616B" w:rsidP="00C13A08">
      <w:pPr>
        <w:pStyle w:val="aa"/>
        <w:numPr>
          <w:ilvl w:val="0"/>
          <w:numId w:val="6"/>
        </w:numPr>
        <w:spacing w:line="360" w:lineRule="auto"/>
        <w:ind w:left="0" w:firstLine="1134"/>
        <w:jc w:val="both"/>
        <w:rPr>
          <w:sz w:val="28"/>
          <w:lang w:val="uk-UA"/>
        </w:rPr>
      </w:pPr>
      <w:r>
        <w:rPr>
          <w:sz w:val="28"/>
          <w:lang w:val="uk-UA"/>
        </w:rPr>
        <w:t>розвитку субринків (транспортні та екскурсійні послуги)</w:t>
      </w:r>
      <w:r w:rsidRPr="005C616B">
        <w:rPr>
          <w:sz w:val="28"/>
          <w:lang w:val="uk-UA"/>
        </w:rPr>
        <w:t>[</w:t>
      </w:r>
      <w:r w:rsidRPr="005C616B">
        <w:rPr>
          <w:lang w:val="uk-UA"/>
        </w:rPr>
        <w:t xml:space="preserve"> </w:t>
      </w:r>
      <w:hyperlink r:id="rId23" w:history="1">
        <w:r w:rsidRPr="005C616B">
          <w:rPr>
            <w:rStyle w:val="a9"/>
            <w:sz w:val="28"/>
            <w:highlight w:val="yellow"/>
            <w:lang w:val="uk-UA"/>
          </w:rPr>
          <w:t xml:space="preserve">Любіцева О.О. Ринок туристичних послуг [Електронний ресурс] - Режим доступу до ресурсу: </w:t>
        </w:r>
        <w:r w:rsidRPr="005C616B">
          <w:rPr>
            <w:rStyle w:val="a9"/>
            <w:sz w:val="28"/>
            <w:highlight w:val="yellow"/>
          </w:rPr>
          <w:t>http</w:t>
        </w:r>
        <w:r w:rsidRPr="005C616B">
          <w:rPr>
            <w:rStyle w:val="a9"/>
            <w:sz w:val="28"/>
            <w:highlight w:val="yellow"/>
            <w:lang w:val="uk-UA"/>
          </w:rPr>
          <w:t>://</w:t>
        </w:r>
        <w:r w:rsidRPr="005C616B">
          <w:rPr>
            <w:rStyle w:val="a9"/>
            <w:sz w:val="28"/>
            <w:highlight w:val="yellow"/>
          </w:rPr>
          <w:t>tourlib</w:t>
        </w:r>
        <w:r w:rsidRPr="005C616B">
          <w:rPr>
            <w:rStyle w:val="a9"/>
            <w:sz w:val="28"/>
            <w:highlight w:val="yellow"/>
            <w:lang w:val="uk-UA"/>
          </w:rPr>
          <w:t>.</w:t>
        </w:r>
        <w:r w:rsidRPr="005C616B">
          <w:rPr>
            <w:rStyle w:val="a9"/>
            <w:sz w:val="28"/>
            <w:highlight w:val="yellow"/>
          </w:rPr>
          <w:t>net</w:t>
        </w:r>
        <w:r w:rsidRPr="005C616B">
          <w:rPr>
            <w:rStyle w:val="a9"/>
            <w:sz w:val="28"/>
            <w:highlight w:val="yellow"/>
            <w:lang w:val="uk-UA"/>
          </w:rPr>
          <w:t xml:space="preserve">/ </w:t>
        </w:r>
        <w:r w:rsidRPr="005C616B">
          <w:rPr>
            <w:rStyle w:val="a9"/>
            <w:sz w:val="28"/>
            <w:highlight w:val="yellow"/>
          </w:rPr>
          <w:t>books</w:t>
        </w:r>
        <w:r w:rsidRPr="005C616B">
          <w:rPr>
            <w:rStyle w:val="a9"/>
            <w:sz w:val="28"/>
            <w:highlight w:val="yellow"/>
            <w:lang w:val="uk-UA"/>
          </w:rPr>
          <w:t>_</w:t>
        </w:r>
        <w:r w:rsidRPr="005C616B">
          <w:rPr>
            <w:rStyle w:val="a9"/>
            <w:sz w:val="28"/>
            <w:highlight w:val="yellow"/>
          </w:rPr>
          <w:t>ukr</w:t>
        </w:r>
        <w:r w:rsidRPr="005C616B">
          <w:rPr>
            <w:rStyle w:val="a9"/>
            <w:sz w:val="28"/>
            <w:highlight w:val="yellow"/>
            <w:lang w:val="uk-UA"/>
          </w:rPr>
          <w:t>/</w:t>
        </w:r>
        <w:r w:rsidRPr="005C616B">
          <w:rPr>
            <w:rStyle w:val="a9"/>
            <w:sz w:val="28"/>
            <w:highlight w:val="yellow"/>
          </w:rPr>
          <w:t>lubiceva</w:t>
        </w:r>
        <w:r w:rsidRPr="005C616B">
          <w:rPr>
            <w:rStyle w:val="a9"/>
            <w:sz w:val="28"/>
            <w:highlight w:val="yellow"/>
            <w:lang w:val="uk-UA"/>
          </w:rPr>
          <w:t>_</w:t>
        </w:r>
        <w:r w:rsidRPr="005C616B">
          <w:rPr>
            <w:rStyle w:val="a9"/>
            <w:sz w:val="28"/>
            <w:highlight w:val="yellow"/>
          </w:rPr>
          <w:t>rtp</w:t>
        </w:r>
        <w:r w:rsidRPr="005C616B">
          <w:rPr>
            <w:rStyle w:val="a9"/>
            <w:sz w:val="28"/>
            <w:highlight w:val="yellow"/>
            <w:lang w:val="uk-UA"/>
          </w:rPr>
          <w:t>13.</w:t>
        </w:r>
        <w:r w:rsidRPr="005C616B">
          <w:rPr>
            <w:rStyle w:val="a9"/>
            <w:sz w:val="28"/>
            <w:highlight w:val="yellow"/>
          </w:rPr>
          <w:t>htm</w:t>
        </w:r>
      </w:hyperlink>
      <w:r w:rsidRPr="005C616B">
        <w:rPr>
          <w:sz w:val="28"/>
          <w:lang w:val="uk-UA"/>
        </w:rPr>
        <w:t>.]</w:t>
      </w:r>
      <w:r>
        <w:rPr>
          <w:sz w:val="28"/>
          <w:lang w:val="uk-UA"/>
        </w:rPr>
        <w:t>.</w:t>
      </w:r>
    </w:p>
    <w:p w:rsidR="00E84B28" w:rsidRDefault="00572604" w:rsidP="00C13A08">
      <w:pPr>
        <w:spacing w:line="360" w:lineRule="auto"/>
        <w:ind w:firstLine="709"/>
        <w:jc w:val="both"/>
        <w:rPr>
          <w:sz w:val="28"/>
          <w:lang w:val="uk-UA"/>
        </w:rPr>
      </w:pPr>
      <w:r>
        <w:rPr>
          <w:sz w:val="28"/>
          <w:lang w:val="uk-UA"/>
        </w:rPr>
        <w:t>Туроператор здійснює дії по формуванню, просуванню та реалізації турпродукту.</w:t>
      </w:r>
      <w:r w:rsidR="00D03810">
        <w:rPr>
          <w:sz w:val="28"/>
          <w:lang w:val="uk-UA"/>
        </w:rPr>
        <w:t xml:space="preserve"> Займається розробкою турпродуктів та комплектацією турів; відповідає за їх функціонання та рекламу, встановлює ціни, продає тури туристичним агентам за своїми ліцензіями.</w:t>
      </w:r>
      <w:r>
        <w:rPr>
          <w:sz w:val="28"/>
          <w:lang w:val="uk-UA"/>
        </w:rPr>
        <w:t xml:space="preserve"> Турагент здійснює діяльність по просуванню та реалізації турпродукту створеногоо туристичним оператором.</w:t>
      </w:r>
      <w:r w:rsidR="00D03810">
        <w:rPr>
          <w:sz w:val="28"/>
          <w:lang w:val="uk-UA"/>
        </w:rPr>
        <w:t xml:space="preserve"> Він загалом працює на турринку, ненесе відповідальність за якість туристичної путівки.</w:t>
      </w:r>
      <w:r w:rsidR="00E84B28">
        <w:rPr>
          <w:sz w:val="28"/>
          <w:lang w:val="uk-UA"/>
        </w:rPr>
        <w:t xml:space="preserve"> </w:t>
      </w:r>
    </w:p>
    <w:p w:rsidR="00AD6B2A" w:rsidRDefault="00AD6B2A" w:rsidP="00C13A08">
      <w:pPr>
        <w:spacing w:line="360" w:lineRule="auto"/>
        <w:ind w:firstLine="709"/>
        <w:jc w:val="both"/>
        <w:rPr>
          <w:sz w:val="28"/>
          <w:lang w:val="uk-UA"/>
        </w:rPr>
      </w:pPr>
      <w:r>
        <w:rPr>
          <w:sz w:val="28"/>
          <w:lang w:val="uk-UA"/>
        </w:rPr>
        <w:t xml:space="preserve">У таблиці 2.5 наведена різниця між поняттями «туроператор» та «турагент». </w:t>
      </w:r>
    </w:p>
    <w:p w:rsidR="00AD6B2A" w:rsidRDefault="00AD6B2A" w:rsidP="00C13A08">
      <w:pPr>
        <w:pStyle w:val="aa"/>
        <w:spacing w:line="360" w:lineRule="auto"/>
        <w:ind w:left="0" w:firstLine="709"/>
        <w:jc w:val="right"/>
        <w:rPr>
          <w:sz w:val="28"/>
          <w:lang w:val="uk-UA"/>
        </w:rPr>
      </w:pPr>
      <w:r>
        <w:rPr>
          <w:sz w:val="28"/>
          <w:lang w:val="uk-UA"/>
        </w:rPr>
        <w:t>Таблиця 2.5</w:t>
      </w:r>
    </w:p>
    <w:p w:rsidR="00AD6B2A" w:rsidRDefault="00AD6B2A" w:rsidP="00C13A08">
      <w:pPr>
        <w:pStyle w:val="aa"/>
        <w:spacing w:line="360" w:lineRule="auto"/>
        <w:ind w:left="0" w:firstLine="709"/>
        <w:jc w:val="center"/>
        <w:rPr>
          <w:sz w:val="28"/>
          <w:lang w:val="uk-UA"/>
        </w:rPr>
      </w:pPr>
      <w:r>
        <w:rPr>
          <w:sz w:val="28"/>
          <w:lang w:val="uk-UA"/>
        </w:rPr>
        <w:t>Різниця між поняттями «туроператор» та «турагент»</w:t>
      </w:r>
    </w:p>
    <w:tbl>
      <w:tblPr>
        <w:tblStyle w:val="ab"/>
        <w:tblW w:w="0" w:type="auto"/>
        <w:tblLook w:val="04A0" w:firstRow="1" w:lastRow="0" w:firstColumn="1" w:lastColumn="0" w:noHBand="0" w:noVBand="1"/>
      </w:tblPr>
      <w:tblGrid>
        <w:gridCol w:w="484"/>
        <w:gridCol w:w="2255"/>
        <w:gridCol w:w="3778"/>
        <w:gridCol w:w="3054"/>
      </w:tblGrid>
      <w:tr w:rsidR="00AD6B2A" w:rsidTr="0034765F">
        <w:tc>
          <w:tcPr>
            <w:tcW w:w="392" w:type="dxa"/>
            <w:vMerge w:val="restart"/>
          </w:tcPr>
          <w:p w:rsidR="00AD6B2A" w:rsidRDefault="00AD6B2A" w:rsidP="00C13A08">
            <w:pPr>
              <w:pStyle w:val="aa"/>
              <w:spacing w:line="360" w:lineRule="auto"/>
              <w:ind w:left="0"/>
              <w:jc w:val="center"/>
              <w:rPr>
                <w:sz w:val="28"/>
                <w:lang w:val="uk-UA"/>
              </w:rPr>
            </w:pPr>
            <w:r>
              <w:rPr>
                <w:sz w:val="28"/>
                <w:lang w:val="uk-UA"/>
              </w:rPr>
              <w:t>№</w:t>
            </w:r>
          </w:p>
        </w:tc>
        <w:tc>
          <w:tcPr>
            <w:tcW w:w="2268" w:type="dxa"/>
            <w:vMerge w:val="restart"/>
          </w:tcPr>
          <w:p w:rsidR="00AD6B2A" w:rsidRDefault="00AD6B2A" w:rsidP="00C13A08">
            <w:pPr>
              <w:pStyle w:val="aa"/>
              <w:spacing w:line="360" w:lineRule="auto"/>
              <w:ind w:left="0"/>
              <w:jc w:val="center"/>
              <w:rPr>
                <w:sz w:val="28"/>
                <w:lang w:val="uk-UA"/>
              </w:rPr>
            </w:pPr>
            <w:r>
              <w:rPr>
                <w:sz w:val="28"/>
                <w:lang w:val="uk-UA"/>
              </w:rPr>
              <w:t>Ознака</w:t>
            </w:r>
          </w:p>
        </w:tc>
        <w:tc>
          <w:tcPr>
            <w:tcW w:w="6911" w:type="dxa"/>
            <w:gridSpan w:val="2"/>
          </w:tcPr>
          <w:p w:rsidR="00AD6B2A" w:rsidRDefault="00AD6B2A" w:rsidP="00C13A08">
            <w:pPr>
              <w:pStyle w:val="aa"/>
              <w:spacing w:line="360" w:lineRule="auto"/>
              <w:ind w:left="0"/>
              <w:jc w:val="center"/>
              <w:rPr>
                <w:sz w:val="28"/>
                <w:lang w:val="uk-UA"/>
              </w:rPr>
            </w:pPr>
            <w:r>
              <w:rPr>
                <w:sz w:val="28"/>
                <w:lang w:val="uk-UA"/>
              </w:rPr>
              <w:t>Різниця</w:t>
            </w:r>
          </w:p>
        </w:tc>
      </w:tr>
      <w:tr w:rsidR="00AD6B2A" w:rsidTr="0034765F">
        <w:tc>
          <w:tcPr>
            <w:tcW w:w="392" w:type="dxa"/>
            <w:vMerge/>
          </w:tcPr>
          <w:p w:rsidR="00AD6B2A" w:rsidRDefault="00AD6B2A" w:rsidP="00C13A08">
            <w:pPr>
              <w:pStyle w:val="aa"/>
              <w:spacing w:line="360" w:lineRule="auto"/>
              <w:ind w:left="0"/>
              <w:jc w:val="center"/>
              <w:rPr>
                <w:sz w:val="28"/>
                <w:lang w:val="uk-UA"/>
              </w:rPr>
            </w:pPr>
          </w:p>
        </w:tc>
        <w:tc>
          <w:tcPr>
            <w:tcW w:w="2268" w:type="dxa"/>
            <w:vMerge/>
          </w:tcPr>
          <w:p w:rsidR="00AD6B2A" w:rsidRDefault="00AD6B2A" w:rsidP="00C13A08">
            <w:pPr>
              <w:pStyle w:val="aa"/>
              <w:spacing w:line="360" w:lineRule="auto"/>
              <w:ind w:left="0"/>
              <w:jc w:val="center"/>
              <w:rPr>
                <w:sz w:val="28"/>
                <w:lang w:val="uk-UA"/>
              </w:rPr>
            </w:pPr>
          </w:p>
        </w:tc>
        <w:tc>
          <w:tcPr>
            <w:tcW w:w="3827" w:type="dxa"/>
          </w:tcPr>
          <w:p w:rsidR="00AD6B2A" w:rsidRDefault="00AD6B2A" w:rsidP="00C13A08">
            <w:pPr>
              <w:pStyle w:val="aa"/>
              <w:spacing w:line="360" w:lineRule="auto"/>
              <w:ind w:left="0"/>
              <w:jc w:val="center"/>
              <w:rPr>
                <w:sz w:val="28"/>
                <w:lang w:val="uk-UA"/>
              </w:rPr>
            </w:pPr>
            <w:r>
              <w:rPr>
                <w:sz w:val="28"/>
                <w:lang w:val="uk-UA"/>
              </w:rPr>
              <w:t>Туроператор</w:t>
            </w:r>
          </w:p>
        </w:tc>
        <w:tc>
          <w:tcPr>
            <w:tcW w:w="3084" w:type="dxa"/>
          </w:tcPr>
          <w:p w:rsidR="00AD6B2A" w:rsidRDefault="00AD6B2A" w:rsidP="00C13A08">
            <w:pPr>
              <w:pStyle w:val="aa"/>
              <w:spacing w:line="360" w:lineRule="auto"/>
              <w:ind w:left="0"/>
              <w:jc w:val="center"/>
              <w:rPr>
                <w:sz w:val="28"/>
                <w:lang w:val="uk-UA"/>
              </w:rPr>
            </w:pPr>
            <w:r>
              <w:rPr>
                <w:sz w:val="28"/>
                <w:lang w:val="uk-UA"/>
              </w:rPr>
              <w:t>Турагент</w:t>
            </w:r>
          </w:p>
        </w:tc>
      </w:tr>
      <w:tr w:rsidR="00AD6B2A" w:rsidTr="0034765F">
        <w:tc>
          <w:tcPr>
            <w:tcW w:w="392" w:type="dxa"/>
          </w:tcPr>
          <w:p w:rsidR="00AD6B2A" w:rsidRDefault="00AD6B2A" w:rsidP="00C13A08">
            <w:pPr>
              <w:pStyle w:val="aa"/>
              <w:spacing w:line="360" w:lineRule="auto"/>
              <w:ind w:left="0"/>
              <w:jc w:val="center"/>
              <w:rPr>
                <w:sz w:val="28"/>
                <w:lang w:val="uk-UA"/>
              </w:rPr>
            </w:pPr>
            <w:r>
              <w:rPr>
                <w:sz w:val="28"/>
                <w:lang w:val="uk-UA"/>
              </w:rPr>
              <w:t>1.</w:t>
            </w:r>
          </w:p>
        </w:tc>
        <w:tc>
          <w:tcPr>
            <w:tcW w:w="2268" w:type="dxa"/>
          </w:tcPr>
          <w:p w:rsidR="00AD6B2A" w:rsidRDefault="00AD6B2A" w:rsidP="00C13A08">
            <w:pPr>
              <w:pStyle w:val="aa"/>
              <w:spacing w:line="360" w:lineRule="auto"/>
              <w:ind w:left="0" w:firstLine="83"/>
              <w:jc w:val="both"/>
              <w:rPr>
                <w:sz w:val="28"/>
                <w:lang w:val="uk-UA"/>
              </w:rPr>
            </w:pPr>
            <w:r>
              <w:rPr>
                <w:sz w:val="28"/>
                <w:lang w:val="uk-UA"/>
              </w:rPr>
              <w:t>Рзробка та створення турпродукту</w:t>
            </w:r>
          </w:p>
        </w:tc>
        <w:tc>
          <w:tcPr>
            <w:tcW w:w="3827" w:type="dxa"/>
          </w:tcPr>
          <w:p w:rsidR="00AD6B2A" w:rsidRDefault="00AD6B2A" w:rsidP="00C13A08">
            <w:pPr>
              <w:pStyle w:val="aa"/>
              <w:spacing w:line="360" w:lineRule="auto"/>
              <w:ind w:left="0" w:firstLine="83"/>
              <w:jc w:val="both"/>
              <w:rPr>
                <w:sz w:val="28"/>
                <w:lang w:val="uk-UA"/>
              </w:rPr>
            </w:pPr>
            <w:r>
              <w:rPr>
                <w:sz w:val="28"/>
                <w:lang w:val="uk-UA"/>
              </w:rPr>
              <w:t>Самі займаються розробкою та створенням</w:t>
            </w:r>
          </w:p>
        </w:tc>
        <w:tc>
          <w:tcPr>
            <w:tcW w:w="3084" w:type="dxa"/>
          </w:tcPr>
          <w:p w:rsidR="00AD6B2A" w:rsidRDefault="00AD6B2A" w:rsidP="00C13A08">
            <w:pPr>
              <w:pStyle w:val="aa"/>
              <w:spacing w:line="360" w:lineRule="auto"/>
              <w:ind w:left="0" w:firstLine="83"/>
              <w:jc w:val="both"/>
              <w:rPr>
                <w:sz w:val="28"/>
                <w:lang w:val="uk-UA"/>
              </w:rPr>
            </w:pPr>
            <w:r>
              <w:rPr>
                <w:sz w:val="28"/>
                <w:lang w:val="uk-UA"/>
              </w:rPr>
              <w:t>Не займаються, тільки реалізують</w:t>
            </w:r>
          </w:p>
        </w:tc>
      </w:tr>
      <w:tr w:rsidR="00AD6B2A" w:rsidTr="0034765F">
        <w:tc>
          <w:tcPr>
            <w:tcW w:w="392" w:type="dxa"/>
          </w:tcPr>
          <w:p w:rsidR="00AD6B2A" w:rsidRDefault="00AD6B2A" w:rsidP="00C13A08">
            <w:pPr>
              <w:pStyle w:val="aa"/>
              <w:spacing w:line="360" w:lineRule="auto"/>
              <w:ind w:left="0"/>
              <w:jc w:val="center"/>
              <w:rPr>
                <w:sz w:val="28"/>
                <w:lang w:val="uk-UA"/>
              </w:rPr>
            </w:pPr>
            <w:r>
              <w:rPr>
                <w:sz w:val="28"/>
                <w:lang w:val="uk-UA"/>
              </w:rPr>
              <w:t>2.</w:t>
            </w:r>
          </w:p>
        </w:tc>
        <w:tc>
          <w:tcPr>
            <w:tcW w:w="2268" w:type="dxa"/>
          </w:tcPr>
          <w:p w:rsidR="00AD6B2A" w:rsidRDefault="00AD6B2A" w:rsidP="00C13A08">
            <w:pPr>
              <w:pStyle w:val="aa"/>
              <w:spacing w:line="360" w:lineRule="auto"/>
              <w:ind w:left="0" w:firstLine="83"/>
              <w:jc w:val="both"/>
              <w:rPr>
                <w:sz w:val="28"/>
                <w:lang w:val="uk-UA"/>
              </w:rPr>
            </w:pPr>
            <w:r>
              <w:rPr>
                <w:sz w:val="28"/>
                <w:lang w:val="uk-UA"/>
              </w:rPr>
              <w:t>Доходи</w:t>
            </w:r>
          </w:p>
        </w:tc>
        <w:tc>
          <w:tcPr>
            <w:tcW w:w="3827" w:type="dxa"/>
          </w:tcPr>
          <w:p w:rsidR="00AD6B2A" w:rsidRDefault="00AD6B2A" w:rsidP="00C13A08">
            <w:pPr>
              <w:pStyle w:val="aa"/>
              <w:spacing w:line="360" w:lineRule="auto"/>
              <w:ind w:left="0" w:firstLine="83"/>
              <w:jc w:val="both"/>
              <w:rPr>
                <w:sz w:val="28"/>
                <w:lang w:val="uk-UA"/>
              </w:rPr>
            </w:pPr>
            <w:r>
              <w:rPr>
                <w:sz w:val="28"/>
                <w:lang w:val="uk-UA"/>
              </w:rPr>
              <w:t>Різниця між виручкою та затратами.</w:t>
            </w:r>
          </w:p>
        </w:tc>
        <w:tc>
          <w:tcPr>
            <w:tcW w:w="3084" w:type="dxa"/>
          </w:tcPr>
          <w:p w:rsidR="00AD6B2A" w:rsidRDefault="00AD6B2A" w:rsidP="00C13A08">
            <w:pPr>
              <w:pStyle w:val="aa"/>
              <w:spacing w:line="360" w:lineRule="auto"/>
              <w:ind w:left="0" w:firstLine="83"/>
              <w:jc w:val="both"/>
              <w:rPr>
                <w:sz w:val="28"/>
                <w:lang w:val="uk-UA"/>
              </w:rPr>
            </w:pPr>
            <w:r>
              <w:rPr>
                <w:sz w:val="28"/>
                <w:lang w:val="uk-UA"/>
              </w:rPr>
              <w:t>Комісійні за реалізацію турів</w:t>
            </w:r>
          </w:p>
        </w:tc>
      </w:tr>
      <w:tr w:rsidR="00AD6B2A" w:rsidTr="0034765F">
        <w:tc>
          <w:tcPr>
            <w:tcW w:w="392" w:type="dxa"/>
          </w:tcPr>
          <w:p w:rsidR="00AD6B2A" w:rsidRPr="00D03810" w:rsidRDefault="00AD6B2A" w:rsidP="00C13A08">
            <w:pPr>
              <w:spacing w:line="360" w:lineRule="auto"/>
              <w:rPr>
                <w:sz w:val="28"/>
                <w:lang w:val="uk-UA"/>
              </w:rPr>
            </w:pPr>
            <w:r w:rsidRPr="00D03810">
              <w:rPr>
                <w:sz w:val="28"/>
                <w:lang w:val="uk-UA"/>
              </w:rPr>
              <w:t>3</w:t>
            </w:r>
            <w:r>
              <w:rPr>
                <w:sz w:val="28"/>
                <w:lang w:val="uk-UA"/>
              </w:rPr>
              <w:t>.</w:t>
            </w:r>
          </w:p>
        </w:tc>
        <w:tc>
          <w:tcPr>
            <w:tcW w:w="2268" w:type="dxa"/>
          </w:tcPr>
          <w:p w:rsidR="00AD6B2A" w:rsidRDefault="00AD6B2A" w:rsidP="00C13A08">
            <w:pPr>
              <w:pStyle w:val="aa"/>
              <w:spacing w:line="360" w:lineRule="auto"/>
              <w:ind w:left="0" w:firstLine="83"/>
              <w:jc w:val="both"/>
              <w:rPr>
                <w:sz w:val="28"/>
                <w:lang w:val="uk-UA"/>
              </w:rPr>
            </w:pPr>
            <w:r>
              <w:rPr>
                <w:sz w:val="28"/>
                <w:lang w:val="uk-UA"/>
              </w:rPr>
              <w:t>Величина фірми</w:t>
            </w:r>
          </w:p>
        </w:tc>
        <w:tc>
          <w:tcPr>
            <w:tcW w:w="3827" w:type="dxa"/>
          </w:tcPr>
          <w:p w:rsidR="00AD6B2A" w:rsidRDefault="00AD6B2A" w:rsidP="00C13A08">
            <w:pPr>
              <w:pStyle w:val="aa"/>
              <w:spacing w:line="360" w:lineRule="auto"/>
              <w:ind w:left="0" w:firstLine="83"/>
              <w:jc w:val="both"/>
              <w:rPr>
                <w:sz w:val="28"/>
                <w:lang w:val="uk-UA"/>
              </w:rPr>
            </w:pPr>
            <w:r>
              <w:rPr>
                <w:sz w:val="28"/>
                <w:lang w:val="uk-UA"/>
              </w:rPr>
              <w:t>Велика фірма з декількома філіалами</w:t>
            </w:r>
          </w:p>
        </w:tc>
        <w:tc>
          <w:tcPr>
            <w:tcW w:w="3084" w:type="dxa"/>
          </w:tcPr>
          <w:p w:rsidR="00AD6B2A" w:rsidRDefault="00AD6B2A" w:rsidP="00C13A08">
            <w:pPr>
              <w:pStyle w:val="aa"/>
              <w:spacing w:line="360" w:lineRule="auto"/>
              <w:ind w:left="0" w:firstLine="83"/>
              <w:jc w:val="both"/>
              <w:rPr>
                <w:sz w:val="28"/>
                <w:lang w:val="uk-UA"/>
              </w:rPr>
            </w:pPr>
            <w:r>
              <w:rPr>
                <w:sz w:val="28"/>
                <w:lang w:val="uk-UA"/>
              </w:rPr>
              <w:t>Невелика фірма, як правило один – два офіси</w:t>
            </w:r>
          </w:p>
        </w:tc>
      </w:tr>
      <w:tr w:rsidR="00AD6B2A" w:rsidTr="0034765F">
        <w:tc>
          <w:tcPr>
            <w:tcW w:w="392" w:type="dxa"/>
          </w:tcPr>
          <w:p w:rsidR="00AD6B2A" w:rsidRPr="00D03810" w:rsidRDefault="00AD6B2A" w:rsidP="00C13A08">
            <w:pPr>
              <w:spacing w:line="360" w:lineRule="auto"/>
              <w:rPr>
                <w:sz w:val="28"/>
                <w:lang w:val="uk-UA"/>
              </w:rPr>
            </w:pPr>
            <w:r>
              <w:rPr>
                <w:sz w:val="28"/>
                <w:lang w:val="uk-UA"/>
              </w:rPr>
              <w:lastRenderedPageBreak/>
              <w:t>4.</w:t>
            </w:r>
          </w:p>
        </w:tc>
        <w:tc>
          <w:tcPr>
            <w:tcW w:w="2268" w:type="dxa"/>
          </w:tcPr>
          <w:p w:rsidR="00AD6B2A" w:rsidRDefault="00AD6B2A" w:rsidP="00C13A08">
            <w:pPr>
              <w:pStyle w:val="aa"/>
              <w:spacing w:line="360" w:lineRule="auto"/>
              <w:ind w:left="0" w:firstLine="83"/>
              <w:jc w:val="both"/>
              <w:rPr>
                <w:sz w:val="28"/>
                <w:lang w:val="uk-UA"/>
              </w:rPr>
            </w:pPr>
            <w:r>
              <w:rPr>
                <w:sz w:val="28"/>
                <w:lang w:val="uk-UA"/>
              </w:rPr>
              <w:t>Продаж турпродукту</w:t>
            </w:r>
          </w:p>
        </w:tc>
        <w:tc>
          <w:tcPr>
            <w:tcW w:w="3827" w:type="dxa"/>
          </w:tcPr>
          <w:p w:rsidR="00AD6B2A" w:rsidRDefault="00AD6B2A" w:rsidP="00C13A08">
            <w:pPr>
              <w:pStyle w:val="aa"/>
              <w:spacing w:line="360" w:lineRule="auto"/>
              <w:ind w:left="0" w:firstLine="83"/>
              <w:jc w:val="both"/>
              <w:rPr>
                <w:sz w:val="28"/>
                <w:lang w:val="uk-UA"/>
              </w:rPr>
            </w:pPr>
            <w:r>
              <w:rPr>
                <w:sz w:val="28"/>
                <w:lang w:val="uk-UA"/>
              </w:rPr>
              <w:t>Опт</w:t>
            </w:r>
          </w:p>
        </w:tc>
        <w:tc>
          <w:tcPr>
            <w:tcW w:w="3084" w:type="dxa"/>
          </w:tcPr>
          <w:p w:rsidR="00AD6B2A" w:rsidRDefault="00AD6B2A" w:rsidP="00C13A08">
            <w:pPr>
              <w:pStyle w:val="aa"/>
              <w:spacing w:line="360" w:lineRule="auto"/>
              <w:ind w:left="0" w:firstLine="83"/>
              <w:jc w:val="both"/>
              <w:rPr>
                <w:sz w:val="28"/>
                <w:lang w:val="uk-UA"/>
              </w:rPr>
            </w:pPr>
            <w:r>
              <w:rPr>
                <w:sz w:val="28"/>
                <w:lang w:val="uk-UA"/>
              </w:rPr>
              <w:t>Роздріб</w:t>
            </w:r>
          </w:p>
        </w:tc>
      </w:tr>
      <w:tr w:rsidR="00AD6B2A" w:rsidTr="0034765F">
        <w:tc>
          <w:tcPr>
            <w:tcW w:w="392" w:type="dxa"/>
          </w:tcPr>
          <w:p w:rsidR="00AD6B2A" w:rsidRDefault="00AD6B2A" w:rsidP="00C13A08">
            <w:pPr>
              <w:spacing w:line="360" w:lineRule="auto"/>
              <w:rPr>
                <w:sz w:val="28"/>
                <w:lang w:val="uk-UA"/>
              </w:rPr>
            </w:pPr>
            <w:r>
              <w:rPr>
                <w:sz w:val="28"/>
                <w:lang w:val="uk-UA"/>
              </w:rPr>
              <w:t>5.</w:t>
            </w:r>
          </w:p>
        </w:tc>
        <w:tc>
          <w:tcPr>
            <w:tcW w:w="2268" w:type="dxa"/>
          </w:tcPr>
          <w:p w:rsidR="00AD6B2A" w:rsidRDefault="00AD6B2A" w:rsidP="00C13A08">
            <w:pPr>
              <w:pStyle w:val="aa"/>
              <w:spacing w:line="360" w:lineRule="auto"/>
              <w:ind w:left="0" w:firstLine="83"/>
              <w:jc w:val="both"/>
              <w:rPr>
                <w:sz w:val="28"/>
                <w:lang w:val="uk-UA"/>
              </w:rPr>
            </w:pPr>
            <w:r>
              <w:rPr>
                <w:sz w:val="28"/>
                <w:lang w:val="uk-UA"/>
              </w:rPr>
              <w:t>Відношення з покупцями</w:t>
            </w:r>
          </w:p>
        </w:tc>
        <w:tc>
          <w:tcPr>
            <w:tcW w:w="3827" w:type="dxa"/>
          </w:tcPr>
          <w:p w:rsidR="00AD6B2A" w:rsidRDefault="00AD6B2A" w:rsidP="00C13A08">
            <w:pPr>
              <w:pStyle w:val="aa"/>
              <w:spacing w:line="360" w:lineRule="auto"/>
              <w:ind w:left="0" w:firstLine="83"/>
              <w:jc w:val="both"/>
              <w:rPr>
                <w:sz w:val="28"/>
                <w:lang w:val="uk-UA"/>
              </w:rPr>
            </w:pPr>
            <w:r>
              <w:rPr>
                <w:sz w:val="28"/>
                <w:lang w:val="uk-UA"/>
              </w:rPr>
              <w:t>Робота через посередника</w:t>
            </w:r>
          </w:p>
        </w:tc>
        <w:tc>
          <w:tcPr>
            <w:tcW w:w="3084" w:type="dxa"/>
          </w:tcPr>
          <w:p w:rsidR="00AD6B2A" w:rsidRDefault="00AD6B2A" w:rsidP="00C13A08">
            <w:pPr>
              <w:pStyle w:val="aa"/>
              <w:spacing w:line="360" w:lineRule="auto"/>
              <w:ind w:left="0" w:firstLine="83"/>
              <w:jc w:val="both"/>
              <w:rPr>
                <w:sz w:val="28"/>
                <w:lang w:val="uk-UA"/>
              </w:rPr>
            </w:pPr>
            <w:r>
              <w:rPr>
                <w:sz w:val="28"/>
                <w:lang w:val="uk-UA"/>
              </w:rPr>
              <w:t>Пряма робота</w:t>
            </w:r>
          </w:p>
        </w:tc>
      </w:tr>
      <w:tr w:rsidR="00AD6B2A" w:rsidTr="0034765F">
        <w:tc>
          <w:tcPr>
            <w:tcW w:w="392" w:type="dxa"/>
          </w:tcPr>
          <w:p w:rsidR="00AD6B2A" w:rsidRDefault="00AD6B2A" w:rsidP="00C13A08">
            <w:pPr>
              <w:spacing w:line="360" w:lineRule="auto"/>
              <w:rPr>
                <w:sz w:val="28"/>
                <w:lang w:val="uk-UA"/>
              </w:rPr>
            </w:pPr>
            <w:r>
              <w:rPr>
                <w:sz w:val="28"/>
                <w:lang w:val="uk-UA"/>
              </w:rPr>
              <w:t>6.</w:t>
            </w:r>
          </w:p>
        </w:tc>
        <w:tc>
          <w:tcPr>
            <w:tcW w:w="2268" w:type="dxa"/>
          </w:tcPr>
          <w:p w:rsidR="00AD6B2A" w:rsidRDefault="00AD6B2A" w:rsidP="00C13A08">
            <w:pPr>
              <w:pStyle w:val="aa"/>
              <w:spacing w:line="360" w:lineRule="auto"/>
              <w:ind w:left="0" w:firstLine="83"/>
              <w:jc w:val="both"/>
              <w:rPr>
                <w:sz w:val="28"/>
                <w:lang w:val="uk-UA"/>
              </w:rPr>
            </w:pPr>
            <w:r>
              <w:rPr>
                <w:sz w:val="28"/>
                <w:lang w:val="uk-UA"/>
              </w:rPr>
              <w:t>Наявність турпродукту</w:t>
            </w:r>
          </w:p>
        </w:tc>
        <w:tc>
          <w:tcPr>
            <w:tcW w:w="3827" w:type="dxa"/>
          </w:tcPr>
          <w:p w:rsidR="00AD6B2A" w:rsidRDefault="00AD6B2A" w:rsidP="00C13A08">
            <w:pPr>
              <w:pStyle w:val="aa"/>
              <w:spacing w:line="360" w:lineRule="auto"/>
              <w:ind w:left="0" w:firstLine="83"/>
              <w:jc w:val="both"/>
              <w:rPr>
                <w:sz w:val="28"/>
                <w:lang w:val="uk-UA"/>
              </w:rPr>
            </w:pPr>
            <w:r>
              <w:rPr>
                <w:sz w:val="28"/>
                <w:lang w:val="uk-UA"/>
              </w:rPr>
              <w:t>Фірма сама виготовляє, та має запас</w:t>
            </w:r>
          </w:p>
        </w:tc>
        <w:tc>
          <w:tcPr>
            <w:tcW w:w="3084" w:type="dxa"/>
          </w:tcPr>
          <w:p w:rsidR="00AD6B2A" w:rsidRDefault="00AD6B2A" w:rsidP="00C13A08">
            <w:pPr>
              <w:pStyle w:val="aa"/>
              <w:spacing w:line="360" w:lineRule="auto"/>
              <w:ind w:left="0" w:firstLine="83"/>
              <w:jc w:val="both"/>
              <w:rPr>
                <w:sz w:val="28"/>
                <w:lang w:val="uk-UA"/>
              </w:rPr>
            </w:pPr>
            <w:r>
              <w:rPr>
                <w:sz w:val="28"/>
                <w:lang w:val="uk-UA"/>
              </w:rPr>
              <w:t>Замовляє продукт у туроператора</w:t>
            </w:r>
          </w:p>
        </w:tc>
      </w:tr>
      <w:tr w:rsidR="00AD6B2A" w:rsidTr="0034765F">
        <w:tc>
          <w:tcPr>
            <w:tcW w:w="392" w:type="dxa"/>
          </w:tcPr>
          <w:p w:rsidR="00AD6B2A" w:rsidRDefault="00AD6B2A" w:rsidP="00C13A08">
            <w:pPr>
              <w:spacing w:line="360" w:lineRule="auto"/>
              <w:rPr>
                <w:sz w:val="28"/>
                <w:lang w:val="uk-UA"/>
              </w:rPr>
            </w:pPr>
            <w:r>
              <w:rPr>
                <w:sz w:val="28"/>
                <w:lang w:val="uk-UA"/>
              </w:rPr>
              <w:t>7.</w:t>
            </w:r>
          </w:p>
        </w:tc>
        <w:tc>
          <w:tcPr>
            <w:tcW w:w="2268" w:type="dxa"/>
          </w:tcPr>
          <w:p w:rsidR="00AD6B2A" w:rsidRDefault="00AD6B2A" w:rsidP="00C13A08">
            <w:pPr>
              <w:pStyle w:val="aa"/>
              <w:spacing w:line="360" w:lineRule="auto"/>
              <w:ind w:left="0" w:firstLine="83"/>
              <w:jc w:val="both"/>
              <w:rPr>
                <w:sz w:val="28"/>
                <w:lang w:val="uk-UA"/>
              </w:rPr>
            </w:pPr>
            <w:r>
              <w:rPr>
                <w:sz w:val="28"/>
                <w:lang w:val="uk-UA"/>
              </w:rPr>
              <w:t>Правове положення</w:t>
            </w:r>
          </w:p>
        </w:tc>
        <w:tc>
          <w:tcPr>
            <w:tcW w:w="3827" w:type="dxa"/>
          </w:tcPr>
          <w:p w:rsidR="00AD6B2A" w:rsidRDefault="00AD6B2A" w:rsidP="00C13A08">
            <w:pPr>
              <w:pStyle w:val="aa"/>
              <w:spacing w:line="360" w:lineRule="auto"/>
              <w:ind w:left="0" w:firstLine="83"/>
              <w:jc w:val="both"/>
              <w:rPr>
                <w:sz w:val="28"/>
                <w:lang w:val="uk-UA"/>
              </w:rPr>
            </w:pPr>
            <w:r>
              <w:rPr>
                <w:sz w:val="28"/>
                <w:lang w:val="uk-UA"/>
              </w:rPr>
              <w:t>Юридична особа</w:t>
            </w:r>
          </w:p>
        </w:tc>
        <w:tc>
          <w:tcPr>
            <w:tcW w:w="3084" w:type="dxa"/>
          </w:tcPr>
          <w:p w:rsidR="00AD6B2A" w:rsidRDefault="00AD6B2A" w:rsidP="00C13A08">
            <w:pPr>
              <w:pStyle w:val="aa"/>
              <w:spacing w:line="360" w:lineRule="auto"/>
              <w:ind w:left="0" w:firstLine="83"/>
              <w:jc w:val="both"/>
              <w:rPr>
                <w:sz w:val="28"/>
                <w:lang w:val="uk-UA"/>
              </w:rPr>
            </w:pPr>
            <w:r>
              <w:rPr>
                <w:sz w:val="28"/>
                <w:lang w:val="uk-UA"/>
              </w:rPr>
              <w:t>Юридична та фізична особа</w:t>
            </w:r>
          </w:p>
        </w:tc>
      </w:tr>
    </w:tbl>
    <w:p w:rsidR="00AD6B2A" w:rsidRDefault="00E84B28" w:rsidP="00C13A08">
      <w:pPr>
        <w:spacing w:line="360" w:lineRule="auto"/>
        <w:ind w:firstLine="709"/>
        <w:jc w:val="both"/>
        <w:rPr>
          <w:sz w:val="28"/>
          <w:lang w:val="uk-UA"/>
        </w:rPr>
      </w:pPr>
      <w:r>
        <w:rPr>
          <w:sz w:val="28"/>
          <w:lang w:val="uk-UA"/>
        </w:rPr>
        <w:t xml:space="preserve">Туристичне підприємство може бути і туроператором, і турагентом. </w:t>
      </w:r>
    </w:p>
    <w:p w:rsidR="00572604" w:rsidRDefault="00572604" w:rsidP="00C13A08">
      <w:pPr>
        <w:spacing w:line="360" w:lineRule="auto"/>
        <w:ind w:firstLine="709"/>
        <w:jc w:val="both"/>
        <w:rPr>
          <w:sz w:val="28"/>
          <w:lang w:val="uk-UA"/>
        </w:rPr>
      </w:pPr>
      <w:r>
        <w:rPr>
          <w:sz w:val="28"/>
          <w:lang w:val="uk-UA"/>
        </w:rPr>
        <w:t>До туроператорів відносяться:</w:t>
      </w:r>
    </w:p>
    <w:p w:rsidR="00572604" w:rsidRDefault="00572604" w:rsidP="00C13A08">
      <w:pPr>
        <w:pStyle w:val="aa"/>
        <w:numPr>
          <w:ilvl w:val="0"/>
          <w:numId w:val="6"/>
        </w:numPr>
        <w:spacing w:line="360" w:lineRule="auto"/>
        <w:ind w:left="0" w:firstLine="1134"/>
        <w:jc w:val="both"/>
        <w:rPr>
          <w:sz w:val="28"/>
          <w:lang w:val="uk-UA"/>
        </w:rPr>
      </w:pPr>
      <w:r>
        <w:rPr>
          <w:sz w:val="28"/>
          <w:lang w:val="uk-UA"/>
        </w:rPr>
        <w:t>туристичні підприємства, що мають засоби туробслуговування та пропонують споживачам турпослуги;</w:t>
      </w:r>
    </w:p>
    <w:p w:rsidR="00572604" w:rsidRDefault="00D03810" w:rsidP="00C13A08">
      <w:pPr>
        <w:pStyle w:val="aa"/>
        <w:numPr>
          <w:ilvl w:val="0"/>
          <w:numId w:val="6"/>
        </w:numPr>
        <w:spacing w:line="360" w:lineRule="auto"/>
        <w:ind w:left="0" w:firstLine="1134"/>
        <w:jc w:val="both"/>
        <w:rPr>
          <w:sz w:val="28"/>
          <w:lang w:val="uk-UA"/>
        </w:rPr>
      </w:pPr>
      <w:r>
        <w:rPr>
          <w:sz w:val="28"/>
          <w:lang w:val="uk-UA"/>
        </w:rPr>
        <w:t>посередники (оптовики) між туристичними агентами та туристичними операторами. До них віднояться: транспорт, громадське харчування, страховики, заклади спорту та культури.</w:t>
      </w:r>
    </w:p>
    <w:p w:rsidR="00E84B28" w:rsidRDefault="00E84B28" w:rsidP="00C13A08">
      <w:pPr>
        <w:pStyle w:val="aa"/>
        <w:spacing w:line="360" w:lineRule="auto"/>
        <w:ind w:left="0" w:firstLine="709"/>
        <w:jc w:val="both"/>
        <w:rPr>
          <w:sz w:val="28"/>
          <w:lang w:val="uk-UA"/>
        </w:rPr>
      </w:pPr>
      <w:r>
        <w:rPr>
          <w:sz w:val="28"/>
          <w:lang w:val="uk-UA"/>
        </w:rPr>
        <w:t>За функціонуванням туристичні оператори поділяються</w:t>
      </w:r>
      <w:r w:rsidRPr="00E84B28">
        <w:rPr>
          <w:sz w:val="28"/>
        </w:rPr>
        <w:t>:</w:t>
      </w:r>
    </w:p>
    <w:p w:rsidR="0047785C" w:rsidRDefault="00E84B28" w:rsidP="00C13A08">
      <w:pPr>
        <w:pStyle w:val="aa"/>
        <w:numPr>
          <w:ilvl w:val="0"/>
          <w:numId w:val="6"/>
        </w:numPr>
        <w:spacing w:line="360" w:lineRule="auto"/>
        <w:ind w:left="0" w:firstLine="709"/>
        <w:jc w:val="both"/>
        <w:rPr>
          <w:sz w:val="28"/>
          <w:lang w:val="uk-UA"/>
        </w:rPr>
      </w:pPr>
      <w:r>
        <w:rPr>
          <w:sz w:val="28"/>
          <w:lang w:val="uk-UA"/>
        </w:rPr>
        <w:t>оператор масового ринку туристичних послуг (ро</w:t>
      </w:r>
      <w:r w:rsidR="0047785C">
        <w:rPr>
          <w:sz w:val="28"/>
          <w:lang w:val="uk-UA"/>
        </w:rPr>
        <w:t>зробляє, купляє та продає тури на</w:t>
      </w:r>
      <w:r>
        <w:rPr>
          <w:sz w:val="28"/>
          <w:lang w:val="uk-UA"/>
        </w:rPr>
        <w:t xml:space="preserve"> відомі курорти, перевезення здій</w:t>
      </w:r>
      <w:r w:rsidR="0047785C">
        <w:rPr>
          <w:sz w:val="28"/>
          <w:lang w:val="uk-UA"/>
        </w:rPr>
        <w:t xml:space="preserve">снюється </w:t>
      </w:r>
      <w:r w:rsidR="0047785C">
        <w:rPr>
          <w:sz w:val="28"/>
          <w:lang w:val="en-US"/>
        </w:rPr>
        <w:t>VIP</w:t>
      </w:r>
      <w:r w:rsidR="0047785C">
        <w:rPr>
          <w:sz w:val="28"/>
          <w:lang w:val="uk-UA"/>
        </w:rPr>
        <w:t xml:space="preserve"> програмами</w:t>
      </w:r>
      <w:r>
        <w:rPr>
          <w:sz w:val="28"/>
          <w:lang w:val="uk-UA"/>
        </w:rPr>
        <w:t>)</w:t>
      </w:r>
      <w:r w:rsidR="0047785C">
        <w:rPr>
          <w:sz w:val="28"/>
          <w:lang w:val="uk-UA"/>
        </w:rPr>
        <w:t>;</w:t>
      </w:r>
    </w:p>
    <w:p w:rsidR="0047785C" w:rsidRDefault="0047785C" w:rsidP="00C13A08">
      <w:pPr>
        <w:pStyle w:val="aa"/>
        <w:numPr>
          <w:ilvl w:val="0"/>
          <w:numId w:val="6"/>
        </w:numPr>
        <w:spacing w:line="360" w:lineRule="auto"/>
        <w:ind w:left="0" w:firstLine="709"/>
        <w:jc w:val="both"/>
        <w:rPr>
          <w:sz w:val="28"/>
          <w:lang w:val="uk-UA"/>
        </w:rPr>
      </w:pPr>
      <w:r>
        <w:rPr>
          <w:sz w:val="28"/>
          <w:lang w:val="uk-UA"/>
        </w:rPr>
        <w:t>оператори певного напрямку ринку. Поділяються:</w:t>
      </w:r>
    </w:p>
    <w:p w:rsidR="0047785C" w:rsidRDefault="0047785C" w:rsidP="00C13A08">
      <w:pPr>
        <w:pStyle w:val="aa"/>
        <w:numPr>
          <w:ilvl w:val="0"/>
          <w:numId w:val="15"/>
        </w:numPr>
        <w:spacing w:line="360" w:lineRule="auto"/>
        <w:ind w:left="1701"/>
        <w:jc w:val="both"/>
        <w:rPr>
          <w:sz w:val="28"/>
          <w:lang w:val="uk-UA"/>
        </w:rPr>
      </w:pPr>
      <w:r>
        <w:rPr>
          <w:sz w:val="28"/>
          <w:lang w:val="uk-UA"/>
        </w:rPr>
        <w:t>туристичні оператори певного кола покупців;</w:t>
      </w:r>
    </w:p>
    <w:p w:rsidR="0047785C" w:rsidRDefault="0047785C" w:rsidP="00C13A08">
      <w:pPr>
        <w:pStyle w:val="aa"/>
        <w:numPr>
          <w:ilvl w:val="0"/>
          <w:numId w:val="15"/>
        </w:numPr>
        <w:spacing w:line="360" w:lineRule="auto"/>
        <w:ind w:left="1701"/>
        <w:jc w:val="both"/>
        <w:rPr>
          <w:sz w:val="28"/>
          <w:lang w:val="uk-UA"/>
        </w:rPr>
      </w:pPr>
      <w:r>
        <w:rPr>
          <w:sz w:val="28"/>
          <w:lang w:val="uk-UA"/>
        </w:rPr>
        <w:t>туристичні оператори певного напрямку;</w:t>
      </w:r>
    </w:p>
    <w:p w:rsidR="0047785C" w:rsidRDefault="0047785C" w:rsidP="00C13A08">
      <w:pPr>
        <w:pStyle w:val="aa"/>
        <w:numPr>
          <w:ilvl w:val="0"/>
          <w:numId w:val="15"/>
        </w:numPr>
        <w:spacing w:line="360" w:lineRule="auto"/>
        <w:ind w:left="1701"/>
        <w:jc w:val="both"/>
        <w:rPr>
          <w:sz w:val="28"/>
          <w:lang w:val="uk-UA"/>
        </w:rPr>
      </w:pPr>
      <w:r>
        <w:rPr>
          <w:sz w:val="28"/>
          <w:lang w:val="uk-UA"/>
        </w:rPr>
        <w:t xml:space="preserve">туристичні оператори певного туристичного центру; </w:t>
      </w:r>
    </w:p>
    <w:p w:rsidR="0047785C" w:rsidRDefault="0047785C" w:rsidP="00C13A08">
      <w:pPr>
        <w:pStyle w:val="aa"/>
        <w:numPr>
          <w:ilvl w:val="0"/>
          <w:numId w:val="15"/>
        </w:numPr>
        <w:spacing w:line="360" w:lineRule="auto"/>
        <w:ind w:left="1701"/>
        <w:jc w:val="both"/>
        <w:rPr>
          <w:sz w:val="28"/>
          <w:lang w:val="uk-UA"/>
        </w:rPr>
      </w:pPr>
      <w:r>
        <w:rPr>
          <w:sz w:val="28"/>
          <w:lang w:val="uk-UA"/>
        </w:rPr>
        <w:t>туритичні оператори певного превезення;</w:t>
      </w:r>
    </w:p>
    <w:p w:rsidR="0047785C" w:rsidRDefault="0047785C" w:rsidP="00C13A08">
      <w:pPr>
        <w:pStyle w:val="aa"/>
        <w:numPr>
          <w:ilvl w:val="0"/>
          <w:numId w:val="15"/>
        </w:numPr>
        <w:spacing w:line="360" w:lineRule="auto"/>
        <w:ind w:left="1701"/>
        <w:jc w:val="both"/>
        <w:rPr>
          <w:sz w:val="28"/>
          <w:lang w:val="uk-UA"/>
        </w:rPr>
      </w:pPr>
      <w:r>
        <w:rPr>
          <w:sz w:val="28"/>
          <w:lang w:val="uk-UA"/>
        </w:rPr>
        <w:t>туристичні оператори специфічного туру;</w:t>
      </w:r>
    </w:p>
    <w:p w:rsidR="0047785C" w:rsidRDefault="0047785C" w:rsidP="00C13A08">
      <w:pPr>
        <w:pStyle w:val="aa"/>
        <w:numPr>
          <w:ilvl w:val="0"/>
          <w:numId w:val="6"/>
        </w:numPr>
        <w:spacing w:line="360" w:lineRule="auto"/>
        <w:ind w:left="0" w:firstLine="709"/>
        <w:jc w:val="both"/>
        <w:rPr>
          <w:sz w:val="28"/>
          <w:lang w:val="uk-UA"/>
        </w:rPr>
      </w:pPr>
      <w:r>
        <w:rPr>
          <w:sz w:val="28"/>
          <w:lang w:val="uk-UA"/>
        </w:rPr>
        <w:t>оператор внутрішнього ринку, в межах країни;</w:t>
      </w:r>
    </w:p>
    <w:p w:rsidR="00970F57" w:rsidRDefault="0047785C" w:rsidP="00C13A08">
      <w:pPr>
        <w:pStyle w:val="aa"/>
        <w:numPr>
          <w:ilvl w:val="0"/>
          <w:numId w:val="6"/>
        </w:numPr>
        <w:spacing w:line="360" w:lineRule="auto"/>
        <w:ind w:left="0" w:firstLine="709"/>
        <w:jc w:val="both"/>
        <w:rPr>
          <w:sz w:val="28"/>
          <w:lang w:val="uk-UA"/>
        </w:rPr>
      </w:pPr>
      <w:r>
        <w:rPr>
          <w:sz w:val="28"/>
          <w:lang w:val="uk-UA"/>
        </w:rPr>
        <w:t xml:space="preserve">оператор зовнішнього ринку, інші країни. </w:t>
      </w:r>
      <w:r w:rsidR="00970F57">
        <w:rPr>
          <w:sz w:val="28"/>
          <w:lang w:val="uk-UA"/>
        </w:rPr>
        <w:t>Поділяються також на декілька груп:</w:t>
      </w:r>
    </w:p>
    <w:p w:rsidR="00970F57" w:rsidRDefault="00970F57" w:rsidP="00C13A08">
      <w:pPr>
        <w:pStyle w:val="aa"/>
        <w:numPr>
          <w:ilvl w:val="0"/>
          <w:numId w:val="16"/>
        </w:numPr>
        <w:spacing w:line="360" w:lineRule="auto"/>
        <w:ind w:left="1701"/>
        <w:jc w:val="both"/>
        <w:rPr>
          <w:sz w:val="28"/>
          <w:lang w:val="uk-UA"/>
        </w:rPr>
      </w:pPr>
      <w:r>
        <w:rPr>
          <w:sz w:val="28"/>
          <w:lang w:val="uk-UA"/>
        </w:rPr>
        <w:t xml:space="preserve">туристичні оператори, що організовують послуги, та виступають в ролі менеджерів туристичного продукту; </w:t>
      </w:r>
    </w:p>
    <w:p w:rsidR="00970F57" w:rsidRDefault="00970F57" w:rsidP="00C13A08">
      <w:pPr>
        <w:pStyle w:val="aa"/>
        <w:numPr>
          <w:ilvl w:val="0"/>
          <w:numId w:val="16"/>
        </w:numPr>
        <w:spacing w:line="360" w:lineRule="auto"/>
        <w:ind w:left="1701"/>
        <w:jc w:val="both"/>
        <w:rPr>
          <w:sz w:val="28"/>
          <w:lang w:val="uk-UA"/>
        </w:rPr>
      </w:pPr>
      <w:r>
        <w:rPr>
          <w:sz w:val="28"/>
          <w:lang w:val="uk-UA"/>
        </w:rPr>
        <w:lastRenderedPageBreak/>
        <w:t>туристичні оператори, що займаються лише зустрічу та перевезенням туристів в готель. Можуть пропонувати полуги ескорту;</w:t>
      </w:r>
    </w:p>
    <w:p w:rsidR="00970F57" w:rsidRDefault="00970F57" w:rsidP="00C13A08">
      <w:pPr>
        <w:pStyle w:val="aa"/>
        <w:numPr>
          <w:ilvl w:val="0"/>
          <w:numId w:val="16"/>
        </w:numPr>
        <w:spacing w:line="360" w:lineRule="auto"/>
        <w:ind w:left="1701"/>
        <w:jc w:val="both"/>
        <w:rPr>
          <w:sz w:val="28"/>
          <w:lang w:val="uk-UA"/>
        </w:rPr>
      </w:pPr>
      <w:r>
        <w:rPr>
          <w:sz w:val="28"/>
          <w:lang w:val="uk-UA"/>
        </w:rPr>
        <w:t>туристичні оператори, що організовують набір послуг: переговори, освітні тури, харчування, розваги.</w:t>
      </w:r>
    </w:p>
    <w:p w:rsidR="00970F57" w:rsidRDefault="00970F57" w:rsidP="00C13A08">
      <w:pPr>
        <w:pStyle w:val="aa"/>
        <w:numPr>
          <w:ilvl w:val="0"/>
          <w:numId w:val="16"/>
        </w:numPr>
        <w:spacing w:line="360" w:lineRule="auto"/>
        <w:ind w:left="1701"/>
        <w:jc w:val="both"/>
        <w:rPr>
          <w:sz w:val="28"/>
          <w:lang w:val="uk-UA"/>
        </w:rPr>
      </w:pPr>
      <w:r>
        <w:rPr>
          <w:sz w:val="28"/>
          <w:lang w:val="uk-UA"/>
        </w:rPr>
        <w:t>туристичні оператори, які займаються обслуговуванням туристів окремих етнічних груп.</w:t>
      </w:r>
    </w:p>
    <w:p w:rsidR="00970F57" w:rsidRPr="00D15197" w:rsidRDefault="00970F57" w:rsidP="00C13A08">
      <w:pPr>
        <w:spacing w:line="360" w:lineRule="auto"/>
        <w:ind w:firstLine="709"/>
        <w:jc w:val="both"/>
        <w:rPr>
          <w:sz w:val="28"/>
          <w:lang w:val="uk-UA"/>
        </w:rPr>
      </w:pPr>
      <w:r>
        <w:rPr>
          <w:sz w:val="28"/>
          <w:lang w:val="uk-UA"/>
        </w:rPr>
        <w:t>За місцем діяльності поділяються</w:t>
      </w:r>
      <w:r w:rsidR="00D15197">
        <w:rPr>
          <w:sz w:val="28"/>
          <w:lang w:val="uk-UA"/>
        </w:rPr>
        <w:t>:</w:t>
      </w:r>
    </w:p>
    <w:p w:rsidR="00985117" w:rsidRDefault="00E84B28" w:rsidP="00C13A08">
      <w:pPr>
        <w:pStyle w:val="aa"/>
        <w:numPr>
          <w:ilvl w:val="0"/>
          <w:numId w:val="6"/>
        </w:numPr>
        <w:spacing w:line="360" w:lineRule="auto"/>
        <w:ind w:left="0" w:firstLine="709"/>
        <w:jc w:val="both"/>
        <w:rPr>
          <w:sz w:val="28"/>
          <w:lang w:val="uk-UA"/>
        </w:rPr>
      </w:pPr>
      <w:r w:rsidRPr="00985117">
        <w:rPr>
          <w:sz w:val="28"/>
          <w:lang w:val="uk-UA"/>
        </w:rPr>
        <w:t xml:space="preserve">внутрішні </w:t>
      </w:r>
      <w:r w:rsidR="00970F57" w:rsidRPr="00985117">
        <w:rPr>
          <w:sz w:val="28"/>
          <w:lang w:val="uk-UA"/>
        </w:rPr>
        <w:t>туристичні оператори (</w:t>
      </w:r>
      <w:r w:rsidR="00985117" w:rsidRPr="00985117">
        <w:rPr>
          <w:sz w:val="28"/>
          <w:lang w:val="uk-UA"/>
        </w:rPr>
        <w:t xml:space="preserve">дії </w:t>
      </w:r>
      <w:r w:rsidR="00970F57" w:rsidRPr="00985117">
        <w:rPr>
          <w:sz w:val="28"/>
          <w:lang w:val="uk-UA"/>
        </w:rPr>
        <w:t>в межах країни)</w:t>
      </w:r>
      <w:r w:rsidRPr="00985117">
        <w:rPr>
          <w:sz w:val="28"/>
          <w:lang w:val="uk-UA"/>
        </w:rPr>
        <w:t>;</w:t>
      </w:r>
    </w:p>
    <w:p w:rsidR="00985117" w:rsidRDefault="00985117" w:rsidP="00C13A08">
      <w:pPr>
        <w:pStyle w:val="aa"/>
        <w:numPr>
          <w:ilvl w:val="0"/>
          <w:numId w:val="6"/>
        </w:numPr>
        <w:spacing w:line="360" w:lineRule="auto"/>
        <w:ind w:left="0" w:firstLine="709"/>
        <w:jc w:val="both"/>
        <w:rPr>
          <w:sz w:val="28"/>
          <w:lang w:val="uk-UA"/>
        </w:rPr>
      </w:pPr>
      <w:r>
        <w:rPr>
          <w:sz w:val="28"/>
          <w:lang w:val="uk-UA"/>
        </w:rPr>
        <w:t>виїзні туроператори (туризм в інших країнах, іншими словами ініціативні – відправляють туристів за кордон, де їх зустрічають приймаючі);</w:t>
      </w:r>
    </w:p>
    <w:p w:rsidR="00985117" w:rsidRPr="00985117" w:rsidRDefault="00985117" w:rsidP="00C13A08">
      <w:pPr>
        <w:pStyle w:val="aa"/>
        <w:numPr>
          <w:ilvl w:val="0"/>
          <w:numId w:val="6"/>
        </w:numPr>
        <w:spacing w:line="360" w:lineRule="auto"/>
        <w:ind w:left="0" w:firstLine="709"/>
        <w:jc w:val="both"/>
        <w:rPr>
          <w:sz w:val="28"/>
          <w:lang w:val="uk-UA"/>
        </w:rPr>
      </w:pPr>
      <w:r>
        <w:rPr>
          <w:sz w:val="28"/>
          <w:lang w:val="uk-UA"/>
        </w:rPr>
        <w:t>в</w:t>
      </w:r>
      <w:r>
        <w:rPr>
          <w:sz w:val="28"/>
          <w:vertAlign w:val="superscript"/>
          <w:lang w:val="uk-UA"/>
        </w:rPr>
        <w:t>,</w:t>
      </w:r>
      <w:r>
        <w:rPr>
          <w:sz w:val="28"/>
          <w:lang w:val="uk-UA"/>
        </w:rPr>
        <w:t>їзні туроператори (робота з іноземними туристами – рецептивні – приймаючі, що обслуговуютьтуристів).</w:t>
      </w:r>
      <w:r w:rsidR="00D15197" w:rsidRPr="00D15197">
        <w:rPr>
          <w:sz w:val="28"/>
        </w:rPr>
        <w:t>[</w:t>
      </w:r>
      <w:hyperlink r:id="rId24" w:history="1">
        <w:r w:rsidRPr="00985117">
          <w:rPr>
            <w:rStyle w:val="a9"/>
            <w:sz w:val="28"/>
            <w:highlight w:val="yellow"/>
            <w:lang w:val="uk-UA"/>
          </w:rPr>
          <w:t>Кифяк В.Ф. Організація туристичної діяльності в Україні. - Чернівці: Зелена Буковина, 2003. - 312 с</w:t>
        </w:r>
      </w:hyperlink>
      <w:r w:rsidR="00E84B28" w:rsidRPr="00985117">
        <w:rPr>
          <w:sz w:val="28"/>
        </w:rPr>
        <w:t>].</w:t>
      </w:r>
    </w:p>
    <w:p w:rsidR="00F7588D" w:rsidRDefault="00F7588D" w:rsidP="00C13A08">
      <w:pPr>
        <w:spacing w:line="360" w:lineRule="auto"/>
        <w:ind w:firstLine="709"/>
        <w:jc w:val="both"/>
        <w:rPr>
          <w:sz w:val="28"/>
          <w:lang w:val="uk-UA"/>
        </w:rPr>
      </w:pPr>
      <w:r>
        <w:rPr>
          <w:sz w:val="28"/>
          <w:lang w:val="uk-UA"/>
        </w:rPr>
        <w:t xml:space="preserve">Туристичні агенти можуть працювати як з різними за запитами клієнтами так і зі споживачами з якоюсь спеціалізацією (ділові, спортивні поїздки та ін). </w:t>
      </w:r>
    </w:p>
    <w:p w:rsidR="00F7588D" w:rsidRPr="00F7588D" w:rsidRDefault="00F7588D" w:rsidP="00C13A08">
      <w:pPr>
        <w:spacing w:line="360" w:lineRule="auto"/>
        <w:ind w:firstLine="709"/>
        <w:jc w:val="both"/>
        <w:rPr>
          <w:sz w:val="28"/>
        </w:rPr>
      </w:pPr>
      <w:r w:rsidRPr="00F7588D">
        <w:rPr>
          <w:sz w:val="28"/>
        </w:rPr>
        <w:t xml:space="preserve">За формами </w:t>
      </w:r>
      <w:r w:rsidR="00AD6B2A">
        <w:rPr>
          <w:sz w:val="28"/>
          <w:lang w:val="uk-UA"/>
        </w:rPr>
        <w:t xml:space="preserve">туристичні агенти поділяються: </w:t>
      </w:r>
      <w:r w:rsidRPr="00F7588D">
        <w:rPr>
          <w:sz w:val="28"/>
        </w:rPr>
        <w:t>[</w:t>
      </w:r>
      <w:r w:rsidR="00AD6B2A" w:rsidRPr="00AD6B2A">
        <w:rPr>
          <w:sz w:val="28"/>
          <w:highlight w:val="yellow"/>
        </w:rPr>
        <w:t>Менеджмент туризму: поняття "туристична діяльність" [Електронний ресурс] - Режим доступу до ресурсу: </w:t>
      </w:r>
      <w:hyperlink r:id="rId25" w:tgtFrame="_blank" w:history="1">
        <w:r w:rsidR="00AD6B2A" w:rsidRPr="00AD6B2A">
          <w:rPr>
            <w:rStyle w:val="a9"/>
            <w:sz w:val="28"/>
            <w:highlight w:val="yellow"/>
          </w:rPr>
          <w:t>http://library.if.ua/book/38/2530.html</w:t>
        </w:r>
      </w:hyperlink>
      <w:r w:rsidR="00AD6B2A" w:rsidRPr="00AD6B2A">
        <w:rPr>
          <w:sz w:val="28"/>
        </w:rPr>
        <w:t>.</w:t>
      </w:r>
      <w:r w:rsidRPr="00F7588D">
        <w:rPr>
          <w:sz w:val="28"/>
        </w:rPr>
        <w:t>]</w:t>
      </w:r>
    </w:p>
    <w:p w:rsidR="00F7588D" w:rsidRPr="00AD6B2A" w:rsidRDefault="00AD6B2A" w:rsidP="00C13A08">
      <w:pPr>
        <w:pStyle w:val="aa"/>
        <w:numPr>
          <w:ilvl w:val="0"/>
          <w:numId w:val="6"/>
        </w:numPr>
        <w:spacing w:line="360" w:lineRule="auto"/>
        <w:ind w:left="0" w:firstLine="709"/>
        <w:jc w:val="both"/>
        <w:rPr>
          <w:sz w:val="28"/>
        </w:rPr>
      </w:pPr>
      <w:r w:rsidRPr="00AD6B2A">
        <w:rPr>
          <w:sz w:val="28"/>
          <w:lang w:val="uk-UA"/>
        </w:rPr>
        <w:t>одиночні фірми, що працють з кількома фірмами туристичних операторів;</w:t>
      </w:r>
    </w:p>
    <w:p w:rsidR="00F7588D" w:rsidRPr="00AD6B2A" w:rsidRDefault="00AD6B2A" w:rsidP="00C13A08">
      <w:pPr>
        <w:pStyle w:val="aa"/>
        <w:numPr>
          <w:ilvl w:val="0"/>
          <w:numId w:val="6"/>
        </w:numPr>
        <w:spacing w:line="360" w:lineRule="auto"/>
        <w:ind w:left="0" w:firstLine="709"/>
        <w:jc w:val="both"/>
        <w:rPr>
          <w:sz w:val="28"/>
        </w:rPr>
      </w:pPr>
      <w:r w:rsidRPr="00AD6B2A">
        <w:rPr>
          <w:sz w:val="28"/>
          <w:lang w:val="uk-UA"/>
        </w:rPr>
        <w:t>філіал від підприємства туристичного оператора;</w:t>
      </w:r>
    </w:p>
    <w:p w:rsidR="00AD6B2A" w:rsidRPr="00AD6B2A" w:rsidRDefault="00AD6B2A" w:rsidP="00C13A08">
      <w:pPr>
        <w:pStyle w:val="aa"/>
        <w:numPr>
          <w:ilvl w:val="0"/>
          <w:numId w:val="6"/>
        </w:numPr>
        <w:spacing w:line="360" w:lineRule="auto"/>
        <w:ind w:left="0" w:firstLine="709"/>
        <w:jc w:val="both"/>
        <w:rPr>
          <w:sz w:val="28"/>
        </w:rPr>
      </w:pPr>
      <w:r>
        <w:rPr>
          <w:sz w:val="28"/>
          <w:lang w:val="uk-UA"/>
        </w:rPr>
        <w:t>туристичне бюро, загалом екскурсії, працюють з туристичними операторами та агентами.</w:t>
      </w:r>
    </w:p>
    <w:p w:rsidR="00AD6B2A" w:rsidRDefault="00AD6B2A" w:rsidP="00C13A08">
      <w:pPr>
        <w:spacing w:line="360" w:lineRule="auto"/>
        <w:ind w:firstLine="709"/>
        <w:jc w:val="both"/>
        <w:rPr>
          <w:sz w:val="28"/>
          <w:lang w:val="uk-UA"/>
        </w:rPr>
      </w:pPr>
      <w:r>
        <w:rPr>
          <w:sz w:val="28"/>
          <w:lang w:val="uk-UA"/>
        </w:rPr>
        <w:t>Згадуючи вищенаведену інформацію можемо систематизувати класифікаційні ознаки (таблиця 2.6).</w:t>
      </w:r>
    </w:p>
    <w:p w:rsidR="00AD6B2A" w:rsidRDefault="00786628" w:rsidP="00C13A08">
      <w:pPr>
        <w:spacing w:line="360" w:lineRule="auto"/>
        <w:ind w:firstLine="709"/>
        <w:jc w:val="right"/>
        <w:rPr>
          <w:sz w:val="28"/>
          <w:lang w:val="uk-UA"/>
        </w:rPr>
      </w:pPr>
      <w:r>
        <w:rPr>
          <w:sz w:val="28"/>
          <w:lang w:val="uk-UA"/>
        </w:rPr>
        <w:t>Таблиця 2.6</w:t>
      </w:r>
    </w:p>
    <w:p w:rsidR="00786628" w:rsidRDefault="00786628" w:rsidP="00C13A08">
      <w:pPr>
        <w:spacing w:line="360" w:lineRule="auto"/>
        <w:ind w:firstLine="709"/>
        <w:jc w:val="center"/>
        <w:rPr>
          <w:sz w:val="28"/>
          <w:lang w:val="uk-UA"/>
        </w:rPr>
      </w:pPr>
      <w:r>
        <w:rPr>
          <w:sz w:val="28"/>
          <w:lang w:val="uk-UA"/>
        </w:rPr>
        <w:t>Класифікаційні ознаки туристичних операторів та агенттів</w:t>
      </w:r>
    </w:p>
    <w:tbl>
      <w:tblPr>
        <w:tblStyle w:val="ab"/>
        <w:tblW w:w="0" w:type="auto"/>
        <w:tblLook w:val="04A0" w:firstRow="1" w:lastRow="0" w:firstColumn="1" w:lastColumn="0" w:noHBand="0" w:noVBand="1"/>
      </w:tblPr>
      <w:tblGrid>
        <w:gridCol w:w="534"/>
        <w:gridCol w:w="1984"/>
        <w:gridCol w:w="3827"/>
        <w:gridCol w:w="3226"/>
      </w:tblGrid>
      <w:tr w:rsidR="00786628" w:rsidTr="00C81540">
        <w:tc>
          <w:tcPr>
            <w:tcW w:w="534" w:type="dxa"/>
          </w:tcPr>
          <w:p w:rsidR="00786628" w:rsidRDefault="00786628" w:rsidP="00C13A08">
            <w:pPr>
              <w:spacing w:line="360" w:lineRule="auto"/>
              <w:jc w:val="center"/>
              <w:rPr>
                <w:sz w:val="28"/>
                <w:lang w:val="uk-UA"/>
              </w:rPr>
            </w:pPr>
            <w:r>
              <w:rPr>
                <w:sz w:val="28"/>
                <w:lang w:val="uk-UA"/>
              </w:rPr>
              <w:t>№</w:t>
            </w:r>
          </w:p>
        </w:tc>
        <w:tc>
          <w:tcPr>
            <w:tcW w:w="1984" w:type="dxa"/>
          </w:tcPr>
          <w:p w:rsidR="00786628" w:rsidRDefault="00786628" w:rsidP="00C13A08">
            <w:pPr>
              <w:spacing w:line="360" w:lineRule="auto"/>
              <w:jc w:val="center"/>
              <w:rPr>
                <w:sz w:val="28"/>
                <w:lang w:val="uk-UA"/>
              </w:rPr>
            </w:pPr>
            <w:r>
              <w:rPr>
                <w:sz w:val="28"/>
                <w:lang w:val="uk-UA"/>
              </w:rPr>
              <w:t>Ознака</w:t>
            </w:r>
          </w:p>
        </w:tc>
        <w:tc>
          <w:tcPr>
            <w:tcW w:w="3827" w:type="dxa"/>
          </w:tcPr>
          <w:p w:rsidR="00786628" w:rsidRDefault="00786628" w:rsidP="00C13A08">
            <w:pPr>
              <w:spacing w:line="360" w:lineRule="auto"/>
              <w:jc w:val="center"/>
              <w:rPr>
                <w:sz w:val="28"/>
                <w:lang w:val="uk-UA"/>
              </w:rPr>
            </w:pPr>
            <w:r>
              <w:rPr>
                <w:sz w:val="28"/>
                <w:lang w:val="uk-UA"/>
              </w:rPr>
              <w:t>Туроператори</w:t>
            </w:r>
          </w:p>
        </w:tc>
        <w:tc>
          <w:tcPr>
            <w:tcW w:w="3226" w:type="dxa"/>
          </w:tcPr>
          <w:p w:rsidR="00786628" w:rsidRDefault="00786628" w:rsidP="00C13A08">
            <w:pPr>
              <w:spacing w:line="360" w:lineRule="auto"/>
              <w:jc w:val="center"/>
              <w:rPr>
                <w:sz w:val="28"/>
                <w:lang w:val="uk-UA"/>
              </w:rPr>
            </w:pPr>
            <w:r>
              <w:rPr>
                <w:sz w:val="28"/>
                <w:lang w:val="uk-UA"/>
              </w:rPr>
              <w:t>Турагенти</w:t>
            </w:r>
          </w:p>
        </w:tc>
      </w:tr>
      <w:tr w:rsidR="00C81540" w:rsidTr="00E374BA">
        <w:tc>
          <w:tcPr>
            <w:tcW w:w="534" w:type="dxa"/>
            <w:vMerge w:val="restart"/>
          </w:tcPr>
          <w:p w:rsidR="00C81540" w:rsidRDefault="00C81540" w:rsidP="00C13A08">
            <w:pPr>
              <w:spacing w:line="360" w:lineRule="auto"/>
              <w:jc w:val="center"/>
              <w:rPr>
                <w:sz w:val="28"/>
                <w:lang w:val="uk-UA"/>
              </w:rPr>
            </w:pPr>
            <w:r>
              <w:rPr>
                <w:sz w:val="28"/>
                <w:lang w:val="uk-UA"/>
              </w:rPr>
              <w:lastRenderedPageBreak/>
              <w:t>1.</w:t>
            </w:r>
          </w:p>
        </w:tc>
        <w:tc>
          <w:tcPr>
            <w:tcW w:w="1984" w:type="dxa"/>
            <w:vMerge w:val="restart"/>
          </w:tcPr>
          <w:p w:rsidR="00C81540" w:rsidRDefault="00C81540" w:rsidP="00C13A08">
            <w:pPr>
              <w:spacing w:line="360" w:lineRule="auto"/>
              <w:jc w:val="center"/>
              <w:rPr>
                <w:sz w:val="28"/>
                <w:lang w:val="uk-UA"/>
              </w:rPr>
            </w:pPr>
            <w:r>
              <w:rPr>
                <w:sz w:val="28"/>
                <w:lang w:val="uk-UA"/>
              </w:rPr>
              <w:t>За статусм</w:t>
            </w:r>
          </w:p>
        </w:tc>
        <w:tc>
          <w:tcPr>
            <w:tcW w:w="7053" w:type="dxa"/>
            <w:gridSpan w:val="2"/>
          </w:tcPr>
          <w:p w:rsidR="00C81540" w:rsidRDefault="00C81540" w:rsidP="00C13A08">
            <w:pPr>
              <w:spacing w:line="360" w:lineRule="auto"/>
              <w:jc w:val="center"/>
              <w:rPr>
                <w:sz w:val="28"/>
                <w:lang w:val="uk-UA"/>
              </w:rPr>
            </w:pPr>
            <w:r>
              <w:rPr>
                <w:sz w:val="28"/>
                <w:lang w:val="uk-UA"/>
              </w:rPr>
              <w:t xml:space="preserve">Юридичні </w:t>
            </w:r>
          </w:p>
        </w:tc>
      </w:tr>
      <w:tr w:rsidR="00C81540" w:rsidTr="00E374BA">
        <w:tc>
          <w:tcPr>
            <w:tcW w:w="534" w:type="dxa"/>
            <w:vMerge/>
          </w:tcPr>
          <w:p w:rsidR="00C81540" w:rsidRDefault="00C81540" w:rsidP="00C13A08">
            <w:pPr>
              <w:spacing w:line="360" w:lineRule="auto"/>
              <w:jc w:val="center"/>
              <w:rPr>
                <w:sz w:val="28"/>
                <w:lang w:val="uk-UA"/>
              </w:rPr>
            </w:pPr>
          </w:p>
        </w:tc>
        <w:tc>
          <w:tcPr>
            <w:tcW w:w="1984" w:type="dxa"/>
            <w:vMerge/>
          </w:tcPr>
          <w:p w:rsidR="00C81540" w:rsidRDefault="00C81540" w:rsidP="00C13A08">
            <w:pPr>
              <w:spacing w:line="360" w:lineRule="auto"/>
              <w:jc w:val="center"/>
              <w:rPr>
                <w:sz w:val="28"/>
                <w:lang w:val="uk-UA"/>
              </w:rPr>
            </w:pPr>
          </w:p>
        </w:tc>
        <w:tc>
          <w:tcPr>
            <w:tcW w:w="7053" w:type="dxa"/>
            <w:gridSpan w:val="2"/>
          </w:tcPr>
          <w:p w:rsidR="00C81540" w:rsidRDefault="00C81540" w:rsidP="00C13A08">
            <w:pPr>
              <w:spacing w:line="360" w:lineRule="auto"/>
              <w:jc w:val="center"/>
              <w:rPr>
                <w:sz w:val="28"/>
                <w:lang w:val="uk-UA"/>
              </w:rPr>
            </w:pPr>
            <w:r>
              <w:rPr>
                <w:sz w:val="28"/>
                <w:lang w:val="uk-UA"/>
              </w:rPr>
              <w:t>Фізичні</w:t>
            </w:r>
          </w:p>
        </w:tc>
      </w:tr>
      <w:tr w:rsidR="00964B51" w:rsidTr="00E374BA">
        <w:tc>
          <w:tcPr>
            <w:tcW w:w="534" w:type="dxa"/>
            <w:vMerge w:val="restart"/>
          </w:tcPr>
          <w:p w:rsidR="00964B51" w:rsidRDefault="00964B51" w:rsidP="00C13A08">
            <w:pPr>
              <w:spacing w:line="360" w:lineRule="auto"/>
              <w:jc w:val="center"/>
              <w:rPr>
                <w:sz w:val="28"/>
                <w:lang w:val="uk-UA"/>
              </w:rPr>
            </w:pPr>
            <w:r>
              <w:rPr>
                <w:sz w:val="28"/>
                <w:lang w:val="uk-UA"/>
              </w:rPr>
              <w:t>2.</w:t>
            </w:r>
          </w:p>
        </w:tc>
        <w:tc>
          <w:tcPr>
            <w:tcW w:w="1984" w:type="dxa"/>
            <w:vMerge w:val="restart"/>
          </w:tcPr>
          <w:p w:rsidR="00964B51" w:rsidRDefault="00964B51" w:rsidP="00C13A08">
            <w:pPr>
              <w:spacing w:line="360" w:lineRule="auto"/>
              <w:jc w:val="center"/>
              <w:rPr>
                <w:sz w:val="28"/>
                <w:lang w:val="uk-UA"/>
              </w:rPr>
            </w:pPr>
            <w:r>
              <w:rPr>
                <w:sz w:val="28"/>
                <w:lang w:val="uk-UA"/>
              </w:rPr>
              <w:t>За формою вланості</w:t>
            </w:r>
          </w:p>
        </w:tc>
        <w:tc>
          <w:tcPr>
            <w:tcW w:w="7053" w:type="dxa"/>
            <w:gridSpan w:val="2"/>
          </w:tcPr>
          <w:p w:rsidR="00964B51" w:rsidRDefault="00964B51" w:rsidP="00C13A08">
            <w:pPr>
              <w:spacing w:line="360" w:lineRule="auto"/>
              <w:jc w:val="center"/>
              <w:rPr>
                <w:sz w:val="28"/>
                <w:lang w:val="uk-UA"/>
              </w:rPr>
            </w:pPr>
            <w:r>
              <w:rPr>
                <w:sz w:val="28"/>
                <w:lang w:val="uk-UA"/>
              </w:rPr>
              <w:t>Державні</w:t>
            </w:r>
          </w:p>
        </w:tc>
      </w:tr>
      <w:tr w:rsidR="00964B51" w:rsidTr="00E374BA">
        <w:tc>
          <w:tcPr>
            <w:tcW w:w="534" w:type="dxa"/>
            <w:vMerge/>
          </w:tcPr>
          <w:p w:rsidR="00964B51" w:rsidRDefault="00964B51" w:rsidP="00C13A08">
            <w:pPr>
              <w:spacing w:line="360" w:lineRule="auto"/>
              <w:jc w:val="center"/>
              <w:rPr>
                <w:sz w:val="28"/>
                <w:lang w:val="uk-UA"/>
              </w:rPr>
            </w:pPr>
          </w:p>
        </w:tc>
        <w:tc>
          <w:tcPr>
            <w:tcW w:w="1984" w:type="dxa"/>
            <w:vMerge/>
          </w:tcPr>
          <w:p w:rsidR="00964B51" w:rsidRDefault="00964B51" w:rsidP="00C13A08">
            <w:pPr>
              <w:spacing w:line="360" w:lineRule="auto"/>
              <w:jc w:val="center"/>
              <w:rPr>
                <w:sz w:val="28"/>
                <w:lang w:val="uk-UA"/>
              </w:rPr>
            </w:pPr>
          </w:p>
        </w:tc>
        <w:tc>
          <w:tcPr>
            <w:tcW w:w="7053" w:type="dxa"/>
            <w:gridSpan w:val="2"/>
          </w:tcPr>
          <w:p w:rsidR="00964B51" w:rsidRDefault="00964B51" w:rsidP="00C13A08">
            <w:pPr>
              <w:spacing w:line="360" w:lineRule="auto"/>
              <w:jc w:val="center"/>
              <w:rPr>
                <w:sz w:val="28"/>
                <w:lang w:val="uk-UA"/>
              </w:rPr>
            </w:pPr>
            <w:r>
              <w:rPr>
                <w:sz w:val="28"/>
                <w:lang w:val="uk-UA"/>
              </w:rPr>
              <w:t>Приватні</w:t>
            </w:r>
          </w:p>
        </w:tc>
      </w:tr>
      <w:tr w:rsidR="00964B51" w:rsidTr="00E374BA">
        <w:tc>
          <w:tcPr>
            <w:tcW w:w="534" w:type="dxa"/>
            <w:vMerge/>
          </w:tcPr>
          <w:p w:rsidR="00964B51" w:rsidRDefault="00964B51" w:rsidP="00C13A08">
            <w:pPr>
              <w:spacing w:line="360" w:lineRule="auto"/>
              <w:jc w:val="center"/>
              <w:rPr>
                <w:sz w:val="28"/>
                <w:lang w:val="uk-UA"/>
              </w:rPr>
            </w:pPr>
          </w:p>
        </w:tc>
        <w:tc>
          <w:tcPr>
            <w:tcW w:w="1984" w:type="dxa"/>
            <w:vMerge/>
          </w:tcPr>
          <w:p w:rsidR="00964B51" w:rsidRDefault="00964B51" w:rsidP="00C13A08">
            <w:pPr>
              <w:spacing w:line="360" w:lineRule="auto"/>
              <w:jc w:val="center"/>
              <w:rPr>
                <w:sz w:val="28"/>
                <w:lang w:val="uk-UA"/>
              </w:rPr>
            </w:pPr>
          </w:p>
        </w:tc>
        <w:tc>
          <w:tcPr>
            <w:tcW w:w="7053" w:type="dxa"/>
            <w:gridSpan w:val="2"/>
          </w:tcPr>
          <w:p w:rsidR="00964B51" w:rsidRDefault="00964B51" w:rsidP="00C13A08">
            <w:pPr>
              <w:spacing w:line="360" w:lineRule="auto"/>
              <w:jc w:val="center"/>
              <w:rPr>
                <w:sz w:val="28"/>
                <w:lang w:val="uk-UA"/>
              </w:rPr>
            </w:pPr>
            <w:r>
              <w:rPr>
                <w:sz w:val="28"/>
                <w:lang w:val="uk-UA"/>
              </w:rPr>
              <w:t>Комунальні</w:t>
            </w:r>
          </w:p>
        </w:tc>
      </w:tr>
      <w:tr w:rsidR="00964B51" w:rsidTr="00E374BA">
        <w:tc>
          <w:tcPr>
            <w:tcW w:w="534" w:type="dxa"/>
            <w:vMerge/>
          </w:tcPr>
          <w:p w:rsidR="00964B51" w:rsidRDefault="00964B51" w:rsidP="00C13A08">
            <w:pPr>
              <w:spacing w:line="360" w:lineRule="auto"/>
              <w:jc w:val="center"/>
              <w:rPr>
                <w:sz w:val="28"/>
                <w:lang w:val="uk-UA"/>
              </w:rPr>
            </w:pPr>
          </w:p>
        </w:tc>
        <w:tc>
          <w:tcPr>
            <w:tcW w:w="1984" w:type="dxa"/>
            <w:vMerge/>
          </w:tcPr>
          <w:p w:rsidR="00964B51" w:rsidRDefault="00964B51" w:rsidP="00C13A08">
            <w:pPr>
              <w:spacing w:line="360" w:lineRule="auto"/>
              <w:jc w:val="center"/>
              <w:rPr>
                <w:sz w:val="28"/>
                <w:lang w:val="uk-UA"/>
              </w:rPr>
            </w:pPr>
          </w:p>
        </w:tc>
        <w:tc>
          <w:tcPr>
            <w:tcW w:w="7053" w:type="dxa"/>
            <w:gridSpan w:val="2"/>
          </w:tcPr>
          <w:p w:rsidR="00964B51" w:rsidRDefault="00964B51" w:rsidP="00C13A08">
            <w:pPr>
              <w:spacing w:line="360" w:lineRule="auto"/>
              <w:jc w:val="center"/>
              <w:rPr>
                <w:sz w:val="28"/>
                <w:lang w:val="uk-UA"/>
              </w:rPr>
            </w:pPr>
            <w:r>
              <w:rPr>
                <w:sz w:val="28"/>
                <w:lang w:val="uk-UA"/>
              </w:rPr>
              <w:t>Колективні</w:t>
            </w:r>
          </w:p>
        </w:tc>
      </w:tr>
      <w:tr w:rsidR="00964B51" w:rsidTr="00E374BA">
        <w:tc>
          <w:tcPr>
            <w:tcW w:w="534" w:type="dxa"/>
            <w:vMerge/>
          </w:tcPr>
          <w:p w:rsidR="00964B51" w:rsidRDefault="00964B51" w:rsidP="00C13A08">
            <w:pPr>
              <w:spacing w:line="360" w:lineRule="auto"/>
              <w:jc w:val="center"/>
              <w:rPr>
                <w:sz w:val="28"/>
                <w:lang w:val="uk-UA"/>
              </w:rPr>
            </w:pPr>
          </w:p>
        </w:tc>
        <w:tc>
          <w:tcPr>
            <w:tcW w:w="1984" w:type="dxa"/>
            <w:vMerge/>
          </w:tcPr>
          <w:p w:rsidR="00964B51" w:rsidRDefault="00964B51" w:rsidP="00C13A08">
            <w:pPr>
              <w:spacing w:line="360" w:lineRule="auto"/>
              <w:jc w:val="center"/>
              <w:rPr>
                <w:sz w:val="28"/>
                <w:lang w:val="uk-UA"/>
              </w:rPr>
            </w:pPr>
          </w:p>
        </w:tc>
        <w:tc>
          <w:tcPr>
            <w:tcW w:w="7053" w:type="dxa"/>
            <w:gridSpan w:val="2"/>
          </w:tcPr>
          <w:p w:rsidR="00964B51" w:rsidRDefault="00964B51" w:rsidP="00C13A08">
            <w:pPr>
              <w:spacing w:line="360" w:lineRule="auto"/>
              <w:jc w:val="center"/>
              <w:rPr>
                <w:sz w:val="28"/>
                <w:lang w:val="uk-UA"/>
              </w:rPr>
            </w:pPr>
            <w:r>
              <w:rPr>
                <w:sz w:val="28"/>
                <w:lang w:val="uk-UA"/>
              </w:rPr>
              <w:t>Змішані</w:t>
            </w:r>
          </w:p>
        </w:tc>
      </w:tr>
      <w:tr w:rsidR="0034765F" w:rsidTr="00C81540">
        <w:tc>
          <w:tcPr>
            <w:tcW w:w="534" w:type="dxa"/>
            <w:vMerge w:val="restart"/>
          </w:tcPr>
          <w:p w:rsidR="0034765F" w:rsidRDefault="00964B51" w:rsidP="00C13A08">
            <w:pPr>
              <w:spacing w:line="360" w:lineRule="auto"/>
              <w:jc w:val="center"/>
              <w:rPr>
                <w:sz w:val="28"/>
                <w:lang w:val="uk-UA"/>
              </w:rPr>
            </w:pPr>
            <w:r>
              <w:rPr>
                <w:sz w:val="28"/>
                <w:lang w:val="uk-UA"/>
              </w:rPr>
              <w:t>3</w:t>
            </w:r>
            <w:r w:rsidR="00C81540">
              <w:rPr>
                <w:sz w:val="28"/>
                <w:lang w:val="uk-UA"/>
              </w:rPr>
              <w:t>.</w:t>
            </w:r>
          </w:p>
        </w:tc>
        <w:tc>
          <w:tcPr>
            <w:tcW w:w="1984" w:type="dxa"/>
            <w:vMerge w:val="restart"/>
          </w:tcPr>
          <w:p w:rsidR="0034765F" w:rsidRDefault="0034765F" w:rsidP="00C13A08">
            <w:pPr>
              <w:spacing w:line="360" w:lineRule="auto"/>
              <w:jc w:val="center"/>
              <w:rPr>
                <w:sz w:val="28"/>
                <w:lang w:val="uk-UA"/>
              </w:rPr>
            </w:pPr>
            <w:r>
              <w:rPr>
                <w:sz w:val="28"/>
                <w:lang w:val="uk-UA"/>
              </w:rPr>
              <w:t>Робота на ринку турпослуг</w:t>
            </w:r>
          </w:p>
        </w:tc>
        <w:tc>
          <w:tcPr>
            <w:tcW w:w="3827" w:type="dxa"/>
          </w:tcPr>
          <w:p w:rsidR="0034765F" w:rsidRDefault="0034765F" w:rsidP="00C13A08">
            <w:pPr>
              <w:spacing w:line="360" w:lineRule="auto"/>
              <w:jc w:val="center"/>
              <w:rPr>
                <w:sz w:val="28"/>
                <w:lang w:val="uk-UA"/>
              </w:rPr>
            </w:pPr>
            <w:r>
              <w:rPr>
                <w:sz w:val="28"/>
                <w:lang w:val="uk-UA"/>
              </w:rPr>
              <w:t>Туристичні оператори масового ринку</w:t>
            </w:r>
          </w:p>
        </w:tc>
        <w:tc>
          <w:tcPr>
            <w:tcW w:w="3226" w:type="dxa"/>
            <w:vMerge w:val="restart"/>
          </w:tcPr>
          <w:p w:rsidR="0034765F" w:rsidRDefault="0034765F" w:rsidP="00C13A08">
            <w:pPr>
              <w:spacing w:line="360" w:lineRule="auto"/>
              <w:jc w:val="center"/>
              <w:rPr>
                <w:sz w:val="28"/>
                <w:lang w:val="uk-UA"/>
              </w:rPr>
            </w:pPr>
            <w:r>
              <w:rPr>
                <w:sz w:val="28"/>
                <w:lang w:val="uk-UA"/>
              </w:rPr>
              <w:t>-</w:t>
            </w:r>
          </w:p>
        </w:tc>
      </w:tr>
      <w:tr w:rsidR="0034765F" w:rsidTr="00C81540">
        <w:tc>
          <w:tcPr>
            <w:tcW w:w="534" w:type="dxa"/>
            <w:vMerge/>
          </w:tcPr>
          <w:p w:rsidR="0034765F" w:rsidRDefault="0034765F" w:rsidP="00C13A08">
            <w:pPr>
              <w:spacing w:line="360" w:lineRule="auto"/>
              <w:jc w:val="center"/>
              <w:rPr>
                <w:sz w:val="28"/>
                <w:lang w:val="uk-UA"/>
              </w:rPr>
            </w:pPr>
          </w:p>
        </w:tc>
        <w:tc>
          <w:tcPr>
            <w:tcW w:w="1984" w:type="dxa"/>
            <w:vMerge/>
          </w:tcPr>
          <w:p w:rsidR="0034765F" w:rsidRDefault="0034765F" w:rsidP="00C13A08">
            <w:pPr>
              <w:spacing w:line="360" w:lineRule="auto"/>
              <w:jc w:val="center"/>
              <w:rPr>
                <w:sz w:val="28"/>
                <w:lang w:val="uk-UA"/>
              </w:rPr>
            </w:pPr>
          </w:p>
        </w:tc>
        <w:tc>
          <w:tcPr>
            <w:tcW w:w="3827" w:type="dxa"/>
          </w:tcPr>
          <w:p w:rsidR="0034765F" w:rsidRDefault="0034765F" w:rsidP="00C13A08">
            <w:pPr>
              <w:spacing w:line="360" w:lineRule="auto"/>
              <w:jc w:val="center"/>
              <w:rPr>
                <w:sz w:val="28"/>
                <w:lang w:val="uk-UA"/>
              </w:rPr>
            </w:pPr>
            <w:r>
              <w:rPr>
                <w:sz w:val="28"/>
                <w:lang w:val="uk-UA"/>
              </w:rPr>
              <w:t>Туристичні оператори певного напрямку ринку</w:t>
            </w:r>
          </w:p>
        </w:tc>
        <w:tc>
          <w:tcPr>
            <w:tcW w:w="3226" w:type="dxa"/>
            <w:vMerge/>
          </w:tcPr>
          <w:p w:rsidR="0034765F" w:rsidRDefault="0034765F" w:rsidP="00C13A08">
            <w:pPr>
              <w:spacing w:line="360" w:lineRule="auto"/>
              <w:jc w:val="center"/>
              <w:rPr>
                <w:sz w:val="28"/>
                <w:lang w:val="uk-UA"/>
              </w:rPr>
            </w:pPr>
          </w:p>
        </w:tc>
      </w:tr>
      <w:tr w:rsidR="0034765F" w:rsidTr="00C81540">
        <w:tc>
          <w:tcPr>
            <w:tcW w:w="534" w:type="dxa"/>
            <w:vMerge/>
          </w:tcPr>
          <w:p w:rsidR="0034765F" w:rsidRDefault="0034765F" w:rsidP="00C13A08">
            <w:pPr>
              <w:spacing w:line="360" w:lineRule="auto"/>
              <w:jc w:val="center"/>
              <w:rPr>
                <w:sz w:val="28"/>
                <w:lang w:val="uk-UA"/>
              </w:rPr>
            </w:pPr>
          </w:p>
        </w:tc>
        <w:tc>
          <w:tcPr>
            <w:tcW w:w="1984" w:type="dxa"/>
            <w:vMerge/>
          </w:tcPr>
          <w:p w:rsidR="0034765F" w:rsidRDefault="0034765F" w:rsidP="00C13A08">
            <w:pPr>
              <w:spacing w:line="360" w:lineRule="auto"/>
              <w:jc w:val="center"/>
              <w:rPr>
                <w:sz w:val="28"/>
                <w:lang w:val="uk-UA"/>
              </w:rPr>
            </w:pPr>
          </w:p>
        </w:tc>
        <w:tc>
          <w:tcPr>
            <w:tcW w:w="3827" w:type="dxa"/>
          </w:tcPr>
          <w:p w:rsidR="0034765F" w:rsidRPr="0034765F" w:rsidRDefault="0034765F" w:rsidP="00C13A08">
            <w:pPr>
              <w:spacing w:line="360" w:lineRule="auto"/>
              <w:jc w:val="center"/>
              <w:rPr>
                <w:sz w:val="28"/>
                <w:lang w:val="uk-UA"/>
              </w:rPr>
            </w:pPr>
            <w:r>
              <w:rPr>
                <w:sz w:val="28"/>
                <w:lang w:val="uk-UA"/>
              </w:rPr>
              <w:t>Туристичні оператори внутрішнього ринку</w:t>
            </w:r>
          </w:p>
        </w:tc>
        <w:tc>
          <w:tcPr>
            <w:tcW w:w="3226" w:type="dxa"/>
            <w:vMerge/>
          </w:tcPr>
          <w:p w:rsidR="0034765F" w:rsidRDefault="0034765F" w:rsidP="00C13A08">
            <w:pPr>
              <w:spacing w:line="360" w:lineRule="auto"/>
              <w:jc w:val="center"/>
              <w:rPr>
                <w:sz w:val="28"/>
                <w:lang w:val="uk-UA"/>
              </w:rPr>
            </w:pPr>
          </w:p>
        </w:tc>
      </w:tr>
      <w:tr w:rsidR="0034765F" w:rsidTr="00C81540">
        <w:tc>
          <w:tcPr>
            <w:tcW w:w="534" w:type="dxa"/>
            <w:vMerge/>
          </w:tcPr>
          <w:p w:rsidR="0034765F" w:rsidRDefault="0034765F" w:rsidP="00C13A08">
            <w:pPr>
              <w:spacing w:line="360" w:lineRule="auto"/>
              <w:jc w:val="center"/>
              <w:rPr>
                <w:sz w:val="28"/>
                <w:lang w:val="uk-UA"/>
              </w:rPr>
            </w:pPr>
          </w:p>
        </w:tc>
        <w:tc>
          <w:tcPr>
            <w:tcW w:w="1984" w:type="dxa"/>
            <w:vMerge/>
          </w:tcPr>
          <w:p w:rsidR="0034765F" w:rsidRDefault="0034765F" w:rsidP="00C13A08">
            <w:pPr>
              <w:spacing w:line="360" w:lineRule="auto"/>
              <w:jc w:val="center"/>
              <w:rPr>
                <w:sz w:val="28"/>
                <w:lang w:val="uk-UA"/>
              </w:rPr>
            </w:pPr>
          </w:p>
        </w:tc>
        <w:tc>
          <w:tcPr>
            <w:tcW w:w="3827" w:type="dxa"/>
          </w:tcPr>
          <w:p w:rsidR="0034765F" w:rsidRDefault="0034765F" w:rsidP="00C13A08">
            <w:pPr>
              <w:spacing w:line="360" w:lineRule="auto"/>
              <w:jc w:val="center"/>
              <w:rPr>
                <w:sz w:val="28"/>
                <w:lang w:val="uk-UA"/>
              </w:rPr>
            </w:pPr>
            <w:r>
              <w:rPr>
                <w:sz w:val="28"/>
                <w:lang w:val="uk-UA"/>
              </w:rPr>
              <w:t>Оператори зовнішнього ринку</w:t>
            </w:r>
          </w:p>
        </w:tc>
        <w:tc>
          <w:tcPr>
            <w:tcW w:w="3226" w:type="dxa"/>
            <w:vMerge/>
          </w:tcPr>
          <w:p w:rsidR="0034765F" w:rsidRDefault="0034765F" w:rsidP="00C13A08">
            <w:pPr>
              <w:spacing w:line="360" w:lineRule="auto"/>
              <w:jc w:val="center"/>
              <w:rPr>
                <w:sz w:val="28"/>
                <w:lang w:val="uk-UA"/>
              </w:rPr>
            </w:pPr>
          </w:p>
        </w:tc>
      </w:tr>
      <w:tr w:rsidR="00C81540" w:rsidTr="00C81540">
        <w:tc>
          <w:tcPr>
            <w:tcW w:w="534" w:type="dxa"/>
            <w:vMerge w:val="restart"/>
          </w:tcPr>
          <w:p w:rsidR="00C81540" w:rsidRDefault="00964B51" w:rsidP="00C13A08">
            <w:pPr>
              <w:spacing w:line="360" w:lineRule="auto"/>
              <w:jc w:val="center"/>
              <w:rPr>
                <w:sz w:val="28"/>
                <w:lang w:val="uk-UA"/>
              </w:rPr>
            </w:pPr>
            <w:r>
              <w:rPr>
                <w:sz w:val="28"/>
                <w:lang w:val="uk-UA"/>
              </w:rPr>
              <w:t>4</w:t>
            </w:r>
            <w:r w:rsidR="00C81540">
              <w:rPr>
                <w:sz w:val="28"/>
                <w:lang w:val="uk-UA"/>
              </w:rPr>
              <w:t>.</w:t>
            </w:r>
          </w:p>
        </w:tc>
        <w:tc>
          <w:tcPr>
            <w:tcW w:w="1984" w:type="dxa"/>
            <w:vMerge w:val="restart"/>
          </w:tcPr>
          <w:p w:rsidR="00C81540" w:rsidRDefault="00C81540" w:rsidP="00C13A08">
            <w:pPr>
              <w:spacing w:line="360" w:lineRule="auto"/>
              <w:jc w:val="center"/>
              <w:rPr>
                <w:sz w:val="28"/>
                <w:lang w:val="uk-UA"/>
              </w:rPr>
            </w:pPr>
            <w:r>
              <w:rPr>
                <w:sz w:val="28"/>
                <w:lang w:val="uk-UA"/>
              </w:rPr>
              <w:t>Місце діяльності</w:t>
            </w:r>
          </w:p>
        </w:tc>
        <w:tc>
          <w:tcPr>
            <w:tcW w:w="3827" w:type="dxa"/>
          </w:tcPr>
          <w:p w:rsidR="00C81540" w:rsidRPr="0034765F" w:rsidRDefault="00C81540" w:rsidP="00C13A08">
            <w:pPr>
              <w:spacing w:line="360" w:lineRule="auto"/>
              <w:jc w:val="center"/>
              <w:rPr>
                <w:sz w:val="28"/>
                <w:lang w:val="uk-UA"/>
              </w:rPr>
            </w:pPr>
            <w:r>
              <w:rPr>
                <w:sz w:val="28"/>
                <w:lang w:val="uk-UA"/>
              </w:rPr>
              <w:t>В</w:t>
            </w:r>
            <w:r>
              <w:rPr>
                <w:sz w:val="28"/>
                <w:vertAlign w:val="superscript"/>
                <w:lang w:val="uk-UA"/>
              </w:rPr>
              <w:t>,</w:t>
            </w:r>
            <w:r>
              <w:rPr>
                <w:sz w:val="28"/>
                <w:lang w:val="uk-UA"/>
              </w:rPr>
              <w:t>їзні оператори</w:t>
            </w:r>
          </w:p>
        </w:tc>
        <w:tc>
          <w:tcPr>
            <w:tcW w:w="3226" w:type="dxa"/>
            <w:vMerge w:val="restart"/>
          </w:tcPr>
          <w:p w:rsidR="00C81540" w:rsidRDefault="00C81540" w:rsidP="00C13A08">
            <w:pPr>
              <w:spacing w:line="360" w:lineRule="auto"/>
              <w:jc w:val="center"/>
              <w:rPr>
                <w:sz w:val="28"/>
                <w:lang w:val="uk-UA"/>
              </w:rPr>
            </w:pPr>
            <w:r>
              <w:rPr>
                <w:sz w:val="28"/>
                <w:lang w:val="uk-UA"/>
              </w:rPr>
              <w:t>-</w:t>
            </w:r>
          </w:p>
        </w:tc>
      </w:tr>
      <w:tr w:rsidR="00C81540" w:rsidTr="00C81540">
        <w:tc>
          <w:tcPr>
            <w:tcW w:w="534" w:type="dxa"/>
            <w:vMerge/>
          </w:tcPr>
          <w:p w:rsidR="00C81540" w:rsidRDefault="00C81540" w:rsidP="00C13A08">
            <w:pPr>
              <w:spacing w:line="360" w:lineRule="auto"/>
              <w:jc w:val="center"/>
              <w:rPr>
                <w:sz w:val="28"/>
                <w:lang w:val="uk-UA"/>
              </w:rPr>
            </w:pPr>
          </w:p>
        </w:tc>
        <w:tc>
          <w:tcPr>
            <w:tcW w:w="1984" w:type="dxa"/>
            <w:vMerge/>
          </w:tcPr>
          <w:p w:rsidR="00C81540" w:rsidRDefault="00C81540" w:rsidP="00C13A08">
            <w:pPr>
              <w:spacing w:line="360" w:lineRule="auto"/>
              <w:jc w:val="center"/>
              <w:rPr>
                <w:sz w:val="28"/>
                <w:lang w:val="uk-UA"/>
              </w:rPr>
            </w:pPr>
          </w:p>
        </w:tc>
        <w:tc>
          <w:tcPr>
            <w:tcW w:w="3827" w:type="dxa"/>
          </w:tcPr>
          <w:p w:rsidR="00C81540" w:rsidRDefault="00C81540" w:rsidP="00C13A08">
            <w:pPr>
              <w:spacing w:line="360" w:lineRule="auto"/>
              <w:jc w:val="center"/>
              <w:rPr>
                <w:sz w:val="28"/>
                <w:lang w:val="uk-UA"/>
              </w:rPr>
            </w:pPr>
            <w:r>
              <w:rPr>
                <w:sz w:val="28"/>
                <w:lang w:val="uk-UA"/>
              </w:rPr>
              <w:t>Виїзні оператори</w:t>
            </w:r>
          </w:p>
        </w:tc>
        <w:tc>
          <w:tcPr>
            <w:tcW w:w="3226" w:type="dxa"/>
            <w:vMerge/>
          </w:tcPr>
          <w:p w:rsidR="00C81540" w:rsidRDefault="00C81540" w:rsidP="00C13A08">
            <w:pPr>
              <w:spacing w:line="360" w:lineRule="auto"/>
              <w:jc w:val="center"/>
              <w:rPr>
                <w:sz w:val="28"/>
                <w:lang w:val="uk-UA"/>
              </w:rPr>
            </w:pPr>
          </w:p>
        </w:tc>
      </w:tr>
      <w:tr w:rsidR="00C81540" w:rsidTr="00C81540">
        <w:tc>
          <w:tcPr>
            <w:tcW w:w="534" w:type="dxa"/>
            <w:vMerge/>
          </w:tcPr>
          <w:p w:rsidR="00C81540" w:rsidRDefault="00C81540" w:rsidP="00C13A08">
            <w:pPr>
              <w:spacing w:line="360" w:lineRule="auto"/>
              <w:jc w:val="center"/>
              <w:rPr>
                <w:sz w:val="28"/>
                <w:lang w:val="uk-UA"/>
              </w:rPr>
            </w:pPr>
          </w:p>
        </w:tc>
        <w:tc>
          <w:tcPr>
            <w:tcW w:w="1984" w:type="dxa"/>
            <w:vMerge/>
          </w:tcPr>
          <w:p w:rsidR="00C81540" w:rsidRDefault="00C81540" w:rsidP="00C13A08">
            <w:pPr>
              <w:spacing w:line="360" w:lineRule="auto"/>
              <w:jc w:val="center"/>
              <w:rPr>
                <w:sz w:val="28"/>
                <w:lang w:val="uk-UA"/>
              </w:rPr>
            </w:pPr>
          </w:p>
        </w:tc>
        <w:tc>
          <w:tcPr>
            <w:tcW w:w="3827" w:type="dxa"/>
          </w:tcPr>
          <w:p w:rsidR="00C81540" w:rsidRDefault="00C81540" w:rsidP="00C13A08">
            <w:pPr>
              <w:spacing w:line="360" w:lineRule="auto"/>
              <w:jc w:val="center"/>
              <w:rPr>
                <w:sz w:val="28"/>
                <w:lang w:val="uk-UA"/>
              </w:rPr>
            </w:pPr>
            <w:r>
              <w:rPr>
                <w:sz w:val="28"/>
                <w:lang w:val="uk-UA"/>
              </w:rPr>
              <w:t>Внутрішні оператори</w:t>
            </w:r>
          </w:p>
        </w:tc>
        <w:tc>
          <w:tcPr>
            <w:tcW w:w="3226" w:type="dxa"/>
            <w:vMerge/>
          </w:tcPr>
          <w:p w:rsidR="00C81540" w:rsidRDefault="00C81540" w:rsidP="00C13A08">
            <w:pPr>
              <w:spacing w:line="360" w:lineRule="auto"/>
              <w:jc w:val="center"/>
              <w:rPr>
                <w:sz w:val="28"/>
                <w:lang w:val="uk-UA"/>
              </w:rPr>
            </w:pPr>
          </w:p>
        </w:tc>
      </w:tr>
      <w:tr w:rsidR="00C81540" w:rsidTr="00C81540">
        <w:tc>
          <w:tcPr>
            <w:tcW w:w="534" w:type="dxa"/>
            <w:vMerge w:val="restart"/>
          </w:tcPr>
          <w:p w:rsidR="00C81540" w:rsidRDefault="00964B51" w:rsidP="00C13A08">
            <w:pPr>
              <w:spacing w:line="360" w:lineRule="auto"/>
              <w:jc w:val="center"/>
              <w:rPr>
                <w:sz w:val="28"/>
                <w:lang w:val="uk-UA"/>
              </w:rPr>
            </w:pPr>
            <w:r>
              <w:rPr>
                <w:sz w:val="28"/>
                <w:lang w:val="uk-UA"/>
              </w:rPr>
              <w:t>5</w:t>
            </w:r>
            <w:r w:rsidR="00C81540">
              <w:rPr>
                <w:sz w:val="28"/>
                <w:lang w:val="uk-UA"/>
              </w:rPr>
              <w:t>.</w:t>
            </w:r>
          </w:p>
        </w:tc>
        <w:tc>
          <w:tcPr>
            <w:tcW w:w="1984" w:type="dxa"/>
            <w:vMerge w:val="restart"/>
          </w:tcPr>
          <w:p w:rsidR="00C81540" w:rsidRDefault="00C81540" w:rsidP="00C13A08">
            <w:pPr>
              <w:spacing w:line="360" w:lineRule="auto"/>
              <w:jc w:val="center"/>
              <w:rPr>
                <w:sz w:val="28"/>
                <w:lang w:val="uk-UA"/>
              </w:rPr>
            </w:pPr>
            <w:r>
              <w:rPr>
                <w:sz w:val="28"/>
                <w:lang w:val="uk-UA"/>
              </w:rPr>
              <w:t>Напрямок діяльності</w:t>
            </w:r>
          </w:p>
        </w:tc>
        <w:tc>
          <w:tcPr>
            <w:tcW w:w="3827" w:type="dxa"/>
          </w:tcPr>
          <w:p w:rsidR="00C81540" w:rsidRDefault="00C81540" w:rsidP="00C13A08">
            <w:pPr>
              <w:spacing w:line="360" w:lineRule="auto"/>
              <w:jc w:val="center"/>
              <w:rPr>
                <w:sz w:val="28"/>
                <w:lang w:val="uk-UA"/>
              </w:rPr>
            </w:pPr>
            <w:r>
              <w:rPr>
                <w:sz w:val="28"/>
                <w:lang w:val="uk-UA"/>
              </w:rPr>
              <w:t>Ініціативні</w:t>
            </w:r>
          </w:p>
        </w:tc>
        <w:tc>
          <w:tcPr>
            <w:tcW w:w="3226" w:type="dxa"/>
            <w:vMerge w:val="restart"/>
          </w:tcPr>
          <w:p w:rsidR="00C81540" w:rsidRDefault="00C81540" w:rsidP="00C13A08">
            <w:pPr>
              <w:spacing w:line="360" w:lineRule="auto"/>
              <w:jc w:val="center"/>
              <w:rPr>
                <w:sz w:val="28"/>
                <w:lang w:val="uk-UA"/>
              </w:rPr>
            </w:pPr>
            <w:r>
              <w:rPr>
                <w:sz w:val="28"/>
                <w:lang w:val="uk-UA"/>
              </w:rPr>
              <w:t>-</w:t>
            </w:r>
          </w:p>
        </w:tc>
      </w:tr>
      <w:tr w:rsidR="00C81540" w:rsidTr="00C81540">
        <w:tc>
          <w:tcPr>
            <w:tcW w:w="534" w:type="dxa"/>
            <w:vMerge/>
          </w:tcPr>
          <w:p w:rsidR="00C81540" w:rsidRDefault="00C81540" w:rsidP="00C13A08">
            <w:pPr>
              <w:spacing w:line="360" w:lineRule="auto"/>
              <w:jc w:val="center"/>
              <w:rPr>
                <w:sz w:val="28"/>
                <w:lang w:val="uk-UA"/>
              </w:rPr>
            </w:pPr>
          </w:p>
        </w:tc>
        <w:tc>
          <w:tcPr>
            <w:tcW w:w="1984" w:type="dxa"/>
            <w:vMerge/>
          </w:tcPr>
          <w:p w:rsidR="00C81540" w:rsidRDefault="00C81540" w:rsidP="00C13A08">
            <w:pPr>
              <w:spacing w:line="360" w:lineRule="auto"/>
              <w:jc w:val="center"/>
              <w:rPr>
                <w:sz w:val="28"/>
                <w:lang w:val="uk-UA"/>
              </w:rPr>
            </w:pPr>
          </w:p>
        </w:tc>
        <w:tc>
          <w:tcPr>
            <w:tcW w:w="3827" w:type="dxa"/>
          </w:tcPr>
          <w:p w:rsidR="00C81540" w:rsidRDefault="00C81540" w:rsidP="00C13A08">
            <w:pPr>
              <w:spacing w:line="360" w:lineRule="auto"/>
              <w:jc w:val="center"/>
              <w:rPr>
                <w:sz w:val="28"/>
                <w:lang w:val="uk-UA"/>
              </w:rPr>
            </w:pPr>
            <w:r>
              <w:rPr>
                <w:sz w:val="28"/>
                <w:lang w:val="uk-UA"/>
              </w:rPr>
              <w:t>Рецептивні</w:t>
            </w:r>
          </w:p>
        </w:tc>
        <w:tc>
          <w:tcPr>
            <w:tcW w:w="3226" w:type="dxa"/>
            <w:vMerge/>
          </w:tcPr>
          <w:p w:rsidR="00C81540" w:rsidRDefault="00C81540" w:rsidP="00C13A08">
            <w:pPr>
              <w:spacing w:line="360" w:lineRule="auto"/>
              <w:jc w:val="center"/>
              <w:rPr>
                <w:sz w:val="28"/>
                <w:lang w:val="uk-UA"/>
              </w:rPr>
            </w:pPr>
          </w:p>
        </w:tc>
      </w:tr>
      <w:tr w:rsidR="00C81540" w:rsidRPr="00C81540" w:rsidTr="00C81540">
        <w:tc>
          <w:tcPr>
            <w:tcW w:w="534" w:type="dxa"/>
            <w:vMerge w:val="restart"/>
          </w:tcPr>
          <w:p w:rsidR="00C81540" w:rsidRDefault="00964B51" w:rsidP="00C13A08">
            <w:pPr>
              <w:spacing w:line="360" w:lineRule="auto"/>
              <w:jc w:val="center"/>
              <w:rPr>
                <w:sz w:val="28"/>
                <w:lang w:val="uk-UA"/>
              </w:rPr>
            </w:pPr>
            <w:r>
              <w:rPr>
                <w:sz w:val="28"/>
                <w:lang w:val="uk-UA"/>
              </w:rPr>
              <w:t>6</w:t>
            </w:r>
            <w:r w:rsidR="00C81540">
              <w:rPr>
                <w:sz w:val="28"/>
                <w:lang w:val="uk-UA"/>
              </w:rPr>
              <w:t>.</w:t>
            </w:r>
          </w:p>
        </w:tc>
        <w:tc>
          <w:tcPr>
            <w:tcW w:w="1984" w:type="dxa"/>
            <w:vMerge w:val="restart"/>
          </w:tcPr>
          <w:p w:rsidR="00C81540" w:rsidRDefault="00C81540" w:rsidP="00C13A08">
            <w:pPr>
              <w:spacing w:line="360" w:lineRule="auto"/>
              <w:jc w:val="center"/>
              <w:rPr>
                <w:sz w:val="28"/>
                <w:lang w:val="uk-UA"/>
              </w:rPr>
            </w:pPr>
            <w:r>
              <w:rPr>
                <w:sz w:val="28"/>
                <w:lang w:val="uk-UA"/>
              </w:rPr>
              <w:t>Організація</w:t>
            </w:r>
          </w:p>
        </w:tc>
        <w:tc>
          <w:tcPr>
            <w:tcW w:w="3827" w:type="dxa"/>
            <w:vMerge w:val="restart"/>
          </w:tcPr>
          <w:p w:rsidR="00C81540" w:rsidRDefault="00C81540" w:rsidP="00C13A08">
            <w:pPr>
              <w:spacing w:line="360" w:lineRule="auto"/>
              <w:jc w:val="center"/>
              <w:rPr>
                <w:sz w:val="28"/>
                <w:lang w:val="uk-UA"/>
              </w:rPr>
            </w:pPr>
            <w:r>
              <w:rPr>
                <w:sz w:val="28"/>
                <w:lang w:val="uk-UA"/>
              </w:rPr>
              <w:t>-</w:t>
            </w:r>
          </w:p>
        </w:tc>
        <w:tc>
          <w:tcPr>
            <w:tcW w:w="3226" w:type="dxa"/>
          </w:tcPr>
          <w:p w:rsidR="00C81540" w:rsidRDefault="00C81540" w:rsidP="00C13A08">
            <w:pPr>
              <w:spacing w:line="360" w:lineRule="auto"/>
              <w:jc w:val="center"/>
              <w:rPr>
                <w:sz w:val="28"/>
                <w:lang w:val="uk-UA"/>
              </w:rPr>
            </w:pPr>
            <w:r>
              <w:rPr>
                <w:sz w:val="28"/>
                <w:lang w:val="uk-UA"/>
              </w:rPr>
              <w:t>О</w:t>
            </w:r>
            <w:r w:rsidRPr="00C81540">
              <w:rPr>
                <w:sz w:val="28"/>
                <w:lang w:val="uk-UA"/>
              </w:rPr>
              <w:t>диночні фірми, що працють з кількома фірмами туристичних операторів</w:t>
            </w:r>
          </w:p>
        </w:tc>
      </w:tr>
      <w:tr w:rsidR="00C81540" w:rsidRPr="00C81540" w:rsidTr="00C81540">
        <w:tc>
          <w:tcPr>
            <w:tcW w:w="534" w:type="dxa"/>
            <w:vMerge/>
          </w:tcPr>
          <w:p w:rsidR="00C81540" w:rsidRDefault="00C81540" w:rsidP="00C13A08">
            <w:pPr>
              <w:spacing w:line="360" w:lineRule="auto"/>
              <w:jc w:val="center"/>
              <w:rPr>
                <w:sz w:val="28"/>
                <w:lang w:val="uk-UA"/>
              </w:rPr>
            </w:pPr>
          </w:p>
        </w:tc>
        <w:tc>
          <w:tcPr>
            <w:tcW w:w="1984" w:type="dxa"/>
            <w:vMerge/>
          </w:tcPr>
          <w:p w:rsidR="00C81540" w:rsidRDefault="00C81540" w:rsidP="00C13A08">
            <w:pPr>
              <w:spacing w:line="360" w:lineRule="auto"/>
              <w:jc w:val="center"/>
              <w:rPr>
                <w:sz w:val="28"/>
                <w:lang w:val="uk-UA"/>
              </w:rPr>
            </w:pPr>
          </w:p>
        </w:tc>
        <w:tc>
          <w:tcPr>
            <w:tcW w:w="3827" w:type="dxa"/>
            <w:vMerge/>
          </w:tcPr>
          <w:p w:rsidR="00C81540" w:rsidRDefault="00C81540" w:rsidP="00C13A08">
            <w:pPr>
              <w:spacing w:line="360" w:lineRule="auto"/>
              <w:jc w:val="center"/>
              <w:rPr>
                <w:sz w:val="28"/>
                <w:lang w:val="uk-UA"/>
              </w:rPr>
            </w:pPr>
          </w:p>
        </w:tc>
        <w:tc>
          <w:tcPr>
            <w:tcW w:w="3226" w:type="dxa"/>
          </w:tcPr>
          <w:p w:rsidR="00C81540" w:rsidRDefault="00C81540" w:rsidP="00C13A08">
            <w:pPr>
              <w:spacing w:line="360" w:lineRule="auto"/>
              <w:jc w:val="center"/>
              <w:rPr>
                <w:sz w:val="28"/>
                <w:lang w:val="uk-UA"/>
              </w:rPr>
            </w:pPr>
            <w:r>
              <w:rPr>
                <w:sz w:val="28"/>
                <w:lang w:val="uk-UA"/>
              </w:rPr>
              <w:t>Ф</w:t>
            </w:r>
            <w:r w:rsidRPr="00C81540">
              <w:rPr>
                <w:sz w:val="28"/>
                <w:lang w:val="uk-UA"/>
              </w:rPr>
              <w:t>іліал від підприємства туристичного оператора</w:t>
            </w:r>
          </w:p>
        </w:tc>
      </w:tr>
      <w:tr w:rsidR="00C81540" w:rsidRPr="00C81540" w:rsidTr="00C81540">
        <w:tc>
          <w:tcPr>
            <w:tcW w:w="534" w:type="dxa"/>
            <w:vMerge/>
          </w:tcPr>
          <w:p w:rsidR="00C81540" w:rsidRDefault="00C81540" w:rsidP="00C13A08">
            <w:pPr>
              <w:spacing w:line="360" w:lineRule="auto"/>
              <w:jc w:val="center"/>
              <w:rPr>
                <w:sz w:val="28"/>
                <w:lang w:val="uk-UA"/>
              </w:rPr>
            </w:pPr>
          </w:p>
        </w:tc>
        <w:tc>
          <w:tcPr>
            <w:tcW w:w="1984" w:type="dxa"/>
            <w:vMerge/>
          </w:tcPr>
          <w:p w:rsidR="00C81540" w:rsidRDefault="00C81540" w:rsidP="00C13A08">
            <w:pPr>
              <w:spacing w:line="360" w:lineRule="auto"/>
              <w:jc w:val="center"/>
              <w:rPr>
                <w:sz w:val="28"/>
                <w:lang w:val="uk-UA"/>
              </w:rPr>
            </w:pPr>
          </w:p>
        </w:tc>
        <w:tc>
          <w:tcPr>
            <w:tcW w:w="3827" w:type="dxa"/>
            <w:vMerge/>
          </w:tcPr>
          <w:p w:rsidR="00C81540" w:rsidRDefault="00C81540" w:rsidP="00C13A08">
            <w:pPr>
              <w:spacing w:line="360" w:lineRule="auto"/>
              <w:jc w:val="center"/>
              <w:rPr>
                <w:sz w:val="28"/>
                <w:lang w:val="uk-UA"/>
              </w:rPr>
            </w:pPr>
          </w:p>
        </w:tc>
        <w:tc>
          <w:tcPr>
            <w:tcW w:w="3226" w:type="dxa"/>
          </w:tcPr>
          <w:p w:rsidR="00C81540" w:rsidRDefault="00C81540" w:rsidP="00C13A08">
            <w:pPr>
              <w:spacing w:line="360" w:lineRule="auto"/>
              <w:jc w:val="center"/>
              <w:rPr>
                <w:sz w:val="28"/>
                <w:lang w:val="uk-UA"/>
              </w:rPr>
            </w:pPr>
            <w:r>
              <w:rPr>
                <w:sz w:val="28"/>
                <w:lang w:val="uk-UA"/>
              </w:rPr>
              <w:t>Т</w:t>
            </w:r>
            <w:r w:rsidRPr="00C81540">
              <w:rPr>
                <w:sz w:val="28"/>
                <w:lang w:val="uk-UA"/>
              </w:rPr>
              <w:t xml:space="preserve">уристичне бюро, загалом екскурсії, працюють з </w:t>
            </w:r>
            <w:r w:rsidRPr="00C81540">
              <w:rPr>
                <w:sz w:val="28"/>
                <w:lang w:val="uk-UA"/>
              </w:rPr>
              <w:lastRenderedPageBreak/>
              <w:t>туристичними операторами та агентами</w:t>
            </w:r>
          </w:p>
        </w:tc>
      </w:tr>
    </w:tbl>
    <w:p w:rsidR="00786628" w:rsidRDefault="009D1D07" w:rsidP="00C13A08">
      <w:pPr>
        <w:spacing w:line="360" w:lineRule="auto"/>
        <w:ind w:firstLine="709"/>
        <w:jc w:val="both"/>
        <w:rPr>
          <w:sz w:val="28"/>
          <w:lang w:val="uk-UA"/>
        </w:rPr>
      </w:pPr>
      <w:r>
        <w:rPr>
          <w:sz w:val="28"/>
          <w:lang w:val="uk-UA"/>
        </w:rPr>
        <w:lastRenderedPageBreak/>
        <w:t xml:space="preserve"> Проаналізуємо </w:t>
      </w:r>
      <w:r w:rsidR="00AE4A5C">
        <w:rPr>
          <w:sz w:val="28"/>
          <w:lang w:val="uk-UA"/>
        </w:rPr>
        <w:t>туристичні потоки в Україні. Ссилаючись на додаток Ї зіставимо таблицю 2.7.</w:t>
      </w:r>
    </w:p>
    <w:p w:rsidR="00AE4A5C" w:rsidRDefault="00AE4A5C" w:rsidP="00C13A08">
      <w:pPr>
        <w:spacing w:line="360" w:lineRule="auto"/>
        <w:ind w:firstLine="709"/>
        <w:jc w:val="right"/>
        <w:rPr>
          <w:sz w:val="28"/>
          <w:lang w:val="uk-UA"/>
        </w:rPr>
      </w:pPr>
      <w:r>
        <w:rPr>
          <w:sz w:val="28"/>
          <w:lang w:val="uk-UA"/>
        </w:rPr>
        <w:t>Таблиця 2.7</w:t>
      </w:r>
    </w:p>
    <w:p w:rsidR="00AE4A5C" w:rsidRDefault="00AE4A5C" w:rsidP="00C13A08">
      <w:pPr>
        <w:spacing w:line="360" w:lineRule="auto"/>
        <w:ind w:firstLine="709"/>
        <w:jc w:val="center"/>
        <w:rPr>
          <w:sz w:val="28"/>
          <w:lang w:val="uk-UA"/>
        </w:rPr>
      </w:pPr>
      <w:r>
        <w:rPr>
          <w:sz w:val="28"/>
          <w:lang w:val="uk-UA"/>
        </w:rPr>
        <w:t>Туристичні потоки в Україні за 2010-2016 роки</w:t>
      </w:r>
    </w:p>
    <w:tbl>
      <w:tblPr>
        <w:tblStyle w:val="ab"/>
        <w:tblW w:w="0" w:type="auto"/>
        <w:tblInd w:w="108" w:type="dxa"/>
        <w:tblLayout w:type="fixed"/>
        <w:tblLook w:val="04A0" w:firstRow="1" w:lastRow="0" w:firstColumn="1" w:lastColumn="0" w:noHBand="0" w:noVBand="1"/>
      </w:tblPr>
      <w:tblGrid>
        <w:gridCol w:w="709"/>
        <w:gridCol w:w="1276"/>
        <w:gridCol w:w="1559"/>
        <w:gridCol w:w="1134"/>
        <w:gridCol w:w="851"/>
        <w:gridCol w:w="1134"/>
        <w:gridCol w:w="708"/>
        <w:gridCol w:w="1134"/>
        <w:gridCol w:w="851"/>
      </w:tblGrid>
      <w:tr w:rsidR="00AE4A5C" w:rsidTr="00CE17B1">
        <w:tc>
          <w:tcPr>
            <w:tcW w:w="709" w:type="dxa"/>
            <w:vMerge w:val="restart"/>
          </w:tcPr>
          <w:p w:rsidR="00AE4A5C" w:rsidRPr="00A407F6" w:rsidRDefault="00AE4A5C" w:rsidP="00C13A08">
            <w:pPr>
              <w:spacing w:line="360" w:lineRule="auto"/>
              <w:ind w:left="-108" w:right="-108"/>
              <w:jc w:val="center"/>
              <w:rPr>
                <w:sz w:val="28"/>
                <w:szCs w:val="28"/>
                <w:lang w:val="uk-UA"/>
              </w:rPr>
            </w:pPr>
            <w:r w:rsidRPr="00A407F6">
              <w:rPr>
                <w:sz w:val="28"/>
                <w:szCs w:val="28"/>
                <w:lang w:val="uk-UA"/>
              </w:rPr>
              <w:t>Рік</w:t>
            </w:r>
          </w:p>
        </w:tc>
        <w:tc>
          <w:tcPr>
            <w:tcW w:w="1276" w:type="dxa"/>
            <w:vMerge w:val="restart"/>
          </w:tcPr>
          <w:p w:rsidR="00AE4A5C" w:rsidRPr="00A407F6" w:rsidRDefault="00AE4A5C" w:rsidP="00C13A08">
            <w:pPr>
              <w:spacing w:line="360" w:lineRule="auto"/>
              <w:ind w:left="-108" w:right="-108"/>
              <w:jc w:val="center"/>
              <w:rPr>
                <w:sz w:val="28"/>
                <w:szCs w:val="28"/>
                <w:lang w:val="uk-UA"/>
              </w:rPr>
            </w:pPr>
            <w:r w:rsidRPr="00A407F6">
              <w:rPr>
                <w:sz w:val="28"/>
                <w:szCs w:val="28"/>
                <w:lang w:val="uk-UA"/>
              </w:rPr>
              <w:t>Кількість туристів обслугованих суб</w:t>
            </w:r>
            <w:r w:rsidRPr="00A407F6">
              <w:rPr>
                <w:sz w:val="28"/>
                <w:szCs w:val="28"/>
                <w:vertAlign w:val="superscript"/>
                <w:lang w:val="uk-UA"/>
              </w:rPr>
              <w:t>,</w:t>
            </w:r>
            <w:r w:rsidRPr="00A407F6">
              <w:rPr>
                <w:sz w:val="28"/>
                <w:szCs w:val="28"/>
                <w:lang w:val="uk-UA"/>
              </w:rPr>
              <w:t>єктами туристичної діяльності України</w:t>
            </w:r>
          </w:p>
        </w:tc>
        <w:tc>
          <w:tcPr>
            <w:tcW w:w="1559" w:type="dxa"/>
            <w:vMerge w:val="restart"/>
          </w:tcPr>
          <w:p w:rsidR="00AE4A5C" w:rsidRPr="00A407F6" w:rsidRDefault="00AE4A5C" w:rsidP="00C13A08">
            <w:pPr>
              <w:spacing w:line="360" w:lineRule="auto"/>
              <w:ind w:left="-108" w:right="-108"/>
              <w:jc w:val="center"/>
              <w:rPr>
                <w:sz w:val="28"/>
                <w:szCs w:val="28"/>
                <w:lang w:val="uk-UA"/>
              </w:rPr>
            </w:pPr>
            <w:r w:rsidRPr="00A407F6">
              <w:rPr>
                <w:sz w:val="28"/>
                <w:szCs w:val="28"/>
                <w:lang w:val="uk-UA"/>
              </w:rPr>
              <w:t>Темпи росту до попереднього року</w:t>
            </w:r>
          </w:p>
        </w:tc>
        <w:tc>
          <w:tcPr>
            <w:tcW w:w="5812" w:type="dxa"/>
            <w:gridSpan w:val="6"/>
          </w:tcPr>
          <w:p w:rsidR="00AE4A5C" w:rsidRPr="00A407F6" w:rsidRDefault="00AE4A5C" w:rsidP="00C13A08">
            <w:pPr>
              <w:spacing w:line="360" w:lineRule="auto"/>
              <w:jc w:val="center"/>
              <w:rPr>
                <w:sz w:val="28"/>
                <w:szCs w:val="28"/>
                <w:lang w:val="uk-UA"/>
              </w:rPr>
            </w:pPr>
            <w:r w:rsidRPr="00A407F6">
              <w:rPr>
                <w:sz w:val="28"/>
                <w:szCs w:val="28"/>
                <w:lang w:val="uk-UA"/>
              </w:rPr>
              <w:t>У тому числі</w:t>
            </w:r>
          </w:p>
        </w:tc>
      </w:tr>
      <w:tr w:rsidR="007B6E8F" w:rsidTr="009A775F">
        <w:tc>
          <w:tcPr>
            <w:tcW w:w="709" w:type="dxa"/>
            <w:vMerge/>
          </w:tcPr>
          <w:p w:rsidR="007B6E8F" w:rsidRPr="00A407F6" w:rsidRDefault="007B6E8F" w:rsidP="00C13A08">
            <w:pPr>
              <w:spacing w:line="360" w:lineRule="auto"/>
              <w:jc w:val="center"/>
              <w:rPr>
                <w:sz w:val="28"/>
                <w:szCs w:val="28"/>
                <w:lang w:val="uk-UA"/>
              </w:rPr>
            </w:pPr>
          </w:p>
        </w:tc>
        <w:tc>
          <w:tcPr>
            <w:tcW w:w="1276" w:type="dxa"/>
            <w:vMerge/>
          </w:tcPr>
          <w:p w:rsidR="007B6E8F" w:rsidRPr="00A407F6" w:rsidRDefault="007B6E8F" w:rsidP="00C13A08">
            <w:pPr>
              <w:spacing w:line="360" w:lineRule="auto"/>
              <w:jc w:val="center"/>
              <w:rPr>
                <w:sz w:val="28"/>
                <w:szCs w:val="28"/>
                <w:lang w:val="uk-UA"/>
              </w:rPr>
            </w:pPr>
          </w:p>
        </w:tc>
        <w:tc>
          <w:tcPr>
            <w:tcW w:w="1559" w:type="dxa"/>
            <w:vMerge/>
          </w:tcPr>
          <w:p w:rsidR="007B6E8F" w:rsidRPr="00A407F6" w:rsidRDefault="007B6E8F" w:rsidP="00C13A08">
            <w:pPr>
              <w:spacing w:line="360" w:lineRule="auto"/>
              <w:jc w:val="center"/>
              <w:rPr>
                <w:sz w:val="28"/>
                <w:szCs w:val="28"/>
                <w:lang w:val="uk-UA"/>
              </w:rPr>
            </w:pPr>
          </w:p>
        </w:tc>
        <w:tc>
          <w:tcPr>
            <w:tcW w:w="1134" w:type="dxa"/>
          </w:tcPr>
          <w:p w:rsidR="007B6E8F" w:rsidRPr="00A407F6" w:rsidRDefault="007B6E8F" w:rsidP="00C13A08">
            <w:pPr>
              <w:spacing w:line="360" w:lineRule="auto"/>
              <w:ind w:left="-108" w:right="-119"/>
              <w:jc w:val="center"/>
              <w:rPr>
                <w:sz w:val="28"/>
                <w:szCs w:val="28"/>
                <w:lang w:val="uk-UA"/>
              </w:rPr>
            </w:pPr>
            <w:r w:rsidRPr="00A407F6">
              <w:rPr>
                <w:sz w:val="28"/>
                <w:szCs w:val="28"/>
                <w:lang w:val="uk-UA"/>
              </w:rPr>
              <w:t>Іноземні туристи</w:t>
            </w:r>
          </w:p>
        </w:tc>
        <w:tc>
          <w:tcPr>
            <w:tcW w:w="851" w:type="dxa"/>
          </w:tcPr>
          <w:p w:rsidR="007B6E8F" w:rsidRPr="00A407F6" w:rsidRDefault="007B6E8F" w:rsidP="00C13A08">
            <w:pPr>
              <w:spacing w:line="360" w:lineRule="auto"/>
              <w:ind w:left="-97" w:right="-108"/>
              <w:jc w:val="center"/>
              <w:rPr>
                <w:sz w:val="28"/>
                <w:szCs w:val="28"/>
                <w:lang w:val="uk-UA"/>
              </w:rPr>
            </w:pPr>
            <w:r w:rsidRPr="00A407F6">
              <w:rPr>
                <w:sz w:val="28"/>
                <w:szCs w:val="28"/>
                <w:lang w:val="uk-UA"/>
              </w:rPr>
              <w:t>Питома вага %</w:t>
            </w:r>
          </w:p>
        </w:tc>
        <w:tc>
          <w:tcPr>
            <w:tcW w:w="1134" w:type="dxa"/>
          </w:tcPr>
          <w:p w:rsidR="007B6E8F" w:rsidRPr="00A407F6" w:rsidRDefault="007B6E8F" w:rsidP="00C13A08">
            <w:pPr>
              <w:spacing w:line="360" w:lineRule="auto"/>
              <w:ind w:left="-108" w:right="-108"/>
              <w:jc w:val="center"/>
              <w:rPr>
                <w:sz w:val="28"/>
                <w:szCs w:val="28"/>
                <w:lang w:val="uk-UA"/>
              </w:rPr>
            </w:pPr>
            <w:r w:rsidRPr="00A407F6">
              <w:rPr>
                <w:sz w:val="28"/>
                <w:szCs w:val="28"/>
                <w:lang w:val="uk-UA"/>
              </w:rPr>
              <w:t>Туристи-громадянини України, які  виїжджали за кордон</w:t>
            </w:r>
          </w:p>
        </w:tc>
        <w:tc>
          <w:tcPr>
            <w:tcW w:w="708" w:type="dxa"/>
          </w:tcPr>
          <w:p w:rsidR="007B6E8F" w:rsidRPr="00A407F6" w:rsidRDefault="007B6E8F" w:rsidP="00C13A08">
            <w:pPr>
              <w:spacing w:line="360" w:lineRule="auto"/>
              <w:ind w:left="-108" w:right="-108"/>
              <w:jc w:val="center"/>
              <w:rPr>
                <w:sz w:val="28"/>
                <w:szCs w:val="28"/>
                <w:lang w:val="uk-UA"/>
              </w:rPr>
            </w:pPr>
            <w:r w:rsidRPr="00A407F6">
              <w:rPr>
                <w:sz w:val="28"/>
                <w:szCs w:val="28"/>
                <w:lang w:val="uk-UA"/>
              </w:rPr>
              <w:t>Питома вага %</w:t>
            </w:r>
          </w:p>
        </w:tc>
        <w:tc>
          <w:tcPr>
            <w:tcW w:w="1134" w:type="dxa"/>
          </w:tcPr>
          <w:p w:rsidR="007B6E8F" w:rsidRPr="00A407F6" w:rsidRDefault="007B6E8F" w:rsidP="00C13A08">
            <w:pPr>
              <w:spacing w:line="360" w:lineRule="auto"/>
              <w:ind w:left="-158" w:right="-108"/>
              <w:jc w:val="center"/>
              <w:rPr>
                <w:sz w:val="28"/>
                <w:szCs w:val="28"/>
                <w:lang w:val="uk-UA"/>
              </w:rPr>
            </w:pPr>
            <w:r w:rsidRPr="00A407F6">
              <w:rPr>
                <w:sz w:val="28"/>
                <w:szCs w:val="28"/>
                <w:lang w:val="uk-UA"/>
              </w:rPr>
              <w:t>Внутрішні туристи</w:t>
            </w:r>
          </w:p>
        </w:tc>
        <w:tc>
          <w:tcPr>
            <w:tcW w:w="851" w:type="dxa"/>
          </w:tcPr>
          <w:p w:rsidR="007B6E8F" w:rsidRPr="00A407F6" w:rsidRDefault="007B6E8F" w:rsidP="00C13A08">
            <w:pPr>
              <w:spacing w:line="360" w:lineRule="auto"/>
              <w:ind w:left="-134" w:right="-143"/>
              <w:jc w:val="center"/>
              <w:rPr>
                <w:sz w:val="28"/>
                <w:szCs w:val="28"/>
                <w:lang w:val="uk-UA"/>
              </w:rPr>
            </w:pPr>
            <w:r w:rsidRPr="00A407F6">
              <w:rPr>
                <w:sz w:val="28"/>
                <w:szCs w:val="28"/>
                <w:lang w:val="uk-UA"/>
              </w:rPr>
              <w:t>Питома вага %</w:t>
            </w:r>
          </w:p>
        </w:tc>
      </w:tr>
      <w:tr w:rsidR="007B6E8F" w:rsidTr="009A775F">
        <w:tc>
          <w:tcPr>
            <w:tcW w:w="709" w:type="dxa"/>
          </w:tcPr>
          <w:p w:rsidR="007B6E8F" w:rsidRPr="00A407F6" w:rsidRDefault="007B6E8F" w:rsidP="00C13A08">
            <w:pPr>
              <w:spacing w:line="360" w:lineRule="auto"/>
              <w:ind w:left="-108" w:right="-108"/>
              <w:jc w:val="center"/>
              <w:rPr>
                <w:sz w:val="28"/>
                <w:szCs w:val="28"/>
                <w:lang w:val="en-US"/>
              </w:rPr>
            </w:pPr>
            <w:r w:rsidRPr="00A407F6">
              <w:rPr>
                <w:sz w:val="28"/>
                <w:szCs w:val="28"/>
                <w:lang w:val="en-US"/>
              </w:rPr>
              <w:t>2010</w:t>
            </w:r>
          </w:p>
        </w:tc>
        <w:tc>
          <w:tcPr>
            <w:tcW w:w="1276" w:type="dxa"/>
          </w:tcPr>
          <w:p w:rsidR="007B6E8F" w:rsidRPr="00A407F6" w:rsidRDefault="007B6E8F" w:rsidP="00C13A08">
            <w:pPr>
              <w:spacing w:line="360" w:lineRule="auto"/>
              <w:ind w:left="-108"/>
              <w:jc w:val="center"/>
              <w:rPr>
                <w:sz w:val="28"/>
                <w:szCs w:val="28"/>
                <w:lang w:val="en-US"/>
              </w:rPr>
            </w:pPr>
            <w:r w:rsidRPr="00A407F6">
              <w:rPr>
                <w:sz w:val="28"/>
                <w:szCs w:val="28"/>
                <w:lang w:val="en-US"/>
              </w:rPr>
              <w:t>2280757</w:t>
            </w:r>
          </w:p>
        </w:tc>
        <w:tc>
          <w:tcPr>
            <w:tcW w:w="1559" w:type="dxa"/>
          </w:tcPr>
          <w:p w:rsidR="007B6E8F" w:rsidRPr="00A407F6" w:rsidRDefault="007B6E8F" w:rsidP="00C13A08">
            <w:pPr>
              <w:spacing w:line="360" w:lineRule="auto"/>
              <w:ind w:left="-108"/>
              <w:jc w:val="center"/>
              <w:rPr>
                <w:sz w:val="28"/>
                <w:szCs w:val="28"/>
                <w:lang w:val="en-US"/>
              </w:rPr>
            </w:pPr>
            <w:r w:rsidRPr="00A407F6">
              <w:rPr>
                <w:sz w:val="28"/>
                <w:szCs w:val="28"/>
                <w:lang w:val="en-US"/>
              </w:rPr>
              <w:t>-</w:t>
            </w:r>
          </w:p>
        </w:tc>
        <w:tc>
          <w:tcPr>
            <w:tcW w:w="1134" w:type="dxa"/>
          </w:tcPr>
          <w:p w:rsidR="007B6E8F" w:rsidRPr="00A407F6" w:rsidRDefault="007B6E8F" w:rsidP="00C13A08">
            <w:pPr>
              <w:spacing w:line="360" w:lineRule="auto"/>
              <w:ind w:left="-108" w:right="-119"/>
              <w:jc w:val="center"/>
              <w:rPr>
                <w:sz w:val="28"/>
                <w:szCs w:val="28"/>
                <w:lang w:val="uk-UA"/>
              </w:rPr>
            </w:pPr>
            <w:r w:rsidRPr="00A407F6">
              <w:rPr>
                <w:sz w:val="28"/>
                <w:szCs w:val="28"/>
                <w:lang w:val="uk-UA"/>
              </w:rPr>
              <w:t>335835</w:t>
            </w:r>
          </w:p>
        </w:tc>
        <w:tc>
          <w:tcPr>
            <w:tcW w:w="851" w:type="dxa"/>
          </w:tcPr>
          <w:p w:rsidR="007B6E8F" w:rsidRPr="00A407F6" w:rsidRDefault="007B6E8F" w:rsidP="00C13A08">
            <w:pPr>
              <w:spacing w:line="360" w:lineRule="auto"/>
              <w:ind w:left="-108" w:right="-108"/>
              <w:jc w:val="center"/>
              <w:rPr>
                <w:sz w:val="28"/>
                <w:szCs w:val="28"/>
                <w:lang w:val="uk-UA"/>
              </w:rPr>
            </w:pPr>
            <w:r w:rsidRPr="00A407F6">
              <w:rPr>
                <w:sz w:val="28"/>
                <w:szCs w:val="28"/>
                <w:lang w:val="uk-UA"/>
              </w:rPr>
              <w:t>14,7</w:t>
            </w:r>
          </w:p>
        </w:tc>
        <w:tc>
          <w:tcPr>
            <w:tcW w:w="1134" w:type="dxa"/>
          </w:tcPr>
          <w:p w:rsidR="007B6E8F" w:rsidRPr="00A407F6" w:rsidRDefault="007B6E8F" w:rsidP="00C13A08">
            <w:pPr>
              <w:spacing w:line="360" w:lineRule="auto"/>
              <w:ind w:left="-108" w:right="-200"/>
              <w:jc w:val="center"/>
              <w:rPr>
                <w:sz w:val="28"/>
                <w:szCs w:val="28"/>
                <w:lang w:val="uk-UA"/>
              </w:rPr>
            </w:pPr>
            <w:r w:rsidRPr="00A407F6">
              <w:rPr>
                <w:sz w:val="28"/>
                <w:szCs w:val="28"/>
                <w:lang w:val="uk-UA"/>
              </w:rPr>
              <w:t>1295623</w:t>
            </w:r>
          </w:p>
        </w:tc>
        <w:tc>
          <w:tcPr>
            <w:tcW w:w="708" w:type="dxa"/>
          </w:tcPr>
          <w:p w:rsidR="007B6E8F" w:rsidRPr="00A407F6" w:rsidRDefault="007B6E8F" w:rsidP="00C13A08">
            <w:pPr>
              <w:spacing w:line="360" w:lineRule="auto"/>
              <w:ind w:left="-108" w:right="-200"/>
              <w:jc w:val="center"/>
              <w:rPr>
                <w:sz w:val="28"/>
                <w:szCs w:val="28"/>
                <w:lang w:val="uk-UA"/>
              </w:rPr>
            </w:pPr>
            <w:r w:rsidRPr="00A407F6">
              <w:rPr>
                <w:sz w:val="28"/>
                <w:szCs w:val="28"/>
                <w:lang w:val="uk-UA"/>
              </w:rPr>
              <w:t>56,8</w:t>
            </w:r>
          </w:p>
        </w:tc>
        <w:tc>
          <w:tcPr>
            <w:tcW w:w="1134" w:type="dxa"/>
          </w:tcPr>
          <w:p w:rsidR="007B6E8F" w:rsidRPr="00A407F6" w:rsidRDefault="007B6E8F" w:rsidP="00C13A08">
            <w:pPr>
              <w:spacing w:line="360" w:lineRule="auto"/>
              <w:ind w:left="-108" w:right="-108"/>
              <w:jc w:val="center"/>
              <w:rPr>
                <w:sz w:val="28"/>
                <w:szCs w:val="28"/>
                <w:lang w:val="uk-UA"/>
              </w:rPr>
            </w:pPr>
            <w:r w:rsidRPr="00A407F6">
              <w:rPr>
                <w:sz w:val="28"/>
                <w:szCs w:val="28"/>
                <w:lang w:val="uk-UA"/>
              </w:rPr>
              <w:t>649299</w:t>
            </w:r>
          </w:p>
        </w:tc>
        <w:tc>
          <w:tcPr>
            <w:tcW w:w="851" w:type="dxa"/>
          </w:tcPr>
          <w:p w:rsidR="007B6E8F" w:rsidRPr="00A407F6" w:rsidRDefault="007B6E8F" w:rsidP="00C13A08">
            <w:pPr>
              <w:spacing w:line="360" w:lineRule="auto"/>
              <w:ind w:left="-108" w:right="-143"/>
              <w:jc w:val="center"/>
              <w:rPr>
                <w:sz w:val="28"/>
                <w:szCs w:val="28"/>
                <w:lang w:val="uk-UA"/>
              </w:rPr>
            </w:pPr>
            <w:r w:rsidRPr="00A407F6">
              <w:rPr>
                <w:sz w:val="28"/>
                <w:szCs w:val="28"/>
                <w:lang w:val="uk-UA"/>
              </w:rPr>
              <w:t>28,5</w:t>
            </w:r>
          </w:p>
        </w:tc>
      </w:tr>
      <w:tr w:rsidR="007B6E8F" w:rsidTr="009A775F">
        <w:tc>
          <w:tcPr>
            <w:tcW w:w="709" w:type="dxa"/>
          </w:tcPr>
          <w:p w:rsidR="007B6E8F" w:rsidRPr="00A407F6" w:rsidRDefault="007B6E8F" w:rsidP="00C13A08">
            <w:pPr>
              <w:spacing w:line="360" w:lineRule="auto"/>
              <w:ind w:left="-108" w:right="-108"/>
              <w:jc w:val="center"/>
              <w:rPr>
                <w:sz w:val="28"/>
                <w:szCs w:val="28"/>
                <w:lang w:val="en-US"/>
              </w:rPr>
            </w:pPr>
            <w:r w:rsidRPr="00A407F6">
              <w:rPr>
                <w:sz w:val="28"/>
                <w:szCs w:val="28"/>
                <w:lang w:val="en-US"/>
              </w:rPr>
              <w:t>2011</w:t>
            </w:r>
          </w:p>
        </w:tc>
        <w:tc>
          <w:tcPr>
            <w:tcW w:w="1276" w:type="dxa"/>
          </w:tcPr>
          <w:p w:rsidR="007B6E8F" w:rsidRPr="00A407F6" w:rsidRDefault="007B6E8F" w:rsidP="00C13A08">
            <w:pPr>
              <w:spacing w:line="360" w:lineRule="auto"/>
              <w:ind w:left="-108"/>
              <w:jc w:val="center"/>
              <w:rPr>
                <w:sz w:val="28"/>
                <w:szCs w:val="28"/>
                <w:lang w:val="en-US"/>
              </w:rPr>
            </w:pPr>
            <w:r w:rsidRPr="00A407F6">
              <w:rPr>
                <w:sz w:val="28"/>
                <w:szCs w:val="28"/>
                <w:lang w:val="en-US"/>
              </w:rPr>
              <w:t>2199977</w:t>
            </w:r>
          </w:p>
        </w:tc>
        <w:tc>
          <w:tcPr>
            <w:tcW w:w="1559" w:type="dxa"/>
          </w:tcPr>
          <w:p w:rsidR="007B6E8F" w:rsidRPr="00A407F6" w:rsidRDefault="007B6E8F" w:rsidP="00C13A08">
            <w:pPr>
              <w:spacing w:line="360" w:lineRule="auto"/>
              <w:ind w:left="-108"/>
              <w:jc w:val="center"/>
              <w:rPr>
                <w:sz w:val="28"/>
                <w:szCs w:val="28"/>
                <w:lang w:val="en-US"/>
              </w:rPr>
            </w:pPr>
            <w:r w:rsidRPr="00A407F6">
              <w:rPr>
                <w:sz w:val="28"/>
                <w:szCs w:val="28"/>
                <w:lang w:val="en-US"/>
              </w:rPr>
              <w:t>96</w:t>
            </w:r>
            <w:r w:rsidRPr="00A407F6">
              <w:rPr>
                <w:sz w:val="28"/>
                <w:szCs w:val="28"/>
                <w:lang w:val="uk-UA"/>
              </w:rPr>
              <w:t>,</w:t>
            </w:r>
            <w:r w:rsidRPr="00A407F6">
              <w:rPr>
                <w:sz w:val="28"/>
                <w:szCs w:val="28"/>
                <w:lang w:val="en-US"/>
              </w:rPr>
              <w:t>5</w:t>
            </w:r>
          </w:p>
        </w:tc>
        <w:tc>
          <w:tcPr>
            <w:tcW w:w="1134" w:type="dxa"/>
          </w:tcPr>
          <w:p w:rsidR="007B6E8F" w:rsidRPr="00A407F6" w:rsidRDefault="007B6E8F" w:rsidP="00C13A08">
            <w:pPr>
              <w:spacing w:line="360" w:lineRule="auto"/>
              <w:ind w:left="-108" w:right="-119"/>
              <w:jc w:val="center"/>
              <w:rPr>
                <w:sz w:val="28"/>
                <w:szCs w:val="28"/>
                <w:lang w:val="uk-UA"/>
              </w:rPr>
            </w:pPr>
            <w:r w:rsidRPr="00A407F6">
              <w:rPr>
                <w:sz w:val="28"/>
                <w:szCs w:val="28"/>
                <w:lang w:val="uk-UA"/>
              </w:rPr>
              <w:t>234271</w:t>
            </w:r>
          </w:p>
        </w:tc>
        <w:tc>
          <w:tcPr>
            <w:tcW w:w="851" w:type="dxa"/>
          </w:tcPr>
          <w:p w:rsidR="007B6E8F" w:rsidRPr="00A407F6" w:rsidRDefault="007B6E8F" w:rsidP="00C13A08">
            <w:pPr>
              <w:spacing w:line="360" w:lineRule="auto"/>
              <w:ind w:left="-108" w:right="-108"/>
              <w:jc w:val="center"/>
              <w:rPr>
                <w:sz w:val="28"/>
                <w:szCs w:val="28"/>
                <w:lang w:val="uk-UA"/>
              </w:rPr>
            </w:pPr>
            <w:r w:rsidRPr="00A407F6">
              <w:rPr>
                <w:sz w:val="28"/>
                <w:szCs w:val="28"/>
                <w:lang w:val="uk-UA"/>
              </w:rPr>
              <w:t>10,6</w:t>
            </w:r>
          </w:p>
        </w:tc>
        <w:tc>
          <w:tcPr>
            <w:tcW w:w="1134" w:type="dxa"/>
          </w:tcPr>
          <w:p w:rsidR="007B6E8F" w:rsidRPr="00A407F6" w:rsidRDefault="007B6E8F" w:rsidP="00C13A08">
            <w:pPr>
              <w:spacing w:line="360" w:lineRule="auto"/>
              <w:ind w:left="-108" w:right="-200"/>
              <w:jc w:val="center"/>
              <w:rPr>
                <w:sz w:val="28"/>
                <w:szCs w:val="28"/>
                <w:lang w:val="uk-UA"/>
              </w:rPr>
            </w:pPr>
            <w:r w:rsidRPr="00A407F6">
              <w:rPr>
                <w:sz w:val="28"/>
                <w:szCs w:val="28"/>
                <w:lang w:val="uk-UA"/>
              </w:rPr>
              <w:t>1250068</w:t>
            </w:r>
          </w:p>
        </w:tc>
        <w:tc>
          <w:tcPr>
            <w:tcW w:w="708" w:type="dxa"/>
          </w:tcPr>
          <w:p w:rsidR="007B6E8F" w:rsidRPr="00A407F6" w:rsidRDefault="006A4DA1" w:rsidP="00C13A08">
            <w:pPr>
              <w:spacing w:line="360" w:lineRule="auto"/>
              <w:ind w:left="-108" w:right="-200"/>
              <w:jc w:val="center"/>
              <w:rPr>
                <w:sz w:val="28"/>
                <w:szCs w:val="28"/>
                <w:lang w:val="uk-UA"/>
              </w:rPr>
            </w:pPr>
            <w:r w:rsidRPr="00A407F6">
              <w:rPr>
                <w:sz w:val="28"/>
                <w:szCs w:val="28"/>
                <w:lang w:val="uk-UA"/>
              </w:rPr>
              <w:t>56,8</w:t>
            </w:r>
          </w:p>
        </w:tc>
        <w:tc>
          <w:tcPr>
            <w:tcW w:w="1134" w:type="dxa"/>
          </w:tcPr>
          <w:p w:rsidR="007B6E8F" w:rsidRPr="00A407F6" w:rsidRDefault="007B6E8F" w:rsidP="00C13A08">
            <w:pPr>
              <w:spacing w:line="360" w:lineRule="auto"/>
              <w:ind w:left="-108" w:right="-108"/>
              <w:jc w:val="center"/>
              <w:rPr>
                <w:sz w:val="28"/>
                <w:szCs w:val="28"/>
                <w:lang w:val="uk-UA"/>
              </w:rPr>
            </w:pPr>
            <w:r w:rsidRPr="00A407F6">
              <w:rPr>
                <w:sz w:val="28"/>
                <w:szCs w:val="28"/>
                <w:lang w:val="uk-UA"/>
              </w:rPr>
              <w:t>715638</w:t>
            </w:r>
          </w:p>
        </w:tc>
        <w:tc>
          <w:tcPr>
            <w:tcW w:w="851" w:type="dxa"/>
          </w:tcPr>
          <w:p w:rsidR="007B6E8F" w:rsidRPr="00A407F6" w:rsidRDefault="006A4DA1" w:rsidP="00C13A08">
            <w:pPr>
              <w:spacing w:line="360" w:lineRule="auto"/>
              <w:ind w:left="-108" w:right="-143"/>
              <w:jc w:val="center"/>
              <w:rPr>
                <w:sz w:val="28"/>
                <w:szCs w:val="28"/>
                <w:lang w:val="uk-UA"/>
              </w:rPr>
            </w:pPr>
            <w:r w:rsidRPr="00A407F6">
              <w:rPr>
                <w:sz w:val="28"/>
                <w:szCs w:val="28"/>
                <w:lang w:val="uk-UA"/>
              </w:rPr>
              <w:t>32,6</w:t>
            </w:r>
          </w:p>
        </w:tc>
      </w:tr>
      <w:tr w:rsidR="007B6E8F" w:rsidTr="009A775F">
        <w:tc>
          <w:tcPr>
            <w:tcW w:w="709" w:type="dxa"/>
          </w:tcPr>
          <w:p w:rsidR="007B6E8F" w:rsidRPr="00A407F6" w:rsidRDefault="007B6E8F" w:rsidP="00C13A08">
            <w:pPr>
              <w:spacing w:line="360" w:lineRule="auto"/>
              <w:ind w:left="-108" w:right="-108"/>
              <w:jc w:val="center"/>
              <w:rPr>
                <w:sz w:val="28"/>
                <w:szCs w:val="28"/>
                <w:lang w:val="en-US"/>
              </w:rPr>
            </w:pPr>
            <w:r w:rsidRPr="00A407F6">
              <w:rPr>
                <w:sz w:val="28"/>
                <w:szCs w:val="28"/>
                <w:lang w:val="en-US"/>
              </w:rPr>
              <w:t>2012</w:t>
            </w:r>
          </w:p>
        </w:tc>
        <w:tc>
          <w:tcPr>
            <w:tcW w:w="1276" w:type="dxa"/>
          </w:tcPr>
          <w:p w:rsidR="007B6E8F" w:rsidRPr="00A407F6" w:rsidRDefault="007B6E8F" w:rsidP="00C13A08">
            <w:pPr>
              <w:spacing w:line="360" w:lineRule="auto"/>
              <w:ind w:left="-108"/>
              <w:jc w:val="center"/>
              <w:rPr>
                <w:sz w:val="28"/>
                <w:szCs w:val="28"/>
                <w:lang w:val="en-US"/>
              </w:rPr>
            </w:pPr>
            <w:r w:rsidRPr="00A407F6">
              <w:rPr>
                <w:sz w:val="28"/>
                <w:szCs w:val="28"/>
                <w:lang w:val="en-US"/>
              </w:rPr>
              <w:t>3000696</w:t>
            </w:r>
          </w:p>
        </w:tc>
        <w:tc>
          <w:tcPr>
            <w:tcW w:w="1559" w:type="dxa"/>
          </w:tcPr>
          <w:p w:rsidR="007B6E8F" w:rsidRPr="00A407F6" w:rsidRDefault="007B6E8F" w:rsidP="00C13A08">
            <w:pPr>
              <w:spacing w:line="360" w:lineRule="auto"/>
              <w:ind w:left="-108"/>
              <w:jc w:val="center"/>
              <w:rPr>
                <w:sz w:val="28"/>
                <w:szCs w:val="28"/>
                <w:lang w:val="en-US"/>
              </w:rPr>
            </w:pPr>
            <w:r w:rsidRPr="00A407F6">
              <w:rPr>
                <w:sz w:val="28"/>
                <w:szCs w:val="28"/>
                <w:lang w:val="en-US"/>
              </w:rPr>
              <w:t>136</w:t>
            </w:r>
            <w:r w:rsidRPr="00A407F6">
              <w:rPr>
                <w:sz w:val="28"/>
                <w:szCs w:val="28"/>
                <w:lang w:val="uk-UA"/>
              </w:rPr>
              <w:t>,</w:t>
            </w:r>
            <w:r w:rsidRPr="00A407F6">
              <w:rPr>
                <w:sz w:val="28"/>
                <w:szCs w:val="28"/>
                <w:lang w:val="en-US"/>
              </w:rPr>
              <w:t>4</w:t>
            </w:r>
          </w:p>
        </w:tc>
        <w:tc>
          <w:tcPr>
            <w:tcW w:w="1134" w:type="dxa"/>
          </w:tcPr>
          <w:p w:rsidR="007B6E8F" w:rsidRPr="00A407F6" w:rsidRDefault="007B6E8F" w:rsidP="00C13A08">
            <w:pPr>
              <w:spacing w:line="360" w:lineRule="auto"/>
              <w:ind w:left="-108" w:right="-119"/>
              <w:jc w:val="center"/>
              <w:rPr>
                <w:sz w:val="28"/>
                <w:szCs w:val="28"/>
                <w:lang w:val="uk-UA"/>
              </w:rPr>
            </w:pPr>
            <w:r w:rsidRPr="00A407F6">
              <w:rPr>
                <w:sz w:val="28"/>
                <w:szCs w:val="28"/>
                <w:lang w:val="uk-UA"/>
              </w:rPr>
              <w:t>270064</w:t>
            </w:r>
          </w:p>
        </w:tc>
        <w:tc>
          <w:tcPr>
            <w:tcW w:w="851" w:type="dxa"/>
          </w:tcPr>
          <w:p w:rsidR="007B6E8F" w:rsidRPr="00A407F6" w:rsidRDefault="007B6E8F" w:rsidP="00C13A08">
            <w:pPr>
              <w:spacing w:line="360" w:lineRule="auto"/>
              <w:ind w:left="-108" w:right="-108"/>
              <w:jc w:val="center"/>
              <w:rPr>
                <w:sz w:val="28"/>
                <w:szCs w:val="28"/>
                <w:lang w:val="uk-UA"/>
              </w:rPr>
            </w:pPr>
            <w:r w:rsidRPr="00A407F6">
              <w:rPr>
                <w:sz w:val="28"/>
                <w:szCs w:val="28"/>
                <w:lang w:val="uk-UA"/>
              </w:rPr>
              <w:t>9,0</w:t>
            </w:r>
          </w:p>
        </w:tc>
        <w:tc>
          <w:tcPr>
            <w:tcW w:w="1134" w:type="dxa"/>
          </w:tcPr>
          <w:p w:rsidR="007B6E8F" w:rsidRPr="00A407F6" w:rsidRDefault="007B6E8F" w:rsidP="00C13A08">
            <w:pPr>
              <w:spacing w:line="360" w:lineRule="auto"/>
              <w:ind w:left="-108" w:right="-200"/>
              <w:jc w:val="center"/>
              <w:rPr>
                <w:sz w:val="28"/>
                <w:szCs w:val="28"/>
                <w:lang w:val="uk-UA"/>
              </w:rPr>
            </w:pPr>
            <w:r w:rsidRPr="00A407F6">
              <w:rPr>
                <w:sz w:val="28"/>
                <w:szCs w:val="28"/>
                <w:lang w:val="uk-UA"/>
              </w:rPr>
              <w:t>1956662</w:t>
            </w:r>
          </w:p>
        </w:tc>
        <w:tc>
          <w:tcPr>
            <w:tcW w:w="708" w:type="dxa"/>
          </w:tcPr>
          <w:p w:rsidR="007B6E8F" w:rsidRPr="00A407F6" w:rsidRDefault="007B6E8F" w:rsidP="00C13A08">
            <w:pPr>
              <w:spacing w:line="360" w:lineRule="auto"/>
              <w:ind w:left="-108" w:right="-200"/>
              <w:jc w:val="center"/>
              <w:rPr>
                <w:sz w:val="28"/>
                <w:szCs w:val="28"/>
                <w:lang w:val="uk-UA"/>
              </w:rPr>
            </w:pPr>
            <w:r w:rsidRPr="00A407F6">
              <w:rPr>
                <w:sz w:val="28"/>
                <w:szCs w:val="28"/>
                <w:lang w:val="uk-UA"/>
              </w:rPr>
              <w:t>65,2</w:t>
            </w:r>
          </w:p>
        </w:tc>
        <w:tc>
          <w:tcPr>
            <w:tcW w:w="1134" w:type="dxa"/>
          </w:tcPr>
          <w:p w:rsidR="007B6E8F" w:rsidRPr="00A407F6" w:rsidRDefault="007B6E8F" w:rsidP="00C13A08">
            <w:pPr>
              <w:spacing w:line="360" w:lineRule="auto"/>
              <w:ind w:left="-108" w:right="-108"/>
              <w:jc w:val="center"/>
              <w:rPr>
                <w:sz w:val="28"/>
                <w:szCs w:val="28"/>
                <w:lang w:val="uk-UA"/>
              </w:rPr>
            </w:pPr>
            <w:r w:rsidRPr="00A407F6">
              <w:rPr>
                <w:sz w:val="28"/>
                <w:szCs w:val="28"/>
                <w:lang w:val="uk-UA"/>
              </w:rPr>
              <w:t>773970</w:t>
            </w:r>
          </w:p>
        </w:tc>
        <w:tc>
          <w:tcPr>
            <w:tcW w:w="851" w:type="dxa"/>
          </w:tcPr>
          <w:p w:rsidR="007B6E8F" w:rsidRPr="00A407F6" w:rsidRDefault="007B6E8F" w:rsidP="00C13A08">
            <w:pPr>
              <w:spacing w:line="360" w:lineRule="auto"/>
              <w:ind w:left="-108" w:right="-143"/>
              <w:jc w:val="center"/>
              <w:rPr>
                <w:sz w:val="28"/>
                <w:szCs w:val="28"/>
                <w:lang w:val="uk-UA"/>
              </w:rPr>
            </w:pPr>
            <w:r w:rsidRPr="00A407F6">
              <w:rPr>
                <w:sz w:val="28"/>
                <w:szCs w:val="28"/>
                <w:lang w:val="uk-UA"/>
              </w:rPr>
              <w:t>25,8</w:t>
            </w:r>
          </w:p>
        </w:tc>
      </w:tr>
      <w:tr w:rsidR="007B6E8F" w:rsidTr="009A775F">
        <w:tc>
          <w:tcPr>
            <w:tcW w:w="709" w:type="dxa"/>
          </w:tcPr>
          <w:p w:rsidR="007B6E8F" w:rsidRPr="00A407F6" w:rsidRDefault="007B6E8F" w:rsidP="00C13A08">
            <w:pPr>
              <w:spacing w:line="360" w:lineRule="auto"/>
              <w:ind w:left="-108" w:right="-108"/>
              <w:jc w:val="center"/>
              <w:rPr>
                <w:sz w:val="28"/>
                <w:szCs w:val="28"/>
                <w:lang w:val="en-US"/>
              </w:rPr>
            </w:pPr>
            <w:r w:rsidRPr="00A407F6">
              <w:rPr>
                <w:sz w:val="28"/>
                <w:szCs w:val="28"/>
                <w:lang w:val="en-US"/>
              </w:rPr>
              <w:t>2013</w:t>
            </w:r>
          </w:p>
        </w:tc>
        <w:tc>
          <w:tcPr>
            <w:tcW w:w="1276" w:type="dxa"/>
          </w:tcPr>
          <w:p w:rsidR="007B6E8F" w:rsidRPr="00A407F6" w:rsidRDefault="007B6E8F" w:rsidP="00C13A08">
            <w:pPr>
              <w:spacing w:line="360" w:lineRule="auto"/>
              <w:ind w:left="-108"/>
              <w:jc w:val="center"/>
              <w:rPr>
                <w:sz w:val="28"/>
                <w:szCs w:val="28"/>
                <w:lang w:val="en-US"/>
              </w:rPr>
            </w:pPr>
            <w:r w:rsidRPr="00A407F6">
              <w:rPr>
                <w:sz w:val="28"/>
                <w:szCs w:val="28"/>
                <w:lang w:val="en-US"/>
              </w:rPr>
              <w:t>3454316</w:t>
            </w:r>
          </w:p>
        </w:tc>
        <w:tc>
          <w:tcPr>
            <w:tcW w:w="1559" w:type="dxa"/>
          </w:tcPr>
          <w:p w:rsidR="007B6E8F" w:rsidRPr="00A407F6" w:rsidRDefault="007B6E8F" w:rsidP="00C13A08">
            <w:pPr>
              <w:spacing w:line="360" w:lineRule="auto"/>
              <w:ind w:left="-108"/>
              <w:jc w:val="center"/>
              <w:rPr>
                <w:sz w:val="28"/>
                <w:szCs w:val="28"/>
                <w:lang w:val="en-US"/>
              </w:rPr>
            </w:pPr>
            <w:r w:rsidRPr="00A407F6">
              <w:rPr>
                <w:sz w:val="28"/>
                <w:szCs w:val="28"/>
                <w:lang w:val="en-US"/>
              </w:rPr>
              <w:t>115</w:t>
            </w:r>
            <w:r w:rsidRPr="00A407F6">
              <w:rPr>
                <w:sz w:val="28"/>
                <w:szCs w:val="28"/>
                <w:lang w:val="uk-UA"/>
              </w:rPr>
              <w:t>,</w:t>
            </w:r>
            <w:r w:rsidRPr="00A407F6">
              <w:rPr>
                <w:sz w:val="28"/>
                <w:szCs w:val="28"/>
                <w:lang w:val="en-US"/>
              </w:rPr>
              <w:t>1</w:t>
            </w:r>
          </w:p>
        </w:tc>
        <w:tc>
          <w:tcPr>
            <w:tcW w:w="1134" w:type="dxa"/>
          </w:tcPr>
          <w:p w:rsidR="007B6E8F" w:rsidRPr="00A407F6" w:rsidRDefault="007B6E8F" w:rsidP="00C13A08">
            <w:pPr>
              <w:spacing w:line="360" w:lineRule="auto"/>
              <w:ind w:left="-108" w:right="-119"/>
              <w:jc w:val="center"/>
              <w:rPr>
                <w:sz w:val="28"/>
                <w:szCs w:val="28"/>
                <w:lang w:val="uk-UA"/>
              </w:rPr>
            </w:pPr>
            <w:r w:rsidRPr="00A407F6">
              <w:rPr>
                <w:sz w:val="28"/>
                <w:szCs w:val="28"/>
                <w:lang w:val="uk-UA"/>
              </w:rPr>
              <w:t>232311</w:t>
            </w:r>
          </w:p>
        </w:tc>
        <w:tc>
          <w:tcPr>
            <w:tcW w:w="851" w:type="dxa"/>
          </w:tcPr>
          <w:p w:rsidR="007B6E8F" w:rsidRPr="00A407F6" w:rsidRDefault="007B6E8F" w:rsidP="00C13A08">
            <w:pPr>
              <w:spacing w:line="360" w:lineRule="auto"/>
              <w:ind w:left="-108" w:right="-108"/>
              <w:jc w:val="center"/>
              <w:rPr>
                <w:sz w:val="28"/>
                <w:szCs w:val="28"/>
                <w:lang w:val="uk-UA"/>
              </w:rPr>
            </w:pPr>
            <w:r w:rsidRPr="00A407F6">
              <w:rPr>
                <w:sz w:val="28"/>
                <w:szCs w:val="28"/>
                <w:lang w:val="uk-UA"/>
              </w:rPr>
              <w:t>6,7</w:t>
            </w:r>
          </w:p>
        </w:tc>
        <w:tc>
          <w:tcPr>
            <w:tcW w:w="1134" w:type="dxa"/>
          </w:tcPr>
          <w:p w:rsidR="007B6E8F" w:rsidRPr="00A407F6" w:rsidRDefault="007B6E8F" w:rsidP="00C13A08">
            <w:pPr>
              <w:spacing w:line="360" w:lineRule="auto"/>
              <w:ind w:left="-108" w:right="-200"/>
              <w:jc w:val="center"/>
              <w:rPr>
                <w:sz w:val="28"/>
                <w:szCs w:val="28"/>
                <w:lang w:val="uk-UA"/>
              </w:rPr>
            </w:pPr>
            <w:r w:rsidRPr="00A407F6">
              <w:rPr>
                <w:sz w:val="28"/>
                <w:szCs w:val="28"/>
                <w:lang w:val="uk-UA"/>
              </w:rPr>
              <w:t>2519390</w:t>
            </w:r>
          </w:p>
        </w:tc>
        <w:tc>
          <w:tcPr>
            <w:tcW w:w="708" w:type="dxa"/>
          </w:tcPr>
          <w:p w:rsidR="007B6E8F" w:rsidRPr="00A407F6" w:rsidRDefault="007B6E8F" w:rsidP="00C13A08">
            <w:pPr>
              <w:spacing w:line="360" w:lineRule="auto"/>
              <w:ind w:left="-108" w:right="-200"/>
              <w:jc w:val="center"/>
              <w:rPr>
                <w:sz w:val="28"/>
                <w:szCs w:val="28"/>
                <w:lang w:val="uk-UA"/>
              </w:rPr>
            </w:pPr>
            <w:r w:rsidRPr="00A407F6">
              <w:rPr>
                <w:sz w:val="28"/>
                <w:szCs w:val="28"/>
                <w:lang w:val="uk-UA"/>
              </w:rPr>
              <w:t>72,9</w:t>
            </w:r>
          </w:p>
        </w:tc>
        <w:tc>
          <w:tcPr>
            <w:tcW w:w="1134" w:type="dxa"/>
          </w:tcPr>
          <w:p w:rsidR="007B6E8F" w:rsidRPr="00A407F6" w:rsidRDefault="007B6E8F" w:rsidP="00C13A08">
            <w:pPr>
              <w:spacing w:line="360" w:lineRule="auto"/>
              <w:ind w:left="-108" w:right="-108"/>
              <w:jc w:val="center"/>
              <w:rPr>
                <w:sz w:val="28"/>
                <w:szCs w:val="28"/>
                <w:lang w:val="uk-UA"/>
              </w:rPr>
            </w:pPr>
            <w:r w:rsidRPr="00A407F6">
              <w:rPr>
                <w:sz w:val="28"/>
                <w:szCs w:val="28"/>
                <w:lang w:val="uk-UA"/>
              </w:rPr>
              <w:t>702615</w:t>
            </w:r>
          </w:p>
        </w:tc>
        <w:tc>
          <w:tcPr>
            <w:tcW w:w="851" w:type="dxa"/>
          </w:tcPr>
          <w:p w:rsidR="007B6E8F" w:rsidRPr="00A407F6" w:rsidRDefault="006A4DA1" w:rsidP="00C13A08">
            <w:pPr>
              <w:spacing w:line="360" w:lineRule="auto"/>
              <w:ind w:left="-108" w:right="-143"/>
              <w:jc w:val="center"/>
              <w:rPr>
                <w:sz w:val="28"/>
                <w:szCs w:val="28"/>
                <w:lang w:val="uk-UA"/>
              </w:rPr>
            </w:pPr>
            <w:r w:rsidRPr="00A407F6">
              <w:rPr>
                <w:sz w:val="28"/>
                <w:szCs w:val="28"/>
                <w:lang w:val="uk-UA"/>
              </w:rPr>
              <w:t>20,4</w:t>
            </w:r>
          </w:p>
        </w:tc>
      </w:tr>
      <w:tr w:rsidR="007B6E8F" w:rsidTr="009A775F">
        <w:tc>
          <w:tcPr>
            <w:tcW w:w="709" w:type="dxa"/>
          </w:tcPr>
          <w:p w:rsidR="007B6E8F" w:rsidRPr="00A407F6" w:rsidRDefault="007B6E8F" w:rsidP="00C13A08">
            <w:pPr>
              <w:spacing w:line="360" w:lineRule="auto"/>
              <w:ind w:left="-108" w:right="-108"/>
              <w:jc w:val="center"/>
              <w:rPr>
                <w:sz w:val="28"/>
                <w:szCs w:val="28"/>
                <w:lang w:val="en-US"/>
              </w:rPr>
            </w:pPr>
            <w:r w:rsidRPr="00A407F6">
              <w:rPr>
                <w:sz w:val="28"/>
                <w:szCs w:val="28"/>
                <w:lang w:val="en-US"/>
              </w:rPr>
              <w:t>2014</w:t>
            </w:r>
          </w:p>
        </w:tc>
        <w:tc>
          <w:tcPr>
            <w:tcW w:w="1276" w:type="dxa"/>
          </w:tcPr>
          <w:p w:rsidR="007B6E8F" w:rsidRPr="00A407F6" w:rsidRDefault="007B6E8F" w:rsidP="00C13A08">
            <w:pPr>
              <w:spacing w:line="360" w:lineRule="auto"/>
              <w:ind w:left="-108"/>
              <w:jc w:val="center"/>
              <w:rPr>
                <w:sz w:val="28"/>
                <w:szCs w:val="28"/>
                <w:lang w:val="en-US"/>
              </w:rPr>
            </w:pPr>
            <w:r w:rsidRPr="00A407F6">
              <w:rPr>
                <w:sz w:val="28"/>
                <w:szCs w:val="28"/>
                <w:lang w:val="en-US"/>
              </w:rPr>
              <w:t>2425089</w:t>
            </w:r>
          </w:p>
        </w:tc>
        <w:tc>
          <w:tcPr>
            <w:tcW w:w="1559" w:type="dxa"/>
          </w:tcPr>
          <w:p w:rsidR="007B6E8F" w:rsidRPr="00A407F6" w:rsidRDefault="007B6E8F" w:rsidP="00C13A08">
            <w:pPr>
              <w:spacing w:line="360" w:lineRule="auto"/>
              <w:ind w:left="-108"/>
              <w:jc w:val="center"/>
              <w:rPr>
                <w:sz w:val="28"/>
                <w:szCs w:val="28"/>
                <w:lang w:val="uk-UA"/>
              </w:rPr>
            </w:pPr>
            <w:r w:rsidRPr="00A407F6">
              <w:rPr>
                <w:sz w:val="28"/>
                <w:szCs w:val="28"/>
                <w:lang w:val="uk-UA"/>
              </w:rPr>
              <w:t>70,2</w:t>
            </w:r>
          </w:p>
        </w:tc>
        <w:tc>
          <w:tcPr>
            <w:tcW w:w="1134" w:type="dxa"/>
          </w:tcPr>
          <w:p w:rsidR="007B6E8F" w:rsidRPr="00A407F6" w:rsidRDefault="007B6E8F" w:rsidP="00C13A08">
            <w:pPr>
              <w:spacing w:line="360" w:lineRule="auto"/>
              <w:ind w:left="-108" w:right="-119"/>
              <w:jc w:val="center"/>
              <w:rPr>
                <w:sz w:val="28"/>
                <w:szCs w:val="28"/>
                <w:lang w:val="uk-UA"/>
              </w:rPr>
            </w:pPr>
            <w:r w:rsidRPr="00A407F6">
              <w:rPr>
                <w:sz w:val="28"/>
                <w:szCs w:val="28"/>
                <w:lang w:val="uk-UA"/>
              </w:rPr>
              <w:t>17070</w:t>
            </w:r>
          </w:p>
        </w:tc>
        <w:tc>
          <w:tcPr>
            <w:tcW w:w="851" w:type="dxa"/>
          </w:tcPr>
          <w:p w:rsidR="007B6E8F" w:rsidRPr="00A407F6" w:rsidRDefault="007B6E8F" w:rsidP="00C13A08">
            <w:pPr>
              <w:spacing w:line="360" w:lineRule="auto"/>
              <w:ind w:left="-108" w:right="-108"/>
              <w:jc w:val="center"/>
              <w:rPr>
                <w:sz w:val="28"/>
                <w:szCs w:val="28"/>
                <w:lang w:val="uk-UA"/>
              </w:rPr>
            </w:pPr>
            <w:r w:rsidRPr="00A407F6">
              <w:rPr>
                <w:sz w:val="28"/>
                <w:szCs w:val="28"/>
                <w:lang w:val="uk-UA"/>
              </w:rPr>
              <w:t>0,7</w:t>
            </w:r>
          </w:p>
        </w:tc>
        <w:tc>
          <w:tcPr>
            <w:tcW w:w="1134" w:type="dxa"/>
          </w:tcPr>
          <w:p w:rsidR="007B6E8F" w:rsidRPr="00A407F6" w:rsidRDefault="007B6E8F" w:rsidP="00C13A08">
            <w:pPr>
              <w:spacing w:line="360" w:lineRule="auto"/>
              <w:ind w:left="-108" w:right="-200"/>
              <w:jc w:val="center"/>
              <w:rPr>
                <w:sz w:val="28"/>
                <w:szCs w:val="28"/>
                <w:lang w:val="uk-UA"/>
              </w:rPr>
            </w:pPr>
            <w:r w:rsidRPr="00A407F6">
              <w:rPr>
                <w:sz w:val="28"/>
                <w:szCs w:val="28"/>
                <w:lang w:val="uk-UA"/>
              </w:rPr>
              <w:t>2085273</w:t>
            </w:r>
          </w:p>
        </w:tc>
        <w:tc>
          <w:tcPr>
            <w:tcW w:w="708" w:type="dxa"/>
          </w:tcPr>
          <w:p w:rsidR="007B6E8F" w:rsidRPr="00A407F6" w:rsidRDefault="007B6E8F" w:rsidP="00C13A08">
            <w:pPr>
              <w:spacing w:line="360" w:lineRule="auto"/>
              <w:ind w:left="-108" w:right="-200"/>
              <w:jc w:val="center"/>
              <w:rPr>
                <w:sz w:val="28"/>
                <w:szCs w:val="28"/>
                <w:lang w:val="uk-UA"/>
              </w:rPr>
            </w:pPr>
            <w:r w:rsidRPr="00A407F6">
              <w:rPr>
                <w:sz w:val="28"/>
                <w:szCs w:val="28"/>
                <w:lang w:val="uk-UA"/>
              </w:rPr>
              <w:t>86,0</w:t>
            </w:r>
          </w:p>
        </w:tc>
        <w:tc>
          <w:tcPr>
            <w:tcW w:w="1134" w:type="dxa"/>
          </w:tcPr>
          <w:p w:rsidR="007B6E8F" w:rsidRPr="00A407F6" w:rsidRDefault="007B6E8F" w:rsidP="00C13A08">
            <w:pPr>
              <w:spacing w:line="360" w:lineRule="auto"/>
              <w:ind w:left="-108" w:right="-108"/>
              <w:jc w:val="center"/>
              <w:rPr>
                <w:sz w:val="28"/>
                <w:szCs w:val="28"/>
                <w:lang w:val="uk-UA"/>
              </w:rPr>
            </w:pPr>
            <w:r w:rsidRPr="00A407F6">
              <w:rPr>
                <w:sz w:val="28"/>
                <w:szCs w:val="28"/>
                <w:lang w:val="uk-UA"/>
              </w:rPr>
              <w:t>322746</w:t>
            </w:r>
          </w:p>
        </w:tc>
        <w:tc>
          <w:tcPr>
            <w:tcW w:w="851" w:type="dxa"/>
          </w:tcPr>
          <w:p w:rsidR="007B6E8F" w:rsidRPr="00A407F6" w:rsidRDefault="006A4DA1" w:rsidP="00C13A08">
            <w:pPr>
              <w:spacing w:line="360" w:lineRule="auto"/>
              <w:ind w:left="-108" w:right="-143"/>
              <w:jc w:val="center"/>
              <w:rPr>
                <w:sz w:val="28"/>
                <w:szCs w:val="28"/>
                <w:lang w:val="uk-UA"/>
              </w:rPr>
            </w:pPr>
            <w:r w:rsidRPr="00A407F6">
              <w:rPr>
                <w:sz w:val="28"/>
                <w:szCs w:val="28"/>
                <w:lang w:val="uk-UA"/>
              </w:rPr>
              <w:t>13,3</w:t>
            </w:r>
          </w:p>
        </w:tc>
      </w:tr>
      <w:tr w:rsidR="007B6E8F" w:rsidTr="009A775F">
        <w:tc>
          <w:tcPr>
            <w:tcW w:w="709" w:type="dxa"/>
          </w:tcPr>
          <w:p w:rsidR="007B6E8F" w:rsidRPr="00A407F6" w:rsidRDefault="007B6E8F" w:rsidP="00C13A08">
            <w:pPr>
              <w:spacing w:line="360" w:lineRule="auto"/>
              <w:ind w:left="-108" w:right="-108"/>
              <w:jc w:val="center"/>
              <w:rPr>
                <w:sz w:val="28"/>
                <w:szCs w:val="28"/>
                <w:lang w:val="en-US"/>
              </w:rPr>
            </w:pPr>
            <w:r w:rsidRPr="00A407F6">
              <w:rPr>
                <w:sz w:val="28"/>
                <w:szCs w:val="28"/>
                <w:lang w:val="en-US"/>
              </w:rPr>
              <w:t>2015</w:t>
            </w:r>
          </w:p>
        </w:tc>
        <w:tc>
          <w:tcPr>
            <w:tcW w:w="1276" w:type="dxa"/>
          </w:tcPr>
          <w:p w:rsidR="007B6E8F" w:rsidRPr="00A407F6" w:rsidRDefault="007B6E8F" w:rsidP="00C13A08">
            <w:pPr>
              <w:spacing w:line="360" w:lineRule="auto"/>
              <w:ind w:left="-108"/>
              <w:jc w:val="center"/>
              <w:rPr>
                <w:sz w:val="28"/>
                <w:szCs w:val="28"/>
                <w:lang w:val="en-US"/>
              </w:rPr>
            </w:pPr>
            <w:r w:rsidRPr="00A407F6">
              <w:rPr>
                <w:sz w:val="28"/>
                <w:szCs w:val="28"/>
                <w:lang w:val="en-US"/>
              </w:rPr>
              <w:t>2019576</w:t>
            </w:r>
          </w:p>
        </w:tc>
        <w:tc>
          <w:tcPr>
            <w:tcW w:w="1559" w:type="dxa"/>
          </w:tcPr>
          <w:p w:rsidR="007B6E8F" w:rsidRPr="00A407F6" w:rsidRDefault="007B6E8F" w:rsidP="00C13A08">
            <w:pPr>
              <w:spacing w:line="360" w:lineRule="auto"/>
              <w:ind w:left="-108"/>
              <w:jc w:val="center"/>
              <w:rPr>
                <w:sz w:val="28"/>
                <w:szCs w:val="28"/>
                <w:lang w:val="uk-UA"/>
              </w:rPr>
            </w:pPr>
            <w:r w:rsidRPr="00A407F6">
              <w:rPr>
                <w:sz w:val="28"/>
                <w:szCs w:val="28"/>
                <w:lang w:val="uk-UA"/>
              </w:rPr>
              <w:t>83,3</w:t>
            </w:r>
          </w:p>
        </w:tc>
        <w:tc>
          <w:tcPr>
            <w:tcW w:w="1134" w:type="dxa"/>
          </w:tcPr>
          <w:p w:rsidR="007B6E8F" w:rsidRPr="00A407F6" w:rsidRDefault="007B6E8F" w:rsidP="00C13A08">
            <w:pPr>
              <w:spacing w:line="360" w:lineRule="auto"/>
              <w:ind w:left="-108" w:right="-119"/>
              <w:jc w:val="center"/>
              <w:rPr>
                <w:sz w:val="28"/>
                <w:szCs w:val="28"/>
                <w:lang w:val="uk-UA"/>
              </w:rPr>
            </w:pPr>
            <w:r w:rsidRPr="00A407F6">
              <w:rPr>
                <w:sz w:val="28"/>
                <w:szCs w:val="28"/>
                <w:lang w:val="uk-UA"/>
              </w:rPr>
              <w:t>15159</w:t>
            </w:r>
          </w:p>
        </w:tc>
        <w:tc>
          <w:tcPr>
            <w:tcW w:w="851" w:type="dxa"/>
          </w:tcPr>
          <w:p w:rsidR="007B6E8F" w:rsidRPr="00A407F6" w:rsidRDefault="007B6E8F" w:rsidP="00C13A08">
            <w:pPr>
              <w:spacing w:line="360" w:lineRule="auto"/>
              <w:ind w:left="-108" w:right="-108"/>
              <w:jc w:val="center"/>
              <w:rPr>
                <w:sz w:val="28"/>
                <w:szCs w:val="28"/>
                <w:lang w:val="uk-UA"/>
              </w:rPr>
            </w:pPr>
            <w:r w:rsidRPr="00A407F6">
              <w:rPr>
                <w:sz w:val="28"/>
                <w:szCs w:val="28"/>
                <w:lang w:val="uk-UA"/>
              </w:rPr>
              <w:t>0,8</w:t>
            </w:r>
          </w:p>
        </w:tc>
        <w:tc>
          <w:tcPr>
            <w:tcW w:w="1134" w:type="dxa"/>
          </w:tcPr>
          <w:p w:rsidR="007B6E8F" w:rsidRPr="00A407F6" w:rsidRDefault="007B6E8F" w:rsidP="00C13A08">
            <w:pPr>
              <w:spacing w:line="360" w:lineRule="auto"/>
              <w:ind w:left="-108" w:right="-200"/>
              <w:jc w:val="center"/>
              <w:rPr>
                <w:sz w:val="28"/>
                <w:szCs w:val="28"/>
                <w:lang w:val="uk-UA"/>
              </w:rPr>
            </w:pPr>
            <w:r w:rsidRPr="00A407F6">
              <w:rPr>
                <w:sz w:val="28"/>
                <w:szCs w:val="28"/>
                <w:lang w:val="uk-UA"/>
              </w:rPr>
              <w:t>1647390</w:t>
            </w:r>
          </w:p>
        </w:tc>
        <w:tc>
          <w:tcPr>
            <w:tcW w:w="708" w:type="dxa"/>
          </w:tcPr>
          <w:p w:rsidR="007B6E8F" w:rsidRPr="00A407F6" w:rsidRDefault="006A4DA1" w:rsidP="00C13A08">
            <w:pPr>
              <w:spacing w:line="360" w:lineRule="auto"/>
              <w:ind w:left="-108" w:right="-200"/>
              <w:jc w:val="center"/>
              <w:rPr>
                <w:sz w:val="28"/>
                <w:szCs w:val="28"/>
                <w:lang w:val="uk-UA"/>
              </w:rPr>
            </w:pPr>
            <w:r w:rsidRPr="00A407F6">
              <w:rPr>
                <w:sz w:val="28"/>
                <w:szCs w:val="28"/>
                <w:lang w:val="uk-UA"/>
              </w:rPr>
              <w:t>81,5</w:t>
            </w:r>
          </w:p>
        </w:tc>
        <w:tc>
          <w:tcPr>
            <w:tcW w:w="1134" w:type="dxa"/>
          </w:tcPr>
          <w:p w:rsidR="007B6E8F" w:rsidRPr="00A407F6" w:rsidRDefault="007B6E8F" w:rsidP="00C13A08">
            <w:pPr>
              <w:spacing w:line="360" w:lineRule="auto"/>
              <w:ind w:left="-108" w:right="-108"/>
              <w:jc w:val="center"/>
              <w:rPr>
                <w:sz w:val="28"/>
                <w:szCs w:val="28"/>
                <w:lang w:val="uk-UA"/>
              </w:rPr>
            </w:pPr>
            <w:r w:rsidRPr="00A407F6">
              <w:rPr>
                <w:sz w:val="28"/>
                <w:szCs w:val="28"/>
                <w:lang w:val="uk-UA"/>
              </w:rPr>
              <w:t>357027</w:t>
            </w:r>
          </w:p>
        </w:tc>
        <w:tc>
          <w:tcPr>
            <w:tcW w:w="851" w:type="dxa"/>
          </w:tcPr>
          <w:p w:rsidR="007B6E8F" w:rsidRPr="00A407F6" w:rsidRDefault="006A4DA1" w:rsidP="00C13A08">
            <w:pPr>
              <w:spacing w:line="360" w:lineRule="auto"/>
              <w:ind w:left="-108" w:right="-143"/>
              <w:jc w:val="center"/>
              <w:rPr>
                <w:sz w:val="28"/>
                <w:szCs w:val="28"/>
                <w:lang w:val="uk-UA"/>
              </w:rPr>
            </w:pPr>
            <w:r w:rsidRPr="00A407F6">
              <w:rPr>
                <w:sz w:val="28"/>
                <w:szCs w:val="28"/>
                <w:lang w:val="uk-UA"/>
              </w:rPr>
              <w:t>17,7</w:t>
            </w:r>
          </w:p>
        </w:tc>
      </w:tr>
      <w:tr w:rsidR="007B6E8F" w:rsidTr="009A775F">
        <w:tc>
          <w:tcPr>
            <w:tcW w:w="709" w:type="dxa"/>
          </w:tcPr>
          <w:p w:rsidR="007B6E8F" w:rsidRPr="00A407F6" w:rsidRDefault="007B6E8F" w:rsidP="00C13A08">
            <w:pPr>
              <w:spacing w:line="360" w:lineRule="auto"/>
              <w:ind w:left="-108" w:right="-108"/>
              <w:jc w:val="center"/>
              <w:rPr>
                <w:sz w:val="28"/>
                <w:szCs w:val="28"/>
                <w:lang w:val="en-US"/>
              </w:rPr>
            </w:pPr>
            <w:r w:rsidRPr="00A407F6">
              <w:rPr>
                <w:sz w:val="28"/>
                <w:szCs w:val="28"/>
                <w:lang w:val="en-US"/>
              </w:rPr>
              <w:t>2016</w:t>
            </w:r>
          </w:p>
        </w:tc>
        <w:tc>
          <w:tcPr>
            <w:tcW w:w="1276" w:type="dxa"/>
          </w:tcPr>
          <w:p w:rsidR="007B6E8F" w:rsidRPr="00A407F6" w:rsidRDefault="007B6E8F" w:rsidP="00C13A08">
            <w:pPr>
              <w:spacing w:line="360" w:lineRule="auto"/>
              <w:ind w:left="-108"/>
              <w:jc w:val="center"/>
              <w:rPr>
                <w:sz w:val="28"/>
                <w:szCs w:val="28"/>
                <w:lang w:val="en-US"/>
              </w:rPr>
            </w:pPr>
            <w:r w:rsidRPr="00A407F6">
              <w:rPr>
                <w:sz w:val="28"/>
                <w:szCs w:val="28"/>
                <w:lang w:val="en-US"/>
              </w:rPr>
              <w:t>2549606</w:t>
            </w:r>
          </w:p>
        </w:tc>
        <w:tc>
          <w:tcPr>
            <w:tcW w:w="1559" w:type="dxa"/>
          </w:tcPr>
          <w:p w:rsidR="007B6E8F" w:rsidRPr="00A407F6" w:rsidRDefault="007B6E8F" w:rsidP="00C13A08">
            <w:pPr>
              <w:spacing w:line="360" w:lineRule="auto"/>
              <w:ind w:left="-108"/>
              <w:jc w:val="center"/>
              <w:rPr>
                <w:sz w:val="28"/>
                <w:szCs w:val="28"/>
                <w:lang w:val="uk-UA"/>
              </w:rPr>
            </w:pPr>
            <w:r w:rsidRPr="00A407F6">
              <w:rPr>
                <w:sz w:val="28"/>
                <w:szCs w:val="28"/>
                <w:lang w:val="uk-UA"/>
              </w:rPr>
              <w:t>126,2</w:t>
            </w:r>
          </w:p>
        </w:tc>
        <w:tc>
          <w:tcPr>
            <w:tcW w:w="1134" w:type="dxa"/>
          </w:tcPr>
          <w:p w:rsidR="007B6E8F" w:rsidRPr="00A407F6" w:rsidRDefault="007B6E8F" w:rsidP="00C13A08">
            <w:pPr>
              <w:spacing w:line="360" w:lineRule="auto"/>
              <w:ind w:left="-108" w:right="-119"/>
              <w:jc w:val="center"/>
              <w:rPr>
                <w:sz w:val="28"/>
                <w:szCs w:val="28"/>
                <w:lang w:val="uk-UA"/>
              </w:rPr>
            </w:pPr>
            <w:r w:rsidRPr="00A407F6">
              <w:rPr>
                <w:sz w:val="28"/>
                <w:szCs w:val="28"/>
                <w:lang w:val="uk-UA"/>
              </w:rPr>
              <w:t>35071</w:t>
            </w:r>
          </w:p>
        </w:tc>
        <w:tc>
          <w:tcPr>
            <w:tcW w:w="851" w:type="dxa"/>
          </w:tcPr>
          <w:p w:rsidR="007B6E8F" w:rsidRPr="00A407F6" w:rsidRDefault="007B6E8F" w:rsidP="00C13A08">
            <w:pPr>
              <w:spacing w:line="360" w:lineRule="auto"/>
              <w:ind w:left="-108" w:right="-108"/>
              <w:jc w:val="center"/>
              <w:rPr>
                <w:sz w:val="28"/>
                <w:szCs w:val="28"/>
                <w:lang w:val="uk-UA"/>
              </w:rPr>
            </w:pPr>
            <w:r w:rsidRPr="00A407F6">
              <w:rPr>
                <w:sz w:val="28"/>
                <w:szCs w:val="28"/>
                <w:lang w:val="uk-UA"/>
              </w:rPr>
              <w:t>1,4</w:t>
            </w:r>
          </w:p>
        </w:tc>
        <w:tc>
          <w:tcPr>
            <w:tcW w:w="1134" w:type="dxa"/>
          </w:tcPr>
          <w:p w:rsidR="007B6E8F" w:rsidRPr="00A407F6" w:rsidRDefault="007B6E8F" w:rsidP="00C13A08">
            <w:pPr>
              <w:spacing w:line="360" w:lineRule="auto"/>
              <w:ind w:left="-108" w:right="-200"/>
              <w:jc w:val="center"/>
              <w:rPr>
                <w:sz w:val="28"/>
                <w:szCs w:val="28"/>
                <w:lang w:val="uk-UA"/>
              </w:rPr>
            </w:pPr>
            <w:r w:rsidRPr="00A407F6">
              <w:rPr>
                <w:sz w:val="28"/>
                <w:szCs w:val="28"/>
                <w:lang w:val="uk-UA"/>
              </w:rPr>
              <w:t>2060974</w:t>
            </w:r>
          </w:p>
        </w:tc>
        <w:tc>
          <w:tcPr>
            <w:tcW w:w="708" w:type="dxa"/>
          </w:tcPr>
          <w:p w:rsidR="007B6E8F" w:rsidRPr="00A407F6" w:rsidRDefault="007B6E8F" w:rsidP="00C13A08">
            <w:pPr>
              <w:spacing w:line="360" w:lineRule="auto"/>
              <w:ind w:left="-108" w:right="-200"/>
              <w:jc w:val="center"/>
              <w:rPr>
                <w:sz w:val="28"/>
                <w:szCs w:val="28"/>
                <w:lang w:val="uk-UA"/>
              </w:rPr>
            </w:pPr>
            <w:r w:rsidRPr="00A407F6">
              <w:rPr>
                <w:sz w:val="28"/>
                <w:szCs w:val="28"/>
                <w:lang w:val="uk-UA"/>
              </w:rPr>
              <w:t>80,8</w:t>
            </w:r>
          </w:p>
        </w:tc>
        <w:tc>
          <w:tcPr>
            <w:tcW w:w="1134" w:type="dxa"/>
          </w:tcPr>
          <w:p w:rsidR="007B6E8F" w:rsidRPr="00A407F6" w:rsidRDefault="007B6E8F" w:rsidP="00C13A08">
            <w:pPr>
              <w:spacing w:line="360" w:lineRule="auto"/>
              <w:ind w:left="-108" w:right="-108"/>
              <w:jc w:val="center"/>
              <w:rPr>
                <w:sz w:val="28"/>
                <w:szCs w:val="28"/>
                <w:lang w:val="uk-UA"/>
              </w:rPr>
            </w:pPr>
            <w:r w:rsidRPr="00A407F6">
              <w:rPr>
                <w:sz w:val="28"/>
                <w:szCs w:val="28"/>
                <w:lang w:val="uk-UA"/>
              </w:rPr>
              <w:t>453561</w:t>
            </w:r>
          </w:p>
        </w:tc>
        <w:tc>
          <w:tcPr>
            <w:tcW w:w="851" w:type="dxa"/>
          </w:tcPr>
          <w:p w:rsidR="007B6E8F" w:rsidRPr="00A407F6" w:rsidRDefault="006A4DA1" w:rsidP="00C13A08">
            <w:pPr>
              <w:spacing w:line="360" w:lineRule="auto"/>
              <w:ind w:left="-108" w:right="-143"/>
              <w:jc w:val="center"/>
              <w:rPr>
                <w:sz w:val="28"/>
                <w:szCs w:val="28"/>
                <w:lang w:val="uk-UA"/>
              </w:rPr>
            </w:pPr>
            <w:r w:rsidRPr="00A407F6">
              <w:rPr>
                <w:sz w:val="28"/>
                <w:szCs w:val="28"/>
                <w:lang w:val="uk-UA"/>
              </w:rPr>
              <w:t>17,8</w:t>
            </w:r>
          </w:p>
        </w:tc>
      </w:tr>
    </w:tbl>
    <w:p w:rsidR="00AE4A5C" w:rsidRDefault="009A775F" w:rsidP="00C13A08">
      <w:pPr>
        <w:spacing w:line="360" w:lineRule="auto"/>
        <w:ind w:firstLine="709"/>
        <w:jc w:val="both"/>
        <w:rPr>
          <w:sz w:val="28"/>
          <w:lang w:val="uk-UA"/>
        </w:rPr>
      </w:pPr>
      <w:r>
        <w:rPr>
          <w:sz w:val="28"/>
          <w:lang w:val="uk-UA"/>
        </w:rPr>
        <w:t>В таблиці 2.7 ми бачимо різке зменшення темпів росту кількості туристів в 2014 році. Це може бути пов</w:t>
      </w:r>
      <w:r>
        <w:rPr>
          <w:sz w:val="28"/>
          <w:vertAlign w:val="superscript"/>
          <w:lang w:val="uk-UA"/>
        </w:rPr>
        <w:t>,</w:t>
      </w:r>
      <w:r>
        <w:rPr>
          <w:sz w:val="28"/>
          <w:lang w:val="uk-UA"/>
        </w:rPr>
        <w:t xml:space="preserve">язано з діями проведеними в зоні АТО та в автономній республіці Крим. В 2014 році порівняно з 2013 роком кількість туристів зменшилася на 29,8%. Далі ми спостерігаємо </w:t>
      </w:r>
      <w:r w:rsidR="0052073C">
        <w:rPr>
          <w:sz w:val="28"/>
          <w:lang w:val="uk-UA"/>
        </w:rPr>
        <w:t xml:space="preserve">ве ще зменшення </w:t>
      </w:r>
      <w:r>
        <w:rPr>
          <w:sz w:val="28"/>
          <w:lang w:val="uk-UA"/>
        </w:rPr>
        <w:t>туристів</w:t>
      </w:r>
      <w:r w:rsidR="0052073C">
        <w:rPr>
          <w:sz w:val="28"/>
          <w:lang w:val="uk-UA"/>
        </w:rPr>
        <w:t xml:space="preserve"> у 2015 році порівняно з 2014 роком кількість туристів менше від попереднього на 16,7%, а вже в 2016 році порівняно з 2015 роком різке збільшення на 26,2%.</w:t>
      </w:r>
    </w:p>
    <w:p w:rsidR="0052073C" w:rsidRDefault="0052073C" w:rsidP="00C13A08">
      <w:pPr>
        <w:spacing w:line="360" w:lineRule="auto"/>
        <w:ind w:firstLine="709"/>
        <w:jc w:val="both"/>
        <w:rPr>
          <w:sz w:val="28"/>
          <w:lang w:val="uk-UA"/>
        </w:rPr>
      </w:pPr>
      <w:r>
        <w:rPr>
          <w:sz w:val="28"/>
          <w:lang w:val="uk-UA"/>
        </w:rPr>
        <w:lastRenderedPageBreak/>
        <w:t>Питома вага іноземних туристів є найменшою в усі роки, трішки більше питомої ваги займають внутрішні туристи, та найбільшу частину займають туристи, що виїжджали за кордон</w:t>
      </w:r>
      <w:r w:rsidR="000E5260">
        <w:rPr>
          <w:sz w:val="28"/>
          <w:lang w:val="uk-UA"/>
        </w:rPr>
        <w:t xml:space="preserve"> (рис 12.)</w:t>
      </w:r>
      <w:r>
        <w:rPr>
          <w:sz w:val="28"/>
          <w:lang w:val="uk-UA"/>
        </w:rPr>
        <w:t>. Такі показники можуть бути через те, що внутрішні туристи подорожують частіше самостійно, не звертаючись до суб</w:t>
      </w:r>
      <w:r>
        <w:rPr>
          <w:sz w:val="28"/>
          <w:vertAlign w:val="superscript"/>
          <w:lang w:val="uk-UA"/>
        </w:rPr>
        <w:t>,</w:t>
      </w:r>
      <w:r>
        <w:rPr>
          <w:sz w:val="28"/>
          <w:lang w:val="uk-UA"/>
        </w:rPr>
        <w:t>єктів туристичної діяльності</w:t>
      </w:r>
      <w:r w:rsidR="000E5260">
        <w:rPr>
          <w:sz w:val="28"/>
          <w:lang w:val="uk-UA"/>
        </w:rPr>
        <w:t>, а іноземні туристи мало поророжують в Україну.</w:t>
      </w:r>
      <w:r>
        <w:rPr>
          <w:sz w:val="28"/>
          <w:lang w:val="uk-UA"/>
        </w:rPr>
        <w:t xml:space="preserve"> </w:t>
      </w:r>
    </w:p>
    <w:p w:rsidR="000E5260" w:rsidRDefault="000E5260" w:rsidP="00C13A08">
      <w:pPr>
        <w:spacing w:line="360" w:lineRule="auto"/>
        <w:ind w:firstLine="709"/>
        <w:jc w:val="both"/>
        <w:rPr>
          <w:sz w:val="28"/>
          <w:lang w:val="uk-UA"/>
        </w:rPr>
      </w:pPr>
      <w:r>
        <w:rPr>
          <w:noProof/>
          <w:sz w:val="28"/>
          <w:lang w:eastAsia="ru-RU"/>
        </w:rPr>
        <w:drawing>
          <wp:inline distT="0" distB="0" distL="0" distR="0" wp14:anchorId="26C72E5A" wp14:editId="424A06C4">
            <wp:extent cx="5486400" cy="3200400"/>
            <wp:effectExtent l="0" t="0" r="19050" b="190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E5260" w:rsidRDefault="000E5260" w:rsidP="00C13A08">
      <w:pPr>
        <w:spacing w:line="360" w:lineRule="auto"/>
        <w:ind w:firstLine="709"/>
        <w:jc w:val="both"/>
        <w:rPr>
          <w:b/>
          <w:i/>
          <w:sz w:val="28"/>
          <w:lang w:val="uk-UA"/>
        </w:rPr>
      </w:pPr>
      <w:r>
        <w:rPr>
          <w:b/>
          <w:i/>
          <w:sz w:val="28"/>
          <w:lang w:val="uk-UA"/>
        </w:rPr>
        <w:t>Рис. 12 Питома вага туристів</w:t>
      </w:r>
      <w:r w:rsidR="004A624D">
        <w:rPr>
          <w:b/>
          <w:i/>
          <w:sz w:val="28"/>
          <w:lang w:val="uk-UA"/>
        </w:rPr>
        <w:t xml:space="preserve"> в Україні в період 2010-2016 рр.</w:t>
      </w:r>
    </w:p>
    <w:p w:rsidR="004A624D" w:rsidRDefault="004A624D" w:rsidP="00C13A08">
      <w:pPr>
        <w:spacing w:line="360" w:lineRule="auto"/>
        <w:ind w:firstLine="709"/>
        <w:jc w:val="both"/>
        <w:rPr>
          <w:sz w:val="28"/>
          <w:lang w:val="uk-UA"/>
        </w:rPr>
      </w:pPr>
      <w:r>
        <w:rPr>
          <w:noProof/>
          <w:sz w:val="28"/>
          <w:lang w:eastAsia="ru-RU"/>
        </w:rPr>
        <w:drawing>
          <wp:inline distT="0" distB="0" distL="0" distR="0" wp14:anchorId="2CF25F67" wp14:editId="6942AFDB">
            <wp:extent cx="5486400" cy="3200400"/>
            <wp:effectExtent l="0" t="0" r="1905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A624D" w:rsidRDefault="004A624D" w:rsidP="00C13A08">
      <w:pPr>
        <w:spacing w:line="360" w:lineRule="auto"/>
        <w:ind w:firstLine="709"/>
        <w:jc w:val="both"/>
        <w:rPr>
          <w:b/>
          <w:i/>
          <w:sz w:val="28"/>
          <w:lang w:val="uk-UA"/>
        </w:rPr>
      </w:pPr>
      <w:r>
        <w:rPr>
          <w:b/>
          <w:i/>
          <w:sz w:val="28"/>
          <w:lang w:val="uk-UA"/>
        </w:rPr>
        <w:lastRenderedPageBreak/>
        <w:t>Рис. 13. Питома вага туристів, що обслуговувались суб</w:t>
      </w:r>
      <w:r>
        <w:rPr>
          <w:b/>
          <w:i/>
          <w:sz w:val="28"/>
          <w:vertAlign w:val="superscript"/>
          <w:lang w:val="uk-UA"/>
        </w:rPr>
        <w:t>,</w:t>
      </w:r>
      <w:r>
        <w:rPr>
          <w:b/>
          <w:i/>
          <w:sz w:val="28"/>
          <w:lang w:val="uk-UA"/>
        </w:rPr>
        <w:t xml:space="preserve">єктами туристичної діяльності в 2016 році в Україні </w:t>
      </w:r>
    </w:p>
    <w:p w:rsidR="004A624D" w:rsidRDefault="004A624D" w:rsidP="00C13A08">
      <w:pPr>
        <w:spacing w:line="360" w:lineRule="auto"/>
        <w:ind w:firstLine="709"/>
        <w:jc w:val="both"/>
        <w:rPr>
          <w:sz w:val="28"/>
          <w:lang w:val="uk-UA"/>
        </w:rPr>
      </w:pPr>
      <w:r>
        <w:rPr>
          <w:sz w:val="28"/>
          <w:lang w:val="uk-UA"/>
        </w:rPr>
        <w:t>На рисунку 13 ми бачимо, що найбільша питома вага туристів,</w:t>
      </w:r>
      <w:r w:rsidRPr="004A624D">
        <w:rPr>
          <w:b/>
          <w:i/>
          <w:sz w:val="28"/>
          <w:lang w:val="uk-UA"/>
        </w:rPr>
        <w:t xml:space="preserve"> </w:t>
      </w:r>
      <w:r w:rsidRPr="004A624D">
        <w:rPr>
          <w:sz w:val="28"/>
          <w:lang w:val="uk-UA"/>
        </w:rPr>
        <w:t>що обслуговувались суб</w:t>
      </w:r>
      <w:r w:rsidRPr="004A624D">
        <w:rPr>
          <w:sz w:val="28"/>
          <w:vertAlign w:val="superscript"/>
          <w:lang w:val="uk-UA"/>
        </w:rPr>
        <w:t>,</w:t>
      </w:r>
      <w:r w:rsidRPr="004A624D">
        <w:rPr>
          <w:sz w:val="28"/>
          <w:lang w:val="uk-UA"/>
        </w:rPr>
        <w:t>єктами туристичної діяльності в 2016 році в Україні</w:t>
      </w:r>
      <w:r>
        <w:rPr>
          <w:sz w:val="28"/>
          <w:lang w:val="uk-UA"/>
        </w:rPr>
        <w:t xml:space="preserve"> припала на т</w:t>
      </w:r>
      <w:r w:rsidR="00AA2AB2">
        <w:rPr>
          <w:sz w:val="28"/>
          <w:lang w:val="uk-UA"/>
        </w:rPr>
        <w:t>уристів-українців, що віїхали за кордон 81%, внутрішні туристи заняли 18%, найменша частина припала на іноземних туристів 1%.</w:t>
      </w:r>
    </w:p>
    <w:p w:rsidR="004938A8" w:rsidRPr="004938A8" w:rsidRDefault="004938A8" w:rsidP="00C13A08">
      <w:pPr>
        <w:spacing w:line="360" w:lineRule="auto"/>
        <w:ind w:firstLine="709"/>
        <w:jc w:val="both"/>
        <w:rPr>
          <w:sz w:val="28"/>
          <w:lang w:val="uk-UA"/>
        </w:rPr>
      </w:pPr>
      <w:r w:rsidRPr="004938A8">
        <w:rPr>
          <w:sz w:val="28"/>
          <w:lang w:val="uk-UA"/>
        </w:rPr>
        <w:t>Проаналізуємо турист</w:t>
      </w:r>
      <w:r>
        <w:rPr>
          <w:sz w:val="28"/>
          <w:lang w:val="uk-UA"/>
        </w:rPr>
        <w:t>ичні потоки в Одеькій області. Ссилаючись на додаток Й зіставимо таблицю 2.8</w:t>
      </w:r>
      <w:r w:rsidRPr="004938A8">
        <w:rPr>
          <w:sz w:val="28"/>
          <w:lang w:val="uk-UA"/>
        </w:rPr>
        <w:t>.</w:t>
      </w:r>
    </w:p>
    <w:p w:rsidR="004938A8" w:rsidRPr="004938A8" w:rsidRDefault="004938A8" w:rsidP="00C13A08">
      <w:pPr>
        <w:spacing w:line="360" w:lineRule="auto"/>
        <w:ind w:firstLine="709"/>
        <w:jc w:val="right"/>
        <w:rPr>
          <w:sz w:val="28"/>
          <w:lang w:val="uk-UA"/>
        </w:rPr>
      </w:pPr>
      <w:r>
        <w:rPr>
          <w:sz w:val="28"/>
          <w:lang w:val="uk-UA"/>
        </w:rPr>
        <w:t>Таблиця 2.8</w:t>
      </w:r>
    </w:p>
    <w:p w:rsidR="004938A8" w:rsidRPr="004938A8" w:rsidRDefault="004938A8" w:rsidP="00C13A08">
      <w:pPr>
        <w:spacing w:line="360" w:lineRule="auto"/>
        <w:ind w:firstLine="709"/>
        <w:jc w:val="center"/>
        <w:rPr>
          <w:sz w:val="28"/>
          <w:lang w:val="uk-UA"/>
        </w:rPr>
      </w:pPr>
      <w:r w:rsidRPr="004938A8">
        <w:rPr>
          <w:sz w:val="28"/>
          <w:lang w:val="uk-UA"/>
        </w:rPr>
        <w:t xml:space="preserve">Туристичні потоки в </w:t>
      </w:r>
      <w:r>
        <w:rPr>
          <w:sz w:val="28"/>
          <w:lang w:val="uk-UA"/>
        </w:rPr>
        <w:t>Одеській області</w:t>
      </w:r>
      <w:r w:rsidRPr="004938A8">
        <w:rPr>
          <w:sz w:val="28"/>
          <w:lang w:val="uk-UA"/>
        </w:rPr>
        <w:t xml:space="preserve"> за 2010-2016 роки</w:t>
      </w:r>
    </w:p>
    <w:tbl>
      <w:tblPr>
        <w:tblStyle w:val="ab"/>
        <w:tblW w:w="9356" w:type="dxa"/>
        <w:tblInd w:w="108" w:type="dxa"/>
        <w:tblLayout w:type="fixed"/>
        <w:tblLook w:val="04A0" w:firstRow="1" w:lastRow="0" w:firstColumn="1" w:lastColumn="0" w:noHBand="0" w:noVBand="1"/>
      </w:tblPr>
      <w:tblGrid>
        <w:gridCol w:w="709"/>
        <w:gridCol w:w="1276"/>
        <w:gridCol w:w="1559"/>
        <w:gridCol w:w="1134"/>
        <w:gridCol w:w="851"/>
        <w:gridCol w:w="1134"/>
        <w:gridCol w:w="708"/>
        <w:gridCol w:w="1134"/>
        <w:gridCol w:w="851"/>
      </w:tblGrid>
      <w:tr w:rsidR="004938A8" w:rsidRPr="004938A8" w:rsidTr="004938A8">
        <w:tc>
          <w:tcPr>
            <w:tcW w:w="709" w:type="dxa"/>
            <w:vMerge w:val="restart"/>
          </w:tcPr>
          <w:p w:rsidR="004938A8" w:rsidRPr="004938A8" w:rsidRDefault="004938A8" w:rsidP="00C13A08">
            <w:pPr>
              <w:spacing w:line="360" w:lineRule="auto"/>
              <w:ind w:left="-108" w:right="-108"/>
              <w:jc w:val="center"/>
              <w:rPr>
                <w:sz w:val="28"/>
                <w:lang w:val="uk-UA"/>
              </w:rPr>
            </w:pPr>
            <w:r w:rsidRPr="004938A8">
              <w:rPr>
                <w:sz w:val="28"/>
                <w:lang w:val="uk-UA"/>
              </w:rPr>
              <w:t>Рік</w:t>
            </w:r>
          </w:p>
        </w:tc>
        <w:tc>
          <w:tcPr>
            <w:tcW w:w="1276" w:type="dxa"/>
            <w:vMerge w:val="restart"/>
          </w:tcPr>
          <w:p w:rsidR="004938A8" w:rsidRPr="004938A8" w:rsidRDefault="004938A8" w:rsidP="00C13A08">
            <w:pPr>
              <w:spacing w:line="360" w:lineRule="auto"/>
              <w:ind w:left="-108" w:right="-108"/>
              <w:jc w:val="center"/>
              <w:rPr>
                <w:sz w:val="28"/>
                <w:lang w:val="uk-UA"/>
              </w:rPr>
            </w:pPr>
            <w:r w:rsidRPr="004938A8">
              <w:rPr>
                <w:sz w:val="28"/>
                <w:lang w:val="uk-UA"/>
              </w:rPr>
              <w:t>Кількість туристів обслугованих суб</w:t>
            </w:r>
            <w:r w:rsidRPr="004938A8">
              <w:rPr>
                <w:sz w:val="28"/>
                <w:vertAlign w:val="superscript"/>
                <w:lang w:val="uk-UA"/>
              </w:rPr>
              <w:t>,</w:t>
            </w:r>
            <w:r w:rsidRPr="004938A8">
              <w:rPr>
                <w:sz w:val="28"/>
                <w:lang w:val="uk-UA"/>
              </w:rPr>
              <w:t>єктами туристичної діяльності України</w:t>
            </w:r>
          </w:p>
        </w:tc>
        <w:tc>
          <w:tcPr>
            <w:tcW w:w="1559" w:type="dxa"/>
            <w:vMerge w:val="restart"/>
          </w:tcPr>
          <w:p w:rsidR="004938A8" w:rsidRPr="004938A8" w:rsidRDefault="004938A8" w:rsidP="00C13A08">
            <w:pPr>
              <w:spacing w:line="360" w:lineRule="auto"/>
              <w:ind w:left="-108" w:right="-108"/>
              <w:jc w:val="center"/>
              <w:rPr>
                <w:sz w:val="28"/>
                <w:lang w:val="uk-UA"/>
              </w:rPr>
            </w:pPr>
            <w:r w:rsidRPr="004938A8">
              <w:rPr>
                <w:sz w:val="28"/>
                <w:lang w:val="uk-UA"/>
              </w:rPr>
              <w:t>Темпи росту до попереднього року</w:t>
            </w:r>
          </w:p>
        </w:tc>
        <w:tc>
          <w:tcPr>
            <w:tcW w:w="5812" w:type="dxa"/>
            <w:gridSpan w:val="6"/>
          </w:tcPr>
          <w:p w:rsidR="004938A8" w:rsidRPr="004938A8" w:rsidRDefault="004938A8" w:rsidP="00C13A08">
            <w:pPr>
              <w:spacing w:line="360" w:lineRule="auto"/>
              <w:ind w:left="-108" w:right="-108"/>
              <w:jc w:val="center"/>
              <w:rPr>
                <w:sz w:val="28"/>
                <w:lang w:val="uk-UA"/>
              </w:rPr>
            </w:pPr>
            <w:r w:rsidRPr="004938A8">
              <w:rPr>
                <w:sz w:val="28"/>
                <w:lang w:val="uk-UA"/>
              </w:rPr>
              <w:t>У тому числі</w:t>
            </w:r>
          </w:p>
        </w:tc>
      </w:tr>
      <w:tr w:rsidR="004938A8" w:rsidRPr="004938A8" w:rsidTr="004938A8">
        <w:tc>
          <w:tcPr>
            <w:tcW w:w="709" w:type="dxa"/>
            <w:vMerge/>
          </w:tcPr>
          <w:p w:rsidR="004938A8" w:rsidRPr="004938A8" w:rsidRDefault="004938A8" w:rsidP="00C13A08">
            <w:pPr>
              <w:spacing w:line="360" w:lineRule="auto"/>
              <w:ind w:left="-108" w:right="-108"/>
              <w:jc w:val="center"/>
              <w:rPr>
                <w:sz w:val="28"/>
                <w:lang w:val="uk-UA"/>
              </w:rPr>
            </w:pPr>
          </w:p>
        </w:tc>
        <w:tc>
          <w:tcPr>
            <w:tcW w:w="1276" w:type="dxa"/>
            <w:vMerge/>
          </w:tcPr>
          <w:p w:rsidR="004938A8" w:rsidRPr="004938A8" w:rsidRDefault="004938A8" w:rsidP="00C13A08">
            <w:pPr>
              <w:spacing w:line="360" w:lineRule="auto"/>
              <w:ind w:left="-108" w:right="-108"/>
              <w:jc w:val="center"/>
              <w:rPr>
                <w:sz w:val="28"/>
                <w:lang w:val="uk-UA"/>
              </w:rPr>
            </w:pPr>
          </w:p>
        </w:tc>
        <w:tc>
          <w:tcPr>
            <w:tcW w:w="1559" w:type="dxa"/>
            <w:vMerge/>
          </w:tcPr>
          <w:p w:rsidR="004938A8" w:rsidRPr="004938A8" w:rsidRDefault="004938A8" w:rsidP="00C13A08">
            <w:pPr>
              <w:spacing w:line="360" w:lineRule="auto"/>
              <w:ind w:left="-108" w:right="-108"/>
              <w:jc w:val="center"/>
              <w:rPr>
                <w:sz w:val="28"/>
                <w:lang w:val="uk-UA"/>
              </w:rPr>
            </w:pPr>
          </w:p>
        </w:tc>
        <w:tc>
          <w:tcPr>
            <w:tcW w:w="1134" w:type="dxa"/>
          </w:tcPr>
          <w:p w:rsidR="004938A8" w:rsidRPr="004938A8" w:rsidRDefault="004938A8" w:rsidP="00C13A08">
            <w:pPr>
              <w:spacing w:line="360" w:lineRule="auto"/>
              <w:ind w:left="-108" w:right="-108"/>
              <w:jc w:val="center"/>
              <w:rPr>
                <w:sz w:val="28"/>
                <w:lang w:val="uk-UA"/>
              </w:rPr>
            </w:pPr>
            <w:r w:rsidRPr="004938A8">
              <w:rPr>
                <w:sz w:val="28"/>
                <w:lang w:val="uk-UA"/>
              </w:rPr>
              <w:t>Іноземні туристи</w:t>
            </w:r>
          </w:p>
        </w:tc>
        <w:tc>
          <w:tcPr>
            <w:tcW w:w="851" w:type="dxa"/>
          </w:tcPr>
          <w:p w:rsidR="004938A8" w:rsidRPr="004938A8" w:rsidRDefault="004938A8" w:rsidP="00C13A08">
            <w:pPr>
              <w:spacing w:line="360" w:lineRule="auto"/>
              <w:ind w:left="-108" w:right="-108"/>
              <w:jc w:val="center"/>
              <w:rPr>
                <w:sz w:val="28"/>
                <w:lang w:val="uk-UA"/>
              </w:rPr>
            </w:pPr>
            <w:r w:rsidRPr="004938A8">
              <w:rPr>
                <w:sz w:val="28"/>
                <w:lang w:val="uk-UA"/>
              </w:rPr>
              <w:t>Питома вага %</w:t>
            </w:r>
          </w:p>
        </w:tc>
        <w:tc>
          <w:tcPr>
            <w:tcW w:w="1134" w:type="dxa"/>
          </w:tcPr>
          <w:p w:rsidR="004938A8" w:rsidRPr="004938A8" w:rsidRDefault="004938A8" w:rsidP="00C13A08">
            <w:pPr>
              <w:spacing w:line="360" w:lineRule="auto"/>
              <w:ind w:left="-108" w:right="-108"/>
              <w:jc w:val="center"/>
              <w:rPr>
                <w:sz w:val="28"/>
                <w:lang w:val="uk-UA"/>
              </w:rPr>
            </w:pPr>
            <w:r w:rsidRPr="004938A8">
              <w:rPr>
                <w:sz w:val="28"/>
                <w:lang w:val="uk-UA"/>
              </w:rPr>
              <w:t>Туристи-громадянини України, які  виїжджали за кордон</w:t>
            </w:r>
          </w:p>
        </w:tc>
        <w:tc>
          <w:tcPr>
            <w:tcW w:w="708" w:type="dxa"/>
          </w:tcPr>
          <w:p w:rsidR="004938A8" w:rsidRPr="004938A8" w:rsidRDefault="004938A8" w:rsidP="00C13A08">
            <w:pPr>
              <w:spacing w:line="360" w:lineRule="auto"/>
              <w:ind w:left="-108" w:right="-108"/>
              <w:jc w:val="center"/>
              <w:rPr>
                <w:sz w:val="28"/>
                <w:lang w:val="uk-UA"/>
              </w:rPr>
            </w:pPr>
            <w:r w:rsidRPr="004938A8">
              <w:rPr>
                <w:sz w:val="28"/>
                <w:lang w:val="uk-UA"/>
              </w:rPr>
              <w:t>Питома вага %</w:t>
            </w:r>
          </w:p>
        </w:tc>
        <w:tc>
          <w:tcPr>
            <w:tcW w:w="1134" w:type="dxa"/>
          </w:tcPr>
          <w:p w:rsidR="004938A8" w:rsidRPr="004938A8" w:rsidRDefault="004938A8" w:rsidP="00C13A08">
            <w:pPr>
              <w:spacing w:line="360" w:lineRule="auto"/>
              <w:ind w:left="-108" w:right="-108"/>
              <w:jc w:val="center"/>
              <w:rPr>
                <w:sz w:val="28"/>
                <w:lang w:val="uk-UA"/>
              </w:rPr>
            </w:pPr>
            <w:r w:rsidRPr="004938A8">
              <w:rPr>
                <w:sz w:val="28"/>
                <w:lang w:val="uk-UA"/>
              </w:rPr>
              <w:t>Внутрішні туристи</w:t>
            </w:r>
          </w:p>
        </w:tc>
        <w:tc>
          <w:tcPr>
            <w:tcW w:w="851" w:type="dxa"/>
          </w:tcPr>
          <w:p w:rsidR="004938A8" w:rsidRPr="004938A8" w:rsidRDefault="004938A8" w:rsidP="00C13A08">
            <w:pPr>
              <w:spacing w:line="360" w:lineRule="auto"/>
              <w:ind w:left="-108" w:right="-108"/>
              <w:jc w:val="center"/>
              <w:rPr>
                <w:sz w:val="28"/>
                <w:lang w:val="uk-UA"/>
              </w:rPr>
            </w:pPr>
            <w:r w:rsidRPr="004938A8">
              <w:rPr>
                <w:sz w:val="28"/>
                <w:lang w:val="uk-UA"/>
              </w:rPr>
              <w:t>Питома вага %</w:t>
            </w:r>
          </w:p>
        </w:tc>
      </w:tr>
      <w:tr w:rsidR="004938A8" w:rsidRPr="004938A8" w:rsidTr="004938A8">
        <w:tc>
          <w:tcPr>
            <w:tcW w:w="709" w:type="dxa"/>
          </w:tcPr>
          <w:p w:rsidR="004938A8" w:rsidRPr="004938A8" w:rsidRDefault="004938A8" w:rsidP="00C13A08">
            <w:pPr>
              <w:spacing w:line="360" w:lineRule="auto"/>
              <w:ind w:left="-108" w:right="-108"/>
              <w:jc w:val="center"/>
              <w:rPr>
                <w:sz w:val="28"/>
                <w:lang w:val="en-US"/>
              </w:rPr>
            </w:pPr>
            <w:r w:rsidRPr="004938A8">
              <w:rPr>
                <w:sz w:val="28"/>
                <w:lang w:val="en-US"/>
              </w:rPr>
              <w:t>2010</w:t>
            </w:r>
          </w:p>
        </w:tc>
        <w:tc>
          <w:tcPr>
            <w:tcW w:w="1276" w:type="dxa"/>
          </w:tcPr>
          <w:p w:rsidR="004938A8" w:rsidRPr="004938A8" w:rsidRDefault="004938A8" w:rsidP="00C13A08">
            <w:pPr>
              <w:spacing w:line="360" w:lineRule="auto"/>
              <w:ind w:left="-108" w:right="-108"/>
              <w:jc w:val="center"/>
              <w:rPr>
                <w:sz w:val="28"/>
                <w:lang w:val="uk-UA"/>
              </w:rPr>
            </w:pPr>
            <w:r>
              <w:rPr>
                <w:sz w:val="28"/>
                <w:lang w:val="uk-UA"/>
              </w:rPr>
              <w:t>103526</w:t>
            </w:r>
          </w:p>
        </w:tc>
        <w:tc>
          <w:tcPr>
            <w:tcW w:w="1559" w:type="dxa"/>
          </w:tcPr>
          <w:p w:rsidR="004938A8" w:rsidRPr="004938A8" w:rsidRDefault="004938A8" w:rsidP="00C13A08">
            <w:pPr>
              <w:spacing w:line="360" w:lineRule="auto"/>
              <w:ind w:left="-108" w:right="-108"/>
              <w:jc w:val="center"/>
              <w:rPr>
                <w:sz w:val="28"/>
                <w:lang w:val="en-US"/>
              </w:rPr>
            </w:pPr>
            <w:r w:rsidRPr="004938A8">
              <w:rPr>
                <w:sz w:val="28"/>
                <w:lang w:val="en-US"/>
              </w:rPr>
              <w:t>-</w:t>
            </w:r>
          </w:p>
        </w:tc>
        <w:tc>
          <w:tcPr>
            <w:tcW w:w="1134" w:type="dxa"/>
          </w:tcPr>
          <w:p w:rsidR="004938A8" w:rsidRPr="004938A8" w:rsidRDefault="004938A8" w:rsidP="00C13A08">
            <w:pPr>
              <w:spacing w:line="360" w:lineRule="auto"/>
              <w:ind w:left="-108" w:right="-108"/>
              <w:jc w:val="center"/>
              <w:rPr>
                <w:sz w:val="28"/>
                <w:lang w:val="uk-UA"/>
              </w:rPr>
            </w:pPr>
            <w:r>
              <w:rPr>
                <w:sz w:val="28"/>
                <w:lang w:val="uk-UA"/>
              </w:rPr>
              <w:t>34910</w:t>
            </w:r>
          </w:p>
        </w:tc>
        <w:tc>
          <w:tcPr>
            <w:tcW w:w="851" w:type="dxa"/>
          </w:tcPr>
          <w:p w:rsidR="004938A8" w:rsidRPr="004938A8" w:rsidRDefault="001B26A2" w:rsidP="00C13A08">
            <w:pPr>
              <w:spacing w:line="360" w:lineRule="auto"/>
              <w:ind w:left="-108" w:right="-108"/>
              <w:jc w:val="center"/>
              <w:rPr>
                <w:sz w:val="28"/>
                <w:lang w:val="uk-UA"/>
              </w:rPr>
            </w:pPr>
            <w:r>
              <w:rPr>
                <w:sz w:val="28"/>
                <w:lang w:val="uk-UA"/>
              </w:rPr>
              <w:t>33,7</w:t>
            </w:r>
          </w:p>
        </w:tc>
        <w:tc>
          <w:tcPr>
            <w:tcW w:w="1134" w:type="dxa"/>
          </w:tcPr>
          <w:p w:rsidR="004938A8" w:rsidRPr="004938A8" w:rsidRDefault="004938A8" w:rsidP="00C13A08">
            <w:pPr>
              <w:spacing w:line="360" w:lineRule="auto"/>
              <w:ind w:left="-108" w:right="-108"/>
              <w:jc w:val="center"/>
              <w:rPr>
                <w:sz w:val="28"/>
                <w:lang w:val="uk-UA"/>
              </w:rPr>
            </w:pPr>
            <w:r>
              <w:rPr>
                <w:sz w:val="28"/>
                <w:lang w:val="uk-UA"/>
              </w:rPr>
              <w:t>37628</w:t>
            </w:r>
          </w:p>
        </w:tc>
        <w:tc>
          <w:tcPr>
            <w:tcW w:w="708" w:type="dxa"/>
          </w:tcPr>
          <w:p w:rsidR="004938A8" w:rsidRPr="004938A8" w:rsidRDefault="001B26A2" w:rsidP="00C13A08">
            <w:pPr>
              <w:spacing w:line="360" w:lineRule="auto"/>
              <w:ind w:left="-108" w:right="-108"/>
              <w:jc w:val="center"/>
              <w:rPr>
                <w:sz w:val="28"/>
                <w:lang w:val="uk-UA"/>
              </w:rPr>
            </w:pPr>
            <w:r>
              <w:rPr>
                <w:sz w:val="28"/>
                <w:lang w:val="uk-UA"/>
              </w:rPr>
              <w:t>36,3</w:t>
            </w:r>
          </w:p>
        </w:tc>
        <w:tc>
          <w:tcPr>
            <w:tcW w:w="1134" w:type="dxa"/>
          </w:tcPr>
          <w:p w:rsidR="004938A8" w:rsidRPr="004938A8" w:rsidRDefault="004938A8" w:rsidP="00C13A08">
            <w:pPr>
              <w:spacing w:line="360" w:lineRule="auto"/>
              <w:ind w:left="-108" w:right="-108"/>
              <w:jc w:val="center"/>
              <w:rPr>
                <w:sz w:val="28"/>
                <w:lang w:val="uk-UA"/>
              </w:rPr>
            </w:pPr>
            <w:r>
              <w:rPr>
                <w:sz w:val="28"/>
                <w:lang w:val="uk-UA"/>
              </w:rPr>
              <w:t>30988</w:t>
            </w:r>
          </w:p>
        </w:tc>
        <w:tc>
          <w:tcPr>
            <w:tcW w:w="851" w:type="dxa"/>
          </w:tcPr>
          <w:p w:rsidR="004938A8" w:rsidRPr="004938A8" w:rsidRDefault="001B26A2" w:rsidP="00C13A08">
            <w:pPr>
              <w:spacing w:line="360" w:lineRule="auto"/>
              <w:ind w:left="-108" w:right="-108"/>
              <w:jc w:val="center"/>
              <w:rPr>
                <w:sz w:val="28"/>
                <w:lang w:val="uk-UA"/>
              </w:rPr>
            </w:pPr>
            <w:r>
              <w:rPr>
                <w:sz w:val="28"/>
                <w:lang w:val="uk-UA"/>
              </w:rPr>
              <w:t>30,0</w:t>
            </w:r>
          </w:p>
        </w:tc>
      </w:tr>
      <w:tr w:rsidR="004938A8" w:rsidRPr="004938A8" w:rsidTr="004938A8">
        <w:tc>
          <w:tcPr>
            <w:tcW w:w="709" w:type="dxa"/>
          </w:tcPr>
          <w:p w:rsidR="004938A8" w:rsidRPr="004938A8" w:rsidRDefault="004938A8" w:rsidP="00C13A08">
            <w:pPr>
              <w:spacing w:line="360" w:lineRule="auto"/>
              <w:ind w:left="-108" w:right="-108"/>
              <w:jc w:val="center"/>
              <w:rPr>
                <w:sz w:val="28"/>
                <w:lang w:val="en-US"/>
              </w:rPr>
            </w:pPr>
            <w:r w:rsidRPr="004938A8">
              <w:rPr>
                <w:sz w:val="28"/>
                <w:lang w:val="en-US"/>
              </w:rPr>
              <w:t>2011</w:t>
            </w:r>
          </w:p>
        </w:tc>
        <w:tc>
          <w:tcPr>
            <w:tcW w:w="1276" w:type="dxa"/>
          </w:tcPr>
          <w:p w:rsidR="004938A8" w:rsidRPr="004938A8" w:rsidRDefault="004938A8" w:rsidP="00C13A08">
            <w:pPr>
              <w:spacing w:line="360" w:lineRule="auto"/>
              <w:ind w:left="-108" w:right="-108"/>
              <w:jc w:val="center"/>
              <w:rPr>
                <w:sz w:val="28"/>
                <w:lang w:val="uk-UA"/>
              </w:rPr>
            </w:pPr>
            <w:r>
              <w:rPr>
                <w:sz w:val="28"/>
                <w:lang w:val="uk-UA"/>
              </w:rPr>
              <w:t>76066</w:t>
            </w:r>
          </w:p>
        </w:tc>
        <w:tc>
          <w:tcPr>
            <w:tcW w:w="1559" w:type="dxa"/>
          </w:tcPr>
          <w:p w:rsidR="004938A8" w:rsidRPr="004938A8" w:rsidRDefault="004938A8" w:rsidP="00C13A08">
            <w:pPr>
              <w:spacing w:line="360" w:lineRule="auto"/>
              <w:ind w:left="-108" w:right="-108"/>
              <w:jc w:val="center"/>
              <w:rPr>
                <w:sz w:val="28"/>
                <w:lang w:val="uk-UA"/>
              </w:rPr>
            </w:pPr>
            <w:r>
              <w:rPr>
                <w:sz w:val="28"/>
                <w:lang w:val="uk-UA"/>
              </w:rPr>
              <w:t>73,5</w:t>
            </w:r>
          </w:p>
        </w:tc>
        <w:tc>
          <w:tcPr>
            <w:tcW w:w="1134" w:type="dxa"/>
          </w:tcPr>
          <w:p w:rsidR="004938A8" w:rsidRPr="004938A8" w:rsidRDefault="004938A8" w:rsidP="00C13A08">
            <w:pPr>
              <w:spacing w:line="360" w:lineRule="auto"/>
              <w:ind w:left="-108" w:right="-108"/>
              <w:jc w:val="center"/>
              <w:rPr>
                <w:sz w:val="28"/>
                <w:lang w:val="uk-UA"/>
              </w:rPr>
            </w:pPr>
            <w:r>
              <w:rPr>
                <w:sz w:val="28"/>
                <w:lang w:val="uk-UA"/>
              </w:rPr>
              <w:t>17136</w:t>
            </w:r>
          </w:p>
        </w:tc>
        <w:tc>
          <w:tcPr>
            <w:tcW w:w="851" w:type="dxa"/>
          </w:tcPr>
          <w:p w:rsidR="004938A8" w:rsidRPr="004938A8" w:rsidRDefault="001B26A2" w:rsidP="00C13A08">
            <w:pPr>
              <w:spacing w:line="360" w:lineRule="auto"/>
              <w:ind w:left="-108" w:right="-108"/>
              <w:jc w:val="center"/>
              <w:rPr>
                <w:sz w:val="28"/>
                <w:lang w:val="uk-UA"/>
              </w:rPr>
            </w:pPr>
            <w:r>
              <w:rPr>
                <w:sz w:val="28"/>
                <w:lang w:val="uk-UA"/>
              </w:rPr>
              <w:t>22,5</w:t>
            </w:r>
          </w:p>
        </w:tc>
        <w:tc>
          <w:tcPr>
            <w:tcW w:w="1134" w:type="dxa"/>
          </w:tcPr>
          <w:p w:rsidR="004938A8" w:rsidRPr="004938A8" w:rsidRDefault="004938A8" w:rsidP="00C13A08">
            <w:pPr>
              <w:spacing w:line="360" w:lineRule="auto"/>
              <w:ind w:left="-108" w:right="-108"/>
              <w:jc w:val="center"/>
              <w:rPr>
                <w:sz w:val="28"/>
                <w:lang w:val="uk-UA"/>
              </w:rPr>
            </w:pPr>
            <w:r>
              <w:rPr>
                <w:sz w:val="28"/>
                <w:lang w:val="uk-UA"/>
              </w:rPr>
              <w:t>32321</w:t>
            </w:r>
          </w:p>
        </w:tc>
        <w:tc>
          <w:tcPr>
            <w:tcW w:w="708" w:type="dxa"/>
          </w:tcPr>
          <w:p w:rsidR="004938A8" w:rsidRPr="004938A8" w:rsidRDefault="001B26A2" w:rsidP="00C13A08">
            <w:pPr>
              <w:spacing w:line="360" w:lineRule="auto"/>
              <w:ind w:left="-108" w:right="-108"/>
              <w:jc w:val="center"/>
              <w:rPr>
                <w:sz w:val="28"/>
                <w:lang w:val="uk-UA"/>
              </w:rPr>
            </w:pPr>
            <w:r>
              <w:rPr>
                <w:sz w:val="28"/>
                <w:lang w:val="uk-UA"/>
              </w:rPr>
              <w:t>42,5</w:t>
            </w:r>
          </w:p>
        </w:tc>
        <w:tc>
          <w:tcPr>
            <w:tcW w:w="1134" w:type="dxa"/>
          </w:tcPr>
          <w:p w:rsidR="004938A8" w:rsidRPr="004938A8" w:rsidRDefault="004938A8" w:rsidP="00C13A08">
            <w:pPr>
              <w:spacing w:line="360" w:lineRule="auto"/>
              <w:ind w:left="-108" w:right="-108"/>
              <w:jc w:val="center"/>
              <w:rPr>
                <w:sz w:val="28"/>
                <w:lang w:val="uk-UA"/>
              </w:rPr>
            </w:pPr>
            <w:r>
              <w:rPr>
                <w:sz w:val="28"/>
                <w:lang w:val="uk-UA"/>
              </w:rPr>
              <w:t>26609</w:t>
            </w:r>
          </w:p>
        </w:tc>
        <w:tc>
          <w:tcPr>
            <w:tcW w:w="851" w:type="dxa"/>
          </w:tcPr>
          <w:p w:rsidR="004938A8" w:rsidRPr="004938A8" w:rsidRDefault="001B26A2" w:rsidP="00C13A08">
            <w:pPr>
              <w:spacing w:line="360" w:lineRule="auto"/>
              <w:ind w:left="-108" w:right="-108"/>
              <w:jc w:val="center"/>
              <w:rPr>
                <w:sz w:val="28"/>
                <w:lang w:val="uk-UA"/>
              </w:rPr>
            </w:pPr>
            <w:r>
              <w:rPr>
                <w:sz w:val="28"/>
                <w:lang w:val="uk-UA"/>
              </w:rPr>
              <w:t>35,0</w:t>
            </w:r>
          </w:p>
        </w:tc>
      </w:tr>
      <w:tr w:rsidR="004938A8" w:rsidRPr="004938A8" w:rsidTr="004938A8">
        <w:tc>
          <w:tcPr>
            <w:tcW w:w="709" w:type="dxa"/>
          </w:tcPr>
          <w:p w:rsidR="004938A8" w:rsidRPr="004938A8" w:rsidRDefault="004938A8" w:rsidP="00C13A08">
            <w:pPr>
              <w:spacing w:line="360" w:lineRule="auto"/>
              <w:ind w:left="-108" w:right="-108"/>
              <w:jc w:val="center"/>
              <w:rPr>
                <w:sz w:val="28"/>
                <w:lang w:val="en-US"/>
              </w:rPr>
            </w:pPr>
            <w:r w:rsidRPr="004938A8">
              <w:rPr>
                <w:sz w:val="28"/>
                <w:lang w:val="en-US"/>
              </w:rPr>
              <w:t>2012</w:t>
            </w:r>
          </w:p>
        </w:tc>
        <w:tc>
          <w:tcPr>
            <w:tcW w:w="1276" w:type="dxa"/>
          </w:tcPr>
          <w:p w:rsidR="004938A8" w:rsidRPr="004938A8" w:rsidRDefault="004938A8" w:rsidP="00C13A08">
            <w:pPr>
              <w:spacing w:line="360" w:lineRule="auto"/>
              <w:ind w:left="-108" w:right="-108"/>
              <w:jc w:val="center"/>
              <w:rPr>
                <w:sz w:val="28"/>
                <w:lang w:val="uk-UA"/>
              </w:rPr>
            </w:pPr>
            <w:r>
              <w:rPr>
                <w:sz w:val="28"/>
                <w:lang w:val="uk-UA"/>
              </w:rPr>
              <w:t>65129</w:t>
            </w:r>
          </w:p>
        </w:tc>
        <w:tc>
          <w:tcPr>
            <w:tcW w:w="1559" w:type="dxa"/>
          </w:tcPr>
          <w:p w:rsidR="004938A8" w:rsidRPr="004938A8" w:rsidRDefault="004938A8" w:rsidP="00C13A08">
            <w:pPr>
              <w:spacing w:line="360" w:lineRule="auto"/>
              <w:ind w:left="-108" w:right="-108"/>
              <w:jc w:val="center"/>
              <w:rPr>
                <w:sz w:val="28"/>
                <w:lang w:val="uk-UA"/>
              </w:rPr>
            </w:pPr>
            <w:r>
              <w:rPr>
                <w:sz w:val="28"/>
                <w:lang w:val="uk-UA"/>
              </w:rPr>
              <w:t>85,6</w:t>
            </w:r>
          </w:p>
        </w:tc>
        <w:tc>
          <w:tcPr>
            <w:tcW w:w="1134" w:type="dxa"/>
          </w:tcPr>
          <w:p w:rsidR="004938A8" w:rsidRPr="004938A8" w:rsidRDefault="004938A8" w:rsidP="00C13A08">
            <w:pPr>
              <w:spacing w:line="360" w:lineRule="auto"/>
              <w:ind w:left="-108" w:right="-108"/>
              <w:jc w:val="center"/>
              <w:rPr>
                <w:sz w:val="28"/>
                <w:lang w:val="uk-UA"/>
              </w:rPr>
            </w:pPr>
            <w:r>
              <w:rPr>
                <w:sz w:val="28"/>
                <w:lang w:val="uk-UA"/>
              </w:rPr>
              <w:t>9807</w:t>
            </w:r>
          </w:p>
        </w:tc>
        <w:tc>
          <w:tcPr>
            <w:tcW w:w="851" w:type="dxa"/>
          </w:tcPr>
          <w:p w:rsidR="004938A8" w:rsidRPr="004938A8" w:rsidRDefault="001B26A2" w:rsidP="00C13A08">
            <w:pPr>
              <w:spacing w:line="360" w:lineRule="auto"/>
              <w:ind w:left="-108" w:right="-108"/>
              <w:jc w:val="center"/>
              <w:rPr>
                <w:sz w:val="28"/>
                <w:lang w:val="uk-UA"/>
              </w:rPr>
            </w:pPr>
            <w:r>
              <w:rPr>
                <w:sz w:val="28"/>
                <w:lang w:val="uk-UA"/>
              </w:rPr>
              <w:t>15,1</w:t>
            </w:r>
          </w:p>
        </w:tc>
        <w:tc>
          <w:tcPr>
            <w:tcW w:w="1134" w:type="dxa"/>
          </w:tcPr>
          <w:p w:rsidR="004938A8" w:rsidRPr="004938A8" w:rsidRDefault="004938A8" w:rsidP="00C13A08">
            <w:pPr>
              <w:spacing w:line="360" w:lineRule="auto"/>
              <w:ind w:left="-108" w:right="-108"/>
              <w:jc w:val="center"/>
              <w:rPr>
                <w:sz w:val="28"/>
                <w:lang w:val="uk-UA"/>
              </w:rPr>
            </w:pPr>
            <w:r>
              <w:rPr>
                <w:sz w:val="28"/>
                <w:lang w:val="uk-UA"/>
              </w:rPr>
              <w:t>36726</w:t>
            </w:r>
          </w:p>
        </w:tc>
        <w:tc>
          <w:tcPr>
            <w:tcW w:w="708" w:type="dxa"/>
          </w:tcPr>
          <w:p w:rsidR="004938A8" w:rsidRPr="004938A8" w:rsidRDefault="001B26A2" w:rsidP="00C13A08">
            <w:pPr>
              <w:spacing w:line="360" w:lineRule="auto"/>
              <w:ind w:left="-108" w:right="-108"/>
              <w:jc w:val="center"/>
              <w:rPr>
                <w:sz w:val="28"/>
                <w:lang w:val="uk-UA"/>
              </w:rPr>
            </w:pPr>
            <w:r>
              <w:rPr>
                <w:sz w:val="28"/>
                <w:lang w:val="uk-UA"/>
              </w:rPr>
              <w:t>56,4</w:t>
            </w:r>
          </w:p>
        </w:tc>
        <w:tc>
          <w:tcPr>
            <w:tcW w:w="1134" w:type="dxa"/>
          </w:tcPr>
          <w:p w:rsidR="004938A8" w:rsidRPr="004938A8" w:rsidRDefault="004938A8" w:rsidP="00C13A08">
            <w:pPr>
              <w:spacing w:line="360" w:lineRule="auto"/>
              <w:ind w:left="-108" w:right="-108"/>
              <w:jc w:val="center"/>
              <w:rPr>
                <w:sz w:val="28"/>
                <w:lang w:val="uk-UA"/>
              </w:rPr>
            </w:pPr>
            <w:r>
              <w:rPr>
                <w:sz w:val="28"/>
                <w:lang w:val="uk-UA"/>
              </w:rPr>
              <w:t>18596</w:t>
            </w:r>
          </w:p>
        </w:tc>
        <w:tc>
          <w:tcPr>
            <w:tcW w:w="851" w:type="dxa"/>
          </w:tcPr>
          <w:p w:rsidR="004938A8" w:rsidRPr="004938A8" w:rsidRDefault="001B26A2" w:rsidP="00C13A08">
            <w:pPr>
              <w:spacing w:line="360" w:lineRule="auto"/>
              <w:ind w:left="-108" w:right="-108"/>
              <w:jc w:val="center"/>
              <w:rPr>
                <w:sz w:val="28"/>
                <w:lang w:val="uk-UA"/>
              </w:rPr>
            </w:pPr>
            <w:r>
              <w:rPr>
                <w:sz w:val="28"/>
                <w:lang w:val="uk-UA"/>
              </w:rPr>
              <w:t>28,5</w:t>
            </w:r>
          </w:p>
        </w:tc>
      </w:tr>
      <w:tr w:rsidR="004938A8" w:rsidRPr="004938A8" w:rsidTr="004938A8">
        <w:tc>
          <w:tcPr>
            <w:tcW w:w="709" w:type="dxa"/>
          </w:tcPr>
          <w:p w:rsidR="004938A8" w:rsidRPr="004938A8" w:rsidRDefault="004938A8" w:rsidP="00C13A08">
            <w:pPr>
              <w:spacing w:line="360" w:lineRule="auto"/>
              <w:ind w:left="-108" w:right="-108"/>
              <w:jc w:val="center"/>
              <w:rPr>
                <w:sz w:val="28"/>
                <w:lang w:val="en-US"/>
              </w:rPr>
            </w:pPr>
            <w:r w:rsidRPr="004938A8">
              <w:rPr>
                <w:sz w:val="28"/>
                <w:lang w:val="en-US"/>
              </w:rPr>
              <w:t>2013</w:t>
            </w:r>
          </w:p>
        </w:tc>
        <w:tc>
          <w:tcPr>
            <w:tcW w:w="1276" w:type="dxa"/>
          </w:tcPr>
          <w:p w:rsidR="004938A8" w:rsidRPr="004938A8" w:rsidRDefault="004938A8" w:rsidP="00C13A08">
            <w:pPr>
              <w:spacing w:line="360" w:lineRule="auto"/>
              <w:ind w:left="-108" w:right="-108"/>
              <w:jc w:val="center"/>
              <w:rPr>
                <w:sz w:val="28"/>
                <w:lang w:val="uk-UA"/>
              </w:rPr>
            </w:pPr>
            <w:r>
              <w:rPr>
                <w:sz w:val="28"/>
                <w:lang w:val="uk-UA"/>
              </w:rPr>
              <w:t>61589</w:t>
            </w:r>
          </w:p>
        </w:tc>
        <w:tc>
          <w:tcPr>
            <w:tcW w:w="1559" w:type="dxa"/>
          </w:tcPr>
          <w:p w:rsidR="004938A8" w:rsidRPr="004938A8" w:rsidRDefault="004938A8" w:rsidP="00C13A08">
            <w:pPr>
              <w:spacing w:line="360" w:lineRule="auto"/>
              <w:ind w:left="-108" w:right="-108"/>
              <w:jc w:val="center"/>
              <w:rPr>
                <w:sz w:val="28"/>
                <w:lang w:val="uk-UA"/>
              </w:rPr>
            </w:pPr>
            <w:r>
              <w:rPr>
                <w:sz w:val="28"/>
                <w:lang w:val="uk-UA"/>
              </w:rPr>
              <w:t>94,5</w:t>
            </w:r>
          </w:p>
        </w:tc>
        <w:tc>
          <w:tcPr>
            <w:tcW w:w="1134" w:type="dxa"/>
          </w:tcPr>
          <w:p w:rsidR="004938A8" w:rsidRPr="004938A8" w:rsidRDefault="004938A8" w:rsidP="00C13A08">
            <w:pPr>
              <w:spacing w:line="360" w:lineRule="auto"/>
              <w:ind w:left="-108" w:right="-108"/>
              <w:jc w:val="center"/>
              <w:rPr>
                <w:sz w:val="28"/>
                <w:lang w:val="uk-UA"/>
              </w:rPr>
            </w:pPr>
            <w:r>
              <w:rPr>
                <w:sz w:val="28"/>
                <w:lang w:val="uk-UA"/>
              </w:rPr>
              <w:t>7047</w:t>
            </w:r>
          </w:p>
        </w:tc>
        <w:tc>
          <w:tcPr>
            <w:tcW w:w="851" w:type="dxa"/>
          </w:tcPr>
          <w:p w:rsidR="004938A8" w:rsidRPr="004938A8" w:rsidRDefault="001B26A2" w:rsidP="00C13A08">
            <w:pPr>
              <w:spacing w:line="360" w:lineRule="auto"/>
              <w:ind w:left="-108" w:right="-108"/>
              <w:jc w:val="center"/>
              <w:rPr>
                <w:sz w:val="28"/>
                <w:lang w:val="uk-UA"/>
              </w:rPr>
            </w:pPr>
            <w:r>
              <w:rPr>
                <w:sz w:val="28"/>
                <w:lang w:val="uk-UA"/>
              </w:rPr>
              <w:t>11,4</w:t>
            </w:r>
          </w:p>
        </w:tc>
        <w:tc>
          <w:tcPr>
            <w:tcW w:w="1134" w:type="dxa"/>
          </w:tcPr>
          <w:p w:rsidR="004938A8" w:rsidRPr="004938A8" w:rsidRDefault="004938A8" w:rsidP="00C13A08">
            <w:pPr>
              <w:spacing w:line="360" w:lineRule="auto"/>
              <w:ind w:left="-108" w:right="-108"/>
              <w:jc w:val="center"/>
              <w:rPr>
                <w:sz w:val="28"/>
                <w:lang w:val="uk-UA"/>
              </w:rPr>
            </w:pPr>
            <w:r>
              <w:rPr>
                <w:sz w:val="28"/>
                <w:lang w:val="uk-UA"/>
              </w:rPr>
              <w:t>44136</w:t>
            </w:r>
          </w:p>
        </w:tc>
        <w:tc>
          <w:tcPr>
            <w:tcW w:w="708" w:type="dxa"/>
          </w:tcPr>
          <w:p w:rsidR="004938A8" w:rsidRPr="004938A8" w:rsidRDefault="001B26A2" w:rsidP="00C13A08">
            <w:pPr>
              <w:spacing w:line="360" w:lineRule="auto"/>
              <w:ind w:left="-108" w:right="-108"/>
              <w:jc w:val="center"/>
              <w:rPr>
                <w:sz w:val="28"/>
                <w:lang w:val="uk-UA"/>
              </w:rPr>
            </w:pPr>
            <w:r>
              <w:rPr>
                <w:sz w:val="28"/>
                <w:lang w:val="uk-UA"/>
              </w:rPr>
              <w:t>71,7</w:t>
            </w:r>
          </w:p>
        </w:tc>
        <w:tc>
          <w:tcPr>
            <w:tcW w:w="1134" w:type="dxa"/>
          </w:tcPr>
          <w:p w:rsidR="004938A8" w:rsidRPr="004938A8" w:rsidRDefault="004938A8" w:rsidP="00C13A08">
            <w:pPr>
              <w:spacing w:line="360" w:lineRule="auto"/>
              <w:ind w:left="-108" w:right="-108"/>
              <w:jc w:val="center"/>
              <w:rPr>
                <w:sz w:val="28"/>
                <w:lang w:val="uk-UA"/>
              </w:rPr>
            </w:pPr>
            <w:r>
              <w:rPr>
                <w:sz w:val="28"/>
                <w:lang w:val="uk-UA"/>
              </w:rPr>
              <w:t>10406</w:t>
            </w:r>
          </w:p>
        </w:tc>
        <w:tc>
          <w:tcPr>
            <w:tcW w:w="851" w:type="dxa"/>
          </w:tcPr>
          <w:p w:rsidR="004938A8" w:rsidRPr="004938A8" w:rsidRDefault="001B26A2" w:rsidP="00C13A08">
            <w:pPr>
              <w:spacing w:line="360" w:lineRule="auto"/>
              <w:ind w:left="-108" w:right="-108"/>
              <w:jc w:val="center"/>
              <w:rPr>
                <w:sz w:val="28"/>
                <w:lang w:val="uk-UA"/>
              </w:rPr>
            </w:pPr>
            <w:r>
              <w:rPr>
                <w:sz w:val="28"/>
                <w:lang w:val="uk-UA"/>
              </w:rPr>
              <w:t>16,9</w:t>
            </w:r>
          </w:p>
        </w:tc>
      </w:tr>
      <w:tr w:rsidR="004938A8" w:rsidRPr="004938A8" w:rsidTr="004938A8">
        <w:tc>
          <w:tcPr>
            <w:tcW w:w="709" w:type="dxa"/>
          </w:tcPr>
          <w:p w:rsidR="004938A8" w:rsidRPr="004938A8" w:rsidRDefault="004938A8" w:rsidP="00C13A08">
            <w:pPr>
              <w:spacing w:line="360" w:lineRule="auto"/>
              <w:ind w:left="-108" w:right="-108"/>
              <w:jc w:val="center"/>
              <w:rPr>
                <w:sz w:val="28"/>
                <w:lang w:val="en-US"/>
              </w:rPr>
            </w:pPr>
            <w:r w:rsidRPr="004938A8">
              <w:rPr>
                <w:sz w:val="28"/>
                <w:lang w:val="en-US"/>
              </w:rPr>
              <w:t>2014</w:t>
            </w:r>
          </w:p>
        </w:tc>
        <w:tc>
          <w:tcPr>
            <w:tcW w:w="1276" w:type="dxa"/>
          </w:tcPr>
          <w:p w:rsidR="004938A8" w:rsidRPr="004938A8" w:rsidRDefault="004938A8" w:rsidP="00C13A08">
            <w:pPr>
              <w:spacing w:line="360" w:lineRule="auto"/>
              <w:ind w:left="-108" w:right="-108"/>
              <w:jc w:val="center"/>
              <w:rPr>
                <w:sz w:val="28"/>
                <w:lang w:val="uk-UA"/>
              </w:rPr>
            </w:pPr>
            <w:r>
              <w:rPr>
                <w:sz w:val="28"/>
                <w:lang w:val="uk-UA"/>
              </w:rPr>
              <w:t>43382</w:t>
            </w:r>
          </w:p>
        </w:tc>
        <w:tc>
          <w:tcPr>
            <w:tcW w:w="1559" w:type="dxa"/>
          </w:tcPr>
          <w:p w:rsidR="004938A8" w:rsidRPr="004938A8" w:rsidRDefault="004938A8" w:rsidP="00C13A08">
            <w:pPr>
              <w:spacing w:line="360" w:lineRule="auto"/>
              <w:ind w:left="-108" w:right="-108"/>
              <w:jc w:val="center"/>
              <w:rPr>
                <w:sz w:val="28"/>
                <w:lang w:val="uk-UA"/>
              </w:rPr>
            </w:pPr>
            <w:r>
              <w:rPr>
                <w:sz w:val="28"/>
                <w:lang w:val="uk-UA"/>
              </w:rPr>
              <w:t>70,4</w:t>
            </w:r>
          </w:p>
        </w:tc>
        <w:tc>
          <w:tcPr>
            <w:tcW w:w="1134" w:type="dxa"/>
          </w:tcPr>
          <w:p w:rsidR="004938A8" w:rsidRPr="004938A8" w:rsidRDefault="004938A8" w:rsidP="00C13A08">
            <w:pPr>
              <w:spacing w:line="360" w:lineRule="auto"/>
              <w:ind w:left="-108" w:right="-108"/>
              <w:jc w:val="center"/>
              <w:rPr>
                <w:sz w:val="28"/>
                <w:lang w:val="uk-UA"/>
              </w:rPr>
            </w:pPr>
            <w:r>
              <w:rPr>
                <w:sz w:val="28"/>
                <w:lang w:val="uk-UA"/>
              </w:rPr>
              <w:t>2975</w:t>
            </w:r>
          </w:p>
        </w:tc>
        <w:tc>
          <w:tcPr>
            <w:tcW w:w="851" w:type="dxa"/>
          </w:tcPr>
          <w:p w:rsidR="004938A8" w:rsidRPr="004938A8" w:rsidRDefault="001B26A2" w:rsidP="00C13A08">
            <w:pPr>
              <w:spacing w:line="360" w:lineRule="auto"/>
              <w:ind w:left="-108" w:right="-108"/>
              <w:jc w:val="center"/>
              <w:rPr>
                <w:sz w:val="28"/>
                <w:lang w:val="uk-UA"/>
              </w:rPr>
            </w:pPr>
            <w:r>
              <w:rPr>
                <w:sz w:val="28"/>
                <w:lang w:val="uk-UA"/>
              </w:rPr>
              <w:t>6,9</w:t>
            </w:r>
          </w:p>
        </w:tc>
        <w:tc>
          <w:tcPr>
            <w:tcW w:w="1134" w:type="dxa"/>
          </w:tcPr>
          <w:p w:rsidR="004938A8" w:rsidRPr="004938A8" w:rsidRDefault="004938A8" w:rsidP="00C13A08">
            <w:pPr>
              <w:spacing w:line="360" w:lineRule="auto"/>
              <w:ind w:left="-108" w:right="-108"/>
              <w:jc w:val="center"/>
              <w:rPr>
                <w:sz w:val="28"/>
                <w:lang w:val="uk-UA"/>
              </w:rPr>
            </w:pPr>
            <w:r>
              <w:rPr>
                <w:sz w:val="28"/>
                <w:lang w:val="uk-UA"/>
              </w:rPr>
              <w:t>34811</w:t>
            </w:r>
          </w:p>
        </w:tc>
        <w:tc>
          <w:tcPr>
            <w:tcW w:w="708" w:type="dxa"/>
          </w:tcPr>
          <w:p w:rsidR="004938A8" w:rsidRPr="004938A8" w:rsidRDefault="001B26A2" w:rsidP="00C13A08">
            <w:pPr>
              <w:spacing w:line="360" w:lineRule="auto"/>
              <w:ind w:left="-108" w:right="-108"/>
              <w:jc w:val="center"/>
              <w:rPr>
                <w:sz w:val="28"/>
                <w:lang w:val="uk-UA"/>
              </w:rPr>
            </w:pPr>
            <w:r>
              <w:rPr>
                <w:sz w:val="28"/>
                <w:lang w:val="uk-UA"/>
              </w:rPr>
              <w:t>80,2</w:t>
            </w:r>
          </w:p>
        </w:tc>
        <w:tc>
          <w:tcPr>
            <w:tcW w:w="1134" w:type="dxa"/>
          </w:tcPr>
          <w:p w:rsidR="004938A8" w:rsidRPr="004938A8" w:rsidRDefault="004938A8" w:rsidP="00C13A08">
            <w:pPr>
              <w:spacing w:line="360" w:lineRule="auto"/>
              <w:ind w:left="-108" w:right="-108"/>
              <w:jc w:val="center"/>
              <w:rPr>
                <w:sz w:val="28"/>
                <w:lang w:val="uk-UA"/>
              </w:rPr>
            </w:pPr>
            <w:r>
              <w:rPr>
                <w:sz w:val="28"/>
                <w:lang w:val="uk-UA"/>
              </w:rPr>
              <w:t>5596</w:t>
            </w:r>
          </w:p>
        </w:tc>
        <w:tc>
          <w:tcPr>
            <w:tcW w:w="851" w:type="dxa"/>
          </w:tcPr>
          <w:p w:rsidR="004938A8" w:rsidRPr="004938A8" w:rsidRDefault="001B26A2" w:rsidP="00C13A08">
            <w:pPr>
              <w:spacing w:line="360" w:lineRule="auto"/>
              <w:ind w:left="-108" w:right="-108"/>
              <w:jc w:val="center"/>
              <w:rPr>
                <w:sz w:val="28"/>
                <w:lang w:val="uk-UA"/>
              </w:rPr>
            </w:pPr>
            <w:r>
              <w:rPr>
                <w:sz w:val="28"/>
                <w:lang w:val="uk-UA"/>
              </w:rPr>
              <w:t>12,9</w:t>
            </w:r>
          </w:p>
        </w:tc>
      </w:tr>
      <w:tr w:rsidR="004938A8" w:rsidRPr="004938A8" w:rsidTr="004938A8">
        <w:tc>
          <w:tcPr>
            <w:tcW w:w="709" w:type="dxa"/>
          </w:tcPr>
          <w:p w:rsidR="004938A8" w:rsidRPr="004938A8" w:rsidRDefault="004938A8" w:rsidP="00C13A08">
            <w:pPr>
              <w:spacing w:line="360" w:lineRule="auto"/>
              <w:ind w:left="-108" w:right="-108"/>
              <w:jc w:val="center"/>
              <w:rPr>
                <w:sz w:val="28"/>
                <w:lang w:val="en-US"/>
              </w:rPr>
            </w:pPr>
            <w:r w:rsidRPr="004938A8">
              <w:rPr>
                <w:sz w:val="28"/>
                <w:lang w:val="en-US"/>
              </w:rPr>
              <w:t>2015</w:t>
            </w:r>
          </w:p>
        </w:tc>
        <w:tc>
          <w:tcPr>
            <w:tcW w:w="1276" w:type="dxa"/>
          </w:tcPr>
          <w:p w:rsidR="004938A8" w:rsidRPr="004938A8" w:rsidRDefault="004938A8" w:rsidP="00C13A08">
            <w:pPr>
              <w:spacing w:line="360" w:lineRule="auto"/>
              <w:ind w:left="-108" w:right="-108"/>
              <w:jc w:val="center"/>
              <w:rPr>
                <w:sz w:val="28"/>
                <w:lang w:val="uk-UA"/>
              </w:rPr>
            </w:pPr>
            <w:r>
              <w:rPr>
                <w:sz w:val="28"/>
                <w:lang w:val="uk-UA"/>
              </w:rPr>
              <w:t>45809</w:t>
            </w:r>
          </w:p>
        </w:tc>
        <w:tc>
          <w:tcPr>
            <w:tcW w:w="1559" w:type="dxa"/>
          </w:tcPr>
          <w:p w:rsidR="004938A8" w:rsidRPr="004938A8" w:rsidRDefault="001B26A2" w:rsidP="00C13A08">
            <w:pPr>
              <w:spacing w:line="360" w:lineRule="auto"/>
              <w:ind w:left="-108" w:right="-108"/>
              <w:jc w:val="center"/>
              <w:rPr>
                <w:sz w:val="28"/>
                <w:lang w:val="uk-UA"/>
              </w:rPr>
            </w:pPr>
            <w:r>
              <w:rPr>
                <w:sz w:val="28"/>
                <w:lang w:val="uk-UA"/>
              </w:rPr>
              <w:t>105,6</w:t>
            </w:r>
          </w:p>
        </w:tc>
        <w:tc>
          <w:tcPr>
            <w:tcW w:w="1134" w:type="dxa"/>
          </w:tcPr>
          <w:p w:rsidR="004938A8" w:rsidRPr="004938A8" w:rsidRDefault="004938A8" w:rsidP="00C13A08">
            <w:pPr>
              <w:spacing w:line="360" w:lineRule="auto"/>
              <w:ind w:left="-108" w:right="-108"/>
              <w:jc w:val="center"/>
              <w:rPr>
                <w:sz w:val="28"/>
                <w:lang w:val="uk-UA"/>
              </w:rPr>
            </w:pPr>
            <w:r>
              <w:rPr>
                <w:sz w:val="28"/>
                <w:lang w:val="uk-UA"/>
              </w:rPr>
              <w:t>1126</w:t>
            </w:r>
          </w:p>
        </w:tc>
        <w:tc>
          <w:tcPr>
            <w:tcW w:w="851" w:type="dxa"/>
          </w:tcPr>
          <w:p w:rsidR="004938A8" w:rsidRPr="004938A8" w:rsidRDefault="001B26A2" w:rsidP="00C13A08">
            <w:pPr>
              <w:spacing w:line="360" w:lineRule="auto"/>
              <w:ind w:left="-108" w:right="-108"/>
              <w:jc w:val="center"/>
              <w:rPr>
                <w:sz w:val="28"/>
                <w:lang w:val="uk-UA"/>
              </w:rPr>
            </w:pPr>
            <w:r>
              <w:rPr>
                <w:sz w:val="28"/>
                <w:lang w:val="uk-UA"/>
              </w:rPr>
              <w:t>2,5</w:t>
            </w:r>
          </w:p>
        </w:tc>
        <w:tc>
          <w:tcPr>
            <w:tcW w:w="1134" w:type="dxa"/>
          </w:tcPr>
          <w:p w:rsidR="004938A8" w:rsidRPr="004938A8" w:rsidRDefault="004938A8" w:rsidP="00C13A08">
            <w:pPr>
              <w:spacing w:line="360" w:lineRule="auto"/>
              <w:ind w:left="-108" w:right="-108"/>
              <w:jc w:val="center"/>
              <w:rPr>
                <w:sz w:val="28"/>
                <w:lang w:val="uk-UA"/>
              </w:rPr>
            </w:pPr>
            <w:r>
              <w:rPr>
                <w:sz w:val="28"/>
                <w:lang w:val="uk-UA"/>
              </w:rPr>
              <w:t>33744</w:t>
            </w:r>
          </w:p>
        </w:tc>
        <w:tc>
          <w:tcPr>
            <w:tcW w:w="708" w:type="dxa"/>
          </w:tcPr>
          <w:p w:rsidR="004938A8" w:rsidRPr="004938A8" w:rsidRDefault="001B26A2" w:rsidP="00C13A08">
            <w:pPr>
              <w:spacing w:line="360" w:lineRule="auto"/>
              <w:ind w:left="-108" w:right="-108"/>
              <w:jc w:val="center"/>
              <w:rPr>
                <w:sz w:val="28"/>
                <w:lang w:val="uk-UA"/>
              </w:rPr>
            </w:pPr>
            <w:r>
              <w:rPr>
                <w:sz w:val="28"/>
                <w:lang w:val="uk-UA"/>
              </w:rPr>
              <w:t>73,7</w:t>
            </w:r>
          </w:p>
        </w:tc>
        <w:tc>
          <w:tcPr>
            <w:tcW w:w="1134" w:type="dxa"/>
          </w:tcPr>
          <w:p w:rsidR="004938A8" w:rsidRPr="004938A8" w:rsidRDefault="004938A8" w:rsidP="00C13A08">
            <w:pPr>
              <w:spacing w:line="360" w:lineRule="auto"/>
              <w:ind w:left="-108" w:right="-108"/>
              <w:jc w:val="center"/>
              <w:rPr>
                <w:sz w:val="28"/>
                <w:lang w:val="uk-UA"/>
              </w:rPr>
            </w:pPr>
            <w:r>
              <w:rPr>
                <w:sz w:val="28"/>
                <w:lang w:val="uk-UA"/>
              </w:rPr>
              <w:t>10939</w:t>
            </w:r>
          </w:p>
        </w:tc>
        <w:tc>
          <w:tcPr>
            <w:tcW w:w="851" w:type="dxa"/>
          </w:tcPr>
          <w:p w:rsidR="004938A8" w:rsidRPr="004938A8" w:rsidRDefault="001B26A2" w:rsidP="00C13A08">
            <w:pPr>
              <w:spacing w:line="360" w:lineRule="auto"/>
              <w:ind w:left="-108" w:right="-108"/>
              <w:jc w:val="center"/>
              <w:rPr>
                <w:sz w:val="28"/>
                <w:lang w:val="uk-UA"/>
              </w:rPr>
            </w:pPr>
            <w:r>
              <w:rPr>
                <w:sz w:val="28"/>
                <w:lang w:val="uk-UA"/>
              </w:rPr>
              <w:t>23,8</w:t>
            </w:r>
          </w:p>
        </w:tc>
      </w:tr>
      <w:tr w:rsidR="004938A8" w:rsidRPr="004938A8" w:rsidTr="004938A8">
        <w:tc>
          <w:tcPr>
            <w:tcW w:w="709" w:type="dxa"/>
          </w:tcPr>
          <w:p w:rsidR="004938A8" w:rsidRPr="004938A8" w:rsidRDefault="004938A8" w:rsidP="00C13A08">
            <w:pPr>
              <w:spacing w:line="360" w:lineRule="auto"/>
              <w:ind w:left="-108" w:right="-108"/>
              <w:jc w:val="center"/>
              <w:rPr>
                <w:sz w:val="28"/>
                <w:lang w:val="en-US"/>
              </w:rPr>
            </w:pPr>
            <w:r w:rsidRPr="004938A8">
              <w:rPr>
                <w:sz w:val="28"/>
                <w:lang w:val="en-US"/>
              </w:rPr>
              <w:t>2016</w:t>
            </w:r>
          </w:p>
        </w:tc>
        <w:tc>
          <w:tcPr>
            <w:tcW w:w="1276" w:type="dxa"/>
          </w:tcPr>
          <w:p w:rsidR="004938A8" w:rsidRPr="004938A8" w:rsidRDefault="004938A8" w:rsidP="00C13A08">
            <w:pPr>
              <w:spacing w:line="360" w:lineRule="auto"/>
              <w:ind w:left="-108" w:right="-108"/>
              <w:jc w:val="center"/>
              <w:rPr>
                <w:sz w:val="28"/>
                <w:lang w:val="uk-UA"/>
              </w:rPr>
            </w:pPr>
            <w:r>
              <w:rPr>
                <w:sz w:val="28"/>
                <w:lang w:val="uk-UA"/>
              </w:rPr>
              <w:t>59077</w:t>
            </w:r>
          </w:p>
        </w:tc>
        <w:tc>
          <w:tcPr>
            <w:tcW w:w="1559" w:type="dxa"/>
          </w:tcPr>
          <w:p w:rsidR="004938A8" w:rsidRPr="004938A8" w:rsidRDefault="001B26A2" w:rsidP="00C13A08">
            <w:pPr>
              <w:spacing w:line="360" w:lineRule="auto"/>
              <w:ind w:left="-108" w:right="-108"/>
              <w:jc w:val="center"/>
              <w:rPr>
                <w:sz w:val="28"/>
                <w:lang w:val="uk-UA"/>
              </w:rPr>
            </w:pPr>
            <w:r>
              <w:rPr>
                <w:sz w:val="28"/>
                <w:lang w:val="uk-UA"/>
              </w:rPr>
              <w:t>128,9</w:t>
            </w:r>
          </w:p>
        </w:tc>
        <w:tc>
          <w:tcPr>
            <w:tcW w:w="1134" w:type="dxa"/>
          </w:tcPr>
          <w:p w:rsidR="004938A8" w:rsidRPr="004938A8" w:rsidRDefault="004938A8" w:rsidP="00C13A08">
            <w:pPr>
              <w:spacing w:line="360" w:lineRule="auto"/>
              <w:ind w:left="-108" w:right="-108"/>
              <w:jc w:val="center"/>
              <w:rPr>
                <w:sz w:val="28"/>
                <w:lang w:val="uk-UA"/>
              </w:rPr>
            </w:pPr>
            <w:r>
              <w:rPr>
                <w:sz w:val="28"/>
                <w:lang w:val="uk-UA"/>
              </w:rPr>
              <w:t>2097</w:t>
            </w:r>
          </w:p>
        </w:tc>
        <w:tc>
          <w:tcPr>
            <w:tcW w:w="851" w:type="dxa"/>
          </w:tcPr>
          <w:p w:rsidR="004938A8" w:rsidRPr="004938A8" w:rsidRDefault="001B26A2" w:rsidP="00C13A08">
            <w:pPr>
              <w:spacing w:line="360" w:lineRule="auto"/>
              <w:ind w:left="-108" w:right="-108"/>
              <w:jc w:val="center"/>
              <w:rPr>
                <w:sz w:val="28"/>
                <w:lang w:val="uk-UA"/>
              </w:rPr>
            </w:pPr>
            <w:r>
              <w:rPr>
                <w:sz w:val="28"/>
                <w:lang w:val="uk-UA"/>
              </w:rPr>
              <w:t>3,5</w:t>
            </w:r>
          </w:p>
        </w:tc>
        <w:tc>
          <w:tcPr>
            <w:tcW w:w="1134" w:type="dxa"/>
          </w:tcPr>
          <w:p w:rsidR="004938A8" w:rsidRPr="004938A8" w:rsidRDefault="004938A8" w:rsidP="00C13A08">
            <w:pPr>
              <w:spacing w:line="360" w:lineRule="auto"/>
              <w:ind w:left="-108" w:right="-108"/>
              <w:jc w:val="center"/>
              <w:rPr>
                <w:sz w:val="28"/>
                <w:lang w:val="uk-UA"/>
              </w:rPr>
            </w:pPr>
            <w:r>
              <w:rPr>
                <w:sz w:val="28"/>
                <w:lang w:val="uk-UA"/>
              </w:rPr>
              <w:t>35749</w:t>
            </w:r>
          </w:p>
        </w:tc>
        <w:tc>
          <w:tcPr>
            <w:tcW w:w="708" w:type="dxa"/>
          </w:tcPr>
          <w:p w:rsidR="004938A8" w:rsidRPr="004938A8" w:rsidRDefault="001B26A2" w:rsidP="00C13A08">
            <w:pPr>
              <w:spacing w:line="360" w:lineRule="auto"/>
              <w:ind w:left="-108" w:right="-108"/>
              <w:jc w:val="center"/>
              <w:rPr>
                <w:sz w:val="28"/>
                <w:lang w:val="uk-UA"/>
              </w:rPr>
            </w:pPr>
            <w:r>
              <w:rPr>
                <w:sz w:val="28"/>
                <w:lang w:val="uk-UA"/>
              </w:rPr>
              <w:t>60,5</w:t>
            </w:r>
          </w:p>
        </w:tc>
        <w:tc>
          <w:tcPr>
            <w:tcW w:w="1134" w:type="dxa"/>
          </w:tcPr>
          <w:p w:rsidR="004938A8" w:rsidRPr="004938A8" w:rsidRDefault="004938A8" w:rsidP="00C13A08">
            <w:pPr>
              <w:spacing w:line="360" w:lineRule="auto"/>
              <w:ind w:left="-108" w:right="-108"/>
              <w:jc w:val="center"/>
              <w:rPr>
                <w:sz w:val="28"/>
                <w:lang w:val="uk-UA"/>
              </w:rPr>
            </w:pPr>
            <w:r>
              <w:rPr>
                <w:sz w:val="28"/>
                <w:lang w:val="uk-UA"/>
              </w:rPr>
              <w:t>21231</w:t>
            </w:r>
          </w:p>
        </w:tc>
        <w:tc>
          <w:tcPr>
            <w:tcW w:w="851" w:type="dxa"/>
          </w:tcPr>
          <w:p w:rsidR="004938A8" w:rsidRPr="004938A8" w:rsidRDefault="001B26A2" w:rsidP="00C13A08">
            <w:pPr>
              <w:spacing w:line="360" w:lineRule="auto"/>
              <w:ind w:left="-108" w:right="-108"/>
              <w:jc w:val="center"/>
              <w:rPr>
                <w:sz w:val="28"/>
                <w:lang w:val="uk-UA"/>
              </w:rPr>
            </w:pPr>
            <w:r>
              <w:rPr>
                <w:sz w:val="28"/>
                <w:lang w:val="uk-UA"/>
              </w:rPr>
              <w:t>36,0</w:t>
            </w:r>
          </w:p>
        </w:tc>
      </w:tr>
    </w:tbl>
    <w:p w:rsidR="004938A8" w:rsidRPr="004938A8" w:rsidRDefault="004938A8" w:rsidP="00C13A08">
      <w:pPr>
        <w:spacing w:line="360" w:lineRule="auto"/>
        <w:ind w:firstLine="709"/>
        <w:jc w:val="both"/>
        <w:rPr>
          <w:sz w:val="28"/>
          <w:lang w:val="uk-UA"/>
        </w:rPr>
      </w:pPr>
      <w:r w:rsidRPr="004938A8">
        <w:rPr>
          <w:sz w:val="28"/>
          <w:lang w:val="uk-UA"/>
        </w:rPr>
        <w:t xml:space="preserve">В таблиці </w:t>
      </w:r>
      <w:r w:rsidR="001B26A2">
        <w:rPr>
          <w:sz w:val="28"/>
          <w:lang w:val="uk-UA"/>
        </w:rPr>
        <w:t>2.8</w:t>
      </w:r>
      <w:r w:rsidRPr="004938A8">
        <w:rPr>
          <w:sz w:val="28"/>
          <w:lang w:val="uk-UA"/>
        </w:rPr>
        <w:t xml:space="preserve"> ми бачимо </w:t>
      </w:r>
      <w:r w:rsidR="001B26A2">
        <w:rPr>
          <w:sz w:val="28"/>
          <w:lang w:val="uk-UA"/>
        </w:rPr>
        <w:t>поступове</w:t>
      </w:r>
      <w:r w:rsidRPr="004938A8">
        <w:rPr>
          <w:sz w:val="28"/>
          <w:lang w:val="uk-UA"/>
        </w:rPr>
        <w:t xml:space="preserve"> зменшення темпів росту кількості туристів </w:t>
      </w:r>
      <w:r w:rsidR="001B26A2">
        <w:rPr>
          <w:sz w:val="28"/>
          <w:lang w:val="uk-UA"/>
        </w:rPr>
        <w:t>до 2015 року</w:t>
      </w:r>
      <w:r w:rsidRPr="004938A8">
        <w:rPr>
          <w:sz w:val="28"/>
          <w:lang w:val="uk-UA"/>
        </w:rPr>
        <w:t xml:space="preserve">. </w:t>
      </w:r>
      <w:r w:rsidR="001B26A2">
        <w:rPr>
          <w:sz w:val="28"/>
          <w:lang w:val="uk-UA"/>
        </w:rPr>
        <w:t>Але вже з 2015 року кількіть турустів почала збільшуватися</w:t>
      </w:r>
      <w:r w:rsidR="00F93DED">
        <w:rPr>
          <w:sz w:val="28"/>
          <w:lang w:val="uk-UA"/>
        </w:rPr>
        <w:t xml:space="preserve">, порівняно з 2014 роком на 5,6%, а вже в 2016 році на 28,9% </w:t>
      </w:r>
      <w:r w:rsidR="00F93DED">
        <w:rPr>
          <w:sz w:val="28"/>
          <w:lang w:val="uk-UA"/>
        </w:rPr>
        <w:lastRenderedPageBreak/>
        <w:t xml:space="preserve">порівняно з попереднім 2015 роком. </w:t>
      </w:r>
      <w:r w:rsidRPr="004938A8">
        <w:rPr>
          <w:sz w:val="28"/>
          <w:lang w:val="uk-UA"/>
        </w:rPr>
        <w:t>Питома вага іноземних туристів є найменшою в усі роки</w:t>
      </w:r>
      <w:r w:rsidR="00F93DED">
        <w:rPr>
          <w:sz w:val="28"/>
          <w:lang w:val="uk-UA"/>
        </w:rPr>
        <w:t>, вийнятком є 2010 рік (33,7%)</w:t>
      </w:r>
      <w:r w:rsidRPr="004938A8">
        <w:rPr>
          <w:sz w:val="28"/>
          <w:lang w:val="uk-UA"/>
        </w:rPr>
        <w:t>, трішки більше питомої ваги займають внутрішні туристи</w:t>
      </w:r>
      <w:r w:rsidR="00F93DED">
        <w:rPr>
          <w:sz w:val="28"/>
          <w:lang w:val="uk-UA"/>
        </w:rPr>
        <w:t>, вийнчтком є 2010 рік (питома вага є найменшою 30%)</w:t>
      </w:r>
      <w:r w:rsidRPr="004938A8">
        <w:rPr>
          <w:sz w:val="28"/>
          <w:lang w:val="uk-UA"/>
        </w:rPr>
        <w:t>, та найбільшу частину займають туристи, що виїжджали за кордон</w:t>
      </w:r>
      <w:r w:rsidR="00F93DED">
        <w:rPr>
          <w:sz w:val="28"/>
          <w:lang w:val="uk-UA"/>
        </w:rPr>
        <w:t xml:space="preserve"> (рис 14</w:t>
      </w:r>
      <w:r w:rsidRPr="004938A8">
        <w:rPr>
          <w:sz w:val="28"/>
          <w:lang w:val="uk-UA"/>
        </w:rPr>
        <w:t xml:space="preserve">.). </w:t>
      </w:r>
    </w:p>
    <w:p w:rsidR="00AA2AB2" w:rsidRDefault="00F93DED" w:rsidP="00C13A08">
      <w:pPr>
        <w:spacing w:line="360" w:lineRule="auto"/>
        <w:ind w:firstLine="709"/>
        <w:jc w:val="both"/>
        <w:rPr>
          <w:sz w:val="28"/>
          <w:lang w:val="uk-UA"/>
        </w:rPr>
      </w:pPr>
      <w:r>
        <w:rPr>
          <w:noProof/>
          <w:sz w:val="28"/>
          <w:lang w:eastAsia="ru-RU"/>
        </w:rPr>
        <w:drawing>
          <wp:inline distT="0" distB="0" distL="0" distR="0" wp14:anchorId="3E6162AA" wp14:editId="3912E222">
            <wp:extent cx="5486400" cy="3200400"/>
            <wp:effectExtent l="0" t="0" r="19050" b="1905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93DED" w:rsidRDefault="00F93DED" w:rsidP="00C13A08">
      <w:pPr>
        <w:spacing w:line="360" w:lineRule="auto"/>
        <w:ind w:firstLine="709"/>
        <w:jc w:val="both"/>
        <w:rPr>
          <w:b/>
          <w:i/>
          <w:sz w:val="28"/>
          <w:lang w:val="uk-UA"/>
        </w:rPr>
      </w:pPr>
      <w:r>
        <w:rPr>
          <w:b/>
          <w:i/>
          <w:sz w:val="28"/>
          <w:lang w:val="uk-UA"/>
        </w:rPr>
        <w:t xml:space="preserve">Рис. 14 Питома вага кількості </w:t>
      </w:r>
      <w:r w:rsidR="00EA41A1">
        <w:rPr>
          <w:b/>
          <w:i/>
          <w:sz w:val="28"/>
          <w:lang w:val="uk-UA"/>
        </w:rPr>
        <w:t>туристів в Одеській області в 2010-2016рр.</w:t>
      </w:r>
    </w:p>
    <w:p w:rsidR="00EA41A1" w:rsidRDefault="00EA41A1" w:rsidP="00C13A08">
      <w:pPr>
        <w:spacing w:line="360" w:lineRule="auto"/>
        <w:ind w:firstLine="709"/>
        <w:jc w:val="both"/>
        <w:rPr>
          <w:b/>
          <w:i/>
          <w:sz w:val="28"/>
          <w:lang w:val="uk-UA"/>
        </w:rPr>
      </w:pPr>
      <w:r>
        <w:rPr>
          <w:b/>
          <w:i/>
          <w:noProof/>
          <w:sz w:val="28"/>
          <w:lang w:eastAsia="ru-RU"/>
        </w:rPr>
        <w:drawing>
          <wp:inline distT="0" distB="0" distL="0" distR="0" wp14:anchorId="247A0C0B" wp14:editId="792CC5BA">
            <wp:extent cx="5486400" cy="3200400"/>
            <wp:effectExtent l="0" t="0" r="19050" b="1905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EA41A1" w:rsidRDefault="00EA41A1" w:rsidP="00C13A08">
      <w:pPr>
        <w:spacing w:line="360" w:lineRule="auto"/>
        <w:ind w:firstLine="709"/>
        <w:jc w:val="both"/>
        <w:rPr>
          <w:b/>
          <w:i/>
          <w:sz w:val="28"/>
          <w:lang w:val="uk-UA"/>
        </w:rPr>
      </w:pPr>
      <w:r>
        <w:rPr>
          <w:b/>
          <w:i/>
          <w:sz w:val="28"/>
          <w:lang w:val="uk-UA"/>
        </w:rPr>
        <w:t>Рис. 15 Питома вага туристів в Одеській області в 2016 році</w:t>
      </w:r>
    </w:p>
    <w:p w:rsidR="00EA41A1" w:rsidRPr="00EA41A1" w:rsidRDefault="00EA41A1" w:rsidP="00C13A08">
      <w:pPr>
        <w:spacing w:line="360" w:lineRule="auto"/>
        <w:ind w:firstLine="709"/>
        <w:jc w:val="both"/>
        <w:rPr>
          <w:sz w:val="28"/>
          <w:lang w:val="uk-UA"/>
        </w:rPr>
      </w:pPr>
      <w:r>
        <w:rPr>
          <w:sz w:val="28"/>
          <w:lang w:val="uk-UA"/>
        </w:rPr>
        <w:lastRenderedPageBreak/>
        <w:t>На рисунку 15</w:t>
      </w:r>
      <w:r w:rsidRPr="00EA41A1">
        <w:rPr>
          <w:sz w:val="28"/>
          <w:lang w:val="uk-UA"/>
        </w:rPr>
        <w:t xml:space="preserve"> ми бачимо, що найбільша питома вага туристів,</w:t>
      </w:r>
      <w:r w:rsidRPr="00EA41A1">
        <w:rPr>
          <w:b/>
          <w:i/>
          <w:sz w:val="28"/>
          <w:lang w:val="uk-UA"/>
        </w:rPr>
        <w:t xml:space="preserve"> </w:t>
      </w:r>
      <w:r w:rsidRPr="00EA41A1">
        <w:rPr>
          <w:sz w:val="28"/>
          <w:lang w:val="uk-UA"/>
        </w:rPr>
        <w:t>що обслуговувались суб</w:t>
      </w:r>
      <w:r w:rsidRPr="00EA41A1">
        <w:rPr>
          <w:sz w:val="28"/>
          <w:vertAlign w:val="superscript"/>
          <w:lang w:val="uk-UA"/>
        </w:rPr>
        <w:t>,</w:t>
      </w:r>
      <w:r w:rsidRPr="00EA41A1">
        <w:rPr>
          <w:sz w:val="28"/>
          <w:lang w:val="uk-UA"/>
        </w:rPr>
        <w:t xml:space="preserve">єктами туристичної діяльності в 2016 році в </w:t>
      </w:r>
      <w:r>
        <w:rPr>
          <w:sz w:val="28"/>
          <w:lang w:val="uk-UA"/>
        </w:rPr>
        <w:t>Одеській області</w:t>
      </w:r>
      <w:r w:rsidRPr="00EA41A1">
        <w:rPr>
          <w:sz w:val="28"/>
          <w:lang w:val="uk-UA"/>
        </w:rPr>
        <w:t xml:space="preserve"> прип</w:t>
      </w:r>
      <w:r w:rsidR="008C7820">
        <w:rPr>
          <w:sz w:val="28"/>
          <w:lang w:val="uk-UA"/>
        </w:rPr>
        <w:t>ала на туристів-українців, що виїхали за кордон 61%, внутрішні туристи заняли 36</w:t>
      </w:r>
      <w:r w:rsidRPr="00EA41A1">
        <w:rPr>
          <w:sz w:val="28"/>
          <w:lang w:val="uk-UA"/>
        </w:rPr>
        <w:t>%, найменша частина</w:t>
      </w:r>
      <w:r w:rsidR="008C7820">
        <w:rPr>
          <w:sz w:val="28"/>
          <w:lang w:val="uk-UA"/>
        </w:rPr>
        <w:t xml:space="preserve"> припала на іноземних туристів 3</w:t>
      </w:r>
      <w:r w:rsidRPr="00EA41A1">
        <w:rPr>
          <w:sz w:val="28"/>
          <w:lang w:val="uk-UA"/>
        </w:rPr>
        <w:t>%.</w:t>
      </w:r>
    </w:p>
    <w:p w:rsidR="00702C3C" w:rsidRPr="00C13A08" w:rsidRDefault="000E4647" w:rsidP="00C13A08">
      <w:pPr>
        <w:pStyle w:val="2"/>
        <w:spacing w:before="0" w:line="360" w:lineRule="auto"/>
        <w:jc w:val="center"/>
        <w:rPr>
          <w:rFonts w:ascii="Times New Roman" w:hAnsi="Times New Roman" w:cs="Times New Roman"/>
          <w:b w:val="0"/>
          <w:sz w:val="28"/>
          <w:szCs w:val="28"/>
        </w:rPr>
      </w:pPr>
      <w:r>
        <w:br w:type="page"/>
      </w:r>
      <w:bookmarkStart w:id="40" w:name="_Toc502873950"/>
      <w:r w:rsidR="002B1C3F" w:rsidRPr="00C13A08">
        <w:rPr>
          <w:rFonts w:ascii="Times New Roman" w:hAnsi="Times New Roman" w:cs="Times New Roman"/>
          <w:b w:val="0"/>
          <w:color w:val="auto"/>
          <w:sz w:val="28"/>
          <w:szCs w:val="28"/>
        </w:rPr>
        <w:lastRenderedPageBreak/>
        <w:t>РОЗДІЛ 3. АНАЛІЗ ІНТЕНСИВНОСТІ ТА ПЕРСПЕКТИВ РОЗВИТКУ ТУРИСТИЧНОГО БІЗНЕСУ В УКРАЇНІ</w:t>
      </w:r>
      <w:bookmarkEnd w:id="40"/>
    </w:p>
    <w:p w:rsidR="00702C3C" w:rsidRPr="00C13A08" w:rsidRDefault="00702C3C" w:rsidP="00C13A08">
      <w:pPr>
        <w:spacing w:line="360" w:lineRule="auto"/>
        <w:jc w:val="both"/>
        <w:outlineLvl w:val="2"/>
        <w:rPr>
          <w:b/>
          <w:sz w:val="28"/>
          <w:szCs w:val="28"/>
          <w:lang w:val="uk-UA"/>
        </w:rPr>
      </w:pPr>
      <w:bookmarkStart w:id="41" w:name="_Toc502873951"/>
      <w:r w:rsidRPr="00C13A08">
        <w:rPr>
          <w:b/>
          <w:sz w:val="28"/>
          <w:szCs w:val="28"/>
          <w:lang w:val="uk-UA"/>
        </w:rPr>
        <w:t>3.1. Моделювання показників результатів діяльності підприємств розміщування</w:t>
      </w:r>
      <w:bookmarkEnd w:id="41"/>
    </w:p>
    <w:p w:rsidR="00E23A46" w:rsidRPr="00C13A08" w:rsidRDefault="00E23A46" w:rsidP="00C13A08">
      <w:pPr>
        <w:suppressAutoHyphens w:val="0"/>
        <w:spacing w:line="360" w:lineRule="auto"/>
        <w:ind w:firstLine="709"/>
        <w:jc w:val="both"/>
        <w:rPr>
          <w:sz w:val="28"/>
          <w:szCs w:val="28"/>
        </w:rPr>
      </w:pPr>
      <w:r w:rsidRPr="00C13A08">
        <w:rPr>
          <w:sz w:val="28"/>
          <w:szCs w:val="28"/>
          <w:lang w:val="uk-UA"/>
        </w:rPr>
        <w:t>Моделювання</w:t>
      </w:r>
      <w:r w:rsidR="000B3E68" w:rsidRPr="00C13A08">
        <w:rPr>
          <w:sz w:val="28"/>
          <w:szCs w:val="28"/>
          <w:lang w:val="uk-UA"/>
        </w:rPr>
        <w:t xml:space="preserve"> показників виступає одним із найва</w:t>
      </w:r>
      <w:r w:rsidRPr="00C13A08">
        <w:rPr>
          <w:sz w:val="28"/>
          <w:szCs w:val="28"/>
          <w:lang w:val="uk-UA"/>
        </w:rPr>
        <w:t>жлив</w:t>
      </w:r>
      <w:r w:rsidR="000B3E68" w:rsidRPr="00C13A08">
        <w:rPr>
          <w:sz w:val="28"/>
          <w:szCs w:val="28"/>
          <w:lang w:val="uk-UA"/>
        </w:rPr>
        <w:t xml:space="preserve">іших </w:t>
      </w:r>
      <w:r w:rsidRPr="00C13A08">
        <w:rPr>
          <w:sz w:val="28"/>
          <w:szCs w:val="28"/>
          <w:lang w:val="uk-UA"/>
        </w:rPr>
        <w:t>засоб</w:t>
      </w:r>
      <w:r w:rsidR="000B3E68" w:rsidRPr="00C13A08">
        <w:rPr>
          <w:sz w:val="28"/>
          <w:szCs w:val="28"/>
          <w:lang w:val="uk-UA"/>
        </w:rPr>
        <w:t>ів для розв</w:t>
      </w:r>
      <w:r w:rsidR="000B3E68" w:rsidRPr="00C13A08">
        <w:rPr>
          <w:sz w:val="28"/>
          <w:szCs w:val="28"/>
          <w:vertAlign w:val="superscript"/>
          <w:lang w:val="uk-UA"/>
        </w:rPr>
        <w:t>,</w:t>
      </w:r>
      <w:r w:rsidR="000B3E68" w:rsidRPr="00C13A08">
        <w:rPr>
          <w:sz w:val="28"/>
          <w:szCs w:val="28"/>
          <w:lang w:val="uk-UA"/>
        </w:rPr>
        <w:t>язку задач в економіці</w:t>
      </w:r>
      <w:r w:rsidR="00ED6C9B" w:rsidRPr="00C13A08">
        <w:rPr>
          <w:sz w:val="28"/>
          <w:szCs w:val="28"/>
          <w:lang w:val="uk-UA"/>
        </w:rPr>
        <w:t xml:space="preserve"> та проведення аналітичного дослідження. </w:t>
      </w:r>
      <w:r w:rsidRPr="00C13A08">
        <w:rPr>
          <w:bCs/>
          <w:sz w:val="28"/>
          <w:szCs w:val="28"/>
        </w:rPr>
        <w:t>Мод</w:t>
      </w:r>
      <w:r w:rsidRPr="00C13A08">
        <w:rPr>
          <w:bCs/>
          <w:sz w:val="28"/>
          <w:szCs w:val="28"/>
        </w:rPr>
        <w:t>е</w:t>
      </w:r>
      <w:r w:rsidRPr="00C13A08">
        <w:rPr>
          <w:bCs/>
          <w:sz w:val="28"/>
          <w:szCs w:val="28"/>
        </w:rPr>
        <w:t>л</w:t>
      </w:r>
      <w:r w:rsidR="00ED6C9B" w:rsidRPr="00C13A08">
        <w:rPr>
          <w:bCs/>
          <w:sz w:val="28"/>
          <w:szCs w:val="28"/>
          <w:lang w:val="uk-UA"/>
        </w:rPr>
        <w:t xml:space="preserve">ью може бути досліджуваний </w:t>
      </w:r>
      <w:r w:rsidR="00ED6C9B" w:rsidRPr="00C13A08">
        <w:rPr>
          <w:sz w:val="28"/>
          <w:szCs w:val="28"/>
        </w:rPr>
        <w:t>об</w:t>
      </w:r>
      <w:r w:rsidR="00ED6C9B" w:rsidRPr="00C13A08">
        <w:rPr>
          <w:sz w:val="28"/>
          <w:szCs w:val="28"/>
          <w:vertAlign w:val="superscript"/>
          <w:lang w:val="uk-UA"/>
        </w:rPr>
        <w:t>,</w:t>
      </w:r>
      <w:r w:rsidR="00ED6C9B" w:rsidRPr="00C13A08">
        <w:rPr>
          <w:sz w:val="28"/>
          <w:szCs w:val="28"/>
        </w:rPr>
        <w:t>єкт</w:t>
      </w:r>
      <w:r w:rsidR="00ED6C9B" w:rsidRPr="00C13A08">
        <w:rPr>
          <w:sz w:val="28"/>
          <w:szCs w:val="28"/>
          <w:lang w:val="uk-UA"/>
        </w:rPr>
        <w:t xml:space="preserve">, що функціонує в конкретному місці. </w:t>
      </w:r>
      <w:r w:rsidR="00ED6C9B" w:rsidRPr="00C13A08">
        <w:rPr>
          <w:sz w:val="28"/>
          <w:szCs w:val="28"/>
        </w:rPr>
        <w:t xml:space="preserve"> </w:t>
      </w:r>
      <w:r w:rsidR="00ED6C9B" w:rsidRPr="00C13A08">
        <w:rPr>
          <w:sz w:val="28"/>
          <w:szCs w:val="28"/>
          <w:lang w:val="uk-UA"/>
        </w:rPr>
        <w:t>Враховується факт – початковий результат моделі повинен прощенно від</w:t>
      </w:r>
      <w:r w:rsidR="00ED6C9B" w:rsidRPr="00C13A08">
        <w:rPr>
          <w:sz w:val="28"/>
          <w:szCs w:val="28"/>
          <w:lang w:val="uk-UA"/>
        </w:rPr>
        <w:t>о</w:t>
      </w:r>
      <w:r w:rsidR="00ED6C9B" w:rsidRPr="00C13A08">
        <w:rPr>
          <w:sz w:val="28"/>
          <w:szCs w:val="28"/>
          <w:lang w:val="uk-UA"/>
        </w:rPr>
        <w:t>бражати сутність глибин процесів економічного розвитку, за разунок викор</w:t>
      </w:r>
      <w:r w:rsidR="00ED6C9B" w:rsidRPr="00C13A08">
        <w:rPr>
          <w:sz w:val="28"/>
          <w:szCs w:val="28"/>
          <w:lang w:val="uk-UA"/>
        </w:rPr>
        <w:t>и</w:t>
      </w:r>
      <w:r w:rsidR="00ED6C9B" w:rsidRPr="00C13A08">
        <w:rPr>
          <w:sz w:val="28"/>
          <w:szCs w:val="28"/>
          <w:lang w:val="uk-UA"/>
        </w:rPr>
        <w:t>стання певних принципів, притаманних характеру моделювання. Тобто метод моделювання – створення моделі, за рахунок дослідження об</w:t>
      </w:r>
      <w:r w:rsidR="00ED6C9B" w:rsidRPr="00C13A08">
        <w:rPr>
          <w:sz w:val="28"/>
          <w:szCs w:val="28"/>
          <w:vertAlign w:val="superscript"/>
          <w:lang w:val="uk-UA"/>
        </w:rPr>
        <w:t>,</w:t>
      </w:r>
      <w:r w:rsidR="00ED6C9B" w:rsidRPr="00C13A08">
        <w:rPr>
          <w:sz w:val="28"/>
          <w:szCs w:val="28"/>
          <w:lang w:val="uk-UA"/>
        </w:rPr>
        <w:t>єкта, що роб</w:t>
      </w:r>
      <w:r w:rsidR="00ED6C9B" w:rsidRPr="00C13A08">
        <w:rPr>
          <w:sz w:val="28"/>
          <w:szCs w:val="28"/>
          <w:lang w:val="uk-UA"/>
        </w:rPr>
        <w:t>и</w:t>
      </w:r>
      <w:r w:rsidR="00ED6C9B" w:rsidRPr="00C13A08">
        <w:rPr>
          <w:sz w:val="28"/>
          <w:szCs w:val="28"/>
          <w:lang w:val="uk-UA"/>
        </w:rPr>
        <w:t>лось на передодні</w:t>
      </w:r>
      <w:r w:rsidR="00C13A08" w:rsidRPr="00C13A08">
        <w:rPr>
          <w:sz w:val="28"/>
          <w:szCs w:val="28"/>
          <w:lang w:val="uk-UA"/>
        </w:rPr>
        <w:t>, визначаються його основні характеристики, експереме</w:t>
      </w:r>
      <w:r w:rsidR="00C13A08" w:rsidRPr="00C13A08">
        <w:rPr>
          <w:sz w:val="28"/>
          <w:szCs w:val="28"/>
          <w:lang w:val="uk-UA"/>
        </w:rPr>
        <w:t>н</w:t>
      </w:r>
      <w:r w:rsidR="00C13A08" w:rsidRPr="00C13A08">
        <w:rPr>
          <w:sz w:val="28"/>
          <w:szCs w:val="28"/>
          <w:lang w:val="uk-UA"/>
        </w:rPr>
        <w:t>тально-теоретичний аналіз розробленої моделі, та правки виходячи з одерж</w:t>
      </w:r>
      <w:r w:rsidR="00C13A08" w:rsidRPr="00C13A08">
        <w:rPr>
          <w:sz w:val="28"/>
          <w:szCs w:val="28"/>
          <w:lang w:val="uk-UA"/>
        </w:rPr>
        <w:t>а</w:t>
      </w:r>
      <w:r w:rsidR="00C13A08" w:rsidRPr="00C13A08">
        <w:rPr>
          <w:sz w:val="28"/>
          <w:szCs w:val="28"/>
          <w:lang w:val="uk-UA"/>
        </w:rPr>
        <w:t>ної інформації.</w:t>
      </w:r>
    </w:p>
    <w:p w:rsidR="00B95C51" w:rsidRDefault="00C13A08" w:rsidP="00D90CD4">
      <w:pPr>
        <w:suppressAutoHyphens w:val="0"/>
        <w:spacing w:line="360" w:lineRule="auto"/>
        <w:ind w:firstLine="709"/>
        <w:jc w:val="both"/>
        <w:rPr>
          <w:sz w:val="28"/>
          <w:szCs w:val="28"/>
          <w:lang w:val="uk-UA"/>
        </w:rPr>
      </w:pPr>
      <w:r>
        <w:rPr>
          <w:bCs/>
          <w:sz w:val="28"/>
          <w:szCs w:val="28"/>
          <w:lang w:val="uk-UA"/>
        </w:rPr>
        <w:t>При моделюванні діяльності господарства підприємства, що є об</w:t>
      </w:r>
      <w:r>
        <w:rPr>
          <w:bCs/>
          <w:sz w:val="28"/>
          <w:szCs w:val="28"/>
          <w:vertAlign w:val="superscript"/>
          <w:lang w:val="uk-UA"/>
        </w:rPr>
        <w:t>,</w:t>
      </w:r>
      <w:r w:rsidR="00B42D12">
        <w:rPr>
          <w:bCs/>
          <w:sz w:val="28"/>
          <w:szCs w:val="28"/>
          <w:lang w:val="uk-UA"/>
        </w:rPr>
        <w:t>єктом вивчення, розробляються певні економічні і матиматичні моделі, щоб від</w:t>
      </w:r>
      <w:r w:rsidR="00B42D12">
        <w:rPr>
          <w:bCs/>
          <w:sz w:val="28"/>
          <w:szCs w:val="28"/>
          <w:lang w:val="uk-UA"/>
        </w:rPr>
        <w:t>о</w:t>
      </w:r>
      <w:r w:rsidR="00B42D12">
        <w:rPr>
          <w:bCs/>
          <w:sz w:val="28"/>
          <w:szCs w:val="28"/>
          <w:lang w:val="uk-UA"/>
        </w:rPr>
        <w:t>бразити найбільш повно та достовірно процес, який функціонує як суб</w:t>
      </w:r>
      <w:r w:rsidR="00B42D12">
        <w:rPr>
          <w:bCs/>
          <w:sz w:val="28"/>
          <w:szCs w:val="28"/>
          <w:vertAlign w:val="superscript"/>
          <w:lang w:val="uk-UA"/>
        </w:rPr>
        <w:t>,</w:t>
      </w:r>
      <w:r w:rsidR="00B42D12">
        <w:rPr>
          <w:bCs/>
          <w:sz w:val="28"/>
          <w:szCs w:val="28"/>
          <w:lang w:val="uk-UA"/>
        </w:rPr>
        <w:t>єкт господарювання на підприємстві в цілому, та на окремих його галузях.  Ре</w:t>
      </w:r>
      <w:r w:rsidR="00B42D12">
        <w:rPr>
          <w:bCs/>
          <w:sz w:val="28"/>
          <w:szCs w:val="28"/>
          <w:lang w:val="uk-UA"/>
        </w:rPr>
        <w:t>а</w:t>
      </w:r>
      <w:r w:rsidR="00B42D12">
        <w:rPr>
          <w:bCs/>
          <w:sz w:val="28"/>
          <w:szCs w:val="28"/>
          <w:lang w:val="uk-UA"/>
        </w:rPr>
        <w:t>лізація важливих функцій системи управління</w:t>
      </w:r>
      <w:r w:rsidR="00B93E31" w:rsidRPr="00B93E31">
        <w:rPr>
          <w:bCs/>
          <w:sz w:val="28"/>
          <w:szCs w:val="28"/>
          <w:lang w:val="uk-UA"/>
        </w:rPr>
        <w:t xml:space="preserve"> </w:t>
      </w:r>
      <w:r w:rsidR="00B93E31">
        <w:rPr>
          <w:bCs/>
          <w:sz w:val="28"/>
          <w:szCs w:val="28"/>
          <w:lang w:val="uk-UA"/>
        </w:rPr>
        <w:t xml:space="preserve">формалізуєтться за допомогою показниа планування, нормування, </w:t>
      </w:r>
      <w:r w:rsidR="00E23A46" w:rsidRPr="00B42D12">
        <w:rPr>
          <w:sz w:val="28"/>
          <w:szCs w:val="28"/>
          <w:lang w:val="uk-UA"/>
        </w:rPr>
        <w:t>обліку, контролю та економічного аналізу ре</w:t>
      </w:r>
      <w:r w:rsidR="00BB64E4">
        <w:rPr>
          <w:sz w:val="28"/>
          <w:szCs w:val="28"/>
          <w:lang w:val="uk-UA"/>
        </w:rPr>
        <w:t>сурсу, що використовуэться, для отримання результату.</w:t>
      </w:r>
      <w:r w:rsidR="00E23A46" w:rsidRPr="00B42D12">
        <w:rPr>
          <w:sz w:val="28"/>
          <w:szCs w:val="28"/>
          <w:lang w:val="uk-UA"/>
        </w:rPr>
        <w:t xml:space="preserve"> </w:t>
      </w:r>
      <w:r w:rsidR="00BB64E4">
        <w:rPr>
          <w:sz w:val="28"/>
          <w:szCs w:val="28"/>
          <w:lang w:val="uk-UA"/>
        </w:rPr>
        <w:t>При загальній м</w:t>
      </w:r>
      <w:r w:rsidR="00BB64E4">
        <w:rPr>
          <w:sz w:val="28"/>
          <w:szCs w:val="28"/>
          <w:lang w:val="uk-UA"/>
        </w:rPr>
        <w:t>о</w:t>
      </w:r>
      <w:r w:rsidR="00BB64E4">
        <w:rPr>
          <w:sz w:val="28"/>
          <w:szCs w:val="28"/>
          <w:lang w:val="uk-UA"/>
        </w:rPr>
        <w:t>делі роботи функціональної підсистеми аналізу економічних факторів відб</w:t>
      </w:r>
      <w:r w:rsidR="00BB64E4">
        <w:rPr>
          <w:sz w:val="28"/>
          <w:szCs w:val="28"/>
          <w:lang w:val="uk-UA"/>
        </w:rPr>
        <w:t>у</w:t>
      </w:r>
      <w:r w:rsidR="00BB64E4">
        <w:rPr>
          <w:sz w:val="28"/>
          <w:szCs w:val="28"/>
          <w:lang w:val="uk-UA"/>
        </w:rPr>
        <w:t xml:space="preserve">вається перетворення </w:t>
      </w:r>
      <w:r w:rsidR="000F042F">
        <w:rPr>
          <w:sz w:val="28"/>
          <w:szCs w:val="28"/>
          <w:lang w:val="uk-UA"/>
        </w:rPr>
        <w:t>інформації з економічним змістом в аналітичну, що в</w:t>
      </w:r>
      <w:r w:rsidR="000F042F">
        <w:rPr>
          <w:sz w:val="28"/>
          <w:szCs w:val="28"/>
          <w:lang w:val="uk-UA"/>
        </w:rPr>
        <w:t>и</w:t>
      </w:r>
      <w:r w:rsidR="000F042F">
        <w:rPr>
          <w:sz w:val="28"/>
          <w:szCs w:val="28"/>
          <w:lang w:val="uk-UA"/>
        </w:rPr>
        <w:t>користовується для приймання рішень в управлінні, які є науково охаракт</w:t>
      </w:r>
      <w:r w:rsidR="000F042F">
        <w:rPr>
          <w:sz w:val="28"/>
          <w:szCs w:val="28"/>
          <w:lang w:val="uk-UA"/>
        </w:rPr>
        <w:t>е</w:t>
      </w:r>
      <w:r w:rsidR="000F042F">
        <w:rPr>
          <w:sz w:val="28"/>
          <w:szCs w:val="28"/>
          <w:lang w:val="uk-UA"/>
        </w:rPr>
        <w:t>ризованими. Під час цього процесу розв</w:t>
      </w:r>
      <w:r w:rsidR="000F042F">
        <w:rPr>
          <w:sz w:val="28"/>
          <w:szCs w:val="28"/>
          <w:vertAlign w:val="superscript"/>
          <w:lang w:val="uk-UA"/>
        </w:rPr>
        <w:t>,</w:t>
      </w:r>
      <w:r w:rsidR="000F042F">
        <w:rPr>
          <w:sz w:val="28"/>
          <w:szCs w:val="28"/>
          <w:lang w:val="uk-UA"/>
        </w:rPr>
        <w:t>язуються система стандартних анал</w:t>
      </w:r>
      <w:r w:rsidR="000F042F">
        <w:rPr>
          <w:sz w:val="28"/>
          <w:szCs w:val="28"/>
          <w:lang w:val="uk-UA"/>
        </w:rPr>
        <w:t>і</w:t>
      </w:r>
      <w:r w:rsidR="000F042F">
        <w:rPr>
          <w:sz w:val="28"/>
          <w:szCs w:val="28"/>
          <w:lang w:val="uk-UA"/>
        </w:rPr>
        <w:t xml:space="preserve">тичних завдань, за такою класифікацією: </w:t>
      </w:r>
      <w:r w:rsidR="00E23A46" w:rsidRPr="00B93E31">
        <w:rPr>
          <w:sz w:val="28"/>
          <w:szCs w:val="28"/>
          <w:lang w:val="uk-UA"/>
        </w:rPr>
        <w:t>характер використання виробничих ресурсів, собівартість товарної продукції</w:t>
      </w:r>
      <w:r w:rsidR="00D90CD4">
        <w:rPr>
          <w:sz w:val="28"/>
          <w:szCs w:val="28"/>
          <w:lang w:val="uk-UA"/>
        </w:rPr>
        <w:t>, фінансовий стан підприємства</w:t>
      </w:r>
      <w:r w:rsidR="00E23A46" w:rsidRPr="00B95C51">
        <w:rPr>
          <w:sz w:val="28"/>
          <w:szCs w:val="28"/>
          <w:lang w:val="uk-UA"/>
        </w:rPr>
        <w:t xml:space="preserve"> </w:t>
      </w:r>
      <w:r w:rsidR="00B95C51" w:rsidRPr="00B95C51">
        <w:rPr>
          <w:sz w:val="28"/>
          <w:szCs w:val="28"/>
          <w:highlight w:val="yellow"/>
        </w:rPr>
        <w:t>[http://mmlib.net/knigi/ekonomika/kniga-25/4488/</w:t>
      </w:r>
      <w:r w:rsidR="00B95C51" w:rsidRPr="00A53122">
        <w:rPr>
          <w:sz w:val="28"/>
          <w:szCs w:val="28"/>
          <w:highlight w:val="yellow"/>
        </w:rPr>
        <w:t>]</w:t>
      </w:r>
    </w:p>
    <w:p w:rsidR="00D90CD4" w:rsidRPr="00D90CD4" w:rsidRDefault="00D90CD4" w:rsidP="00D90CD4">
      <w:pPr>
        <w:suppressAutoHyphens w:val="0"/>
        <w:spacing w:line="360" w:lineRule="auto"/>
        <w:ind w:firstLine="709"/>
        <w:jc w:val="both"/>
        <w:rPr>
          <w:sz w:val="28"/>
          <w:szCs w:val="28"/>
        </w:rPr>
      </w:pPr>
      <w:r w:rsidRPr="00D90CD4">
        <w:rPr>
          <w:sz w:val="28"/>
          <w:szCs w:val="28"/>
          <w:lang w:val="uk-UA"/>
        </w:rPr>
        <w:lastRenderedPageBreak/>
        <w:t>Регресійний і кореляційний аналіз - статистичні методи дослідження. Це найбільш поширені способи показати залежність будь-якого параметра від однієї або декількох незалежних змінних.</w:t>
      </w:r>
    </w:p>
    <w:p w:rsidR="00D90CD4" w:rsidRPr="00D90CD4" w:rsidRDefault="00D90CD4" w:rsidP="00D90CD4">
      <w:pPr>
        <w:suppressAutoHyphens w:val="0"/>
        <w:spacing w:line="360" w:lineRule="auto"/>
        <w:ind w:firstLine="709"/>
        <w:jc w:val="both"/>
        <w:rPr>
          <w:sz w:val="28"/>
          <w:szCs w:val="28"/>
        </w:rPr>
      </w:pPr>
      <w:r w:rsidRPr="00D90CD4">
        <w:rPr>
          <w:sz w:val="28"/>
          <w:szCs w:val="28"/>
          <w:lang w:val="uk-UA"/>
        </w:rPr>
        <w:t>Якщо зв'язок є, то тягне збільшення одного параметра підвищення (п</w:t>
      </w:r>
      <w:r w:rsidRPr="00D90CD4">
        <w:rPr>
          <w:sz w:val="28"/>
          <w:szCs w:val="28"/>
          <w:lang w:val="uk-UA"/>
        </w:rPr>
        <w:t>о</w:t>
      </w:r>
      <w:r w:rsidRPr="00D90CD4">
        <w:rPr>
          <w:sz w:val="28"/>
          <w:szCs w:val="28"/>
          <w:lang w:val="uk-UA"/>
        </w:rPr>
        <w:t>зитивна кореляція) або зменшення (негативна) іншого.</w:t>
      </w:r>
    </w:p>
    <w:p w:rsidR="00D90CD4" w:rsidRPr="00D90CD4" w:rsidRDefault="00D90CD4" w:rsidP="00D90CD4">
      <w:pPr>
        <w:suppressAutoHyphens w:val="0"/>
        <w:spacing w:line="360" w:lineRule="auto"/>
        <w:ind w:firstLine="709"/>
        <w:jc w:val="both"/>
        <w:rPr>
          <w:sz w:val="28"/>
          <w:szCs w:val="28"/>
        </w:rPr>
      </w:pPr>
      <w:r w:rsidRPr="00D90CD4">
        <w:rPr>
          <w:sz w:val="28"/>
          <w:szCs w:val="28"/>
          <w:lang w:val="uk-UA"/>
        </w:rPr>
        <w:t>Кореляційний аналіз допомагає аналітику визначитися, чи можна за в</w:t>
      </w:r>
      <w:r w:rsidRPr="00D90CD4">
        <w:rPr>
          <w:sz w:val="28"/>
          <w:szCs w:val="28"/>
          <w:lang w:val="uk-UA"/>
        </w:rPr>
        <w:t>е</w:t>
      </w:r>
      <w:r w:rsidRPr="00D90CD4">
        <w:rPr>
          <w:sz w:val="28"/>
          <w:szCs w:val="28"/>
          <w:lang w:val="uk-UA"/>
        </w:rPr>
        <w:t>личиною одного показника передбачити можливе значення іншого.</w:t>
      </w:r>
    </w:p>
    <w:p w:rsidR="00D90CD4" w:rsidRPr="00D90CD4" w:rsidRDefault="00D90CD4" w:rsidP="00D90CD4">
      <w:pPr>
        <w:suppressAutoHyphens w:val="0"/>
        <w:spacing w:line="360" w:lineRule="auto"/>
        <w:ind w:firstLine="709"/>
        <w:jc w:val="both"/>
        <w:rPr>
          <w:sz w:val="28"/>
          <w:szCs w:val="28"/>
          <w:lang w:val="uk-UA"/>
        </w:rPr>
      </w:pPr>
      <w:r w:rsidRPr="00D90CD4">
        <w:rPr>
          <w:sz w:val="28"/>
          <w:szCs w:val="28"/>
          <w:lang w:val="uk-UA"/>
        </w:rPr>
        <w:t>Коефіцієнт кореляції позначається r. Варіюється в межах від +1 до -1. Класифікація кореляційних зв'язків для різних сфер буде відрізнятися. При значенні коефіцієнта 0 лінійної залежності між вибірками не існує.</w:t>
      </w:r>
    </w:p>
    <w:p w:rsidR="00D90CD4" w:rsidRPr="00D90CD4" w:rsidRDefault="00D90CD4" w:rsidP="00D90CD4">
      <w:pPr>
        <w:suppressAutoHyphens w:val="0"/>
        <w:spacing w:line="360" w:lineRule="auto"/>
        <w:ind w:firstLine="709"/>
        <w:jc w:val="both"/>
        <w:rPr>
          <w:sz w:val="28"/>
          <w:szCs w:val="28"/>
        </w:rPr>
      </w:pPr>
      <w:r w:rsidRPr="00D90CD4">
        <w:rPr>
          <w:sz w:val="28"/>
          <w:szCs w:val="28"/>
          <w:lang w:val="uk-UA"/>
        </w:rPr>
        <w:t>За допомогою засобів Excel знайдемо коефіцієнт корреляції.</w:t>
      </w:r>
    </w:p>
    <w:p w:rsidR="00D90CD4" w:rsidRPr="00D90CD4" w:rsidRDefault="00D90CD4" w:rsidP="00D90CD4">
      <w:pPr>
        <w:suppressAutoHyphens w:val="0"/>
        <w:spacing w:line="360" w:lineRule="auto"/>
        <w:ind w:firstLine="709"/>
        <w:jc w:val="both"/>
        <w:rPr>
          <w:sz w:val="28"/>
          <w:szCs w:val="28"/>
        </w:rPr>
      </w:pPr>
      <w:r w:rsidRPr="00D90CD4">
        <w:rPr>
          <w:sz w:val="28"/>
          <w:szCs w:val="28"/>
          <w:lang w:val="uk-UA"/>
        </w:rPr>
        <w:t>Для знаходження парних коефіцієнтів застосовується фун</w:t>
      </w:r>
      <w:r w:rsidRPr="00D90CD4">
        <w:rPr>
          <w:sz w:val="28"/>
          <w:szCs w:val="28"/>
          <w:lang w:val="uk-UA"/>
        </w:rPr>
        <w:t>к</w:t>
      </w:r>
      <w:r w:rsidRPr="00D90CD4">
        <w:rPr>
          <w:sz w:val="28"/>
          <w:szCs w:val="28"/>
          <w:lang w:val="uk-UA"/>
        </w:rPr>
        <w:t>ція </w:t>
      </w:r>
      <w:r w:rsidRPr="00D90CD4">
        <w:rPr>
          <w:sz w:val="28"/>
          <w:szCs w:val="28"/>
        </w:rPr>
        <w:t>КОРРЕЛ</w:t>
      </w:r>
      <w:r w:rsidRPr="00D90CD4">
        <w:rPr>
          <w:sz w:val="28"/>
          <w:szCs w:val="28"/>
          <w:lang w:val="uk-UA"/>
        </w:rPr>
        <w:t>.</w:t>
      </w:r>
    </w:p>
    <w:p w:rsidR="00D90CD4" w:rsidRPr="00D90CD4" w:rsidRDefault="00D90CD4" w:rsidP="00D90CD4">
      <w:pPr>
        <w:suppressAutoHyphens w:val="0"/>
        <w:spacing w:line="360" w:lineRule="auto"/>
        <w:ind w:firstLine="709"/>
        <w:jc w:val="both"/>
        <w:rPr>
          <w:sz w:val="28"/>
          <w:szCs w:val="28"/>
        </w:rPr>
      </w:pPr>
      <w:r w:rsidRPr="00D90CD4">
        <w:rPr>
          <w:sz w:val="28"/>
          <w:szCs w:val="28"/>
          <w:lang w:val="uk-UA"/>
        </w:rPr>
        <w:t>Знайдемо коофіцієнти кореляції (табл. 3.2, рис. 16) впливу на кількість туристів, обслугованих суб'єктами туристичної діяльності України показн</w:t>
      </w:r>
      <w:r w:rsidRPr="00D90CD4">
        <w:rPr>
          <w:sz w:val="28"/>
          <w:szCs w:val="28"/>
          <w:lang w:val="uk-UA"/>
        </w:rPr>
        <w:t>и</w:t>
      </w:r>
      <w:r w:rsidRPr="00D90CD4">
        <w:rPr>
          <w:sz w:val="28"/>
          <w:szCs w:val="28"/>
          <w:lang w:val="uk-UA"/>
        </w:rPr>
        <w:t>ків кількості населення, виїзду громадян України за кордон, в'їзду іноземних громадян в Україну (табл.3.1).</w:t>
      </w:r>
    </w:p>
    <w:p w:rsidR="00D90CD4" w:rsidRPr="00D90CD4" w:rsidRDefault="00D90CD4" w:rsidP="009B76B3">
      <w:pPr>
        <w:suppressAutoHyphens w:val="0"/>
        <w:spacing w:line="360" w:lineRule="auto"/>
        <w:ind w:firstLine="709"/>
        <w:jc w:val="right"/>
        <w:rPr>
          <w:sz w:val="28"/>
          <w:szCs w:val="28"/>
        </w:rPr>
      </w:pPr>
      <w:r w:rsidRPr="00D90CD4">
        <w:rPr>
          <w:sz w:val="28"/>
          <w:szCs w:val="28"/>
          <w:lang w:val="uk-UA"/>
        </w:rPr>
        <w:t>Таблиця 3.1</w:t>
      </w:r>
    </w:p>
    <w:tbl>
      <w:tblPr>
        <w:tblW w:w="9464" w:type="dxa"/>
        <w:tblCellMar>
          <w:left w:w="0" w:type="dxa"/>
          <w:right w:w="0" w:type="dxa"/>
        </w:tblCellMar>
        <w:tblLook w:val="04A0" w:firstRow="1" w:lastRow="0" w:firstColumn="1" w:lastColumn="0" w:noHBand="0" w:noVBand="1"/>
      </w:tblPr>
      <w:tblGrid>
        <w:gridCol w:w="938"/>
        <w:gridCol w:w="1933"/>
        <w:gridCol w:w="2073"/>
        <w:gridCol w:w="1676"/>
        <w:gridCol w:w="2951"/>
      </w:tblGrid>
      <w:tr w:rsidR="00D90CD4" w:rsidRPr="00D90CD4" w:rsidTr="00D90CD4">
        <w:trPr>
          <w:trHeight w:val="300"/>
        </w:trPr>
        <w:tc>
          <w:tcPr>
            <w:tcW w:w="9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Рік</w:t>
            </w:r>
          </w:p>
        </w:tc>
        <w:tc>
          <w:tcPr>
            <w:tcW w:w="1983"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Кількість</w:t>
            </w:r>
          </w:p>
          <w:p w:rsidR="00D90CD4" w:rsidRPr="00D90CD4" w:rsidRDefault="00D90CD4" w:rsidP="009B76B3">
            <w:pPr>
              <w:suppressAutoHyphens w:val="0"/>
              <w:jc w:val="both"/>
              <w:rPr>
                <w:sz w:val="28"/>
                <w:szCs w:val="28"/>
              </w:rPr>
            </w:pPr>
            <w:r w:rsidRPr="00D90CD4">
              <w:rPr>
                <w:sz w:val="28"/>
                <w:szCs w:val="28"/>
              </w:rPr>
              <w:t>населення</w:t>
            </w:r>
          </w:p>
        </w:tc>
        <w:tc>
          <w:tcPr>
            <w:tcW w:w="2127"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lang w:val="uk-UA"/>
              </w:rPr>
              <w:t>Виїзд</w:t>
            </w:r>
          </w:p>
          <w:p w:rsidR="00D90CD4" w:rsidRPr="00D90CD4" w:rsidRDefault="00D90CD4" w:rsidP="009B76B3">
            <w:pPr>
              <w:suppressAutoHyphens w:val="0"/>
              <w:jc w:val="both"/>
              <w:rPr>
                <w:sz w:val="28"/>
                <w:szCs w:val="28"/>
              </w:rPr>
            </w:pPr>
            <w:r w:rsidRPr="00D90CD4">
              <w:rPr>
                <w:sz w:val="28"/>
                <w:szCs w:val="28"/>
                <w:lang w:val="uk-UA"/>
              </w:rPr>
              <w:t>громадян</w:t>
            </w:r>
          </w:p>
          <w:p w:rsidR="00D90CD4" w:rsidRPr="00D90CD4" w:rsidRDefault="00D90CD4" w:rsidP="009B76B3">
            <w:pPr>
              <w:suppressAutoHyphens w:val="0"/>
              <w:jc w:val="both"/>
              <w:rPr>
                <w:sz w:val="28"/>
                <w:szCs w:val="28"/>
              </w:rPr>
            </w:pPr>
            <w:r w:rsidRPr="00D90CD4">
              <w:rPr>
                <w:sz w:val="28"/>
                <w:szCs w:val="28"/>
                <w:lang w:val="uk-UA"/>
              </w:rPr>
              <w:t>України</w:t>
            </w:r>
          </w:p>
          <w:p w:rsidR="00D90CD4" w:rsidRPr="00D90CD4" w:rsidRDefault="00D90CD4" w:rsidP="009B76B3">
            <w:pPr>
              <w:suppressAutoHyphens w:val="0"/>
              <w:jc w:val="both"/>
              <w:rPr>
                <w:sz w:val="28"/>
                <w:szCs w:val="28"/>
              </w:rPr>
            </w:pPr>
            <w:r w:rsidRPr="00D90CD4">
              <w:rPr>
                <w:sz w:val="28"/>
                <w:szCs w:val="28"/>
                <w:lang w:val="uk-UA"/>
              </w:rPr>
              <w:t>за кордон</w:t>
            </w:r>
          </w:p>
        </w:tc>
        <w:tc>
          <w:tcPr>
            <w:tcW w:w="1719"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В'їзд</w:t>
            </w:r>
          </w:p>
          <w:p w:rsidR="00D90CD4" w:rsidRPr="00D90CD4" w:rsidRDefault="00D90CD4" w:rsidP="009B76B3">
            <w:pPr>
              <w:suppressAutoHyphens w:val="0"/>
              <w:jc w:val="both"/>
              <w:rPr>
                <w:sz w:val="28"/>
                <w:szCs w:val="28"/>
              </w:rPr>
            </w:pPr>
            <w:r w:rsidRPr="00D90CD4">
              <w:rPr>
                <w:sz w:val="28"/>
                <w:szCs w:val="28"/>
              </w:rPr>
              <w:t>іноземних</w:t>
            </w:r>
          </w:p>
          <w:p w:rsidR="00D90CD4" w:rsidRPr="00D90CD4" w:rsidRDefault="00D90CD4" w:rsidP="009B76B3">
            <w:pPr>
              <w:suppressAutoHyphens w:val="0"/>
              <w:jc w:val="both"/>
              <w:rPr>
                <w:sz w:val="28"/>
                <w:szCs w:val="28"/>
              </w:rPr>
            </w:pPr>
            <w:r w:rsidRPr="00D90CD4">
              <w:rPr>
                <w:sz w:val="28"/>
                <w:szCs w:val="28"/>
              </w:rPr>
              <w:t>громадян</w:t>
            </w:r>
          </w:p>
          <w:p w:rsidR="00D90CD4" w:rsidRPr="00D90CD4" w:rsidRDefault="00D90CD4" w:rsidP="009B76B3">
            <w:pPr>
              <w:suppressAutoHyphens w:val="0"/>
              <w:jc w:val="both"/>
              <w:rPr>
                <w:sz w:val="28"/>
                <w:szCs w:val="28"/>
              </w:rPr>
            </w:pPr>
            <w:r w:rsidRPr="00D90CD4">
              <w:rPr>
                <w:sz w:val="28"/>
                <w:szCs w:val="28"/>
              </w:rPr>
              <w:t>в Україну</w:t>
            </w:r>
          </w:p>
        </w:tc>
        <w:tc>
          <w:tcPr>
            <w:tcW w:w="2675"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lang w:val="uk-UA"/>
              </w:rPr>
              <w:t>Кількість туристів, обслугованих суб'є</w:t>
            </w:r>
            <w:r w:rsidRPr="00D90CD4">
              <w:rPr>
                <w:sz w:val="28"/>
                <w:szCs w:val="28"/>
                <w:lang w:val="uk-UA"/>
              </w:rPr>
              <w:t>к</w:t>
            </w:r>
            <w:r w:rsidRPr="00D90CD4">
              <w:rPr>
                <w:sz w:val="28"/>
                <w:szCs w:val="28"/>
                <w:lang w:val="uk-UA"/>
              </w:rPr>
              <w:t>тами туристичної ді</w:t>
            </w:r>
            <w:r w:rsidRPr="00D90CD4">
              <w:rPr>
                <w:sz w:val="28"/>
                <w:szCs w:val="28"/>
                <w:lang w:val="uk-UA"/>
              </w:rPr>
              <w:t>я</w:t>
            </w:r>
            <w:r w:rsidR="009B76B3">
              <w:rPr>
                <w:sz w:val="28"/>
                <w:szCs w:val="28"/>
                <w:lang w:val="uk-UA"/>
              </w:rPr>
              <w:t>льності України </w:t>
            </w:r>
          </w:p>
        </w:tc>
      </w:tr>
      <w:tr w:rsidR="00D90CD4" w:rsidRPr="00D90CD4" w:rsidTr="00D90CD4">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2006</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lang w:val="uk-UA"/>
              </w:rPr>
              <w:t>46646</w:t>
            </w:r>
          </w:p>
        </w:tc>
        <w:tc>
          <w:tcPr>
            <w:tcW w:w="2127"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16875256</w:t>
            </w:r>
          </w:p>
        </w:tc>
        <w:tc>
          <w:tcPr>
            <w:tcW w:w="1719"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18935775</w:t>
            </w:r>
          </w:p>
        </w:tc>
        <w:tc>
          <w:tcPr>
            <w:tcW w:w="2675"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2206498</w:t>
            </w:r>
          </w:p>
        </w:tc>
      </w:tr>
      <w:tr w:rsidR="00D90CD4" w:rsidRPr="00D90CD4" w:rsidTr="00D90CD4">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2007</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lang w:val="uk-UA"/>
              </w:rPr>
              <w:t>46372,7</w:t>
            </w:r>
          </w:p>
        </w:tc>
        <w:tc>
          <w:tcPr>
            <w:tcW w:w="2127"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17334653</w:t>
            </w:r>
          </w:p>
        </w:tc>
        <w:tc>
          <w:tcPr>
            <w:tcW w:w="1719"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23122157</w:t>
            </w:r>
          </w:p>
        </w:tc>
        <w:tc>
          <w:tcPr>
            <w:tcW w:w="2675"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2863820</w:t>
            </w:r>
          </w:p>
        </w:tc>
      </w:tr>
      <w:tr w:rsidR="00D90CD4" w:rsidRPr="00D90CD4" w:rsidTr="00D90CD4">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2008</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lang w:val="uk-UA"/>
              </w:rPr>
              <w:t>46143,7</w:t>
            </w:r>
          </w:p>
        </w:tc>
        <w:tc>
          <w:tcPr>
            <w:tcW w:w="2127"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15498567</w:t>
            </w:r>
          </w:p>
        </w:tc>
        <w:tc>
          <w:tcPr>
            <w:tcW w:w="1719"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25449078</w:t>
            </w:r>
          </w:p>
        </w:tc>
        <w:tc>
          <w:tcPr>
            <w:tcW w:w="2675"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3041655</w:t>
            </w:r>
          </w:p>
        </w:tc>
      </w:tr>
      <w:tr w:rsidR="00D90CD4" w:rsidRPr="00D90CD4" w:rsidTr="00D90CD4">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2009</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lang w:val="uk-UA"/>
              </w:rPr>
              <w:t>45962,9</w:t>
            </w:r>
          </w:p>
        </w:tc>
        <w:tc>
          <w:tcPr>
            <w:tcW w:w="2127"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15333949</w:t>
            </w:r>
          </w:p>
        </w:tc>
        <w:tc>
          <w:tcPr>
            <w:tcW w:w="1719"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20798342</w:t>
            </w:r>
          </w:p>
        </w:tc>
        <w:tc>
          <w:tcPr>
            <w:tcW w:w="2675"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2290097</w:t>
            </w:r>
          </w:p>
        </w:tc>
      </w:tr>
      <w:tr w:rsidR="00D90CD4" w:rsidRPr="00D90CD4" w:rsidTr="00D90CD4">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2010</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45778,5</w:t>
            </w:r>
          </w:p>
        </w:tc>
        <w:tc>
          <w:tcPr>
            <w:tcW w:w="2127"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17180034</w:t>
            </w:r>
          </w:p>
        </w:tc>
        <w:tc>
          <w:tcPr>
            <w:tcW w:w="1719"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21203327</w:t>
            </w:r>
          </w:p>
        </w:tc>
        <w:tc>
          <w:tcPr>
            <w:tcW w:w="2675"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2280757</w:t>
            </w:r>
          </w:p>
        </w:tc>
      </w:tr>
      <w:tr w:rsidR="00D90CD4" w:rsidRPr="00D90CD4" w:rsidTr="00D90CD4">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2011</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45644,42</w:t>
            </w:r>
          </w:p>
        </w:tc>
        <w:tc>
          <w:tcPr>
            <w:tcW w:w="2127"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19773143</w:t>
            </w:r>
          </w:p>
        </w:tc>
        <w:tc>
          <w:tcPr>
            <w:tcW w:w="1719"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21415296</w:t>
            </w:r>
          </w:p>
        </w:tc>
        <w:tc>
          <w:tcPr>
            <w:tcW w:w="2675"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2199977</w:t>
            </w:r>
          </w:p>
        </w:tc>
      </w:tr>
      <w:tr w:rsidR="00D90CD4" w:rsidRPr="00D90CD4" w:rsidTr="00D90CD4">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2012</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45560,25</w:t>
            </w:r>
          </w:p>
        </w:tc>
        <w:tc>
          <w:tcPr>
            <w:tcW w:w="2127"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21432836</w:t>
            </w:r>
          </w:p>
        </w:tc>
        <w:tc>
          <w:tcPr>
            <w:tcW w:w="1719"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23012823</w:t>
            </w:r>
          </w:p>
        </w:tc>
        <w:tc>
          <w:tcPr>
            <w:tcW w:w="2675"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3000696</w:t>
            </w:r>
          </w:p>
        </w:tc>
      </w:tr>
      <w:tr w:rsidR="00D90CD4" w:rsidRPr="00D90CD4" w:rsidTr="00D90CD4">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2013</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45439,82</w:t>
            </w:r>
          </w:p>
        </w:tc>
        <w:tc>
          <w:tcPr>
            <w:tcW w:w="2127"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23761287</w:t>
            </w:r>
          </w:p>
        </w:tc>
        <w:tc>
          <w:tcPr>
            <w:tcW w:w="1719"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24671227</w:t>
            </w:r>
          </w:p>
        </w:tc>
        <w:tc>
          <w:tcPr>
            <w:tcW w:w="2675"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3454316</w:t>
            </w:r>
          </w:p>
        </w:tc>
      </w:tr>
      <w:tr w:rsidR="00D90CD4" w:rsidRPr="00D90CD4" w:rsidTr="00D90CD4">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2014</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lang w:val="en-US"/>
              </w:rPr>
              <w:t>42928,9</w:t>
            </w:r>
          </w:p>
        </w:tc>
        <w:tc>
          <w:tcPr>
            <w:tcW w:w="2127"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22437671</w:t>
            </w:r>
          </w:p>
        </w:tc>
        <w:tc>
          <w:tcPr>
            <w:tcW w:w="1719"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12711507</w:t>
            </w:r>
          </w:p>
        </w:tc>
        <w:tc>
          <w:tcPr>
            <w:tcW w:w="2675"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2425089</w:t>
            </w:r>
          </w:p>
        </w:tc>
      </w:tr>
      <w:tr w:rsidR="00D90CD4" w:rsidRPr="00D90CD4" w:rsidTr="00D90CD4">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2015</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lang w:val="uk-UA"/>
              </w:rPr>
              <w:t>42760,5</w:t>
            </w:r>
          </w:p>
        </w:tc>
        <w:tc>
          <w:tcPr>
            <w:tcW w:w="2127"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23141646</w:t>
            </w:r>
          </w:p>
        </w:tc>
        <w:tc>
          <w:tcPr>
            <w:tcW w:w="1719"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lang w:val="uk-UA"/>
              </w:rPr>
              <w:t>12428286</w:t>
            </w:r>
          </w:p>
        </w:tc>
        <w:tc>
          <w:tcPr>
            <w:tcW w:w="2675"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2019576</w:t>
            </w:r>
          </w:p>
        </w:tc>
      </w:tr>
      <w:tr w:rsidR="00D90CD4" w:rsidRPr="00D90CD4" w:rsidTr="00D90CD4">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2016</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lang w:val="uk-UA"/>
              </w:rPr>
              <w:t>42584,5</w:t>
            </w:r>
          </w:p>
        </w:tc>
        <w:tc>
          <w:tcPr>
            <w:tcW w:w="2127"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24668233</w:t>
            </w:r>
          </w:p>
        </w:tc>
        <w:tc>
          <w:tcPr>
            <w:tcW w:w="1719"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13333096</w:t>
            </w:r>
          </w:p>
        </w:tc>
        <w:tc>
          <w:tcPr>
            <w:tcW w:w="2675"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2549606</w:t>
            </w:r>
          </w:p>
        </w:tc>
      </w:tr>
    </w:tbl>
    <w:p w:rsidR="00D90CD4" w:rsidRPr="00D90CD4" w:rsidRDefault="00D90CD4" w:rsidP="00D90CD4">
      <w:pPr>
        <w:suppressAutoHyphens w:val="0"/>
        <w:spacing w:line="360" w:lineRule="auto"/>
        <w:ind w:firstLine="709"/>
        <w:jc w:val="both"/>
        <w:rPr>
          <w:sz w:val="28"/>
          <w:szCs w:val="28"/>
        </w:rPr>
      </w:pPr>
      <w:r w:rsidRPr="00D90CD4">
        <w:rPr>
          <w:sz w:val="28"/>
          <w:szCs w:val="28"/>
          <w:lang w:val="uk-UA"/>
        </w:rPr>
        <w:t> </w:t>
      </w:r>
    </w:p>
    <w:p w:rsidR="00D90CD4" w:rsidRPr="00D90CD4" w:rsidRDefault="00D90CD4" w:rsidP="009B76B3">
      <w:pPr>
        <w:suppressAutoHyphens w:val="0"/>
        <w:spacing w:line="360" w:lineRule="auto"/>
        <w:ind w:firstLine="709"/>
        <w:jc w:val="right"/>
        <w:rPr>
          <w:sz w:val="28"/>
          <w:szCs w:val="28"/>
        </w:rPr>
      </w:pPr>
      <w:r w:rsidRPr="00D90CD4">
        <w:rPr>
          <w:sz w:val="28"/>
          <w:szCs w:val="28"/>
          <w:lang w:val="uk-UA"/>
        </w:rPr>
        <w:lastRenderedPageBreak/>
        <w:t>Таблиця 3.2</w:t>
      </w:r>
    </w:p>
    <w:p w:rsidR="00D90CD4" w:rsidRPr="00D90CD4" w:rsidRDefault="00D90CD4" w:rsidP="009B76B3">
      <w:pPr>
        <w:suppressAutoHyphens w:val="0"/>
        <w:spacing w:line="360" w:lineRule="auto"/>
        <w:ind w:firstLine="709"/>
        <w:jc w:val="center"/>
        <w:rPr>
          <w:sz w:val="28"/>
          <w:szCs w:val="28"/>
        </w:rPr>
      </w:pPr>
      <w:r w:rsidRPr="00D90CD4">
        <w:rPr>
          <w:sz w:val="28"/>
          <w:szCs w:val="28"/>
          <w:lang w:val="uk-UA"/>
        </w:rPr>
        <w:t>Корреляція</w:t>
      </w:r>
    </w:p>
    <w:tbl>
      <w:tblPr>
        <w:tblW w:w="9606" w:type="dxa"/>
        <w:tblCellMar>
          <w:left w:w="0" w:type="dxa"/>
          <w:right w:w="0" w:type="dxa"/>
        </w:tblCellMar>
        <w:tblLook w:val="04A0" w:firstRow="1" w:lastRow="0" w:firstColumn="1" w:lastColumn="0" w:noHBand="0" w:noVBand="1"/>
      </w:tblPr>
      <w:tblGrid>
        <w:gridCol w:w="1951"/>
        <w:gridCol w:w="1843"/>
        <w:gridCol w:w="1984"/>
        <w:gridCol w:w="1843"/>
        <w:gridCol w:w="1985"/>
      </w:tblGrid>
      <w:tr w:rsidR="00D90CD4" w:rsidRPr="00D90CD4" w:rsidTr="00D90CD4">
        <w:trPr>
          <w:trHeight w:val="300"/>
        </w:trPr>
        <w:tc>
          <w:tcPr>
            <w:tcW w:w="1951"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p>
        </w:tc>
        <w:tc>
          <w:tcPr>
            <w:tcW w:w="1843"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i/>
                <w:iCs/>
                <w:sz w:val="28"/>
                <w:szCs w:val="28"/>
              </w:rPr>
              <w:t>Столбец 1</w:t>
            </w:r>
          </w:p>
        </w:tc>
        <w:tc>
          <w:tcPr>
            <w:tcW w:w="1984"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i/>
                <w:iCs/>
                <w:sz w:val="28"/>
                <w:szCs w:val="28"/>
              </w:rPr>
              <w:t>Столбец 2</w:t>
            </w:r>
          </w:p>
        </w:tc>
        <w:tc>
          <w:tcPr>
            <w:tcW w:w="1843"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i/>
                <w:iCs/>
                <w:sz w:val="28"/>
                <w:szCs w:val="28"/>
              </w:rPr>
              <w:t>Столбец 3</w:t>
            </w:r>
          </w:p>
        </w:tc>
        <w:tc>
          <w:tcPr>
            <w:tcW w:w="1985"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i/>
                <w:iCs/>
                <w:sz w:val="28"/>
                <w:szCs w:val="28"/>
              </w:rPr>
              <w:t>Столбец 4</w:t>
            </w:r>
          </w:p>
        </w:tc>
      </w:tr>
      <w:tr w:rsidR="00D90CD4" w:rsidRPr="00D90CD4" w:rsidTr="00D90CD4">
        <w:trPr>
          <w:trHeight w:val="300"/>
        </w:trPr>
        <w:tc>
          <w:tcPr>
            <w:tcW w:w="19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Столбец 1</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1</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p>
        </w:tc>
        <w:tc>
          <w:tcPr>
            <w:tcW w:w="1985"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p>
        </w:tc>
      </w:tr>
      <w:tr w:rsidR="00D90CD4" w:rsidRPr="00D90CD4" w:rsidTr="00D90CD4">
        <w:trPr>
          <w:trHeight w:val="315"/>
        </w:trPr>
        <w:tc>
          <w:tcPr>
            <w:tcW w:w="19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Столбец 2</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-0,78213</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1</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p>
        </w:tc>
        <w:tc>
          <w:tcPr>
            <w:tcW w:w="1985"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p>
        </w:tc>
      </w:tr>
      <w:tr w:rsidR="00D90CD4" w:rsidRPr="00D90CD4" w:rsidTr="00D90CD4">
        <w:trPr>
          <w:trHeight w:val="300"/>
        </w:trPr>
        <w:tc>
          <w:tcPr>
            <w:tcW w:w="19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Столбец 3</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0,865511</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-0,53243</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1</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p>
        </w:tc>
      </w:tr>
      <w:tr w:rsidR="00D90CD4" w:rsidRPr="00D90CD4" w:rsidTr="00D90CD4">
        <w:trPr>
          <w:trHeight w:val="315"/>
        </w:trPr>
        <w:tc>
          <w:tcPr>
            <w:tcW w:w="19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Столбец 4</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0,263625</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0,14182</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0,628867</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9B76B3">
            <w:pPr>
              <w:suppressAutoHyphens w:val="0"/>
              <w:jc w:val="both"/>
              <w:rPr>
                <w:sz w:val="28"/>
                <w:szCs w:val="28"/>
              </w:rPr>
            </w:pPr>
            <w:r w:rsidRPr="00D90CD4">
              <w:rPr>
                <w:sz w:val="28"/>
                <w:szCs w:val="28"/>
              </w:rPr>
              <w:t>1</w:t>
            </w:r>
          </w:p>
        </w:tc>
      </w:tr>
    </w:tbl>
    <w:p w:rsidR="009B76B3" w:rsidRDefault="009B76B3" w:rsidP="00C0195E">
      <w:pPr>
        <w:suppressAutoHyphens w:val="0"/>
        <w:spacing w:line="360" w:lineRule="auto"/>
        <w:jc w:val="both"/>
        <w:rPr>
          <w:b/>
          <w:bCs/>
          <w:i/>
          <w:iCs/>
          <w:sz w:val="28"/>
          <w:szCs w:val="28"/>
          <w:lang w:val="uk-UA"/>
        </w:rPr>
      </w:pPr>
      <w:r>
        <w:rPr>
          <w:b/>
          <w:bCs/>
          <w:i/>
          <w:iCs/>
          <w:noProof/>
          <w:sz w:val="28"/>
          <w:szCs w:val="28"/>
          <w:lang w:eastAsia="ru-RU"/>
        </w:rPr>
        <w:drawing>
          <wp:inline distT="0" distB="0" distL="0" distR="0" wp14:anchorId="604F1573">
            <wp:extent cx="6010275" cy="31813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11002" cy="3181735"/>
                    </a:xfrm>
                    <a:prstGeom prst="rect">
                      <a:avLst/>
                    </a:prstGeom>
                    <a:noFill/>
                  </pic:spPr>
                </pic:pic>
              </a:graphicData>
            </a:graphic>
          </wp:inline>
        </w:drawing>
      </w:r>
    </w:p>
    <w:p w:rsidR="00D90CD4" w:rsidRPr="00D90CD4" w:rsidRDefault="00D90CD4" w:rsidP="00D90CD4">
      <w:pPr>
        <w:suppressAutoHyphens w:val="0"/>
        <w:spacing w:line="360" w:lineRule="auto"/>
        <w:ind w:firstLine="709"/>
        <w:jc w:val="both"/>
        <w:rPr>
          <w:sz w:val="28"/>
          <w:szCs w:val="28"/>
        </w:rPr>
      </w:pPr>
      <w:r w:rsidRPr="00D90CD4">
        <w:rPr>
          <w:b/>
          <w:bCs/>
          <w:i/>
          <w:iCs/>
          <w:sz w:val="28"/>
          <w:szCs w:val="28"/>
          <w:lang w:val="uk-UA"/>
        </w:rPr>
        <w:t>Рис. 16 Корреляційнйи аналіз впливу показників в Україні</w:t>
      </w:r>
    </w:p>
    <w:p w:rsidR="00D90CD4" w:rsidRPr="00D90CD4" w:rsidRDefault="00D90CD4" w:rsidP="00D90CD4">
      <w:pPr>
        <w:suppressAutoHyphens w:val="0"/>
        <w:spacing w:line="360" w:lineRule="auto"/>
        <w:ind w:firstLine="709"/>
        <w:jc w:val="both"/>
        <w:rPr>
          <w:sz w:val="28"/>
          <w:szCs w:val="28"/>
          <w:lang w:val="uk-UA"/>
        </w:rPr>
      </w:pPr>
      <w:r w:rsidRPr="00D90CD4">
        <w:rPr>
          <w:sz w:val="28"/>
          <w:szCs w:val="28"/>
          <w:lang w:val="uk-UA"/>
        </w:rPr>
        <w:t>Коефіцієнти кореляції варіюється в межах від +1 до -1: -0,78213; 0,865511; </w:t>
      </w:r>
      <w:r w:rsidRPr="00D90CD4">
        <w:rPr>
          <w:sz w:val="28"/>
          <w:szCs w:val="28"/>
        </w:rPr>
        <w:t>0,263625</w:t>
      </w:r>
      <w:r w:rsidRPr="00D90CD4">
        <w:rPr>
          <w:sz w:val="28"/>
          <w:szCs w:val="28"/>
          <w:lang w:val="uk-UA"/>
        </w:rPr>
        <w:t>. Між вибірками існує лнійна залежність, можно сказати, що існує вплив на кількість туристів, обслугованих суб'єктами туристичної діяльності України таких показників як: кількість населення, виїзд громадян України за кордон, в'їзд іноземних громадян в Україну.</w:t>
      </w:r>
    </w:p>
    <w:p w:rsidR="00D90CD4" w:rsidRPr="00D90CD4" w:rsidRDefault="00D90CD4" w:rsidP="00D90CD4">
      <w:pPr>
        <w:suppressAutoHyphens w:val="0"/>
        <w:spacing w:line="360" w:lineRule="auto"/>
        <w:ind w:firstLine="709"/>
        <w:jc w:val="both"/>
        <w:rPr>
          <w:sz w:val="28"/>
          <w:szCs w:val="28"/>
        </w:rPr>
      </w:pPr>
      <w:r w:rsidRPr="00D90CD4">
        <w:rPr>
          <w:sz w:val="28"/>
          <w:szCs w:val="28"/>
          <w:lang w:val="uk-UA"/>
        </w:rPr>
        <w:t>Розглянемо вплив цих показників на  кількість туристів, обслугованих суб'єктами туристичної діяльності України в Одеській області (табл. 3.3, 3.4, рис. 17).</w:t>
      </w:r>
    </w:p>
    <w:p w:rsidR="00D90CD4" w:rsidRPr="00D90CD4" w:rsidRDefault="00D90CD4" w:rsidP="00D90CD4">
      <w:pPr>
        <w:suppressAutoHyphens w:val="0"/>
        <w:spacing w:line="360" w:lineRule="auto"/>
        <w:ind w:firstLine="709"/>
        <w:jc w:val="both"/>
        <w:rPr>
          <w:sz w:val="28"/>
          <w:szCs w:val="28"/>
        </w:rPr>
      </w:pPr>
      <w:r w:rsidRPr="00D90CD4">
        <w:rPr>
          <w:sz w:val="28"/>
          <w:szCs w:val="28"/>
          <w:lang w:val="uk-UA"/>
        </w:rPr>
        <w:t>Таблиця 3.3</w:t>
      </w:r>
    </w:p>
    <w:tbl>
      <w:tblPr>
        <w:tblW w:w="9747" w:type="dxa"/>
        <w:tblCellMar>
          <w:left w:w="0" w:type="dxa"/>
          <w:right w:w="0" w:type="dxa"/>
        </w:tblCellMar>
        <w:tblLook w:val="04A0" w:firstRow="1" w:lastRow="0" w:firstColumn="1" w:lastColumn="0" w:noHBand="0" w:noVBand="1"/>
      </w:tblPr>
      <w:tblGrid>
        <w:gridCol w:w="960"/>
        <w:gridCol w:w="1432"/>
        <w:gridCol w:w="1827"/>
        <w:gridCol w:w="2126"/>
        <w:gridCol w:w="3402"/>
      </w:tblGrid>
      <w:tr w:rsidR="00D90CD4" w:rsidRPr="00D90CD4" w:rsidTr="00D90CD4">
        <w:trPr>
          <w:trHeight w:val="300"/>
        </w:trPr>
        <w:tc>
          <w:tcPr>
            <w:tcW w:w="9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Рік</w:t>
            </w:r>
          </w:p>
        </w:tc>
        <w:tc>
          <w:tcPr>
            <w:tcW w:w="1432"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Кількіть населення</w:t>
            </w:r>
          </w:p>
        </w:tc>
        <w:tc>
          <w:tcPr>
            <w:tcW w:w="1827"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lang w:val="uk-UA"/>
              </w:rPr>
              <w:t>Виїзд гром</w:t>
            </w:r>
            <w:r w:rsidRPr="00D90CD4">
              <w:rPr>
                <w:sz w:val="28"/>
                <w:szCs w:val="28"/>
                <w:lang w:val="uk-UA"/>
              </w:rPr>
              <w:t>а</w:t>
            </w:r>
            <w:r w:rsidRPr="00D90CD4">
              <w:rPr>
                <w:sz w:val="28"/>
                <w:szCs w:val="28"/>
                <w:lang w:val="uk-UA"/>
              </w:rPr>
              <w:t>дян України за кордон</w:t>
            </w:r>
          </w:p>
        </w:tc>
        <w:tc>
          <w:tcPr>
            <w:tcW w:w="2126"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В'їзд іноземних громадян в Україну</w:t>
            </w:r>
          </w:p>
        </w:tc>
        <w:tc>
          <w:tcPr>
            <w:tcW w:w="3402"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lang w:val="uk-UA"/>
              </w:rPr>
              <w:t>Кількість туристів, обсл</w:t>
            </w:r>
            <w:r w:rsidRPr="00D90CD4">
              <w:rPr>
                <w:sz w:val="28"/>
                <w:szCs w:val="28"/>
                <w:lang w:val="uk-UA"/>
              </w:rPr>
              <w:t>у</w:t>
            </w:r>
            <w:r w:rsidRPr="00D90CD4">
              <w:rPr>
                <w:sz w:val="28"/>
                <w:szCs w:val="28"/>
                <w:lang w:val="uk-UA"/>
              </w:rPr>
              <w:t>гованих суб'єкт</w:t>
            </w:r>
            <w:r w:rsidRPr="00D90CD4">
              <w:rPr>
                <w:sz w:val="28"/>
                <w:szCs w:val="28"/>
                <w:lang w:val="uk-UA"/>
              </w:rPr>
              <w:t>а</w:t>
            </w:r>
            <w:r w:rsidRPr="00D90CD4">
              <w:rPr>
                <w:sz w:val="28"/>
                <w:szCs w:val="28"/>
                <w:lang w:val="uk-UA"/>
              </w:rPr>
              <w:t>ми туристичної діяльно</w:t>
            </w:r>
            <w:r w:rsidRPr="00D90CD4">
              <w:rPr>
                <w:sz w:val="28"/>
                <w:szCs w:val="28"/>
                <w:lang w:val="uk-UA"/>
              </w:rPr>
              <w:t>с</w:t>
            </w:r>
            <w:r w:rsidR="00C0195E">
              <w:rPr>
                <w:sz w:val="28"/>
                <w:szCs w:val="28"/>
                <w:lang w:val="uk-UA"/>
              </w:rPr>
              <w:t>ті України </w:t>
            </w:r>
          </w:p>
        </w:tc>
      </w:tr>
      <w:tr w:rsidR="00D90CD4" w:rsidRPr="00D90CD4" w:rsidTr="00D90CD4">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2002</w:t>
            </w:r>
          </w:p>
        </w:tc>
        <w:tc>
          <w:tcPr>
            <w:tcW w:w="1432"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2469</w:t>
            </w:r>
          </w:p>
        </w:tc>
        <w:tc>
          <w:tcPr>
            <w:tcW w:w="1827"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17445</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81413</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284026</w:t>
            </w:r>
          </w:p>
        </w:tc>
      </w:tr>
      <w:tr w:rsidR="00D90CD4" w:rsidRPr="00D90CD4" w:rsidTr="00D90CD4">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lastRenderedPageBreak/>
              <w:t>2003</w:t>
            </w:r>
          </w:p>
        </w:tc>
        <w:tc>
          <w:tcPr>
            <w:tcW w:w="1432"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2448,2</w:t>
            </w:r>
          </w:p>
        </w:tc>
        <w:tc>
          <w:tcPr>
            <w:tcW w:w="1827"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19019</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122860</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383576</w:t>
            </w:r>
          </w:p>
        </w:tc>
      </w:tr>
      <w:tr w:rsidR="00D90CD4" w:rsidRPr="00D90CD4" w:rsidTr="00D90CD4">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2004</w:t>
            </w:r>
          </w:p>
        </w:tc>
        <w:tc>
          <w:tcPr>
            <w:tcW w:w="1432"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2430</w:t>
            </w:r>
          </w:p>
        </w:tc>
        <w:tc>
          <w:tcPr>
            <w:tcW w:w="1827"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27461</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58745</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110638</w:t>
            </w:r>
          </w:p>
        </w:tc>
      </w:tr>
      <w:tr w:rsidR="00D90CD4" w:rsidRPr="00D90CD4" w:rsidTr="00D90CD4">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2005</w:t>
            </w:r>
          </w:p>
        </w:tc>
        <w:tc>
          <w:tcPr>
            <w:tcW w:w="1432"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2415,7</w:t>
            </w:r>
          </w:p>
        </w:tc>
        <w:tc>
          <w:tcPr>
            <w:tcW w:w="1827"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29717</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53514</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117669</w:t>
            </w:r>
          </w:p>
        </w:tc>
      </w:tr>
      <w:tr w:rsidR="00D90CD4" w:rsidRPr="00D90CD4" w:rsidTr="00D90CD4">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2006</w:t>
            </w:r>
          </w:p>
        </w:tc>
        <w:tc>
          <w:tcPr>
            <w:tcW w:w="1432"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2402,2</w:t>
            </w:r>
          </w:p>
        </w:tc>
        <w:tc>
          <w:tcPr>
            <w:tcW w:w="1827"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36181</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56801</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127345</w:t>
            </w:r>
          </w:p>
        </w:tc>
      </w:tr>
      <w:tr w:rsidR="00D90CD4" w:rsidRPr="00D90CD4" w:rsidTr="00D90CD4">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2007</w:t>
            </w:r>
          </w:p>
        </w:tc>
        <w:tc>
          <w:tcPr>
            <w:tcW w:w="1432"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2395,5</w:t>
            </w:r>
          </w:p>
        </w:tc>
        <w:tc>
          <w:tcPr>
            <w:tcW w:w="1827"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44765</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52228</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133038</w:t>
            </w:r>
          </w:p>
        </w:tc>
      </w:tr>
      <w:tr w:rsidR="00D90CD4" w:rsidRPr="00D90CD4" w:rsidTr="00D90CD4">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2008</w:t>
            </w:r>
          </w:p>
        </w:tc>
        <w:tc>
          <w:tcPr>
            <w:tcW w:w="1432"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2394,7</w:t>
            </w:r>
          </w:p>
        </w:tc>
        <w:tc>
          <w:tcPr>
            <w:tcW w:w="1827"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49734</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44119</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127598</w:t>
            </w:r>
          </w:p>
        </w:tc>
      </w:tr>
      <w:tr w:rsidR="00D90CD4" w:rsidRPr="00D90CD4" w:rsidTr="00D90CD4">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lang w:val="uk-UA"/>
              </w:rPr>
              <w:t>2009</w:t>
            </w:r>
          </w:p>
        </w:tc>
        <w:tc>
          <w:tcPr>
            <w:tcW w:w="1432"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2392,2</w:t>
            </w:r>
          </w:p>
        </w:tc>
        <w:tc>
          <w:tcPr>
            <w:tcW w:w="1827"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30696</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29183</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87436</w:t>
            </w:r>
          </w:p>
        </w:tc>
      </w:tr>
      <w:tr w:rsidR="00D90CD4" w:rsidRPr="00D90CD4" w:rsidTr="00D90CD4">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2010</w:t>
            </w:r>
          </w:p>
        </w:tc>
        <w:tc>
          <w:tcPr>
            <w:tcW w:w="1432"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2391</w:t>
            </w:r>
          </w:p>
        </w:tc>
        <w:tc>
          <w:tcPr>
            <w:tcW w:w="1827"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37628</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34910</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103526</w:t>
            </w:r>
          </w:p>
        </w:tc>
      </w:tr>
      <w:tr w:rsidR="00D90CD4" w:rsidRPr="00D90CD4" w:rsidTr="00D90CD4">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2011</w:t>
            </w:r>
          </w:p>
        </w:tc>
        <w:tc>
          <w:tcPr>
            <w:tcW w:w="1432"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2388,7</w:t>
            </w:r>
          </w:p>
        </w:tc>
        <w:tc>
          <w:tcPr>
            <w:tcW w:w="1827"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32321</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17136</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76066</w:t>
            </w:r>
          </w:p>
        </w:tc>
      </w:tr>
      <w:tr w:rsidR="00D90CD4" w:rsidRPr="00D90CD4" w:rsidTr="00D90CD4">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2012</w:t>
            </w:r>
          </w:p>
        </w:tc>
        <w:tc>
          <w:tcPr>
            <w:tcW w:w="1432"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2388,3</w:t>
            </w:r>
          </w:p>
        </w:tc>
        <w:tc>
          <w:tcPr>
            <w:tcW w:w="1827"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36726</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9807</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65129</w:t>
            </w:r>
          </w:p>
        </w:tc>
      </w:tr>
      <w:tr w:rsidR="00D90CD4" w:rsidRPr="00D90CD4" w:rsidTr="00D90CD4">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2013</w:t>
            </w:r>
          </w:p>
        </w:tc>
        <w:tc>
          <w:tcPr>
            <w:tcW w:w="1432"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2395,2</w:t>
            </w:r>
          </w:p>
        </w:tc>
        <w:tc>
          <w:tcPr>
            <w:tcW w:w="1827"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44136</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7047</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61589</w:t>
            </w:r>
          </w:p>
        </w:tc>
      </w:tr>
      <w:tr w:rsidR="00D90CD4" w:rsidRPr="00D90CD4" w:rsidTr="00D90CD4">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2014</w:t>
            </w:r>
          </w:p>
        </w:tc>
        <w:tc>
          <w:tcPr>
            <w:tcW w:w="1432"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2396,5</w:t>
            </w:r>
          </w:p>
        </w:tc>
        <w:tc>
          <w:tcPr>
            <w:tcW w:w="1827"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34811</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2975</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43382</w:t>
            </w:r>
          </w:p>
        </w:tc>
      </w:tr>
      <w:tr w:rsidR="00D90CD4" w:rsidRPr="00D90CD4" w:rsidTr="00D90CD4">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2015</w:t>
            </w:r>
          </w:p>
        </w:tc>
        <w:tc>
          <w:tcPr>
            <w:tcW w:w="1432"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2396,4</w:t>
            </w:r>
          </w:p>
        </w:tc>
        <w:tc>
          <w:tcPr>
            <w:tcW w:w="1827"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33744</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lang w:val="uk-UA"/>
              </w:rPr>
              <w:t>1126</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45809</w:t>
            </w:r>
          </w:p>
        </w:tc>
      </w:tr>
      <w:tr w:rsidR="00D90CD4" w:rsidRPr="00D90CD4" w:rsidTr="00D90CD4">
        <w:trPr>
          <w:trHeight w:val="31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2016</w:t>
            </w:r>
          </w:p>
        </w:tc>
        <w:tc>
          <w:tcPr>
            <w:tcW w:w="1432"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2390,3</w:t>
            </w:r>
          </w:p>
        </w:tc>
        <w:tc>
          <w:tcPr>
            <w:tcW w:w="1827"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35749</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2097</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59077</w:t>
            </w:r>
          </w:p>
        </w:tc>
      </w:tr>
    </w:tbl>
    <w:p w:rsidR="00D90CD4" w:rsidRPr="00D90CD4" w:rsidRDefault="00D90CD4" w:rsidP="00D90CD4">
      <w:pPr>
        <w:suppressAutoHyphens w:val="0"/>
        <w:spacing w:line="360" w:lineRule="auto"/>
        <w:ind w:firstLine="709"/>
        <w:jc w:val="both"/>
        <w:rPr>
          <w:sz w:val="28"/>
          <w:szCs w:val="28"/>
        </w:rPr>
      </w:pPr>
      <w:r w:rsidRPr="00D90CD4">
        <w:rPr>
          <w:sz w:val="28"/>
          <w:szCs w:val="28"/>
          <w:lang w:val="uk-UA"/>
        </w:rPr>
        <w:t>Таблиця 3.4</w:t>
      </w:r>
    </w:p>
    <w:p w:rsidR="00D90CD4" w:rsidRPr="00D90CD4" w:rsidRDefault="00D90CD4" w:rsidP="00D90CD4">
      <w:pPr>
        <w:suppressAutoHyphens w:val="0"/>
        <w:spacing w:line="360" w:lineRule="auto"/>
        <w:ind w:firstLine="709"/>
        <w:jc w:val="both"/>
        <w:rPr>
          <w:sz w:val="28"/>
          <w:szCs w:val="28"/>
        </w:rPr>
      </w:pPr>
      <w:r w:rsidRPr="00D90CD4">
        <w:rPr>
          <w:sz w:val="28"/>
          <w:szCs w:val="28"/>
          <w:lang w:val="uk-UA"/>
        </w:rPr>
        <w:t>Корреляція</w:t>
      </w:r>
    </w:p>
    <w:tbl>
      <w:tblPr>
        <w:tblW w:w="9606" w:type="dxa"/>
        <w:tblCellMar>
          <w:left w:w="0" w:type="dxa"/>
          <w:right w:w="0" w:type="dxa"/>
        </w:tblCellMar>
        <w:tblLook w:val="04A0" w:firstRow="1" w:lastRow="0" w:firstColumn="1" w:lastColumn="0" w:noHBand="0" w:noVBand="1"/>
      </w:tblPr>
      <w:tblGrid>
        <w:gridCol w:w="1668"/>
        <w:gridCol w:w="1701"/>
        <w:gridCol w:w="1984"/>
        <w:gridCol w:w="1985"/>
        <w:gridCol w:w="2268"/>
      </w:tblGrid>
      <w:tr w:rsidR="00D90CD4" w:rsidRPr="00D90CD4" w:rsidTr="00D90CD4">
        <w:trPr>
          <w:trHeight w:val="300"/>
        </w:trPr>
        <w:tc>
          <w:tcPr>
            <w:tcW w:w="1668"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i/>
                <w:iCs/>
                <w:sz w:val="28"/>
                <w:szCs w:val="28"/>
              </w:rPr>
              <w:t> </w:t>
            </w:r>
          </w:p>
        </w:tc>
        <w:tc>
          <w:tcPr>
            <w:tcW w:w="1701"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i/>
                <w:iCs/>
                <w:sz w:val="28"/>
                <w:szCs w:val="28"/>
              </w:rPr>
              <w:t>Столбец 1</w:t>
            </w:r>
          </w:p>
        </w:tc>
        <w:tc>
          <w:tcPr>
            <w:tcW w:w="1984"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i/>
                <w:iCs/>
                <w:sz w:val="28"/>
                <w:szCs w:val="28"/>
              </w:rPr>
              <w:t>Столбец 2</w:t>
            </w:r>
          </w:p>
        </w:tc>
        <w:tc>
          <w:tcPr>
            <w:tcW w:w="1985"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i/>
                <w:iCs/>
                <w:sz w:val="28"/>
                <w:szCs w:val="28"/>
              </w:rPr>
              <w:t>Столбец 3</w:t>
            </w:r>
          </w:p>
        </w:tc>
        <w:tc>
          <w:tcPr>
            <w:tcW w:w="2268"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i/>
                <w:iCs/>
                <w:sz w:val="28"/>
                <w:szCs w:val="28"/>
              </w:rPr>
              <w:t>Столбец 4</w:t>
            </w:r>
          </w:p>
        </w:tc>
      </w:tr>
      <w:tr w:rsidR="00D90CD4" w:rsidRPr="00D90CD4" w:rsidTr="00D90CD4">
        <w:trPr>
          <w:trHeight w:val="300"/>
        </w:trPr>
        <w:tc>
          <w:tcPr>
            <w:tcW w:w="166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Столбец 1</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1</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p>
        </w:tc>
        <w:tc>
          <w:tcPr>
            <w:tcW w:w="1985"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p>
        </w:tc>
      </w:tr>
      <w:tr w:rsidR="00D90CD4" w:rsidRPr="00D90CD4" w:rsidTr="00D90CD4">
        <w:trPr>
          <w:trHeight w:val="315"/>
        </w:trPr>
        <w:tc>
          <w:tcPr>
            <w:tcW w:w="166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Столбец 2</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-0,79433</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1</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p>
        </w:tc>
      </w:tr>
      <w:tr w:rsidR="00D90CD4" w:rsidRPr="00D90CD4" w:rsidTr="00D90CD4">
        <w:trPr>
          <w:trHeight w:val="300"/>
        </w:trPr>
        <w:tc>
          <w:tcPr>
            <w:tcW w:w="166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Столбец 3</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0,740641</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-0,58796</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p>
        </w:tc>
      </w:tr>
      <w:tr w:rsidR="00D90CD4" w:rsidRPr="00D90CD4" w:rsidTr="00D90CD4">
        <w:trPr>
          <w:trHeight w:val="315"/>
        </w:trPr>
        <w:tc>
          <w:tcPr>
            <w:tcW w:w="166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Столбец 4</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0,828084</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-0,67395</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0,931612</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rsidR="00D90CD4" w:rsidRPr="00D90CD4" w:rsidRDefault="00D90CD4" w:rsidP="00C0195E">
            <w:pPr>
              <w:suppressAutoHyphens w:val="0"/>
              <w:jc w:val="both"/>
              <w:rPr>
                <w:sz w:val="28"/>
                <w:szCs w:val="28"/>
              </w:rPr>
            </w:pPr>
            <w:r w:rsidRPr="00D90CD4">
              <w:rPr>
                <w:sz w:val="28"/>
                <w:szCs w:val="28"/>
              </w:rPr>
              <w:t>1</w:t>
            </w:r>
          </w:p>
        </w:tc>
      </w:tr>
    </w:tbl>
    <w:p w:rsidR="00C0195E" w:rsidRPr="00C0195E" w:rsidRDefault="00C0195E" w:rsidP="00C0195E">
      <w:pPr>
        <w:suppressAutoHyphens w:val="0"/>
        <w:spacing w:line="360" w:lineRule="auto"/>
        <w:jc w:val="both"/>
        <w:rPr>
          <w:bCs/>
          <w:iCs/>
          <w:sz w:val="28"/>
          <w:szCs w:val="28"/>
          <w:lang w:val="uk-UA"/>
        </w:rPr>
      </w:pPr>
      <w:r>
        <w:rPr>
          <w:bCs/>
          <w:iCs/>
          <w:noProof/>
          <w:sz w:val="28"/>
          <w:szCs w:val="28"/>
          <w:lang w:eastAsia="ru-RU"/>
        </w:rPr>
        <w:drawing>
          <wp:inline distT="0" distB="0" distL="0" distR="0" wp14:anchorId="66133261">
            <wp:extent cx="5753100" cy="37623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5005" cy="3763621"/>
                    </a:xfrm>
                    <a:prstGeom prst="rect">
                      <a:avLst/>
                    </a:prstGeom>
                    <a:noFill/>
                  </pic:spPr>
                </pic:pic>
              </a:graphicData>
            </a:graphic>
          </wp:inline>
        </w:drawing>
      </w:r>
    </w:p>
    <w:p w:rsidR="00D90CD4" w:rsidRPr="00D90CD4" w:rsidRDefault="00D90CD4" w:rsidP="00D90CD4">
      <w:pPr>
        <w:suppressAutoHyphens w:val="0"/>
        <w:spacing w:line="360" w:lineRule="auto"/>
        <w:ind w:firstLine="709"/>
        <w:jc w:val="both"/>
        <w:rPr>
          <w:sz w:val="28"/>
          <w:szCs w:val="28"/>
        </w:rPr>
      </w:pPr>
      <w:r w:rsidRPr="00D90CD4">
        <w:rPr>
          <w:b/>
          <w:bCs/>
          <w:i/>
          <w:iCs/>
          <w:sz w:val="28"/>
          <w:szCs w:val="28"/>
          <w:lang w:val="uk-UA"/>
        </w:rPr>
        <w:t>Рис. 17 Кореляційний аналіз показників в Одеській області</w:t>
      </w:r>
    </w:p>
    <w:p w:rsidR="00D90CD4" w:rsidRPr="00D90CD4" w:rsidRDefault="00D90CD4" w:rsidP="00D90CD4">
      <w:pPr>
        <w:suppressAutoHyphens w:val="0"/>
        <w:spacing w:line="360" w:lineRule="auto"/>
        <w:ind w:firstLine="709"/>
        <w:jc w:val="both"/>
        <w:rPr>
          <w:sz w:val="28"/>
          <w:szCs w:val="28"/>
          <w:lang w:val="uk-UA"/>
        </w:rPr>
      </w:pPr>
      <w:r w:rsidRPr="00D90CD4">
        <w:rPr>
          <w:sz w:val="28"/>
          <w:szCs w:val="28"/>
          <w:lang w:val="uk-UA"/>
        </w:rPr>
        <w:lastRenderedPageBreak/>
        <w:t>Коефіцієнти кореляції варіюється в межах від +1 до -1: -0,79433; </w:t>
      </w:r>
      <w:r w:rsidRPr="00D90CD4">
        <w:rPr>
          <w:sz w:val="28"/>
          <w:szCs w:val="28"/>
        </w:rPr>
        <w:t>0,740641</w:t>
      </w:r>
      <w:r w:rsidRPr="00D90CD4">
        <w:rPr>
          <w:sz w:val="28"/>
          <w:szCs w:val="28"/>
          <w:lang w:val="uk-UA"/>
        </w:rPr>
        <w:t>; </w:t>
      </w:r>
      <w:r w:rsidRPr="00D90CD4">
        <w:rPr>
          <w:sz w:val="28"/>
          <w:szCs w:val="28"/>
        </w:rPr>
        <w:t>0,828084</w:t>
      </w:r>
      <w:r w:rsidRPr="00D90CD4">
        <w:rPr>
          <w:sz w:val="28"/>
          <w:szCs w:val="28"/>
          <w:lang w:val="uk-UA"/>
        </w:rPr>
        <w:t>. Між вибірками існує лнійна залежність, можно сказати, що існує вплив на кількість туристів, обслугованих суб'єкт</w:t>
      </w:r>
      <w:r w:rsidRPr="00D90CD4">
        <w:rPr>
          <w:sz w:val="28"/>
          <w:szCs w:val="28"/>
          <w:lang w:val="uk-UA"/>
        </w:rPr>
        <w:t>а</w:t>
      </w:r>
      <w:r w:rsidRPr="00D90CD4">
        <w:rPr>
          <w:sz w:val="28"/>
          <w:szCs w:val="28"/>
          <w:lang w:val="uk-UA"/>
        </w:rPr>
        <w:t>ми туристичної діяльності України в Одеській області таких показників як: кількість населення, виїзд громадян України за кордон, в'їзд іноземних гр</w:t>
      </w:r>
      <w:r w:rsidRPr="00D90CD4">
        <w:rPr>
          <w:sz w:val="28"/>
          <w:szCs w:val="28"/>
          <w:lang w:val="uk-UA"/>
        </w:rPr>
        <w:t>о</w:t>
      </w:r>
      <w:r w:rsidRPr="00D90CD4">
        <w:rPr>
          <w:sz w:val="28"/>
          <w:szCs w:val="28"/>
          <w:lang w:val="uk-UA"/>
        </w:rPr>
        <w:t>мадян в Україну.</w:t>
      </w:r>
    </w:p>
    <w:p w:rsidR="00D90CD4" w:rsidRPr="00D90CD4" w:rsidRDefault="00D90CD4" w:rsidP="00D90CD4">
      <w:pPr>
        <w:suppressAutoHyphens w:val="0"/>
        <w:spacing w:line="360" w:lineRule="auto"/>
        <w:ind w:firstLine="709"/>
        <w:jc w:val="both"/>
        <w:rPr>
          <w:sz w:val="28"/>
          <w:szCs w:val="28"/>
        </w:rPr>
      </w:pPr>
      <w:r w:rsidRPr="00D90CD4">
        <w:rPr>
          <w:sz w:val="28"/>
          <w:szCs w:val="28"/>
          <w:lang w:val="uk-UA"/>
        </w:rPr>
        <w:t>Регресійний аналіз показує вплив одних значень (самостійних, незал</w:t>
      </w:r>
      <w:r w:rsidRPr="00D90CD4">
        <w:rPr>
          <w:sz w:val="28"/>
          <w:szCs w:val="28"/>
          <w:lang w:val="uk-UA"/>
        </w:rPr>
        <w:t>е</w:t>
      </w:r>
      <w:r w:rsidRPr="00D90CD4">
        <w:rPr>
          <w:sz w:val="28"/>
          <w:szCs w:val="28"/>
          <w:lang w:val="uk-UA"/>
        </w:rPr>
        <w:t>жних) на залежну змінну.</w:t>
      </w:r>
    </w:p>
    <w:p w:rsidR="00D90CD4" w:rsidRPr="00D90CD4" w:rsidRDefault="00D90CD4" w:rsidP="00D90CD4">
      <w:pPr>
        <w:suppressAutoHyphens w:val="0"/>
        <w:spacing w:line="360" w:lineRule="auto"/>
        <w:ind w:firstLine="709"/>
        <w:jc w:val="both"/>
        <w:rPr>
          <w:sz w:val="28"/>
          <w:szCs w:val="28"/>
        </w:rPr>
      </w:pPr>
      <w:r w:rsidRPr="00D90CD4">
        <w:rPr>
          <w:sz w:val="28"/>
          <w:szCs w:val="28"/>
          <w:lang w:val="uk-UA"/>
        </w:rPr>
        <w:t>Результат аналізу дозволяє виділяти пріоритети. І грунтуючись на г</w:t>
      </w:r>
      <w:r w:rsidRPr="00D90CD4">
        <w:rPr>
          <w:sz w:val="28"/>
          <w:szCs w:val="28"/>
          <w:lang w:val="uk-UA"/>
        </w:rPr>
        <w:t>о</w:t>
      </w:r>
      <w:r w:rsidRPr="00D90CD4">
        <w:rPr>
          <w:sz w:val="28"/>
          <w:szCs w:val="28"/>
          <w:lang w:val="uk-UA"/>
        </w:rPr>
        <w:t>ловних чинниках, прогнозувати, планувати розвиток пріоритетних напря</w:t>
      </w:r>
      <w:r w:rsidRPr="00D90CD4">
        <w:rPr>
          <w:sz w:val="28"/>
          <w:szCs w:val="28"/>
          <w:lang w:val="uk-UA"/>
        </w:rPr>
        <w:t>м</w:t>
      </w:r>
      <w:r w:rsidRPr="00D90CD4">
        <w:rPr>
          <w:sz w:val="28"/>
          <w:szCs w:val="28"/>
          <w:lang w:val="uk-UA"/>
        </w:rPr>
        <w:t>ків, приймати управлінські рішення.</w:t>
      </w:r>
    </w:p>
    <w:p w:rsidR="00D90CD4" w:rsidRPr="00D90CD4" w:rsidRDefault="00D90CD4" w:rsidP="00D90CD4">
      <w:pPr>
        <w:suppressAutoHyphens w:val="0"/>
        <w:spacing w:line="360" w:lineRule="auto"/>
        <w:ind w:firstLine="709"/>
        <w:jc w:val="both"/>
        <w:rPr>
          <w:sz w:val="28"/>
          <w:szCs w:val="28"/>
        </w:rPr>
      </w:pPr>
      <w:r w:rsidRPr="00D90CD4">
        <w:rPr>
          <w:sz w:val="28"/>
          <w:szCs w:val="28"/>
          <w:lang w:val="uk-UA"/>
        </w:rPr>
        <w:t>Регресія буває:</w:t>
      </w:r>
    </w:p>
    <w:p w:rsidR="00D90CD4" w:rsidRPr="00D90CD4" w:rsidRDefault="00D90CD4" w:rsidP="00D90CD4">
      <w:pPr>
        <w:suppressAutoHyphens w:val="0"/>
        <w:spacing w:line="360" w:lineRule="auto"/>
        <w:ind w:firstLine="709"/>
        <w:jc w:val="both"/>
        <w:rPr>
          <w:sz w:val="28"/>
          <w:szCs w:val="28"/>
        </w:rPr>
      </w:pPr>
      <w:r w:rsidRPr="00D90CD4">
        <w:rPr>
          <w:sz w:val="28"/>
          <w:szCs w:val="28"/>
          <w:lang w:val="uk-UA"/>
        </w:rPr>
        <w:t>·        лінійної (у = а + bx);</w:t>
      </w:r>
    </w:p>
    <w:p w:rsidR="00D90CD4" w:rsidRPr="00D90CD4" w:rsidRDefault="00D90CD4" w:rsidP="00D90CD4">
      <w:pPr>
        <w:suppressAutoHyphens w:val="0"/>
        <w:spacing w:line="360" w:lineRule="auto"/>
        <w:ind w:firstLine="709"/>
        <w:jc w:val="both"/>
        <w:rPr>
          <w:sz w:val="28"/>
          <w:szCs w:val="28"/>
        </w:rPr>
      </w:pPr>
      <w:r w:rsidRPr="00D90CD4">
        <w:rPr>
          <w:sz w:val="28"/>
          <w:szCs w:val="28"/>
          <w:lang w:val="uk-UA"/>
        </w:rPr>
        <w:t>·        параболічної (y = a + bx + cx2);</w:t>
      </w:r>
    </w:p>
    <w:p w:rsidR="00D90CD4" w:rsidRPr="00D90CD4" w:rsidRDefault="00D90CD4" w:rsidP="00D90CD4">
      <w:pPr>
        <w:suppressAutoHyphens w:val="0"/>
        <w:spacing w:line="360" w:lineRule="auto"/>
        <w:ind w:firstLine="709"/>
        <w:jc w:val="both"/>
        <w:rPr>
          <w:sz w:val="28"/>
          <w:szCs w:val="28"/>
        </w:rPr>
      </w:pPr>
      <w:r w:rsidRPr="00D90CD4">
        <w:rPr>
          <w:sz w:val="28"/>
          <w:szCs w:val="28"/>
          <w:lang w:val="uk-UA"/>
        </w:rPr>
        <w:t>·        експоненційної (y = a * exp (bx));</w:t>
      </w:r>
    </w:p>
    <w:p w:rsidR="00D90CD4" w:rsidRPr="00D90CD4" w:rsidRDefault="00D90CD4" w:rsidP="00D90CD4">
      <w:pPr>
        <w:suppressAutoHyphens w:val="0"/>
        <w:spacing w:line="360" w:lineRule="auto"/>
        <w:ind w:firstLine="709"/>
        <w:jc w:val="both"/>
        <w:rPr>
          <w:sz w:val="28"/>
          <w:szCs w:val="28"/>
        </w:rPr>
      </w:pPr>
      <w:r w:rsidRPr="00D90CD4">
        <w:rPr>
          <w:sz w:val="28"/>
          <w:szCs w:val="28"/>
          <w:lang w:val="uk-UA"/>
        </w:rPr>
        <w:t>·        статечної (y = a * x ^ b);</w:t>
      </w:r>
    </w:p>
    <w:p w:rsidR="00D90CD4" w:rsidRPr="00D90CD4" w:rsidRDefault="00D90CD4" w:rsidP="00D90CD4">
      <w:pPr>
        <w:suppressAutoHyphens w:val="0"/>
        <w:spacing w:line="360" w:lineRule="auto"/>
        <w:ind w:firstLine="709"/>
        <w:jc w:val="both"/>
        <w:rPr>
          <w:sz w:val="28"/>
          <w:szCs w:val="28"/>
        </w:rPr>
      </w:pPr>
      <w:r w:rsidRPr="00D90CD4">
        <w:rPr>
          <w:sz w:val="28"/>
          <w:szCs w:val="28"/>
          <w:lang w:val="uk-UA"/>
        </w:rPr>
        <w:t>·        гіперболічної (y = b / x + a);</w:t>
      </w:r>
    </w:p>
    <w:p w:rsidR="00D90CD4" w:rsidRPr="00D90CD4" w:rsidRDefault="00D90CD4" w:rsidP="00D90CD4">
      <w:pPr>
        <w:suppressAutoHyphens w:val="0"/>
        <w:spacing w:line="360" w:lineRule="auto"/>
        <w:ind w:firstLine="709"/>
        <w:jc w:val="both"/>
        <w:rPr>
          <w:sz w:val="28"/>
          <w:szCs w:val="28"/>
        </w:rPr>
      </w:pPr>
      <w:r w:rsidRPr="00D90CD4">
        <w:rPr>
          <w:sz w:val="28"/>
          <w:szCs w:val="28"/>
          <w:lang w:val="uk-UA"/>
        </w:rPr>
        <w:t>·        логарифмічною (y = b * 1n (x) + a);</w:t>
      </w:r>
    </w:p>
    <w:p w:rsidR="00D90CD4" w:rsidRPr="00D90CD4" w:rsidRDefault="00D90CD4" w:rsidP="00D90CD4">
      <w:pPr>
        <w:suppressAutoHyphens w:val="0"/>
        <w:spacing w:line="360" w:lineRule="auto"/>
        <w:ind w:firstLine="709"/>
        <w:jc w:val="both"/>
        <w:rPr>
          <w:sz w:val="28"/>
          <w:szCs w:val="28"/>
        </w:rPr>
      </w:pPr>
      <w:r w:rsidRPr="00D90CD4">
        <w:rPr>
          <w:sz w:val="28"/>
          <w:szCs w:val="28"/>
        </w:rPr>
        <w:t>·        </w:t>
      </w:r>
      <w:r w:rsidRPr="00D90CD4">
        <w:rPr>
          <w:sz w:val="28"/>
          <w:szCs w:val="28"/>
          <w:lang w:val="uk-UA"/>
        </w:rPr>
        <w:t>показовою (y = a * b ^ x).</w:t>
      </w:r>
    </w:p>
    <w:p w:rsidR="00D90CD4" w:rsidRPr="00D90CD4" w:rsidRDefault="00D90CD4" w:rsidP="00D90CD4">
      <w:pPr>
        <w:suppressAutoHyphens w:val="0"/>
        <w:spacing w:line="360" w:lineRule="auto"/>
        <w:ind w:firstLine="709"/>
        <w:jc w:val="both"/>
        <w:rPr>
          <w:sz w:val="28"/>
          <w:szCs w:val="28"/>
        </w:rPr>
      </w:pPr>
      <w:r w:rsidRPr="00D90CD4">
        <w:rPr>
          <w:sz w:val="28"/>
          <w:szCs w:val="28"/>
          <w:lang w:val="uk-UA"/>
        </w:rPr>
        <w:t>Зробимо аналіз регресії впливу показників на кількість туристів в Укр</w:t>
      </w:r>
      <w:r w:rsidRPr="00D90CD4">
        <w:rPr>
          <w:sz w:val="28"/>
          <w:szCs w:val="28"/>
          <w:lang w:val="uk-UA"/>
        </w:rPr>
        <w:t>а</w:t>
      </w:r>
      <w:r w:rsidRPr="00D90CD4">
        <w:rPr>
          <w:sz w:val="28"/>
          <w:szCs w:val="28"/>
          <w:lang w:val="uk-UA"/>
        </w:rPr>
        <w:t>їні в цілому за таблицею 3.1 (Додаток К).</w:t>
      </w:r>
    </w:p>
    <w:p w:rsidR="00D90CD4" w:rsidRPr="00D90CD4" w:rsidRDefault="00D90CD4" w:rsidP="00D90CD4">
      <w:pPr>
        <w:suppressAutoHyphens w:val="0"/>
        <w:spacing w:line="360" w:lineRule="auto"/>
        <w:ind w:firstLine="709"/>
        <w:jc w:val="both"/>
        <w:rPr>
          <w:sz w:val="28"/>
          <w:szCs w:val="28"/>
        </w:rPr>
      </w:pPr>
      <w:r w:rsidRPr="00D90CD4">
        <w:rPr>
          <w:sz w:val="28"/>
          <w:szCs w:val="28"/>
          <w:lang w:val="uk-UA"/>
        </w:rPr>
        <w:t> В першу чергу звертаємо увагу на R-квадрат і коефіцієнти.</w:t>
      </w:r>
    </w:p>
    <w:p w:rsidR="00D90CD4" w:rsidRPr="00D90CD4" w:rsidRDefault="00D90CD4" w:rsidP="00D90CD4">
      <w:pPr>
        <w:suppressAutoHyphens w:val="0"/>
        <w:spacing w:line="360" w:lineRule="auto"/>
        <w:ind w:firstLine="709"/>
        <w:jc w:val="both"/>
        <w:rPr>
          <w:sz w:val="28"/>
          <w:szCs w:val="28"/>
        </w:rPr>
      </w:pPr>
      <w:r w:rsidRPr="00D90CD4">
        <w:rPr>
          <w:sz w:val="28"/>
          <w:szCs w:val="28"/>
          <w:lang w:val="uk-UA"/>
        </w:rPr>
        <w:t>R-квадрат - коефіцієнт детермінації: - 0,7545, або 75,45%. Це означає, що розрахункові параметри моделі на 75,45% пояснюють залежність між д</w:t>
      </w:r>
      <w:r w:rsidRPr="00D90CD4">
        <w:rPr>
          <w:sz w:val="28"/>
          <w:szCs w:val="28"/>
          <w:lang w:val="uk-UA"/>
        </w:rPr>
        <w:t>о</w:t>
      </w:r>
      <w:r w:rsidRPr="00D90CD4">
        <w:rPr>
          <w:sz w:val="28"/>
          <w:szCs w:val="28"/>
          <w:lang w:val="uk-UA"/>
        </w:rPr>
        <w:t>сліджуваними показниками. Чим вище коефіцієнт детермінації, тим якісніше модель. Добре - вище 0,8. Погано - менше 0,5 (такий аналіз навряд чи можна вважати резонним). У нашому прикладі - «непогано».</w:t>
      </w:r>
    </w:p>
    <w:p w:rsidR="00D90CD4" w:rsidRPr="00D90CD4" w:rsidRDefault="00D90CD4" w:rsidP="00D90CD4">
      <w:pPr>
        <w:suppressAutoHyphens w:val="0"/>
        <w:spacing w:line="360" w:lineRule="auto"/>
        <w:ind w:firstLine="709"/>
        <w:jc w:val="both"/>
        <w:rPr>
          <w:sz w:val="28"/>
          <w:szCs w:val="28"/>
        </w:rPr>
      </w:pPr>
      <w:r w:rsidRPr="00D90CD4">
        <w:rPr>
          <w:sz w:val="28"/>
          <w:szCs w:val="28"/>
          <w:lang w:val="uk-UA"/>
        </w:rPr>
        <w:t>Коефіцієнт 7349958,159 показує, яким буде Y, якщо всі змінні в даній моделі будуть рівні 0. Тобто на значення аналізованого параметра впливають і інші фактори, які не описані в моделі.</w:t>
      </w:r>
    </w:p>
    <w:p w:rsidR="00D90CD4" w:rsidRPr="00D90CD4" w:rsidRDefault="00D90CD4" w:rsidP="00D90CD4">
      <w:pPr>
        <w:suppressAutoHyphens w:val="0"/>
        <w:spacing w:line="360" w:lineRule="auto"/>
        <w:ind w:firstLine="709"/>
        <w:jc w:val="both"/>
        <w:rPr>
          <w:sz w:val="28"/>
          <w:szCs w:val="28"/>
        </w:rPr>
      </w:pPr>
      <w:r w:rsidRPr="00D90CD4">
        <w:rPr>
          <w:sz w:val="28"/>
          <w:szCs w:val="28"/>
          <w:lang w:val="uk-UA"/>
        </w:rPr>
        <w:lastRenderedPageBreak/>
        <w:t>Коефіцієнти  </w:t>
      </w:r>
      <w:r w:rsidRPr="00D90CD4">
        <w:rPr>
          <w:sz w:val="28"/>
          <w:szCs w:val="28"/>
        </w:rPr>
        <w:t>-184,479</w:t>
      </w:r>
      <w:r w:rsidRPr="00D90CD4">
        <w:rPr>
          <w:sz w:val="28"/>
          <w:szCs w:val="28"/>
          <w:lang w:val="uk-UA"/>
        </w:rPr>
        <w:t>8; </w:t>
      </w:r>
      <w:r w:rsidRPr="00D90CD4">
        <w:rPr>
          <w:sz w:val="28"/>
          <w:szCs w:val="28"/>
        </w:rPr>
        <w:t>0,0499</w:t>
      </w:r>
      <w:r w:rsidRPr="00D90CD4">
        <w:rPr>
          <w:sz w:val="28"/>
          <w:szCs w:val="28"/>
          <w:lang w:val="uk-UA"/>
        </w:rPr>
        <w:t>7; </w:t>
      </w:r>
      <w:r w:rsidRPr="00D90CD4">
        <w:rPr>
          <w:sz w:val="28"/>
          <w:szCs w:val="28"/>
        </w:rPr>
        <w:t>0,129</w:t>
      </w:r>
      <w:r w:rsidRPr="00D90CD4">
        <w:rPr>
          <w:sz w:val="28"/>
          <w:szCs w:val="28"/>
          <w:lang w:val="uk-UA"/>
        </w:rPr>
        <w:t>4 показують вагомість змінних Х на Y. Тобто кількіть населення впливає на к</w:t>
      </w:r>
      <w:r w:rsidRPr="00D90CD4">
        <w:rPr>
          <w:sz w:val="28"/>
          <w:szCs w:val="28"/>
        </w:rPr>
        <w:t>ількість туристів, обслугованих суб'єктами туристичної діяльності України </w:t>
      </w:r>
      <w:r w:rsidRPr="00D90CD4">
        <w:rPr>
          <w:sz w:val="28"/>
          <w:szCs w:val="28"/>
          <w:lang w:val="uk-UA"/>
        </w:rPr>
        <w:t>з вагою </w:t>
      </w:r>
      <w:r w:rsidRPr="00D90CD4">
        <w:rPr>
          <w:sz w:val="28"/>
          <w:szCs w:val="28"/>
        </w:rPr>
        <w:t>-184,479</w:t>
      </w:r>
      <w:r w:rsidRPr="00D90CD4">
        <w:rPr>
          <w:sz w:val="28"/>
          <w:szCs w:val="28"/>
          <w:lang w:val="uk-UA"/>
        </w:rPr>
        <w:t>8 (це ступінь в</w:t>
      </w:r>
      <w:r w:rsidRPr="00D90CD4">
        <w:rPr>
          <w:sz w:val="28"/>
          <w:szCs w:val="28"/>
          <w:lang w:val="uk-UA"/>
        </w:rPr>
        <w:t>е</w:t>
      </w:r>
      <w:r w:rsidRPr="00D90CD4">
        <w:rPr>
          <w:sz w:val="28"/>
          <w:szCs w:val="28"/>
          <w:lang w:val="uk-UA"/>
        </w:rPr>
        <w:t>ликого негативного впливу); в</w:t>
      </w:r>
      <w:r w:rsidRPr="00D90CD4">
        <w:rPr>
          <w:sz w:val="28"/>
          <w:szCs w:val="28"/>
        </w:rPr>
        <w:t>иїзд громадян України за кордон </w:t>
      </w:r>
      <w:r w:rsidRPr="00D90CD4">
        <w:rPr>
          <w:sz w:val="28"/>
          <w:szCs w:val="28"/>
          <w:lang w:val="uk-UA"/>
        </w:rPr>
        <w:t>впливає на к</w:t>
      </w:r>
      <w:r w:rsidRPr="00D90CD4">
        <w:rPr>
          <w:sz w:val="28"/>
          <w:szCs w:val="28"/>
        </w:rPr>
        <w:t>ількість туристів, обслугованих суб'єктами туристичної діяльності України </w:t>
      </w:r>
      <w:r w:rsidRPr="00D90CD4">
        <w:rPr>
          <w:sz w:val="28"/>
          <w:szCs w:val="28"/>
          <w:lang w:val="uk-UA"/>
        </w:rPr>
        <w:t>з вагою 0,04997 (це невеликий ступінь позитивного впливу); в'їзд іноземних громадян в Україну впливає на кількість туристів, обслугованих суб'єкт</w:t>
      </w:r>
      <w:r w:rsidRPr="00D90CD4">
        <w:rPr>
          <w:sz w:val="28"/>
          <w:szCs w:val="28"/>
          <w:lang w:val="uk-UA"/>
        </w:rPr>
        <w:t>а</w:t>
      </w:r>
      <w:r w:rsidRPr="00D90CD4">
        <w:rPr>
          <w:sz w:val="28"/>
          <w:szCs w:val="28"/>
          <w:lang w:val="uk-UA"/>
        </w:rPr>
        <w:t>ми</w:t>
      </w:r>
      <w:r w:rsidRPr="00D90CD4">
        <w:rPr>
          <w:sz w:val="28"/>
          <w:szCs w:val="28"/>
        </w:rPr>
        <w:t> </w:t>
      </w:r>
      <w:r w:rsidRPr="00D90CD4">
        <w:rPr>
          <w:sz w:val="28"/>
          <w:szCs w:val="28"/>
          <w:lang w:val="uk-UA"/>
        </w:rPr>
        <w:t>туристичної діяльності</w:t>
      </w:r>
      <w:r w:rsidRPr="00D90CD4">
        <w:rPr>
          <w:sz w:val="28"/>
          <w:szCs w:val="28"/>
        </w:rPr>
        <w:t> </w:t>
      </w:r>
      <w:r w:rsidRPr="00D90CD4">
        <w:rPr>
          <w:sz w:val="28"/>
          <w:szCs w:val="28"/>
          <w:lang w:val="uk-UA"/>
        </w:rPr>
        <w:t>України</w:t>
      </w:r>
      <w:r w:rsidRPr="00D90CD4">
        <w:rPr>
          <w:sz w:val="28"/>
          <w:szCs w:val="28"/>
        </w:rPr>
        <w:t> </w:t>
      </w:r>
      <w:r w:rsidRPr="00D90CD4">
        <w:rPr>
          <w:sz w:val="28"/>
          <w:szCs w:val="28"/>
          <w:lang w:val="uk-UA"/>
        </w:rPr>
        <w:t>з вагою </w:t>
      </w:r>
      <w:r w:rsidRPr="00D90CD4">
        <w:rPr>
          <w:sz w:val="28"/>
          <w:szCs w:val="28"/>
        </w:rPr>
        <w:t>0,129</w:t>
      </w:r>
      <w:r w:rsidRPr="00D90CD4">
        <w:rPr>
          <w:sz w:val="28"/>
          <w:szCs w:val="28"/>
          <w:lang w:val="uk-UA"/>
        </w:rPr>
        <w:t>4 (це невеликий ступінь п</w:t>
      </w:r>
      <w:r w:rsidRPr="00D90CD4">
        <w:rPr>
          <w:sz w:val="28"/>
          <w:szCs w:val="28"/>
          <w:lang w:val="uk-UA"/>
        </w:rPr>
        <w:t>о</w:t>
      </w:r>
      <w:r w:rsidRPr="00D90CD4">
        <w:rPr>
          <w:sz w:val="28"/>
          <w:szCs w:val="28"/>
          <w:lang w:val="uk-UA"/>
        </w:rPr>
        <w:t>зитивного впливу).</w:t>
      </w:r>
    </w:p>
    <w:p w:rsidR="00D90CD4" w:rsidRPr="00D90CD4" w:rsidRDefault="00D90CD4" w:rsidP="00D90CD4">
      <w:pPr>
        <w:suppressAutoHyphens w:val="0"/>
        <w:spacing w:line="360" w:lineRule="auto"/>
        <w:ind w:firstLine="709"/>
        <w:jc w:val="both"/>
        <w:rPr>
          <w:sz w:val="28"/>
          <w:szCs w:val="28"/>
          <w:lang w:val="uk-UA"/>
        </w:rPr>
      </w:pPr>
      <w:r w:rsidRPr="00D90CD4">
        <w:rPr>
          <w:sz w:val="28"/>
          <w:szCs w:val="28"/>
          <w:lang w:val="uk-UA"/>
        </w:rPr>
        <w:t>Зробимо аналіз регресії впливу показників на кількість туристів в Од</w:t>
      </w:r>
      <w:r w:rsidRPr="00D90CD4">
        <w:rPr>
          <w:sz w:val="28"/>
          <w:szCs w:val="28"/>
          <w:lang w:val="uk-UA"/>
        </w:rPr>
        <w:t>е</w:t>
      </w:r>
      <w:r w:rsidRPr="00D90CD4">
        <w:rPr>
          <w:sz w:val="28"/>
          <w:szCs w:val="28"/>
          <w:lang w:val="uk-UA"/>
        </w:rPr>
        <w:t>ській області за таблицею 3.3 (Додаток Л).</w:t>
      </w:r>
    </w:p>
    <w:p w:rsidR="00D90CD4" w:rsidRPr="00D90CD4" w:rsidRDefault="00D90CD4" w:rsidP="00D90CD4">
      <w:pPr>
        <w:suppressAutoHyphens w:val="0"/>
        <w:spacing w:line="360" w:lineRule="auto"/>
        <w:ind w:firstLine="709"/>
        <w:jc w:val="both"/>
        <w:rPr>
          <w:sz w:val="28"/>
          <w:szCs w:val="28"/>
          <w:lang w:val="uk-UA"/>
        </w:rPr>
      </w:pPr>
      <w:r w:rsidRPr="00D90CD4">
        <w:rPr>
          <w:sz w:val="28"/>
          <w:szCs w:val="28"/>
          <w:lang w:val="uk-UA"/>
        </w:rPr>
        <w:t> Звертаємо увагу на R-квадрат і коефіцієнти.</w:t>
      </w:r>
    </w:p>
    <w:p w:rsidR="00D90CD4" w:rsidRPr="00D90CD4" w:rsidRDefault="00D90CD4" w:rsidP="00D90CD4">
      <w:pPr>
        <w:suppressAutoHyphens w:val="0"/>
        <w:spacing w:line="360" w:lineRule="auto"/>
        <w:ind w:firstLine="709"/>
        <w:jc w:val="both"/>
        <w:rPr>
          <w:sz w:val="28"/>
          <w:szCs w:val="28"/>
        </w:rPr>
      </w:pPr>
      <w:r w:rsidRPr="00D90CD4">
        <w:rPr>
          <w:sz w:val="28"/>
          <w:szCs w:val="28"/>
          <w:lang w:val="uk-UA"/>
        </w:rPr>
        <w:t>R-квадрат - коефіцієнт детермінації: - 0,8966, або 89,66%. Це означає, що розрахункові параметри моделі на 89,66% пояснюють залежність між д</w:t>
      </w:r>
      <w:r w:rsidRPr="00D90CD4">
        <w:rPr>
          <w:sz w:val="28"/>
          <w:szCs w:val="28"/>
          <w:lang w:val="uk-UA"/>
        </w:rPr>
        <w:t>о</w:t>
      </w:r>
      <w:r w:rsidRPr="00D90CD4">
        <w:rPr>
          <w:sz w:val="28"/>
          <w:szCs w:val="28"/>
          <w:lang w:val="uk-UA"/>
        </w:rPr>
        <w:t>сліджуваними показниками «добре».</w:t>
      </w:r>
    </w:p>
    <w:p w:rsidR="00D90CD4" w:rsidRPr="00D90CD4" w:rsidRDefault="00D90CD4" w:rsidP="00D90CD4">
      <w:pPr>
        <w:suppressAutoHyphens w:val="0"/>
        <w:spacing w:line="360" w:lineRule="auto"/>
        <w:ind w:firstLine="709"/>
        <w:jc w:val="both"/>
        <w:rPr>
          <w:sz w:val="28"/>
          <w:szCs w:val="28"/>
        </w:rPr>
      </w:pPr>
      <w:r w:rsidRPr="00D90CD4">
        <w:rPr>
          <w:sz w:val="28"/>
          <w:szCs w:val="28"/>
          <w:lang w:val="uk-UA"/>
        </w:rPr>
        <w:t>Коефіцієнт -1749151,7 показує, яким буде Y, якщо всі змінні в даній моделі будуть рівні 0. Тобто на значення аналізованого параметра впливають і інші фактори, які не описані в моделі.</w:t>
      </w:r>
    </w:p>
    <w:p w:rsidR="00D90CD4" w:rsidRPr="00D90CD4" w:rsidRDefault="00D90CD4" w:rsidP="00C0195E">
      <w:pPr>
        <w:suppressAutoHyphens w:val="0"/>
        <w:spacing w:line="360" w:lineRule="auto"/>
        <w:ind w:firstLine="709"/>
        <w:jc w:val="both"/>
        <w:rPr>
          <w:sz w:val="28"/>
          <w:szCs w:val="28"/>
        </w:rPr>
      </w:pPr>
      <w:r w:rsidRPr="00D90CD4">
        <w:rPr>
          <w:sz w:val="28"/>
          <w:szCs w:val="28"/>
          <w:lang w:val="uk-UA"/>
        </w:rPr>
        <w:t>Коефіцієнти  </w:t>
      </w:r>
      <w:r w:rsidR="00C0195E">
        <w:rPr>
          <w:sz w:val="28"/>
          <w:szCs w:val="28"/>
        </w:rPr>
        <w:t>753,2096</w:t>
      </w:r>
      <w:r w:rsidRPr="00D90CD4">
        <w:rPr>
          <w:sz w:val="28"/>
          <w:szCs w:val="28"/>
          <w:lang w:val="uk-UA"/>
        </w:rPr>
        <w:t xml:space="preserve">; </w:t>
      </w:r>
      <w:r w:rsidR="00C0195E">
        <w:rPr>
          <w:sz w:val="28"/>
          <w:szCs w:val="28"/>
        </w:rPr>
        <w:t>-0,5671</w:t>
      </w:r>
      <w:r w:rsidRPr="00D90CD4">
        <w:rPr>
          <w:sz w:val="28"/>
          <w:szCs w:val="28"/>
          <w:lang w:val="uk-UA"/>
        </w:rPr>
        <w:t xml:space="preserve">; </w:t>
      </w:r>
      <w:r w:rsidR="00C0195E">
        <w:rPr>
          <w:sz w:val="28"/>
          <w:szCs w:val="28"/>
        </w:rPr>
        <w:t xml:space="preserve">2,0319 </w:t>
      </w:r>
      <w:r w:rsidRPr="00D90CD4">
        <w:rPr>
          <w:sz w:val="28"/>
          <w:szCs w:val="28"/>
          <w:lang w:val="uk-UA"/>
        </w:rPr>
        <w:t>показують вагомість змінних Х на Y. Тобто кількіть населення впливає на кількість туристів, обслугованих суб'єктами</w:t>
      </w:r>
      <w:r w:rsidRPr="00D90CD4">
        <w:rPr>
          <w:sz w:val="28"/>
          <w:szCs w:val="28"/>
        </w:rPr>
        <w:t> </w:t>
      </w:r>
      <w:r w:rsidRPr="00D90CD4">
        <w:rPr>
          <w:sz w:val="28"/>
          <w:szCs w:val="28"/>
          <w:lang w:val="uk-UA"/>
        </w:rPr>
        <w:t>туристичної діяльності</w:t>
      </w:r>
      <w:r w:rsidRPr="00D90CD4">
        <w:rPr>
          <w:sz w:val="28"/>
          <w:szCs w:val="28"/>
        </w:rPr>
        <w:t> </w:t>
      </w:r>
      <w:r w:rsidRPr="00D90CD4">
        <w:rPr>
          <w:sz w:val="28"/>
          <w:szCs w:val="28"/>
          <w:lang w:val="uk-UA"/>
        </w:rPr>
        <w:t>України</w:t>
      </w:r>
      <w:r w:rsidRPr="00D90CD4">
        <w:rPr>
          <w:sz w:val="28"/>
          <w:szCs w:val="28"/>
        </w:rPr>
        <w:t> </w:t>
      </w:r>
      <w:r w:rsidRPr="00D90CD4">
        <w:rPr>
          <w:sz w:val="28"/>
          <w:szCs w:val="28"/>
          <w:lang w:val="uk-UA"/>
        </w:rPr>
        <w:t>в Одеській області з вагою -753,2096 (це ступінь великогопозитивного впливу); виїзд громадян України за кордон впливає на кількість туристів, обслугованих суб'єкт</w:t>
      </w:r>
      <w:r w:rsidRPr="00D90CD4">
        <w:rPr>
          <w:sz w:val="28"/>
          <w:szCs w:val="28"/>
          <w:lang w:val="uk-UA"/>
        </w:rPr>
        <w:t>а</w:t>
      </w:r>
      <w:r w:rsidRPr="00D90CD4">
        <w:rPr>
          <w:sz w:val="28"/>
          <w:szCs w:val="28"/>
          <w:lang w:val="uk-UA"/>
        </w:rPr>
        <w:t>ми</w:t>
      </w:r>
      <w:r w:rsidRPr="00D90CD4">
        <w:rPr>
          <w:sz w:val="28"/>
          <w:szCs w:val="28"/>
        </w:rPr>
        <w:t> </w:t>
      </w:r>
      <w:r w:rsidRPr="00D90CD4">
        <w:rPr>
          <w:sz w:val="28"/>
          <w:szCs w:val="28"/>
          <w:lang w:val="uk-UA"/>
        </w:rPr>
        <w:t>туристичної діяльності</w:t>
      </w:r>
      <w:r w:rsidRPr="00D90CD4">
        <w:rPr>
          <w:sz w:val="28"/>
          <w:szCs w:val="28"/>
        </w:rPr>
        <w:t> </w:t>
      </w:r>
      <w:r w:rsidRPr="00D90CD4">
        <w:rPr>
          <w:sz w:val="28"/>
          <w:szCs w:val="28"/>
          <w:lang w:val="uk-UA"/>
        </w:rPr>
        <w:t>України</w:t>
      </w:r>
      <w:r w:rsidRPr="00D90CD4">
        <w:rPr>
          <w:sz w:val="28"/>
          <w:szCs w:val="28"/>
        </w:rPr>
        <w:t> </w:t>
      </w:r>
      <w:r w:rsidRPr="00D90CD4">
        <w:rPr>
          <w:sz w:val="28"/>
          <w:szCs w:val="28"/>
          <w:lang w:val="uk-UA"/>
        </w:rPr>
        <w:t>з вагою -0,5671 (це невеликий ступінь н</w:t>
      </w:r>
      <w:r w:rsidRPr="00D90CD4">
        <w:rPr>
          <w:sz w:val="28"/>
          <w:szCs w:val="28"/>
          <w:lang w:val="uk-UA"/>
        </w:rPr>
        <w:t>е</w:t>
      </w:r>
      <w:r w:rsidRPr="00D90CD4">
        <w:rPr>
          <w:sz w:val="28"/>
          <w:szCs w:val="28"/>
          <w:lang w:val="uk-UA"/>
        </w:rPr>
        <w:t>гативного впливу); в'їзд іноземних громадян в Україну впливає на кількість туристів, обслугованих суб'єктами</w:t>
      </w:r>
      <w:r w:rsidRPr="00D90CD4">
        <w:rPr>
          <w:sz w:val="28"/>
          <w:szCs w:val="28"/>
        </w:rPr>
        <w:t> </w:t>
      </w:r>
      <w:r w:rsidRPr="00D90CD4">
        <w:rPr>
          <w:sz w:val="28"/>
          <w:szCs w:val="28"/>
          <w:lang w:val="uk-UA"/>
        </w:rPr>
        <w:t>туристичної діяльності</w:t>
      </w:r>
      <w:r w:rsidRPr="00D90CD4">
        <w:rPr>
          <w:sz w:val="28"/>
          <w:szCs w:val="28"/>
        </w:rPr>
        <w:t> </w:t>
      </w:r>
      <w:r w:rsidRPr="00D90CD4">
        <w:rPr>
          <w:sz w:val="28"/>
          <w:szCs w:val="28"/>
          <w:lang w:val="uk-UA"/>
        </w:rPr>
        <w:t>України</w:t>
      </w:r>
      <w:r w:rsidRPr="00D90CD4">
        <w:rPr>
          <w:sz w:val="28"/>
          <w:szCs w:val="28"/>
        </w:rPr>
        <w:t> </w:t>
      </w:r>
      <w:r w:rsidRPr="00D90CD4">
        <w:rPr>
          <w:sz w:val="28"/>
          <w:szCs w:val="28"/>
          <w:lang w:val="uk-UA"/>
        </w:rPr>
        <w:t>з в</w:t>
      </w:r>
      <w:r w:rsidRPr="00D90CD4">
        <w:rPr>
          <w:sz w:val="28"/>
          <w:szCs w:val="28"/>
          <w:lang w:val="uk-UA"/>
        </w:rPr>
        <w:t>а</w:t>
      </w:r>
      <w:r w:rsidRPr="00D90CD4">
        <w:rPr>
          <w:sz w:val="28"/>
          <w:szCs w:val="28"/>
          <w:lang w:val="uk-UA"/>
        </w:rPr>
        <w:t>гою </w:t>
      </w:r>
      <w:r w:rsidRPr="00D90CD4">
        <w:rPr>
          <w:sz w:val="28"/>
          <w:szCs w:val="28"/>
        </w:rPr>
        <w:t>0,129</w:t>
      </w:r>
      <w:r w:rsidRPr="00D90CD4">
        <w:rPr>
          <w:sz w:val="28"/>
          <w:szCs w:val="28"/>
          <w:lang w:val="uk-UA"/>
        </w:rPr>
        <w:t>4 (це невеликий ступінь позитивного впливу). </w:t>
      </w:r>
    </w:p>
    <w:p w:rsidR="00D90CD4" w:rsidRPr="00D90CD4" w:rsidRDefault="00D90CD4" w:rsidP="00D90CD4">
      <w:pPr>
        <w:suppressAutoHyphens w:val="0"/>
        <w:spacing w:line="360" w:lineRule="auto"/>
        <w:ind w:firstLine="709"/>
        <w:jc w:val="both"/>
        <w:rPr>
          <w:sz w:val="28"/>
          <w:szCs w:val="28"/>
          <w:lang w:val="uk-UA"/>
        </w:rPr>
      </w:pPr>
    </w:p>
    <w:p w:rsidR="00207191" w:rsidRPr="00C13A08" w:rsidRDefault="00207191" w:rsidP="00B95C51">
      <w:pPr>
        <w:suppressAutoHyphens w:val="0"/>
        <w:spacing w:line="360" w:lineRule="auto"/>
        <w:ind w:firstLine="709"/>
        <w:jc w:val="both"/>
        <w:rPr>
          <w:sz w:val="28"/>
          <w:szCs w:val="28"/>
          <w:lang w:val="uk-UA"/>
        </w:rPr>
      </w:pPr>
      <w:r w:rsidRPr="00C13A08">
        <w:rPr>
          <w:sz w:val="28"/>
          <w:szCs w:val="28"/>
          <w:lang w:val="uk-UA"/>
        </w:rPr>
        <w:br w:type="page"/>
      </w:r>
    </w:p>
    <w:p w:rsidR="00702C3C" w:rsidRPr="00C13A08" w:rsidRDefault="00702C3C" w:rsidP="00C13A08">
      <w:pPr>
        <w:spacing w:line="360" w:lineRule="auto"/>
        <w:jc w:val="both"/>
        <w:outlineLvl w:val="2"/>
        <w:rPr>
          <w:b/>
          <w:sz w:val="28"/>
          <w:szCs w:val="28"/>
          <w:lang w:val="uk-UA"/>
        </w:rPr>
      </w:pPr>
      <w:bookmarkStart w:id="42" w:name="_Toc502873952"/>
      <w:r w:rsidRPr="00C13A08">
        <w:rPr>
          <w:b/>
          <w:sz w:val="28"/>
          <w:szCs w:val="28"/>
          <w:lang w:val="uk-UA"/>
        </w:rPr>
        <w:lastRenderedPageBreak/>
        <w:t>3.2. Основні напрямки інтенсивності розвитку туризму в Україні</w:t>
      </w:r>
      <w:bookmarkEnd w:id="42"/>
    </w:p>
    <w:p w:rsidR="00EA35FC" w:rsidRPr="00C13A08" w:rsidRDefault="00B95C51" w:rsidP="00B95C51">
      <w:pPr>
        <w:suppressAutoHyphens w:val="0"/>
        <w:spacing w:line="360" w:lineRule="auto"/>
        <w:ind w:firstLine="709"/>
        <w:jc w:val="both"/>
        <w:rPr>
          <w:sz w:val="28"/>
          <w:szCs w:val="28"/>
          <w:lang w:val="uk-UA"/>
        </w:rPr>
      </w:pPr>
      <w:r>
        <w:rPr>
          <w:sz w:val="28"/>
          <w:szCs w:val="28"/>
          <w:lang w:val="uk-UA"/>
        </w:rPr>
        <w:t>На економіку України сильно впливає розвиток в туризмі, а саме в о</w:t>
      </w:r>
      <w:r>
        <w:rPr>
          <w:sz w:val="28"/>
          <w:szCs w:val="28"/>
          <w:lang w:val="uk-UA"/>
        </w:rPr>
        <w:t>с</w:t>
      </w:r>
      <w:r>
        <w:rPr>
          <w:sz w:val="28"/>
          <w:szCs w:val="28"/>
          <w:lang w:val="uk-UA"/>
        </w:rPr>
        <w:t>новному на такі сфери як: транспортні  зв</w:t>
      </w:r>
      <w:r>
        <w:rPr>
          <w:sz w:val="28"/>
          <w:szCs w:val="28"/>
          <w:vertAlign w:val="superscript"/>
          <w:lang w:val="uk-UA"/>
        </w:rPr>
        <w:t>,</w:t>
      </w:r>
      <w:r>
        <w:rPr>
          <w:sz w:val="28"/>
          <w:szCs w:val="28"/>
          <w:lang w:val="uk-UA"/>
        </w:rPr>
        <w:t>язки, торгівля, сільськогосподарс</w:t>
      </w:r>
      <w:r>
        <w:rPr>
          <w:sz w:val="28"/>
          <w:szCs w:val="28"/>
          <w:lang w:val="uk-UA"/>
        </w:rPr>
        <w:t>ь</w:t>
      </w:r>
      <w:r>
        <w:rPr>
          <w:sz w:val="28"/>
          <w:szCs w:val="28"/>
          <w:lang w:val="uk-UA"/>
        </w:rPr>
        <w:t xml:space="preserve">ка сфера, виробнича, </w:t>
      </w:r>
      <w:r w:rsidR="00EA35FC" w:rsidRPr="00C13A08">
        <w:rPr>
          <w:sz w:val="28"/>
          <w:szCs w:val="28"/>
          <w:lang w:val="uk-UA"/>
        </w:rPr>
        <w:t>зв'язок</w:t>
      </w:r>
      <w:r>
        <w:rPr>
          <w:sz w:val="28"/>
          <w:szCs w:val="28"/>
          <w:lang w:val="uk-UA"/>
        </w:rPr>
        <w:t xml:space="preserve"> та </w:t>
      </w:r>
      <w:r w:rsidR="00EA35FC" w:rsidRPr="00C13A08">
        <w:rPr>
          <w:sz w:val="28"/>
          <w:szCs w:val="28"/>
          <w:lang w:val="uk-UA"/>
        </w:rPr>
        <w:t>бу</w:t>
      </w:r>
      <w:r>
        <w:rPr>
          <w:sz w:val="28"/>
          <w:szCs w:val="28"/>
          <w:lang w:val="uk-UA"/>
        </w:rPr>
        <w:t xml:space="preserve">дівнича галузь. Туристична сфера є </w:t>
      </w:r>
      <w:r w:rsidR="00EA35FC" w:rsidRPr="00C13A08">
        <w:rPr>
          <w:sz w:val="28"/>
          <w:szCs w:val="28"/>
          <w:lang w:val="uk-UA"/>
        </w:rPr>
        <w:t>од</w:t>
      </w:r>
      <w:r>
        <w:rPr>
          <w:sz w:val="28"/>
          <w:szCs w:val="28"/>
          <w:lang w:val="uk-UA"/>
        </w:rPr>
        <w:t xml:space="preserve">нією </w:t>
      </w:r>
      <w:r w:rsidR="00EA35FC" w:rsidRPr="00C13A08">
        <w:rPr>
          <w:sz w:val="28"/>
          <w:szCs w:val="28"/>
          <w:lang w:val="uk-UA"/>
        </w:rPr>
        <w:t xml:space="preserve">з </w:t>
      </w:r>
      <w:r>
        <w:rPr>
          <w:sz w:val="28"/>
          <w:szCs w:val="28"/>
          <w:lang w:val="uk-UA"/>
        </w:rPr>
        <w:t>б</w:t>
      </w:r>
      <w:r w:rsidR="00EA35FC" w:rsidRPr="00C13A08">
        <w:rPr>
          <w:sz w:val="28"/>
          <w:szCs w:val="28"/>
          <w:lang w:val="uk-UA"/>
        </w:rPr>
        <w:t>ільш перспективн</w:t>
      </w:r>
      <w:r>
        <w:rPr>
          <w:sz w:val="28"/>
          <w:szCs w:val="28"/>
          <w:lang w:val="uk-UA"/>
        </w:rPr>
        <w:t>ого</w:t>
      </w:r>
      <w:r w:rsidR="00EA35FC" w:rsidRPr="00C13A08">
        <w:rPr>
          <w:sz w:val="28"/>
          <w:szCs w:val="28"/>
          <w:lang w:val="uk-UA"/>
        </w:rPr>
        <w:t xml:space="preserve"> напрямк</w:t>
      </w:r>
      <w:r>
        <w:rPr>
          <w:sz w:val="28"/>
          <w:szCs w:val="28"/>
          <w:lang w:val="uk-UA"/>
        </w:rPr>
        <w:t>у</w:t>
      </w:r>
      <w:r w:rsidR="00EA35FC" w:rsidRPr="00C13A08">
        <w:rPr>
          <w:sz w:val="28"/>
          <w:szCs w:val="28"/>
          <w:lang w:val="uk-UA"/>
        </w:rPr>
        <w:t xml:space="preserve"> </w:t>
      </w:r>
      <w:r>
        <w:rPr>
          <w:sz w:val="28"/>
          <w:szCs w:val="28"/>
          <w:lang w:val="uk-UA"/>
        </w:rPr>
        <w:t xml:space="preserve">в розвитку </w:t>
      </w:r>
      <w:r w:rsidR="00EA35FC" w:rsidRPr="00C13A08">
        <w:rPr>
          <w:sz w:val="28"/>
          <w:szCs w:val="28"/>
          <w:lang w:val="uk-UA"/>
        </w:rPr>
        <w:t>економіки.</w:t>
      </w:r>
    </w:p>
    <w:p w:rsidR="00B95C51" w:rsidRDefault="00B95C51" w:rsidP="00B95C51">
      <w:pPr>
        <w:suppressAutoHyphens w:val="0"/>
        <w:spacing w:line="360" w:lineRule="auto"/>
        <w:ind w:firstLine="709"/>
        <w:jc w:val="both"/>
        <w:rPr>
          <w:sz w:val="28"/>
          <w:szCs w:val="28"/>
          <w:lang w:val="uk-UA"/>
        </w:rPr>
      </w:pPr>
      <w:r>
        <w:rPr>
          <w:bCs/>
          <w:sz w:val="28"/>
          <w:szCs w:val="28"/>
          <w:lang w:val="uk-UA"/>
        </w:rPr>
        <w:t>Для збільшення темпу та підвищенню ефективної роботи фірм тури</w:t>
      </w:r>
      <w:r>
        <w:rPr>
          <w:bCs/>
          <w:sz w:val="28"/>
          <w:szCs w:val="28"/>
          <w:lang w:val="uk-UA"/>
        </w:rPr>
        <w:t>с</w:t>
      </w:r>
      <w:r>
        <w:rPr>
          <w:bCs/>
          <w:sz w:val="28"/>
          <w:szCs w:val="28"/>
          <w:lang w:val="uk-UA"/>
        </w:rPr>
        <w:t>тичної фери потрібна розроблена тратегія, яка має вирішити завдання, розв</w:t>
      </w:r>
      <w:r w:rsidR="00EA35FC" w:rsidRPr="00B95C51">
        <w:rPr>
          <w:sz w:val="28"/>
          <w:szCs w:val="28"/>
          <w:lang w:val="uk-UA"/>
        </w:rPr>
        <w:t>'</w:t>
      </w:r>
      <w:r w:rsidR="00EA35FC" w:rsidRPr="00B95C51">
        <w:rPr>
          <w:sz w:val="28"/>
          <w:szCs w:val="28"/>
          <w:lang w:val="uk-UA"/>
        </w:rPr>
        <w:t>я</w:t>
      </w:r>
      <w:r w:rsidR="00EA35FC" w:rsidRPr="00B95C51">
        <w:rPr>
          <w:sz w:val="28"/>
          <w:szCs w:val="28"/>
          <w:lang w:val="uk-UA"/>
        </w:rPr>
        <w:t>з</w:t>
      </w:r>
      <w:r>
        <w:rPr>
          <w:sz w:val="28"/>
          <w:szCs w:val="28"/>
          <w:lang w:val="uk-UA"/>
        </w:rPr>
        <w:t>ок</w:t>
      </w:r>
      <w:r w:rsidR="00EA35FC" w:rsidRPr="00B95C51">
        <w:rPr>
          <w:sz w:val="28"/>
          <w:szCs w:val="28"/>
          <w:lang w:val="uk-UA"/>
        </w:rPr>
        <w:t xml:space="preserve"> яких потребує державн</w:t>
      </w:r>
      <w:r>
        <w:rPr>
          <w:sz w:val="28"/>
          <w:szCs w:val="28"/>
          <w:lang w:val="uk-UA"/>
        </w:rPr>
        <w:t>е</w:t>
      </w:r>
      <w:r w:rsidR="00EA35FC" w:rsidRPr="00B95C51">
        <w:rPr>
          <w:sz w:val="28"/>
          <w:szCs w:val="28"/>
          <w:lang w:val="uk-UA"/>
        </w:rPr>
        <w:t xml:space="preserve"> </w:t>
      </w:r>
      <w:r>
        <w:rPr>
          <w:sz w:val="28"/>
          <w:szCs w:val="28"/>
          <w:lang w:val="uk-UA"/>
        </w:rPr>
        <w:t>допомогу</w:t>
      </w:r>
      <w:r w:rsidR="00EA35FC" w:rsidRPr="00B95C51">
        <w:rPr>
          <w:sz w:val="28"/>
          <w:szCs w:val="28"/>
          <w:lang w:val="uk-UA"/>
        </w:rPr>
        <w:t xml:space="preserve"> та підтримк</w:t>
      </w:r>
      <w:r>
        <w:rPr>
          <w:sz w:val="28"/>
          <w:szCs w:val="28"/>
          <w:lang w:val="uk-UA"/>
        </w:rPr>
        <w:t>у влади.</w:t>
      </w:r>
    </w:p>
    <w:p w:rsidR="00EA35FC" w:rsidRDefault="00B95C51" w:rsidP="00B95C51">
      <w:pPr>
        <w:suppressAutoHyphens w:val="0"/>
        <w:spacing w:line="360" w:lineRule="auto"/>
        <w:ind w:firstLine="709"/>
        <w:jc w:val="both"/>
        <w:rPr>
          <w:sz w:val="28"/>
          <w:szCs w:val="28"/>
          <w:lang w:val="uk-UA"/>
        </w:rPr>
      </w:pPr>
      <w:r>
        <w:rPr>
          <w:sz w:val="28"/>
          <w:szCs w:val="28"/>
          <w:lang w:val="uk-UA"/>
        </w:rPr>
        <w:t xml:space="preserve">При глибокій зацікавленноті на рівні законодавства, поєднанні сил для  </w:t>
      </w:r>
      <w:r w:rsidR="00A53122">
        <w:rPr>
          <w:sz w:val="28"/>
          <w:szCs w:val="28"/>
          <w:lang w:val="uk-UA"/>
        </w:rPr>
        <w:t>розвитку туристичної фери до більш високого рівня не лише як декларації, та як конкретні заходи, які встановлюють та підтримують економічні з</w:t>
      </w:r>
      <w:r w:rsidR="00EA35FC" w:rsidRPr="00B95C51">
        <w:rPr>
          <w:sz w:val="28"/>
          <w:szCs w:val="28"/>
          <w:lang w:val="uk-UA"/>
        </w:rPr>
        <w:t>в'язк</w:t>
      </w:r>
      <w:r w:rsidR="00A53122">
        <w:rPr>
          <w:sz w:val="28"/>
          <w:szCs w:val="28"/>
          <w:lang w:val="uk-UA"/>
        </w:rPr>
        <w:t>и</w:t>
      </w:r>
      <w:r w:rsidR="00EA35FC" w:rsidRPr="00B95C51">
        <w:rPr>
          <w:sz w:val="28"/>
          <w:szCs w:val="28"/>
          <w:lang w:val="uk-UA"/>
        </w:rPr>
        <w:t xml:space="preserve">, </w:t>
      </w:r>
      <w:r w:rsidR="00864143">
        <w:rPr>
          <w:sz w:val="28"/>
          <w:szCs w:val="28"/>
          <w:lang w:val="uk-UA"/>
        </w:rPr>
        <w:t xml:space="preserve">буде </w:t>
      </w:r>
      <w:r w:rsidR="00EA35FC" w:rsidRPr="00B95C51">
        <w:rPr>
          <w:sz w:val="28"/>
          <w:szCs w:val="28"/>
          <w:lang w:val="uk-UA"/>
        </w:rPr>
        <w:t xml:space="preserve">ефективно </w:t>
      </w:r>
      <w:r w:rsidR="00864143">
        <w:rPr>
          <w:sz w:val="28"/>
          <w:szCs w:val="28"/>
          <w:lang w:val="uk-UA"/>
        </w:rPr>
        <w:t xml:space="preserve">працювати </w:t>
      </w:r>
      <w:r w:rsidR="00EA35FC" w:rsidRPr="00B95C51">
        <w:rPr>
          <w:sz w:val="28"/>
          <w:szCs w:val="28"/>
          <w:lang w:val="uk-UA"/>
        </w:rPr>
        <w:t xml:space="preserve">маркетинг у </w:t>
      </w:r>
      <w:r w:rsidR="00864143">
        <w:rPr>
          <w:sz w:val="28"/>
          <w:szCs w:val="28"/>
          <w:lang w:val="uk-UA"/>
        </w:rPr>
        <w:t xml:space="preserve">туристичній галузі, тоді </w:t>
      </w:r>
      <w:r w:rsidR="00EA35FC" w:rsidRPr="00B95C51">
        <w:rPr>
          <w:sz w:val="28"/>
          <w:szCs w:val="28"/>
          <w:lang w:val="uk-UA"/>
        </w:rPr>
        <w:t>мож</w:t>
      </w:r>
      <w:r w:rsidR="00864143">
        <w:rPr>
          <w:sz w:val="28"/>
          <w:szCs w:val="28"/>
          <w:lang w:val="uk-UA"/>
        </w:rPr>
        <w:t>ливо</w:t>
      </w:r>
      <w:r w:rsidR="00EA35FC" w:rsidRPr="00B95C51">
        <w:rPr>
          <w:sz w:val="28"/>
          <w:szCs w:val="28"/>
          <w:lang w:val="uk-UA"/>
        </w:rPr>
        <w:t xml:space="preserve"> роз</w:t>
      </w:r>
      <w:r w:rsidR="00864143">
        <w:rPr>
          <w:sz w:val="28"/>
          <w:szCs w:val="28"/>
          <w:lang w:val="uk-UA"/>
        </w:rPr>
        <w:t>в</w:t>
      </w:r>
      <w:r w:rsidR="00864143">
        <w:rPr>
          <w:sz w:val="28"/>
          <w:szCs w:val="28"/>
          <w:vertAlign w:val="superscript"/>
          <w:lang w:val="uk-UA"/>
        </w:rPr>
        <w:t>,</w:t>
      </w:r>
      <w:r w:rsidR="00864143">
        <w:rPr>
          <w:sz w:val="28"/>
          <w:szCs w:val="28"/>
          <w:lang w:val="uk-UA"/>
        </w:rPr>
        <w:t>язати до</w:t>
      </w:r>
      <w:r w:rsidR="00EA35FC" w:rsidRPr="00B95C51">
        <w:rPr>
          <w:sz w:val="28"/>
          <w:szCs w:val="28"/>
          <w:lang w:val="uk-UA"/>
        </w:rPr>
        <w:t xml:space="preserve"> видим</w:t>
      </w:r>
      <w:r w:rsidR="00864143">
        <w:rPr>
          <w:sz w:val="28"/>
          <w:szCs w:val="28"/>
          <w:lang w:val="uk-UA"/>
        </w:rPr>
        <w:t>их</w:t>
      </w:r>
      <w:r w:rsidR="00EA35FC" w:rsidRPr="00B95C51">
        <w:rPr>
          <w:sz w:val="28"/>
          <w:szCs w:val="28"/>
          <w:lang w:val="uk-UA"/>
        </w:rPr>
        <w:t xml:space="preserve"> результат</w:t>
      </w:r>
      <w:r w:rsidR="00864143">
        <w:rPr>
          <w:sz w:val="28"/>
          <w:szCs w:val="28"/>
          <w:lang w:val="uk-UA"/>
        </w:rPr>
        <w:t>ів</w:t>
      </w:r>
      <w:r w:rsidR="00EA35FC" w:rsidRPr="00B95C51">
        <w:rPr>
          <w:sz w:val="28"/>
          <w:szCs w:val="28"/>
          <w:lang w:val="uk-UA"/>
        </w:rPr>
        <w:t>.</w:t>
      </w:r>
    </w:p>
    <w:p w:rsidR="00F43882" w:rsidRDefault="00864143" w:rsidP="00B95C51">
      <w:pPr>
        <w:suppressAutoHyphens w:val="0"/>
        <w:spacing w:line="360" w:lineRule="auto"/>
        <w:ind w:firstLine="709"/>
        <w:jc w:val="both"/>
        <w:rPr>
          <w:sz w:val="28"/>
          <w:szCs w:val="28"/>
          <w:lang w:val="uk-UA"/>
        </w:rPr>
      </w:pPr>
      <w:r>
        <w:rPr>
          <w:sz w:val="28"/>
          <w:szCs w:val="28"/>
          <w:lang w:val="uk-UA"/>
        </w:rPr>
        <w:t>В багатьох країнах важливим фактором для потоку туристів виступ</w:t>
      </w:r>
      <w:r>
        <w:rPr>
          <w:sz w:val="28"/>
          <w:szCs w:val="28"/>
          <w:lang w:val="uk-UA"/>
        </w:rPr>
        <w:t>а</w:t>
      </w:r>
      <w:r>
        <w:rPr>
          <w:sz w:val="28"/>
          <w:szCs w:val="28"/>
          <w:lang w:val="uk-UA"/>
        </w:rPr>
        <w:t>ють: культура, театри та музеї, екологія. Тому одне з перших питань, яке п</w:t>
      </w:r>
      <w:r>
        <w:rPr>
          <w:sz w:val="28"/>
          <w:szCs w:val="28"/>
          <w:lang w:val="uk-UA"/>
        </w:rPr>
        <w:t>о</w:t>
      </w:r>
      <w:r>
        <w:rPr>
          <w:sz w:val="28"/>
          <w:szCs w:val="28"/>
          <w:lang w:val="uk-UA"/>
        </w:rPr>
        <w:t>трібно вирішити є оптимізування туристичної та культурної галузей.</w:t>
      </w:r>
      <w:r w:rsidR="00F43882">
        <w:rPr>
          <w:sz w:val="28"/>
          <w:szCs w:val="28"/>
          <w:lang w:val="uk-UA"/>
        </w:rPr>
        <w:t xml:space="preserve"> Для цього потрібно розробити координацію стратегії розвитку культури, музеїв, загалом туризму. </w:t>
      </w:r>
    </w:p>
    <w:p w:rsidR="00EA35FC" w:rsidRPr="00F43882" w:rsidRDefault="00F43882" w:rsidP="00B95C51">
      <w:pPr>
        <w:suppressAutoHyphens w:val="0"/>
        <w:spacing w:line="360" w:lineRule="auto"/>
        <w:ind w:firstLine="709"/>
        <w:jc w:val="both"/>
        <w:rPr>
          <w:sz w:val="28"/>
          <w:szCs w:val="28"/>
          <w:lang w:val="uk-UA"/>
        </w:rPr>
      </w:pPr>
      <w:r>
        <w:rPr>
          <w:sz w:val="28"/>
          <w:szCs w:val="28"/>
          <w:lang w:val="uk-UA"/>
        </w:rPr>
        <w:t>До важливих факторів змни в демографії, що впливають на туристи</w:t>
      </w:r>
      <w:r>
        <w:rPr>
          <w:sz w:val="28"/>
          <w:szCs w:val="28"/>
          <w:lang w:val="uk-UA"/>
        </w:rPr>
        <w:t>ч</w:t>
      </w:r>
      <w:r>
        <w:rPr>
          <w:sz w:val="28"/>
          <w:szCs w:val="28"/>
          <w:lang w:val="uk-UA"/>
        </w:rPr>
        <w:t xml:space="preserve">ний ринок відносять </w:t>
      </w:r>
      <w:r w:rsidR="00EA35FC" w:rsidRPr="00F43882">
        <w:rPr>
          <w:sz w:val="28"/>
          <w:szCs w:val="28"/>
          <w:lang w:val="uk-UA"/>
        </w:rPr>
        <w:t>є демографі</w:t>
      </w:r>
      <w:r>
        <w:rPr>
          <w:sz w:val="28"/>
          <w:szCs w:val="28"/>
          <w:lang w:val="uk-UA"/>
        </w:rPr>
        <w:t>чний показник</w:t>
      </w:r>
      <w:r w:rsidR="00EA35FC" w:rsidRPr="00F43882">
        <w:rPr>
          <w:sz w:val="28"/>
          <w:szCs w:val="28"/>
          <w:lang w:val="uk-UA"/>
        </w:rPr>
        <w:t>,</w:t>
      </w:r>
      <w:r>
        <w:rPr>
          <w:sz w:val="28"/>
          <w:szCs w:val="28"/>
          <w:lang w:val="uk-UA"/>
        </w:rPr>
        <w:t xml:space="preserve"> достаток нації, освіта, відп</w:t>
      </w:r>
      <w:r>
        <w:rPr>
          <w:sz w:val="28"/>
          <w:szCs w:val="28"/>
          <w:lang w:val="uk-UA"/>
        </w:rPr>
        <w:t>у</w:t>
      </w:r>
      <w:r>
        <w:rPr>
          <w:sz w:val="28"/>
          <w:szCs w:val="28"/>
          <w:lang w:val="uk-UA"/>
        </w:rPr>
        <w:t>ска</w:t>
      </w:r>
      <w:r w:rsidR="00817861">
        <w:rPr>
          <w:sz w:val="28"/>
          <w:szCs w:val="28"/>
          <w:lang w:val="uk-UA"/>
        </w:rPr>
        <w:t>, та ін.</w:t>
      </w:r>
    </w:p>
    <w:p w:rsidR="00EA35FC" w:rsidRPr="00C13A08" w:rsidRDefault="00817861" w:rsidP="00B95C51">
      <w:pPr>
        <w:suppressAutoHyphens w:val="0"/>
        <w:spacing w:line="360" w:lineRule="auto"/>
        <w:ind w:firstLine="709"/>
        <w:jc w:val="both"/>
        <w:rPr>
          <w:sz w:val="28"/>
          <w:szCs w:val="28"/>
        </w:rPr>
      </w:pPr>
      <w:r>
        <w:rPr>
          <w:sz w:val="28"/>
          <w:szCs w:val="28"/>
          <w:lang w:val="uk-UA"/>
        </w:rPr>
        <w:t>Серед населення України, що багато подорожують переважає віковий показник вік від 30 до 40 років. В країнах, які є економічно розвиненими п</w:t>
      </w:r>
      <w:r>
        <w:rPr>
          <w:sz w:val="28"/>
          <w:szCs w:val="28"/>
          <w:lang w:val="uk-UA"/>
        </w:rPr>
        <w:t>о</w:t>
      </w:r>
      <w:r>
        <w:rPr>
          <w:sz w:val="28"/>
          <w:szCs w:val="28"/>
          <w:lang w:val="uk-UA"/>
        </w:rPr>
        <w:t xml:space="preserve">казник віку  в межах від 55 до 60 років. </w:t>
      </w:r>
    </w:p>
    <w:p w:rsidR="00EA35FC" w:rsidRPr="0059169E" w:rsidRDefault="00817861" w:rsidP="00B95C51">
      <w:pPr>
        <w:suppressAutoHyphens w:val="0"/>
        <w:spacing w:line="360" w:lineRule="auto"/>
        <w:ind w:firstLine="709"/>
        <w:jc w:val="both"/>
        <w:rPr>
          <w:sz w:val="28"/>
          <w:szCs w:val="28"/>
          <w:lang w:val="uk-UA"/>
        </w:rPr>
      </w:pPr>
      <w:r>
        <w:rPr>
          <w:sz w:val="28"/>
          <w:szCs w:val="28"/>
          <w:lang w:val="uk-UA"/>
        </w:rPr>
        <w:t>Збільшення кількості робочих місць, високий дохід на кожного члена сім</w:t>
      </w:r>
      <w:r w:rsidR="00EA35FC" w:rsidRPr="00C13A08">
        <w:rPr>
          <w:sz w:val="28"/>
          <w:szCs w:val="28"/>
        </w:rPr>
        <w:t>'ї,</w:t>
      </w:r>
      <w:r>
        <w:rPr>
          <w:sz w:val="28"/>
          <w:szCs w:val="28"/>
          <w:lang w:val="uk-UA"/>
        </w:rPr>
        <w:t xml:space="preserve"> збільшення відпустки за часом відпочинку та більш вільний робочий день з гнучким графіком, мають гарний вплив на </w:t>
      </w:r>
      <w:r w:rsidR="0059169E">
        <w:rPr>
          <w:sz w:val="28"/>
          <w:szCs w:val="28"/>
          <w:lang w:val="uk-UA"/>
        </w:rPr>
        <w:t>сферу ринку туризму та й</w:t>
      </w:r>
      <w:r w:rsidR="0059169E">
        <w:rPr>
          <w:sz w:val="28"/>
          <w:szCs w:val="28"/>
          <w:lang w:val="uk-UA"/>
        </w:rPr>
        <w:t>о</w:t>
      </w:r>
      <w:r w:rsidR="0059169E">
        <w:rPr>
          <w:sz w:val="28"/>
          <w:szCs w:val="28"/>
          <w:lang w:val="uk-UA"/>
        </w:rPr>
        <w:t xml:space="preserve">го сегменти такі як, поїздки для відпочинку та відпустки, парки з тематикою  та  культурні заходи, ділові поїздки, короткі подорожі, маршрути та тд. </w:t>
      </w:r>
    </w:p>
    <w:p w:rsidR="00EA35FC" w:rsidRPr="0059169E" w:rsidRDefault="0059169E" w:rsidP="00B95C51">
      <w:pPr>
        <w:suppressAutoHyphens w:val="0"/>
        <w:spacing w:line="360" w:lineRule="auto"/>
        <w:ind w:firstLine="709"/>
        <w:jc w:val="both"/>
        <w:rPr>
          <w:sz w:val="28"/>
          <w:szCs w:val="28"/>
          <w:lang w:val="uk-UA"/>
        </w:rPr>
      </w:pPr>
      <w:r>
        <w:rPr>
          <w:sz w:val="28"/>
          <w:szCs w:val="28"/>
          <w:lang w:val="uk-UA"/>
        </w:rPr>
        <w:lastRenderedPageBreak/>
        <w:t>При з</w:t>
      </w:r>
      <w:r w:rsidR="00EA35FC" w:rsidRPr="0059169E">
        <w:rPr>
          <w:sz w:val="28"/>
          <w:szCs w:val="28"/>
          <w:lang w:val="uk-UA"/>
        </w:rPr>
        <w:t>роста</w:t>
      </w:r>
      <w:r>
        <w:rPr>
          <w:sz w:val="28"/>
          <w:szCs w:val="28"/>
          <w:lang w:val="uk-UA"/>
        </w:rPr>
        <w:t>ючому</w:t>
      </w:r>
      <w:r w:rsidR="00EA35FC" w:rsidRPr="0059169E">
        <w:rPr>
          <w:sz w:val="28"/>
          <w:szCs w:val="28"/>
          <w:lang w:val="uk-UA"/>
        </w:rPr>
        <w:t xml:space="preserve"> рівн</w:t>
      </w:r>
      <w:r>
        <w:rPr>
          <w:sz w:val="28"/>
          <w:szCs w:val="28"/>
          <w:lang w:val="uk-UA"/>
        </w:rPr>
        <w:t xml:space="preserve">і </w:t>
      </w:r>
      <w:r w:rsidR="00EA35FC" w:rsidRPr="0059169E">
        <w:rPr>
          <w:sz w:val="28"/>
          <w:szCs w:val="28"/>
          <w:lang w:val="uk-UA"/>
        </w:rPr>
        <w:t>освіти збільшує</w:t>
      </w:r>
      <w:r>
        <w:rPr>
          <w:sz w:val="28"/>
          <w:szCs w:val="28"/>
          <w:lang w:val="uk-UA"/>
        </w:rPr>
        <w:t>ться</w:t>
      </w:r>
      <w:r w:rsidR="00EA35FC" w:rsidRPr="0059169E">
        <w:rPr>
          <w:sz w:val="28"/>
          <w:szCs w:val="28"/>
          <w:lang w:val="uk-UA"/>
        </w:rPr>
        <w:t xml:space="preserve"> потяг людини до знан</w:t>
      </w:r>
      <w:r w:rsidR="006939D5">
        <w:rPr>
          <w:sz w:val="28"/>
          <w:szCs w:val="28"/>
          <w:lang w:val="uk-UA"/>
        </w:rPr>
        <w:t>н</w:t>
      </w:r>
      <w:r>
        <w:rPr>
          <w:sz w:val="28"/>
          <w:szCs w:val="28"/>
          <w:lang w:val="uk-UA"/>
        </w:rPr>
        <w:t>я</w:t>
      </w:r>
      <w:r w:rsidR="00EA35FC" w:rsidRPr="0059169E">
        <w:rPr>
          <w:sz w:val="28"/>
          <w:szCs w:val="28"/>
          <w:lang w:val="uk-UA"/>
        </w:rPr>
        <w:t xml:space="preserve">, </w:t>
      </w:r>
      <w:r>
        <w:rPr>
          <w:sz w:val="28"/>
          <w:szCs w:val="28"/>
          <w:lang w:val="uk-UA"/>
        </w:rPr>
        <w:t xml:space="preserve">також </w:t>
      </w:r>
      <w:r w:rsidR="006939D5">
        <w:rPr>
          <w:sz w:val="28"/>
          <w:szCs w:val="28"/>
          <w:lang w:val="uk-UA"/>
        </w:rPr>
        <w:t>допитливість та інтерес до іншої культури, екології та віри, сприяє б</w:t>
      </w:r>
      <w:r w:rsidR="006939D5">
        <w:rPr>
          <w:sz w:val="28"/>
          <w:szCs w:val="28"/>
          <w:lang w:val="uk-UA"/>
        </w:rPr>
        <w:t>а</w:t>
      </w:r>
      <w:r w:rsidR="006939D5">
        <w:rPr>
          <w:sz w:val="28"/>
          <w:szCs w:val="28"/>
          <w:lang w:val="uk-UA"/>
        </w:rPr>
        <w:t xml:space="preserve">жанню подорожувати та збиратти нові враження. </w:t>
      </w:r>
    </w:p>
    <w:p w:rsidR="00EA35FC" w:rsidRDefault="001243AF" w:rsidP="00B95C51">
      <w:pPr>
        <w:suppressAutoHyphens w:val="0"/>
        <w:spacing w:line="360" w:lineRule="auto"/>
        <w:ind w:firstLine="709"/>
        <w:jc w:val="both"/>
        <w:rPr>
          <w:bCs/>
          <w:sz w:val="28"/>
          <w:szCs w:val="28"/>
          <w:lang w:val="uk-UA"/>
        </w:rPr>
      </w:pPr>
      <w:r>
        <w:rPr>
          <w:bCs/>
          <w:sz w:val="28"/>
          <w:szCs w:val="28"/>
          <w:lang w:val="uk-UA"/>
        </w:rPr>
        <w:t>Добробут населення є одним із головних показників, має вплив на ро</w:t>
      </w:r>
      <w:r>
        <w:rPr>
          <w:bCs/>
          <w:sz w:val="28"/>
          <w:szCs w:val="28"/>
          <w:lang w:val="uk-UA"/>
        </w:rPr>
        <w:t>з</w:t>
      </w:r>
      <w:r>
        <w:rPr>
          <w:bCs/>
          <w:sz w:val="28"/>
          <w:szCs w:val="28"/>
          <w:lang w:val="uk-UA"/>
        </w:rPr>
        <w:t>виток туристичної сфери. При стабільному розвитку туризму ми побачимо стабільність в економічному розвитку та в доходах населення. Економіка має відчутний вплив на ринок туризму. Як приклад: при стабільній ціні та зро</w:t>
      </w:r>
      <w:r>
        <w:rPr>
          <w:bCs/>
          <w:sz w:val="28"/>
          <w:szCs w:val="28"/>
          <w:lang w:val="uk-UA"/>
        </w:rPr>
        <w:t>с</w:t>
      </w:r>
      <w:r>
        <w:rPr>
          <w:bCs/>
          <w:sz w:val="28"/>
          <w:szCs w:val="28"/>
          <w:lang w:val="uk-UA"/>
        </w:rPr>
        <w:t xml:space="preserve">танні особистих пживань на 2,5% витрати на туристичну сферу збільшуються на 4% (при 5% на 10%). </w:t>
      </w:r>
    </w:p>
    <w:p w:rsidR="00EA35FC" w:rsidRPr="00C13A08" w:rsidRDefault="001243AF" w:rsidP="00B95C51">
      <w:pPr>
        <w:suppressAutoHyphens w:val="0"/>
        <w:spacing w:line="360" w:lineRule="auto"/>
        <w:ind w:firstLine="709"/>
        <w:jc w:val="both"/>
        <w:rPr>
          <w:sz w:val="28"/>
          <w:szCs w:val="28"/>
        </w:rPr>
      </w:pPr>
      <w:r>
        <w:rPr>
          <w:bCs/>
          <w:sz w:val="28"/>
          <w:szCs w:val="28"/>
          <w:lang w:val="uk-UA"/>
        </w:rPr>
        <w:t>Якщо збільшаться доходи населення України</w:t>
      </w:r>
      <w:r w:rsidR="002F6FFD">
        <w:rPr>
          <w:bCs/>
          <w:sz w:val="28"/>
          <w:szCs w:val="28"/>
          <w:lang w:val="uk-UA"/>
        </w:rPr>
        <w:t xml:space="preserve">, більш оживе туристична сфера. При правильному використанні ресурсів, громадян України будуть характеризувати як таких, що мають високий рівень життя. </w:t>
      </w:r>
      <w:r w:rsidR="00EA35FC" w:rsidRPr="00C13A08">
        <w:rPr>
          <w:sz w:val="28"/>
          <w:szCs w:val="28"/>
        </w:rPr>
        <w:t>Відпочинок, п</w:t>
      </w:r>
      <w:r w:rsidR="00EA35FC" w:rsidRPr="00C13A08">
        <w:rPr>
          <w:sz w:val="28"/>
          <w:szCs w:val="28"/>
        </w:rPr>
        <w:t>о</w:t>
      </w:r>
      <w:r w:rsidR="00EA35FC" w:rsidRPr="00C13A08">
        <w:rPr>
          <w:sz w:val="28"/>
          <w:szCs w:val="28"/>
        </w:rPr>
        <w:t xml:space="preserve">дорож, мистецтво, культура </w:t>
      </w:r>
      <w:r w:rsidR="002F6FFD">
        <w:rPr>
          <w:sz w:val="28"/>
          <w:szCs w:val="28"/>
          <w:lang w:val="uk-UA"/>
        </w:rPr>
        <w:t xml:space="preserve">повинні стати </w:t>
      </w:r>
      <w:r w:rsidR="00EA35FC" w:rsidRPr="00C13A08">
        <w:rPr>
          <w:sz w:val="28"/>
          <w:szCs w:val="28"/>
        </w:rPr>
        <w:t xml:space="preserve">основними елементами, </w:t>
      </w:r>
      <w:r w:rsidR="002F6FFD">
        <w:rPr>
          <w:sz w:val="28"/>
          <w:szCs w:val="28"/>
          <w:lang w:val="uk-UA"/>
        </w:rPr>
        <w:t xml:space="preserve">що </w:t>
      </w:r>
      <w:r w:rsidR="00EA35FC" w:rsidRPr="00C13A08">
        <w:rPr>
          <w:sz w:val="28"/>
          <w:szCs w:val="28"/>
        </w:rPr>
        <w:t>запо</w:t>
      </w:r>
      <w:r w:rsidR="00EA35FC" w:rsidRPr="00C13A08">
        <w:rPr>
          <w:sz w:val="28"/>
          <w:szCs w:val="28"/>
        </w:rPr>
        <w:t>в</w:t>
      </w:r>
      <w:r w:rsidR="00EA35FC" w:rsidRPr="00C13A08">
        <w:rPr>
          <w:sz w:val="28"/>
          <w:szCs w:val="28"/>
        </w:rPr>
        <w:t>н</w:t>
      </w:r>
      <w:r w:rsidR="002F6FFD">
        <w:rPr>
          <w:sz w:val="28"/>
          <w:szCs w:val="28"/>
          <w:lang w:val="uk-UA"/>
        </w:rPr>
        <w:t>юють</w:t>
      </w:r>
      <w:r w:rsidR="00EA35FC" w:rsidRPr="00C13A08">
        <w:rPr>
          <w:sz w:val="28"/>
          <w:szCs w:val="28"/>
        </w:rPr>
        <w:t xml:space="preserve"> </w:t>
      </w:r>
      <w:r w:rsidR="002F6FFD">
        <w:rPr>
          <w:sz w:val="28"/>
          <w:szCs w:val="28"/>
          <w:lang w:val="uk-UA"/>
        </w:rPr>
        <w:t>наш вільний час</w:t>
      </w:r>
      <w:r w:rsidR="00EA35FC" w:rsidRPr="00C13A08">
        <w:rPr>
          <w:sz w:val="28"/>
          <w:szCs w:val="28"/>
        </w:rPr>
        <w:t>.</w:t>
      </w:r>
    </w:p>
    <w:p w:rsidR="006A1F93" w:rsidRDefault="002F6FFD" w:rsidP="00B95C51">
      <w:pPr>
        <w:suppressAutoHyphens w:val="0"/>
        <w:spacing w:line="360" w:lineRule="auto"/>
        <w:ind w:firstLine="709"/>
        <w:jc w:val="both"/>
        <w:rPr>
          <w:sz w:val="28"/>
          <w:szCs w:val="28"/>
          <w:lang w:val="uk-UA"/>
        </w:rPr>
      </w:pPr>
      <w:r>
        <w:rPr>
          <w:sz w:val="28"/>
          <w:szCs w:val="28"/>
          <w:lang w:val="uk-UA"/>
        </w:rPr>
        <w:t>Наша країна визнає туристичну діяльність однією з пріорітетних ні</w:t>
      </w:r>
      <w:r>
        <w:rPr>
          <w:sz w:val="28"/>
          <w:szCs w:val="28"/>
          <w:lang w:val="uk-UA"/>
        </w:rPr>
        <w:t>п</w:t>
      </w:r>
      <w:r>
        <w:rPr>
          <w:sz w:val="28"/>
          <w:szCs w:val="28"/>
          <w:lang w:val="uk-UA"/>
        </w:rPr>
        <w:t xml:space="preserve">рямків для розвитку культурної та економічної сфер, та створює умови для туристичної сфери. </w:t>
      </w:r>
      <w:r w:rsidR="006A1F93">
        <w:rPr>
          <w:sz w:val="28"/>
          <w:szCs w:val="28"/>
          <w:lang w:val="uk-UA"/>
        </w:rPr>
        <w:t>Верховна рада України визначпє державну політику в т</w:t>
      </w:r>
      <w:r w:rsidR="006A1F93">
        <w:rPr>
          <w:sz w:val="28"/>
          <w:szCs w:val="28"/>
          <w:lang w:val="uk-UA"/>
        </w:rPr>
        <w:t>у</w:t>
      </w:r>
      <w:r w:rsidR="006A1F93">
        <w:rPr>
          <w:sz w:val="28"/>
          <w:szCs w:val="28"/>
          <w:lang w:val="uk-UA"/>
        </w:rPr>
        <w:t xml:space="preserve">ризмі, вона намагається створити умови для сфери туризму. </w:t>
      </w:r>
    </w:p>
    <w:p w:rsidR="006A1F93" w:rsidRDefault="006A1F93" w:rsidP="00B95C51">
      <w:pPr>
        <w:suppressAutoHyphens w:val="0"/>
        <w:spacing w:line="360" w:lineRule="auto"/>
        <w:ind w:firstLine="709"/>
        <w:jc w:val="both"/>
        <w:rPr>
          <w:sz w:val="28"/>
          <w:szCs w:val="28"/>
          <w:lang w:val="uk-UA"/>
        </w:rPr>
      </w:pPr>
      <w:r>
        <w:rPr>
          <w:sz w:val="28"/>
          <w:szCs w:val="28"/>
          <w:lang w:val="uk-UA"/>
        </w:rPr>
        <w:t>Основні напрямки в держполітиці є:</w:t>
      </w:r>
    </w:p>
    <w:p w:rsidR="006A1F93" w:rsidRDefault="006A1F93" w:rsidP="002A2DEC">
      <w:pPr>
        <w:pStyle w:val="aa"/>
        <w:numPr>
          <w:ilvl w:val="0"/>
          <w:numId w:val="6"/>
        </w:numPr>
        <w:suppressAutoHyphens w:val="0"/>
        <w:spacing w:line="360" w:lineRule="auto"/>
        <w:ind w:left="0" w:firstLine="1134"/>
        <w:jc w:val="both"/>
        <w:rPr>
          <w:sz w:val="28"/>
          <w:szCs w:val="28"/>
          <w:lang w:val="uk-UA"/>
        </w:rPr>
      </w:pPr>
      <w:r>
        <w:rPr>
          <w:sz w:val="28"/>
          <w:szCs w:val="28"/>
          <w:lang w:val="uk-UA"/>
        </w:rPr>
        <w:t>правильне використання вільного часу, пізнавання історичних та культурних спадщин, природнє середовище організацією здорового населе</w:t>
      </w:r>
      <w:r>
        <w:rPr>
          <w:sz w:val="28"/>
          <w:szCs w:val="28"/>
          <w:lang w:val="uk-UA"/>
        </w:rPr>
        <w:t>н</w:t>
      </w:r>
      <w:r>
        <w:rPr>
          <w:sz w:val="28"/>
          <w:szCs w:val="28"/>
          <w:lang w:val="uk-UA"/>
        </w:rPr>
        <w:t xml:space="preserve">ня. </w:t>
      </w:r>
    </w:p>
    <w:p w:rsidR="00205E52" w:rsidRDefault="00274E56" w:rsidP="002A2DEC">
      <w:pPr>
        <w:pStyle w:val="aa"/>
        <w:numPr>
          <w:ilvl w:val="0"/>
          <w:numId w:val="6"/>
        </w:numPr>
        <w:suppressAutoHyphens w:val="0"/>
        <w:spacing w:line="360" w:lineRule="auto"/>
        <w:ind w:left="0" w:firstLine="1134"/>
        <w:jc w:val="both"/>
        <w:rPr>
          <w:sz w:val="28"/>
          <w:szCs w:val="28"/>
          <w:lang w:val="uk-UA"/>
        </w:rPr>
      </w:pPr>
      <w:r>
        <w:rPr>
          <w:sz w:val="28"/>
          <w:szCs w:val="28"/>
          <w:lang w:val="uk-UA"/>
        </w:rPr>
        <w:t>р</w:t>
      </w:r>
      <w:r w:rsidR="006A1F93">
        <w:rPr>
          <w:sz w:val="28"/>
          <w:szCs w:val="28"/>
          <w:lang w:val="uk-UA"/>
        </w:rPr>
        <w:t xml:space="preserve">аціональне </w:t>
      </w:r>
      <w:r>
        <w:rPr>
          <w:sz w:val="28"/>
          <w:szCs w:val="28"/>
          <w:lang w:val="uk-UA"/>
        </w:rPr>
        <w:t>та правильне за</w:t>
      </w:r>
      <w:r>
        <w:rPr>
          <w:sz w:val="28"/>
          <w:szCs w:val="28"/>
          <w:lang w:val="en-US"/>
        </w:rPr>
        <w:t>c</w:t>
      </w:r>
      <w:r>
        <w:rPr>
          <w:sz w:val="28"/>
          <w:szCs w:val="28"/>
          <w:lang w:val="uk-UA"/>
        </w:rPr>
        <w:t>то</w:t>
      </w:r>
      <w:r>
        <w:rPr>
          <w:sz w:val="28"/>
          <w:szCs w:val="28"/>
          <w:lang w:val="en-US"/>
        </w:rPr>
        <w:t>c</w:t>
      </w:r>
      <w:r>
        <w:rPr>
          <w:sz w:val="28"/>
          <w:szCs w:val="28"/>
          <w:lang w:val="uk-UA"/>
        </w:rPr>
        <w:t>овування ресурсів туризму, т</w:t>
      </w:r>
      <w:r>
        <w:rPr>
          <w:sz w:val="28"/>
          <w:szCs w:val="28"/>
          <w:lang w:val="uk-UA"/>
        </w:rPr>
        <w:t>а</w:t>
      </w:r>
      <w:r>
        <w:rPr>
          <w:sz w:val="28"/>
          <w:szCs w:val="28"/>
          <w:lang w:val="uk-UA"/>
        </w:rPr>
        <w:t>кож збереження екології</w:t>
      </w:r>
      <w:r w:rsidR="00205E52">
        <w:rPr>
          <w:sz w:val="28"/>
          <w:szCs w:val="28"/>
          <w:lang w:val="uk-UA"/>
        </w:rPr>
        <w:t>, розвиток туристичної сфери як високоприбуткової галузі в українській економіці, розробка результативної системи туризму, щоб забезпечити потреби соживачів туристичної діяльності</w:t>
      </w:r>
      <w:r w:rsidR="00EA35FC" w:rsidRPr="006A1F93">
        <w:rPr>
          <w:sz w:val="28"/>
          <w:szCs w:val="28"/>
          <w:lang w:val="uk-UA"/>
        </w:rPr>
        <w:t>;</w:t>
      </w:r>
    </w:p>
    <w:p w:rsidR="007D3C4B" w:rsidRDefault="007D3C4B" w:rsidP="002A2DEC">
      <w:pPr>
        <w:pStyle w:val="aa"/>
        <w:numPr>
          <w:ilvl w:val="0"/>
          <w:numId w:val="6"/>
        </w:numPr>
        <w:suppressAutoHyphens w:val="0"/>
        <w:spacing w:line="360" w:lineRule="auto"/>
        <w:ind w:left="0" w:firstLine="1134"/>
        <w:jc w:val="both"/>
        <w:rPr>
          <w:sz w:val="28"/>
          <w:szCs w:val="28"/>
          <w:lang w:val="uk-UA"/>
        </w:rPr>
      </w:pPr>
      <w:r>
        <w:rPr>
          <w:sz w:val="28"/>
          <w:szCs w:val="28"/>
          <w:lang w:val="uk-UA"/>
        </w:rPr>
        <w:t xml:space="preserve">розробка та збагачення норм та прав в базі туристичної індустрії відповідно законодавству країни та світу; </w:t>
      </w:r>
    </w:p>
    <w:p w:rsidR="00803A2D" w:rsidRDefault="00803A2D" w:rsidP="002A2DEC">
      <w:pPr>
        <w:pStyle w:val="aa"/>
        <w:numPr>
          <w:ilvl w:val="0"/>
          <w:numId w:val="6"/>
        </w:numPr>
        <w:suppressAutoHyphens w:val="0"/>
        <w:spacing w:line="360" w:lineRule="auto"/>
        <w:ind w:left="0" w:firstLine="1134"/>
        <w:jc w:val="both"/>
        <w:rPr>
          <w:sz w:val="28"/>
          <w:szCs w:val="28"/>
          <w:lang w:val="uk-UA"/>
        </w:rPr>
      </w:pPr>
      <w:r>
        <w:rPr>
          <w:sz w:val="28"/>
          <w:szCs w:val="28"/>
          <w:lang w:val="uk-UA"/>
        </w:rPr>
        <w:t xml:space="preserve">підтримка права та інтересу країни в туристичній сфері; </w:t>
      </w:r>
    </w:p>
    <w:p w:rsidR="00803A2D" w:rsidRDefault="00803A2D" w:rsidP="002A2DEC">
      <w:pPr>
        <w:pStyle w:val="aa"/>
        <w:numPr>
          <w:ilvl w:val="0"/>
          <w:numId w:val="6"/>
        </w:numPr>
        <w:suppressAutoHyphens w:val="0"/>
        <w:spacing w:line="360" w:lineRule="auto"/>
        <w:ind w:left="0" w:firstLine="1134"/>
        <w:jc w:val="both"/>
        <w:rPr>
          <w:sz w:val="28"/>
          <w:szCs w:val="28"/>
          <w:lang w:val="uk-UA"/>
        </w:rPr>
      </w:pPr>
      <w:r>
        <w:rPr>
          <w:sz w:val="28"/>
          <w:szCs w:val="28"/>
          <w:lang w:val="uk-UA"/>
        </w:rPr>
        <w:lastRenderedPageBreak/>
        <w:t>сформувати перспективний податковий, валютний, митний, пр</w:t>
      </w:r>
      <w:r>
        <w:rPr>
          <w:sz w:val="28"/>
          <w:szCs w:val="28"/>
          <w:lang w:val="uk-UA"/>
        </w:rPr>
        <w:t>и</w:t>
      </w:r>
      <w:r>
        <w:rPr>
          <w:sz w:val="28"/>
          <w:szCs w:val="28"/>
          <w:lang w:val="uk-UA"/>
        </w:rPr>
        <w:t xml:space="preserve">кордонний та інші види контролю в туристичному розвитку; </w:t>
      </w:r>
    </w:p>
    <w:p w:rsidR="00DC7021" w:rsidRDefault="00803A2D" w:rsidP="002A2DEC">
      <w:pPr>
        <w:pStyle w:val="aa"/>
        <w:numPr>
          <w:ilvl w:val="0"/>
          <w:numId w:val="6"/>
        </w:numPr>
        <w:suppressAutoHyphens w:val="0"/>
        <w:spacing w:line="360" w:lineRule="auto"/>
        <w:ind w:left="0" w:firstLine="1134"/>
        <w:jc w:val="both"/>
        <w:rPr>
          <w:sz w:val="28"/>
          <w:szCs w:val="28"/>
          <w:lang w:val="uk-UA"/>
        </w:rPr>
      </w:pPr>
      <w:r>
        <w:rPr>
          <w:sz w:val="28"/>
          <w:szCs w:val="28"/>
          <w:lang w:val="uk-UA"/>
        </w:rPr>
        <w:t xml:space="preserve">формуваня умов в економіці, що повинні стимулювати </w:t>
      </w:r>
      <w:r w:rsidR="00DC7021">
        <w:rPr>
          <w:sz w:val="28"/>
          <w:szCs w:val="28"/>
          <w:lang w:val="uk-UA"/>
        </w:rPr>
        <w:t>туристи</w:t>
      </w:r>
      <w:r w:rsidR="00DC7021">
        <w:rPr>
          <w:sz w:val="28"/>
          <w:szCs w:val="28"/>
          <w:lang w:val="uk-UA"/>
        </w:rPr>
        <w:t>ч</w:t>
      </w:r>
      <w:r w:rsidR="00DC7021">
        <w:rPr>
          <w:sz w:val="28"/>
          <w:szCs w:val="28"/>
          <w:lang w:val="uk-UA"/>
        </w:rPr>
        <w:t xml:space="preserve">ний розвиток в країні; </w:t>
      </w:r>
    </w:p>
    <w:p w:rsidR="00DC7021" w:rsidRDefault="00DC7021" w:rsidP="002A2DEC">
      <w:pPr>
        <w:pStyle w:val="aa"/>
        <w:numPr>
          <w:ilvl w:val="0"/>
          <w:numId w:val="6"/>
        </w:numPr>
        <w:suppressAutoHyphens w:val="0"/>
        <w:spacing w:line="360" w:lineRule="auto"/>
        <w:ind w:left="0" w:firstLine="1134"/>
        <w:jc w:val="both"/>
        <w:rPr>
          <w:sz w:val="28"/>
          <w:szCs w:val="28"/>
          <w:lang w:val="uk-UA"/>
        </w:rPr>
      </w:pPr>
      <w:r>
        <w:rPr>
          <w:sz w:val="28"/>
          <w:szCs w:val="28"/>
          <w:lang w:val="uk-UA"/>
        </w:rPr>
        <w:t>впро</w:t>
      </w:r>
      <w:r w:rsidR="00EA35FC" w:rsidRPr="006A1F93">
        <w:rPr>
          <w:sz w:val="28"/>
          <w:szCs w:val="28"/>
          <w:lang w:val="uk-UA"/>
        </w:rPr>
        <w:t>вадження пільг</w:t>
      </w:r>
      <w:r>
        <w:rPr>
          <w:sz w:val="28"/>
          <w:szCs w:val="28"/>
          <w:lang w:val="uk-UA"/>
        </w:rPr>
        <w:t xml:space="preserve"> в туристичних фірмах та екскурсіях для д</w:t>
      </w:r>
      <w:r>
        <w:rPr>
          <w:sz w:val="28"/>
          <w:szCs w:val="28"/>
          <w:lang w:val="uk-UA"/>
        </w:rPr>
        <w:t>і</w:t>
      </w:r>
      <w:r>
        <w:rPr>
          <w:sz w:val="28"/>
          <w:szCs w:val="28"/>
          <w:lang w:val="uk-UA"/>
        </w:rPr>
        <w:t xml:space="preserve">тей, інвалідів малодостатніх сімей; </w:t>
      </w:r>
    </w:p>
    <w:p w:rsidR="002A2DEC" w:rsidRDefault="002A2DEC" w:rsidP="002A2DEC">
      <w:pPr>
        <w:pStyle w:val="aa"/>
        <w:numPr>
          <w:ilvl w:val="0"/>
          <w:numId w:val="6"/>
        </w:numPr>
        <w:suppressAutoHyphens w:val="0"/>
        <w:spacing w:line="360" w:lineRule="auto"/>
        <w:ind w:left="0" w:firstLine="1134"/>
        <w:jc w:val="both"/>
        <w:rPr>
          <w:sz w:val="28"/>
          <w:szCs w:val="28"/>
          <w:lang w:val="uk-UA"/>
        </w:rPr>
      </w:pPr>
      <w:r>
        <w:rPr>
          <w:sz w:val="28"/>
          <w:szCs w:val="28"/>
          <w:lang w:val="uk-UA"/>
        </w:rPr>
        <w:t xml:space="preserve">приваблювання інвестиційної діяльності для розвитку туризму; </w:t>
      </w:r>
    </w:p>
    <w:p w:rsidR="002A2DEC" w:rsidRDefault="002A2DEC" w:rsidP="002A2DEC">
      <w:pPr>
        <w:pStyle w:val="aa"/>
        <w:numPr>
          <w:ilvl w:val="0"/>
          <w:numId w:val="6"/>
        </w:numPr>
        <w:suppressAutoHyphens w:val="0"/>
        <w:spacing w:line="360" w:lineRule="auto"/>
        <w:ind w:left="0" w:firstLine="1134"/>
        <w:jc w:val="both"/>
        <w:rPr>
          <w:sz w:val="28"/>
          <w:szCs w:val="28"/>
          <w:lang w:val="uk-UA"/>
        </w:rPr>
      </w:pPr>
      <w:r>
        <w:rPr>
          <w:sz w:val="28"/>
          <w:szCs w:val="28"/>
          <w:lang w:val="uk-UA"/>
        </w:rPr>
        <w:t>стандартизація, сертифікація, ліцензування в туристичній індус</w:t>
      </w:r>
      <w:r>
        <w:rPr>
          <w:sz w:val="28"/>
          <w:szCs w:val="28"/>
          <w:lang w:val="uk-UA"/>
        </w:rPr>
        <w:t>т</w:t>
      </w:r>
      <w:r>
        <w:rPr>
          <w:sz w:val="28"/>
          <w:szCs w:val="28"/>
          <w:lang w:val="uk-UA"/>
        </w:rPr>
        <w:t>рії</w:t>
      </w:r>
      <w:r w:rsidR="00EA35FC" w:rsidRPr="006A1F93">
        <w:rPr>
          <w:sz w:val="28"/>
          <w:szCs w:val="28"/>
          <w:lang w:val="uk-UA"/>
        </w:rPr>
        <w:t>;</w:t>
      </w:r>
    </w:p>
    <w:p w:rsidR="002A2DEC" w:rsidRDefault="002A2DEC" w:rsidP="002A2DEC">
      <w:pPr>
        <w:pStyle w:val="aa"/>
        <w:numPr>
          <w:ilvl w:val="0"/>
          <w:numId w:val="6"/>
        </w:numPr>
        <w:suppressAutoHyphens w:val="0"/>
        <w:spacing w:line="360" w:lineRule="auto"/>
        <w:ind w:left="0" w:firstLine="1134"/>
        <w:jc w:val="both"/>
        <w:rPr>
          <w:sz w:val="28"/>
          <w:szCs w:val="28"/>
          <w:lang w:val="uk-UA"/>
        </w:rPr>
      </w:pPr>
      <w:r>
        <w:rPr>
          <w:sz w:val="28"/>
          <w:szCs w:val="28"/>
          <w:lang w:val="uk-UA"/>
        </w:rPr>
        <w:t>розробка систем звітів зі статистики туристичних підприємств</w:t>
      </w:r>
      <w:r w:rsidR="00EA35FC" w:rsidRPr="006A1F93">
        <w:rPr>
          <w:sz w:val="28"/>
          <w:szCs w:val="28"/>
          <w:lang w:val="uk-UA"/>
        </w:rPr>
        <w:t>;</w:t>
      </w:r>
    </w:p>
    <w:p w:rsidR="008C5FE6" w:rsidRDefault="008C5FE6" w:rsidP="002A2DEC">
      <w:pPr>
        <w:pStyle w:val="aa"/>
        <w:numPr>
          <w:ilvl w:val="0"/>
          <w:numId w:val="6"/>
        </w:numPr>
        <w:suppressAutoHyphens w:val="0"/>
        <w:spacing w:line="360" w:lineRule="auto"/>
        <w:ind w:left="0" w:firstLine="1134"/>
        <w:jc w:val="both"/>
        <w:rPr>
          <w:sz w:val="28"/>
          <w:szCs w:val="28"/>
          <w:lang w:val="uk-UA"/>
        </w:rPr>
      </w:pPr>
      <w:r>
        <w:rPr>
          <w:sz w:val="28"/>
          <w:szCs w:val="28"/>
          <w:lang w:val="uk-UA"/>
        </w:rPr>
        <w:t>тлумачення поняття порядок управління власністю країни в тур</w:t>
      </w:r>
      <w:r>
        <w:rPr>
          <w:sz w:val="28"/>
          <w:szCs w:val="28"/>
          <w:lang w:val="uk-UA"/>
        </w:rPr>
        <w:t>и</w:t>
      </w:r>
      <w:r>
        <w:rPr>
          <w:sz w:val="28"/>
          <w:szCs w:val="28"/>
          <w:lang w:val="uk-UA"/>
        </w:rPr>
        <w:t>стичній галузі</w:t>
      </w:r>
      <w:r w:rsidR="00EA35FC" w:rsidRPr="006A1F93">
        <w:rPr>
          <w:sz w:val="28"/>
          <w:szCs w:val="28"/>
          <w:lang w:val="uk-UA"/>
        </w:rPr>
        <w:t>;</w:t>
      </w:r>
    </w:p>
    <w:p w:rsidR="00C13963" w:rsidRDefault="00C13963" w:rsidP="002A2DEC">
      <w:pPr>
        <w:pStyle w:val="aa"/>
        <w:numPr>
          <w:ilvl w:val="0"/>
          <w:numId w:val="6"/>
        </w:numPr>
        <w:suppressAutoHyphens w:val="0"/>
        <w:spacing w:line="360" w:lineRule="auto"/>
        <w:ind w:left="0" w:firstLine="1134"/>
        <w:jc w:val="both"/>
        <w:rPr>
          <w:sz w:val="28"/>
          <w:szCs w:val="28"/>
          <w:lang w:val="uk-UA"/>
        </w:rPr>
      </w:pPr>
      <w:r>
        <w:rPr>
          <w:sz w:val="28"/>
          <w:szCs w:val="28"/>
          <w:lang w:val="uk-UA"/>
        </w:rPr>
        <w:t>вирівнювання можливості в туристичній сфері, розвиток конк</w:t>
      </w:r>
      <w:r>
        <w:rPr>
          <w:sz w:val="28"/>
          <w:szCs w:val="28"/>
          <w:lang w:val="uk-UA"/>
        </w:rPr>
        <w:t>у</w:t>
      </w:r>
      <w:r>
        <w:rPr>
          <w:sz w:val="28"/>
          <w:szCs w:val="28"/>
          <w:lang w:val="uk-UA"/>
        </w:rPr>
        <w:t xml:space="preserve">ренції, підтримання антимонопольних законів; </w:t>
      </w:r>
    </w:p>
    <w:p w:rsidR="00C13963" w:rsidRDefault="00C13963" w:rsidP="002A2DEC">
      <w:pPr>
        <w:pStyle w:val="aa"/>
        <w:numPr>
          <w:ilvl w:val="0"/>
          <w:numId w:val="6"/>
        </w:numPr>
        <w:suppressAutoHyphens w:val="0"/>
        <w:spacing w:line="360" w:lineRule="auto"/>
        <w:ind w:left="0" w:firstLine="1134"/>
        <w:jc w:val="both"/>
        <w:rPr>
          <w:sz w:val="28"/>
          <w:szCs w:val="28"/>
          <w:lang w:val="uk-UA"/>
        </w:rPr>
      </w:pPr>
      <w:r>
        <w:rPr>
          <w:sz w:val="28"/>
          <w:szCs w:val="28"/>
          <w:lang w:val="uk-UA"/>
        </w:rPr>
        <w:t>безпека екскурсантів та туристів, охорона прав, інтересу таїх майна</w:t>
      </w:r>
      <w:r w:rsidR="00EA35FC" w:rsidRPr="006A1F93">
        <w:rPr>
          <w:sz w:val="28"/>
          <w:szCs w:val="28"/>
          <w:lang w:val="uk-UA"/>
        </w:rPr>
        <w:t>;</w:t>
      </w:r>
    </w:p>
    <w:p w:rsidR="00F20BBA" w:rsidRDefault="00C13963" w:rsidP="002A2DEC">
      <w:pPr>
        <w:pStyle w:val="aa"/>
        <w:numPr>
          <w:ilvl w:val="0"/>
          <w:numId w:val="6"/>
        </w:numPr>
        <w:suppressAutoHyphens w:val="0"/>
        <w:spacing w:line="360" w:lineRule="auto"/>
        <w:ind w:left="0" w:firstLine="1134"/>
        <w:jc w:val="both"/>
        <w:rPr>
          <w:sz w:val="28"/>
          <w:szCs w:val="28"/>
          <w:lang w:val="uk-UA"/>
        </w:rPr>
      </w:pPr>
      <w:r>
        <w:rPr>
          <w:sz w:val="28"/>
          <w:szCs w:val="28"/>
          <w:lang w:val="uk-UA"/>
        </w:rPr>
        <w:t>р</w:t>
      </w:r>
      <w:r w:rsidR="00EA35FC" w:rsidRPr="006A1F93">
        <w:rPr>
          <w:sz w:val="28"/>
          <w:szCs w:val="28"/>
          <w:lang w:val="uk-UA"/>
        </w:rPr>
        <w:t>озвит</w:t>
      </w:r>
      <w:r>
        <w:rPr>
          <w:sz w:val="28"/>
          <w:szCs w:val="28"/>
          <w:lang w:val="uk-UA"/>
        </w:rPr>
        <w:t>о</w:t>
      </w:r>
      <w:r w:rsidR="00EA35FC" w:rsidRPr="006A1F93">
        <w:rPr>
          <w:sz w:val="28"/>
          <w:szCs w:val="28"/>
          <w:lang w:val="uk-UA"/>
        </w:rPr>
        <w:t xml:space="preserve">к </w:t>
      </w:r>
      <w:r>
        <w:rPr>
          <w:sz w:val="28"/>
          <w:szCs w:val="28"/>
          <w:lang w:val="uk-UA"/>
        </w:rPr>
        <w:t xml:space="preserve">туристичної галузі в </w:t>
      </w:r>
      <w:r w:rsidR="00F20BBA">
        <w:rPr>
          <w:sz w:val="28"/>
          <w:szCs w:val="28"/>
          <w:lang w:val="uk-UA"/>
        </w:rPr>
        <w:t xml:space="preserve">країні; </w:t>
      </w:r>
    </w:p>
    <w:p w:rsidR="00F20BBA" w:rsidRDefault="00F20BBA" w:rsidP="002A2DEC">
      <w:pPr>
        <w:pStyle w:val="aa"/>
        <w:numPr>
          <w:ilvl w:val="0"/>
          <w:numId w:val="6"/>
        </w:numPr>
        <w:suppressAutoHyphens w:val="0"/>
        <w:spacing w:line="360" w:lineRule="auto"/>
        <w:ind w:left="0" w:firstLine="1134"/>
        <w:jc w:val="both"/>
        <w:rPr>
          <w:sz w:val="28"/>
          <w:szCs w:val="28"/>
          <w:lang w:val="uk-UA"/>
        </w:rPr>
      </w:pPr>
      <w:r>
        <w:rPr>
          <w:sz w:val="28"/>
          <w:szCs w:val="28"/>
          <w:lang w:val="uk-UA"/>
        </w:rPr>
        <w:t xml:space="preserve">розвиток наукової сфери в туристичній галузі; </w:t>
      </w:r>
    </w:p>
    <w:p w:rsidR="00F20BBA" w:rsidRDefault="00F20BBA" w:rsidP="002A2DEC">
      <w:pPr>
        <w:pStyle w:val="aa"/>
        <w:numPr>
          <w:ilvl w:val="0"/>
          <w:numId w:val="6"/>
        </w:numPr>
        <w:suppressAutoHyphens w:val="0"/>
        <w:spacing w:line="360" w:lineRule="auto"/>
        <w:ind w:left="0" w:firstLine="1134"/>
        <w:jc w:val="both"/>
        <w:rPr>
          <w:sz w:val="28"/>
          <w:szCs w:val="28"/>
          <w:lang w:val="uk-UA"/>
        </w:rPr>
      </w:pPr>
      <w:r>
        <w:rPr>
          <w:sz w:val="28"/>
          <w:szCs w:val="28"/>
          <w:lang w:val="uk-UA"/>
        </w:rPr>
        <w:t>с</w:t>
      </w:r>
      <w:r w:rsidR="00EA35FC" w:rsidRPr="006A1F93">
        <w:rPr>
          <w:sz w:val="28"/>
          <w:szCs w:val="28"/>
          <w:lang w:val="uk-UA"/>
        </w:rPr>
        <w:t>півробітництв</w:t>
      </w:r>
      <w:r>
        <w:rPr>
          <w:sz w:val="28"/>
          <w:szCs w:val="28"/>
          <w:lang w:val="uk-UA"/>
        </w:rPr>
        <w:t>о</w:t>
      </w:r>
      <w:r w:rsidR="00EA35FC" w:rsidRPr="006A1F93">
        <w:rPr>
          <w:sz w:val="28"/>
          <w:szCs w:val="28"/>
          <w:lang w:val="uk-UA"/>
        </w:rPr>
        <w:t xml:space="preserve"> </w:t>
      </w:r>
      <w:r>
        <w:rPr>
          <w:sz w:val="28"/>
          <w:szCs w:val="28"/>
          <w:lang w:val="uk-UA"/>
        </w:rPr>
        <w:t xml:space="preserve">з іншими країнами. </w:t>
      </w:r>
    </w:p>
    <w:p w:rsidR="00730442" w:rsidRDefault="003E300A" w:rsidP="00F20BBA">
      <w:pPr>
        <w:pStyle w:val="aa"/>
        <w:suppressAutoHyphens w:val="0"/>
        <w:spacing w:line="360" w:lineRule="auto"/>
        <w:ind w:left="0" w:firstLine="709"/>
        <w:jc w:val="both"/>
        <w:rPr>
          <w:sz w:val="28"/>
          <w:szCs w:val="28"/>
          <w:lang w:val="uk-UA"/>
        </w:rPr>
      </w:pPr>
      <w:r>
        <w:rPr>
          <w:sz w:val="28"/>
          <w:szCs w:val="28"/>
          <w:lang w:val="uk-UA"/>
        </w:rPr>
        <w:t>Щоб реалізувати державну політику в туристичній сфері, потрібно стимулювати подальший розвиток туритичної галузі, ефективно використ</w:t>
      </w:r>
      <w:r>
        <w:rPr>
          <w:sz w:val="28"/>
          <w:szCs w:val="28"/>
          <w:lang w:val="uk-UA"/>
        </w:rPr>
        <w:t>о</w:t>
      </w:r>
      <w:r>
        <w:rPr>
          <w:sz w:val="28"/>
          <w:szCs w:val="28"/>
          <w:lang w:val="uk-UA"/>
        </w:rPr>
        <w:t xml:space="preserve">вувати природній, історичний та культурний птенціал, щоб створити єдиний та сучаний конкурентноспроможний туристичний комплекс розробили </w:t>
      </w:r>
      <w:r w:rsidR="00730442">
        <w:rPr>
          <w:sz w:val="28"/>
          <w:szCs w:val="28"/>
          <w:lang w:val="uk-UA"/>
        </w:rPr>
        <w:t>Стр</w:t>
      </w:r>
      <w:r w:rsidR="00730442">
        <w:rPr>
          <w:sz w:val="28"/>
          <w:szCs w:val="28"/>
          <w:lang w:val="uk-UA"/>
        </w:rPr>
        <w:t>а</w:t>
      </w:r>
      <w:r w:rsidR="00730442">
        <w:rPr>
          <w:sz w:val="28"/>
          <w:szCs w:val="28"/>
          <w:lang w:val="uk-UA"/>
        </w:rPr>
        <w:t>тегія розвитку туризму та курортів в Україні до 2026 року</w:t>
      </w:r>
      <w:r>
        <w:rPr>
          <w:sz w:val="28"/>
          <w:szCs w:val="28"/>
          <w:lang w:val="uk-UA"/>
        </w:rPr>
        <w:t>, а в Одеській обл</w:t>
      </w:r>
      <w:r>
        <w:rPr>
          <w:sz w:val="28"/>
          <w:szCs w:val="28"/>
          <w:lang w:val="uk-UA"/>
        </w:rPr>
        <w:t>а</w:t>
      </w:r>
      <w:r>
        <w:rPr>
          <w:sz w:val="28"/>
          <w:szCs w:val="28"/>
          <w:lang w:val="uk-UA"/>
        </w:rPr>
        <w:t xml:space="preserve">сті Програму розвитку туризму та курортів в  Одеському регіоні </w:t>
      </w:r>
      <w:r w:rsidR="00730442">
        <w:rPr>
          <w:sz w:val="28"/>
          <w:szCs w:val="28"/>
          <w:lang w:val="uk-UA"/>
        </w:rPr>
        <w:t>на 2017-</w:t>
      </w:r>
      <w:r>
        <w:rPr>
          <w:sz w:val="28"/>
          <w:szCs w:val="28"/>
          <w:lang w:val="uk-UA"/>
        </w:rPr>
        <w:t>2020 рок</w:t>
      </w:r>
      <w:r w:rsidR="00730442">
        <w:rPr>
          <w:sz w:val="28"/>
          <w:szCs w:val="28"/>
          <w:lang w:val="uk-UA"/>
        </w:rPr>
        <w:t>и</w:t>
      </w:r>
      <w:r>
        <w:rPr>
          <w:sz w:val="28"/>
          <w:szCs w:val="28"/>
          <w:lang w:val="uk-UA"/>
        </w:rPr>
        <w:t>.</w:t>
      </w:r>
    </w:p>
    <w:p w:rsidR="007C3C8F" w:rsidRDefault="00A11681" w:rsidP="00F20BBA">
      <w:pPr>
        <w:pStyle w:val="aa"/>
        <w:suppressAutoHyphens w:val="0"/>
        <w:spacing w:line="360" w:lineRule="auto"/>
        <w:ind w:left="0" w:firstLine="709"/>
        <w:jc w:val="both"/>
        <w:rPr>
          <w:sz w:val="28"/>
          <w:szCs w:val="28"/>
          <w:lang w:val="uk-UA"/>
        </w:rPr>
      </w:pPr>
      <w:r>
        <w:rPr>
          <w:sz w:val="28"/>
          <w:szCs w:val="28"/>
          <w:lang w:val="uk-UA"/>
        </w:rPr>
        <w:t xml:space="preserve">Головне завдання стратегії та програми це розробка туристичної сфери, яка буде забеспечувати потребу туризму в країні та світу при урахуванні природно-кліматичних, рекреаційних, соціальних, економічних, історичних та культурних потенціалів </w:t>
      </w:r>
      <w:r w:rsidR="00EA35FC" w:rsidRPr="00730442">
        <w:rPr>
          <w:sz w:val="28"/>
          <w:szCs w:val="28"/>
          <w:lang w:val="uk-UA"/>
        </w:rPr>
        <w:t xml:space="preserve">країни, її </w:t>
      </w:r>
      <w:r>
        <w:rPr>
          <w:sz w:val="28"/>
          <w:szCs w:val="28"/>
          <w:lang w:val="uk-UA"/>
        </w:rPr>
        <w:t xml:space="preserve">державних </w:t>
      </w:r>
      <w:r w:rsidR="00EA35FC" w:rsidRPr="00730442">
        <w:rPr>
          <w:sz w:val="28"/>
          <w:szCs w:val="28"/>
          <w:lang w:val="uk-UA"/>
        </w:rPr>
        <w:t>особливост</w:t>
      </w:r>
      <w:r>
        <w:rPr>
          <w:sz w:val="28"/>
          <w:szCs w:val="28"/>
          <w:lang w:val="uk-UA"/>
        </w:rPr>
        <w:t>і</w:t>
      </w:r>
      <w:r w:rsidR="00EA35FC" w:rsidRPr="00730442">
        <w:rPr>
          <w:sz w:val="28"/>
          <w:szCs w:val="28"/>
          <w:lang w:val="uk-UA"/>
        </w:rPr>
        <w:t xml:space="preserve">. </w:t>
      </w:r>
      <w:r w:rsidR="00EA35FC" w:rsidRPr="00A11681">
        <w:rPr>
          <w:sz w:val="28"/>
          <w:szCs w:val="28"/>
          <w:lang w:val="uk-UA"/>
        </w:rPr>
        <w:t>Вон</w:t>
      </w:r>
      <w:r>
        <w:rPr>
          <w:sz w:val="28"/>
          <w:szCs w:val="28"/>
          <w:lang w:val="uk-UA"/>
        </w:rPr>
        <w:t>и</w:t>
      </w:r>
      <w:r w:rsidR="00EA35FC" w:rsidRPr="00A11681">
        <w:rPr>
          <w:sz w:val="28"/>
          <w:szCs w:val="28"/>
          <w:lang w:val="uk-UA"/>
        </w:rPr>
        <w:t xml:space="preserve"> передб</w:t>
      </w:r>
      <w:r w:rsidR="00EA35FC" w:rsidRPr="00A11681">
        <w:rPr>
          <w:sz w:val="28"/>
          <w:szCs w:val="28"/>
          <w:lang w:val="uk-UA"/>
        </w:rPr>
        <w:t>а</w:t>
      </w:r>
      <w:r w:rsidR="00EA35FC" w:rsidRPr="00A11681">
        <w:rPr>
          <w:sz w:val="28"/>
          <w:szCs w:val="28"/>
          <w:lang w:val="uk-UA"/>
        </w:rPr>
        <w:lastRenderedPageBreak/>
        <w:t>ча</w:t>
      </w:r>
      <w:r>
        <w:rPr>
          <w:sz w:val="28"/>
          <w:szCs w:val="28"/>
          <w:lang w:val="uk-UA"/>
        </w:rPr>
        <w:t>ють</w:t>
      </w:r>
      <w:r w:rsidR="00EA35FC" w:rsidRPr="00A11681">
        <w:rPr>
          <w:sz w:val="28"/>
          <w:szCs w:val="28"/>
          <w:lang w:val="uk-UA"/>
        </w:rPr>
        <w:t xml:space="preserve"> </w:t>
      </w:r>
      <w:r w:rsidR="007C3C8F">
        <w:rPr>
          <w:sz w:val="28"/>
          <w:szCs w:val="28"/>
          <w:lang w:val="uk-UA"/>
        </w:rPr>
        <w:t>формування перспективні умови для конкурентоспроможності на св</w:t>
      </w:r>
      <w:r w:rsidR="007C3C8F">
        <w:rPr>
          <w:sz w:val="28"/>
          <w:szCs w:val="28"/>
          <w:lang w:val="uk-UA"/>
        </w:rPr>
        <w:t>і</w:t>
      </w:r>
      <w:r w:rsidR="007C3C8F">
        <w:rPr>
          <w:sz w:val="28"/>
          <w:szCs w:val="28"/>
          <w:lang w:val="uk-UA"/>
        </w:rPr>
        <w:t xml:space="preserve">товому ринку туризму. </w:t>
      </w:r>
    </w:p>
    <w:p w:rsidR="006231A7" w:rsidRDefault="00D34009" w:rsidP="00F20BBA">
      <w:pPr>
        <w:pStyle w:val="aa"/>
        <w:suppressAutoHyphens w:val="0"/>
        <w:spacing w:line="360" w:lineRule="auto"/>
        <w:ind w:left="0" w:firstLine="709"/>
        <w:jc w:val="both"/>
        <w:rPr>
          <w:sz w:val="28"/>
          <w:szCs w:val="28"/>
          <w:lang w:val="uk-UA"/>
        </w:rPr>
      </w:pPr>
      <w:r>
        <w:rPr>
          <w:sz w:val="28"/>
          <w:szCs w:val="28"/>
          <w:lang w:val="uk-UA"/>
        </w:rPr>
        <w:t>Головний напрямок туристичної діяльності є маршрутно-пізнавальним. Також повинен розвиватися оздоровчий, спортивний, мисливський,  рибалс</w:t>
      </w:r>
      <w:r>
        <w:rPr>
          <w:sz w:val="28"/>
          <w:szCs w:val="28"/>
          <w:lang w:val="uk-UA"/>
        </w:rPr>
        <w:t>ь</w:t>
      </w:r>
      <w:r>
        <w:rPr>
          <w:sz w:val="28"/>
          <w:szCs w:val="28"/>
          <w:lang w:val="uk-UA"/>
        </w:rPr>
        <w:t>кий. Велосипедний, повітряний</w:t>
      </w:r>
      <w:r w:rsidR="006231A7">
        <w:rPr>
          <w:sz w:val="28"/>
          <w:szCs w:val="28"/>
          <w:lang w:val="uk-UA"/>
        </w:rPr>
        <w:t>, гірський, лижний та екскурсійні діяльності. Потрібно враховувати природно-рекреаційний потенціал та попит на світ</w:t>
      </w:r>
      <w:r w:rsidR="006231A7">
        <w:rPr>
          <w:sz w:val="28"/>
          <w:szCs w:val="28"/>
          <w:lang w:val="uk-UA"/>
        </w:rPr>
        <w:t>о</w:t>
      </w:r>
      <w:r w:rsidR="006231A7">
        <w:rPr>
          <w:sz w:val="28"/>
          <w:szCs w:val="28"/>
          <w:lang w:val="uk-UA"/>
        </w:rPr>
        <w:t>вому та національному ринку. Одеський регіон та Причерноморький, При</w:t>
      </w:r>
      <w:r w:rsidR="006231A7">
        <w:rPr>
          <w:sz w:val="28"/>
          <w:szCs w:val="28"/>
          <w:lang w:val="uk-UA"/>
        </w:rPr>
        <w:t>а</w:t>
      </w:r>
      <w:r w:rsidR="006231A7">
        <w:rPr>
          <w:sz w:val="28"/>
          <w:szCs w:val="28"/>
          <w:lang w:val="uk-UA"/>
        </w:rPr>
        <w:t>зовський регіони вважаються пріоритетними в туристичній реакційній діял</w:t>
      </w:r>
      <w:r w:rsidR="006231A7">
        <w:rPr>
          <w:sz w:val="28"/>
          <w:szCs w:val="28"/>
          <w:lang w:val="uk-UA"/>
        </w:rPr>
        <w:t>ь</w:t>
      </w:r>
      <w:r w:rsidR="006231A7">
        <w:rPr>
          <w:sz w:val="28"/>
          <w:szCs w:val="28"/>
          <w:lang w:val="uk-UA"/>
        </w:rPr>
        <w:t xml:space="preserve">ності. </w:t>
      </w:r>
    </w:p>
    <w:p w:rsidR="00765410" w:rsidRDefault="00765410" w:rsidP="00F20BBA">
      <w:pPr>
        <w:pStyle w:val="aa"/>
        <w:suppressAutoHyphens w:val="0"/>
        <w:spacing w:line="360" w:lineRule="auto"/>
        <w:ind w:left="0" w:firstLine="709"/>
        <w:jc w:val="both"/>
        <w:rPr>
          <w:sz w:val="28"/>
          <w:szCs w:val="28"/>
          <w:lang w:val="uk-UA"/>
        </w:rPr>
      </w:pPr>
      <w:r>
        <w:rPr>
          <w:sz w:val="28"/>
          <w:szCs w:val="28"/>
          <w:lang w:val="uk-UA"/>
        </w:rPr>
        <w:t xml:space="preserve">Туризм займає одне з перших місць при викоританні ресурсу природи та впливу на них. Розвиток галузі поєднується з якісною роботою, зберігає та примножує рекреаційні та туристичні ресурси. </w:t>
      </w:r>
    </w:p>
    <w:p w:rsidR="00617393" w:rsidRDefault="00765410" w:rsidP="00F20BBA">
      <w:pPr>
        <w:pStyle w:val="aa"/>
        <w:suppressAutoHyphens w:val="0"/>
        <w:spacing w:line="360" w:lineRule="auto"/>
        <w:ind w:left="0" w:firstLine="709"/>
        <w:jc w:val="both"/>
        <w:rPr>
          <w:sz w:val="28"/>
          <w:szCs w:val="28"/>
          <w:lang w:val="uk-UA"/>
        </w:rPr>
      </w:pPr>
      <w:r>
        <w:rPr>
          <w:sz w:val="28"/>
          <w:szCs w:val="28"/>
          <w:lang w:val="uk-UA"/>
        </w:rPr>
        <w:t>Міжнародно-правове співробітництво грає велику роль, воно впров</w:t>
      </w:r>
      <w:r>
        <w:rPr>
          <w:sz w:val="28"/>
          <w:szCs w:val="28"/>
          <w:lang w:val="uk-UA"/>
        </w:rPr>
        <w:t>а</w:t>
      </w:r>
      <w:r>
        <w:rPr>
          <w:sz w:val="28"/>
          <w:szCs w:val="28"/>
          <w:lang w:val="uk-UA"/>
        </w:rPr>
        <w:t xml:space="preserve">джує обмін досвідом </w:t>
      </w:r>
      <w:r w:rsidR="001777E7">
        <w:rPr>
          <w:sz w:val="28"/>
          <w:szCs w:val="28"/>
          <w:lang w:val="uk-UA"/>
        </w:rPr>
        <w:t>з державми, які мають розвинену туристичну галузь. Одне з головних завдань є прийн</w:t>
      </w:r>
      <w:r w:rsidR="00617393">
        <w:rPr>
          <w:sz w:val="28"/>
          <w:szCs w:val="28"/>
          <w:lang w:val="uk-UA"/>
        </w:rPr>
        <w:t xml:space="preserve">яття </w:t>
      </w:r>
      <w:r w:rsidR="001777E7">
        <w:rPr>
          <w:sz w:val="28"/>
          <w:szCs w:val="28"/>
          <w:lang w:val="uk-UA"/>
        </w:rPr>
        <w:t>створенн</w:t>
      </w:r>
      <w:r w:rsidR="00617393">
        <w:rPr>
          <w:sz w:val="28"/>
          <w:szCs w:val="28"/>
          <w:lang w:val="uk-UA"/>
        </w:rPr>
        <w:t>я</w:t>
      </w:r>
      <w:r w:rsidR="001777E7">
        <w:rPr>
          <w:sz w:val="28"/>
          <w:szCs w:val="28"/>
          <w:lang w:val="uk-UA"/>
        </w:rPr>
        <w:t xml:space="preserve"> </w:t>
      </w:r>
      <w:r w:rsidR="00617393">
        <w:rPr>
          <w:sz w:val="28"/>
          <w:szCs w:val="28"/>
          <w:lang w:val="uk-UA"/>
        </w:rPr>
        <w:t xml:space="preserve">концепцій використовування природнього рекреаційного потенціалу Одеського регіону. </w:t>
      </w:r>
    </w:p>
    <w:p w:rsidR="0070166D" w:rsidRDefault="007E4E8C" w:rsidP="00F20BBA">
      <w:pPr>
        <w:pStyle w:val="aa"/>
        <w:suppressAutoHyphens w:val="0"/>
        <w:spacing w:line="360" w:lineRule="auto"/>
        <w:ind w:left="0" w:firstLine="709"/>
        <w:jc w:val="both"/>
        <w:rPr>
          <w:sz w:val="28"/>
          <w:szCs w:val="28"/>
          <w:lang w:val="uk-UA"/>
        </w:rPr>
      </w:pPr>
      <w:r>
        <w:rPr>
          <w:sz w:val="28"/>
          <w:szCs w:val="28"/>
          <w:lang w:val="uk-UA"/>
        </w:rPr>
        <w:t>Розвиток туризму залежить також від взаємо</w:t>
      </w:r>
      <w:r w:rsidR="00EA35FC" w:rsidRPr="00617393">
        <w:rPr>
          <w:sz w:val="28"/>
          <w:szCs w:val="28"/>
          <w:lang w:val="uk-UA"/>
        </w:rPr>
        <w:t>зв'язк</w:t>
      </w:r>
      <w:r>
        <w:rPr>
          <w:sz w:val="28"/>
          <w:szCs w:val="28"/>
          <w:lang w:val="uk-UA"/>
        </w:rPr>
        <w:t>ів</w:t>
      </w:r>
      <w:r w:rsidR="00EA35FC" w:rsidRPr="00617393">
        <w:rPr>
          <w:sz w:val="28"/>
          <w:szCs w:val="28"/>
          <w:lang w:val="uk-UA"/>
        </w:rPr>
        <w:t xml:space="preserve"> між турист</w:t>
      </w:r>
      <w:r>
        <w:rPr>
          <w:sz w:val="28"/>
          <w:szCs w:val="28"/>
          <w:lang w:val="uk-UA"/>
        </w:rPr>
        <w:t>ичною</w:t>
      </w:r>
      <w:r w:rsidR="00EA35FC" w:rsidRPr="00617393">
        <w:rPr>
          <w:sz w:val="28"/>
          <w:szCs w:val="28"/>
          <w:lang w:val="uk-UA"/>
        </w:rPr>
        <w:t xml:space="preserve"> та іншими галузями </w:t>
      </w:r>
      <w:r w:rsidR="007D5A4B">
        <w:rPr>
          <w:sz w:val="28"/>
          <w:szCs w:val="28"/>
          <w:lang w:val="uk-UA"/>
        </w:rPr>
        <w:t xml:space="preserve">в </w:t>
      </w:r>
      <w:r w:rsidR="00EA35FC" w:rsidRPr="00617393">
        <w:rPr>
          <w:sz w:val="28"/>
          <w:szCs w:val="28"/>
          <w:lang w:val="uk-UA"/>
        </w:rPr>
        <w:t>економі</w:t>
      </w:r>
      <w:r w:rsidR="007D5A4B">
        <w:rPr>
          <w:sz w:val="28"/>
          <w:szCs w:val="28"/>
          <w:lang w:val="uk-UA"/>
        </w:rPr>
        <w:t>ці</w:t>
      </w:r>
      <w:r w:rsidR="00EA35FC" w:rsidRPr="00617393">
        <w:rPr>
          <w:sz w:val="28"/>
          <w:szCs w:val="28"/>
          <w:lang w:val="uk-UA"/>
        </w:rPr>
        <w:t xml:space="preserve"> країни. </w:t>
      </w:r>
      <w:r w:rsidR="007D5A4B">
        <w:rPr>
          <w:sz w:val="28"/>
          <w:szCs w:val="28"/>
          <w:lang w:val="uk-UA"/>
        </w:rPr>
        <w:t>Внаслідок створюються багатогал</w:t>
      </w:r>
      <w:r w:rsidR="007D5A4B">
        <w:rPr>
          <w:sz w:val="28"/>
          <w:szCs w:val="28"/>
          <w:lang w:val="uk-UA"/>
        </w:rPr>
        <w:t>у</w:t>
      </w:r>
      <w:r w:rsidR="007D5A4B">
        <w:rPr>
          <w:sz w:val="28"/>
          <w:szCs w:val="28"/>
          <w:lang w:val="uk-UA"/>
        </w:rPr>
        <w:t>зеві корпоративні системи туристичної діяльностті та рекреацій комерцій та торгівель, банківсських та страхових справ, що забезпечують прийом та ко</w:t>
      </w:r>
      <w:r w:rsidR="007D5A4B">
        <w:rPr>
          <w:sz w:val="28"/>
          <w:szCs w:val="28"/>
          <w:lang w:val="uk-UA"/>
        </w:rPr>
        <w:t>м</w:t>
      </w:r>
      <w:r w:rsidR="007D5A4B">
        <w:rPr>
          <w:sz w:val="28"/>
          <w:szCs w:val="28"/>
          <w:lang w:val="uk-UA"/>
        </w:rPr>
        <w:t xml:space="preserve">плекне </w:t>
      </w:r>
      <w:r w:rsidR="00EA35FC" w:rsidRPr="007D5A4B">
        <w:rPr>
          <w:sz w:val="28"/>
          <w:szCs w:val="28"/>
          <w:lang w:val="uk-UA"/>
        </w:rPr>
        <w:t>Це сприяє створенню багатогалузевих корпоративних систем турис</w:t>
      </w:r>
      <w:r w:rsidR="00EA35FC" w:rsidRPr="007D5A4B">
        <w:rPr>
          <w:sz w:val="28"/>
          <w:szCs w:val="28"/>
          <w:lang w:val="uk-UA"/>
        </w:rPr>
        <w:t>т</w:t>
      </w:r>
      <w:r w:rsidR="00EA35FC" w:rsidRPr="007D5A4B">
        <w:rPr>
          <w:sz w:val="28"/>
          <w:szCs w:val="28"/>
          <w:lang w:val="uk-UA"/>
        </w:rPr>
        <w:t>ської діяльності та рекреації, комерції і торгівлі, банківської і страхової спр</w:t>
      </w:r>
      <w:r w:rsidR="00EA35FC" w:rsidRPr="007D5A4B">
        <w:rPr>
          <w:sz w:val="28"/>
          <w:szCs w:val="28"/>
          <w:lang w:val="uk-UA"/>
        </w:rPr>
        <w:t>а</w:t>
      </w:r>
      <w:r w:rsidR="00EA35FC" w:rsidRPr="007D5A4B">
        <w:rPr>
          <w:sz w:val="28"/>
          <w:szCs w:val="28"/>
          <w:lang w:val="uk-UA"/>
        </w:rPr>
        <w:t>ви, здатних забезпечити прийом і комплексне обслуговування туристів.</w:t>
      </w:r>
      <w:r w:rsidR="0070166D" w:rsidRPr="0070166D">
        <w:rPr>
          <w:sz w:val="28"/>
          <w:szCs w:val="28"/>
          <w:highlight w:val="yellow"/>
          <w:lang w:val="uk-UA"/>
        </w:rPr>
        <w:t>[</w:t>
      </w:r>
      <w:r w:rsidR="0070166D" w:rsidRPr="0070166D">
        <w:rPr>
          <w:highlight w:val="yellow"/>
          <w:lang w:val="uk-UA"/>
        </w:rPr>
        <w:t xml:space="preserve"> </w:t>
      </w:r>
      <w:r w:rsidR="0070166D" w:rsidRPr="0070166D">
        <w:rPr>
          <w:sz w:val="28"/>
          <w:szCs w:val="28"/>
          <w:highlight w:val="yellow"/>
          <w:lang w:val="en-US"/>
        </w:rPr>
        <w:t>http</w:t>
      </w:r>
      <w:r w:rsidR="0070166D" w:rsidRPr="0070166D">
        <w:rPr>
          <w:sz w:val="28"/>
          <w:szCs w:val="28"/>
          <w:highlight w:val="yellow"/>
          <w:lang w:val="uk-UA"/>
        </w:rPr>
        <w:t>://</w:t>
      </w:r>
      <w:r w:rsidR="0070166D" w:rsidRPr="0070166D">
        <w:rPr>
          <w:sz w:val="28"/>
          <w:szCs w:val="28"/>
          <w:highlight w:val="yellow"/>
          <w:lang w:val="en-US"/>
        </w:rPr>
        <w:t>infotour</w:t>
      </w:r>
      <w:r w:rsidR="0070166D" w:rsidRPr="0070166D">
        <w:rPr>
          <w:sz w:val="28"/>
          <w:szCs w:val="28"/>
          <w:highlight w:val="yellow"/>
          <w:lang w:val="uk-UA"/>
        </w:rPr>
        <w:t>.</w:t>
      </w:r>
      <w:r w:rsidR="0070166D" w:rsidRPr="0070166D">
        <w:rPr>
          <w:sz w:val="28"/>
          <w:szCs w:val="28"/>
          <w:highlight w:val="yellow"/>
          <w:lang w:val="en-US"/>
        </w:rPr>
        <w:t>in</w:t>
      </w:r>
      <w:r w:rsidR="0070166D" w:rsidRPr="0070166D">
        <w:rPr>
          <w:sz w:val="28"/>
          <w:szCs w:val="28"/>
          <w:highlight w:val="yellow"/>
          <w:lang w:val="uk-UA"/>
        </w:rPr>
        <w:t>.</w:t>
      </w:r>
      <w:r w:rsidR="0070166D" w:rsidRPr="0070166D">
        <w:rPr>
          <w:sz w:val="28"/>
          <w:szCs w:val="28"/>
          <w:highlight w:val="yellow"/>
          <w:lang w:val="en-US"/>
        </w:rPr>
        <w:t>ua</w:t>
      </w:r>
      <w:r w:rsidR="0070166D" w:rsidRPr="0070166D">
        <w:rPr>
          <w:sz w:val="28"/>
          <w:szCs w:val="28"/>
          <w:highlight w:val="yellow"/>
          <w:lang w:val="uk-UA"/>
        </w:rPr>
        <w:t>/</w:t>
      </w:r>
      <w:r w:rsidR="0070166D" w:rsidRPr="0070166D">
        <w:rPr>
          <w:sz w:val="28"/>
          <w:szCs w:val="28"/>
          <w:highlight w:val="yellow"/>
          <w:lang w:val="en-US"/>
        </w:rPr>
        <w:t>maksimenko</w:t>
      </w:r>
      <w:r w:rsidR="0070166D" w:rsidRPr="0070166D">
        <w:rPr>
          <w:sz w:val="28"/>
          <w:szCs w:val="28"/>
          <w:highlight w:val="yellow"/>
          <w:lang w:val="uk-UA"/>
        </w:rPr>
        <w:t>13.</w:t>
      </w:r>
      <w:r w:rsidR="0070166D" w:rsidRPr="0070166D">
        <w:rPr>
          <w:sz w:val="28"/>
          <w:szCs w:val="28"/>
          <w:highlight w:val="yellow"/>
          <w:lang w:val="en-US"/>
        </w:rPr>
        <w:t>htm</w:t>
      </w:r>
      <w:r w:rsidR="0070166D" w:rsidRPr="0070166D">
        <w:rPr>
          <w:sz w:val="28"/>
          <w:szCs w:val="28"/>
          <w:highlight w:val="yellow"/>
          <w:lang w:val="uk-UA"/>
        </w:rPr>
        <w:t>]</w:t>
      </w:r>
      <w:r w:rsidR="00EA35FC" w:rsidRPr="006A1F93">
        <w:rPr>
          <w:sz w:val="28"/>
          <w:szCs w:val="28"/>
        </w:rPr>
        <w:t> </w:t>
      </w:r>
    </w:p>
    <w:p w:rsidR="0070166D" w:rsidRDefault="0070166D" w:rsidP="00F20BBA">
      <w:pPr>
        <w:pStyle w:val="aa"/>
        <w:suppressAutoHyphens w:val="0"/>
        <w:spacing w:line="360" w:lineRule="auto"/>
        <w:ind w:left="0" w:firstLine="709"/>
        <w:jc w:val="both"/>
        <w:rPr>
          <w:sz w:val="28"/>
          <w:szCs w:val="28"/>
          <w:lang w:val="uk-UA"/>
        </w:rPr>
      </w:pPr>
      <w:r>
        <w:rPr>
          <w:sz w:val="28"/>
          <w:szCs w:val="28"/>
          <w:lang w:val="uk-UA"/>
        </w:rPr>
        <w:t>Політика в економіці та фінансах туризму здійснюється за рахунок ф</w:t>
      </w:r>
      <w:r>
        <w:rPr>
          <w:sz w:val="28"/>
          <w:szCs w:val="28"/>
          <w:lang w:val="uk-UA"/>
        </w:rPr>
        <w:t>і</w:t>
      </w:r>
      <w:r>
        <w:rPr>
          <w:sz w:val="28"/>
          <w:szCs w:val="28"/>
          <w:lang w:val="uk-UA"/>
        </w:rPr>
        <w:t>нансування приватних підприємств, різних організацій, інвестицій з-за ко</w:t>
      </w:r>
      <w:r>
        <w:rPr>
          <w:sz w:val="28"/>
          <w:szCs w:val="28"/>
          <w:lang w:val="uk-UA"/>
        </w:rPr>
        <w:t>р</w:t>
      </w:r>
      <w:r>
        <w:rPr>
          <w:sz w:val="28"/>
          <w:szCs w:val="28"/>
          <w:lang w:val="uk-UA"/>
        </w:rPr>
        <w:t>дону та субсидій. Під час створення бази туристичної сфери за рахунок інв</w:t>
      </w:r>
      <w:r>
        <w:rPr>
          <w:sz w:val="28"/>
          <w:szCs w:val="28"/>
          <w:lang w:val="uk-UA"/>
        </w:rPr>
        <w:t>е</w:t>
      </w:r>
      <w:r>
        <w:rPr>
          <w:sz w:val="28"/>
          <w:szCs w:val="28"/>
          <w:lang w:val="uk-UA"/>
        </w:rPr>
        <w:t xml:space="preserve">стицій інших країн. </w:t>
      </w:r>
    </w:p>
    <w:p w:rsidR="001C2CE0" w:rsidRDefault="0070166D" w:rsidP="00F20BBA">
      <w:pPr>
        <w:pStyle w:val="aa"/>
        <w:suppressAutoHyphens w:val="0"/>
        <w:spacing w:line="360" w:lineRule="auto"/>
        <w:ind w:left="0" w:firstLine="709"/>
        <w:jc w:val="both"/>
        <w:rPr>
          <w:sz w:val="28"/>
          <w:szCs w:val="28"/>
          <w:lang w:val="uk-UA"/>
        </w:rPr>
      </w:pPr>
      <w:r>
        <w:rPr>
          <w:sz w:val="28"/>
          <w:szCs w:val="28"/>
          <w:lang w:val="uk-UA"/>
        </w:rPr>
        <w:t>Для того щоб реалізувати комплексний підхід при управлінні турист</w:t>
      </w:r>
      <w:r>
        <w:rPr>
          <w:sz w:val="28"/>
          <w:szCs w:val="28"/>
          <w:lang w:val="uk-UA"/>
        </w:rPr>
        <w:t>и</w:t>
      </w:r>
      <w:r>
        <w:rPr>
          <w:sz w:val="28"/>
          <w:szCs w:val="28"/>
          <w:lang w:val="uk-UA"/>
        </w:rPr>
        <w:t xml:space="preserve">чною індустрією, потрібно використати відповідний механізм для вивчення </w:t>
      </w:r>
      <w:r>
        <w:rPr>
          <w:sz w:val="28"/>
          <w:szCs w:val="28"/>
          <w:lang w:val="uk-UA"/>
        </w:rPr>
        <w:lastRenderedPageBreak/>
        <w:t>потреби ринку послуг туризму, при цьому мати вплив на розвиток туристи</w:t>
      </w:r>
      <w:r>
        <w:rPr>
          <w:sz w:val="28"/>
          <w:szCs w:val="28"/>
          <w:lang w:val="uk-UA"/>
        </w:rPr>
        <w:t>ч</w:t>
      </w:r>
      <w:r>
        <w:rPr>
          <w:sz w:val="28"/>
          <w:szCs w:val="28"/>
          <w:lang w:val="uk-UA"/>
        </w:rPr>
        <w:t>ної сфери, створити інформаційні рекламні та маркетингові системи відпов</w:t>
      </w:r>
      <w:r>
        <w:rPr>
          <w:sz w:val="28"/>
          <w:szCs w:val="28"/>
          <w:lang w:val="uk-UA"/>
        </w:rPr>
        <w:t>і</w:t>
      </w:r>
      <w:r>
        <w:rPr>
          <w:sz w:val="28"/>
          <w:szCs w:val="28"/>
          <w:lang w:val="uk-UA"/>
        </w:rPr>
        <w:t>дні сучасності. Основна задача полягає у розвитку попиту на послуги тури</w:t>
      </w:r>
      <w:r>
        <w:rPr>
          <w:sz w:val="28"/>
          <w:szCs w:val="28"/>
          <w:lang w:val="uk-UA"/>
        </w:rPr>
        <w:t>з</w:t>
      </w:r>
      <w:r>
        <w:rPr>
          <w:sz w:val="28"/>
          <w:szCs w:val="28"/>
          <w:lang w:val="uk-UA"/>
        </w:rPr>
        <w:t>му, підтримки балансу попиту та пропозиції, впровадження методу, за рах</w:t>
      </w:r>
      <w:r>
        <w:rPr>
          <w:sz w:val="28"/>
          <w:szCs w:val="28"/>
          <w:lang w:val="uk-UA"/>
        </w:rPr>
        <w:t>у</w:t>
      </w:r>
      <w:r>
        <w:rPr>
          <w:sz w:val="28"/>
          <w:szCs w:val="28"/>
          <w:lang w:val="uk-UA"/>
        </w:rPr>
        <w:t>нок якого буде формуватися банк комерційної пропозиції, оцінки експертів, аналізу  світового туризму</w:t>
      </w:r>
      <w:r w:rsidR="001C2CE0">
        <w:rPr>
          <w:sz w:val="28"/>
          <w:szCs w:val="28"/>
          <w:lang w:val="uk-UA"/>
        </w:rPr>
        <w:t xml:space="preserve">, та ділових активностей інвесторів. </w:t>
      </w:r>
    </w:p>
    <w:p w:rsidR="001C2CE0" w:rsidRDefault="001C2CE0" w:rsidP="00F20BBA">
      <w:pPr>
        <w:pStyle w:val="aa"/>
        <w:suppressAutoHyphens w:val="0"/>
        <w:spacing w:line="360" w:lineRule="auto"/>
        <w:ind w:left="0" w:firstLine="709"/>
        <w:jc w:val="both"/>
        <w:rPr>
          <w:sz w:val="28"/>
          <w:szCs w:val="28"/>
          <w:lang w:val="uk-UA"/>
        </w:rPr>
      </w:pPr>
      <w:r>
        <w:rPr>
          <w:sz w:val="28"/>
          <w:szCs w:val="28"/>
          <w:lang w:val="uk-UA"/>
        </w:rPr>
        <w:t>До п</w:t>
      </w:r>
      <w:r w:rsidR="00EA35FC" w:rsidRPr="001C2CE0">
        <w:rPr>
          <w:sz w:val="28"/>
          <w:szCs w:val="28"/>
          <w:lang w:val="uk-UA"/>
        </w:rPr>
        <w:t>ріоритетн</w:t>
      </w:r>
      <w:r>
        <w:rPr>
          <w:sz w:val="28"/>
          <w:szCs w:val="28"/>
          <w:lang w:val="uk-UA"/>
        </w:rPr>
        <w:t>их</w:t>
      </w:r>
      <w:r w:rsidR="00EA35FC" w:rsidRPr="001C2CE0">
        <w:rPr>
          <w:sz w:val="28"/>
          <w:szCs w:val="28"/>
          <w:lang w:val="uk-UA"/>
        </w:rPr>
        <w:t xml:space="preserve"> напрямк</w:t>
      </w:r>
      <w:r>
        <w:rPr>
          <w:sz w:val="28"/>
          <w:szCs w:val="28"/>
          <w:lang w:val="uk-UA"/>
        </w:rPr>
        <w:t>ів</w:t>
      </w:r>
      <w:r w:rsidR="00EA35FC" w:rsidRPr="001C2CE0">
        <w:rPr>
          <w:sz w:val="28"/>
          <w:szCs w:val="28"/>
          <w:lang w:val="uk-UA"/>
        </w:rPr>
        <w:t xml:space="preserve"> </w:t>
      </w:r>
      <w:r>
        <w:rPr>
          <w:sz w:val="28"/>
          <w:szCs w:val="28"/>
          <w:lang w:val="uk-UA"/>
        </w:rPr>
        <w:t>відносяться єдина система підготування кадрівдля туристичної індустрії, практика на виробництві, стажування в т</w:t>
      </w:r>
      <w:r>
        <w:rPr>
          <w:sz w:val="28"/>
          <w:szCs w:val="28"/>
          <w:lang w:val="uk-UA"/>
        </w:rPr>
        <w:t>у</w:t>
      </w:r>
      <w:r>
        <w:rPr>
          <w:sz w:val="28"/>
          <w:szCs w:val="28"/>
          <w:lang w:val="uk-UA"/>
        </w:rPr>
        <w:t>ристичній сфері. Туритична галузь формує наукові кадри, проводить на в</w:t>
      </w:r>
      <w:r>
        <w:rPr>
          <w:sz w:val="28"/>
          <w:szCs w:val="28"/>
          <w:lang w:val="uk-UA"/>
        </w:rPr>
        <w:t>и</w:t>
      </w:r>
      <w:r>
        <w:rPr>
          <w:sz w:val="28"/>
          <w:szCs w:val="28"/>
          <w:lang w:val="uk-UA"/>
        </w:rPr>
        <w:t xml:space="preserve">сокий рівень науково-дослідні роботи в туризмі. </w:t>
      </w:r>
    </w:p>
    <w:p w:rsidR="00A91570" w:rsidRDefault="00A91570" w:rsidP="00F20BBA">
      <w:pPr>
        <w:pStyle w:val="aa"/>
        <w:suppressAutoHyphens w:val="0"/>
        <w:spacing w:line="360" w:lineRule="auto"/>
        <w:ind w:left="0" w:firstLine="709"/>
        <w:jc w:val="both"/>
        <w:rPr>
          <w:sz w:val="28"/>
          <w:szCs w:val="28"/>
          <w:lang w:val="uk-UA"/>
        </w:rPr>
      </w:pPr>
      <w:r>
        <w:rPr>
          <w:sz w:val="28"/>
          <w:szCs w:val="28"/>
          <w:lang w:val="uk-UA"/>
        </w:rPr>
        <w:t>Пріорітетний вид туристичної діяльності в країні є іноземний туризм, за рахунок поповнень валютою державної скарбниці, та нові робочі місця.</w:t>
      </w:r>
    </w:p>
    <w:p w:rsidR="00B04DE0" w:rsidRDefault="00BD10D8" w:rsidP="00F20BBA">
      <w:pPr>
        <w:pStyle w:val="aa"/>
        <w:suppressAutoHyphens w:val="0"/>
        <w:spacing w:line="360" w:lineRule="auto"/>
        <w:ind w:left="0" w:firstLine="709"/>
        <w:jc w:val="both"/>
        <w:rPr>
          <w:sz w:val="28"/>
          <w:szCs w:val="28"/>
          <w:lang w:val="uk-UA"/>
        </w:rPr>
      </w:pPr>
      <w:r>
        <w:rPr>
          <w:sz w:val="28"/>
          <w:szCs w:val="28"/>
          <w:lang w:val="uk-UA"/>
        </w:rPr>
        <w:t>Т</w:t>
      </w:r>
      <w:r w:rsidR="00A91570">
        <w:rPr>
          <w:sz w:val="28"/>
          <w:szCs w:val="28"/>
          <w:lang w:val="uk-UA"/>
        </w:rPr>
        <w:t xml:space="preserve">уризму </w:t>
      </w:r>
      <w:r>
        <w:rPr>
          <w:sz w:val="28"/>
          <w:szCs w:val="28"/>
          <w:lang w:val="uk-UA"/>
        </w:rPr>
        <w:t xml:space="preserve">повинен створювати сприятливий організаційно-правове та економічне середовище для розвитку галузі, конкурентноспроможність, при ефективному викоританні природніх та історично-культурних потенціалів країни, стійкість її соціально-економічного інтересу та безпеки економіки. </w:t>
      </w:r>
      <w:r w:rsidR="00EA35FC" w:rsidRPr="00BD10D8">
        <w:rPr>
          <w:sz w:val="28"/>
          <w:szCs w:val="28"/>
          <w:lang w:val="uk-UA"/>
        </w:rPr>
        <w:t>Стратегія розвитку туристичної індустрії в Україні складається також у в</w:t>
      </w:r>
      <w:r w:rsidR="00EA35FC" w:rsidRPr="00BD10D8">
        <w:rPr>
          <w:sz w:val="28"/>
          <w:szCs w:val="28"/>
          <w:lang w:val="uk-UA"/>
        </w:rPr>
        <w:t>и</w:t>
      </w:r>
      <w:r w:rsidR="00EA35FC" w:rsidRPr="00BD10D8">
        <w:rPr>
          <w:sz w:val="28"/>
          <w:szCs w:val="28"/>
          <w:lang w:val="uk-UA"/>
        </w:rPr>
        <w:t>робленні державної політики в галузі туризму як одного з пріоритетних н</w:t>
      </w:r>
      <w:r w:rsidR="00EA35FC" w:rsidRPr="00BD10D8">
        <w:rPr>
          <w:sz w:val="28"/>
          <w:szCs w:val="28"/>
          <w:lang w:val="uk-UA"/>
        </w:rPr>
        <w:t>а</w:t>
      </w:r>
      <w:r w:rsidR="00EA35FC" w:rsidRPr="00BD10D8">
        <w:rPr>
          <w:sz w:val="28"/>
          <w:szCs w:val="28"/>
          <w:lang w:val="uk-UA"/>
        </w:rPr>
        <w:t>прямів розвитку національної культури та економіки</w:t>
      </w:r>
      <w:r w:rsidR="00B04DE0" w:rsidRPr="00B04DE0">
        <w:rPr>
          <w:sz w:val="28"/>
          <w:szCs w:val="28"/>
          <w:highlight w:val="yellow"/>
          <w:lang w:val="uk-UA"/>
        </w:rPr>
        <w:t>[ http://infotour.in.ua/maksimenko13.htm]</w:t>
      </w:r>
      <w:r w:rsidR="00EA35FC" w:rsidRPr="00B04DE0">
        <w:rPr>
          <w:sz w:val="28"/>
          <w:szCs w:val="28"/>
          <w:highlight w:val="yellow"/>
          <w:lang w:val="uk-UA"/>
        </w:rPr>
        <w:t>.</w:t>
      </w:r>
      <w:r w:rsidR="00EA35FC" w:rsidRPr="006A1F93">
        <w:rPr>
          <w:sz w:val="28"/>
          <w:szCs w:val="28"/>
        </w:rPr>
        <w:t> </w:t>
      </w:r>
    </w:p>
    <w:p w:rsidR="00763989" w:rsidRDefault="00EA35FC" w:rsidP="00F20BBA">
      <w:pPr>
        <w:pStyle w:val="aa"/>
        <w:suppressAutoHyphens w:val="0"/>
        <w:spacing w:line="360" w:lineRule="auto"/>
        <w:ind w:left="0" w:firstLine="709"/>
        <w:jc w:val="both"/>
        <w:rPr>
          <w:sz w:val="28"/>
          <w:szCs w:val="28"/>
          <w:lang w:val="uk-UA"/>
        </w:rPr>
      </w:pPr>
      <w:r w:rsidRPr="00BD10D8">
        <w:rPr>
          <w:sz w:val="28"/>
          <w:szCs w:val="28"/>
          <w:lang w:val="uk-UA"/>
        </w:rPr>
        <w:t>Реалізація ц</w:t>
      </w:r>
      <w:r w:rsidR="00B04DE0">
        <w:rPr>
          <w:sz w:val="28"/>
          <w:szCs w:val="28"/>
          <w:lang w:val="uk-UA"/>
        </w:rPr>
        <w:t>ього напрямку</w:t>
      </w:r>
      <w:r w:rsidRPr="00BD10D8">
        <w:rPr>
          <w:sz w:val="28"/>
          <w:szCs w:val="28"/>
          <w:lang w:val="uk-UA"/>
        </w:rPr>
        <w:t xml:space="preserve"> </w:t>
      </w:r>
      <w:r w:rsidR="00B04DE0">
        <w:rPr>
          <w:sz w:val="28"/>
          <w:szCs w:val="28"/>
          <w:lang w:val="uk-UA"/>
        </w:rPr>
        <w:t xml:space="preserve">має </w:t>
      </w:r>
      <w:r w:rsidRPr="00BD10D8">
        <w:rPr>
          <w:sz w:val="28"/>
          <w:szCs w:val="28"/>
          <w:lang w:val="uk-UA"/>
        </w:rPr>
        <w:t>стимулювати турист</w:t>
      </w:r>
      <w:r w:rsidR="00B04DE0">
        <w:rPr>
          <w:sz w:val="28"/>
          <w:szCs w:val="28"/>
          <w:lang w:val="uk-UA"/>
        </w:rPr>
        <w:t>ичну</w:t>
      </w:r>
      <w:r w:rsidRPr="00BD10D8">
        <w:rPr>
          <w:sz w:val="28"/>
          <w:szCs w:val="28"/>
          <w:lang w:val="uk-UA"/>
        </w:rPr>
        <w:t xml:space="preserve"> </w:t>
      </w:r>
      <w:r w:rsidR="00B04DE0">
        <w:rPr>
          <w:sz w:val="28"/>
          <w:szCs w:val="28"/>
          <w:lang w:val="uk-UA"/>
        </w:rPr>
        <w:t>індустрію</w:t>
      </w:r>
      <w:r w:rsidRPr="00BD10D8">
        <w:rPr>
          <w:sz w:val="28"/>
          <w:szCs w:val="28"/>
          <w:lang w:val="uk-UA"/>
        </w:rPr>
        <w:t xml:space="preserve"> в Україні, </w:t>
      </w:r>
      <w:r w:rsidR="00B04DE0">
        <w:rPr>
          <w:sz w:val="28"/>
          <w:szCs w:val="28"/>
          <w:lang w:val="uk-UA"/>
        </w:rPr>
        <w:t>закріпити взаємозв</w:t>
      </w:r>
      <w:r w:rsidRPr="00BD10D8">
        <w:rPr>
          <w:sz w:val="28"/>
          <w:szCs w:val="28"/>
          <w:lang w:val="uk-UA"/>
        </w:rPr>
        <w:t>'язк</w:t>
      </w:r>
      <w:r w:rsidR="00B04DE0">
        <w:rPr>
          <w:sz w:val="28"/>
          <w:szCs w:val="28"/>
          <w:lang w:val="uk-UA"/>
        </w:rPr>
        <w:t>и</w:t>
      </w:r>
      <w:r w:rsidRPr="00BD10D8">
        <w:rPr>
          <w:sz w:val="28"/>
          <w:szCs w:val="28"/>
          <w:lang w:val="uk-UA"/>
        </w:rPr>
        <w:t xml:space="preserve"> тури</w:t>
      </w:r>
      <w:r w:rsidR="00B04DE0">
        <w:rPr>
          <w:sz w:val="28"/>
          <w:szCs w:val="28"/>
          <w:lang w:val="uk-UA"/>
        </w:rPr>
        <w:t xml:space="preserve">стичної діяльності </w:t>
      </w:r>
      <w:r w:rsidRPr="00BD10D8">
        <w:rPr>
          <w:sz w:val="28"/>
          <w:szCs w:val="28"/>
          <w:lang w:val="uk-UA"/>
        </w:rPr>
        <w:t>з інш</w:t>
      </w:r>
      <w:r w:rsidR="00B04DE0">
        <w:rPr>
          <w:sz w:val="28"/>
          <w:szCs w:val="28"/>
          <w:lang w:val="uk-UA"/>
        </w:rPr>
        <w:t>ими</w:t>
      </w:r>
      <w:r w:rsidRPr="00BD10D8">
        <w:rPr>
          <w:sz w:val="28"/>
          <w:szCs w:val="28"/>
          <w:lang w:val="uk-UA"/>
        </w:rPr>
        <w:t xml:space="preserve"> пріор</w:t>
      </w:r>
      <w:r w:rsidR="00B04DE0">
        <w:rPr>
          <w:sz w:val="28"/>
          <w:szCs w:val="28"/>
          <w:lang w:val="uk-UA"/>
        </w:rPr>
        <w:t>і</w:t>
      </w:r>
      <w:r w:rsidRPr="00BD10D8">
        <w:rPr>
          <w:sz w:val="28"/>
          <w:szCs w:val="28"/>
          <w:lang w:val="uk-UA"/>
        </w:rPr>
        <w:t>т</w:t>
      </w:r>
      <w:r w:rsidRPr="00BD10D8">
        <w:rPr>
          <w:sz w:val="28"/>
          <w:szCs w:val="28"/>
          <w:lang w:val="uk-UA"/>
        </w:rPr>
        <w:t>е</w:t>
      </w:r>
      <w:r w:rsidRPr="00BD10D8">
        <w:rPr>
          <w:sz w:val="28"/>
          <w:szCs w:val="28"/>
          <w:lang w:val="uk-UA"/>
        </w:rPr>
        <w:t>т</w:t>
      </w:r>
      <w:r w:rsidR="00B04DE0">
        <w:rPr>
          <w:sz w:val="28"/>
          <w:szCs w:val="28"/>
          <w:lang w:val="uk-UA"/>
        </w:rPr>
        <w:t>ами розвитку в соціальних, економічних та культурних сферах</w:t>
      </w:r>
      <w:r w:rsidRPr="00BD10D8">
        <w:rPr>
          <w:sz w:val="28"/>
          <w:szCs w:val="28"/>
          <w:lang w:val="uk-UA"/>
        </w:rPr>
        <w:t xml:space="preserve"> </w:t>
      </w:r>
      <w:r w:rsidR="00763989">
        <w:rPr>
          <w:sz w:val="28"/>
          <w:szCs w:val="28"/>
          <w:lang w:val="uk-UA"/>
        </w:rPr>
        <w:t xml:space="preserve">Одеського регіону та країни загалом. Від цього збільшиться авторитет країни у світі, поповниться бюджет, та утвореться потужна туристична база. </w:t>
      </w:r>
    </w:p>
    <w:p w:rsidR="00207191" w:rsidRPr="006A1F93" w:rsidRDefault="00EA35FC" w:rsidP="00F20BBA">
      <w:pPr>
        <w:pStyle w:val="aa"/>
        <w:suppressAutoHyphens w:val="0"/>
        <w:spacing w:line="360" w:lineRule="auto"/>
        <w:ind w:left="0" w:firstLine="709"/>
        <w:jc w:val="both"/>
        <w:rPr>
          <w:sz w:val="28"/>
          <w:szCs w:val="28"/>
          <w:lang w:val="uk-UA"/>
        </w:rPr>
      </w:pPr>
      <w:r w:rsidRPr="006A1F93">
        <w:rPr>
          <w:sz w:val="28"/>
          <w:szCs w:val="28"/>
          <w:lang w:val="uk-UA"/>
        </w:rPr>
        <w:t xml:space="preserve"> </w:t>
      </w:r>
      <w:r w:rsidR="00207191" w:rsidRPr="006A1F93">
        <w:rPr>
          <w:sz w:val="28"/>
          <w:szCs w:val="28"/>
          <w:lang w:val="uk-UA"/>
        </w:rPr>
        <w:br w:type="page"/>
      </w:r>
    </w:p>
    <w:p w:rsidR="00702C3C" w:rsidRPr="00C13A08" w:rsidRDefault="002B1C3F" w:rsidP="00C13A08">
      <w:pPr>
        <w:spacing w:line="360" w:lineRule="auto"/>
        <w:jc w:val="center"/>
        <w:outlineLvl w:val="0"/>
        <w:rPr>
          <w:b/>
          <w:sz w:val="28"/>
          <w:szCs w:val="28"/>
          <w:lang w:val="uk-UA"/>
        </w:rPr>
      </w:pPr>
      <w:bookmarkStart w:id="43" w:name="_Toc502873953"/>
      <w:r w:rsidRPr="00C13A08">
        <w:rPr>
          <w:b/>
          <w:sz w:val="28"/>
          <w:szCs w:val="28"/>
          <w:lang w:val="uk-UA"/>
        </w:rPr>
        <w:lastRenderedPageBreak/>
        <w:t>ВИСНОВКИ</w:t>
      </w:r>
      <w:bookmarkEnd w:id="43"/>
    </w:p>
    <w:p w:rsidR="00C257CB" w:rsidRDefault="00E40EF3" w:rsidP="002F2499">
      <w:pPr>
        <w:suppressAutoHyphens w:val="0"/>
        <w:spacing w:line="360" w:lineRule="auto"/>
        <w:ind w:firstLine="709"/>
        <w:jc w:val="both"/>
        <w:rPr>
          <w:sz w:val="28"/>
          <w:szCs w:val="28"/>
          <w:lang w:val="uk-UA"/>
        </w:rPr>
      </w:pPr>
      <w:r>
        <w:rPr>
          <w:sz w:val="28"/>
          <w:szCs w:val="28"/>
          <w:lang w:val="uk-UA"/>
        </w:rPr>
        <w:t>При аналізі сьогоднішнішніх систем управління в країні, які регулюють та організовують діяльність в туристичних сферах, рішення завдання адмін</w:t>
      </w:r>
      <w:r>
        <w:rPr>
          <w:sz w:val="28"/>
          <w:szCs w:val="28"/>
          <w:lang w:val="uk-UA"/>
        </w:rPr>
        <w:t>і</w:t>
      </w:r>
      <w:r>
        <w:rPr>
          <w:sz w:val="28"/>
          <w:szCs w:val="28"/>
          <w:lang w:val="uk-UA"/>
        </w:rPr>
        <w:t xml:space="preserve">стративних реформ, вказує на потрібність розробки </w:t>
      </w:r>
      <w:r w:rsidR="00C27CDC">
        <w:rPr>
          <w:sz w:val="28"/>
          <w:szCs w:val="28"/>
          <w:lang w:val="uk-UA"/>
        </w:rPr>
        <w:t>головного органу коо</w:t>
      </w:r>
      <w:r w:rsidR="00C27CDC">
        <w:rPr>
          <w:sz w:val="28"/>
          <w:szCs w:val="28"/>
          <w:lang w:val="uk-UA"/>
        </w:rPr>
        <w:t>р</w:t>
      </w:r>
      <w:r w:rsidR="00C27CDC">
        <w:rPr>
          <w:sz w:val="28"/>
          <w:szCs w:val="28"/>
          <w:lang w:val="uk-UA"/>
        </w:rPr>
        <w:t>динації, що буде регулювати розвиток</w:t>
      </w:r>
      <w:r w:rsidR="00C257CB">
        <w:rPr>
          <w:sz w:val="28"/>
          <w:szCs w:val="28"/>
          <w:lang w:val="uk-UA"/>
        </w:rPr>
        <w:t xml:space="preserve">рекреаційних зон в Одеській області та Україні в цілому. </w:t>
      </w:r>
    </w:p>
    <w:p w:rsidR="006F00D6" w:rsidRPr="006F00D6" w:rsidRDefault="00C257CB" w:rsidP="002F2499">
      <w:pPr>
        <w:suppressAutoHyphens w:val="0"/>
        <w:spacing w:line="360" w:lineRule="auto"/>
        <w:ind w:firstLine="709"/>
        <w:jc w:val="both"/>
        <w:rPr>
          <w:sz w:val="28"/>
          <w:szCs w:val="28"/>
        </w:rPr>
      </w:pPr>
      <w:r>
        <w:rPr>
          <w:sz w:val="28"/>
          <w:szCs w:val="28"/>
          <w:lang w:val="uk-UA"/>
        </w:rPr>
        <w:t>Проработка та вдосконалення форми та ме</w:t>
      </w:r>
      <w:r w:rsidR="00234C02">
        <w:rPr>
          <w:sz w:val="28"/>
          <w:szCs w:val="28"/>
          <w:lang w:val="uk-UA"/>
        </w:rPr>
        <w:t>тоду  управління є ефекти</w:t>
      </w:r>
      <w:r w:rsidR="00234C02">
        <w:rPr>
          <w:sz w:val="28"/>
          <w:szCs w:val="28"/>
          <w:lang w:val="uk-UA"/>
        </w:rPr>
        <w:t>в</w:t>
      </w:r>
      <w:r w:rsidR="00234C02">
        <w:rPr>
          <w:sz w:val="28"/>
          <w:szCs w:val="28"/>
          <w:lang w:val="uk-UA"/>
        </w:rPr>
        <w:t>ним рішенням питання територіальних організацій туристичної сфери. По</w:t>
      </w:r>
      <w:r w:rsidR="00234C02">
        <w:rPr>
          <w:sz w:val="28"/>
          <w:szCs w:val="28"/>
          <w:lang w:val="uk-UA"/>
        </w:rPr>
        <w:t>т</w:t>
      </w:r>
      <w:r w:rsidR="00234C02">
        <w:rPr>
          <w:sz w:val="28"/>
          <w:szCs w:val="28"/>
          <w:lang w:val="uk-UA"/>
        </w:rPr>
        <w:t>рібно переробка відповідних частин сфери в економіці регіону та країни з г</w:t>
      </w:r>
      <w:r w:rsidR="00234C02">
        <w:rPr>
          <w:sz w:val="28"/>
          <w:szCs w:val="28"/>
          <w:lang w:val="uk-UA"/>
        </w:rPr>
        <w:t>а</w:t>
      </w:r>
      <w:r w:rsidR="00234C02">
        <w:rPr>
          <w:sz w:val="28"/>
          <w:szCs w:val="28"/>
          <w:lang w:val="uk-UA"/>
        </w:rPr>
        <w:t>лузей на територіальні принципи в управлінні. Управління з цими принцип</w:t>
      </w:r>
      <w:r w:rsidR="00234C02">
        <w:rPr>
          <w:sz w:val="28"/>
          <w:szCs w:val="28"/>
          <w:lang w:val="uk-UA"/>
        </w:rPr>
        <w:t>а</w:t>
      </w:r>
      <w:r w:rsidR="00234C02">
        <w:rPr>
          <w:sz w:val="28"/>
          <w:szCs w:val="28"/>
          <w:lang w:val="uk-UA"/>
        </w:rPr>
        <w:t>ми предоставить більш ефективну туристичну інфраструктуру. До них відн</w:t>
      </w:r>
      <w:r w:rsidR="00234C02">
        <w:rPr>
          <w:sz w:val="28"/>
          <w:szCs w:val="28"/>
          <w:lang w:val="uk-UA"/>
        </w:rPr>
        <w:t>о</w:t>
      </w:r>
      <w:r w:rsidR="00234C02">
        <w:rPr>
          <w:sz w:val="28"/>
          <w:szCs w:val="28"/>
          <w:lang w:val="uk-UA"/>
        </w:rPr>
        <w:t xml:space="preserve">сять: </w:t>
      </w:r>
    </w:p>
    <w:p w:rsidR="006F00D6" w:rsidRPr="006F00D6" w:rsidRDefault="006F00D6" w:rsidP="002F2499">
      <w:pPr>
        <w:suppressAutoHyphens w:val="0"/>
        <w:spacing w:line="360" w:lineRule="auto"/>
        <w:ind w:firstLine="709"/>
        <w:jc w:val="both"/>
        <w:rPr>
          <w:sz w:val="28"/>
          <w:szCs w:val="28"/>
        </w:rPr>
      </w:pPr>
      <w:r w:rsidRPr="006F00D6">
        <w:rPr>
          <w:sz w:val="28"/>
          <w:szCs w:val="28"/>
        </w:rPr>
        <w:t>1)</w:t>
      </w:r>
      <w:r w:rsidR="00234C02">
        <w:rPr>
          <w:sz w:val="28"/>
          <w:szCs w:val="28"/>
        </w:rPr>
        <w:t xml:space="preserve"> надійн</w:t>
      </w:r>
      <w:r w:rsidR="00234C02">
        <w:rPr>
          <w:sz w:val="28"/>
          <w:szCs w:val="28"/>
          <w:lang w:val="uk-UA"/>
        </w:rPr>
        <w:t>у</w:t>
      </w:r>
      <w:r w:rsidRPr="006F00D6">
        <w:rPr>
          <w:sz w:val="28"/>
          <w:szCs w:val="28"/>
        </w:rPr>
        <w:t xml:space="preserve"> мате</w:t>
      </w:r>
      <w:r w:rsidRPr="006F00D6">
        <w:rPr>
          <w:sz w:val="28"/>
          <w:szCs w:val="28"/>
        </w:rPr>
        <w:softHyphen/>
        <w:t>ріально-технічн</w:t>
      </w:r>
      <w:r w:rsidR="00234C02">
        <w:rPr>
          <w:sz w:val="28"/>
          <w:szCs w:val="28"/>
          <w:lang w:val="uk-UA"/>
        </w:rPr>
        <w:t>у</w:t>
      </w:r>
      <w:r w:rsidRPr="006F00D6">
        <w:rPr>
          <w:sz w:val="28"/>
          <w:szCs w:val="28"/>
        </w:rPr>
        <w:t xml:space="preserve"> баз</w:t>
      </w:r>
      <w:r w:rsidR="00234C02">
        <w:rPr>
          <w:sz w:val="28"/>
          <w:szCs w:val="28"/>
          <w:lang w:val="uk-UA"/>
        </w:rPr>
        <w:t xml:space="preserve">у в будівництві; </w:t>
      </w:r>
    </w:p>
    <w:p w:rsidR="00234C02" w:rsidRDefault="006F00D6" w:rsidP="002F2499">
      <w:pPr>
        <w:suppressAutoHyphens w:val="0"/>
        <w:spacing w:line="360" w:lineRule="auto"/>
        <w:ind w:firstLine="709"/>
        <w:jc w:val="both"/>
        <w:rPr>
          <w:sz w:val="28"/>
          <w:szCs w:val="28"/>
          <w:lang w:val="uk-UA"/>
        </w:rPr>
      </w:pPr>
      <w:r w:rsidRPr="006F00D6">
        <w:rPr>
          <w:sz w:val="28"/>
          <w:szCs w:val="28"/>
        </w:rPr>
        <w:t xml:space="preserve">2) </w:t>
      </w:r>
      <w:r w:rsidR="00234C02">
        <w:rPr>
          <w:sz w:val="28"/>
          <w:szCs w:val="28"/>
          <w:lang w:val="uk-UA"/>
        </w:rPr>
        <w:t xml:space="preserve">підтримання вимоги планування; </w:t>
      </w:r>
    </w:p>
    <w:p w:rsidR="006F00D6" w:rsidRPr="006F00D6" w:rsidRDefault="006F00D6" w:rsidP="002F2499">
      <w:pPr>
        <w:suppressAutoHyphens w:val="0"/>
        <w:spacing w:line="360" w:lineRule="auto"/>
        <w:ind w:firstLine="709"/>
        <w:jc w:val="both"/>
        <w:rPr>
          <w:sz w:val="28"/>
          <w:szCs w:val="28"/>
        </w:rPr>
      </w:pPr>
      <w:r w:rsidRPr="006F00D6">
        <w:rPr>
          <w:sz w:val="28"/>
          <w:szCs w:val="28"/>
        </w:rPr>
        <w:t xml:space="preserve">3) </w:t>
      </w:r>
      <w:r w:rsidR="00B62EF5">
        <w:rPr>
          <w:sz w:val="28"/>
          <w:szCs w:val="28"/>
          <w:lang w:val="uk-UA"/>
        </w:rPr>
        <w:t xml:space="preserve">необхідна підтримка при функціонуванні оновних та додаткових </w:t>
      </w:r>
      <w:r w:rsidRPr="006F00D6">
        <w:rPr>
          <w:sz w:val="28"/>
          <w:szCs w:val="28"/>
        </w:rPr>
        <w:t xml:space="preserve"> об'єктів</w:t>
      </w:r>
      <w:r w:rsidR="00B62EF5">
        <w:rPr>
          <w:sz w:val="28"/>
          <w:szCs w:val="28"/>
          <w:lang w:val="uk-UA"/>
        </w:rPr>
        <w:t xml:space="preserve"> обслуговування</w:t>
      </w:r>
      <w:r w:rsidRPr="006F00D6">
        <w:rPr>
          <w:sz w:val="28"/>
          <w:szCs w:val="28"/>
        </w:rPr>
        <w:t>;</w:t>
      </w:r>
    </w:p>
    <w:p w:rsidR="006F00D6" w:rsidRPr="006F00D6" w:rsidRDefault="006F00D6" w:rsidP="002F2499">
      <w:pPr>
        <w:suppressAutoHyphens w:val="0"/>
        <w:spacing w:line="360" w:lineRule="auto"/>
        <w:ind w:firstLine="709"/>
        <w:jc w:val="both"/>
        <w:rPr>
          <w:sz w:val="28"/>
          <w:szCs w:val="28"/>
        </w:rPr>
      </w:pPr>
      <w:r w:rsidRPr="006F00D6">
        <w:rPr>
          <w:sz w:val="28"/>
          <w:szCs w:val="28"/>
        </w:rPr>
        <w:t xml:space="preserve">4) </w:t>
      </w:r>
      <w:r w:rsidR="00B62EF5">
        <w:rPr>
          <w:sz w:val="28"/>
          <w:szCs w:val="28"/>
          <w:lang w:val="uk-UA"/>
        </w:rPr>
        <w:t>збереження екології</w:t>
      </w:r>
      <w:r w:rsidRPr="006F00D6">
        <w:rPr>
          <w:sz w:val="28"/>
          <w:szCs w:val="28"/>
        </w:rPr>
        <w:t>;</w:t>
      </w:r>
    </w:p>
    <w:p w:rsidR="006F00D6" w:rsidRPr="006F00D6" w:rsidRDefault="006F00D6" w:rsidP="002F2499">
      <w:pPr>
        <w:suppressAutoHyphens w:val="0"/>
        <w:spacing w:line="360" w:lineRule="auto"/>
        <w:ind w:firstLine="709"/>
        <w:jc w:val="both"/>
        <w:rPr>
          <w:sz w:val="28"/>
          <w:szCs w:val="28"/>
        </w:rPr>
      </w:pPr>
      <w:r w:rsidRPr="006F00D6">
        <w:rPr>
          <w:sz w:val="28"/>
          <w:szCs w:val="28"/>
        </w:rPr>
        <w:t xml:space="preserve">5) </w:t>
      </w:r>
      <w:r w:rsidR="00B62EF5">
        <w:rPr>
          <w:sz w:val="28"/>
          <w:szCs w:val="28"/>
          <w:lang w:val="uk-UA"/>
        </w:rPr>
        <w:t>перспективи для розвитку місцевоті в туристичній сфері</w:t>
      </w:r>
      <w:r w:rsidRPr="006F00D6">
        <w:rPr>
          <w:sz w:val="28"/>
          <w:szCs w:val="28"/>
        </w:rPr>
        <w:t>;</w:t>
      </w:r>
    </w:p>
    <w:p w:rsidR="006F00D6" w:rsidRPr="006F00D6" w:rsidRDefault="006F00D6" w:rsidP="002F2499">
      <w:pPr>
        <w:suppressAutoHyphens w:val="0"/>
        <w:spacing w:line="360" w:lineRule="auto"/>
        <w:ind w:firstLine="709"/>
        <w:jc w:val="both"/>
        <w:rPr>
          <w:sz w:val="28"/>
          <w:szCs w:val="28"/>
        </w:rPr>
      </w:pPr>
      <w:r w:rsidRPr="006F00D6">
        <w:rPr>
          <w:sz w:val="28"/>
          <w:szCs w:val="28"/>
        </w:rPr>
        <w:t xml:space="preserve">6) </w:t>
      </w:r>
      <w:r w:rsidR="00B62EF5">
        <w:rPr>
          <w:sz w:val="28"/>
          <w:szCs w:val="28"/>
          <w:lang w:val="uk-UA"/>
        </w:rPr>
        <w:t>наукова розробка схеми, для підтримки розвитку в туристичному б</w:t>
      </w:r>
      <w:r w:rsidR="00B62EF5">
        <w:rPr>
          <w:sz w:val="28"/>
          <w:szCs w:val="28"/>
          <w:lang w:val="uk-UA"/>
        </w:rPr>
        <w:t>і</w:t>
      </w:r>
      <w:r w:rsidR="00B62EF5">
        <w:rPr>
          <w:sz w:val="28"/>
          <w:szCs w:val="28"/>
          <w:lang w:val="uk-UA"/>
        </w:rPr>
        <w:t>знесі.</w:t>
      </w:r>
    </w:p>
    <w:p w:rsidR="00D97CD2" w:rsidRPr="00D97CD2" w:rsidRDefault="00254878" w:rsidP="00D97CD2">
      <w:pPr>
        <w:suppressAutoHyphens w:val="0"/>
        <w:spacing w:line="360" w:lineRule="auto"/>
        <w:ind w:firstLine="709"/>
        <w:jc w:val="both"/>
        <w:rPr>
          <w:sz w:val="28"/>
          <w:szCs w:val="28"/>
          <w:lang w:val="uk-UA"/>
        </w:rPr>
      </w:pPr>
      <w:r>
        <w:rPr>
          <w:sz w:val="28"/>
          <w:szCs w:val="28"/>
          <w:lang w:val="uk-UA"/>
        </w:rPr>
        <w:t>Під час виконання дипломної роботи</w:t>
      </w:r>
      <w:r w:rsidR="008A0D95">
        <w:rPr>
          <w:sz w:val="28"/>
          <w:szCs w:val="28"/>
          <w:lang w:val="uk-UA"/>
        </w:rPr>
        <w:t xml:space="preserve"> було зроблено </w:t>
      </w:r>
      <w:r w:rsidR="001D2777" w:rsidRPr="008A0D95">
        <w:rPr>
          <w:sz w:val="28"/>
          <w:szCs w:val="28"/>
          <w:lang w:val="uk-UA"/>
        </w:rPr>
        <w:t xml:space="preserve">аналіз основних показників </w:t>
      </w:r>
      <w:r w:rsidR="008A0D95">
        <w:rPr>
          <w:sz w:val="28"/>
          <w:szCs w:val="28"/>
          <w:lang w:val="uk-UA"/>
        </w:rPr>
        <w:t xml:space="preserve">інфраструктури туризму </w:t>
      </w:r>
      <w:r w:rsidR="001D2777" w:rsidRPr="008A0D95">
        <w:rPr>
          <w:sz w:val="28"/>
          <w:szCs w:val="28"/>
          <w:lang w:val="uk-UA"/>
        </w:rPr>
        <w:t xml:space="preserve">в </w:t>
      </w:r>
      <w:r w:rsidR="008A0D95">
        <w:rPr>
          <w:sz w:val="28"/>
          <w:szCs w:val="28"/>
          <w:lang w:val="uk-UA"/>
        </w:rPr>
        <w:t>Одеській області</w:t>
      </w:r>
      <w:r w:rsidR="00843F00">
        <w:rPr>
          <w:sz w:val="28"/>
          <w:szCs w:val="28"/>
          <w:lang w:val="uk-UA"/>
        </w:rPr>
        <w:t xml:space="preserve"> 2002-2016 рр.</w:t>
      </w:r>
      <w:r w:rsidR="008A0D95">
        <w:rPr>
          <w:sz w:val="28"/>
          <w:szCs w:val="28"/>
          <w:lang w:val="uk-UA"/>
        </w:rPr>
        <w:t xml:space="preserve"> та </w:t>
      </w:r>
      <w:r w:rsidR="001D2777" w:rsidRPr="008A0D95">
        <w:rPr>
          <w:sz w:val="28"/>
          <w:szCs w:val="28"/>
          <w:lang w:val="uk-UA"/>
        </w:rPr>
        <w:t>Україні</w:t>
      </w:r>
      <w:r w:rsidR="00843F00">
        <w:rPr>
          <w:sz w:val="28"/>
          <w:szCs w:val="28"/>
          <w:lang w:val="uk-UA"/>
        </w:rPr>
        <w:t xml:space="preserve"> в цілому за 2006-2016 рр.</w:t>
      </w:r>
      <w:r w:rsidR="001D2777" w:rsidRPr="008A0D95">
        <w:rPr>
          <w:sz w:val="28"/>
          <w:szCs w:val="28"/>
          <w:lang w:val="uk-UA"/>
        </w:rPr>
        <w:t xml:space="preserve">, </w:t>
      </w:r>
      <w:r w:rsidR="00434467">
        <w:rPr>
          <w:sz w:val="28"/>
          <w:szCs w:val="28"/>
          <w:lang w:val="uk-UA"/>
        </w:rPr>
        <w:t xml:space="preserve">було проведено </w:t>
      </w:r>
      <w:r w:rsidR="001D2777" w:rsidRPr="008A0D95">
        <w:rPr>
          <w:sz w:val="28"/>
          <w:szCs w:val="28"/>
          <w:lang w:val="uk-UA"/>
        </w:rPr>
        <w:t xml:space="preserve">кореляційно-регресійний аналіз. </w:t>
      </w:r>
      <w:r w:rsidR="00434467">
        <w:rPr>
          <w:sz w:val="28"/>
          <w:szCs w:val="28"/>
          <w:lang w:val="uk-UA"/>
        </w:rPr>
        <w:t xml:space="preserve">Аналізуючи динаміку та структуру потоку туристів в Одеській області та України в цілому, зробимо висновок, </w:t>
      </w:r>
      <w:r w:rsidR="0088007B">
        <w:rPr>
          <w:sz w:val="28"/>
          <w:szCs w:val="28"/>
          <w:lang w:val="uk-UA"/>
        </w:rPr>
        <w:t>хоч після 2013 року потік туристів значно зменшився</w:t>
      </w:r>
      <w:r w:rsidR="00B04E05">
        <w:rPr>
          <w:sz w:val="28"/>
          <w:szCs w:val="28"/>
          <w:lang w:val="uk-UA"/>
        </w:rPr>
        <w:t xml:space="preserve"> (за рахунок ситуації на сході України та в Автономній р</w:t>
      </w:r>
      <w:r w:rsidR="00B04E05">
        <w:rPr>
          <w:sz w:val="28"/>
          <w:szCs w:val="28"/>
          <w:lang w:val="uk-UA"/>
        </w:rPr>
        <w:t>е</w:t>
      </w:r>
      <w:r w:rsidR="00B04E05">
        <w:rPr>
          <w:sz w:val="28"/>
          <w:szCs w:val="28"/>
          <w:lang w:val="uk-UA"/>
        </w:rPr>
        <w:t xml:space="preserve">спубліці Крим), </w:t>
      </w:r>
      <w:r w:rsidR="0088007B">
        <w:rPr>
          <w:sz w:val="28"/>
          <w:szCs w:val="28"/>
          <w:lang w:val="uk-UA"/>
        </w:rPr>
        <w:t xml:space="preserve">але все ж таки </w:t>
      </w:r>
      <w:r w:rsidR="00434467">
        <w:rPr>
          <w:sz w:val="28"/>
          <w:szCs w:val="28"/>
          <w:lang w:val="uk-UA"/>
        </w:rPr>
        <w:t>за останні</w:t>
      </w:r>
      <w:r w:rsidR="0088007B">
        <w:rPr>
          <w:sz w:val="28"/>
          <w:szCs w:val="28"/>
          <w:lang w:val="uk-UA"/>
        </w:rPr>
        <w:t xml:space="preserve"> роки розвиток </w:t>
      </w:r>
      <w:r w:rsidR="001D2777" w:rsidRPr="0088007B">
        <w:rPr>
          <w:sz w:val="28"/>
          <w:szCs w:val="28"/>
          <w:lang w:val="uk-UA"/>
        </w:rPr>
        <w:t xml:space="preserve">в’їзного, та виїзного туризму </w:t>
      </w:r>
      <w:r w:rsidR="0088007B">
        <w:rPr>
          <w:sz w:val="28"/>
          <w:szCs w:val="28"/>
          <w:lang w:val="uk-UA"/>
        </w:rPr>
        <w:t xml:space="preserve">збільшивя. Відповідно </w:t>
      </w:r>
      <w:r w:rsidR="001D2777" w:rsidRPr="0088007B">
        <w:rPr>
          <w:sz w:val="28"/>
          <w:szCs w:val="28"/>
          <w:lang w:val="uk-UA"/>
        </w:rPr>
        <w:t xml:space="preserve"> </w:t>
      </w:r>
      <w:r w:rsidR="00D97CD2">
        <w:rPr>
          <w:sz w:val="28"/>
          <w:szCs w:val="28"/>
          <w:lang w:val="uk-UA"/>
        </w:rPr>
        <w:t>р</w:t>
      </w:r>
      <w:r w:rsidR="00D97CD2" w:rsidRPr="00D97CD2">
        <w:rPr>
          <w:sz w:val="28"/>
          <w:szCs w:val="28"/>
          <w:lang w:val="uk-UA"/>
        </w:rPr>
        <w:t>озглядаючи динаміку кількості іноземних громадян, які відвідали Україну за період 2000–2016 рр., можна зробити в</w:t>
      </w:r>
      <w:r w:rsidR="00D97CD2" w:rsidRPr="00D97CD2">
        <w:rPr>
          <w:sz w:val="28"/>
          <w:szCs w:val="28"/>
          <w:lang w:val="uk-UA"/>
        </w:rPr>
        <w:t>и</w:t>
      </w:r>
      <w:r w:rsidR="00D97CD2" w:rsidRPr="00D97CD2">
        <w:rPr>
          <w:sz w:val="28"/>
          <w:szCs w:val="28"/>
          <w:lang w:val="uk-UA"/>
        </w:rPr>
        <w:t xml:space="preserve">сновок про значне їх збільшення починаючи з 2009 р. до 2013 р. 2014-2016 </w:t>
      </w:r>
      <w:r w:rsidR="00D97CD2" w:rsidRPr="00D97CD2">
        <w:rPr>
          <w:sz w:val="28"/>
          <w:szCs w:val="28"/>
          <w:lang w:val="uk-UA"/>
        </w:rPr>
        <w:lastRenderedPageBreak/>
        <w:t xml:space="preserve">роки ми бачимо динаміку зросту починаючи з 2014 р.. </w:t>
      </w:r>
      <w:r w:rsidR="00D97CD2">
        <w:rPr>
          <w:sz w:val="28"/>
          <w:szCs w:val="28"/>
          <w:lang w:val="uk-UA"/>
        </w:rPr>
        <w:t>Д</w:t>
      </w:r>
      <w:r w:rsidR="00D97CD2" w:rsidRPr="00D97CD2">
        <w:rPr>
          <w:sz w:val="28"/>
          <w:szCs w:val="28"/>
          <w:lang w:val="uk-UA"/>
        </w:rPr>
        <w:t>инамік</w:t>
      </w:r>
      <w:r w:rsidR="00D97CD2">
        <w:rPr>
          <w:sz w:val="28"/>
          <w:szCs w:val="28"/>
          <w:lang w:val="uk-UA"/>
        </w:rPr>
        <w:t>а</w:t>
      </w:r>
      <w:r w:rsidR="00D97CD2" w:rsidRPr="00D97CD2">
        <w:rPr>
          <w:sz w:val="28"/>
          <w:szCs w:val="28"/>
          <w:lang w:val="uk-UA"/>
        </w:rPr>
        <w:t xml:space="preserve"> кількості іноземних громадян, які відвідали Одеську область за період 2000–2016 рр., </w:t>
      </w:r>
      <w:r w:rsidR="00D97CD2">
        <w:rPr>
          <w:sz w:val="28"/>
          <w:szCs w:val="28"/>
          <w:lang w:val="uk-UA"/>
        </w:rPr>
        <w:t>бачимо</w:t>
      </w:r>
      <w:r w:rsidR="00D97CD2" w:rsidRPr="00D97CD2">
        <w:rPr>
          <w:sz w:val="28"/>
          <w:szCs w:val="28"/>
          <w:lang w:val="uk-UA"/>
        </w:rPr>
        <w:t xml:space="preserve"> значне їх зменшення починаючи з 2004 р. Вийнятки 2006 та 2010 рр.  </w:t>
      </w:r>
    </w:p>
    <w:p w:rsidR="00D97CD2" w:rsidRPr="00D97CD2" w:rsidRDefault="00D97CD2" w:rsidP="00D97CD2">
      <w:pPr>
        <w:suppressAutoHyphens w:val="0"/>
        <w:spacing w:line="360" w:lineRule="auto"/>
        <w:ind w:firstLine="709"/>
        <w:jc w:val="both"/>
        <w:rPr>
          <w:sz w:val="28"/>
          <w:szCs w:val="28"/>
          <w:lang w:val="uk-UA"/>
        </w:rPr>
      </w:pPr>
      <w:r w:rsidRPr="00D97CD2">
        <w:rPr>
          <w:sz w:val="28"/>
          <w:szCs w:val="28"/>
          <w:lang w:val="uk-UA"/>
        </w:rPr>
        <w:t>Динаміка загальної кількості колективних засобів розміщування Укра</w:t>
      </w:r>
      <w:r w:rsidRPr="00D97CD2">
        <w:rPr>
          <w:sz w:val="28"/>
          <w:szCs w:val="28"/>
          <w:lang w:val="uk-UA"/>
        </w:rPr>
        <w:t>ї</w:t>
      </w:r>
      <w:r w:rsidRPr="00D97CD2">
        <w:rPr>
          <w:sz w:val="28"/>
          <w:szCs w:val="28"/>
          <w:lang w:val="uk-UA"/>
        </w:rPr>
        <w:t xml:space="preserve">ни </w:t>
      </w:r>
      <w:r>
        <w:rPr>
          <w:sz w:val="28"/>
          <w:szCs w:val="28"/>
          <w:lang w:val="uk-UA"/>
        </w:rPr>
        <w:t xml:space="preserve">– </w:t>
      </w:r>
      <w:r w:rsidRPr="00D97CD2">
        <w:rPr>
          <w:sz w:val="28"/>
          <w:szCs w:val="28"/>
          <w:lang w:val="uk-UA"/>
        </w:rPr>
        <w:t>тенденці</w:t>
      </w:r>
      <w:r>
        <w:rPr>
          <w:sz w:val="28"/>
          <w:szCs w:val="28"/>
          <w:lang w:val="uk-UA"/>
        </w:rPr>
        <w:t>я</w:t>
      </w:r>
      <w:r w:rsidRPr="00D97CD2">
        <w:rPr>
          <w:sz w:val="28"/>
          <w:szCs w:val="28"/>
          <w:lang w:val="uk-UA"/>
        </w:rPr>
        <w:t xml:space="preserve"> до їх збільшення на протязі 2011–2013 рр. з 5882 одиниць до 6411 одиниць, тобто збільшення на 530 закладів. Але починаючи з 2014 року ми спостерігаємо поступове зменшення з 4572 до 4256 одиниць, тобто зме</w:t>
      </w:r>
      <w:r w:rsidRPr="00D97CD2">
        <w:rPr>
          <w:sz w:val="28"/>
          <w:szCs w:val="28"/>
          <w:lang w:val="uk-UA"/>
        </w:rPr>
        <w:t>н</w:t>
      </w:r>
      <w:r w:rsidRPr="00D97CD2">
        <w:rPr>
          <w:sz w:val="28"/>
          <w:szCs w:val="28"/>
          <w:lang w:val="uk-UA"/>
        </w:rPr>
        <w:t xml:space="preserve">шення на 316 закладів. </w:t>
      </w:r>
    </w:p>
    <w:p w:rsidR="00D97CD2" w:rsidRPr="00D97CD2" w:rsidRDefault="00D97CD2" w:rsidP="00D97CD2">
      <w:pPr>
        <w:suppressAutoHyphens w:val="0"/>
        <w:spacing w:line="360" w:lineRule="auto"/>
        <w:ind w:firstLine="709"/>
        <w:jc w:val="both"/>
        <w:rPr>
          <w:sz w:val="28"/>
          <w:szCs w:val="28"/>
          <w:lang w:val="uk-UA"/>
        </w:rPr>
      </w:pPr>
      <w:r>
        <w:rPr>
          <w:sz w:val="28"/>
          <w:szCs w:val="28"/>
          <w:lang w:val="uk-UA"/>
        </w:rPr>
        <w:t>Н</w:t>
      </w:r>
      <w:r w:rsidRPr="00D97CD2">
        <w:rPr>
          <w:sz w:val="28"/>
          <w:szCs w:val="28"/>
        </w:rPr>
        <w:t>а протязі 2011–2013 рр. відбулося значне збільшення колективних з</w:t>
      </w:r>
      <w:r w:rsidRPr="00D97CD2">
        <w:rPr>
          <w:sz w:val="28"/>
          <w:szCs w:val="28"/>
        </w:rPr>
        <w:t>а</w:t>
      </w:r>
      <w:r w:rsidRPr="00D97CD2">
        <w:rPr>
          <w:sz w:val="28"/>
          <w:szCs w:val="28"/>
        </w:rPr>
        <w:t xml:space="preserve">собів розміщування України. Темпи росту становили в 2012 р. 102,7%, у 2013 р. – 106,1%. </w:t>
      </w:r>
      <w:r>
        <w:rPr>
          <w:sz w:val="28"/>
          <w:szCs w:val="28"/>
          <w:lang w:val="uk-UA"/>
        </w:rPr>
        <w:t>В</w:t>
      </w:r>
      <w:r w:rsidRPr="00D97CD2">
        <w:rPr>
          <w:sz w:val="28"/>
          <w:szCs w:val="28"/>
          <w:lang w:val="uk-UA"/>
        </w:rPr>
        <w:t xml:space="preserve"> 2014 році ми бачимо різке  зменшення до 71,3% (на 28,7%), потім поступове зменшення у 2015 році до 94,9% в залежності від попере</w:t>
      </w:r>
      <w:r w:rsidRPr="00D97CD2">
        <w:rPr>
          <w:sz w:val="28"/>
          <w:szCs w:val="28"/>
          <w:lang w:val="uk-UA"/>
        </w:rPr>
        <w:t>д</w:t>
      </w:r>
      <w:r w:rsidRPr="00D97CD2">
        <w:rPr>
          <w:sz w:val="28"/>
          <w:szCs w:val="28"/>
          <w:lang w:val="uk-UA"/>
        </w:rPr>
        <w:t>нього, у 2016 роц</w:t>
      </w:r>
      <w:r>
        <w:rPr>
          <w:sz w:val="28"/>
          <w:szCs w:val="28"/>
          <w:lang w:val="uk-UA"/>
        </w:rPr>
        <w:t xml:space="preserve">і до 98% порівняно з попереднім. </w:t>
      </w:r>
    </w:p>
    <w:p w:rsidR="00D97CD2" w:rsidRPr="00D97CD2" w:rsidRDefault="00D97CD2" w:rsidP="00D97CD2">
      <w:pPr>
        <w:suppressAutoHyphens w:val="0"/>
        <w:spacing w:line="360" w:lineRule="auto"/>
        <w:ind w:firstLine="709"/>
        <w:jc w:val="both"/>
        <w:rPr>
          <w:sz w:val="28"/>
          <w:szCs w:val="28"/>
          <w:lang w:val="uk-UA"/>
        </w:rPr>
      </w:pPr>
      <w:r w:rsidRPr="00D97CD2">
        <w:rPr>
          <w:sz w:val="28"/>
          <w:szCs w:val="28"/>
          <w:lang w:val="uk-UA"/>
        </w:rPr>
        <w:t>Динаміка загальної кількості колективних засобів розміщування Од</w:t>
      </w:r>
      <w:r w:rsidRPr="00D97CD2">
        <w:rPr>
          <w:sz w:val="28"/>
          <w:szCs w:val="28"/>
          <w:lang w:val="uk-UA"/>
        </w:rPr>
        <w:t>е</w:t>
      </w:r>
      <w:r w:rsidRPr="00D97CD2">
        <w:rPr>
          <w:sz w:val="28"/>
          <w:szCs w:val="28"/>
          <w:lang w:val="uk-UA"/>
        </w:rPr>
        <w:t xml:space="preserve">ської області </w:t>
      </w:r>
      <w:r>
        <w:rPr>
          <w:sz w:val="28"/>
          <w:szCs w:val="28"/>
          <w:lang w:val="uk-UA"/>
        </w:rPr>
        <w:t xml:space="preserve">– </w:t>
      </w:r>
      <w:r w:rsidRPr="00D97CD2">
        <w:rPr>
          <w:sz w:val="28"/>
          <w:szCs w:val="28"/>
          <w:lang w:val="uk-UA"/>
        </w:rPr>
        <w:t>тенденці</w:t>
      </w:r>
      <w:r>
        <w:rPr>
          <w:sz w:val="28"/>
          <w:szCs w:val="28"/>
          <w:lang w:val="uk-UA"/>
        </w:rPr>
        <w:t>я</w:t>
      </w:r>
      <w:r w:rsidRPr="00D97CD2">
        <w:rPr>
          <w:sz w:val="28"/>
          <w:szCs w:val="28"/>
          <w:lang w:val="uk-UA"/>
        </w:rPr>
        <w:t xml:space="preserve"> до їх збільшення на протязі 2011–2013 рр. з 497 одиниць до 685 одиниць, тобто збільшення на 188 закладів. Починаючи з 2014 до 2015 рр. ми спостерігаємо поступове збільшення з 629 до 647 од</w:t>
      </w:r>
      <w:r w:rsidRPr="00D97CD2">
        <w:rPr>
          <w:sz w:val="28"/>
          <w:szCs w:val="28"/>
          <w:lang w:val="uk-UA"/>
        </w:rPr>
        <w:t>и</w:t>
      </w:r>
      <w:r w:rsidRPr="00D97CD2">
        <w:rPr>
          <w:sz w:val="28"/>
          <w:szCs w:val="28"/>
          <w:lang w:val="uk-UA"/>
        </w:rPr>
        <w:t>ниць, потім з 2015 до 2016 рр. поступове зменшення з 647 до 583, тобто зб</w:t>
      </w:r>
      <w:r w:rsidRPr="00D97CD2">
        <w:rPr>
          <w:sz w:val="28"/>
          <w:szCs w:val="28"/>
          <w:lang w:val="uk-UA"/>
        </w:rPr>
        <w:t>і</w:t>
      </w:r>
      <w:r w:rsidRPr="00D97CD2">
        <w:rPr>
          <w:sz w:val="28"/>
          <w:szCs w:val="28"/>
          <w:lang w:val="uk-UA"/>
        </w:rPr>
        <w:t>льшення на 18, та зменшення на 64 заклади</w:t>
      </w:r>
    </w:p>
    <w:p w:rsidR="00D97CD2" w:rsidRPr="00D97CD2" w:rsidRDefault="00D97CD2" w:rsidP="00D97CD2">
      <w:pPr>
        <w:suppressAutoHyphens w:val="0"/>
        <w:spacing w:line="360" w:lineRule="auto"/>
        <w:ind w:firstLine="709"/>
        <w:jc w:val="both"/>
        <w:rPr>
          <w:sz w:val="28"/>
          <w:szCs w:val="28"/>
          <w:lang w:val="uk-UA"/>
        </w:rPr>
      </w:pPr>
      <w:r>
        <w:rPr>
          <w:sz w:val="28"/>
          <w:szCs w:val="28"/>
          <w:lang w:val="uk-UA"/>
        </w:rPr>
        <w:t>Протягом</w:t>
      </w:r>
      <w:r w:rsidRPr="00D97CD2">
        <w:rPr>
          <w:sz w:val="28"/>
          <w:szCs w:val="28"/>
        </w:rPr>
        <w:t xml:space="preserve"> 2011–2013 рр. відбулося значне збільшення колективних з</w:t>
      </w:r>
      <w:r w:rsidRPr="00D97CD2">
        <w:rPr>
          <w:sz w:val="28"/>
          <w:szCs w:val="28"/>
        </w:rPr>
        <w:t>а</w:t>
      </w:r>
      <w:r w:rsidRPr="00D97CD2">
        <w:rPr>
          <w:sz w:val="28"/>
          <w:szCs w:val="28"/>
        </w:rPr>
        <w:t xml:space="preserve">собів розміщування </w:t>
      </w:r>
      <w:r w:rsidRPr="00D97CD2">
        <w:rPr>
          <w:sz w:val="28"/>
          <w:szCs w:val="28"/>
          <w:lang w:val="uk-UA"/>
        </w:rPr>
        <w:t>Одеської області</w:t>
      </w:r>
      <w:r w:rsidRPr="00D97CD2">
        <w:rPr>
          <w:sz w:val="28"/>
          <w:szCs w:val="28"/>
        </w:rPr>
        <w:t>. Темпи росту становили в 2012 р. 1</w:t>
      </w:r>
      <w:r w:rsidRPr="00D97CD2">
        <w:rPr>
          <w:sz w:val="28"/>
          <w:szCs w:val="28"/>
          <w:lang w:val="uk-UA"/>
        </w:rPr>
        <w:t>25,4</w:t>
      </w:r>
      <w:r w:rsidRPr="00D97CD2">
        <w:rPr>
          <w:sz w:val="28"/>
          <w:szCs w:val="28"/>
        </w:rPr>
        <w:t>%, у 2013 р. – 1</w:t>
      </w:r>
      <w:r w:rsidRPr="00D97CD2">
        <w:rPr>
          <w:sz w:val="28"/>
          <w:szCs w:val="28"/>
          <w:lang w:val="uk-UA"/>
        </w:rPr>
        <w:t>10,0</w:t>
      </w:r>
      <w:r w:rsidRPr="00D97CD2">
        <w:rPr>
          <w:sz w:val="28"/>
          <w:szCs w:val="28"/>
        </w:rPr>
        <w:t xml:space="preserve">%. </w:t>
      </w:r>
      <w:r w:rsidRPr="00D97CD2">
        <w:rPr>
          <w:sz w:val="28"/>
          <w:szCs w:val="28"/>
          <w:lang w:val="uk-UA"/>
        </w:rPr>
        <w:t>У 2014 році ми бачимо зменшення до 91,8% (на 8,3%), потім поступове збільшення у 2015 році до 102,9% в залежності від попереднього, у 2016 році зменшення до 90,1% порівняно з попереднім.</w:t>
      </w:r>
    </w:p>
    <w:p w:rsidR="00D97CD2" w:rsidRPr="00E966AF" w:rsidRDefault="00D97CD2" w:rsidP="00D97CD2">
      <w:pPr>
        <w:suppressAutoHyphens w:val="0"/>
        <w:spacing w:line="360" w:lineRule="auto"/>
        <w:ind w:firstLine="709"/>
        <w:jc w:val="both"/>
        <w:rPr>
          <w:sz w:val="28"/>
          <w:szCs w:val="28"/>
          <w:lang w:val="uk-UA"/>
        </w:rPr>
      </w:pPr>
      <w:r w:rsidRPr="00D97CD2">
        <w:rPr>
          <w:sz w:val="28"/>
          <w:szCs w:val="28"/>
          <w:lang w:val="uk-UA"/>
        </w:rPr>
        <w:t>На протязі 2011–2013 рр. відбувалось збільшення кількості розміщених осіб – з 7426,9 тис. у 2011 р</w:t>
      </w:r>
      <w:r w:rsidRPr="00D97CD2">
        <w:rPr>
          <w:sz w:val="28"/>
          <w:szCs w:val="28"/>
        </w:rPr>
        <w:t>. до 8303,</w:t>
      </w:r>
      <w:r w:rsidRPr="00D97CD2">
        <w:rPr>
          <w:sz w:val="28"/>
          <w:szCs w:val="28"/>
          <w:lang w:val="uk-UA"/>
        </w:rPr>
        <w:t>1</w:t>
      </w:r>
      <w:r w:rsidRPr="00D97CD2">
        <w:rPr>
          <w:sz w:val="28"/>
          <w:szCs w:val="28"/>
        </w:rPr>
        <w:t xml:space="preserve"> тис. у 2013 р. Темпи росту становили 106,2% та 105,3% відповідно. </w:t>
      </w:r>
      <w:r w:rsidRPr="00D97CD2">
        <w:rPr>
          <w:sz w:val="28"/>
          <w:szCs w:val="28"/>
          <w:lang w:val="uk-UA"/>
        </w:rPr>
        <w:t>У 2014 році спостерігається різкий спад до 5423,9 тис. осіб, темпи росту скоротились до 65,3%, але надалі кількість ро</w:t>
      </w:r>
      <w:r w:rsidRPr="00D97CD2">
        <w:rPr>
          <w:sz w:val="28"/>
          <w:szCs w:val="28"/>
          <w:lang w:val="uk-UA"/>
        </w:rPr>
        <w:t>з</w:t>
      </w:r>
      <w:r w:rsidRPr="00D97CD2">
        <w:rPr>
          <w:sz w:val="28"/>
          <w:szCs w:val="28"/>
          <w:lang w:val="uk-UA"/>
        </w:rPr>
        <w:t xml:space="preserve">міщенних осіб знову почала рости – 2015 р. до 5779,9 тис., 2016 р. 6544,8 тис. осіб, темпи росту – 106,6%, та 113,2%  </w:t>
      </w:r>
      <w:r w:rsidR="00E966AF">
        <w:rPr>
          <w:sz w:val="28"/>
          <w:szCs w:val="28"/>
          <w:lang w:val="uk-UA"/>
        </w:rPr>
        <w:t xml:space="preserve"> </w:t>
      </w:r>
    </w:p>
    <w:p w:rsidR="00D97CD2" w:rsidRPr="00D97CD2" w:rsidRDefault="00E966AF" w:rsidP="00D97CD2">
      <w:pPr>
        <w:suppressAutoHyphens w:val="0"/>
        <w:spacing w:line="360" w:lineRule="auto"/>
        <w:ind w:firstLine="709"/>
        <w:jc w:val="both"/>
        <w:rPr>
          <w:sz w:val="28"/>
          <w:szCs w:val="28"/>
          <w:lang w:val="uk-UA"/>
        </w:rPr>
      </w:pPr>
      <w:r>
        <w:rPr>
          <w:sz w:val="28"/>
          <w:szCs w:val="28"/>
          <w:lang w:val="uk-UA"/>
        </w:rPr>
        <w:lastRenderedPageBreak/>
        <w:t>П</w:t>
      </w:r>
      <w:r w:rsidR="00D97CD2" w:rsidRPr="00D97CD2">
        <w:rPr>
          <w:sz w:val="28"/>
          <w:szCs w:val="28"/>
          <w:lang w:val="uk-UA"/>
        </w:rPr>
        <w:t>ротя</w:t>
      </w:r>
      <w:r>
        <w:rPr>
          <w:sz w:val="28"/>
          <w:szCs w:val="28"/>
          <w:lang w:val="uk-UA"/>
        </w:rPr>
        <w:t>гом</w:t>
      </w:r>
      <w:r w:rsidR="00D97CD2" w:rsidRPr="00D97CD2">
        <w:rPr>
          <w:sz w:val="28"/>
          <w:szCs w:val="28"/>
          <w:lang w:val="uk-UA"/>
        </w:rPr>
        <w:t xml:space="preserve"> 2011–2013 рр. відбувалось збільшення кількості розміщених осіб – з 481433 у 2011 р</w:t>
      </w:r>
      <w:r w:rsidR="00D97CD2" w:rsidRPr="00D97CD2">
        <w:rPr>
          <w:sz w:val="28"/>
          <w:szCs w:val="28"/>
        </w:rPr>
        <w:t xml:space="preserve">. до </w:t>
      </w:r>
      <w:r w:rsidR="00D97CD2" w:rsidRPr="00D97CD2">
        <w:rPr>
          <w:sz w:val="28"/>
          <w:szCs w:val="28"/>
          <w:lang w:val="uk-UA"/>
        </w:rPr>
        <w:t>567678</w:t>
      </w:r>
      <w:r w:rsidR="00D97CD2" w:rsidRPr="00D97CD2">
        <w:rPr>
          <w:sz w:val="28"/>
          <w:szCs w:val="28"/>
        </w:rPr>
        <w:t xml:space="preserve"> у 2013 р. Темпи росту становили </w:t>
      </w:r>
      <w:r w:rsidR="00D97CD2" w:rsidRPr="00D97CD2">
        <w:rPr>
          <w:sz w:val="28"/>
          <w:szCs w:val="28"/>
          <w:lang w:val="uk-UA"/>
        </w:rPr>
        <w:t>113,3</w:t>
      </w:r>
      <w:r w:rsidR="00D97CD2" w:rsidRPr="00D97CD2">
        <w:rPr>
          <w:sz w:val="28"/>
          <w:szCs w:val="28"/>
        </w:rPr>
        <w:t xml:space="preserve">% та </w:t>
      </w:r>
      <w:r w:rsidR="00D97CD2" w:rsidRPr="00D97CD2">
        <w:rPr>
          <w:sz w:val="28"/>
          <w:szCs w:val="28"/>
          <w:lang w:val="uk-UA"/>
        </w:rPr>
        <w:t>104,0</w:t>
      </w:r>
      <w:r w:rsidR="00D97CD2" w:rsidRPr="00D97CD2">
        <w:rPr>
          <w:sz w:val="28"/>
          <w:szCs w:val="28"/>
        </w:rPr>
        <w:t xml:space="preserve">% відповідно. </w:t>
      </w:r>
      <w:r w:rsidR="00D97CD2" w:rsidRPr="00D97CD2">
        <w:rPr>
          <w:sz w:val="28"/>
          <w:szCs w:val="28"/>
          <w:lang w:val="uk-UA"/>
        </w:rPr>
        <w:t xml:space="preserve">У 2014 році спостерігається різкий спад до 390554 осіб,  темпи росту скоротились до 68,8%, </w:t>
      </w:r>
      <w:r>
        <w:rPr>
          <w:sz w:val="28"/>
          <w:szCs w:val="28"/>
          <w:lang w:val="uk-UA"/>
        </w:rPr>
        <w:t xml:space="preserve">рост – </w:t>
      </w:r>
      <w:r w:rsidR="00D97CD2" w:rsidRPr="00D97CD2">
        <w:rPr>
          <w:sz w:val="28"/>
          <w:szCs w:val="28"/>
          <w:lang w:val="uk-UA"/>
        </w:rPr>
        <w:t xml:space="preserve"> 2015 р. до 471515, 2016 р. до 514564 осіб, темпи росту – 120,7%, та 109,1% . </w:t>
      </w:r>
    </w:p>
    <w:p w:rsidR="001F7C58" w:rsidRPr="001F7C58" w:rsidRDefault="001F7C58" w:rsidP="001F7C58">
      <w:pPr>
        <w:suppressAutoHyphens w:val="0"/>
        <w:spacing w:line="360" w:lineRule="auto"/>
        <w:ind w:firstLine="709"/>
        <w:jc w:val="both"/>
        <w:rPr>
          <w:iCs/>
          <w:sz w:val="28"/>
          <w:szCs w:val="28"/>
          <w:lang w:val="uk-UA"/>
        </w:rPr>
      </w:pPr>
      <w:r>
        <w:rPr>
          <w:iCs/>
          <w:sz w:val="28"/>
          <w:szCs w:val="28"/>
          <w:lang w:val="uk-UA"/>
        </w:rPr>
        <w:t>Були розглянуті індекси цін в туристичній фері та галузях, які з нею пов</w:t>
      </w:r>
      <w:r>
        <w:rPr>
          <w:iCs/>
          <w:sz w:val="28"/>
          <w:szCs w:val="28"/>
          <w:vertAlign w:val="superscript"/>
          <w:lang w:val="uk-UA"/>
        </w:rPr>
        <w:t>,</w:t>
      </w:r>
      <w:r>
        <w:rPr>
          <w:iCs/>
          <w:sz w:val="28"/>
          <w:szCs w:val="28"/>
          <w:lang w:val="uk-UA"/>
        </w:rPr>
        <w:t xml:space="preserve">язані.  </w:t>
      </w:r>
      <w:r w:rsidRPr="001F7C58">
        <w:rPr>
          <w:iCs/>
          <w:sz w:val="28"/>
          <w:szCs w:val="28"/>
          <w:lang w:val="uk-UA"/>
        </w:rPr>
        <w:t>При зміні індекс</w:t>
      </w:r>
      <w:r>
        <w:rPr>
          <w:iCs/>
          <w:sz w:val="28"/>
          <w:szCs w:val="28"/>
          <w:lang w:val="uk-UA"/>
        </w:rPr>
        <w:t>ів</w:t>
      </w:r>
      <w:r w:rsidRPr="001F7C58">
        <w:rPr>
          <w:iCs/>
          <w:sz w:val="28"/>
          <w:szCs w:val="28"/>
          <w:lang w:val="uk-UA"/>
        </w:rPr>
        <w:t>а цін змінюється індекси товарів та послуг ві</w:t>
      </w:r>
      <w:r w:rsidRPr="001F7C58">
        <w:rPr>
          <w:iCs/>
          <w:sz w:val="28"/>
          <w:szCs w:val="28"/>
          <w:lang w:val="uk-UA"/>
        </w:rPr>
        <w:t>д</w:t>
      </w:r>
      <w:r w:rsidRPr="001F7C58">
        <w:rPr>
          <w:iCs/>
          <w:sz w:val="28"/>
          <w:szCs w:val="28"/>
          <w:lang w:val="uk-UA"/>
        </w:rPr>
        <w:t>повідно. Зміна цін має великий вплив на об</w:t>
      </w:r>
      <w:r w:rsidRPr="001F7C58">
        <w:rPr>
          <w:iCs/>
          <w:sz w:val="28"/>
          <w:szCs w:val="28"/>
          <w:vertAlign w:val="superscript"/>
          <w:lang w:val="uk-UA"/>
        </w:rPr>
        <w:t>,</w:t>
      </w:r>
      <w:r w:rsidRPr="001F7C58">
        <w:rPr>
          <w:iCs/>
          <w:sz w:val="28"/>
          <w:szCs w:val="28"/>
          <w:lang w:val="uk-UA"/>
        </w:rPr>
        <w:t>єм товарів та послуг, що надають споживачам. Роблячи висновки з дослідження ми бачимо, що у 2016 році в залежності від 2015 року в Одеській області та в Україні в цілому загальні витрати на товари та послуги зменшилися за рахунок зменшення цін.</w:t>
      </w:r>
    </w:p>
    <w:p w:rsidR="001F7C58" w:rsidRPr="001F7C58" w:rsidRDefault="001F7C58" w:rsidP="001F7C58">
      <w:pPr>
        <w:suppressAutoHyphens w:val="0"/>
        <w:spacing w:line="360" w:lineRule="auto"/>
        <w:ind w:firstLine="709"/>
        <w:jc w:val="both"/>
        <w:rPr>
          <w:iCs/>
          <w:sz w:val="28"/>
          <w:szCs w:val="28"/>
          <w:lang w:val="uk-UA"/>
        </w:rPr>
      </w:pPr>
      <w:r>
        <w:rPr>
          <w:iCs/>
          <w:sz w:val="28"/>
          <w:szCs w:val="28"/>
          <w:lang w:val="uk-UA"/>
        </w:rPr>
        <w:t>Зроблений аналіз діяльності туристичних підприємств.</w:t>
      </w:r>
    </w:p>
    <w:p w:rsidR="00A72B62" w:rsidRDefault="002B6384" w:rsidP="002F2499">
      <w:pPr>
        <w:suppressAutoHyphens w:val="0"/>
        <w:spacing w:line="360" w:lineRule="auto"/>
        <w:ind w:firstLine="709"/>
        <w:jc w:val="both"/>
        <w:rPr>
          <w:sz w:val="28"/>
          <w:szCs w:val="28"/>
          <w:lang w:val="uk-UA"/>
        </w:rPr>
      </w:pPr>
      <w:r>
        <w:rPr>
          <w:sz w:val="28"/>
          <w:szCs w:val="28"/>
          <w:lang w:val="uk-UA"/>
        </w:rPr>
        <w:t xml:space="preserve">Моделювання в статистиці туризму виступає як атрибут в системі управління, воно допомагає прийняти правильні та ефективні управлінські рішення. В роботі було зроблене моделювання за допомогою корреляційно-регреійного аналізу, було виявлено вплив факторів </w:t>
      </w:r>
      <w:r w:rsidR="00A72B62">
        <w:rPr>
          <w:sz w:val="28"/>
          <w:szCs w:val="28"/>
          <w:lang w:val="uk-UA"/>
        </w:rPr>
        <w:t>(кількість населення, т</w:t>
      </w:r>
      <w:r w:rsidR="00A72B62">
        <w:rPr>
          <w:sz w:val="28"/>
          <w:szCs w:val="28"/>
          <w:lang w:val="uk-UA"/>
        </w:rPr>
        <w:t>у</w:t>
      </w:r>
      <w:r w:rsidR="00A72B62">
        <w:rPr>
          <w:sz w:val="28"/>
          <w:szCs w:val="28"/>
          <w:lang w:val="uk-UA"/>
        </w:rPr>
        <w:t>ристи, що в</w:t>
      </w:r>
      <w:r w:rsidR="00A72B62">
        <w:rPr>
          <w:sz w:val="28"/>
          <w:szCs w:val="28"/>
          <w:vertAlign w:val="superscript"/>
          <w:lang w:val="uk-UA"/>
        </w:rPr>
        <w:t>,</w:t>
      </w:r>
      <w:r w:rsidR="00A72B62">
        <w:rPr>
          <w:sz w:val="28"/>
          <w:szCs w:val="28"/>
          <w:lang w:val="uk-UA"/>
        </w:rPr>
        <w:t xml:space="preserve">їхали в країну, туристи, що виїхали з країни ) </w:t>
      </w:r>
      <w:r>
        <w:rPr>
          <w:sz w:val="28"/>
          <w:szCs w:val="28"/>
          <w:lang w:val="uk-UA"/>
        </w:rPr>
        <w:t xml:space="preserve">на </w:t>
      </w:r>
      <w:r w:rsidR="00A72B62">
        <w:rPr>
          <w:sz w:val="28"/>
          <w:szCs w:val="28"/>
          <w:lang w:val="uk-UA"/>
        </w:rPr>
        <w:t>кількість  тури</w:t>
      </w:r>
      <w:r w:rsidR="00A72B62">
        <w:rPr>
          <w:sz w:val="28"/>
          <w:szCs w:val="28"/>
          <w:lang w:val="uk-UA"/>
        </w:rPr>
        <w:t>с</w:t>
      </w:r>
      <w:r w:rsidR="00A72B62">
        <w:rPr>
          <w:sz w:val="28"/>
          <w:szCs w:val="28"/>
          <w:lang w:val="uk-UA"/>
        </w:rPr>
        <w:t>тів, що були обслуговані фірмами в туристичній сфері.</w:t>
      </w:r>
    </w:p>
    <w:p w:rsidR="002F2499" w:rsidRDefault="00A72B62" w:rsidP="002F2499">
      <w:pPr>
        <w:suppressAutoHyphens w:val="0"/>
        <w:spacing w:line="360" w:lineRule="auto"/>
        <w:ind w:firstLine="709"/>
        <w:jc w:val="both"/>
        <w:rPr>
          <w:sz w:val="28"/>
          <w:szCs w:val="28"/>
        </w:rPr>
      </w:pPr>
      <w:r>
        <w:rPr>
          <w:sz w:val="28"/>
          <w:szCs w:val="28"/>
          <w:lang w:val="uk-UA"/>
        </w:rPr>
        <w:t>Туризм є динамічною галюззю економіки, її розвиток залежить від в</w:t>
      </w:r>
      <w:r>
        <w:rPr>
          <w:sz w:val="28"/>
          <w:szCs w:val="28"/>
          <w:lang w:val="uk-UA"/>
        </w:rPr>
        <w:t>е</w:t>
      </w:r>
      <w:r>
        <w:rPr>
          <w:sz w:val="28"/>
          <w:szCs w:val="28"/>
          <w:lang w:val="uk-UA"/>
        </w:rPr>
        <w:t xml:space="preserve">ликої кількості показників. </w:t>
      </w:r>
      <w:r w:rsidR="001D2777" w:rsidRPr="006411AE">
        <w:rPr>
          <w:sz w:val="28"/>
          <w:szCs w:val="28"/>
          <w:highlight w:val="yellow"/>
          <w:lang w:val="uk-UA"/>
        </w:rPr>
        <w:t>[</w:t>
      </w:r>
      <w:r w:rsidR="001C0DC5" w:rsidRPr="006411AE">
        <w:rPr>
          <w:sz w:val="28"/>
          <w:szCs w:val="28"/>
          <w:highlight w:val="yellow"/>
          <w:lang w:val="uk-UA"/>
        </w:rPr>
        <w:t>Міністерство культури і туризму України «Пр</w:t>
      </w:r>
      <w:r w:rsidR="001C0DC5" w:rsidRPr="006411AE">
        <w:rPr>
          <w:sz w:val="28"/>
          <w:szCs w:val="28"/>
          <w:highlight w:val="yellow"/>
          <w:lang w:val="uk-UA"/>
        </w:rPr>
        <w:t>о</w:t>
      </w:r>
      <w:r w:rsidR="001C0DC5" w:rsidRPr="006411AE">
        <w:rPr>
          <w:sz w:val="28"/>
          <w:szCs w:val="28"/>
          <w:highlight w:val="yellow"/>
          <w:lang w:val="uk-UA"/>
        </w:rPr>
        <w:t xml:space="preserve">блеми та перспективи розвитку туризму в Україні на сучасному етапі» // [Електроний ресурс]: режим доступу: </w:t>
      </w:r>
      <w:r w:rsidR="001C0DC5" w:rsidRPr="006411AE">
        <w:rPr>
          <w:sz w:val="28"/>
          <w:szCs w:val="28"/>
          <w:highlight w:val="yellow"/>
        </w:rPr>
        <w:t>http</w:t>
      </w:r>
      <w:r w:rsidR="001C0DC5" w:rsidRPr="006411AE">
        <w:rPr>
          <w:sz w:val="28"/>
          <w:szCs w:val="28"/>
          <w:highlight w:val="yellow"/>
          <w:lang w:val="uk-UA"/>
        </w:rPr>
        <w:t>://</w:t>
      </w:r>
      <w:r w:rsidR="001C0DC5" w:rsidRPr="006411AE">
        <w:rPr>
          <w:sz w:val="28"/>
          <w:szCs w:val="28"/>
          <w:highlight w:val="yellow"/>
        </w:rPr>
        <w:t>mincult</w:t>
      </w:r>
      <w:r w:rsidR="001C0DC5" w:rsidRPr="006411AE">
        <w:rPr>
          <w:sz w:val="28"/>
          <w:szCs w:val="28"/>
          <w:highlight w:val="yellow"/>
          <w:lang w:val="uk-UA"/>
        </w:rPr>
        <w:t>.</w:t>
      </w:r>
      <w:r w:rsidR="001C0DC5" w:rsidRPr="006411AE">
        <w:rPr>
          <w:sz w:val="28"/>
          <w:szCs w:val="28"/>
          <w:highlight w:val="yellow"/>
        </w:rPr>
        <w:t>kmu</w:t>
      </w:r>
      <w:r w:rsidR="001C0DC5" w:rsidRPr="006411AE">
        <w:rPr>
          <w:sz w:val="28"/>
          <w:szCs w:val="28"/>
          <w:highlight w:val="yellow"/>
          <w:lang w:val="uk-UA"/>
        </w:rPr>
        <w:t>.</w:t>
      </w:r>
      <w:r w:rsidR="001C0DC5" w:rsidRPr="006411AE">
        <w:rPr>
          <w:sz w:val="28"/>
          <w:szCs w:val="28"/>
          <w:highlight w:val="yellow"/>
        </w:rPr>
        <w:t>gov</w:t>
      </w:r>
      <w:r w:rsidR="001C0DC5" w:rsidRPr="006411AE">
        <w:rPr>
          <w:sz w:val="28"/>
          <w:szCs w:val="28"/>
          <w:highlight w:val="yellow"/>
          <w:lang w:val="uk-UA"/>
        </w:rPr>
        <w:t>.</w:t>
      </w:r>
      <w:r w:rsidR="001C0DC5" w:rsidRPr="006411AE">
        <w:rPr>
          <w:sz w:val="28"/>
          <w:szCs w:val="28"/>
          <w:highlight w:val="yellow"/>
        </w:rPr>
        <w:t>ua</w:t>
      </w:r>
      <w:r w:rsidR="001D2777" w:rsidRPr="006411AE">
        <w:rPr>
          <w:sz w:val="28"/>
          <w:szCs w:val="28"/>
          <w:highlight w:val="yellow"/>
          <w:lang w:val="uk-UA"/>
        </w:rPr>
        <w:t>]</w:t>
      </w:r>
      <w:r w:rsidR="001D2777" w:rsidRPr="00C968FF">
        <w:rPr>
          <w:sz w:val="28"/>
          <w:szCs w:val="28"/>
          <w:lang w:val="uk-UA"/>
        </w:rPr>
        <w:t xml:space="preserve"> </w:t>
      </w:r>
      <w:r w:rsidR="00C968FF">
        <w:rPr>
          <w:sz w:val="28"/>
          <w:szCs w:val="28"/>
          <w:lang w:val="uk-UA"/>
        </w:rPr>
        <w:t xml:space="preserve">Наша країна </w:t>
      </w:r>
      <w:r w:rsidR="001D2777" w:rsidRPr="00C968FF">
        <w:rPr>
          <w:sz w:val="28"/>
          <w:szCs w:val="28"/>
          <w:lang w:val="uk-UA"/>
        </w:rPr>
        <w:t xml:space="preserve">всі об'єктивні умови для </w:t>
      </w:r>
      <w:r w:rsidR="00C968FF">
        <w:rPr>
          <w:sz w:val="28"/>
          <w:szCs w:val="28"/>
          <w:lang w:val="uk-UA"/>
        </w:rPr>
        <w:t xml:space="preserve">динамічного </w:t>
      </w:r>
      <w:r w:rsidR="001D2777" w:rsidRPr="00C968FF">
        <w:rPr>
          <w:sz w:val="28"/>
          <w:szCs w:val="28"/>
          <w:lang w:val="uk-UA"/>
        </w:rPr>
        <w:t xml:space="preserve">розвитку </w:t>
      </w:r>
      <w:r w:rsidR="00C968FF">
        <w:rPr>
          <w:sz w:val="28"/>
          <w:szCs w:val="28"/>
          <w:lang w:val="uk-UA"/>
        </w:rPr>
        <w:t>туристичної сфери.</w:t>
      </w:r>
      <w:r w:rsidR="001D2777" w:rsidRPr="00C968FF">
        <w:rPr>
          <w:sz w:val="28"/>
          <w:szCs w:val="28"/>
          <w:lang w:val="uk-UA"/>
        </w:rPr>
        <w:t xml:space="preserve"> </w:t>
      </w:r>
      <w:r w:rsidR="006266A1">
        <w:rPr>
          <w:sz w:val="28"/>
          <w:szCs w:val="28"/>
          <w:lang w:val="uk-UA"/>
        </w:rPr>
        <w:t xml:space="preserve">Вона має </w:t>
      </w:r>
      <w:r w:rsidR="001D2777" w:rsidRPr="006266A1">
        <w:rPr>
          <w:sz w:val="28"/>
          <w:szCs w:val="28"/>
          <w:lang w:val="uk-UA"/>
        </w:rPr>
        <w:t>вигідне гео</w:t>
      </w:r>
      <w:r w:rsidR="006266A1">
        <w:rPr>
          <w:sz w:val="28"/>
          <w:szCs w:val="28"/>
          <w:lang w:val="uk-UA"/>
        </w:rPr>
        <w:t xml:space="preserve">графічне та </w:t>
      </w:r>
      <w:r w:rsidR="001D2777" w:rsidRPr="006266A1">
        <w:rPr>
          <w:sz w:val="28"/>
          <w:szCs w:val="28"/>
          <w:lang w:val="uk-UA"/>
        </w:rPr>
        <w:t xml:space="preserve">політичне розміщення, </w:t>
      </w:r>
      <w:r w:rsidR="006266A1">
        <w:rPr>
          <w:sz w:val="28"/>
          <w:szCs w:val="28"/>
          <w:lang w:val="uk-UA"/>
        </w:rPr>
        <w:t>на території країни розташов</w:t>
      </w:r>
      <w:r w:rsidR="006266A1">
        <w:rPr>
          <w:sz w:val="28"/>
          <w:szCs w:val="28"/>
          <w:lang w:val="uk-UA"/>
        </w:rPr>
        <w:t>а</w:t>
      </w:r>
      <w:r w:rsidR="006266A1">
        <w:rPr>
          <w:sz w:val="28"/>
          <w:szCs w:val="28"/>
          <w:lang w:val="uk-UA"/>
        </w:rPr>
        <w:t xml:space="preserve">ний </w:t>
      </w:r>
      <w:r w:rsidR="001D2777" w:rsidRPr="006266A1">
        <w:rPr>
          <w:sz w:val="28"/>
          <w:szCs w:val="28"/>
          <w:lang w:val="uk-UA"/>
        </w:rPr>
        <w:t>велики</w:t>
      </w:r>
      <w:r w:rsidR="006266A1">
        <w:rPr>
          <w:sz w:val="28"/>
          <w:szCs w:val="28"/>
          <w:lang w:val="uk-UA"/>
        </w:rPr>
        <w:t>й</w:t>
      </w:r>
      <w:r w:rsidR="001D2777" w:rsidRPr="006266A1">
        <w:rPr>
          <w:sz w:val="28"/>
          <w:szCs w:val="28"/>
          <w:lang w:val="uk-UA"/>
        </w:rPr>
        <w:t xml:space="preserve"> туристично-рекреаційни</w:t>
      </w:r>
      <w:r w:rsidR="006266A1">
        <w:rPr>
          <w:sz w:val="28"/>
          <w:szCs w:val="28"/>
          <w:lang w:val="uk-UA"/>
        </w:rPr>
        <w:t>й</w:t>
      </w:r>
      <w:r w:rsidR="001D2777" w:rsidRPr="006266A1">
        <w:rPr>
          <w:sz w:val="28"/>
          <w:szCs w:val="28"/>
          <w:lang w:val="uk-UA"/>
        </w:rPr>
        <w:t xml:space="preserve"> потенціал, </w:t>
      </w:r>
      <w:r w:rsidR="006266A1">
        <w:rPr>
          <w:sz w:val="28"/>
          <w:szCs w:val="28"/>
          <w:lang w:val="uk-UA"/>
        </w:rPr>
        <w:t xml:space="preserve">має </w:t>
      </w:r>
      <w:r w:rsidR="001D2777" w:rsidRPr="006266A1">
        <w:rPr>
          <w:sz w:val="28"/>
          <w:szCs w:val="28"/>
          <w:lang w:val="uk-UA"/>
        </w:rPr>
        <w:t>сприятливи</w:t>
      </w:r>
      <w:r w:rsidR="006266A1">
        <w:rPr>
          <w:sz w:val="28"/>
          <w:szCs w:val="28"/>
          <w:lang w:val="uk-UA"/>
        </w:rPr>
        <w:t>й</w:t>
      </w:r>
      <w:r w:rsidR="001D2777" w:rsidRPr="006266A1">
        <w:rPr>
          <w:sz w:val="28"/>
          <w:szCs w:val="28"/>
          <w:lang w:val="uk-UA"/>
        </w:rPr>
        <w:t xml:space="preserve"> клімат, культурно-історичн</w:t>
      </w:r>
      <w:r w:rsidR="006266A1">
        <w:rPr>
          <w:sz w:val="28"/>
          <w:szCs w:val="28"/>
          <w:lang w:val="uk-UA"/>
        </w:rPr>
        <w:t>і</w:t>
      </w:r>
      <w:r w:rsidR="001D2777" w:rsidRPr="006266A1">
        <w:rPr>
          <w:sz w:val="28"/>
          <w:szCs w:val="28"/>
          <w:lang w:val="uk-UA"/>
        </w:rPr>
        <w:t xml:space="preserve"> пам'ятки світового рівня та туристичн</w:t>
      </w:r>
      <w:r w:rsidR="006266A1">
        <w:rPr>
          <w:sz w:val="28"/>
          <w:szCs w:val="28"/>
          <w:lang w:val="uk-UA"/>
        </w:rPr>
        <w:t>у</w:t>
      </w:r>
      <w:r w:rsidR="001D2777" w:rsidRPr="006266A1">
        <w:rPr>
          <w:sz w:val="28"/>
          <w:szCs w:val="28"/>
          <w:lang w:val="uk-UA"/>
        </w:rPr>
        <w:t xml:space="preserve"> індустрію, </w:t>
      </w:r>
      <w:r w:rsidR="006266A1">
        <w:rPr>
          <w:sz w:val="28"/>
          <w:szCs w:val="28"/>
          <w:lang w:val="uk-UA"/>
        </w:rPr>
        <w:t>що має швидкий розвиток. Іноземні туристи приносять в країну велики дохід</w:t>
      </w:r>
      <w:r w:rsidR="006411AE">
        <w:rPr>
          <w:sz w:val="28"/>
          <w:szCs w:val="28"/>
          <w:lang w:val="uk-UA"/>
        </w:rPr>
        <w:t xml:space="preserve"> в іноземній валюті. </w:t>
      </w:r>
      <w:r w:rsidR="001D2777" w:rsidRPr="006266A1">
        <w:rPr>
          <w:sz w:val="28"/>
          <w:szCs w:val="28"/>
          <w:lang w:val="uk-UA"/>
        </w:rPr>
        <w:t xml:space="preserve">раїни, тим вищим буде її національний дохід. </w:t>
      </w:r>
      <w:r w:rsidR="001D2777" w:rsidRPr="001D2777">
        <w:rPr>
          <w:sz w:val="28"/>
          <w:szCs w:val="28"/>
        </w:rPr>
        <w:t>[</w:t>
      </w:r>
      <w:r w:rsidR="00732C26" w:rsidRPr="00732C26">
        <w:rPr>
          <w:sz w:val="28"/>
          <w:szCs w:val="28"/>
          <w:highlight w:val="yellow"/>
        </w:rPr>
        <w:t>Мартинюк Л. В. Статистичний аналіз у системі прийняття ефективних управлінських рішень у туризмі // Статистика України. – 2013. – № 2, с. 56-60.</w:t>
      </w:r>
      <w:r w:rsidR="001D2777" w:rsidRPr="00732C26">
        <w:rPr>
          <w:sz w:val="28"/>
          <w:szCs w:val="28"/>
          <w:highlight w:val="yellow"/>
        </w:rPr>
        <w:t>]</w:t>
      </w:r>
      <w:r w:rsidR="001D2777" w:rsidRPr="001D2777">
        <w:rPr>
          <w:sz w:val="28"/>
          <w:szCs w:val="28"/>
        </w:rPr>
        <w:t xml:space="preserve"> </w:t>
      </w:r>
    </w:p>
    <w:p w:rsidR="002F2499" w:rsidRDefault="001D2777" w:rsidP="002F2499">
      <w:pPr>
        <w:suppressAutoHyphens w:val="0"/>
        <w:spacing w:line="360" w:lineRule="auto"/>
        <w:ind w:firstLine="709"/>
        <w:jc w:val="both"/>
        <w:rPr>
          <w:sz w:val="28"/>
          <w:szCs w:val="28"/>
        </w:rPr>
      </w:pPr>
      <w:r w:rsidRPr="001D2777">
        <w:rPr>
          <w:sz w:val="28"/>
          <w:szCs w:val="28"/>
        </w:rPr>
        <w:lastRenderedPageBreak/>
        <w:t>До пріор</w:t>
      </w:r>
      <w:r w:rsidR="006411AE">
        <w:rPr>
          <w:sz w:val="28"/>
          <w:szCs w:val="28"/>
          <w:lang w:val="uk-UA"/>
        </w:rPr>
        <w:t>і</w:t>
      </w:r>
      <w:r w:rsidRPr="001D2777">
        <w:rPr>
          <w:sz w:val="28"/>
          <w:szCs w:val="28"/>
        </w:rPr>
        <w:t>тет</w:t>
      </w:r>
      <w:r w:rsidR="006411AE">
        <w:rPr>
          <w:sz w:val="28"/>
          <w:szCs w:val="28"/>
          <w:lang w:val="uk-UA"/>
        </w:rPr>
        <w:t>ів</w:t>
      </w:r>
      <w:r w:rsidRPr="001D2777">
        <w:rPr>
          <w:sz w:val="28"/>
          <w:szCs w:val="28"/>
        </w:rPr>
        <w:t xml:space="preserve"> державної політики розвитку тури</w:t>
      </w:r>
      <w:r w:rsidR="006411AE">
        <w:rPr>
          <w:sz w:val="28"/>
          <w:szCs w:val="28"/>
          <w:lang w:val="uk-UA"/>
        </w:rPr>
        <w:t>стичної  сфери відн</w:t>
      </w:r>
      <w:r w:rsidR="006411AE">
        <w:rPr>
          <w:sz w:val="28"/>
          <w:szCs w:val="28"/>
          <w:lang w:val="uk-UA"/>
        </w:rPr>
        <w:t>о</w:t>
      </w:r>
      <w:r w:rsidR="006411AE">
        <w:rPr>
          <w:sz w:val="28"/>
          <w:szCs w:val="28"/>
          <w:lang w:val="uk-UA"/>
        </w:rPr>
        <w:t>сять</w:t>
      </w:r>
      <w:r w:rsidRPr="001D2777">
        <w:rPr>
          <w:sz w:val="28"/>
          <w:szCs w:val="28"/>
        </w:rPr>
        <w:t xml:space="preserve">: </w:t>
      </w:r>
    </w:p>
    <w:p w:rsidR="002F2499" w:rsidRDefault="001D2777" w:rsidP="002F2499">
      <w:pPr>
        <w:suppressAutoHyphens w:val="0"/>
        <w:spacing w:line="360" w:lineRule="auto"/>
        <w:ind w:firstLine="709"/>
        <w:jc w:val="both"/>
        <w:rPr>
          <w:sz w:val="28"/>
          <w:szCs w:val="28"/>
        </w:rPr>
      </w:pPr>
      <w:r w:rsidRPr="001D2777">
        <w:rPr>
          <w:sz w:val="28"/>
          <w:szCs w:val="28"/>
        </w:rPr>
        <w:t xml:space="preserve">- </w:t>
      </w:r>
      <w:r w:rsidR="006411AE">
        <w:rPr>
          <w:sz w:val="28"/>
          <w:szCs w:val="28"/>
          <w:lang w:val="uk-UA"/>
        </w:rPr>
        <w:t>в</w:t>
      </w:r>
      <w:r w:rsidRPr="001D2777">
        <w:rPr>
          <w:sz w:val="28"/>
          <w:szCs w:val="28"/>
        </w:rPr>
        <w:t xml:space="preserve">досконалення </w:t>
      </w:r>
      <w:r w:rsidR="006411AE">
        <w:rPr>
          <w:sz w:val="28"/>
          <w:szCs w:val="28"/>
        </w:rPr>
        <w:t>регулюван</w:t>
      </w:r>
      <w:r w:rsidR="006411AE">
        <w:rPr>
          <w:sz w:val="28"/>
          <w:szCs w:val="28"/>
          <w:lang w:val="uk-UA"/>
        </w:rPr>
        <w:t>ь</w:t>
      </w:r>
      <w:r w:rsidRPr="001D2777">
        <w:rPr>
          <w:sz w:val="28"/>
          <w:szCs w:val="28"/>
        </w:rPr>
        <w:t xml:space="preserve"> </w:t>
      </w:r>
      <w:r w:rsidR="006411AE">
        <w:rPr>
          <w:sz w:val="28"/>
          <w:szCs w:val="28"/>
          <w:lang w:val="uk-UA"/>
        </w:rPr>
        <w:t>відноин в туристичній сфері</w:t>
      </w:r>
      <w:r w:rsidRPr="001D2777">
        <w:rPr>
          <w:sz w:val="28"/>
          <w:szCs w:val="28"/>
        </w:rPr>
        <w:t>;</w:t>
      </w:r>
    </w:p>
    <w:p w:rsidR="002F2499" w:rsidRDefault="001D2777" w:rsidP="002F2499">
      <w:pPr>
        <w:suppressAutoHyphens w:val="0"/>
        <w:spacing w:line="360" w:lineRule="auto"/>
        <w:ind w:firstLine="709"/>
        <w:jc w:val="both"/>
        <w:rPr>
          <w:sz w:val="28"/>
          <w:szCs w:val="28"/>
        </w:rPr>
      </w:pPr>
      <w:r w:rsidRPr="001D2777">
        <w:rPr>
          <w:sz w:val="28"/>
          <w:szCs w:val="28"/>
        </w:rPr>
        <w:t xml:space="preserve"> - становлення </w:t>
      </w:r>
      <w:r w:rsidR="006411AE">
        <w:rPr>
          <w:sz w:val="28"/>
          <w:szCs w:val="28"/>
          <w:lang w:val="uk-UA"/>
        </w:rPr>
        <w:t xml:space="preserve">галузі туризму як пріоритетної в </w:t>
      </w:r>
      <w:r w:rsidRPr="001D2777">
        <w:rPr>
          <w:sz w:val="28"/>
          <w:szCs w:val="28"/>
        </w:rPr>
        <w:t>економі</w:t>
      </w:r>
      <w:r w:rsidR="006411AE">
        <w:rPr>
          <w:sz w:val="28"/>
          <w:szCs w:val="28"/>
          <w:lang w:val="uk-UA"/>
        </w:rPr>
        <w:t>ці</w:t>
      </w:r>
      <w:r w:rsidRPr="001D2777">
        <w:rPr>
          <w:sz w:val="28"/>
          <w:szCs w:val="28"/>
        </w:rPr>
        <w:t xml:space="preserve">; </w:t>
      </w:r>
    </w:p>
    <w:p w:rsidR="002F2499" w:rsidRDefault="001D2777" w:rsidP="002F2499">
      <w:pPr>
        <w:suppressAutoHyphens w:val="0"/>
        <w:spacing w:line="360" w:lineRule="auto"/>
        <w:ind w:firstLine="709"/>
        <w:jc w:val="both"/>
        <w:rPr>
          <w:sz w:val="28"/>
          <w:szCs w:val="28"/>
        </w:rPr>
      </w:pPr>
      <w:r w:rsidRPr="001D2777">
        <w:rPr>
          <w:sz w:val="28"/>
          <w:szCs w:val="28"/>
        </w:rPr>
        <w:t>-</w:t>
      </w:r>
      <w:r w:rsidR="006411AE">
        <w:rPr>
          <w:sz w:val="28"/>
          <w:szCs w:val="28"/>
          <w:lang w:val="uk-UA"/>
        </w:rPr>
        <w:t xml:space="preserve"> </w:t>
      </w:r>
      <w:r w:rsidRPr="001D2777">
        <w:rPr>
          <w:sz w:val="28"/>
          <w:szCs w:val="28"/>
        </w:rPr>
        <w:t xml:space="preserve">заохочення </w:t>
      </w:r>
      <w:r w:rsidR="006411AE">
        <w:rPr>
          <w:sz w:val="28"/>
          <w:szCs w:val="28"/>
          <w:lang w:val="uk-UA"/>
        </w:rPr>
        <w:t xml:space="preserve">в країну </w:t>
      </w:r>
      <w:r w:rsidRPr="001D2777">
        <w:rPr>
          <w:sz w:val="28"/>
          <w:szCs w:val="28"/>
        </w:rPr>
        <w:t>національн</w:t>
      </w:r>
      <w:r w:rsidR="006411AE">
        <w:rPr>
          <w:sz w:val="28"/>
          <w:szCs w:val="28"/>
          <w:lang w:val="uk-UA"/>
        </w:rPr>
        <w:t>і</w:t>
      </w:r>
      <w:r w:rsidRPr="001D2777">
        <w:rPr>
          <w:sz w:val="28"/>
          <w:szCs w:val="28"/>
        </w:rPr>
        <w:t xml:space="preserve"> та іноземн</w:t>
      </w:r>
      <w:r w:rsidR="006411AE">
        <w:rPr>
          <w:sz w:val="28"/>
          <w:szCs w:val="28"/>
          <w:lang w:val="uk-UA"/>
        </w:rPr>
        <w:t>і</w:t>
      </w:r>
      <w:r w:rsidRPr="001D2777">
        <w:rPr>
          <w:sz w:val="28"/>
          <w:szCs w:val="28"/>
        </w:rPr>
        <w:t xml:space="preserve"> інвестиці</w:t>
      </w:r>
      <w:r w:rsidR="006411AE">
        <w:rPr>
          <w:sz w:val="28"/>
          <w:szCs w:val="28"/>
          <w:lang w:val="uk-UA"/>
        </w:rPr>
        <w:t>ї</w:t>
      </w:r>
      <w:r w:rsidR="00294034">
        <w:rPr>
          <w:sz w:val="28"/>
          <w:szCs w:val="28"/>
          <w:lang w:val="uk-UA"/>
        </w:rPr>
        <w:t>;</w:t>
      </w:r>
      <w:r w:rsidRPr="001D2777">
        <w:rPr>
          <w:sz w:val="28"/>
          <w:szCs w:val="28"/>
        </w:rPr>
        <w:t xml:space="preserve"> </w:t>
      </w:r>
    </w:p>
    <w:p w:rsidR="002F2499" w:rsidRDefault="001D2777" w:rsidP="002F2499">
      <w:pPr>
        <w:suppressAutoHyphens w:val="0"/>
        <w:spacing w:line="360" w:lineRule="auto"/>
        <w:ind w:firstLine="709"/>
        <w:jc w:val="both"/>
        <w:rPr>
          <w:sz w:val="28"/>
          <w:szCs w:val="28"/>
        </w:rPr>
      </w:pPr>
      <w:r w:rsidRPr="001D2777">
        <w:rPr>
          <w:sz w:val="28"/>
          <w:szCs w:val="28"/>
        </w:rPr>
        <w:t>- розвит</w:t>
      </w:r>
      <w:r w:rsidR="00294034">
        <w:rPr>
          <w:sz w:val="28"/>
          <w:szCs w:val="28"/>
          <w:lang w:val="uk-UA"/>
        </w:rPr>
        <w:t>о</w:t>
      </w:r>
      <w:r w:rsidRPr="001D2777">
        <w:rPr>
          <w:sz w:val="28"/>
          <w:szCs w:val="28"/>
        </w:rPr>
        <w:t xml:space="preserve">к </w:t>
      </w:r>
      <w:r w:rsidR="00294034">
        <w:rPr>
          <w:sz w:val="28"/>
          <w:szCs w:val="28"/>
          <w:lang w:val="uk-UA"/>
        </w:rPr>
        <w:t>різних видів туристів</w:t>
      </w:r>
      <w:r w:rsidRPr="001D2777">
        <w:rPr>
          <w:sz w:val="28"/>
          <w:szCs w:val="28"/>
        </w:rPr>
        <w:t xml:space="preserve">; </w:t>
      </w:r>
    </w:p>
    <w:p w:rsidR="002F2499" w:rsidRDefault="001D2777" w:rsidP="002F2499">
      <w:pPr>
        <w:suppressAutoHyphens w:val="0"/>
        <w:spacing w:line="360" w:lineRule="auto"/>
        <w:ind w:firstLine="709"/>
        <w:jc w:val="both"/>
        <w:rPr>
          <w:sz w:val="28"/>
          <w:szCs w:val="28"/>
        </w:rPr>
      </w:pPr>
      <w:r w:rsidRPr="001D2777">
        <w:rPr>
          <w:sz w:val="28"/>
          <w:szCs w:val="28"/>
        </w:rPr>
        <w:t xml:space="preserve">- </w:t>
      </w:r>
      <w:r w:rsidR="00294034">
        <w:rPr>
          <w:sz w:val="28"/>
          <w:szCs w:val="28"/>
          <w:lang w:val="uk-UA"/>
        </w:rPr>
        <w:t>конкурентоспроможність країни</w:t>
      </w:r>
      <w:r w:rsidRPr="001D2777">
        <w:rPr>
          <w:sz w:val="28"/>
          <w:szCs w:val="28"/>
        </w:rPr>
        <w:t xml:space="preserve">; </w:t>
      </w:r>
    </w:p>
    <w:p w:rsidR="00294034" w:rsidRDefault="001D2777" w:rsidP="002F2499">
      <w:pPr>
        <w:suppressAutoHyphens w:val="0"/>
        <w:spacing w:line="360" w:lineRule="auto"/>
        <w:ind w:firstLine="709"/>
        <w:jc w:val="both"/>
        <w:rPr>
          <w:sz w:val="28"/>
          <w:szCs w:val="28"/>
          <w:lang w:val="uk-UA"/>
        </w:rPr>
      </w:pPr>
      <w:r w:rsidRPr="001D2777">
        <w:rPr>
          <w:sz w:val="28"/>
          <w:szCs w:val="28"/>
        </w:rPr>
        <w:t xml:space="preserve">- </w:t>
      </w:r>
      <w:r w:rsidR="00294034">
        <w:rPr>
          <w:sz w:val="28"/>
          <w:szCs w:val="28"/>
          <w:lang w:val="uk-UA"/>
        </w:rPr>
        <w:t>співробітництво з іншими країнами</w:t>
      </w:r>
      <w:r w:rsidRPr="001D2777">
        <w:rPr>
          <w:sz w:val="28"/>
          <w:szCs w:val="28"/>
        </w:rPr>
        <w:t xml:space="preserve">; </w:t>
      </w:r>
    </w:p>
    <w:p w:rsidR="00294034" w:rsidRDefault="00294034" w:rsidP="002F2499">
      <w:pPr>
        <w:suppressAutoHyphens w:val="0"/>
        <w:spacing w:line="360" w:lineRule="auto"/>
        <w:ind w:firstLine="709"/>
        <w:jc w:val="both"/>
        <w:rPr>
          <w:sz w:val="28"/>
          <w:szCs w:val="28"/>
          <w:lang w:val="uk-UA"/>
        </w:rPr>
      </w:pPr>
      <w:r>
        <w:rPr>
          <w:sz w:val="28"/>
          <w:szCs w:val="28"/>
          <w:lang w:val="uk-UA"/>
        </w:rPr>
        <w:t>- вдосконалення законів про туризм;</w:t>
      </w:r>
    </w:p>
    <w:p w:rsidR="00294034" w:rsidRDefault="001D2777" w:rsidP="002F2499">
      <w:pPr>
        <w:suppressAutoHyphens w:val="0"/>
        <w:spacing w:line="360" w:lineRule="auto"/>
        <w:ind w:firstLine="709"/>
        <w:jc w:val="both"/>
        <w:rPr>
          <w:sz w:val="28"/>
          <w:szCs w:val="28"/>
          <w:lang w:val="uk-UA"/>
        </w:rPr>
      </w:pPr>
      <w:r w:rsidRPr="001D2777">
        <w:rPr>
          <w:sz w:val="28"/>
          <w:szCs w:val="28"/>
        </w:rPr>
        <w:t xml:space="preserve">- створення </w:t>
      </w:r>
      <w:r w:rsidR="00294034">
        <w:rPr>
          <w:sz w:val="28"/>
          <w:szCs w:val="28"/>
          <w:lang w:val="uk-UA"/>
        </w:rPr>
        <w:t xml:space="preserve">бази </w:t>
      </w:r>
      <w:r w:rsidRPr="001D2777">
        <w:rPr>
          <w:sz w:val="28"/>
          <w:szCs w:val="28"/>
        </w:rPr>
        <w:t>норматив</w:t>
      </w:r>
      <w:r w:rsidR="00294034">
        <w:rPr>
          <w:sz w:val="28"/>
          <w:szCs w:val="28"/>
          <w:lang w:val="uk-UA"/>
        </w:rPr>
        <w:t>ів для</w:t>
      </w:r>
      <w:r w:rsidRPr="001D2777">
        <w:rPr>
          <w:sz w:val="28"/>
          <w:szCs w:val="28"/>
        </w:rPr>
        <w:t xml:space="preserve"> функціонування систем</w:t>
      </w:r>
      <w:r w:rsidR="00294034">
        <w:rPr>
          <w:sz w:val="28"/>
          <w:szCs w:val="28"/>
          <w:lang w:val="uk-UA"/>
        </w:rPr>
        <w:t>и</w:t>
      </w:r>
      <w:r w:rsidRPr="001D2777">
        <w:rPr>
          <w:sz w:val="28"/>
          <w:szCs w:val="28"/>
        </w:rPr>
        <w:t xml:space="preserve"> стандарт</w:t>
      </w:r>
      <w:r w:rsidR="00294034">
        <w:rPr>
          <w:sz w:val="28"/>
          <w:szCs w:val="28"/>
          <w:lang w:val="uk-UA"/>
        </w:rPr>
        <w:t>ів</w:t>
      </w:r>
      <w:r w:rsidRPr="001D2777">
        <w:rPr>
          <w:sz w:val="28"/>
          <w:szCs w:val="28"/>
        </w:rPr>
        <w:t xml:space="preserve"> та сертифіка</w:t>
      </w:r>
      <w:r w:rsidR="00294034">
        <w:rPr>
          <w:sz w:val="28"/>
          <w:szCs w:val="28"/>
          <w:lang w:val="uk-UA"/>
        </w:rPr>
        <w:t xml:space="preserve">тів роботи та </w:t>
      </w:r>
      <w:r w:rsidRPr="001D2777">
        <w:rPr>
          <w:sz w:val="28"/>
          <w:szCs w:val="28"/>
        </w:rPr>
        <w:t>послуг в туристичн</w:t>
      </w:r>
      <w:r w:rsidR="00294034">
        <w:rPr>
          <w:sz w:val="28"/>
          <w:szCs w:val="28"/>
          <w:lang w:val="uk-UA"/>
        </w:rPr>
        <w:t>ій індустрії</w:t>
      </w:r>
      <w:r w:rsidRPr="001D2777">
        <w:rPr>
          <w:sz w:val="28"/>
          <w:szCs w:val="28"/>
        </w:rPr>
        <w:t xml:space="preserve">. </w:t>
      </w:r>
    </w:p>
    <w:p w:rsidR="006A4E1F" w:rsidRPr="00C13A08" w:rsidRDefault="00294034" w:rsidP="002F2499">
      <w:pPr>
        <w:suppressAutoHyphens w:val="0"/>
        <w:spacing w:line="360" w:lineRule="auto"/>
        <w:ind w:firstLine="709"/>
        <w:jc w:val="both"/>
        <w:rPr>
          <w:sz w:val="28"/>
          <w:szCs w:val="28"/>
        </w:rPr>
      </w:pPr>
      <w:r>
        <w:rPr>
          <w:sz w:val="28"/>
          <w:szCs w:val="28"/>
          <w:lang w:val="uk-UA"/>
        </w:rPr>
        <w:t>Розвиток в п</w:t>
      </w:r>
      <w:r w:rsidR="001D2777" w:rsidRPr="00294034">
        <w:rPr>
          <w:sz w:val="28"/>
          <w:szCs w:val="28"/>
          <w:lang w:val="uk-UA"/>
        </w:rPr>
        <w:t>о</w:t>
      </w:r>
      <w:r>
        <w:rPr>
          <w:sz w:val="28"/>
          <w:szCs w:val="28"/>
          <w:lang w:val="uk-UA"/>
        </w:rPr>
        <w:t xml:space="preserve">дальшому туристичного бізнесу </w:t>
      </w:r>
      <w:r w:rsidR="001D2777" w:rsidRPr="00294034">
        <w:rPr>
          <w:sz w:val="28"/>
          <w:szCs w:val="28"/>
          <w:lang w:val="uk-UA"/>
        </w:rPr>
        <w:t>ґрунту</w:t>
      </w:r>
      <w:r>
        <w:rPr>
          <w:sz w:val="28"/>
          <w:szCs w:val="28"/>
          <w:lang w:val="uk-UA"/>
        </w:rPr>
        <w:t xml:space="preserve">ється </w:t>
      </w:r>
      <w:r w:rsidR="001D2777" w:rsidRPr="00294034">
        <w:rPr>
          <w:sz w:val="28"/>
          <w:szCs w:val="28"/>
          <w:lang w:val="uk-UA"/>
        </w:rPr>
        <w:t>на нов</w:t>
      </w:r>
      <w:r>
        <w:rPr>
          <w:sz w:val="28"/>
          <w:szCs w:val="28"/>
          <w:lang w:val="uk-UA"/>
        </w:rPr>
        <w:t>ому</w:t>
      </w:r>
      <w:r w:rsidR="001D2777" w:rsidRPr="00294034">
        <w:rPr>
          <w:sz w:val="28"/>
          <w:szCs w:val="28"/>
          <w:lang w:val="uk-UA"/>
        </w:rPr>
        <w:t xml:space="preserve"> механізм</w:t>
      </w:r>
      <w:r>
        <w:rPr>
          <w:sz w:val="28"/>
          <w:szCs w:val="28"/>
          <w:lang w:val="uk-UA"/>
        </w:rPr>
        <w:t>і</w:t>
      </w:r>
      <w:r w:rsidR="001D2777" w:rsidRPr="00294034">
        <w:rPr>
          <w:sz w:val="28"/>
          <w:szCs w:val="28"/>
          <w:lang w:val="uk-UA"/>
        </w:rPr>
        <w:t xml:space="preserve"> господарювання, ефективн</w:t>
      </w:r>
      <w:r>
        <w:rPr>
          <w:sz w:val="28"/>
          <w:szCs w:val="28"/>
          <w:lang w:val="uk-UA"/>
        </w:rPr>
        <w:t>ому</w:t>
      </w:r>
      <w:r w:rsidR="001D2777" w:rsidRPr="00294034">
        <w:rPr>
          <w:sz w:val="28"/>
          <w:szCs w:val="28"/>
          <w:lang w:val="uk-UA"/>
        </w:rPr>
        <w:t xml:space="preserve"> організаційно-управлінськ</w:t>
      </w:r>
      <w:r>
        <w:rPr>
          <w:sz w:val="28"/>
          <w:szCs w:val="28"/>
          <w:lang w:val="uk-UA"/>
        </w:rPr>
        <w:t>ій</w:t>
      </w:r>
      <w:r w:rsidR="001D2777" w:rsidRPr="00294034">
        <w:rPr>
          <w:sz w:val="28"/>
          <w:szCs w:val="28"/>
          <w:lang w:val="uk-UA"/>
        </w:rPr>
        <w:t xml:space="preserve"> стру</w:t>
      </w:r>
      <w:r w:rsidR="001D2777" w:rsidRPr="00294034">
        <w:rPr>
          <w:sz w:val="28"/>
          <w:szCs w:val="28"/>
          <w:lang w:val="uk-UA"/>
        </w:rPr>
        <w:t>к</w:t>
      </w:r>
      <w:r w:rsidR="001D2777" w:rsidRPr="00294034">
        <w:rPr>
          <w:sz w:val="28"/>
          <w:szCs w:val="28"/>
          <w:lang w:val="uk-UA"/>
        </w:rPr>
        <w:t>тур</w:t>
      </w:r>
      <w:r>
        <w:rPr>
          <w:sz w:val="28"/>
          <w:szCs w:val="28"/>
          <w:lang w:val="uk-UA"/>
        </w:rPr>
        <w:t>і</w:t>
      </w:r>
      <w:r w:rsidR="001D2777" w:rsidRPr="00294034">
        <w:rPr>
          <w:sz w:val="28"/>
          <w:szCs w:val="28"/>
          <w:lang w:val="uk-UA"/>
        </w:rPr>
        <w:t xml:space="preserve">, свободі </w:t>
      </w:r>
      <w:r>
        <w:rPr>
          <w:sz w:val="28"/>
          <w:szCs w:val="28"/>
          <w:lang w:val="uk-UA"/>
        </w:rPr>
        <w:t xml:space="preserve">в </w:t>
      </w:r>
      <w:r w:rsidR="001D2777" w:rsidRPr="00294034">
        <w:rPr>
          <w:sz w:val="28"/>
          <w:szCs w:val="28"/>
          <w:lang w:val="uk-UA"/>
        </w:rPr>
        <w:t>тури</w:t>
      </w:r>
      <w:r>
        <w:rPr>
          <w:sz w:val="28"/>
          <w:szCs w:val="28"/>
          <w:lang w:val="uk-UA"/>
        </w:rPr>
        <w:t>стичній економіці</w:t>
      </w:r>
      <w:r w:rsidR="001D2777" w:rsidRPr="00294034">
        <w:rPr>
          <w:sz w:val="28"/>
          <w:szCs w:val="28"/>
          <w:lang w:val="uk-UA"/>
        </w:rPr>
        <w:t xml:space="preserve">, </w:t>
      </w:r>
      <w:r>
        <w:rPr>
          <w:sz w:val="28"/>
          <w:szCs w:val="28"/>
          <w:lang w:val="uk-UA"/>
        </w:rPr>
        <w:t>яка буде забеспечувати конкурентно</w:t>
      </w:r>
      <w:r>
        <w:rPr>
          <w:sz w:val="28"/>
          <w:szCs w:val="28"/>
          <w:lang w:val="uk-UA"/>
        </w:rPr>
        <w:t>с</w:t>
      </w:r>
      <w:r>
        <w:rPr>
          <w:sz w:val="28"/>
          <w:szCs w:val="28"/>
          <w:lang w:val="uk-UA"/>
        </w:rPr>
        <w:t>проможність туристичної інфраструктур</w:t>
      </w:r>
      <w:r w:rsidR="00CE4B1B">
        <w:rPr>
          <w:sz w:val="28"/>
          <w:szCs w:val="28"/>
          <w:lang w:val="uk-UA"/>
        </w:rPr>
        <w:t>и</w:t>
      </w:r>
      <w:r>
        <w:rPr>
          <w:sz w:val="28"/>
          <w:szCs w:val="28"/>
          <w:lang w:val="uk-UA"/>
        </w:rPr>
        <w:t xml:space="preserve"> країни</w:t>
      </w:r>
      <w:r w:rsidR="001D2777" w:rsidRPr="00294034">
        <w:rPr>
          <w:sz w:val="28"/>
          <w:szCs w:val="28"/>
          <w:lang w:val="uk-UA"/>
        </w:rPr>
        <w:t xml:space="preserve">. </w:t>
      </w:r>
      <w:r w:rsidR="001D2777" w:rsidRPr="001D2777">
        <w:rPr>
          <w:sz w:val="28"/>
          <w:szCs w:val="28"/>
        </w:rPr>
        <w:t>[</w:t>
      </w:r>
      <w:r w:rsidR="002F2499" w:rsidRPr="002F2499">
        <w:rPr>
          <w:sz w:val="28"/>
          <w:szCs w:val="28"/>
          <w:highlight w:val="yellow"/>
        </w:rPr>
        <w:t>Алексеева Н.Ф. Дринь О.Я. Дослідження туристичних потоків в Україні // [Електроний ресурс]: р</w:t>
      </w:r>
      <w:r w:rsidR="002F2499" w:rsidRPr="002F2499">
        <w:rPr>
          <w:sz w:val="28"/>
          <w:szCs w:val="28"/>
          <w:highlight w:val="yellow"/>
        </w:rPr>
        <w:t>е</w:t>
      </w:r>
      <w:r w:rsidR="002F2499" w:rsidRPr="002F2499">
        <w:rPr>
          <w:sz w:val="28"/>
          <w:szCs w:val="28"/>
          <w:highlight w:val="yellow"/>
        </w:rPr>
        <w:t>жим доступу: http://nauka.kushnir.mk.ua/?p=75546</w:t>
      </w:r>
      <w:r w:rsidR="001D2777" w:rsidRPr="001D2777">
        <w:rPr>
          <w:sz w:val="28"/>
          <w:szCs w:val="28"/>
        </w:rPr>
        <w:t>]</w:t>
      </w:r>
      <w:r w:rsidR="00207191" w:rsidRPr="00C13A08">
        <w:rPr>
          <w:sz w:val="28"/>
          <w:szCs w:val="28"/>
          <w:lang w:val="uk-UA"/>
        </w:rPr>
        <w:br w:type="page"/>
      </w:r>
    </w:p>
    <w:p w:rsidR="00207191" w:rsidRPr="006A4E1F" w:rsidRDefault="00207191">
      <w:pPr>
        <w:suppressAutoHyphens w:val="0"/>
        <w:spacing w:after="200" w:line="276" w:lineRule="auto"/>
        <w:rPr>
          <w:sz w:val="28"/>
          <w:szCs w:val="28"/>
        </w:rPr>
      </w:pPr>
    </w:p>
    <w:p w:rsidR="00702C3C" w:rsidRDefault="009A7BB6" w:rsidP="000E5EC1">
      <w:pPr>
        <w:spacing w:line="360" w:lineRule="auto"/>
        <w:jc w:val="center"/>
        <w:outlineLvl w:val="0"/>
        <w:rPr>
          <w:b/>
          <w:sz w:val="28"/>
          <w:szCs w:val="28"/>
          <w:lang w:val="uk-UA"/>
        </w:rPr>
      </w:pPr>
      <w:r>
        <w:rPr>
          <w:b/>
          <w:sz w:val="28"/>
          <w:szCs w:val="28"/>
          <w:lang w:val="uk-UA"/>
        </w:rPr>
        <w:t xml:space="preserve"> </w:t>
      </w:r>
      <w:bookmarkStart w:id="44" w:name="_Toc502873954"/>
      <w:r w:rsidR="002B1C3F" w:rsidRPr="000E5EC1">
        <w:rPr>
          <w:b/>
          <w:sz w:val="28"/>
          <w:szCs w:val="28"/>
          <w:lang w:val="uk-UA"/>
        </w:rPr>
        <w:t>ДОДАТКИ</w:t>
      </w:r>
      <w:bookmarkEnd w:id="44"/>
    </w:p>
    <w:p w:rsidR="005E4386" w:rsidRDefault="005E4386">
      <w:pPr>
        <w:suppressAutoHyphens w:val="0"/>
        <w:spacing w:after="200" w:line="276" w:lineRule="auto"/>
        <w:rPr>
          <w:b/>
          <w:sz w:val="28"/>
          <w:szCs w:val="28"/>
          <w:lang w:val="uk-UA"/>
        </w:rPr>
      </w:pPr>
      <w:r>
        <w:rPr>
          <w:b/>
          <w:sz w:val="28"/>
          <w:szCs w:val="28"/>
          <w:lang w:val="uk-UA"/>
        </w:rPr>
        <w:br w:type="page"/>
      </w:r>
    </w:p>
    <w:p w:rsidR="005E4386" w:rsidRDefault="005E4386" w:rsidP="0028106A">
      <w:pPr>
        <w:jc w:val="right"/>
        <w:rPr>
          <w:sz w:val="28"/>
          <w:lang w:val="uk-UA"/>
        </w:rPr>
      </w:pPr>
      <w:r w:rsidRPr="0028106A">
        <w:rPr>
          <w:sz w:val="28"/>
          <w:lang w:val="uk-UA"/>
        </w:rPr>
        <w:lastRenderedPageBreak/>
        <w:t>Додаток А</w:t>
      </w:r>
    </w:p>
    <w:p w:rsidR="0023212B" w:rsidRDefault="0023212B" w:rsidP="0028106A">
      <w:pPr>
        <w:jc w:val="right"/>
        <w:rPr>
          <w:sz w:val="28"/>
          <w:lang w:val="uk-UA"/>
        </w:rPr>
      </w:pPr>
      <w:r>
        <w:rPr>
          <w:sz w:val="28"/>
          <w:lang w:val="uk-UA"/>
        </w:rPr>
        <w:t>Таблиця 1</w:t>
      </w:r>
    </w:p>
    <w:p w:rsidR="008C739A" w:rsidRPr="008C739A" w:rsidRDefault="008C739A" w:rsidP="008C739A">
      <w:pPr>
        <w:jc w:val="center"/>
        <w:rPr>
          <w:b/>
          <w:sz w:val="28"/>
          <w:lang w:val="uk-UA"/>
        </w:rPr>
      </w:pPr>
      <w:r>
        <w:rPr>
          <w:b/>
          <w:sz w:val="28"/>
          <w:lang w:val="uk-UA"/>
        </w:rPr>
        <w:t>Динаміка кількоті іноземних громадян, які відвідали Україну</w:t>
      </w:r>
    </w:p>
    <w:tbl>
      <w:tblPr>
        <w:tblW w:w="4080" w:type="dxa"/>
        <w:jc w:val="center"/>
        <w:tblInd w:w="93" w:type="dxa"/>
        <w:tblLook w:val="04A0" w:firstRow="1" w:lastRow="0" w:firstColumn="1" w:lastColumn="0" w:noHBand="0" w:noVBand="1"/>
      </w:tblPr>
      <w:tblGrid>
        <w:gridCol w:w="1103"/>
        <w:gridCol w:w="1337"/>
        <w:gridCol w:w="1860"/>
      </w:tblGrid>
      <w:tr w:rsidR="008C739A" w:rsidRPr="008C739A" w:rsidTr="008C739A">
        <w:trPr>
          <w:trHeight w:val="1560"/>
          <w:jc w:val="center"/>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39A" w:rsidRPr="008C739A" w:rsidRDefault="008C739A" w:rsidP="008C739A">
            <w:pPr>
              <w:suppressAutoHyphens w:val="0"/>
              <w:jc w:val="center"/>
              <w:rPr>
                <w:color w:val="000000"/>
                <w:sz w:val="28"/>
                <w:szCs w:val="28"/>
                <w:lang w:eastAsia="ru-RU"/>
              </w:rPr>
            </w:pPr>
            <w:r w:rsidRPr="008C739A">
              <w:rPr>
                <w:color w:val="000000"/>
                <w:sz w:val="28"/>
                <w:szCs w:val="28"/>
                <w:lang w:val="uk-UA" w:eastAsia="ru-RU"/>
              </w:rPr>
              <w:t>Рік</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8C739A" w:rsidRPr="008C739A" w:rsidRDefault="008C739A" w:rsidP="008C739A">
            <w:pPr>
              <w:suppressAutoHyphens w:val="0"/>
              <w:jc w:val="center"/>
              <w:rPr>
                <w:color w:val="000000"/>
                <w:sz w:val="28"/>
                <w:szCs w:val="28"/>
                <w:lang w:eastAsia="ru-RU"/>
              </w:rPr>
            </w:pPr>
            <w:r w:rsidRPr="008C739A">
              <w:rPr>
                <w:color w:val="000000"/>
                <w:sz w:val="28"/>
                <w:szCs w:val="28"/>
                <w:lang w:val="uk-UA" w:eastAsia="ru-RU"/>
              </w:rPr>
              <w:t>Кількість</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8C739A" w:rsidRPr="008C739A" w:rsidRDefault="008C739A" w:rsidP="008C739A">
            <w:pPr>
              <w:suppressAutoHyphens w:val="0"/>
              <w:jc w:val="center"/>
              <w:rPr>
                <w:color w:val="000000"/>
                <w:sz w:val="28"/>
                <w:szCs w:val="28"/>
                <w:lang w:eastAsia="ru-RU"/>
              </w:rPr>
            </w:pPr>
            <w:r w:rsidRPr="008C739A">
              <w:rPr>
                <w:color w:val="000000"/>
                <w:sz w:val="28"/>
                <w:szCs w:val="28"/>
                <w:lang w:eastAsia="ru-RU"/>
              </w:rPr>
              <w:t>Темпи росту до поп</w:t>
            </w:r>
            <w:r w:rsidRPr="008C739A">
              <w:rPr>
                <w:color w:val="000000"/>
                <w:sz w:val="28"/>
                <w:szCs w:val="28"/>
                <w:lang w:eastAsia="ru-RU"/>
              </w:rPr>
              <w:t>е</w:t>
            </w:r>
            <w:r w:rsidRPr="008C739A">
              <w:rPr>
                <w:color w:val="000000"/>
                <w:sz w:val="28"/>
                <w:szCs w:val="28"/>
                <w:lang w:eastAsia="ru-RU"/>
              </w:rPr>
              <w:t>реднього р</w:t>
            </w:r>
            <w:r w:rsidRPr="008C739A">
              <w:rPr>
                <w:color w:val="000000"/>
                <w:sz w:val="28"/>
                <w:szCs w:val="28"/>
                <w:lang w:eastAsia="ru-RU"/>
              </w:rPr>
              <w:t>о</w:t>
            </w:r>
            <w:r w:rsidRPr="008C739A">
              <w:rPr>
                <w:color w:val="000000"/>
                <w:sz w:val="28"/>
                <w:szCs w:val="28"/>
                <w:lang w:eastAsia="ru-RU"/>
              </w:rPr>
              <w:t>ку,%</w:t>
            </w:r>
          </w:p>
        </w:tc>
      </w:tr>
      <w:tr w:rsidR="008C739A" w:rsidRPr="008C739A" w:rsidTr="008C739A">
        <w:trPr>
          <w:trHeight w:val="375"/>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2000</w:t>
            </w:r>
          </w:p>
        </w:tc>
        <w:tc>
          <w:tcPr>
            <w:tcW w:w="1220" w:type="dxa"/>
            <w:tcBorders>
              <w:top w:val="nil"/>
              <w:left w:val="nil"/>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13422320</w:t>
            </w:r>
          </w:p>
        </w:tc>
        <w:tc>
          <w:tcPr>
            <w:tcW w:w="1880" w:type="dxa"/>
            <w:tcBorders>
              <w:top w:val="nil"/>
              <w:left w:val="nil"/>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center"/>
              <w:rPr>
                <w:color w:val="000000"/>
                <w:sz w:val="28"/>
                <w:szCs w:val="28"/>
                <w:lang w:eastAsia="ru-RU"/>
              </w:rPr>
            </w:pPr>
            <w:r w:rsidRPr="008C739A">
              <w:rPr>
                <w:color w:val="000000"/>
                <w:sz w:val="28"/>
                <w:szCs w:val="28"/>
                <w:lang w:eastAsia="ru-RU"/>
              </w:rPr>
              <w:t>-</w:t>
            </w:r>
          </w:p>
        </w:tc>
      </w:tr>
      <w:tr w:rsidR="008C739A" w:rsidRPr="008C739A" w:rsidTr="008C739A">
        <w:trPr>
          <w:trHeight w:val="375"/>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2001</w:t>
            </w:r>
          </w:p>
        </w:tc>
        <w:tc>
          <w:tcPr>
            <w:tcW w:w="1220" w:type="dxa"/>
            <w:tcBorders>
              <w:top w:val="nil"/>
              <w:left w:val="nil"/>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14849033</w:t>
            </w:r>
          </w:p>
        </w:tc>
        <w:tc>
          <w:tcPr>
            <w:tcW w:w="1880" w:type="dxa"/>
            <w:tcBorders>
              <w:top w:val="nil"/>
              <w:left w:val="nil"/>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110,6</w:t>
            </w:r>
          </w:p>
        </w:tc>
      </w:tr>
      <w:tr w:rsidR="008C739A" w:rsidRPr="008C739A" w:rsidTr="008C739A">
        <w:trPr>
          <w:trHeight w:val="375"/>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2002</w:t>
            </w:r>
          </w:p>
        </w:tc>
        <w:tc>
          <w:tcPr>
            <w:tcW w:w="1220" w:type="dxa"/>
            <w:tcBorders>
              <w:top w:val="nil"/>
              <w:left w:val="nil"/>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14729444</w:t>
            </w:r>
          </w:p>
        </w:tc>
        <w:tc>
          <w:tcPr>
            <w:tcW w:w="1880" w:type="dxa"/>
            <w:tcBorders>
              <w:top w:val="nil"/>
              <w:left w:val="nil"/>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99,2</w:t>
            </w:r>
          </w:p>
        </w:tc>
      </w:tr>
      <w:tr w:rsidR="008C739A" w:rsidRPr="008C739A" w:rsidTr="008C739A">
        <w:trPr>
          <w:trHeight w:val="375"/>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2003</w:t>
            </w:r>
          </w:p>
        </w:tc>
        <w:tc>
          <w:tcPr>
            <w:tcW w:w="1220" w:type="dxa"/>
            <w:tcBorders>
              <w:top w:val="nil"/>
              <w:left w:val="nil"/>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14794932</w:t>
            </w:r>
          </w:p>
        </w:tc>
        <w:tc>
          <w:tcPr>
            <w:tcW w:w="1880" w:type="dxa"/>
            <w:tcBorders>
              <w:top w:val="nil"/>
              <w:left w:val="nil"/>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100,4</w:t>
            </w:r>
          </w:p>
        </w:tc>
      </w:tr>
      <w:tr w:rsidR="008C739A" w:rsidRPr="008C739A" w:rsidTr="008C739A">
        <w:trPr>
          <w:trHeight w:val="375"/>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2004</w:t>
            </w:r>
          </w:p>
        </w:tc>
        <w:tc>
          <w:tcPr>
            <w:tcW w:w="1220" w:type="dxa"/>
            <w:tcBorders>
              <w:top w:val="nil"/>
              <w:left w:val="nil"/>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15487571</w:t>
            </w:r>
          </w:p>
        </w:tc>
        <w:tc>
          <w:tcPr>
            <w:tcW w:w="1880" w:type="dxa"/>
            <w:tcBorders>
              <w:top w:val="nil"/>
              <w:left w:val="nil"/>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104,7</w:t>
            </w:r>
          </w:p>
        </w:tc>
      </w:tr>
      <w:tr w:rsidR="008C739A" w:rsidRPr="008C739A" w:rsidTr="008C739A">
        <w:trPr>
          <w:trHeight w:val="375"/>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2005</w:t>
            </w:r>
          </w:p>
        </w:tc>
        <w:tc>
          <w:tcPr>
            <w:tcW w:w="1220" w:type="dxa"/>
            <w:tcBorders>
              <w:top w:val="nil"/>
              <w:left w:val="nil"/>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16453704</w:t>
            </w:r>
          </w:p>
        </w:tc>
        <w:tc>
          <w:tcPr>
            <w:tcW w:w="1880" w:type="dxa"/>
            <w:tcBorders>
              <w:top w:val="nil"/>
              <w:left w:val="nil"/>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106,2</w:t>
            </w:r>
          </w:p>
        </w:tc>
      </w:tr>
      <w:tr w:rsidR="008C739A" w:rsidRPr="008C739A" w:rsidTr="008C739A">
        <w:trPr>
          <w:trHeight w:val="375"/>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2006</w:t>
            </w:r>
          </w:p>
        </w:tc>
        <w:tc>
          <w:tcPr>
            <w:tcW w:w="1220" w:type="dxa"/>
            <w:tcBorders>
              <w:top w:val="nil"/>
              <w:left w:val="nil"/>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16875256</w:t>
            </w:r>
          </w:p>
        </w:tc>
        <w:tc>
          <w:tcPr>
            <w:tcW w:w="1880" w:type="dxa"/>
            <w:tcBorders>
              <w:top w:val="nil"/>
              <w:left w:val="nil"/>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102,6</w:t>
            </w:r>
          </w:p>
        </w:tc>
      </w:tr>
      <w:tr w:rsidR="008C739A" w:rsidRPr="008C739A" w:rsidTr="008C739A">
        <w:trPr>
          <w:trHeight w:val="375"/>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2007</w:t>
            </w:r>
          </w:p>
        </w:tc>
        <w:tc>
          <w:tcPr>
            <w:tcW w:w="1220" w:type="dxa"/>
            <w:tcBorders>
              <w:top w:val="nil"/>
              <w:left w:val="nil"/>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17334653</w:t>
            </w:r>
          </w:p>
        </w:tc>
        <w:tc>
          <w:tcPr>
            <w:tcW w:w="1880" w:type="dxa"/>
            <w:tcBorders>
              <w:top w:val="nil"/>
              <w:left w:val="nil"/>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102,7</w:t>
            </w:r>
          </w:p>
        </w:tc>
      </w:tr>
      <w:tr w:rsidR="008C739A" w:rsidRPr="008C739A" w:rsidTr="008C739A">
        <w:trPr>
          <w:trHeight w:val="375"/>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2008</w:t>
            </w:r>
          </w:p>
        </w:tc>
        <w:tc>
          <w:tcPr>
            <w:tcW w:w="1220" w:type="dxa"/>
            <w:tcBorders>
              <w:top w:val="nil"/>
              <w:left w:val="nil"/>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15498567</w:t>
            </w:r>
          </w:p>
        </w:tc>
        <w:tc>
          <w:tcPr>
            <w:tcW w:w="1880" w:type="dxa"/>
            <w:tcBorders>
              <w:top w:val="nil"/>
              <w:left w:val="nil"/>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89,4</w:t>
            </w:r>
          </w:p>
        </w:tc>
      </w:tr>
      <w:tr w:rsidR="008C739A" w:rsidRPr="008C739A" w:rsidTr="008C739A">
        <w:trPr>
          <w:trHeight w:val="375"/>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2009</w:t>
            </w:r>
          </w:p>
        </w:tc>
        <w:tc>
          <w:tcPr>
            <w:tcW w:w="1220" w:type="dxa"/>
            <w:tcBorders>
              <w:top w:val="nil"/>
              <w:left w:val="nil"/>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15333949</w:t>
            </w:r>
          </w:p>
        </w:tc>
        <w:tc>
          <w:tcPr>
            <w:tcW w:w="1880" w:type="dxa"/>
            <w:tcBorders>
              <w:top w:val="nil"/>
              <w:left w:val="nil"/>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98,9</w:t>
            </w:r>
          </w:p>
        </w:tc>
      </w:tr>
      <w:tr w:rsidR="008C739A" w:rsidRPr="008C739A" w:rsidTr="008C739A">
        <w:trPr>
          <w:trHeight w:val="375"/>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2010</w:t>
            </w:r>
          </w:p>
        </w:tc>
        <w:tc>
          <w:tcPr>
            <w:tcW w:w="1220" w:type="dxa"/>
            <w:tcBorders>
              <w:top w:val="nil"/>
              <w:left w:val="nil"/>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17180034</w:t>
            </w:r>
          </w:p>
        </w:tc>
        <w:tc>
          <w:tcPr>
            <w:tcW w:w="1880" w:type="dxa"/>
            <w:tcBorders>
              <w:top w:val="nil"/>
              <w:left w:val="nil"/>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112,0</w:t>
            </w:r>
          </w:p>
        </w:tc>
      </w:tr>
      <w:tr w:rsidR="008C739A" w:rsidRPr="008C739A" w:rsidTr="008C739A">
        <w:trPr>
          <w:trHeight w:val="375"/>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2011</w:t>
            </w:r>
          </w:p>
        </w:tc>
        <w:tc>
          <w:tcPr>
            <w:tcW w:w="1220" w:type="dxa"/>
            <w:tcBorders>
              <w:top w:val="nil"/>
              <w:left w:val="nil"/>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19773143</w:t>
            </w:r>
          </w:p>
        </w:tc>
        <w:tc>
          <w:tcPr>
            <w:tcW w:w="1880" w:type="dxa"/>
            <w:tcBorders>
              <w:top w:val="nil"/>
              <w:left w:val="nil"/>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115,1</w:t>
            </w:r>
          </w:p>
        </w:tc>
      </w:tr>
      <w:tr w:rsidR="008C739A" w:rsidRPr="008C739A" w:rsidTr="008C739A">
        <w:trPr>
          <w:trHeight w:val="375"/>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2012</w:t>
            </w:r>
          </w:p>
        </w:tc>
        <w:tc>
          <w:tcPr>
            <w:tcW w:w="1220" w:type="dxa"/>
            <w:tcBorders>
              <w:top w:val="nil"/>
              <w:left w:val="nil"/>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21432836</w:t>
            </w:r>
          </w:p>
        </w:tc>
        <w:tc>
          <w:tcPr>
            <w:tcW w:w="1880" w:type="dxa"/>
            <w:tcBorders>
              <w:top w:val="nil"/>
              <w:left w:val="nil"/>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108,4</w:t>
            </w:r>
          </w:p>
        </w:tc>
      </w:tr>
      <w:tr w:rsidR="008C739A" w:rsidRPr="008C739A" w:rsidTr="008C739A">
        <w:trPr>
          <w:trHeight w:val="375"/>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2013</w:t>
            </w:r>
          </w:p>
        </w:tc>
        <w:tc>
          <w:tcPr>
            <w:tcW w:w="1220" w:type="dxa"/>
            <w:tcBorders>
              <w:top w:val="nil"/>
              <w:left w:val="nil"/>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23761287</w:t>
            </w:r>
          </w:p>
        </w:tc>
        <w:tc>
          <w:tcPr>
            <w:tcW w:w="1880" w:type="dxa"/>
            <w:tcBorders>
              <w:top w:val="nil"/>
              <w:left w:val="nil"/>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110,9</w:t>
            </w:r>
          </w:p>
        </w:tc>
      </w:tr>
      <w:tr w:rsidR="008C739A" w:rsidRPr="008C739A" w:rsidTr="008C739A">
        <w:trPr>
          <w:trHeight w:val="345"/>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rsidR="008C739A" w:rsidRPr="008C739A" w:rsidRDefault="008C739A" w:rsidP="008C739A">
            <w:pPr>
              <w:suppressAutoHyphens w:val="0"/>
              <w:rPr>
                <w:color w:val="000000"/>
                <w:sz w:val="28"/>
                <w:szCs w:val="28"/>
                <w:lang w:eastAsia="ru-RU"/>
              </w:rPr>
            </w:pPr>
            <w:r w:rsidRPr="008C739A">
              <w:rPr>
                <w:color w:val="000000"/>
                <w:sz w:val="28"/>
                <w:szCs w:val="28"/>
                <w:lang w:eastAsia="ru-RU"/>
              </w:rPr>
              <w:t>2014(1)</w:t>
            </w:r>
          </w:p>
        </w:tc>
        <w:tc>
          <w:tcPr>
            <w:tcW w:w="1220" w:type="dxa"/>
            <w:tcBorders>
              <w:top w:val="nil"/>
              <w:left w:val="nil"/>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22437671</w:t>
            </w:r>
          </w:p>
        </w:tc>
        <w:tc>
          <w:tcPr>
            <w:tcW w:w="1880" w:type="dxa"/>
            <w:tcBorders>
              <w:top w:val="nil"/>
              <w:left w:val="nil"/>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94,4</w:t>
            </w:r>
          </w:p>
        </w:tc>
      </w:tr>
      <w:tr w:rsidR="008C739A" w:rsidRPr="008C739A" w:rsidTr="008C739A">
        <w:trPr>
          <w:trHeight w:val="30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rsidR="008C739A" w:rsidRPr="008C739A" w:rsidRDefault="00022746" w:rsidP="008C739A">
            <w:pPr>
              <w:suppressAutoHyphens w:val="0"/>
              <w:rPr>
                <w:color w:val="000000"/>
                <w:sz w:val="28"/>
                <w:szCs w:val="28"/>
                <w:lang w:eastAsia="ru-RU"/>
              </w:rPr>
            </w:pPr>
            <w:r>
              <w:rPr>
                <w:color w:val="000000"/>
                <w:sz w:val="28"/>
                <w:szCs w:val="28"/>
                <w:lang w:eastAsia="ru-RU"/>
              </w:rPr>
              <w:t>2015(1</w:t>
            </w:r>
            <w:r w:rsidR="008C739A" w:rsidRPr="008C739A">
              <w:rPr>
                <w:color w:val="000000"/>
                <w:sz w:val="28"/>
                <w:szCs w:val="28"/>
                <w:lang w:eastAsia="ru-RU"/>
              </w:rPr>
              <w:t>)</w:t>
            </w:r>
          </w:p>
        </w:tc>
        <w:tc>
          <w:tcPr>
            <w:tcW w:w="1220" w:type="dxa"/>
            <w:tcBorders>
              <w:top w:val="nil"/>
              <w:left w:val="nil"/>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23141646</w:t>
            </w:r>
          </w:p>
        </w:tc>
        <w:tc>
          <w:tcPr>
            <w:tcW w:w="1880" w:type="dxa"/>
            <w:tcBorders>
              <w:top w:val="nil"/>
              <w:left w:val="nil"/>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103,1</w:t>
            </w:r>
          </w:p>
        </w:tc>
      </w:tr>
      <w:tr w:rsidR="008C739A" w:rsidRPr="008C739A" w:rsidTr="008C739A">
        <w:trPr>
          <w:trHeight w:val="30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rsidR="008C739A" w:rsidRPr="008C739A" w:rsidRDefault="00022746" w:rsidP="008C739A">
            <w:pPr>
              <w:suppressAutoHyphens w:val="0"/>
              <w:rPr>
                <w:color w:val="000000"/>
                <w:sz w:val="28"/>
                <w:szCs w:val="28"/>
                <w:lang w:eastAsia="ru-RU"/>
              </w:rPr>
            </w:pPr>
            <w:r>
              <w:rPr>
                <w:color w:val="000000"/>
                <w:sz w:val="28"/>
                <w:szCs w:val="28"/>
                <w:lang w:eastAsia="ru-RU"/>
              </w:rPr>
              <w:t>2016(1</w:t>
            </w:r>
            <w:r w:rsidR="008C739A" w:rsidRPr="008C739A">
              <w:rPr>
                <w:color w:val="000000"/>
                <w:sz w:val="28"/>
                <w:szCs w:val="28"/>
                <w:lang w:eastAsia="ru-RU"/>
              </w:rPr>
              <w:t>)</w:t>
            </w:r>
          </w:p>
        </w:tc>
        <w:tc>
          <w:tcPr>
            <w:tcW w:w="1220" w:type="dxa"/>
            <w:tcBorders>
              <w:top w:val="nil"/>
              <w:left w:val="nil"/>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24668233</w:t>
            </w:r>
          </w:p>
        </w:tc>
        <w:tc>
          <w:tcPr>
            <w:tcW w:w="1880" w:type="dxa"/>
            <w:tcBorders>
              <w:top w:val="nil"/>
              <w:left w:val="nil"/>
              <w:bottom w:val="single" w:sz="4" w:space="0" w:color="auto"/>
              <w:right w:val="single" w:sz="4" w:space="0" w:color="auto"/>
            </w:tcBorders>
            <w:shd w:val="clear" w:color="auto" w:fill="auto"/>
            <w:vAlign w:val="bottom"/>
            <w:hideMark/>
          </w:tcPr>
          <w:p w:rsidR="008C739A" w:rsidRPr="008C739A" w:rsidRDefault="008C739A" w:rsidP="008C739A">
            <w:pPr>
              <w:suppressAutoHyphens w:val="0"/>
              <w:jc w:val="right"/>
              <w:rPr>
                <w:color w:val="000000"/>
                <w:sz w:val="28"/>
                <w:szCs w:val="28"/>
                <w:lang w:eastAsia="ru-RU"/>
              </w:rPr>
            </w:pPr>
            <w:r w:rsidRPr="008C739A">
              <w:rPr>
                <w:color w:val="000000"/>
                <w:sz w:val="28"/>
                <w:szCs w:val="28"/>
                <w:lang w:eastAsia="ru-RU"/>
              </w:rPr>
              <w:t>106,6</w:t>
            </w:r>
          </w:p>
        </w:tc>
      </w:tr>
    </w:tbl>
    <w:p w:rsidR="005B60D9" w:rsidRPr="005B60D9" w:rsidRDefault="005B60D9" w:rsidP="005B60D9">
      <w:pPr>
        <w:suppressAutoHyphens w:val="0"/>
        <w:spacing w:after="200" w:line="276" w:lineRule="auto"/>
        <w:ind w:firstLine="709"/>
        <w:rPr>
          <w:sz w:val="28"/>
          <w:szCs w:val="28"/>
          <w:lang w:val="uk-UA"/>
        </w:rPr>
      </w:pPr>
      <w:r w:rsidRPr="005B60D9">
        <w:rPr>
          <w:sz w:val="28"/>
          <w:szCs w:val="28"/>
          <w:lang w:val="uk-UA"/>
        </w:rPr>
        <w:t>(1) Без урахування тимчасово окупованої території Автономної Респ</w:t>
      </w:r>
      <w:r w:rsidRPr="005B60D9">
        <w:rPr>
          <w:sz w:val="28"/>
          <w:szCs w:val="28"/>
          <w:lang w:val="uk-UA"/>
        </w:rPr>
        <w:t>у</w:t>
      </w:r>
      <w:r w:rsidRPr="005B60D9">
        <w:rPr>
          <w:sz w:val="28"/>
          <w:szCs w:val="28"/>
          <w:lang w:val="uk-UA"/>
        </w:rPr>
        <w:t>бліки Крим, м.Севастополя та частини зони проведення антитерористичної операції.</w:t>
      </w:r>
    </w:p>
    <w:p w:rsidR="00207191" w:rsidRDefault="00207191">
      <w:pPr>
        <w:suppressAutoHyphens w:val="0"/>
        <w:spacing w:after="200" w:line="276" w:lineRule="auto"/>
        <w:rPr>
          <w:sz w:val="28"/>
          <w:szCs w:val="28"/>
          <w:lang w:val="uk-UA"/>
        </w:rPr>
      </w:pPr>
    </w:p>
    <w:p w:rsidR="005E4386" w:rsidRDefault="005E4386" w:rsidP="00E03C06">
      <w:pPr>
        <w:suppressAutoHyphens w:val="0"/>
        <w:spacing w:after="200" w:line="276" w:lineRule="auto"/>
        <w:jc w:val="right"/>
        <w:rPr>
          <w:sz w:val="28"/>
          <w:szCs w:val="28"/>
          <w:lang w:val="uk-UA"/>
        </w:rPr>
      </w:pPr>
      <w:r>
        <w:rPr>
          <w:b/>
          <w:sz w:val="28"/>
          <w:szCs w:val="28"/>
          <w:lang w:val="uk-UA"/>
        </w:rPr>
        <w:br w:type="page"/>
      </w:r>
      <w:r w:rsidR="00E03C06" w:rsidRPr="00E03C06">
        <w:rPr>
          <w:sz w:val="28"/>
          <w:szCs w:val="28"/>
          <w:lang w:val="uk-UA"/>
        </w:rPr>
        <w:lastRenderedPageBreak/>
        <w:t>Додаток Б</w:t>
      </w:r>
    </w:p>
    <w:p w:rsidR="0023212B" w:rsidRDefault="0023212B" w:rsidP="0023212B">
      <w:pPr>
        <w:suppressAutoHyphens w:val="0"/>
        <w:spacing w:line="276" w:lineRule="auto"/>
        <w:jc w:val="right"/>
        <w:rPr>
          <w:sz w:val="28"/>
          <w:szCs w:val="28"/>
          <w:lang w:val="uk-UA"/>
        </w:rPr>
      </w:pPr>
      <w:r>
        <w:rPr>
          <w:sz w:val="28"/>
          <w:szCs w:val="28"/>
          <w:lang w:val="uk-UA"/>
        </w:rPr>
        <w:t>Таблиця 2</w:t>
      </w:r>
    </w:p>
    <w:p w:rsidR="00022746" w:rsidRPr="00022746" w:rsidRDefault="00022746" w:rsidP="0023212B">
      <w:pPr>
        <w:suppressAutoHyphens w:val="0"/>
        <w:spacing w:line="276" w:lineRule="auto"/>
        <w:jc w:val="center"/>
        <w:rPr>
          <w:b/>
          <w:sz w:val="28"/>
          <w:szCs w:val="28"/>
          <w:lang w:val="uk-UA"/>
        </w:rPr>
      </w:pPr>
      <w:r>
        <w:rPr>
          <w:b/>
          <w:sz w:val="28"/>
          <w:szCs w:val="28"/>
          <w:lang w:val="uk-UA"/>
        </w:rPr>
        <w:t xml:space="preserve">Кількість іноземних громадян, які відвідали Одеську область </w:t>
      </w:r>
    </w:p>
    <w:tbl>
      <w:tblPr>
        <w:tblW w:w="4893"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337"/>
        <w:gridCol w:w="2780"/>
      </w:tblGrid>
      <w:tr w:rsidR="00022746" w:rsidRPr="00022746" w:rsidTr="00022746">
        <w:trPr>
          <w:trHeight w:val="515"/>
          <w:jc w:val="center"/>
        </w:trPr>
        <w:tc>
          <w:tcPr>
            <w:tcW w:w="776" w:type="dxa"/>
            <w:shd w:val="clear" w:color="auto" w:fill="auto"/>
            <w:vAlign w:val="center"/>
            <w:hideMark/>
          </w:tcPr>
          <w:p w:rsidR="00022746" w:rsidRPr="00022746" w:rsidRDefault="00022746" w:rsidP="00022746">
            <w:pPr>
              <w:suppressAutoHyphens w:val="0"/>
              <w:jc w:val="center"/>
              <w:rPr>
                <w:color w:val="000000"/>
                <w:sz w:val="28"/>
                <w:szCs w:val="28"/>
                <w:lang w:eastAsia="ru-RU"/>
              </w:rPr>
            </w:pPr>
            <w:r w:rsidRPr="00022746">
              <w:rPr>
                <w:color w:val="000000"/>
                <w:sz w:val="28"/>
                <w:szCs w:val="28"/>
                <w:lang w:val="uk-UA" w:eastAsia="ru-RU"/>
              </w:rPr>
              <w:t>Рік</w:t>
            </w:r>
          </w:p>
        </w:tc>
        <w:tc>
          <w:tcPr>
            <w:tcW w:w="1337" w:type="dxa"/>
            <w:shd w:val="clear" w:color="auto" w:fill="auto"/>
            <w:vAlign w:val="center"/>
            <w:hideMark/>
          </w:tcPr>
          <w:p w:rsidR="00022746" w:rsidRPr="00022746" w:rsidRDefault="00022746" w:rsidP="00022746">
            <w:pPr>
              <w:suppressAutoHyphens w:val="0"/>
              <w:jc w:val="center"/>
              <w:rPr>
                <w:color w:val="000000"/>
                <w:sz w:val="28"/>
                <w:szCs w:val="28"/>
                <w:lang w:eastAsia="ru-RU"/>
              </w:rPr>
            </w:pPr>
            <w:r w:rsidRPr="00022746">
              <w:rPr>
                <w:color w:val="000000"/>
                <w:sz w:val="28"/>
                <w:szCs w:val="28"/>
                <w:lang w:val="uk-UA" w:eastAsia="ru-RU"/>
              </w:rPr>
              <w:t>Кількість</w:t>
            </w:r>
          </w:p>
        </w:tc>
        <w:tc>
          <w:tcPr>
            <w:tcW w:w="2780" w:type="dxa"/>
            <w:shd w:val="clear" w:color="auto" w:fill="auto"/>
            <w:vAlign w:val="center"/>
            <w:hideMark/>
          </w:tcPr>
          <w:p w:rsidR="00022746" w:rsidRPr="00022746" w:rsidRDefault="00022746" w:rsidP="00022746">
            <w:pPr>
              <w:suppressAutoHyphens w:val="0"/>
              <w:jc w:val="center"/>
              <w:rPr>
                <w:color w:val="000000"/>
                <w:sz w:val="28"/>
                <w:szCs w:val="28"/>
                <w:lang w:eastAsia="ru-RU"/>
              </w:rPr>
            </w:pPr>
            <w:r w:rsidRPr="00022746">
              <w:rPr>
                <w:color w:val="000000"/>
                <w:sz w:val="28"/>
                <w:szCs w:val="28"/>
                <w:lang w:eastAsia="ru-RU"/>
              </w:rPr>
              <w:t>Темпи росту до п</w:t>
            </w:r>
            <w:r w:rsidRPr="00022746">
              <w:rPr>
                <w:color w:val="000000"/>
                <w:sz w:val="28"/>
                <w:szCs w:val="28"/>
                <w:lang w:eastAsia="ru-RU"/>
              </w:rPr>
              <w:t>о</w:t>
            </w:r>
            <w:r w:rsidRPr="00022746">
              <w:rPr>
                <w:color w:val="000000"/>
                <w:sz w:val="28"/>
                <w:szCs w:val="28"/>
                <w:lang w:eastAsia="ru-RU"/>
              </w:rPr>
              <w:t>переднього року,%</w:t>
            </w:r>
          </w:p>
        </w:tc>
      </w:tr>
      <w:tr w:rsidR="00022746" w:rsidRPr="00022746" w:rsidTr="00022746">
        <w:trPr>
          <w:trHeight w:val="375"/>
          <w:jc w:val="center"/>
        </w:trPr>
        <w:tc>
          <w:tcPr>
            <w:tcW w:w="776" w:type="dxa"/>
            <w:shd w:val="clear" w:color="auto" w:fill="auto"/>
            <w:vAlign w:val="center"/>
            <w:hideMark/>
          </w:tcPr>
          <w:p w:rsidR="00022746" w:rsidRPr="00022746" w:rsidRDefault="00022746" w:rsidP="00022746">
            <w:pPr>
              <w:suppressAutoHyphens w:val="0"/>
              <w:jc w:val="center"/>
              <w:rPr>
                <w:color w:val="000000"/>
                <w:sz w:val="28"/>
                <w:szCs w:val="28"/>
                <w:lang w:eastAsia="ru-RU"/>
              </w:rPr>
            </w:pPr>
            <w:r w:rsidRPr="00022746">
              <w:rPr>
                <w:color w:val="000000"/>
                <w:sz w:val="28"/>
                <w:szCs w:val="28"/>
                <w:lang w:eastAsia="ru-RU"/>
              </w:rPr>
              <w:t>2000</w:t>
            </w:r>
          </w:p>
        </w:tc>
        <w:tc>
          <w:tcPr>
            <w:tcW w:w="1337" w:type="dxa"/>
            <w:shd w:val="clear" w:color="auto" w:fill="auto"/>
            <w:vAlign w:val="center"/>
            <w:hideMark/>
          </w:tcPr>
          <w:p w:rsidR="00022746" w:rsidRPr="00022746" w:rsidRDefault="00022746" w:rsidP="00022746">
            <w:pPr>
              <w:suppressAutoHyphens w:val="0"/>
              <w:jc w:val="center"/>
              <w:rPr>
                <w:color w:val="000000"/>
                <w:sz w:val="28"/>
                <w:szCs w:val="28"/>
                <w:lang w:eastAsia="ru-RU"/>
              </w:rPr>
            </w:pPr>
            <w:r w:rsidRPr="00022746">
              <w:rPr>
                <w:color w:val="000000"/>
                <w:sz w:val="28"/>
                <w:szCs w:val="28"/>
                <w:lang w:val="uk-UA" w:eastAsia="ru-RU"/>
              </w:rPr>
              <w:t>77332</w:t>
            </w:r>
          </w:p>
        </w:tc>
        <w:tc>
          <w:tcPr>
            <w:tcW w:w="2780" w:type="dxa"/>
            <w:shd w:val="clear" w:color="auto" w:fill="auto"/>
            <w:vAlign w:val="center"/>
            <w:hideMark/>
          </w:tcPr>
          <w:p w:rsidR="00022746" w:rsidRPr="00022746" w:rsidRDefault="00022746" w:rsidP="00022746">
            <w:pPr>
              <w:suppressAutoHyphens w:val="0"/>
              <w:jc w:val="center"/>
              <w:rPr>
                <w:color w:val="000000"/>
                <w:sz w:val="28"/>
                <w:szCs w:val="28"/>
                <w:lang w:eastAsia="ru-RU"/>
              </w:rPr>
            </w:pPr>
            <w:r w:rsidRPr="00022746">
              <w:rPr>
                <w:color w:val="000000"/>
                <w:sz w:val="28"/>
                <w:szCs w:val="28"/>
                <w:lang w:eastAsia="ru-RU"/>
              </w:rPr>
              <w:t>-</w:t>
            </w:r>
          </w:p>
        </w:tc>
      </w:tr>
      <w:tr w:rsidR="00022746" w:rsidRPr="00022746" w:rsidTr="00022746">
        <w:trPr>
          <w:trHeight w:val="375"/>
          <w:jc w:val="center"/>
        </w:trPr>
        <w:tc>
          <w:tcPr>
            <w:tcW w:w="776" w:type="dxa"/>
            <w:shd w:val="clear" w:color="auto" w:fill="auto"/>
            <w:vAlign w:val="center"/>
            <w:hideMark/>
          </w:tcPr>
          <w:p w:rsidR="00022746" w:rsidRPr="00022746" w:rsidRDefault="00022746" w:rsidP="00022746">
            <w:pPr>
              <w:suppressAutoHyphens w:val="0"/>
              <w:jc w:val="center"/>
              <w:rPr>
                <w:color w:val="000000"/>
                <w:sz w:val="28"/>
                <w:szCs w:val="28"/>
                <w:lang w:eastAsia="ru-RU"/>
              </w:rPr>
            </w:pPr>
            <w:r w:rsidRPr="00022746">
              <w:rPr>
                <w:color w:val="000000"/>
                <w:sz w:val="28"/>
                <w:szCs w:val="28"/>
                <w:lang w:eastAsia="ru-RU"/>
              </w:rPr>
              <w:t>2001</w:t>
            </w:r>
          </w:p>
        </w:tc>
        <w:tc>
          <w:tcPr>
            <w:tcW w:w="1337" w:type="dxa"/>
            <w:shd w:val="clear" w:color="auto" w:fill="auto"/>
            <w:vAlign w:val="center"/>
            <w:hideMark/>
          </w:tcPr>
          <w:p w:rsidR="00022746" w:rsidRPr="00022746" w:rsidRDefault="00022746" w:rsidP="00022746">
            <w:pPr>
              <w:suppressAutoHyphens w:val="0"/>
              <w:jc w:val="center"/>
              <w:rPr>
                <w:color w:val="000000"/>
                <w:sz w:val="28"/>
                <w:szCs w:val="28"/>
                <w:lang w:eastAsia="ru-RU"/>
              </w:rPr>
            </w:pPr>
            <w:r w:rsidRPr="00022746">
              <w:rPr>
                <w:color w:val="000000"/>
                <w:sz w:val="28"/>
                <w:szCs w:val="28"/>
                <w:lang w:val="uk-UA" w:eastAsia="ru-RU"/>
              </w:rPr>
              <w:t>71490</w:t>
            </w:r>
          </w:p>
        </w:tc>
        <w:tc>
          <w:tcPr>
            <w:tcW w:w="2780" w:type="dxa"/>
            <w:shd w:val="clear" w:color="auto" w:fill="auto"/>
            <w:vAlign w:val="center"/>
            <w:hideMark/>
          </w:tcPr>
          <w:p w:rsidR="00022746" w:rsidRPr="00022746" w:rsidRDefault="00022746" w:rsidP="00081571">
            <w:pPr>
              <w:suppressAutoHyphens w:val="0"/>
              <w:jc w:val="center"/>
              <w:rPr>
                <w:color w:val="000000"/>
                <w:sz w:val="28"/>
                <w:szCs w:val="28"/>
                <w:lang w:eastAsia="ru-RU"/>
              </w:rPr>
            </w:pPr>
            <w:r w:rsidRPr="00022746">
              <w:rPr>
                <w:color w:val="000000"/>
                <w:sz w:val="28"/>
                <w:szCs w:val="28"/>
                <w:lang w:eastAsia="ru-RU"/>
              </w:rPr>
              <w:t>92,4</w:t>
            </w:r>
          </w:p>
        </w:tc>
      </w:tr>
      <w:tr w:rsidR="00022746" w:rsidRPr="00022746" w:rsidTr="00022746">
        <w:trPr>
          <w:trHeight w:val="375"/>
          <w:jc w:val="center"/>
        </w:trPr>
        <w:tc>
          <w:tcPr>
            <w:tcW w:w="776" w:type="dxa"/>
            <w:shd w:val="clear" w:color="auto" w:fill="auto"/>
            <w:vAlign w:val="center"/>
            <w:hideMark/>
          </w:tcPr>
          <w:p w:rsidR="00022746" w:rsidRPr="00022746" w:rsidRDefault="00022746" w:rsidP="00022746">
            <w:pPr>
              <w:suppressAutoHyphens w:val="0"/>
              <w:jc w:val="center"/>
              <w:rPr>
                <w:color w:val="000000"/>
                <w:sz w:val="28"/>
                <w:szCs w:val="28"/>
                <w:lang w:eastAsia="ru-RU"/>
              </w:rPr>
            </w:pPr>
            <w:r w:rsidRPr="00022746">
              <w:rPr>
                <w:color w:val="000000"/>
                <w:sz w:val="28"/>
                <w:szCs w:val="28"/>
                <w:lang w:eastAsia="ru-RU"/>
              </w:rPr>
              <w:t>2002</w:t>
            </w:r>
          </w:p>
        </w:tc>
        <w:tc>
          <w:tcPr>
            <w:tcW w:w="1337" w:type="dxa"/>
            <w:shd w:val="clear" w:color="auto" w:fill="auto"/>
            <w:vAlign w:val="center"/>
            <w:hideMark/>
          </w:tcPr>
          <w:p w:rsidR="00022746" w:rsidRPr="00022746" w:rsidRDefault="00022746" w:rsidP="00022746">
            <w:pPr>
              <w:suppressAutoHyphens w:val="0"/>
              <w:jc w:val="center"/>
              <w:rPr>
                <w:color w:val="000000"/>
                <w:sz w:val="28"/>
                <w:szCs w:val="28"/>
                <w:lang w:eastAsia="ru-RU"/>
              </w:rPr>
            </w:pPr>
            <w:r w:rsidRPr="00022746">
              <w:rPr>
                <w:color w:val="000000"/>
                <w:sz w:val="28"/>
                <w:szCs w:val="28"/>
                <w:lang w:val="uk-UA" w:eastAsia="ru-RU"/>
              </w:rPr>
              <w:t>81413</w:t>
            </w:r>
          </w:p>
        </w:tc>
        <w:tc>
          <w:tcPr>
            <w:tcW w:w="2780" w:type="dxa"/>
            <w:shd w:val="clear" w:color="auto" w:fill="auto"/>
            <w:vAlign w:val="center"/>
            <w:hideMark/>
          </w:tcPr>
          <w:p w:rsidR="00022746" w:rsidRPr="00081571" w:rsidRDefault="00081571" w:rsidP="00022746">
            <w:pPr>
              <w:suppressAutoHyphens w:val="0"/>
              <w:jc w:val="center"/>
              <w:rPr>
                <w:color w:val="000000"/>
                <w:sz w:val="28"/>
                <w:szCs w:val="28"/>
                <w:lang w:val="uk-UA" w:eastAsia="ru-RU"/>
              </w:rPr>
            </w:pPr>
            <w:r>
              <w:rPr>
                <w:color w:val="000000"/>
                <w:sz w:val="28"/>
                <w:szCs w:val="28"/>
                <w:lang w:eastAsia="ru-RU"/>
              </w:rPr>
              <w:t>113,</w:t>
            </w:r>
            <w:r>
              <w:rPr>
                <w:color w:val="000000"/>
                <w:sz w:val="28"/>
                <w:szCs w:val="28"/>
                <w:lang w:val="uk-UA" w:eastAsia="ru-RU"/>
              </w:rPr>
              <w:t>9</w:t>
            </w:r>
          </w:p>
        </w:tc>
      </w:tr>
      <w:tr w:rsidR="00022746" w:rsidRPr="00022746" w:rsidTr="00022746">
        <w:trPr>
          <w:trHeight w:val="375"/>
          <w:jc w:val="center"/>
        </w:trPr>
        <w:tc>
          <w:tcPr>
            <w:tcW w:w="776" w:type="dxa"/>
            <w:shd w:val="clear" w:color="auto" w:fill="auto"/>
            <w:vAlign w:val="center"/>
            <w:hideMark/>
          </w:tcPr>
          <w:p w:rsidR="00022746" w:rsidRPr="00022746" w:rsidRDefault="00022746" w:rsidP="00022746">
            <w:pPr>
              <w:suppressAutoHyphens w:val="0"/>
              <w:jc w:val="center"/>
              <w:rPr>
                <w:color w:val="000000"/>
                <w:sz w:val="28"/>
                <w:szCs w:val="28"/>
                <w:lang w:eastAsia="ru-RU"/>
              </w:rPr>
            </w:pPr>
            <w:r w:rsidRPr="00022746">
              <w:rPr>
                <w:color w:val="000000"/>
                <w:sz w:val="28"/>
                <w:szCs w:val="28"/>
                <w:lang w:eastAsia="ru-RU"/>
              </w:rPr>
              <w:t>2003</w:t>
            </w:r>
          </w:p>
        </w:tc>
        <w:tc>
          <w:tcPr>
            <w:tcW w:w="1337" w:type="dxa"/>
            <w:shd w:val="clear" w:color="auto" w:fill="auto"/>
            <w:vAlign w:val="center"/>
            <w:hideMark/>
          </w:tcPr>
          <w:p w:rsidR="00022746" w:rsidRPr="00022746" w:rsidRDefault="00022746" w:rsidP="00022746">
            <w:pPr>
              <w:suppressAutoHyphens w:val="0"/>
              <w:jc w:val="center"/>
              <w:rPr>
                <w:color w:val="000000"/>
                <w:sz w:val="28"/>
                <w:szCs w:val="28"/>
                <w:lang w:eastAsia="ru-RU"/>
              </w:rPr>
            </w:pPr>
            <w:r w:rsidRPr="00022746">
              <w:rPr>
                <w:color w:val="000000"/>
                <w:sz w:val="28"/>
                <w:szCs w:val="28"/>
                <w:lang w:val="uk-UA" w:eastAsia="ru-RU"/>
              </w:rPr>
              <w:t>122860</w:t>
            </w:r>
          </w:p>
        </w:tc>
        <w:tc>
          <w:tcPr>
            <w:tcW w:w="2780" w:type="dxa"/>
            <w:shd w:val="clear" w:color="auto" w:fill="auto"/>
            <w:vAlign w:val="center"/>
            <w:hideMark/>
          </w:tcPr>
          <w:p w:rsidR="00022746" w:rsidRPr="00081571" w:rsidRDefault="00081571" w:rsidP="00022746">
            <w:pPr>
              <w:suppressAutoHyphens w:val="0"/>
              <w:jc w:val="center"/>
              <w:rPr>
                <w:color w:val="000000"/>
                <w:sz w:val="28"/>
                <w:szCs w:val="28"/>
                <w:lang w:val="uk-UA" w:eastAsia="ru-RU"/>
              </w:rPr>
            </w:pPr>
            <w:r>
              <w:rPr>
                <w:color w:val="000000"/>
                <w:sz w:val="28"/>
                <w:szCs w:val="28"/>
                <w:lang w:eastAsia="ru-RU"/>
              </w:rPr>
              <w:t>150,9</w:t>
            </w:r>
          </w:p>
        </w:tc>
      </w:tr>
      <w:tr w:rsidR="00022746" w:rsidRPr="00022746" w:rsidTr="00022746">
        <w:trPr>
          <w:trHeight w:val="375"/>
          <w:jc w:val="center"/>
        </w:trPr>
        <w:tc>
          <w:tcPr>
            <w:tcW w:w="776" w:type="dxa"/>
            <w:shd w:val="clear" w:color="auto" w:fill="auto"/>
            <w:vAlign w:val="center"/>
            <w:hideMark/>
          </w:tcPr>
          <w:p w:rsidR="00022746" w:rsidRPr="00022746" w:rsidRDefault="00022746" w:rsidP="00022746">
            <w:pPr>
              <w:suppressAutoHyphens w:val="0"/>
              <w:jc w:val="center"/>
              <w:rPr>
                <w:color w:val="000000"/>
                <w:sz w:val="28"/>
                <w:szCs w:val="28"/>
                <w:lang w:eastAsia="ru-RU"/>
              </w:rPr>
            </w:pPr>
            <w:r w:rsidRPr="00022746">
              <w:rPr>
                <w:color w:val="000000"/>
                <w:sz w:val="28"/>
                <w:szCs w:val="28"/>
                <w:lang w:eastAsia="ru-RU"/>
              </w:rPr>
              <w:t>2004</w:t>
            </w:r>
          </w:p>
        </w:tc>
        <w:tc>
          <w:tcPr>
            <w:tcW w:w="1337" w:type="dxa"/>
            <w:shd w:val="clear" w:color="auto" w:fill="auto"/>
            <w:vAlign w:val="center"/>
            <w:hideMark/>
          </w:tcPr>
          <w:p w:rsidR="00022746" w:rsidRPr="00022746" w:rsidRDefault="00022746" w:rsidP="00022746">
            <w:pPr>
              <w:suppressAutoHyphens w:val="0"/>
              <w:jc w:val="center"/>
              <w:rPr>
                <w:color w:val="000000"/>
                <w:sz w:val="28"/>
                <w:szCs w:val="28"/>
                <w:lang w:eastAsia="ru-RU"/>
              </w:rPr>
            </w:pPr>
            <w:r w:rsidRPr="00022746">
              <w:rPr>
                <w:color w:val="000000"/>
                <w:sz w:val="28"/>
                <w:szCs w:val="28"/>
                <w:lang w:val="uk-UA" w:eastAsia="ru-RU"/>
              </w:rPr>
              <w:t>58745</w:t>
            </w:r>
          </w:p>
        </w:tc>
        <w:tc>
          <w:tcPr>
            <w:tcW w:w="2780" w:type="dxa"/>
            <w:shd w:val="clear" w:color="auto" w:fill="auto"/>
            <w:vAlign w:val="center"/>
            <w:hideMark/>
          </w:tcPr>
          <w:p w:rsidR="00022746" w:rsidRPr="00081571" w:rsidRDefault="00081571" w:rsidP="00022746">
            <w:pPr>
              <w:suppressAutoHyphens w:val="0"/>
              <w:jc w:val="center"/>
              <w:rPr>
                <w:color w:val="000000"/>
                <w:sz w:val="28"/>
                <w:szCs w:val="28"/>
                <w:lang w:val="uk-UA" w:eastAsia="ru-RU"/>
              </w:rPr>
            </w:pPr>
            <w:r>
              <w:rPr>
                <w:color w:val="000000"/>
                <w:sz w:val="28"/>
                <w:szCs w:val="28"/>
                <w:lang w:eastAsia="ru-RU"/>
              </w:rPr>
              <w:t>47,8</w:t>
            </w:r>
          </w:p>
        </w:tc>
      </w:tr>
      <w:tr w:rsidR="00022746" w:rsidRPr="00022746" w:rsidTr="00022746">
        <w:trPr>
          <w:trHeight w:val="375"/>
          <w:jc w:val="center"/>
        </w:trPr>
        <w:tc>
          <w:tcPr>
            <w:tcW w:w="776" w:type="dxa"/>
            <w:shd w:val="clear" w:color="auto" w:fill="auto"/>
            <w:vAlign w:val="center"/>
            <w:hideMark/>
          </w:tcPr>
          <w:p w:rsidR="00022746" w:rsidRPr="00022746" w:rsidRDefault="00022746" w:rsidP="00022746">
            <w:pPr>
              <w:suppressAutoHyphens w:val="0"/>
              <w:jc w:val="center"/>
              <w:rPr>
                <w:color w:val="000000"/>
                <w:sz w:val="28"/>
                <w:szCs w:val="28"/>
                <w:lang w:eastAsia="ru-RU"/>
              </w:rPr>
            </w:pPr>
            <w:r w:rsidRPr="00022746">
              <w:rPr>
                <w:color w:val="000000"/>
                <w:sz w:val="28"/>
                <w:szCs w:val="28"/>
                <w:lang w:eastAsia="ru-RU"/>
              </w:rPr>
              <w:t>2005</w:t>
            </w:r>
          </w:p>
        </w:tc>
        <w:tc>
          <w:tcPr>
            <w:tcW w:w="1337" w:type="dxa"/>
            <w:shd w:val="clear" w:color="auto" w:fill="auto"/>
            <w:vAlign w:val="center"/>
            <w:hideMark/>
          </w:tcPr>
          <w:p w:rsidR="00022746" w:rsidRPr="00022746" w:rsidRDefault="00022746" w:rsidP="00022746">
            <w:pPr>
              <w:suppressAutoHyphens w:val="0"/>
              <w:jc w:val="center"/>
              <w:rPr>
                <w:color w:val="000000"/>
                <w:sz w:val="28"/>
                <w:szCs w:val="28"/>
                <w:lang w:eastAsia="ru-RU"/>
              </w:rPr>
            </w:pPr>
            <w:r w:rsidRPr="00022746">
              <w:rPr>
                <w:color w:val="000000"/>
                <w:sz w:val="28"/>
                <w:szCs w:val="28"/>
                <w:lang w:val="uk-UA" w:eastAsia="ru-RU"/>
              </w:rPr>
              <w:t>53514</w:t>
            </w:r>
          </w:p>
        </w:tc>
        <w:tc>
          <w:tcPr>
            <w:tcW w:w="2780" w:type="dxa"/>
            <w:shd w:val="clear" w:color="auto" w:fill="auto"/>
            <w:vAlign w:val="center"/>
            <w:hideMark/>
          </w:tcPr>
          <w:p w:rsidR="00022746" w:rsidRPr="00081571" w:rsidRDefault="00081571" w:rsidP="00022746">
            <w:pPr>
              <w:suppressAutoHyphens w:val="0"/>
              <w:jc w:val="center"/>
              <w:rPr>
                <w:color w:val="000000"/>
                <w:sz w:val="28"/>
                <w:szCs w:val="28"/>
                <w:lang w:val="uk-UA" w:eastAsia="ru-RU"/>
              </w:rPr>
            </w:pPr>
            <w:r>
              <w:rPr>
                <w:color w:val="000000"/>
                <w:sz w:val="28"/>
                <w:szCs w:val="28"/>
                <w:lang w:eastAsia="ru-RU"/>
              </w:rPr>
              <w:t>91,</w:t>
            </w:r>
            <w:r>
              <w:rPr>
                <w:color w:val="000000"/>
                <w:sz w:val="28"/>
                <w:szCs w:val="28"/>
                <w:lang w:val="uk-UA" w:eastAsia="ru-RU"/>
              </w:rPr>
              <w:t>1</w:t>
            </w:r>
          </w:p>
        </w:tc>
      </w:tr>
      <w:tr w:rsidR="00022746" w:rsidRPr="00022746" w:rsidTr="00022746">
        <w:trPr>
          <w:trHeight w:val="375"/>
          <w:jc w:val="center"/>
        </w:trPr>
        <w:tc>
          <w:tcPr>
            <w:tcW w:w="776" w:type="dxa"/>
            <w:shd w:val="clear" w:color="auto" w:fill="auto"/>
            <w:vAlign w:val="center"/>
            <w:hideMark/>
          </w:tcPr>
          <w:p w:rsidR="00022746" w:rsidRPr="00022746" w:rsidRDefault="00022746" w:rsidP="00022746">
            <w:pPr>
              <w:suppressAutoHyphens w:val="0"/>
              <w:jc w:val="center"/>
              <w:rPr>
                <w:color w:val="000000"/>
                <w:sz w:val="28"/>
                <w:szCs w:val="28"/>
                <w:lang w:eastAsia="ru-RU"/>
              </w:rPr>
            </w:pPr>
            <w:r w:rsidRPr="00022746">
              <w:rPr>
                <w:color w:val="000000"/>
                <w:sz w:val="28"/>
                <w:szCs w:val="28"/>
                <w:lang w:eastAsia="ru-RU"/>
              </w:rPr>
              <w:t>2006</w:t>
            </w:r>
          </w:p>
        </w:tc>
        <w:tc>
          <w:tcPr>
            <w:tcW w:w="1337" w:type="dxa"/>
            <w:shd w:val="clear" w:color="auto" w:fill="auto"/>
            <w:vAlign w:val="center"/>
            <w:hideMark/>
          </w:tcPr>
          <w:p w:rsidR="00022746" w:rsidRPr="00022746" w:rsidRDefault="00022746" w:rsidP="00022746">
            <w:pPr>
              <w:suppressAutoHyphens w:val="0"/>
              <w:jc w:val="center"/>
              <w:rPr>
                <w:color w:val="000000"/>
                <w:sz w:val="28"/>
                <w:szCs w:val="28"/>
                <w:lang w:eastAsia="ru-RU"/>
              </w:rPr>
            </w:pPr>
            <w:r w:rsidRPr="00022746">
              <w:rPr>
                <w:color w:val="000000"/>
                <w:sz w:val="28"/>
                <w:szCs w:val="28"/>
                <w:lang w:val="uk-UA" w:eastAsia="ru-RU"/>
              </w:rPr>
              <w:t>56801</w:t>
            </w:r>
          </w:p>
        </w:tc>
        <w:tc>
          <w:tcPr>
            <w:tcW w:w="2780" w:type="dxa"/>
            <w:shd w:val="clear" w:color="auto" w:fill="auto"/>
            <w:vAlign w:val="center"/>
            <w:hideMark/>
          </w:tcPr>
          <w:p w:rsidR="00022746" w:rsidRPr="00081571" w:rsidRDefault="00081571" w:rsidP="00081571">
            <w:pPr>
              <w:suppressAutoHyphens w:val="0"/>
              <w:jc w:val="center"/>
              <w:rPr>
                <w:color w:val="000000"/>
                <w:sz w:val="28"/>
                <w:szCs w:val="28"/>
                <w:lang w:val="uk-UA" w:eastAsia="ru-RU"/>
              </w:rPr>
            </w:pPr>
            <w:r>
              <w:rPr>
                <w:color w:val="000000"/>
                <w:sz w:val="28"/>
                <w:szCs w:val="28"/>
                <w:lang w:eastAsia="ru-RU"/>
              </w:rPr>
              <w:t>106,</w:t>
            </w:r>
            <w:r>
              <w:rPr>
                <w:color w:val="000000"/>
                <w:sz w:val="28"/>
                <w:szCs w:val="28"/>
                <w:lang w:val="uk-UA" w:eastAsia="ru-RU"/>
              </w:rPr>
              <w:t>1</w:t>
            </w:r>
          </w:p>
        </w:tc>
      </w:tr>
      <w:tr w:rsidR="00022746" w:rsidRPr="00022746" w:rsidTr="00022746">
        <w:trPr>
          <w:trHeight w:val="375"/>
          <w:jc w:val="center"/>
        </w:trPr>
        <w:tc>
          <w:tcPr>
            <w:tcW w:w="776" w:type="dxa"/>
            <w:shd w:val="clear" w:color="auto" w:fill="auto"/>
            <w:vAlign w:val="center"/>
            <w:hideMark/>
          </w:tcPr>
          <w:p w:rsidR="00022746" w:rsidRPr="00022746" w:rsidRDefault="00022746" w:rsidP="00022746">
            <w:pPr>
              <w:suppressAutoHyphens w:val="0"/>
              <w:jc w:val="center"/>
              <w:rPr>
                <w:color w:val="000000"/>
                <w:sz w:val="28"/>
                <w:szCs w:val="28"/>
                <w:lang w:eastAsia="ru-RU"/>
              </w:rPr>
            </w:pPr>
            <w:r w:rsidRPr="00022746">
              <w:rPr>
                <w:color w:val="000000"/>
                <w:sz w:val="28"/>
                <w:szCs w:val="28"/>
                <w:lang w:eastAsia="ru-RU"/>
              </w:rPr>
              <w:t>2007</w:t>
            </w:r>
          </w:p>
        </w:tc>
        <w:tc>
          <w:tcPr>
            <w:tcW w:w="1337" w:type="dxa"/>
            <w:shd w:val="clear" w:color="auto" w:fill="auto"/>
            <w:vAlign w:val="center"/>
            <w:hideMark/>
          </w:tcPr>
          <w:p w:rsidR="00022746" w:rsidRPr="00022746" w:rsidRDefault="00022746" w:rsidP="00022746">
            <w:pPr>
              <w:suppressAutoHyphens w:val="0"/>
              <w:jc w:val="center"/>
              <w:rPr>
                <w:color w:val="000000"/>
                <w:sz w:val="28"/>
                <w:szCs w:val="28"/>
                <w:lang w:eastAsia="ru-RU"/>
              </w:rPr>
            </w:pPr>
            <w:r w:rsidRPr="00022746">
              <w:rPr>
                <w:color w:val="000000"/>
                <w:sz w:val="28"/>
                <w:szCs w:val="28"/>
                <w:lang w:val="uk-UA" w:eastAsia="ru-RU"/>
              </w:rPr>
              <w:t>52228</w:t>
            </w:r>
          </w:p>
        </w:tc>
        <w:tc>
          <w:tcPr>
            <w:tcW w:w="2780" w:type="dxa"/>
            <w:shd w:val="clear" w:color="auto" w:fill="auto"/>
            <w:vAlign w:val="center"/>
            <w:hideMark/>
          </w:tcPr>
          <w:p w:rsidR="00022746" w:rsidRPr="00081571" w:rsidRDefault="00081571" w:rsidP="00081571">
            <w:pPr>
              <w:suppressAutoHyphens w:val="0"/>
              <w:jc w:val="center"/>
              <w:rPr>
                <w:color w:val="000000"/>
                <w:sz w:val="28"/>
                <w:szCs w:val="28"/>
                <w:lang w:val="uk-UA" w:eastAsia="ru-RU"/>
              </w:rPr>
            </w:pPr>
            <w:r>
              <w:rPr>
                <w:color w:val="000000"/>
                <w:sz w:val="28"/>
                <w:szCs w:val="28"/>
                <w:lang w:eastAsia="ru-RU"/>
              </w:rPr>
              <w:t>91,9</w:t>
            </w:r>
          </w:p>
        </w:tc>
      </w:tr>
      <w:tr w:rsidR="00022746" w:rsidRPr="00022746" w:rsidTr="00022746">
        <w:trPr>
          <w:trHeight w:val="375"/>
          <w:jc w:val="center"/>
        </w:trPr>
        <w:tc>
          <w:tcPr>
            <w:tcW w:w="776" w:type="dxa"/>
            <w:shd w:val="clear" w:color="auto" w:fill="auto"/>
            <w:vAlign w:val="center"/>
            <w:hideMark/>
          </w:tcPr>
          <w:p w:rsidR="00022746" w:rsidRPr="00022746" w:rsidRDefault="00022746" w:rsidP="00022746">
            <w:pPr>
              <w:suppressAutoHyphens w:val="0"/>
              <w:jc w:val="center"/>
              <w:rPr>
                <w:color w:val="000000"/>
                <w:sz w:val="28"/>
                <w:szCs w:val="28"/>
                <w:lang w:eastAsia="ru-RU"/>
              </w:rPr>
            </w:pPr>
            <w:r w:rsidRPr="00022746">
              <w:rPr>
                <w:color w:val="000000"/>
                <w:sz w:val="28"/>
                <w:szCs w:val="28"/>
                <w:lang w:eastAsia="ru-RU"/>
              </w:rPr>
              <w:t>2008</w:t>
            </w:r>
          </w:p>
        </w:tc>
        <w:tc>
          <w:tcPr>
            <w:tcW w:w="1337" w:type="dxa"/>
            <w:shd w:val="clear" w:color="auto" w:fill="auto"/>
            <w:vAlign w:val="center"/>
            <w:hideMark/>
          </w:tcPr>
          <w:p w:rsidR="00022746" w:rsidRPr="00022746" w:rsidRDefault="00022746" w:rsidP="00022746">
            <w:pPr>
              <w:suppressAutoHyphens w:val="0"/>
              <w:jc w:val="center"/>
              <w:rPr>
                <w:color w:val="000000"/>
                <w:sz w:val="28"/>
                <w:szCs w:val="28"/>
                <w:lang w:eastAsia="ru-RU"/>
              </w:rPr>
            </w:pPr>
            <w:r w:rsidRPr="00022746">
              <w:rPr>
                <w:color w:val="000000"/>
                <w:sz w:val="28"/>
                <w:szCs w:val="28"/>
                <w:lang w:val="uk-UA" w:eastAsia="ru-RU"/>
              </w:rPr>
              <w:t>44119</w:t>
            </w:r>
          </w:p>
        </w:tc>
        <w:tc>
          <w:tcPr>
            <w:tcW w:w="2780" w:type="dxa"/>
            <w:shd w:val="clear" w:color="auto" w:fill="auto"/>
            <w:vAlign w:val="center"/>
            <w:hideMark/>
          </w:tcPr>
          <w:p w:rsidR="00022746" w:rsidRPr="00081571" w:rsidRDefault="00081571" w:rsidP="00081571">
            <w:pPr>
              <w:suppressAutoHyphens w:val="0"/>
              <w:jc w:val="center"/>
              <w:rPr>
                <w:color w:val="000000"/>
                <w:sz w:val="28"/>
                <w:szCs w:val="28"/>
                <w:lang w:val="uk-UA" w:eastAsia="ru-RU"/>
              </w:rPr>
            </w:pPr>
            <w:r>
              <w:rPr>
                <w:color w:val="000000"/>
                <w:sz w:val="28"/>
                <w:szCs w:val="28"/>
                <w:lang w:eastAsia="ru-RU"/>
              </w:rPr>
              <w:t>84,</w:t>
            </w:r>
            <w:r>
              <w:rPr>
                <w:color w:val="000000"/>
                <w:sz w:val="28"/>
                <w:szCs w:val="28"/>
                <w:lang w:val="uk-UA" w:eastAsia="ru-RU"/>
              </w:rPr>
              <w:t>5</w:t>
            </w:r>
          </w:p>
        </w:tc>
      </w:tr>
      <w:tr w:rsidR="00022746" w:rsidRPr="00022746" w:rsidTr="00022746">
        <w:trPr>
          <w:trHeight w:val="375"/>
          <w:jc w:val="center"/>
        </w:trPr>
        <w:tc>
          <w:tcPr>
            <w:tcW w:w="776" w:type="dxa"/>
            <w:shd w:val="clear" w:color="auto" w:fill="auto"/>
            <w:vAlign w:val="center"/>
            <w:hideMark/>
          </w:tcPr>
          <w:p w:rsidR="00022746" w:rsidRPr="00022746" w:rsidRDefault="00022746" w:rsidP="00022746">
            <w:pPr>
              <w:suppressAutoHyphens w:val="0"/>
              <w:jc w:val="center"/>
              <w:rPr>
                <w:color w:val="000000"/>
                <w:sz w:val="28"/>
                <w:szCs w:val="28"/>
                <w:lang w:eastAsia="ru-RU"/>
              </w:rPr>
            </w:pPr>
            <w:r w:rsidRPr="00022746">
              <w:rPr>
                <w:color w:val="000000"/>
                <w:sz w:val="28"/>
                <w:szCs w:val="28"/>
                <w:lang w:eastAsia="ru-RU"/>
              </w:rPr>
              <w:t>2009</w:t>
            </w:r>
          </w:p>
        </w:tc>
        <w:tc>
          <w:tcPr>
            <w:tcW w:w="1337" w:type="dxa"/>
            <w:shd w:val="clear" w:color="auto" w:fill="auto"/>
            <w:vAlign w:val="center"/>
            <w:hideMark/>
          </w:tcPr>
          <w:p w:rsidR="00022746" w:rsidRPr="00022746" w:rsidRDefault="00022746" w:rsidP="00022746">
            <w:pPr>
              <w:suppressAutoHyphens w:val="0"/>
              <w:jc w:val="center"/>
              <w:rPr>
                <w:color w:val="000000"/>
                <w:sz w:val="28"/>
                <w:szCs w:val="28"/>
                <w:lang w:eastAsia="ru-RU"/>
              </w:rPr>
            </w:pPr>
            <w:r w:rsidRPr="00022746">
              <w:rPr>
                <w:color w:val="000000"/>
                <w:sz w:val="28"/>
                <w:szCs w:val="28"/>
                <w:lang w:val="uk-UA" w:eastAsia="ru-RU"/>
              </w:rPr>
              <w:t>29183</w:t>
            </w:r>
          </w:p>
        </w:tc>
        <w:tc>
          <w:tcPr>
            <w:tcW w:w="2780" w:type="dxa"/>
            <w:shd w:val="clear" w:color="auto" w:fill="auto"/>
            <w:vAlign w:val="center"/>
            <w:hideMark/>
          </w:tcPr>
          <w:p w:rsidR="00022746" w:rsidRPr="00022746" w:rsidRDefault="00081571" w:rsidP="00081571">
            <w:pPr>
              <w:suppressAutoHyphens w:val="0"/>
              <w:jc w:val="center"/>
              <w:rPr>
                <w:color w:val="000000"/>
                <w:sz w:val="28"/>
                <w:szCs w:val="28"/>
                <w:lang w:eastAsia="ru-RU"/>
              </w:rPr>
            </w:pPr>
            <w:r>
              <w:rPr>
                <w:color w:val="000000"/>
                <w:sz w:val="28"/>
                <w:szCs w:val="28"/>
                <w:lang w:eastAsia="ru-RU"/>
              </w:rPr>
              <w:t>66,</w:t>
            </w:r>
            <w:r>
              <w:rPr>
                <w:color w:val="000000"/>
                <w:sz w:val="28"/>
                <w:szCs w:val="28"/>
                <w:lang w:val="uk-UA" w:eastAsia="ru-RU"/>
              </w:rPr>
              <w:t>1</w:t>
            </w:r>
          </w:p>
        </w:tc>
      </w:tr>
      <w:tr w:rsidR="00022746" w:rsidRPr="00022746" w:rsidTr="00022746">
        <w:trPr>
          <w:trHeight w:val="375"/>
          <w:jc w:val="center"/>
        </w:trPr>
        <w:tc>
          <w:tcPr>
            <w:tcW w:w="776" w:type="dxa"/>
            <w:shd w:val="clear" w:color="auto" w:fill="auto"/>
            <w:vAlign w:val="center"/>
            <w:hideMark/>
          </w:tcPr>
          <w:p w:rsidR="00022746" w:rsidRPr="00022746" w:rsidRDefault="00022746" w:rsidP="00022746">
            <w:pPr>
              <w:suppressAutoHyphens w:val="0"/>
              <w:jc w:val="center"/>
              <w:rPr>
                <w:color w:val="000000"/>
                <w:sz w:val="28"/>
                <w:szCs w:val="28"/>
                <w:lang w:eastAsia="ru-RU"/>
              </w:rPr>
            </w:pPr>
            <w:r w:rsidRPr="00022746">
              <w:rPr>
                <w:color w:val="000000"/>
                <w:sz w:val="28"/>
                <w:szCs w:val="28"/>
                <w:lang w:eastAsia="ru-RU"/>
              </w:rPr>
              <w:t>2010</w:t>
            </w:r>
          </w:p>
        </w:tc>
        <w:tc>
          <w:tcPr>
            <w:tcW w:w="1337" w:type="dxa"/>
            <w:shd w:val="clear" w:color="auto" w:fill="auto"/>
            <w:vAlign w:val="center"/>
            <w:hideMark/>
          </w:tcPr>
          <w:p w:rsidR="00022746" w:rsidRPr="00022746" w:rsidRDefault="00022746" w:rsidP="00022746">
            <w:pPr>
              <w:suppressAutoHyphens w:val="0"/>
              <w:jc w:val="center"/>
              <w:rPr>
                <w:color w:val="000000"/>
                <w:sz w:val="28"/>
                <w:szCs w:val="28"/>
                <w:lang w:eastAsia="ru-RU"/>
              </w:rPr>
            </w:pPr>
            <w:r w:rsidRPr="00022746">
              <w:rPr>
                <w:color w:val="000000"/>
                <w:sz w:val="28"/>
                <w:szCs w:val="28"/>
                <w:lang w:val="uk-UA" w:eastAsia="ru-RU"/>
              </w:rPr>
              <w:t>34910</w:t>
            </w:r>
          </w:p>
        </w:tc>
        <w:tc>
          <w:tcPr>
            <w:tcW w:w="2780" w:type="dxa"/>
            <w:shd w:val="clear" w:color="auto" w:fill="auto"/>
            <w:vAlign w:val="center"/>
            <w:hideMark/>
          </w:tcPr>
          <w:p w:rsidR="00022746" w:rsidRPr="00022746" w:rsidRDefault="00081571" w:rsidP="00081571">
            <w:pPr>
              <w:suppressAutoHyphens w:val="0"/>
              <w:jc w:val="center"/>
              <w:rPr>
                <w:color w:val="000000"/>
                <w:sz w:val="28"/>
                <w:szCs w:val="28"/>
                <w:lang w:eastAsia="ru-RU"/>
              </w:rPr>
            </w:pPr>
            <w:r>
              <w:rPr>
                <w:color w:val="000000"/>
                <w:sz w:val="28"/>
                <w:szCs w:val="28"/>
                <w:lang w:eastAsia="ru-RU"/>
              </w:rPr>
              <w:t>119,6</w:t>
            </w:r>
          </w:p>
        </w:tc>
      </w:tr>
      <w:tr w:rsidR="00022746" w:rsidRPr="00022746" w:rsidTr="00022746">
        <w:trPr>
          <w:trHeight w:val="375"/>
          <w:jc w:val="center"/>
        </w:trPr>
        <w:tc>
          <w:tcPr>
            <w:tcW w:w="776" w:type="dxa"/>
            <w:shd w:val="clear" w:color="auto" w:fill="auto"/>
            <w:vAlign w:val="center"/>
            <w:hideMark/>
          </w:tcPr>
          <w:p w:rsidR="00022746" w:rsidRPr="00022746" w:rsidRDefault="00022746" w:rsidP="00022746">
            <w:pPr>
              <w:suppressAutoHyphens w:val="0"/>
              <w:jc w:val="center"/>
              <w:rPr>
                <w:color w:val="000000"/>
                <w:sz w:val="28"/>
                <w:szCs w:val="28"/>
                <w:lang w:eastAsia="ru-RU"/>
              </w:rPr>
            </w:pPr>
            <w:r w:rsidRPr="00022746">
              <w:rPr>
                <w:color w:val="000000"/>
                <w:sz w:val="28"/>
                <w:szCs w:val="28"/>
                <w:lang w:eastAsia="ru-RU"/>
              </w:rPr>
              <w:t>2011</w:t>
            </w:r>
          </w:p>
        </w:tc>
        <w:tc>
          <w:tcPr>
            <w:tcW w:w="1337" w:type="dxa"/>
            <w:shd w:val="clear" w:color="auto" w:fill="auto"/>
            <w:vAlign w:val="center"/>
            <w:hideMark/>
          </w:tcPr>
          <w:p w:rsidR="00022746" w:rsidRPr="00022746" w:rsidRDefault="00022746" w:rsidP="00022746">
            <w:pPr>
              <w:suppressAutoHyphens w:val="0"/>
              <w:jc w:val="center"/>
              <w:rPr>
                <w:color w:val="000000"/>
                <w:sz w:val="28"/>
                <w:szCs w:val="28"/>
                <w:lang w:eastAsia="ru-RU"/>
              </w:rPr>
            </w:pPr>
            <w:r w:rsidRPr="00022746">
              <w:rPr>
                <w:color w:val="000000"/>
                <w:sz w:val="28"/>
                <w:szCs w:val="28"/>
                <w:lang w:val="uk-UA" w:eastAsia="ru-RU"/>
              </w:rPr>
              <w:t>17136</w:t>
            </w:r>
          </w:p>
        </w:tc>
        <w:tc>
          <w:tcPr>
            <w:tcW w:w="2780" w:type="dxa"/>
            <w:shd w:val="clear" w:color="auto" w:fill="auto"/>
            <w:vAlign w:val="center"/>
            <w:hideMark/>
          </w:tcPr>
          <w:p w:rsidR="00022746" w:rsidRPr="00081571" w:rsidRDefault="00081571" w:rsidP="00081571">
            <w:pPr>
              <w:suppressAutoHyphens w:val="0"/>
              <w:jc w:val="center"/>
              <w:rPr>
                <w:color w:val="000000"/>
                <w:sz w:val="28"/>
                <w:szCs w:val="28"/>
                <w:lang w:val="uk-UA" w:eastAsia="ru-RU"/>
              </w:rPr>
            </w:pPr>
            <w:r>
              <w:rPr>
                <w:color w:val="000000"/>
                <w:sz w:val="28"/>
                <w:szCs w:val="28"/>
                <w:lang w:eastAsia="ru-RU"/>
              </w:rPr>
              <w:t>49,</w:t>
            </w:r>
            <w:r>
              <w:rPr>
                <w:color w:val="000000"/>
                <w:sz w:val="28"/>
                <w:szCs w:val="28"/>
                <w:lang w:val="uk-UA" w:eastAsia="ru-RU"/>
              </w:rPr>
              <w:t>1</w:t>
            </w:r>
          </w:p>
        </w:tc>
      </w:tr>
      <w:tr w:rsidR="00022746" w:rsidRPr="00022746" w:rsidTr="00022746">
        <w:trPr>
          <w:trHeight w:val="375"/>
          <w:jc w:val="center"/>
        </w:trPr>
        <w:tc>
          <w:tcPr>
            <w:tcW w:w="776" w:type="dxa"/>
            <w:shd w:val="clear" w:color="auto" w:fill="auto"/>
            <w:vAlign w:val="center"/>
            <w:hideMark/>
          </w:tcPr>
          <w:p w:rsidR="00022746" w:rsidRPr="00022746" w:rsidRDefault="00022746" w:rsidP="00022746">
            <w:pPr>
              <w:suppressAutoHyphens w:val="0"/>
              <w:jc w:val="center"/>
              <w:rPr>
                <w:color w:val="000000"/>
                <w:sz w:val="28"/>
                <w:szCs w:val="28"/>
                <w:lang w:eastAsia="ru-RU"/>
              </w:rPr>
            </w:pPr>
            <w:r w:rsidRPr="00022746">
              <w:rPr>
                <w:color w:val="000000"/>
                <w:sz w:val="28"/>
                <w:szCs w:val="28"/>
                <w:lang w:eastAsia="ru-RU"/>
              </w:rPr>
              <w:t>2012</w:t>
            </w:r>
          </w:p>
        </w:tc>
        <w:tc>
          <w:tcPr>
            <w:tcW w:w="1337" w:type="dxa"/>
            <w:shd w:val="clear" w:color="auto" w:fill="auto"/>
            <w:vAlign w:val="center"/>
            <w:hideMark/>
          </w:tcPr>
          <w:p w:rsidR="00022746" w:rsidRPr="00022746" w:rsidRDefault="00022746" w:rsidP="00022746">
            <w:pPr>
              <w:suppressAutoHyphens w:val="0"/>
              <w:jc w:val="center"/>
              <w:rPr>
                <w:color w:val="000000"/>
                <w:sz w:val="28"/>
                <w:szCs w:val="28"/>
                <w:lang w:eastAsia="ru-RU"/>
              </w:rPr>
            </w:pPr>
            <w:r w:rsidRPr="00022746">
              <w:rPr>
                <w:color w:val="000000"/>
                <w:sz w:val="28"/>
                <w:szCs w:val="28"/>
                <w:lang w:val="uk-UA" w:eastAsia="ru-RU"/>
              </w:rPr>
              <w:t>9807</w:t>
            </w:r>
          </w:p>
        </w:tc>
        <w:tc>
          <w:tcPr>
            <w:tcW w:w="2780" w:type="dxa"/>
            <w:shd w:val="clear" w:color="auto" w:fill="auto"/>
            <w:vAlign w:val="center"/>
            <w:hideMark/>
          </w:tcPr>
          <w:p w:rsidR="00022746" w:rsidRPr="00022746" w:rsidRDefault="00022746" w:rsidP="00081571">
            <w:pPr>
              <w:suppressAutoHyphens w:val="0"/>
              <w:jc w:val="center"/>
              <w:rPr>
                <w:color w:val="000000"/>
                <w:sz w:val="28"/>
                <w:szCs w:val="28"/>
                <w:lang w:eastAsia="ru-RU"/>
              </w:rPr>
            </w:pPr>
            <w:r w:rsidRPr="00022746">
              <w:rPr>
                <w:color w:val="000000"/>
                <w:sz w:val="28"/>
                <w:szCs w:val="28"/>
                <w:lang w:eastAsia="ru-RU"/>
              </w:rPr>
              <w:t>57,2</w:t>
            </w:r>
          </w:p>
        </w:tc>
      </w:tr>
      <w:tr w:rsidR="00022746" w:rsidRPr="00022746" w:rsidTr="00022746">
        <w:trPr>
          <w:trHeight w:val="375"/>
          <w:jc w:val="center"/>
        </w:trPr>
        <w:tc>
          <w:tcPr>
            <w:tcW w:w="776" w:type="dxa"/>
            <w:shd w:val="clear" w:color="auto" w:fill="auto"/>
            <w:vAlign w:val="center"/>
            <w:hideMark/>
          </w:tcPr>
          <w:p w:rsidR="00022746" w:rsidRPr="00022746" w:rsidRDefault="00022746" w:rsidP="00022746">
            <w:pPr>
              <w:suppressAutoHyphens w:val="0"/>
              <w:jc w:val="center"/>
              <w:rPr>
                <w:color w:val="000000"/>
                <w:sz w:val="28"/>
                <w:szCs w:val="28"/>
                <w:lang w:eastAsia="ru-RU"/>
              </w:rPr>
            </w:pPr>
            <w:r w:rsidRPr="00022746">
              <w:rPr>
                <w:color w:val="000000"/>
                <w:sz w:val="28"/>
                <w:szCs w:val="28"/>
                <w:lang w:eastAsia="ru-RU"/>
              </w:rPr>
              <w:t>2013</w:t>
            </w:r>
          </w:p>
        </w:tc>
        <w:tc>
          <w:tcPr>
            <w:tcW w:w="1337" w:type="dxa"/>
            <w:shd w:val="clear" w:color="auto" w:fill="auto"/>
            <w:vAlign w:val="center"/>
            <w:hideMark/>
          </w:tcPr>
          <w:p w:rsidR="00022746" w:rsidRPr="00022746" w:rsidRDefault="00022746" w:rsidP="00022746">
            <w:pPr>
              <w:suppressAutoHyphens w:val="0"/>
              <w:jc w:val="center"/>
              <w:rPr>
                <w:color w:val="000000"/>
                <w:sz w:val="28"/>
                <w:szCs w:val="28"/>
                <w:lang w:eastAsia="ru-RU"/>
              </w:rPr>
            </w:pPr>
            <w:r w:rsidRPr="00022746">
              <w:rPr>
                <w:color w:val="000000"/>
                <w:sz w:val="28"/>
                <w:szCs w:val="28"/>
                <w:lang w:val="uk-UA" w:eastAsia="ru-RU"/>
              </w:rPr>
              <w:t>7047</w:t>
            </w:r>
          </w:p>
        </w:tc>
        <w:tc>
          <w:tcPr>
            <w:tcW w:w="2780" w:type="dxa"/>
            <w:shd w:val="clear" w:color="auto" w:fill="auto"/>
            <w:vAlign w:val="center"/>
            <w:hideMark/>
          </w:tcPr>
          <w:p w:rsidR="00022746" w:rsidRPr="00081571" w:rsidRDefault="00081571" w:rsidP="00081571">
            <w:pPr>
              <w:suppressAutoHyphens w:val="0"/>
              <w:jc w:val="center"/>
              <w:rPr>
                <w:color w:val="000000"/>
                <w:sz w:val="28"/>
                <w:szCs w:val="28"/>
                <w:lang w:val="uk-UA" w:eastAsia="ru-RU"/>
              </w:rPr>
            </w:pPr>
            <w:r>
              <w:rPr>
                <w:color w:val="000000"/>
                <w:sz w:val="28"/>
                <w:szCs w:val="28"/>
                <w:lang w:eastAsia="ru-RU"/>
              </w:rPr>
              <w:t>71,</w:t>
            </w:r>
            <w:r>
              <w:rPr>
                <w:color w:val="000000"/>
                <w:sz w:val="28"/>
                <w:szCs w:val="28"/>
                <w:lang w:val="uk-UA" w:eastAsia="ru-RU"/>
              </w:rPr>
              <w:t>9</w:t>
            </w:r>
          </w:p>
        </w:tc>
      </w:tr>
      <w:tr w:rsidR="00022746" w:rsidRPr="00022746" w:rsidTr="00022746">
        <w:trPr>
          <w:trHeight w:val="375"/>
          <w:jc w:val="center"/>
        </w:trPr>
        <w:tc>
          <w:tcPr>
            <w:tcW w:w="776" w:type="dxa"/>
            <w:shd w:val="clear" w:color="auto" w:fill="auto"/>
            <w:vAlign w:val="center"/>
            <w:hideMark/>
          </w:tcPr>
          <w:p w:rsidR="00022746" w:rsidRPr="00022746" w:rsidRDefault="00022746" w:rsidP="00022746">
            <w:pPr>
              <w:suppressAutoHyphens w:val="0"/>
              <w:jc w:val="center"/>
              <w:rPr>
                <w:color w:val="000000"/>
                <w:sz w:val="28"/>
                <w:szCs w:val="28"/>
                <w:lang w:eastAsia="ru-RU"/>
              </w:rPr>
            </w:pPr>
            <w:r w:rsidRPr="00022746">
              <w:rPr>
                <w:color w:val="000000"/>
                <w:sz w:val="28"/>
                <w:szCs w:val="28"/>
                <w:lang w:eastAsia="ru-RU"/>
              </w:rPr>
              <w:t>2014</w:t>
            </w:r>
          </w:p>
        </w:tc>
        <w:tc>
          <w:tcPr>
            <w:tcW w:w="1337" w:type="dxa"/>
            <w:shd w:val="clear" w:color="auto" w:fill="auto"/>
            <w:vAlign w:val="center"/>
            <w:hideMark/>
          </w:tcPr>
          <w:p w:rsidR="00022746" w:rsidRPr="00022746" w:rsidRDefault="00022746" w:rsidP="00022746">
            <w:pPr>
              <w:suppressAutoHyphens w:val="0"/>
              <w:jc w:val="center"/>
              <w:rPr>
                <w:color w:val="000000"/>
                <w:sz w:val="28"/>
                <w:szCs w:val="28"/>
                <w:lang w:eastAsia="ru-RU"/>
              </w:rPr>
            </w:pPr>
            <w:r w:rsidRPr="00022746">
              <w:rPr>
                <w:color w:val="000000"/>
                <w:sz w:val="28"/>
                <w:szCs w:val="28"/>
                <w:lang w:val="uk-UA" w:eastAsia="ru-RU"/>
              </w:rPr>
              <w:t>2975</w:t>
            </w:r>
          </w:p>
        </w:tc>
        <w:tc>
          <w:tcPr>
            <w:tcW w:w="2780" w:type="dxa"/>
            <w:shd w:val="clear" w:color="auto" w:fill="auto"/>
            <w:vAlign w:val="center"/>
            <w:hideMark/>
          </w:tcPr>
          <w:p w:rsidR="00022746" w:rsidRPr="00022746" w:rsidRDefault="00081571" w:rsidP="00081571">
            <w:pPr>
              <w:suppressAutoHyphens w:val="0"/>
              <w:jc w:val="center"/>
              <w:rPr>
                <w:color w:val="000000"/>
                <w:sz w:val="28"/>
                <w:szCs w:val="28"/>
                <w:lang w:eastAsia="ru-RU"/>
              </w:rPr>
            </w:pPr>
            <w:r>
              <w:rPr>
                <w:color w:val="000000"/>
                <w:sz w:val="28"/>
                <w:szCs w:val="28"/>
                <w:lang w:eastAsia="ru-RU"/>
              </w:rPr>
              <w:t>42,2</w:t>
            </w:r>
          </w:p>
        </w:tc>
      </w:tr>
      <w:tr w:rsidR="00022746" w:rsidRPr="00022746" w:rsidTr="00022746">
        <w:trPr>
          <w:trHeight w:val="375"/>
          <w:jc w:val="center"/>
        </w:trPr>
        <w:tc>
          <w:tcPr>
            <w:tcW w:w="776" w:type="dxa"/>
            <w:shd w:val="clear" w:color="auto" w:fill="auto"/>
            <w:vAlign w:val="center"/>
            <w:hideMark/>
          </w:tcPr>
          <w:p w:rsidR="00022746" w:rsidRPr="00022746" w:rsidRDefault="00022746" w:rsidP="00022746">
            <w:pPr>
              <w:suppressAutoHyphens w:val="0"/>
              <w:jc w:val="center"/>
              <w:rPr>
                <w:color w:val="000000"/>
                <w:sz w:val="28"/>
                <w:szCs w:val="28"/>
                <w:lang w:eastAsia="ru-RU"/>
              </w:rPr>
            </w:pPr>
            <w:r w:rsidRPr="00022746">
              <w:rPr>
                <w:color w:val="000000"/>
                <w:sz w:val="28"/>
                <w:szCs w:val="28"/>
                <w:lang w:eastAsia="ru-RU"/>
              </w:rPr>
              <w:t>2015</w:t>
            </w:r>
          </w:p>
        </w:tc>
        <w:tc>
          <w:tcPr>
            <w:tcW w:w="1337" w:type="dxa"/>
            <w:shd w:val="clear" w:color="auto" w:fill="auto"/>
            <w:vAlign w:val="center"/>
            <w:hideMark/>
          </w:tcPr>
          <w:p w:rsidR="00022746" w:rsidRPr="00022746" w:rsidRDefault="00022746" w:rsidP="00022746">
            <w:pPr>
              <w:suppressAutoHyphens w:val="0"/>
              <w:jc w:val="center"/>
              <w:rPr>
                <w:color w:val="000000"/>
                <w:sz w:val="28"/>
                <w:szCs w:val="28"/>
                <w:lang w:eastAsia="ru-RU"/>
              </w:rPr>
            </w:pPr>
            <w:r w:rsidRPr="00022746">
              <w:rPr>
                <w:color w:val="000000"/>
                <w:sz w:val="28"/>
                <w:szCs w:val="28"/>
                <w:lang w:val="uk-UA" w:eastAsia="ru-RU"/>
              </w:rPr>
              <w:t>1126</w:t>
            </w:r>
          </w:p>
        </w:tc>
        <w:tc>
          <w:tcPr>
            <w:tcW w:w="2780" w:type="dxa"/>
            <w:shd w:val="clear" w:color="auto" w:fill="auto"/>
            <w:vAlign w:val="center"/>
            <w:hideMark/>
          </w:tcPr>
          <w:p w:rsidR="00022746" w:rsidRPr="00081571" w:rsidRDefault="00081571" w:rsidP="00081571">
            <w:pPr>
              <w:suppressAutoHyphens w:val="0"/>
              <w:jc w:val="center"/>
              <w:rPr>
                <w:color w:val="000000"/>
                <w:sz w:val="28"/>
                <w:szCs w:val="28"/>
                <w:lang w:val="uk-UA" w:eastAsia="ru-RU"/>
              </w:rPr>
            </w:pPr>
            <w:r>
              <w:rPr>
                <w:color w:val="000000"/>
                <w:sz w:val="28"/>
                <w:szCs w:val="28"/>
                <w:lang w:eastAsia="ru-RU"/>
              </w:rPr>
              <w:t>37,8</w:t>
            </w:r>
          </w:p>
        </w:tc>
      </w:tr>
      <w:tr w:rsidR="00022746" w:rsidRPr="00022746" w:rsidTr="00022746">
        <w:trPr>
          <w:trHeight w:val="375"/>
          <w:jc w:val="center"/>
        </w:trPr>
        <w:tc>
          <w:tcPr>
            <w:tcW w:w="776" w:type="dxa"/>
            <w:shd w:val="clear" w:color="auto" w:fill="auto"/>
            <w:vAlign w:val="center"/>
            <w:hideMark/>
          </w:tcPr>
          <w:p w:rsidR="00022746" w:rsidRPr="00022746" w:rsidRDefault="00022746" w:rsidP="00022746">
            <w:pPr>
              <w:suppressAutoHyphens w:val="0"/>
              <w:jc w:val="center"/>
              <w:rPr>
                <w:color w:val="000000"/>
                <w:sz w:val="28"/>
                <w:szCs w:val="28"/>
                <w:lang w:eastAsia="ru-RU"/>
              </w:rPr>
            </w:pPr>
            <w:r w:rsidRPr="00022746">
              <w:rPr>
                <w:color w:val="000000"/>
                <w:sz w:val="28"/>
                <w:szCs w:val="28"/>
                <w:lang w:eastAsia="ru-RU"/>
              </w:rPr>
              <w:t>2016</w:t>
            </w:r>
          </w:p>
        </w:tc>
        <w:tc>
          <w:tcPr>
            <w:tcW w:w="1337" w:type="dxa"/>
            <w:shd w:val="clear" w:color="auto" w:fill="auto"/>
            <w:vAlign w:val="center"/>
            <w:hideMark/>
          </w:tcPr>
          <w:p w:rsidR="00022746" w:rsidRPr="00022746" w:rsidRDefault="00022746" w:rsidP="00022746">
            <w:pPr>
              <w:suppressAutoHyphens w:val="0"/>
              <w:jc w:val="center"/>
              <w:rPr>
                <w:color w:val="000000"/>
                <w:sz w:val="28"/>
                <w:szCs w:val="28"/>
                <w:lang w:eastAsia="ru-RU"/>
              </w:rPr>
            </w:pPr>
            <w:r w:rsidRPr="00022746">
              <w:rPr>
                <w:color w:val="000000"/>
                <w:sz w:val="28"/>
                <w:szCs w:val="28"/>
                <w:lang w:val="uk-UA" w:eastAsia="ru-RU"/>
              </w:rPr>
              <w:t>2097</w:t>
            </w:r>
          </w:p>
        </w:tc>
        <w:tc>
          <w:tcPr>
            <w:tcW w:w="2780" w:type="dxa"/>
            <w:shd w:val="clear" w:color="auto" w:fill="auto"/>
            <w:vAlign w:val="center"/>
            <w:hideMark/>
          </w:tcPr>
          <w:p w:rsidR="00022746" w:rsidRPr="00081571" w:rsidRDefault="00081571" w:rsidP="00081571">
            <w:pPr>
              <w:suppressAutoHyphens w:val="0"/>
              <w:jc w:val="center"/>
              <w:rPr>
                <w:color w:val="000000"/>
                <w:sz w:val="28"/>
                <w:szCs w:val="28"/>
                <w:lang w:val="uk-UA" w:eastAsia="ru-RU"/>
              </w:rPr>
            </w:pPr>
            <w:r>
              <w:rPr>
                <w:color w:val="000000"/>
                <w:sz w:val="28"/>
                <w:szCs w:val="28"/>
                <w:lang w:eastAsia="ru-RU"/>
              </w:rPr>
              <w:t>186,2</w:t>
            </w:r>
          </w:p>
        </w:tc>
      </w:tr>
    </w:tbl>
    <w:p w:rsidR="00D05602" w:rsidRDefault="00D05602" w:rsidP="00E03C06">
      <w:pPr>
        <w:suppressAutoHyphens w:val="0"/>
        <w:spacing w:after="200" w:line="276" w:lineRule="auto"/>
        <w:jc w:val="both"/>
        <w:rPr>
          <w:sz w:val="28"/>
          <w:szCs w:val="28"/>
          <w:lang w:val="uk-UA"/>
        </w:rPr>
      </w:pPr>
    </w:p>
    <w:p w:rsidR="00D05602" w:rsidRDefault="00D05602">
      <w:pPr>
        <w:suppressAutoHyphens w:val="0"/>
        <w:spacing w:after="200" w:line="276" w:lineRule="auto"/>
        <w:rPr>
          <w:sz w:val="28"/>
          <w:szCs w:val="28"/>
          <w:lang w:val="uk-UA"/>
        </w:rPr>
      </w:pPr>
      <w:r>
        <w:rPr>
          <w:sz w:val="28"/>
          <w:szCs w:val="28"/>
          <w:lang w:val="uk-UA"/>
        </w:rPr>
        <w:br w:type="page"/>
      </w:r>
    </w:p>
    <w:p w:rsidR="00E03C06" w:rsidRDefault="00D05602" w:rsidP="0023212B">
      <w:pPr>
        <w:suppressAutoHyphens w:val="0"/>
        <w:spacing w:after="240" w:line="276" w:lineRule="auto"/>
        <w:jc w:val="right"/>
        <w:rPr>
          <w:sz w:val="28"/>
          <w:szCs w:val="28"/>
          <w:lang w:val="uk-UA"/>
        </w:rPr>
      </w:pPr>
      <w:r>
        <w:rPr>
          <w:sz w:val="28"/>
          <w:szCs w:val="28"/>
          <w:lang w:val="uk-UA"/>
        </w:rPr>
        <w:lastRenderedPageBreak/>
        <w:t>Додаток В</w:t>
      </w:r>
    </w:p>
    <w:p w:rsidR="0023212B" w:rsidRDefault="0023212B" w:rsidP="0023212B">
      <w:pPr>
        <w:suppressAutoHyphens w:val="0"/>
        <w:spacing w:line="276" w:lineRule="auto"/>
        <w:jc w:val="right"/>
        <w:rPr>
          <w:sz w:val="28"/>
          <w:szCs w:val="28"/>
          <w:lang w:val="uk-UA"/>
        </w:rPr>
      </w:pPr>
      <w:r>
        <w:rPr>
          <w:sz w:val="28"/>
          <w:szCs w:val="28"/>
          <w:lang w:val="uk-UA"/>
        </w:rPr>
        <w:t>Таблиця 3</w:t>
      </w:r>
    </w:p>
    <w:p w:rsidR="00977B47" w:rsidRPr="00977B47" w:rsidRDefault="00977B47" w:rsidP="00977B47">
      <w:pPr>
        <w:suppressAutoHyphens w:val="0"/>
        <w:spacing w:after="200" w:line="276" w:lineRule="auto"/>
        <w:jc w:val="center"/>
        <w:rPr>
          <w:sz w:val="28"/>
          <w:szCs w:val="28"/>
          <w:lang w:val="uk-UA"/>
        </w:rPr>
      </w:pPr>
      <w:r w:rsidRPr="00977B47">
        <w:rPr>
          <w:b/>
          <w:sz w:val="28"/>
          <w:szCs w:val="28"/>
          <w:lang w:val="uk-UA"/>
        </w:rPr>
        <w:t>Динаміка кількості колективних засобів розміщення в Україні за період 2011-2016рр.</w:t>
      </w:r>
    </w:p>
    <w:tbl>
      <w:tblPr>
        <w:tblW w:w="9087" w:type="dxa"/>
        <w:tblInd w:w="93" w:type="dxa"/>
        <w:tblLayout w:type="fixed"/>
        <w:tblLook w:val="04A0" w:firstRow="1" w:lastRow="0" w:firstColumn="1" w:lastColumn="0" w:noHBand="0" w:noVBand="1"/>
      </w:tblPr>
      <w:tblGrid>
        <w:gridCol w:w="1103"/>
        <w:gridCol w:w="1288"/>
        <w:gridCol w:w="1452"/>
        <w:gridCol w:w="1275"/>
        <w:gridCol w:w="1418"/>
        <w:gridCol w:w="1134"/>
        <w:gridCol w:w="1417"/>
      </w:tblGrid>
      <w:tr w:rsidR="00977B47" w:rsidRPr="00977B47" w:rsidTr="007A0631">
        <w:trPr>
          <w:trHeight w:val="375"/>
        </w:trPr>
        <w:tc>
          <w:tcPr>
            <w:tcW w:w="9087" w:type="dxa"/>
            <w:gridSpan w:val="7"/>
            <w:tcBorders>
              <w:top w:val="single" w:sz="8" w:space="0" w:color="auto"/>
              <w:left w:val="single" w:sz="8" w:space="0" w:color="auto"/>
              <w:bottom w:val="single" w:sz="4" w:space="0" w:color="auto"/>
              <w:right w:val="single" w:sz="8" w:space="0" w:color="000000"/>
            </w:tcBorders>
            <w:shd w:val="clear" w:color="auto" w:fill="auto"/>
            <w:vAlign w:val="center"/>
            <w:hideMark/>
          </w:tcPr>
          <w:p w:rsidR="00977B47" w:rsidRPr="00977B47" w:rsidRDefault="00977B47" w:rsidP="00216B34">
            <w:pPr>
              <w:suppressAutoHyphens w:val="0"/>
              <w:jc w:val="center"/>
              <w:rPr>
                <w:color w:val="000000"/>
                <w:sz w:val="28"/>
                <w:szCs w:val="28"/>
                <w:lang w:eastAsia="ru-RU"/>
              </w:rPr>
            </w:pPr>
            <w:r w:rsidRPr="00977B47">
              <w:rPr>
                <w:color w:val="000000"/>
                <w:sz w:val="28"/>
                <w:szCs w:val="28"/>
                <w:lang w:eastAsia="ru-RU"/>
              </w:rPr>
              <w:t xml:space="preserve">Кількість колективних засобів розміщювання, од  </w:t>
            </w:r>
          </w:p>
        </w:tc>
      </w:tr>
      <w:tr w:rsidR="00977B47" w:rsidRPr="00977B47" w:rsidTr="0023212B">
        <w:trPr>
          <w:trHeight w:val="287"/>
        </w:trPr>
        <w:tc>
          <w:tcPr>
            <w:tcW w:w="1103" w:type="dxa"/>
            <w:vMerge w:val="restart"/>
            <w:tcBorders>
              <w:top w:val="nil"/>
              <w:left w:val="single" w:sz="8" w:space="0" w:color="auto"/>
              <w:bottom w:val="single" w:sz="4" w:space="0" w:color="auto"/>
              <w:right w:val="single" w:sz="4" w:space="0" w:color="auto"/>
            </w:tcBorders>
            <w:shd w:val="clear" w:color="auto" w:fill="auto"/>
            <w:vAlign w:val="center"/>
            <w:hideMark/>
          </w:tcPr>
          <w:p w:rsidR="00977B47" w:rsidRPr="00977B47" w:rsidRDefault="00977B47" w:rsidP="00216B34">
            <w:pPr>
              <w:suppressAutoHyphens w:val="0"/>
              <w:rPr>
                <w:color w:val="000000"/>
                <w:sz w:val="28"/>
                <w:szCs w:val="28"/>
                <w:lang w:eastAsia="ru-RU"/>
              </w:rPr>
            </w:pPr>
            <w:r w:rsidRPr="00977B47">
              <w:rPr>
                <w:color w:val="000000"/>
                <w:sz w:val="28"/>
                <w:szCs w:val="28"/>
                <w:lang w:eastAsia="ru-RU"/>
              </w:rPr>
              <w:t>Рік</w:t>
            </w:r>
          </w:p>
        </w:tc>
        <w:tc>
          <w:tcPr>
            <w:tcW w:w="2740" w:type="dxa"/>
            <w:gridSpan w:val="2"/>
            <w:tcBorders>
              <w:top w:val="single" w:sz="4" w:space="0" w:color="auto"/>
              <w:left w:val="nil"/>
              <w:bottom w:val="single" w:sz="4" w:space="0" w:color="auto"/>
              <w:right w:val="single" w:sz="4" w:space="0" w:color="auto"/>
            </w:tcBorders>
            <w:shd w:val="clear" w:color="auto" w:fill="auto"/>
            <w:vAlign w:val="center"/>
            <w:hideMark/>
          </w:tcPr>
          <w:p w:rsidR="00977B47" w:rsidRPr="00977B47" w:rsidRDefault="00604143" w:rsidP="00216B34">
            <w:pPr>
              <w:suppressAutoHyphens w:val="0"/>
              <w:jc w:val="center"/>
              <w:rPr>
                <w:color w:val="000000"/>
                <w:sz w:val="28"/>
                <w:szCs w:val="28"/>
                <w:lang w:eastAsia="ru-RU"/>
              </w:rPr>
            </w:pPr>
            <w:r>
              <w:rPr>
                <w:color w:val="000000"/>
                <w:sz w:val="28"/>
                <w:szCs w:val="28"/>
                <w:lang w:val="uk-UA" w:eastAsia="ru-RU"/>
              </w:rPr>
              <w:t>В</w:t>
            </w:r>
            <w:r w:rsidR="00977B47" w:rsidRPr="00977B47">
              <w:rPr>
                <w:color w:val="000000"/>
                <w:sz w:val="28"/>
                <w:szCs w:val="28"/>
                <w:lang w:eastAsia="ru-RU"/>
              </w:rPr>
              <w:t>сього</w:t>
            </w:r>
          </w:p>
        </w:tc>
        <w:tc>
          <w:tcPr>
            <w:tcW w:w="5244" w:type="dxa"/>
            <w:gridSpan w:val="4"/>
            <w:tcBorders>
              <w:top w:val="single" w:sz="4" w:space="0" w:color="auto"/>
              <w:left w:val="nil"/>
              <w:bottom w:val="single" w:sz="4" w:space="0" w:color="auto"/>
              <w:right w:val="single" w:sz="8" w:space="0" w:color="000000"/>
            </w:tcBorders>
            <w:shd w:val="clear" w:color="auto" w:fill="auto"/>
            <w:vAlign w:val="center"/>
            <w:hideMark/>
          </w:tcPr>
          <w:p w:rsidR="00977B47" w:rsidRPr="00977B47" w:rsidRDefault="00977B47" w:rsidP="00216B34">
            <w:pPr>
              <w:suppressAutoHyphens w:val="0"/>
              <w:jc w:val="center"/>
              <w:rPr>
                <w:color w:val="000000"/>
                <w:sz w:val="28"/>
                <w:szCs w:val="28"/>
                <w:lang w:eastAsia="ru-RU"/>
              </w:rPr>
            </w:pPr>
            <w:r w:rsidRPr="00977B47">
              <w:rPr>
                <w:color w:val="000000"/>
                <w:sz w:val="28"/>
                <w:szCs w:val="28"/>
                <w:lang w:eastAsia="ru-RU"/>
              </w:rPr>
              <w:t>У тому числі</w:t>
            </w:r>
          </w:p>
        </w:tc>
      </w:tr>
      <w:tr w:rsidR="00977B47" w:rsidRPr="00977B47" w:rsidTr="0023212B">
        <w:trPr>
          <w:trHeight w:val="1044"/>
        </w:trPr>
        <w:tc>
          <w:tcPr>
            <w:tcW w:w="1103" w:type="dxa"/>
            <w:vMerge/>
            <w:tcBorders>
              <w:top w:val="nil"/>
              <w:left w:val="single" w:sz="8" w:space="0" w:color="auto"/>
              <w:bottom w:val="single" w:sz="4" w:space="0" w:color="auto"/>
              <w:right w:val="single" w:sz="4" w:space="0" w:color="auto"/>
            </w:tcBorders>
            <w:vAlign w:val="center"/>
            <w:hideMark/>
          </w:tcPr>
          <w:p w:rsidR="00977B47" w:rsidRPr="00977B47" w:rsidRDefault="00977B47" w:rsidP="00216B34">
            <w:pPr>
              <w:suppressAutoHyphens w:val="0"/>
              <w:rPr>
                <w:color w:val="000000"/>
                <w:sz w:val="28"/>
                <w:szCs w:val="28"/>
                <w:lang w:eastAsia="ru-RU"/>
              </w:rPr>
            </w:pPr>
          </w:p>
        </w:tc>
        <w:tc>
          <w:tcPr>
            <w:tcW w:w="1288" w:type="dxa"/>
            <w:vMerge w:val="restart"/>
            <w:tcBorders>
              <w:top w:val="nil"/>
              <w:left w:val="single" w:sz="4" w:space="0" w:color="auto"/>
              <w:bottom w:val="single" w:sz="4" w:space="0" w:color="auto"/>
              <w:right w:val="single" w:sz="4" w:space="0" w:color="auto"/>
            </w:tcBorders>
            <w:shd w:val="clear" w:color="auto" w:fill="auto"/>
            <w:vAlign w:val="center"/>
            <w:hideMark/>
          </w:tcPr>
          <w:p w:rsidR="00977B47" w:rsidRPr="00977B47" w:rsidRDefault="00977B47" w:rsidP="00216B34">
            <w:pPr>
              <w:suppressAutoHyphens w:val="0"/>
              <w:rPr>
                <w:color w:val="000000"/>
                <w:sz w:val="28"/>
                <w:szCs w:val="28"/>
                <w:lang w:eastAsia="ru-RU"/>
              </w:rPr>
            </w:pPr>
            <w:r w:rsidRPr="00977B47">
              <w:rPr>
                <w:color w:val="000000"/>
                <w:sz w:val="28"/>
                <w:szCs w:val="28"/>
                <w:lang w:eastAsia="ru-RU"/>
              </w:rPr>
              <w:t>Одиниць</w:t>
            </w:r>
          </w:p>
        </w:tc>
        <w:tc>
          <w:tcPr>
            <w:tcW w:w="1452" w:type="dxa"/>
            <w:vMerge w:val="restart"/>
            <w:tcBorders>
              <w:top w:val="nil"/>
              <w:left w:val="single" w:sz="4" w:space="0" w:color="auto"/>
              <w:bottom w:val="single" w:sz="4" w:space="0" w:color="auto"/>
              <w:right w:val="single" w:sz="4" w:space="0" w:color="auto"/>
            </w:tcBorders>
            <w:shd w:val="clear" w:color="auto" w:fill="auto"/>
            <w:vAlign w:val="center"/>
            <w:hideMark/>
          </w:tcPr>
          <w:p w:rsidR="00977B47" w:rsidRPr="00977B47" w:rsidRDefault="00977B47" w:rsidP="00216B34">
            <w:pPr>
              <w:suppressAutoHyphens w:val="0"/>
              <w:rPr>
                <w:color w:val="000000"/>
                <w:sz w:val="28"/>
                <w:szCs w:val="28"/>
                <w:lang w:eastAsia="ru-RU"/>
              </w:rPr>
            </w:pPr>
            <w:r w:rsidRPr="00977B47">
              <w:rPr>
                <w:color w:val="000000"/>
                <w:sz w:val="28"/>
                <w:szCs w:val="28"/>
                <w:lang w:eastAsia="ru-RU"/>
              </w:rPr>
              <w:t>Темпи росту до поп</w:t>
            </w:r>
            <w:r w:rsidRPr="00977B47">
              <w:rPr>
                <w:color w:val="000000"/>
                <w:sz w:val="28"/>
                <w:szCs w:val="28"/>
                <w:lang w:eastAsia="ru-RU"/>
              </w:rPr>
              <w:t>е</w:t>
            </w:r>
            <w:r w:rsidRPr="00977B47">
              <w:rPr>
                <w:color w:val="000000"/>
                <w:sz w:val="28"/>
                <w:szCs w:val="28"/>
                <w:lang w:eastAsia="ru-RU"/>
              </w:rPr>
              <w:t>реднього року,%</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977B47" w:rsidRPr="00977B47" w:rsidRDefault="00977B47" w:rsidP="00216B34">
            <w:pPr>
              <w:suppressAutoHyphens w:val="0"/>
              <w:rPr>
                <w:color w:val="000000"/>
                <w:sz w:val="28"/>
                <w:szCs w:val="28"/>
                <w:lang w:eastAsia="ru-RU"/>
              </w:rPr>
            </w:pPr>
            <w:r w:rsidRPr="00977B47">
              <w:rPr>
                <w:color w:val="000000"/>
                <w:sz w:val="28"/>
                <w:szCs w:val="28"/>
                <w:lang w:eastAsia="ru-RU"/>
              </w:rPr>
              <w:t>Готелів та ан</w:t>
            </w:r>
            <w:r w:rsidRPr="00977B47">
              <w:rPr>
                <w:color w:val="000000"/>
                <w:sz w:val="28"/>
                <w:szCs w:val="28"/>
                <w:lang w:eastAsia="ru-RU"/>
              </w:rPr>
              <w:t>а</w:t>
            </w:r>
            <w:r w:rsidRPr="00977B47">
              <w:rPr>
                <w:color w:val="000000"/>
                <w:sz w:val="28"/>
                <w:szCs w:val="28"/>
                <w:lang w:eastAsia="ru-RU"/>
              </w:rPr>
              <w:t>логічних засобів розміщування</w:t>
            </w:r>
          </w:p>
        </w:tc>
        <w:tc>
          <w:tcPr>
            <w:tcW w:w="2551" w:type="dxa"/>
            <w:gridSpan w:val="2"/>
            <w:tcBorders>
              <w:top w:val="single" w:sz="4" w:space="0" w:color="auto"/>
              <w:left w:val="nil"/>
              <w:bottom w:val="single" w:sz="4" w:space="0" w:color="auto"/>
              <w:right w:val="single" w:sz="8" w:space="0" w:color="000000"/>
            </w:tcBorders>
            <w:shd w:val="clear" w:color="auto" w:fill="auto"/>
            <w:vAlign w:val="center"/>
            <w:hideMark/>
          </w:tcPr>
          <w:p w:rsidR="00977B47" w:rsidRPr="00977B47" w:rsidRDefault="00977B47" w:rsidP="00216B34">
            <w:pPr>
              <w:suppressAutoHyphens w:val="0"/>
              <w:rPr>
                <w:color w:val="000000"/>
                <w:sz w:val="28"/>
                <w:szCs w:val="28"/>
                <w:lang w:eastAsia="ru-RU"/>
              </w:rPr>
            </w:pPr>
            <w:r w:rsidRPr="00977B47">
              <w:rPr>
                <w:color w:val="000000"/>
                <w:sz w:val="28"/>
                <w:szCs w:val="28"/>
                <w:lang w:eastAsia="ru-RU"/>
              </w:rPr>
              <w:t>Спеціалізованих засобів ро</w:t>
            </w:r>
            <w:r w:rsidRPr="00977B47">
              <w:rPr>
                <w:color w:val="000000"/>
                <w:sz w:val="28"/>
                <w:szCs w:val="28"/>
                <w:lang w:eastAsia="ru-RU"/>
              </w:rPr>
              <w:t>з</w:t>
            </w:r>
            <w:r w:rsidRPr="00977B47">
              <w:rPr>
                <w:color w:val="000000"/>
                <w:sz w:val="28"/>
                <w:szCs w:val="28"/>
                <w:lang w:eastAsia="ru-RU"/>
              </w:rPr>
              <w:t>міщування</w:t>
            </w:r>
          </w:p>
        </w:tc>
      </w:tr>
      <w:tr w:rsidR="00977B47" w:rsidRPr="00977B47" w:rsidTr="0023212B">
        <w:trPr>
          <w:trHeight w:val="593"/>
        </w:trPr>
        <w:tc>
          <w:tcPr>
            <w:tcW w:w="1103" w:type="dxa"/>
            <w:vMerge/>
            <w:tcBorders>
              <w:top w:val="nil"/>
              <w:left w:val="single" w:sz="8" w:space="0" w:color="auto"/>
              <w:bottom w:val="single" w:sz="4" w:space="0" w:color="auto"/>
              <w:right w:val="single" w:sz="4" w:space="0" w:color="auto"/>
            </w:tcBorders>
            <w:vAlign w:val="center"/>
            <w:hideMark/>
          </w:tcPr>
          <w:p w:rsidR="00977B47" w:rsidRPr="00977B47" w:rsidRDefault="00977B47" w:rsidP="00216B34">
            <w:pPr>
              <w:suppressAutoHyphens w:val="0"/>
              <w:rPr>
                <w:color w:val="000000"/>
                <w:sz w:val="28"/>
                <w:szCs w:val="28"/>
                <w:lang w:eastAsia="ru-RU"/>
              </w:rPr>
            </w:pPr>
          </w:p>
        </w:tc>
        <w:tc>
          <w:tcPr>
            <w:tcW w:w="1288" w:type="dxa"/>
            <w:vMerge/>
            <w:tcBorders>
              <w:top w:val="nil"/>
              <w:left w:val="single" w:sz="4" w:space="0" w:color="auto"/>
              <w:bottom w:val="single" w:sz="4" w:space="0" w:color="auto"/>
              <w:right w:val="single" w:sz="4" w:space="0" w:color="auto"/>
            </w:tcBorders>
            <w:vAlign w:val="center"/>
            <w:hideMark/>
          </w:tcPr>
          <w:p w:rsidR="00977B47" w:rsidRPr="00977B47" w:rsidRDefault="00977B47" w:rsidP="00216B34">
            <w:pPr>
              <w:suppressAutoHyphens w:val="0"/>
              <w:rPr>
                <w:color w:val="000000"/>
                <w:sz w:val="28"/>
                <w:szCs w:val="28"/>
                <w:lang w:eastAsia="ru-RU"/>
              </w:rPr>
            </w:pPr>
          </w:p>
        </w:tc>
        <w:tc>
          <w:tcPr>
            <w:tcW w:w="1452" w:type="dxa"/>
            <w:vMerge/>
            <w:tcBorders>
              <w:top w:val="nil"/>
              <w:left w:val="single" w:sz="4" w:space="0" w:color="auto"/>
              <w:bottom w:val="single" w:sz="4" w:space="0" w:color="auto"/>
              <w:right w:val="single" w:sz="4" w:space="0" w:color="auto"/>
            </w:tcBorders>
            <w:vAlign w:val="center"/>
            <w:hideMark/>
          </w:tcPr>
          <w:p w:rsidR="00977B47" w:rsidRPr="00977B47" w:rsidRDefault="00977B47" w:rsidP="00216B34">
            <w:pPr>
              <w:suppressAutoHyphens w:val="0"/>
              <w:rPr>
                <w:color w:val="000000"/>
                <w:sz w:val="28"/>
                <w:szCs w:val="28"/>
                <w:lang w:eastAsia="ru-RU"/>
              </w:rPr>
            </w:pPr>
          </w:p>
        </w:tc>
        <w:tc>
          <w:tcPr>
            <w:tcW w:w="1275" w:type="dxa"/>
            <w:tcBorders>
              <w:top w:val="nil"/>
              <w:left w:val="nil"/>
              <w:bottom w:val="nil"/>
              <w:right w:val="single" w:sz="4" w:space="0" w:color="auto"/>
            </w:tcBorders>
            <w:shd w:val="clear" w:color="auto" w:fill="auto"/>
            <w:vAlign w:val="center"/>
            <w:hideMark/>
          </w:tcPr>
          <w:p w:rsidR="00977B47" w:rsidRPr="00977B47" w:rsidRDefault="00977B47" w:rsidP="00216B34">
            <w:pPr>
              <w:suppressAutoHyphens w:val="0"/>
              <w:ind w:left="-108"/>
              <w:rPr>
                <w:color w:val="000000"/>
                <w:sz w:val="28"/>
                <w:szCs w:val="28"/>
                <w:lang w:eastAsia="ru-RU"/>
              </w:rPr>
            </w:pPr>
            <w:r w:rsidRPr="00977B47">
              <w:rPr>
                <w:color w:val="000000"/>
                <w:sz w:val="28"/>
                <w:szCs w:val="28"/>
                <w:lang w:eastAsia="ru-RU"/>
              </w:rPr>
              <w:t>Одиниць</w:t>
            </w:r>
          </w:p>
        </w:tc>
        <w:tc>
          <w:tcPr>
            <w:tcW w:w="1418" w:type="dxa"/>
            <w:tcBorders>
              <w:top w:val="nil"/>
              <w:left w:val="nil"/>
              <w:bottom w:val="nil"/>
              <w:right w:val="single" w:sz="4" w:space="0" w:color="auto"/>
            </w:tcBorders>
            <w:shd w:val="clear" w:color="auto" w:fill="auto"/>
            <w:vAlign w:val="center"/>
            <w:hideMark/>
          </w:tcPr>
          <w:p w:rsidR="00977B47" w:rsidRPr="00977B47" w:rsidRDefault="008513D8" w:rsidP="00216B34">
            <w:pPr>
              <w:suppressAutoHyphens w:val="0"/>
              <w:rPr>
                <w:color w:val="000000"/>
                <w:sz w:val="28"/>
                <w:szCs w:val="28"/>
                <w:lang w:eastAsia="ru-RU"/>
              </w:rPr>
            </w:pPr>
            <w:r>
              <w:rPr>
                <w:color w:val="000000"/>
                <w:sz w:val="28"/>
                <w:szCs w:val="28"/>
                <w:lang w:val="uk-UA" w:eastAsia="ru-RU"/>
              </w:rPr>
              <w:t>Питома вага</w:t>
            </w:r>
            <w:r w:rsidR="00977B47" w:rsidRPr="00977B47">
              <w:rPr>
                <w:color w:val="000000"/>
                <w:sz w:val="28"/>
                <w:szCs w:val="28"/>
                <w:lang w:eastAsia="ru-RU"/>
              </w:rPr>
              <w:t>,%</w:t>
            </w:r>
          </w:p>
        </w:tc>
        <w:tc>
          <w:tcPr>
            <w:tcW w:w="1134" w:type="dxa"/>
            <w:tcBorders>
              <w:top w:val="nil"/>
              <w:left w:val="nil"/>
              <w:bottom w:val="nil"/>
              <w:right w:val="single" w:sz="4" w:space="0" w:color="auto"/>
            </w:tcBorders>
            <w:shd w:val="clear" w:color="auto" w:fill="auto"/>
            <w:vAlign w:val="center"/>
            <w:hideMark/>
          </w:tcPr>
          <w:p w:rsidR="00977B47" w:rsidRPr="00977B47" w:rsidRDefault="00977B47" w:rsidP="00216B34">
            <w:pPr>
              <w:suppressAutoHyphens w:val="0"/>
              <w:ind w:left="-108" w:right="-108"/>
              <w:rPr>
                <w:color w:val="000000"/>
                <w:sz w:val="28"/>
                <w:szCs w:val="28"/>
                <w:lang w:eastAsia="ru-RU"/>
              </w:rPr>
            </w:pPr>
            <w:r w:rsidRPr="00977B47">
              <w:rPr>
                <w:color w:val="000000"/>
                <w:sz w:val="28"/>
                <w:szCs w:val="28"/>
                <w:lang w:eastAsia="ru-RU"/>
              </w:rPr>
              <w:t>Одиниць</w:t>
            </w:r>
          </w:p>
        </w:tc>
        <w:tc>
          <w:tcPr>
            <w:tcW w:w="1417" w:type="dxa"/>
            <w:tcBorders>
              <w:top w:val="nil"/>
              <w:left w:val="nil"/>
              <w:bottom w:val="nil"/>
              <w:right w:val="single" w:sz="8" w:space="0" w:color="auto"/>
            </w:tcBorders>
            <w:shd w:val="clear" w:color="auto" w:fill="auto"/>
            <w:vAlign w:val="center"/>
            <w:hideMark/>
          </w:tcPr>
          <w:p w:rsidR="00977B47" w:rsidRPr="00977B47" w:rsidRDefault="008513D8" w:rsidP="00216B34">
            <w:pPr>
              <w:suppressAutoHyphens w:val="0"/>
              <w:rPr>
                <w:color w:val="000000"/>
                <w:sz w:val="28"/>
                <w:szCs w:val="28"/>
                <w:lang w:eastAsia="ru-RU"/>
              </w:rPr>
            </w:pPr>
            <w:r>
              <w:rPr>
                <w:color w:val="000000"/>
                <w:sz w:val="28"/>
                <w:szCs w:val="28"/>
                <w:lang w:val="uk-UA" w:eastAsia="ru-RU"/>
              </w:rPr>
              <w:t>Питома вага</w:t>
            </w:r>
            <w:r w:rsidR="00977B47" w:rsidRPr="00977B47">
              <w:rPr>
                <w:color w:val="000000"/>
                <w:sz w:val="28"/>
                <w:szCs w:val="28"/>
                <w:lang w:eastAsia="ru-RU"/>
              </w:rPr>
              <w:t>,%</w:t>
            </w:r>
          </w:p>
        </w:tc>
      </w:tr>
      <w:tr w:rsidR="00977B47" w:rsidRPr="00977B47" w:rsidTr="007A0631">
        <w:trPr>
          <w:trHeight w:val="375"/>
        </w:trPr>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B47" w:rsidRPr="00977B47" w:rsidRDefault="00977B47" w:rsidP="00216B34">
            <w:pPr>
              <w:suppressAutoHyphens w:val="0"/>
              <w:jc w:val="right"/>
              <w:rPr>
                <w:color w:val="000000"/>
                <w:sz w:val="28"/>
                <w:szCs w:val="28"/>
                <w:lang w:eastAsia="ru-RU"/>
              </w:rPr>
            </w:pPr>
            <w:r w:rsidRPr="00977B47">
              <w:rPr>
                <w:color w:val="000000"/>
                <w:sz w:val="28"/>
                <w:szCs w:val="28"/>
                <w:lang w:eastAsia="ru-RU"/>
              </w:rPr>
              <w:t>2011</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977B47" w:rsidRPr="00977B47" w:rsidRDefault="00977B47" w:rsidP="00216B34">
            <w:pPr>
              <w:suppressAutoHyphens w:val="0"/>
              <w:jc w:val="right"/>
              <w:rPr>
                <w:color w:val="000000"/>
                <w:sz w:val="28"/>
                <w:szCs w:val="28"/>
                <w:lang w:eastAsia="ru-RU"/>
              </w:rPr>
            </w:pPr>
            <w:r w:rsidRPr="00977B47">
              <w:rPr>
                <w:color w:val="000000"/>
                <w:sz w:val="28"/>
                <w:szCs w:val="28"/>
                <w:lang w:eastAsia="ru-RU"/>
              </w:rPr>
              <w:t>5882</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977B47" w:rsidRPr="00977B47" w:rsidRDefault="00977B47" w:rsidP="00216B34">
            <w:pPr>
              <w:suppressAutoHyphens w:val="0"/>
              <w:jc w:val="center"/>
              <w:rPr>
                <w:color w:val="000000"/>
                <w:sz w:val="28"/>
                <w:szCs w:val="28"/>
                <w:lang w:eastAsia="ru-RU"/>
              </w:rPr>
            </w:pPr>
            <w:r w:rsidRPr="00977B47">
              <w:rPr>
                <w:color w:val="000000"/>
                <w:sz w:val="28"/>
                <w:szCs w:val="28"/>
                <w:lang w:eastAsia="ru-RU"/>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77B47" w:rsidRPr="00977B47" w:rsidRDefault="00977B47" w:rsidP="00216B34">
            <w:pPr>
              <w:suppressAutoHyphens w:val="0"/>
              <w:jc w:val="right"/>
              <w:rPr>
                <w:color w:val="000000"/>
                <w:sz w:val="28"/>
                <w:szCs w:val="28"/>
                <w:lang w:eastAsia="ru-RU"/>
              </w:rPr>
            </w:pPr>
            <w:r w:rsidRPr="00977B47">
              <w:rPr>
                <w:color w:val="000000"/>
                <w:sz w:val="28"/>
                <w:szCs w:val="28"/>
                <w:lang w:eastAsia="ru-RU"/>
              </w:rPr>
              <w:t>3162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77B47" w:rsidRPr="008513D8" w:rsidRDefault="008513D8" w:rsidP="008513D8">
            <w:pPr>
              <w:suppressAutoHyphens w:val="0"/>
              <w:jc w:val="right"/>
              <w:rPr>
                <w:color w:val="000000"/>
                <w:sz w:val="28"/>
                <w:szCs w:val="28"/>
                <w:lang w:val="uk-UA" w:eastAsia="ru-RU"/>
              </w:rPr>
            </w:pPr>
            <w:r>
              <w:rPr>
                <w:color w:val="000000"/>
                <w:sz w:val="28"/>
                <w:szCs w:val="28"/>
                <w:lang w:val="uk-UA" w:eastAsia="ru-RU"/>
              </w:rPr>
              <w:t>53,8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7B47" w:rsidRPr="00977B47" w:rsidRDefault="00977B47" w:rsidP="008513D8">
            <w:pPr>
              <w:suppressAutoHyphens w:val="0"/>
              <w:jc w:val="right"/>
              <w:rPr>
                <w:color w:val="000000"/>
                <w:sz w:val="28"/>
                <w:szCs w:val="28"/>
                <w:lang w:eastAsia="ru-RU"/>
              </w:rPr>
            </w:pPr>
            <w:r w:rsidRPr="00977B47">
              <w:rPr>
                <w:color w:val="000000"/>
                <w:sz w:val="28"/>
                <w:szCs w:val="28"/>
                <w:lang w:eastAsia="ru-RU"/>
              </w:rPr>
              <w:t>2720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77B47" w:rsidRPr="008513D8" w:rsidRDefault="008513D8" w:rsidP="008513D8">
            <w:pPr>
              <w:suppressAutoHyphens w:val="0"/>
              <w:jc w:val="right"/>
              <w:rPr>
                <w:color w:val="000000"/>
                <w:sz w:val="28"/>
                <w:szCs w:val="28"/>
                <w:lang w:val="uk-UA" w:eastAsia="ru-RU"/>
              </w:rPr>
            </w:pPr>
            <w:r>
              <w:rPr>
                <w:color w:val="000000"/>
                <w:sz w:val="28"/>
                <w:szCs w:val="28"/>
                <w:lang w:val="uk-UA" w:eastAsia="ru-RU"/>
              </w:rPr>
              <w:t>46,2</w:t>
            </w:r>
          </w:p>
        </w:tc>
      </w:tr>
      <w:tr w:rsidR="00977B47" w:rsidRPr="00977B47" w:rsidTr="007A0631">
        <w:trPr>
          <w:trHeight w:val="375"/>
        </w:trPr>
        <w:tc>
          <w:tcPr>
            <w:tcW w:w="1103" w:type="dxa"/>
            <w:tcBorders>
              <w:top w:val="nil"/>
              <w:left w:val="single" w:sz="4" w:space="0" w:color="auto"/>
              <w:bottom w:val="single" w:sz="4" w:space="0" w:color="auto"/>
              <w:right w:val="single" w:sz="4" w:space="0" w:color="auto"/>
            </w:tcBorders>
            <w:shd w:val="clear" w:color="auto" w:fill="auto"/>
            <w:vAlign w:val="center"/>
            <w:hideMark/>
          </w:tcPr>
          <w:p w:rsidR="00977B47" w:rsidRPr="00977B47" w:rsidRDefault="00977B47" w:rsidP="00216B34">
            <w:pPr>
              <w:suppressAutoHyphens w:val="0"/>
              <w:jc w:val="right"/>
              <w:rPr>
                <w:color w:val="000000"/>
                <w:sz w:val="28"/>
                <w:szCs w:val="28"/>
                <w:lang w:eastAsia="ru-RU"/>
              </w:rPr>
            </w:pPr>
            <w:r w:rsidRPr="00977B47">
              <w:rPr>
                <w:color w:val="000000"/>
                <w:sz w:val="28"/>
                <w:szCs w:val="28"/>
                <w:lang w:eastAsia="ru-RU"/>
              </w:rPr>
              <w:t>2012</w:t>
            </w:r>
          </w:p>
        </w:tc>
        <w:tc>
          <w:tcPr>
            <w:tcW w:w="1288" w:type="dxa"/>
            <w:tcBorders>
              <w:top w:val="nil"/>
              <w:left w:val="nil"/>
              <w:bottom w:val="single" w:sz="4" w:space="0" w:color="auto"/>
              <w:right w:val="single" w:sz="4" w:space="0" w:color="auto"/>
            </w:tcBorders>
            <w:shd w:val="clear" w:color="auto" w:fill="auto"/>
            <w:vAlign w:val="center"/>
            <w:hideMark/>
          </w:tcPr>
          <w:p w:rsidR="00977B47" w:rsidRPr="00977B47" w:rsidRDefault="00977B47" w:rsidP="00216B34">
            <w:pPr>
              <w:suppressAutoHyphens w:val="0"/>
              <w:jc w:val="right"/>
              <w:rPr>
                <w:color w:val="000000"/>
                <w:sz w:val="28"/>
                <w:szCs w:val="28"/>
                <w:lang w:eastAsia="ru-RU"/>
              </w:rPr>
            </w:pPr>
            <w:r w:rsidRPr="00977B47">
              <w:rPr>
                <w:color w:val="000000"/>
                <w:sz w:val="28"/>
                <w:szCs w:val="28"/>
                <w:lang w:eastAsia="ru-RU"/>
              </w:rPr>
              <w:t>6041</w:t>
            </w:r>
          </w:p>
        </w:tc>
        <w:tc>
          <w:tcPr>
            <w:tcW w:w="1452" w:type="dxa"/>
            <w:tcBorders>
              <w:top w:val="nil"/>
              <w:left w:val="nil"/>
              <w:bottom w:val="single" w:sz="4" w:space="0" w:color="auto"/>
              <w:right w:val="single" w:sz="4" w:space="0" w:color="auto"/>
            </w:tcBorders>
            <w:shd w:val="clear" w:color="auto" w:fill="auto"/>
            <w:vAlign w:val="center"/>
            <w:hideMark/>
          </w:tcPr>
          <w:p w:rsidR="00977B47" w:rsidRPr="00977B47" w:rsidRDefault="00977B47" w:rsidP="00216B34">
            <w:pPr>
              <w:suppressAutoHyphens w:val="0"/>
              <w:jc w:val="right"/>
              <w:rPr>
                <w:color w:val="000000"/>
                <w:sz w:val="28"/>
                <w:szCs w:val="28"/>
                <w:lang w:eastAsia="ru-RU"/>
              </w:rPr>
            </w:pPr>
            <w:r w:rsidRPr="00977B47">
              <w:rPr>
                <w:color w:val="000000"/>
                <w:sz w:val="28"/>
                <w:szCs w:val="28"/>
                <w:lang w:eastAsia="ru-RU"/>
              </w:rPr>
              <w:t>102,7</w:t>
            </w:r>
          </w:p>
        </w:tc>
        <w:tc>
          <w:tcPr>
            <w:tcW w:w="1275" w:type="dxa"/>
            <w:tcBorders>
              <w:top w:val="nil"/>
              <w:left w:val="nil"/>
              <w:bottom w:val="single" w:sz="4" w:space="0" w:color="auto"/>
              <w:right w:val="single" w:sz="4" w:space="0" w:color="auto"/>
            </w:tcBorders>
            <w:shd w:val="clear" w:color="auto" w:fill="auto"/>
            <w:vAlign w:val="center"/>
            <w:hideMark/>
          </w:tcPr>
          <w:p w:rsidR="00977B47" w:rsidRPr="00977B47" w:rsidRDefault="00977B47" w:rsidP="00216B34">
            <w:pPr>
              <w:suppressAutoHyphens w:val="0"/>
              <w:jc w:val="right"/>
              <w:rPr>
                <w:color w:val="000000"/>
                <w:sz w:val="28"/>
                <w:szCs w:val="28"/>
                <w:lang w:eastAsia="ru-RU"/>
              </w:rPr>
            </w:pPr>
            <w:r w:rsidRPr="00977B47">
              <w:rPr>
                <w:color w:val="000000"/>
                <w:sz w:val="28"/>
                <w:szCs w:val="28"/>
                <w:lang w:eastAsia="ru-RU"/>
              </w:rPr>
              <w:t>3144</w:t>
            </w:r>
          </w:p>
        </w:tc>
        <w:tc>
          <w:tcPr>
            <w:tcW w:w="1418" w:type="dxa"/>
            <w:tcBorders>
              <w:top w:val="nil"/>
              <w:left w:val="nil"/>
              <w:bottom w:val="single" w:sz="4" w:space="0" w:color="auto"/>
              <w:right w:val="single" w:sz="4" w:space="0" w:color="auto"/>
            </w:tcBorders>
            <w:shd w:val="clear" w:color="auto" w:fill="auto"/>
            <w:vAlign w:val="center"/>
            <w:hideMark/>
          </w:tcPr>
          <w:p w:rsidR="00977B47" w:rsidRPr="008513D8" w:rsidRDefault="008513D8" w:rsidP="00216B34">
            <w:pPr>
              <w:suppressAutoHyphens w:val="0"/>
              <w:jc w:val="right"/>
              <w:rPr>
                <w:color w:val="000000"/>
                <w:sz w:val="28"/>
                <w:szCs w:val="28"/>
                <w:lang w:val="uk-UA" w:eastAsia="ru-RU"/>
              </w:rPr>
            </w:pPr>
            <w:r>
              <w:rPr>
                <w:color w:val="000000"/>
                <w:sz w:val="28"/>
                <w:szCs w:val="28"/>
                <w:lang w:val="uk-UA" w:eastAsia="ru-RU"/>
              </w:rPr>
              <w:t>52,0</w:t>
            </w:r>
          </w:p>
        </w:tc>
        <w:tc>
          <w:tcPr>
            <w:tcW w:w="1134" w:type="dxa"/>
            <w:tcBorders>
              <w:top w:val="nil"/>
              <w:left w:val="nil"/>
              <w:bottom w:val="single" w:sz="4" w:space="0" w:color="auto"/>
              <w:right w:val="single" w:sz="4" w:space="0" w:color="auto"/>
            </w:tcBorders>
            <w:shd w:val="clear" w:color="auto" w:fill="auto"/>
            <w:vAlign w:val="center"/>
            <w:hideMark/>
          </w:tcPr>
          <w:p w:rsidR="00977B47" w:rsidRPr="00977B47" w:rsidRDefault="00977B47" w:rsidP="00216B34">
            <w:pPr>
              <w:suppressAutoHyphens w:val="0"/>
              <w:jc w:val="right"/>
              <w:rPr>
                <w:color w:val="000000"/>
                <w:sz w:val="28"/>
                <w:szCs w:val="28"/>
                <w:lang w:eastAsia="ru-RU"/>
              </w:rPr>
            </w:pPr>
            <w:r w:rsidRPr="00977B47">
              <w:rPr>
                <w:color w:val="000000"/>
                <w:sz w:val="28"/>
                <w:szCs w:val="28"/>
                <w:lang w:eastAsia="ru-RU"/>
              </w:rPr>
              <w:t>2897</w:t>
            </w:r>
          </w:p>
        </w:tc>
        <w:tc>
          <w:tcPr>
            <w:tcW w:w="1417" w:type="dxa"/>
            <w:tcBorders>
              <w:top w:val="nil"/>
              <w:left w:val="nil"/>
              <w:bottom w:val="single" w:sz="4" w:space="0" w:color="auto"/>
              <w:right w:val="single" w:sz="4" w:space="0" w:color="auto"/>
            </w:tcBorders>
            <w:shd w:val="clear" w:color="auto" w:fill="auto"/>
            <w:vAlign w:val="center"/>
            <w:hideMark/>
          </w:tcPr>
          <w:p w:rsidR="00977B47" w:rsidRPr="008513D8" w:rsidRDefault="008513D8" w:rsidP="00216B34">
            <w:pPr>
              <w:suppressAutoHyphens w:val="0"/>
              <w:jc w:val="right"/>
              <w:rPr>
                <w:color w:val="000000"/>
                <w:sz w:val="28"/>
                <w:szCs w:val="28"/>
                <w:lang w:val="uk-UA" w:eastAsia="ru-RU"/>
              </w:rPr>
            </w:pPr>
            <w:r>
              <w:rPr>
                <w:color w:val="000000"/>
                <w:sz w:val="28"/>
                <w:szCs w:val="28"/>
                <w:lang w:val="uk-UA" w:eastAsia="ru-RU"/>
              </w:rPr>
              <w:t>48,0</w:t>
            </w:r>
          </w:p>
        </w:tc>
      </w:tr>
      <w:tr w:rsidR="00977B47" w:rsidRPr="00977B47" w:rsidTr="007A0631">
        <w:trPr>
          <w:trHeight w:val="375"/>
        </w:trPr>
        <w:tc>
          <w:tcPr>
            <w:tcW w:w="1103" w:type="dxa"/>
            <w:tcBorders>
              <w:top w:val="nil"/>
              <w:left w:val="single" w:sz="4" w:space="0" w:color="auto"/>
              <w:bottom w:val="single" w:sz="4" w:space="0" w:color="auto"/>
              <w:right w:val="single" w:sz="4" w:space="0" w:color="auto"/>
            </w:tcBorders>
            <w:shd w:val="clear" w:color="auto" w:fill="auto"/>
            <w:vAlign w:val="center"/>
            <w:hideMark/>
          </w:tcPr>
          <w:p w:rsidR="00977B47" w:rsidRPr="00977B47" w:rsidRDefault="00977B47" w:rsidP="00216B34">
            <w:pPr>
              <w:suppressAutoHyphens w:val="0"/>
              <w:jc w:val="right"/>
              <w:rPr>
                <w:color w:val="000000"/>
                <w:sz w:val="28"/>
                <w:szCs w:val="28"/>
                <w:lang w:eastAsia="ru-RU"/>
              </w:rPr>
            </w:pPr>
            <w:r w:rsidRPr="00977B47">
              <w:rPr>
                <w:color w:val="000000"/>
                <w:sz w:val="28"/>
                <w:szCs w:val="28"/>
                <w:lang w:eastAsia="ru-RU"/>
              </w:rPr>
              <w:t>2013</w:t>
            </w:r>
          </w:p>
        </w:tc>
        <w:tc>
          <w:tcPr>
            <w:tcW w:w="1288" w:type="dxa"/>
            <w:tcBorders>
              <w:top w:val="nil"/>
              <w:left w:val="nil"/>
              <w:bottom w:val="single" w:sz="4" w:space="0" w:color="auto"/>
              <w:right w:val="single" w:sz="4" w:space="0" w:color="auto"/>
            </w:tcBorders>
            <w:shd w:val="clear" w:color="auto" w:fill="auto"/>
            <w:vAlign w:val="center"/>
            <w:hideMark/>
          </w:tcPr>
          <w:p w:rsidR="00977B47" w:rsidRPr="00977B47" w:rsidRDefault="00977B47" w:rsidP="00216B34">
            <w:pPr>
              <w:suppressAutoHyphens w:val="0"/>
              <w:jc w:val="right"/>
              <w:rPr>
                <w:color w:val="000000"/>
                <w:sz w:val="28"/>
                <w:szCs w:val="28"/>
                <w:lang w:eastAsia="ru-RU"/>
              </w:rPr>
            </w:pPr>
            <w:r w:rsidRPr="00977B47">
              <w:rPr>
                <w:color w:val="000000"/>
                <w:sz w:val="28"/>
                <w:szCs w:val="28"/>
                <w:lang w:eastAsia="ru-RU"/>
              </w:rPr>
              <w:t>6411</w:t>
            </w:r>
          </w:p>
        </w:tc>
        <w:tc>
          <w:tcPr>
            <w:tcW w:w="1452" w:type="dxa"/>
            <w:tcBorders>
              <w:top w:val="nil"/>
              <w:left w:val="nil"/>
              <w:bottom w:val="single" w:sz="4" w:space="0" w:color="auto"/>
              <w:right w:val="single" w:sz="4" w:space="0" w:color="auto"/>
            </w:tcBorders>
            <w:shd w:val="clear" w:color="auto" w:fill="auto"/>
            <w:vAlign w:val="center"/>
            <w:hideMark/>
          </w:tcPr>
          <w:p w:rsidR="00977B47" w:rsidRPr="00977B47" w:rsidRDefault="00977B47" w:rsidP="00216B34">
            <w:pPr>
              <w:suppressAutoHyphens w:val="0"/>
              <w:jc w:val="right"/>
              <w:rPr>
                <w:color w:val="000000"/>
                <w:sz w:val="28"/>
                <w:szCs w:val="28"/>
                <w:lang w:eastAsia="ru-RU"/>
              </w:rPr>
            </w:pPr>
            <w:r w:rsidRPr="00977B47">
              <w:rPr>
                <w:color w:val="000000"/>
                <w:sz w:val="28"/>
                <w:szCs w:val="28"/>
                <w:lang w:eastAsia="ru-RU"/>
              </w:rPr>
              <w:t>106,1</w:t>
            </w:r>
          </w:p>
        </w:tc>
        <w:tc>
          <w:tcPr>
            <w:tcW w:w="1275" w:type="dxa"/>
            <w:tcBorders>
              <w:top w:val="nil"/>
              <w:left w:val="nil"/>
              <w:bottom w:val="single" w:sz="4" w:space="0" w:color="auto"/>
              <w:right w:val="single" w:sz="4" w:space="0" w:color="auto"/>
            </w:tcBorders>
            <w:shd w:val="clear" w:color="auto" w:fill="auto"/>
            <w:vAlign w:val="center"/>
            <w:hideMark/>
          </w:tcPr>
          <w:p w:rsidR="00977B47" w:rsidRPr="00977B47" w:rsidRDefault="00977B47" w:rsidP="00216B34">
            <w:pPr>
              <w:suppressAutoHyphens w:val="0"/>
              <w:jc w:val="right"/>
              <w:rPr>
                <w:color w:val="000000"/>
                <w:sz w:val="28"/>
                <w:szCs w:val="28"/>
                <w:lang w:eastAsia="ru-RU"/>
              </w:rPr>
            </w:pPr>
            <w:r w:rsidRPr="00977B47">
              <w:rPr>
                <w:color w:val="000000"/>
                <w:sz w:val="28"/>
                <w:szCs w:val="28"/>
                <w:lang w:eastAsia="ru-RU"/>
              </w:rPr>
              <w:t>3582</w:t>
            </w:r>
          </w:p>
        </w:tc>
        <w:tc>
          <w:tcPr>
            <w:tcW w:w="1418" w:type="dxa"/>
            <w:tcBorders>
              <w:top w:val="nil"/>
              <w:left w:val="nil"/>
              <w:bottom w:val="single" w:sz="4" w:space="0" w:color="auto"/>
              <w:right w:val="single" w:sz="4" w:space="0" w:color="auto"/>
            </w:tcBorders>
            <w:shd w:val="clear" w:color="auto" w:fill="auto"/>
            <w:vAlign w:val="center"/>
            <w:hideMark/>
          </w:tcPr>
          <w:p w:rsidR="00977B47" w:rsidRPr="008513D8" w:rsidRDefault="008513D8" w:rsidP="00216B34">
            <w:pPr>
              <w:suppressAutoHyphens w:val="0"/>
              <w:jc w:val="right"/>
              <w:rPr>
                <w:color w:val="000000"/>
                <w:sz w:val="28"/>
                <w:szCs w:val="28"/>
                <w:lang w:val="uk-UA" w:eastAsia="ru-RU"/>
              </w:rPr>
            </w:pPr>
            <w:r>
              <w:rPr>
                <w:color w:val="000000"/>
                <w:sz w:val="28"/>
                <w:szCs w:val="28"/>
                <w:lang w:val="uk-UA" w:eastAsia="ru-RU"/>
              </w:rPr>
              <w:t>55,9</w:t>
            </w:r>
          </w:p>
        </w:tc>
        <w:tc>
          <w:tcPr>
            <w:tcW w:w="1134" w:type="dxa"/>
            <w:tcBorders>
              <w:top w:val="nil"/>
              <w:left w:val="nil"/>
              <w:bottom w:val="single" w:sz="4" w:space="0" w:color="auto"/>
              <w:right w:val="single" w:sz="4" w:space="0" w:color="auto"/>
            </w:tcBorders>
            <w:shd w:val="clear" w:color="auto" w:fill="auto"/>
            <w:vAlign w:val="center"/>
            <w:hideMark/>
          </w:tcPr>
          <w:p w:rsidR="00977B47" w:rsidRPr="00977B47" w:rsidRDefault="00977B47" w:rsidP="00216B34">
            <w:pPr>
              <w:suppressAutoHyphens w:val="0"/>
              <w:jc w:val="right"/>
              <w:rPr>
                <w:color w:val="000000"/>
                <w:sz w:val="28"/>
                <w:szCs w:val="28"/>
                <w:lang w:eastAsia="ru-RU"/>
              </w:rPr>
            </w:pPr>
            <w:r w:rsidRPr="00977B47">
              <w:rPr>
                <w:color w:val="000000"/>
                <w:sz w:val="28"/>
                <w:szCs w:val="28"/>
                <w:lang w:eastAsia="ru-RU"/>
              </w:rPr>
              <w:t>2829</w:t>
            </w:r>
          </w:p>
        </w:tc>
        <w:tc>
          <w:tcPr>
            <w:tcW w:w="1417" w:type="dxa"/>
            <w:tcBorders>
              <w:top w:val="nil"/>
              <w:left w:val="nil"/>
              <w:bottom w:val="single" w:sz="4" w:space="0" w:color="auto"/>
              <w:right w:val="single" w:sz="4" w:space="0" w:color="auto"/>
            </w:tcBorders>
            <w:shd w:val="clear" w:color="auto" w:fill="auto"/>
            <w:vAlign w:val="center"/>
            <w:hideMark/>
          </w:tcPr>
          <w:p w:rsidR="00977B47" w:rsidRPr="008513D8" w:rsidRDefault="008513D8" w:rsidP="00216B34">
            <w:pPr>
              <w:suppressAutoHyphens w:val="0"/>
              <w:jc w:val="right"/>
              <w:rPr>
                <w:color w:val="000000"/>
                <w:sz w:val="28"/>
                <w:szCs w:val="28"/>
                <w:lang w:val="uk-UA" w:eastAsia="ru-RU"/>
              </w:rPr>
            </w:pPr>
            <w:r>
              <w:rPr>
                <w:color w:val="000000"/>
                <w:sz w:val="28"/>
                <w:szCs w:val="28"/>
                <w:lang w:val="uk-UA" w:eastAsia="ru-RU"/>
              </w:rPr>
              <w:t>44,1</w:t>
            </w:r>
          </w:p>
        </w:tc>
      </w:tr>
      <w:tr w:rsidR="00977B47" w:rsidRPr="00977B47" w:rsidTr="007A0631">
        <w:trPr>
          <w:trHeight w:val="345"/>
        </w:trPr>
        <w:tc>
          <w:tcPr>
            <w:tcW w:w="1103" w:type="dxa"/>
            <w:tcBorders>
              <w:top w:val="nil"/>
              <w:left w:val="single" w:sz="4" w:space="0" w:color="auto"/>
              <w:bottom w:val="single" w:sz="4" w:space="0" w:color="auto"/>
              <w:right w:val="single" w:sz="4" w:space="0" w:color="auto"/>
            </w:tcBorders>
            <w:shd w:val="clear" w:color="auto" w:fill="auto"/>
            <w:vAlign w:val="center"/>
            <w:hideMark/>
          </w:tcPr>
          <w:p w:rsidR="00977B47" w:rsidRPr="00977B47" w:rsidRDefault="00977B47" w:rsidP="00216B34">
            <w:pPr>
              <w:suppressAutoHyphens w:val="0"/>
              <w:rPr>
                <w:color w:val="000000"/>
                <w:sz w:val="28"/>
                <w:szCs w:val="28"/>
                <w:lang w:eastAsia="ru-RU"/>
              </w:rPr>
            </w:pPr>
            <w:r w:rsidRPr="00977B47">
              <w:rPr>
                <w:color w:val="000000"/>
                <w:sz w:val="28"/>
                <w:szCs w:val="28"/>
                <w:lang w:eastAsia="ru-RU"/>
              </w:rPr>
              <w:t>2014(1)</w:t>
            </w:r>
          </w:p>
        </w:tc>
        <w:tc>
          <w:tcPr>
            <w:tcW w:w="1288" w:type="dxa"/>
            <w:tcBorders>
              <w:top w:val="nil"/>
              <w:left w:val="nil"/>
              <w:bottom w:val="single" w:sz="4" w:space="0" w:color="auto"/>
              <w:right w:val="single" w:sz="4" w:space="0" w:color="auto"/>
            </w:tcBorders>
            <w:shd w:val="clear" w:color="auto" w:fill="auto"/>
            <w:vAlign w:val="center"/>
            <w:hideMark/>
          </w:tcPr>
          <w:p w:rsidR="00977B47" w:rsidRPr="00977B47" w:rsidRDefault="00977B47" w:rsidP="00216B34">
            <w:pPr>
              <w:suppressAutoHyphens w:val="0"/>
              <w:jc w:val="right"/>
              <w:rPr>
                <w:color w:val="000000"/>
                <w:sz w:val="28"/>
                <w:szCs w:val="28"/>
                <w:lang w:eastAsia="ru-RU"/>
              </w:rPr>
            </w:pPr>
            <w:r w:rsidRPr="00977B47">
              <w:rPr>
                <w:color w:val="000000"/>
                <w:sz w:val="28"/>
                <w:szCs w:val="28"/>
                <w:lang w:eastAsia="ru-RU"/>
              </w:rPr>
              <w:t>4572</w:t>
            </w:r>
          </w:p>
        </w:tc>
        <w:tc>
          <w:tcPr>
            <w:tcW w:w="1452" w:type="dxa"/>
            <w:tcBorders>
              <w:top w:val="nil"/>
              <w:left w:val="nil"/>
              <w:bottom w:val="single" w:sz="4" w:space="0" w:color="auto"/>
              <w:right w:val="single" w:sz="4" w:space="0" w:color="auto"/>
            </w:tcBorders>
            <w:shd w:val="clear" w:color="auto" w:fill="auto"/>
            <w:vAlign w:val="center"/>
            <w:hideMark/>
          </w:tcPr>
          <w:p w:rsidR="00977B47" w:rsidRPr="00977B47" w:rsidRDefault="00977B47" w:rsidP="00216B34">
            <w:pPr>
              <w:suppressAutoHyphens w:val="0"/>
              <w:jc w:val="right"/>
              <w:rPr>
                <w:color w:val="000000"/>
                <w:sz w:val="28"/>
                <w:szCs w:val="28"/>
                <w:lang w:eastAsia="ru-RU"/>
              </w:rPr>
            </w:pPr>
            <w:r w:rsidRPr="00977B47">
              <w:rPr>
                <w:color w:val="000000"/>
                <w:sz w:val="28"/>
                <w:szCs w:val="28"/>
                <w:lang w:eastAsia="ru-RU"/>
              </w:rPr>
              <w:t>71,3</w:t>
            </w:r>
          </w:p>
        </w:tc>
        <w:tc>
          <w:tcPr>
            <w:tcW w:w="1275" w:type="dxa"/>
            <w:tcBorders>
              <w:top w:val="nil"/>
              <w:left w:val="nil"/>
              <w:bottom w:val="single" w:sz="4" w:space="0" w:color="auto"/>
              <w:right w:val="single" w:sz="4" w:space="0" w:color="auto"/>
            </w:tcBorders>
            <w:shd w:val="clear" w:color="auto" w:fill="auto"/>
            <w:vAlign w:val="center"/>
            <w:hideMark/>
          </w:tcPr>
          <w:p w:rsidR="00977B47" w:rsidRPr="00977B47" w:rsidRDefault="00977B47" w:rsidP="00216B34">
            <w:pPr>
              <w:suppressAutoHyphens w:val="0"/>
              <w:jc w:val="right"/>
              <w:rPr>
                <w:color w:val="000000"/>
                <w:sz w:val="28"/>
                <w:szCs w:val="28"/>
                <w:lang w:eastAsia="ru-RU"/>
              </w:rPr>
            </w:pPr>
            <w:r w:rsidRPr="00977B47">
              <w:rPr>
                <w:color w:val="000000"/>
                <w:sz w:val="28"/>
                <w:szCs w:val="28"/>
                <w:lang w:eastAsia="ru-RU"/>
              </w:rPr>
              <w:t>2644</w:t>
            </w:r>
          </w:p>
        </w:tc>
        <w:tc>
          <w:tcPr>
            <w:tcW w:w="1418" w:type="dxa"/>
            <w:tcBorders>
              <w:top w:val="nil"/>
              <w:left w:val="nil"/>
              <w:bottom w:val="single" w:sz="4" w:space="0" w:color="auto"/>
              <w:right w:val="single" w:sz="4" w:space="0" w:color="auto"/>
            </w:tcBorders>
            <w:shd w:val="clear" w:color="auto" w:fill="auto"/>
            <w:vAlign w:val="center"/>
            <w:hideMark/>
          </w:tcPr>
          <w:p w:rsidR="00977B47" w:rsidRPr="008513D8" w:rsidRDefault="008513D8" w:rsidP="00216B34">
            <w:pPr>
              <w:suppressAutoHyphens w:val="0"/>
              <w:jc w:val="right"/>
              <w:rPr>
                <w:color w:val="000000"/>
                <w:sz w:val="28"/>
                <w:szCs w:val="28"/>
                <w:lang w:val="uk-UA" w:eastAsia="ru-RU"/>
              </w:rPr>
            </w:pPr>
            <w:r>
              <w:rPr>
                <w:color w:val="000000"/>
                <w:sz w:val="28"/>
                <w:szCs w:val="28"/>
                <w:lang w:val="uk-UA" w:eastAsia="ru-RU"/>
              </w:rPr>
              <w:t>57,8</w:t>
            </w:r>
          </w:p>
        </w:tc>
        <w:tc>
          <w:tcPr>
            <w:tcW w:w="1134" w:type="dxa"/>
            <w:tcBorders>
              <w:top w:val="nil"/>
              <w:left w:val="nil"/>
              <w:bottom w:val="single" w:sz="4" w:space="0" w:color="auto"/>
              <w:right w:val="single" w:sz="4" w:space="0" w:color="auto"/>
            </w:tcBorders>
            <w:shd w:val="clear" w:color="auto" w:fill="auto"/>
            <w:vAlign w:val="center"/>
            <w:hideMark/>
          </w:tcPr>
          <w:p w:rsidR="00977B47" w:rsidRPr="00977B47" w:rsidRDefault="00977B47" w:rsidP="00216B34">
            <w:pPr>
              <w:suppressAutoHyphens w:val="0"/>
              <w:jc w:val="right"/>
              <w:rPr>
                <w:color w:val="000000"/>
                <w:sz w:val="28"/>
                <w:szCs w:val="28"/>
                <w:lang w:eastAsia="ru-RU"/>
              </w:rPr>
            </w:pPr>
            <w:r w:rsidRPr="00977B47">
              <w:rPr>
                <w:color w:val="000000"/>
                <w:sz w:val="28"/>
                <w:szCs w:val="28"/>
                <w:lang w:eastAsia="ru-RU"/>
              </w:rPr>
              <w:t>1928</w:t>
            </w:r>
          </w:p>
        </w:tc>
        <w:tc>
          <w:tcPr>
            <w:tcW w:w="1417" w:type="dxa"/>
            <w:tcBorders>
              <w:top w:val="nil"/>
              <w:left w:val="nil"/>
              <w:bottom w:val="single" w:sz="4" w:space="0" w:color="auto"/>
              <w:right w:val="single" w:sz="4" w:space="0" w:color="auto"/>
            </w:tcBorders>
            <w:shd w:val="clear" w:color="auto" w:fill="auto"/>
            <w:vAlign w:val="center"/>
            <w:hideMark/>
          </w:tcPr>
          <w:p w:rsidR="00977B47" w:rsidRPr="008513D8" w:rsidRDefault="008513D8" w:rsidP="00216B34">
            <w:pPr>
              <w:suppressAutoHyphens w:val="0"/>
              <w:jc w:val="right"/>
              <w:rPr>
                <w:color w:val="000000"/>
                <w:sz w:val="28"/>
                <w:szCs w:val="28"/>
                <w:lang w:val="uk-UA" w:eastAsia="ru-RU"/>
              </w:rPr>
            </w:pPr>
            <w:r>
              <w:rPr>
                <w:color w:val="000000"/>
                <w:sz w:val="28"/>
                <w:szCs w:val="28"/>
                <w:lang w:val="uk-UA" w:eastAsia="ru-RU"/>
              </w:rPr>
              <w:t>42,2</w:t>
            </w:r>
          </w:p>
        </w:tc>
      </w:tr>
      <w:tr w:rsidR="00977B47" w:rsidRPr="00977B47" w:rsidTr="007A0631">
        <w:trPr>
          <w:trHeight w:val="330"/>
        </w:trPr>
        <w:tc>
          <w:tcPr>
            <w:tcW w:w="1103" w:type="dxa"/>
            <w:tcBorders>
              <w:top w:val="nil"/>
              <w:left w:val="single" w:sz="4" w:space="0" w:color="auto"/>
              <w:bottom w:val="single" w:sz="4" w:space="0" w:color="auto"/>
              <w:right w:val="single" w:sz="4" w:space="0" w:color="auto"/>
            </w:tcBorders>
            <w:shd w:val="clear" w:color="auto" w:fill="auto"/>
            <w:vAlign w:val="center"/>
            <w:hideMark/>
          </w:tcPr>
          <w:p w:rsidR="00977B47" w:rsidRPr="00977B47" w:rsidRDefault="00977B47" w:rsidP="00216B34">
            <w:pPr>
              <w:suppressAutoHyphens w:val="0"/>
              <w:rPr>
                <w:color w:val="000000"/>
                <w:sz w:val="28"/>
                <w:szCs w:val="28"/>
                <w:lang w:eastAsia="ru-RU"/>
              </w:rPr>
            </w:pPr>
            <w:r w:rsidRPr="00977B47">
              <w:rPr>
                <w:color w:val="000000"/>
                <w:sz w:val="28"/>
                <w:szCs w:val="28"/>
                <w:lang w:eastAsia="ru-RU"/>
              </w:rPr>
              <w:t>2015(1)</w:t>
            </w:r>
          </w:p>
        </w:tc>
        <w:tc>
          <w:tcPr>
            <w:tcW w:w="1288" w:type="dxa"/>
            <w:tcBorders>
              <w:top w:val="nil"/>
              <w:left w:val="nil"/>
              <w:bottom w:val="single" w:sz="4" w:space="0" w:color="auto"/>
              <w:right w:val="single" w:sz="4" w:space="0" w:color="auto"/>
            </w:tcBorders>
            <w:shd w:val="clear" w:color="auto" w:fill="auto"/>
            <w:vAlign w:val="center"/>
            <w:hideMark/>
          </w:tcPr>
          <w:p w:rsidR="00977B47" w:rsidRPr="00977B47" w:rsidRDefault="00977B47" w:rsidP="00216B34">
            <w:pPr>
              <w:suppressAutoHyphens w:val="0"/>
              <w:jc w:val="right"/>
              <w:rPr>
                <w:color w:val="000000"/>
                <w:sz w:val="28"/>
                <w:szCs w:val="28"/>
                <w:lang w:eastAsia="ru-RU"/>
              </w:rPr>
            </w:pPr>
            <w:r w:rsidRPr="00977B47">
              <w:rPr>
                <w:color w:val="000000"/>
                <w:sz w:val="28"/>
                <w:szCs w:val="28"/>
                <w:lang w:eastAsia="ru-RU"/>
              </w:rPr>
              <w:t>4341</w:t>
            </w:r>
          </w:p>
        </w:tc>
        <w:tc>
          <w:tcPr>
            <w:tcW w:w="1452" w:type="dxa"/>
            <w:tcBorders>
              <w:top w:val="nil"/>
              <w:left w:val="nil"/>
              <w:bottom w:val="single" w:sz="4" w:space="0" w:color="auto"/>
              <w:right w:val="single" w:sz="4" w:space="0" w:color="auto"/>
            </w:tcBorders>
            <w:shd w:val="clear" w:color="auto" w:fill="auto"/>
            <w:vAlign w:val="center"/>
            <w:hideMark/>
          </w:tcPr>
          <w:p w:rsidR="00977B47" w:rsidRPr="00977B47" w:rsidRDefault="00977B47" w:rsidP="00216B34">
            <w:pPr>
              <w:suppressAutoHyphens w:val="0"/>
              <w:jc w:val="right"/>
              <w:rPr>
                <w:color w:val="000000"/>
                <w:sz w:val="28"/>
                <w:szCs w:val="28"/>
                <w:lang w:eastAsia="ru-RU"/>
              </w:rPr>
            </w:pPr>
            <w:r w:rsidRPr="00977B47">
              <w:rPr>
                <w:color w:val="000000"/>
                <w:sz w:val="28"/>
                <w:szCs w:val="28"/>
                <w:lang w:eastAsia="ru-RU"/>
              </w:rPr>
              <w:t>94,9</w:t>
            </w:r>
          </w:p>
        </w:tc>
        <w:tc>
          <w:tcPr>
            <w:tcW w:w="1275" w:type="dxa"/>
            <w:tcBorders>
              <w:top w:val="nil"/>
              <w:left w:val="nil"/>
              <w:bottom w:val="single" w:sz="4" w:space="0" w:color="auto"/>
              <w:right w:val="single" w:sz="4" w:space="0" w:color="auto"/>
            </w:tcBorders>
            <w:shd w:val="clear" w:color="auto" w:fill="auto"/>
            <w:vAlign w:val="center"/>
            <w:hideMark/>
          </w:tcPr>
          <w:p w:rsidR="00977B47" w:rsidRPr="00977B47" w:rsidRDefault="00977B47" w:rsidP="00216B34">
            <w:pPr>
              <w:suppressAutoHyphens w:val="0"/>
              <w:jc w:val="right"/>
              <w:rPr>
                <w:color w:val="000000"/>
                <w:sz w:val="28"/>
                <w:szCs w:val="28"/>
                <w:lang w:eastAsia="ru-RU"/>
              </w:rPr>
            </w:pPr>
            <w:r w:rsidRPr="00977B47">
              <w:rPr>
                <w:color w:val="000000"/>
                <w:sz w:val="28"/>
                <w:szCs w:val="28"/>
                <w:lang w:eastAsia="ru-RU"/>
              </w:rPr>
              <w:t>2478</w:t>
            </w:r>
          </w:p>
        </w:tc>
        <w:tc>
          <w:tcPr>
            <w:tcW w:w="1418" w:type="dxa"/>
            <w:tcBorders>
              <w:top w:val="nil"/>
              <w:left w:val="nil"/>
              <w:bottom w:val="single" w:sz="4" w:space="0" w:color="auto"/>
              <w:right w:val="single" w:sz="4" w:space="0" w:color="auto"/>
            </w:tcBorders>
            <w:shd w:val="clear" w:color="auto" w:fill="auto"/>
            <w:vAlign w:val="center"/>
            <w:hideMark/>
          </w:tcPr>
          <w:p w:rsidR="00977B47" w:rsidRPr="008513D8" w:rsidRDefault="008513D8" w:rsidP="00216B34">
            <w:pPr>
              <w:suppressAutoHyphens w:val="0"/>
              <w:jc w:val="right"/>
              <w:rPr>
                <w:color w:val="000000"/>
                <w:sz w:val="28"/>
                <w:szCs w:val="28"/>
                <w:lang w:val="uk-UA" w:eastAsia="ru-RU"/>
              </w:rPr>
            </w:pPr>
            <w:r>
              <w:rPr>
                <w:color w:val="000000"/>
                <w:sz w:val="28"/>
                <w:szCs w:val="28"/>
                <w:lang w:val="uk-UA" w:eastAsia="ru-RU"/>
              </w:rPr>
              <w:t>57,1</w:t>
            </w:r>
          </w:p>
        </w:tc>
        <w:tc>
          <w:tcPr>
            <w:tcW w:w="1134" w:type="dxa"/>
            <w:tcBorders>
              <w:top w:val="nil"/>
              <w:left w:val="nil"/>
              <w:bottom w:val="single" w:sz="4" w:space="0" w:color="auto"/>
              <w:right w:val="single" w:sz="4" w:space="0" w:color="auto"/>
            </w:tcBorders>
            <w:shd w:val="clear" w:color="auto" w:fill="auto"/>
            <w:vAlign w:val="center"/>
            <w:hideMark/>
          </w:tcPr>
          <w:p w:rsidR="00977B47" w:rsidRPr="00977B47" w:rsidRDefault="00977B47" w:rsidP="00216B34">
            <w:pPr>
              <w:suppressAutoHyphens w:val="0"/>
              <w:jc w:val="right"/>
              <w:rPr>
                <w:color w:val="000000"/>
                <w:sz w:val="28"/>
                <w:szCs w:val="28"/>
                <w:lang w:eastAsia="ru-RU"/>
              </w:rPr>
            </w:pPr>
            <w:r w:rsidRPr="00977B47">
              <w:rPr>
                <w:color w:val="000000"/>
                <w:sz w:val="28"/>
                <w:szCs w:val="28"/>
                <w:lang w:eastAsia="ru-RU"/>
              </w:rPr>
              <w:t>1863</w:t>
            </w:r>
          </w:p>
        </w:tc>
        <w:tc>
          <w:tcPr>
            <w:tcW w:w="1417" w:type="dxa"/>
            <w:tcBorders>
              <w:top w:val="nil"/>
              <w:left w:val="nil"/>
              <w:bottom w:val="single" w:sz="4" w:space="0" w:color="auto"/>
              <w:right w:val="single" w:sz="4" w:space="0" w:color="auto"/>
            </w:tcBorders>
            <w:shd w:val="clear" w:color="auto" w:fill="auto"/>
            <w:vAlign w:val="center"/>
            <w:hideMark/>
          </w:tcPr>
          <w:p w:rsidR="00977B47" w:rsidRPr="008513D8" w:rsidRDefault="008513D8" w:rsidP="00216B34">
            <w:pPr>
              <w:suppressAutoHyphens w:val="0"/>
              <w:jc w:val="right"/>
              <w:rPr>
                <w:color w:val="000000"/>
                <w:sz w:val="28"/>
                <w:szCs w:val="28"/>
                <w:lang w:val="uk-UA" w:eastAsia="ru-RU"/>
              </w:rPr>
            </w:pPr>
            <w:r>
              <w:rPr>
                <w:color w:val="000000"/>
                <w:sz w:val="28"/>
                <w:szCs w:val="28"/>
                <w:lang w:val="uk-UA" w:eastAsia="ru-RU"/>
              </w:rPr>
              <w:t>42,9</w:t>
            </w:r>
          </w:p>
        </w:tc>
      </w:tr>
      <w:tr w:rsidR="00977B47" w:rsidRPr="00977B47" w:rsidTr="007A0631">
        <w:trPr>
          <w:trHeight w:val="300"/>
        </w:trPr>
        <w:tc>
          <w:tcPr>
            <w:tcW w:w="1103" w:type="dxa"/>
            <w:tcBorders>
              <w:top w:val="nil"/>
              <w:left w:val="single" w:sz="4" w:space="0" w:color="auto"/>
              <w:bottom w:val="single" w:sz="4" w:space="0" w:color="auto"/>
              <w:right w:val="single" w:sz="4" w:space="0" w:color="auto"/>
            </w:tcBorders>
            <w:shd w:val="clear" w:color="auto" w:fill="auto"/>
            <w:vAlign w:val="center"/>
            <w:hideMark/>
          </w:tcPr>
          <w:p w:rsidR="00977B47" w:rsidRPr="00977B47" w:rsidRDefault="00977B47" w:rsidP="00216B34">
            <w:pPr>
              <w:suppressAutoHyphens w:val="0"/>
              <w:rPr>
                <w:color w:val="000000"/>
                <w:sz w:val="28"/>
                <w:szCs w:val="28"/>
                <w:lang w:eastAsia="ru-RU"/>
              </w:rPr>
            </w:pPr>
            <w:r w:rsidRPr="00977B47">
              <w:rPr>
                <w:color w:val="000000"/>
                <w:sz w:val="28"/>
                <w:szCs w:val="28"/>
                <w:lang w:eastAsia="ru-RU"/>
              </w:rPr>
              <w:t>2016(1)</w:t>
            </w:r>
          </w:p>
        </w:tc>
        <w:tc>
          <w:tcPr>
            <w:tcW w:w="1288" w:type="dxa"/>
            <w:tcBorders>
              <w:top w:val="nil"/>
              <w:left w:val="nil"/>
              <w:bottom w:val="single" w:sz="4" w:space="0" w:color="auto"/>
              <w:right w:val="single" w:sz="4" w:space="0" w:color="auto"/>
            </w:tcBorders>
            <w:shd w:val="clear" w:color="auto" w:fill="auto"/>
            <w:vAlign w:val="center"/>
            <w:hideMark/>
          </w:tcPr>
          <w:p w:rsidR="00977B47" w:rsidRPr="00977B47" w:rsidRDefault="00977B47" w:rsidP="00216B34">
            <w:pPr>
              <w:suppressAutoHyphens w:val="0"/>
              <w:jc w:val="right"/>
              <w:rPr>
                <w:color w:val="000000"/>
                <w:sz w:val="28"/>
                <w:szCs w:val="28"/>
                <w:lang w:eastAsia="ru-RU"/>
              </w:rPr>
            </w:pPr>
            <w:r w:rsidRPr="00977B47">
              <w:rPr>
                <w:color w:val="000000"/>
                <w:sz w:val="28"/>
                <w:szCs w:val="28"/>
                <w:lang w:eastAsia="ru-RU"/>
              </w:rPr>
              <w:t>4256</w:t>
            </w:r>
          </w:p>
        </w:tc>
        <w:tc>
          <w:tcPr>
            <w:tcW w:w="1452" w:type="dxa"/>
            <w:tcBorders>
              <w:top w:val="nil"/>
              <w:left w:val="nil"/>
              <w:bottom w:val="single" w:sz="4" w:space="0" w:color="auto"/>
              <w:right w:val="single" w:sz="4" w:space="0" w:color="auto"/>
            </w:tcBorders>
            <w:shd w:val="clear" w:color="auto" w:fill="auto"/>
            <w:vAlign w:val="center"/>
            <w:hideMark/>
          </w:tcPr>
          <w:p w:rsidR="00977B47" w:rsidRPr="00977B47" w:rsidRDefault="00977B47" w:rsidP="00216B34">
            <w:pPr>
              <w:suppressAutoHyphens w:val="0"/>
              <w:jc w:val="right"/>
              <w:rPr>
                <w:color w:val="000000"/>
                <w:sz w:val="28"/>
                <w:szCs w:val="28"/>
                <w:lang w:val="uk-UA" w:eastAsia="ru-RU"/>
              </w:rPr>
            </w:pPr>
            <w:r w:rsidRPr="00977B47">
              <w:rPr>
                <w:color w:val="000000"/>
                <w:sz w:val="28"/>
                <w:szCs w:val="28"/>
                <w:lang w:eastAsia="ru-RU"/>
              </w:rPr>
              <w:t>98</w:t>
            </w:r>
            <w:r w:rsidR="00B33E5E">
              <w:rPr>
                <w:color w:val="000000"/>
                <w:sz w:val="28"/>
                <w:szCs w:val="28"/>
                <w:lang w:val="uk-UA" w:eastAsia="ru-RU"/>
              </w:rPr>
              <w:t>,0</w:t>
            </w:r>
          </w:p>
        </w:tc>
        <w:tc>
          <w:tcPr>
            <w:tcW w:w="1275" w:type="dxa"/>
            <w:tcBorders>
              <w:top w:val="nil"/>
              <w:left w:val="nil"/>
              <w:bottom w:val="single" w:sz="4" w:space="0" w:color="auto"/>
              <w:right w:val="single" w:sz="4" w:space="0" w:color="auto"/>
            </w:tcBorders>
            <w:shd w:val="clear" w:color="auto" w:fill="auto"/>
            <w:vAlign w:val="center"/>
            <w:hideMark/>
          </w:tcPr>
          <w:p w:rsidR="00977B47" w:rsidRPr="00977B47" w:rsidRDefault="00977B47" w:rsidP="00216B34">
            <w:pPr>
              <w:suppressAutoHyphens w:val="0"/>
              <w:jc w:val="right"/>
              <w:rPr>
                <w:color w:val="000000"/>
                <w:sz w:val="28"/>
                <w:szCs w:val="28"/>
                <w:lang w:eastAsia="ru-RU"/>
              </w:rPr>
            </w:pPr>
            <w:r w:rsidRPr="00977B47">
              <w:rPr>
                <w:color w:val="000000"/>
                <w:sz w:val="28"/>
                <w:szCs w:val="28"/>
                <w:lang w:eastAsia="ru-RU"/>
              </w:rPr>
              <w:t>2534</w:t>
            </w:r>
          </w:p>
        </w:tc>
        <w:tc>
          <w:tcPr>
            <w:tcW w:w="1418" w:type="dxa"/>
            <w:tcBorders>
              <w:top w:val="nil"/>
              <w:left w:val="nil"/>
              <w:bottom w:val="single" w:sz="4" w:space="0" w:color="auto"/>
              <w:right w:val="single" w:sz="4" w:space="0" w:color="auto"/>
            </w:tcBorders>
            <w:shd w:val="clear" w:color="auto" w:fill="auto"/>
            <w:vAlign w:val="center"/>
            <w:hideMark/>
          </w:tcPr>
          <w:p w:rsidR="00977B47" w:rsidRPr="008513D8" w:rsidRDefault="008513D8" w:rsidP="00216B34">
            <w:pPr>
              <w:suppressAutoHyphens w:val="0"/>
              <w:jc w:val="right"/>
              <w:rPr>
                <w:color w:val="000000"/>
                <w:sz w:val="28"/>
                <w:szCs w:val="28"/>
                <w:lang w:val="uk-UA" w:eastAsia="ru-RU"/>
              </w:rPr>
            </w:pPr>
            <w:r>
              <w:rPr>
                <w:color w:val="000000"/>
                <w:sz w:val="28"/>
                <w:szCs w:val="28"/>
                <w:lang w:val="uk-UA" w:eastAsia="ru-RU"/>
              </w:rPr>
              <w:t>59,5</w:t>
            </w:r>
          </w:p>
        </w:tc>
        <w:tc>
          <w:tcPr>
            <w:tcW w:w="1134" w:type="dxa"/>
            <w:tcBorders>
              <w:top w:val="nil"/>
              <w:left w:val="nil"/>
              <w:bottom w:val="single" w:sz="4" w:space="0" w:color="auto"/>
              <w:right w:val="single" w:sz="4" w:space="0" w:color="auto"/>
            </w:tcBorders>
            <w:shd w:val="clear" w:color="auto" w:fill="auto"/>
            <w:vAlign w:val="center"/>
            <w:hideMark/>
          </w:tcPr>
          <w:p w:rsidR="00977B47" w:rsidRPr="00977B47" w:rsidRDefault="00977B47" w:rsidP="00216B34">
            <w:pPr>
              <w:suppressAutoHyphens w:val="0"/>
              <w:jc w:val="right"/>
              <w:rPr>
                <w:color w:val="000000"/>
                <w:sz w:val="28"/>
                <w:szCs w:val="28"/>
                <w:lang w:eastAsia="ru-RU"/>
              </w:rPr>
            </w:pPr>
            <w:r w:rsidRPr="00977B47">
              <w:rPr>
                <w:color w:val="000000"/>
                <w:sz w:val="28"/>
                <w:szCs w:val="28"/>
                <w:lang w:eastAsia="ru-RU"/>
              </w:rPr>
              <w:t>1722</w:t>
            </w:r>
          </w:p>
        </w:tc>
        <w:tc>
          <w:tcPr>
            <w:tcW w:w="1417" w:type="dxa"/>
            <w:tcBorders>
              <w:top w:val="nil"/>
              <w:left w:val="nil"/>
              <w:bottom w:val="single" w:sz="4" w:space="0" w:color="auto"/>
              <w:right w:val="single" w:sz="4" w:space="0" w:color="auto"/>
            </w:tcBorders>
            <w:shd w:val="clear" w:color="auto" w:fill="auto"/>
            <w:vAlign w:val="center"/>
            <w:hideMark/>
          </w:tcPr>
          <w:p w:rsidR="00977B47" w:rsidRPr="008513D8" w:rsidRDefault="008513D8" w:rsidP="00216B34">
            <w:pPr>
              <w:suppressAutoHyphens w:val="0"/>
              <w:jc w:val="right"/>
              <w:rPr>
                <w:color w:val="000000"/>
                <w:sz w:val="28"/>
                <w:szCs w:val="28"/>
                <w:lang w:val="uk-UA" w:eastAsia="ru-RU"/>
              </w:rPr>
            </w:pPr>
            <w:r>
              <w:rPr>
                <w:color w:val="000000"/>
                <w:sz w:val="28"/>
                <w:szCs w:val="28"/>
                <w:lang w:val="uk-UA" w:eastAsia="ru-RU"/>
              </w:rPr>
              <w:t>40,5</w:t>
            </w:r>
          </w:p>
        </w:tc>
      </w:tr>
    </w:tbl>
    <w:p w:rsidR="00977B47" w:rsidRPr="0023212B" w:rsidRDefault="0023212B" w:rsidP="0023212B">
      <w:pPr>
        <w:suppressAutoHyphens w:val="0"/>
        <w:spacing w:line="276" w:lineRule="auto"/>
        <w:ind w:firstLine="709"/>
        <w:jc w:val="both"/>
        <w:rPr>
          <w:sz w:val="28"/>
          <w:szCs w:val="28"/>
          <w:lang w:val="uk-UA"/>
        </w:rPr>
      </w:pPr>
      <w:r w:rsidRPr="0023212B">
        <w:rPr>
          <w:sz w:val="28"/>
          <w:szCs w:val="28"/>
          <w:lang w:val="uk-UA"/>
        </w:rPr>
        <w:t>(1</w:t>
      </w:r>
      <w:r>
        <w:rPr>
          <w:sz w:val="28"/>
          <w:szCs w:val="28"/>
          <w:lang w:val="uk-UA"/>
        </w:rPr>
        <w:t xml:space="preserve">) </w:t>
      </w:r>
      <w:r w:rsidR="005B60D9" w:rsidRPr="0023212B">
        <w:rPr>
          <w:sz w:val="28"/>
          <w:szCs w:val="28"/>
          <w:lang w:val="uk-UA"/>
        </w:rPr>
        <w:t>Без урахування тимчасово окупованої території Автономної Респ</w:t>
      </w:r>
      <w:r w:rsidR="005B60D9" w:rsidRPr="0023212B">
        <w:rPr>
          <w:sz w:val="28"/>
          <w:szCs w:val="28"/>
          <w:lang w:val="uk-UA"/>
        </w:rPr>
        <w:t>у</w:t>
      </w:r>
      <w:r w:rsidR="005B60D9" w:rsidRPr="0023212B">
        <w:rPr>
          <w:sz w:val="28"/>
          <w:szCs w:val="28"/>
          <w:lang w:val="uk-UA"/>
        </w:rPr>
        <w:t>бліки Крим, м.Севастополя та частини зони проведення антитерористичної операції.</w:t>
      </w:r>
    </w:p>
    <w:p w:rsidR="0023212B" w:rsidRPr="0023212B" w:rsidRDefault="0023212B" w:rsidP="0023212B">
      <w:pPr>
        <w:ind w:firstLine="709"/>
        <w:jc w:val="right"/>
        <w:rPr>
          <w:sz w:val="28"/>
          <w:lang w:val="uk-UA"/>
        </w:rPr>
      </w:pPr>
      <w:r w:rsidRPr="0023212B">
        <w:rPr>
          <w:sz w:val="28"/>
          <w:lang w:val="uk-UA"/>
        </w:rPr>
        <w:t>Таблиця 4</w:t>
      </w:r>
    </w:p>
    <w:p w:rsidR="0023212B" w:rsidRPr="0023212B" w:rsidRDefault="0023212B" w:rsidP="0023212B">
      <w:pPr>
        <w:suppressAutoHyphens w:val="0"/>
        <w:spacing w:line="276" w:lineRule="auto"/>
        <w:jc w:val="center"/>
        <w:rPr>
          <w:sz w:val="28"/>
          <w:szCs w:val="28"/>
          <w:lang w:val="uk-UA"/>
        </w:rPr>
      </w:pPr>
      <w:r w:rsidRPr="0023212B">
        <w:rPr>
          <w:b/>
          <w:sz w:val="28"/>
          <w:szCs w:val="28"/>
          <w:lang w:val="uk-UA"/>
        </w:rPr>
        <w:t>Динаміка кількості колективних засобів розміщення в Одеській області за період 2011-2016рр.</w:t>
      </w:r>
    </w:p>
    <w:tbl>
      <w:tblPr>
        <w:tblW w:w="9371" w:type="dxa"/>
        <w:tblInd w:w="93" w:type="dxa"/>
        <w:tblLayout w:type="fixed"/>
        <w:tblLook w:val="04A0" w:firstRow="1" w:lastRow="0" w:firstColumn="1" w:lastColumn="0" w:noHBand="0" w:noVBand="1"/>
      </w:tblPr>
      <w:tblGrid>
        <w:gridCol w:w="866"/>
        <w:gridCol w:w="1525"/>
        <w:gridCol w:w="1452"/>
        <w:gridCol w:w="1275"/>
        <w:gridCol w:w="1418"/>
        <w:gridCol w:w="1559"/>
        <w:gridCol w:w="1276"/>
      </w:tblGrid>
      <w:tr w:rsidR="0023212B" w:rsidRPr="0023212B" w:rsidTr="000C6B6C">
        <w:trPr>
          <w:trHeight w:val="375"/>
        </w:trPr>
        <w:tc>
          <w:tcPr>
            <w:tcW w:w="9371" w:type="dxa"/>
            <w:gridSpan w:val="7"/>
            <w:tcBorders>
              <w:top w:val="single" w:sz="8" w:space="0" w:color="auto"/>
              <w:left w:val="single" w:sz="8" w:space="0" w:color="auto"/>
              <w:bottom w:val="single" w:sz="4" w:space="0" w:color="auto"/>
              <w:right w:val="single" w:sz="8" w:space="0" w:color="000000"/>
            </w:tcBorders>
            <w:shd w:val="clear" w:color="auto" w:fill="auto"/>
            <w:vAlign w:val="center"/>
            <w:hideMark/>
          </w:tcPr>
          <w:p w:rsidR="0023212B" w:rsidRPr="0023212B" w:rsidRDefault="0023212B" w:rsidP="0023212B">
            <w:pPr>
              <w:suppressAutoHyphens w:val="0"/>
              <w:spacing w:line="276" w:lineRule="auto"/>
              <w:jc w:val="center"/>
              <w:rPr>
                <w:sz w:val="28"/>
                <w:szCs w:val="28"/>
              </w:rPr>
            </w:pPr>
            <w:r w:rsidRPr="0023212B">
              <w:rPr>
                <w:sz w:val="28"/>
                <w:szCs w:val="28"/>
              </w:rPr>
              <w:t>Кількість колективних засобів розміщювання, од</w:t>
            </w:r>
          </w:p>
        </w:tc>
      </w:tr>
      <w:tr w:rsidR="0023212B" w:rsidRPr="0023212B" w:rsidTr="0023212B">
        <w:trPr>
          <w:trHeight w:val="232"/>
        </w:trPr>
        <w:tc>
          <w:tcPr>
            <w:tcW w:w="866" w:type="dxa"/>
            <w:vMerge w:val="restart"/>
            <w:tcBorders>
              <w:top w:val="nil"/>
              <w:left w:val="single" w:sz="8" w:space="0" w:color="auto"/>
              <w:bottom w:val="single" w:sz="4" w:space="0" w:color="auto"/>
              <w:right w:val="single" w:sz="4" w:space="0" w:color="auto"/>
            </w:tcBorders>
            <w:shd w:val="clear" w:color="auto" w:fill="auto"/>
            <w:vAlign w:val="center"/>
            <w:hideMark/>
          </w:tcPr>
          <w:p w:rsidR="0023212B" w:rsidRPr="0023212B" w:rsidRDefault="0023212B" w:rsidP="0023212B">
            <w:pPr>
              <w:suppressAutoHyphens w:val="0"/>
              <w:spacing w:line="276" w:lineRule="auto"/>
              <w:jc w:val="center"/>
              <w:rPr>
                <w:sz w:val="28"/>
                <w:szCs w:val="28"/>
              </w:rPr>
            </w:pPr>
            <w:r w:rsidRPr="0023212B">
              <w:rPr>
                <w:sz w:val="28"/>
                <w:szCs w:val="28"/>
              </w:rPr>
              <w:t>Рік</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23212B" w:rsidRPr="0023212B" w:rsidRDefault="0023212B" w:rsidP="0023212B">
            <w:pPr>
              <w:suppressAutoHyphens w:val="0"/>
              <w:spacing w:line="276" w:lineRule="auto"/>
              <w:jc w:val="center"/>
              <w:rPr>
                <w:sz w:val="28"/>
                <w:szCs w:val="28"/>
              </w:rPr>
            </w:pPr>
            <w:r w:rsidRPr="0023212B">
              <w:rPr>
                <w:sz w:val="28"/>
                <w:szCs w:val="28"/>
                <w:lang w:val="uk-UA"/>
              </w:rPr>
              <w:t>В</w:t>
            </w:r>
            <w:r w:rsidRPr="0023212B">
              <w:rPr>
                <w:sz w:val="28"/>
                <w:szCs w:val="28"/>
              </w:rPr>
              <w:t>сього</w:t>
            </w:r>
          </w:p>
        </w:tc>
        <w:tc>
          <w:tcPr>
            <w:tcW w:w="5528" w:type="dxa"/>
            <w:gridSpan w:val="4"/>
            <w:tcBorders>
              <w:top w:val="single" w:sz="4" w:space="0" w:color="auto"/>
              <w:left w:val="nil"/>
              <w:bottom w:val="single" w:sz="4" w:space="0" w:color="auto"/>
              <w:right w:val="single" w:sz="8" w:space="0" w:color="000000"/>
            </w:tcBorders>
            <w:shd w:val="clear" w:color="auto" w:fill="auto"/>
            <w:vAlign w:val="center"/>
            <w:hideMark/>
          </w:tcPr>
          <w:p w:rsidR="0023212B" w:rsidRPr="0023212B" w:rsidRDefault="0023212B" w:rsidP="0023212B">
            <w:pPr>
              <w:suppressAutoHyphens w:val="0"/>
              <w:spacing w:line="276" w:lineRule="auto"/>
              <w:jc w:val="center"/>
              <w:rPr>
                <w:sz w:val="28"/>
                <w:szCs w:val="28"/>
              </w:rPr>
            </w:pPr>
            <w:r w:rsidRPr="0023212B">
              <w:rPr>
                <w:sz w:val="28"/>
                <w:szCs w:val="28"/>
              </w:rPr>
              <w:t>У тому числі</w:t>
            </w:r>
          </w:p>
        </w:tc>
      </w:tr>
      <w:tr w:rsidR="0023212B" w:rsidRPr="0023212B" w:rsidTr="0023212B">
        <w:trPr>
          <w:trHeight w:val="988"/>
        </w:trPr>
        <w:tc>
          <w:tcPr>
            <w:tcW w:w="866" w:type="dxa"/>
            <w:vMerge/>
            <w:tcBorders>
              <w:top w:val="nil"/>
              <w:left w:val="single" w:sz="8" w:space="0" w:color="auto"/>
              <w:bottom w:val="single" w:sz="4" w:space="0" w:color="auto"/>
              <w:right w:val="single" w:sz="4" w:space="0" w:color="auto"/>
            </w:tcBorders>
            <w:vAlign w:val="center"/>
            <w:hideMark/>
          </w:tcPr>
          <w:p w:rsidR="0023212B" w:rsidRPr="0023212B" w:rsidRDefault="0023212B" w:rsidP="0023212B">
            <w:pPr>
              <w:suppressAutoHyphens w:val="0"/>
              <w:spacing w:line="276" w:lineRule="auto"/>
              <w:jc w:val="center"/>
              <w:rPr>
                <w:sz w:val="28"/>
                <w:szCs w:val="28"/>
              </w:rPr>
            </w:pPr>
          </w:p>
        </w:tc>
        <w:tc>
          <w:tcPr>
            <w:tcW w:w="1525" w:type="dxa"/>
            <w:vMerge w:val="restart"/>
            <w:tcBorders>
              <w:top w:val="nil"/>
              <w:left w:val="single" w:sz="4" w:space="0" w:color="auto"/>
              <w:bottom w:val="single" w:sz="4" w:space="0" w:color="auto"/>
              <w:right w:val="single" w:sz="4" w:space="0" w:color="auto"/>
            </w:tcBorders>
            <w:shd w:val="clear" w:color="auto" w:fill="auto"/>
            <w:vAlign w:val="center"/>
            <w:hideMark/>
          </w:tcPr>
          <w:p w:rsidR="0023212B" w:rsidRPr="0023212B" w:rsidRDefault="0023212B" w:rsidP="0023212B">
            <w:pPr>
              <w:suppressAutoHyphens w:val="0"/>
              <w:spacing w:line="276" w:lineRule="auto"/>
              <w:jc w:val="center"/>
              <w:rPr>
                <w:sz w:val="28"/>
                <w:szCs w:val="28"/>
              </w:rPr>
            </w:pPr>
            <w:r w:rsidRPr="0023212B">
              <w:rPr>
                <w:sz w:val="28"/>
                <w:szCs w:val="28"/>
              </w:rPr>
              <w:t>Одиниць</w:t>
            </w:r>
          </w:p>
        </w:tc>
        <w:tc>
          <w:tcPr>
            <w:tcW w:w="1452" w:type="dxa"/>
            <w:vMerge w:val="restart"/>
            <w:tcBorders>
              <w:top w:val="nil"/>
              <w:left w:val="single" w:sz="4" w:space="0" w:color="auto"/>
              <w:bottom w:val="single" w:sz="4" w:space="0" w:color="auto"/>
              <w:right w:val="single" w:sz="4" w:space="0" w:color="auto"/>
            </w:tcBorders>
            <w:shd w:val="clear" w:color="auto" w:fill="auto"/>
            <w:vAlign w:val="center"/>
            <w:hideMark/>
          </w:tcPr>
          <w:p w:rsidR="0023212B" w:rsidRPr="0023212B" w:rsidRDefault="0023212B" w:rsidP="0023212B">
            <w:pPr>
              <w:suppressAutoHyphens w:val="0"/>
              <w:spacing w:line="276" w:lineRule="auto"/>
              <w:jc w:val="center"/>
              <w:rPr>
                <w:sz w:val="28"/>
                <w:szCs w:val="28"/>
              </w:rPr>
            </w:pPr>
            <w:r w:rsidRPr="0023212B">
              <w:rPr>
                <w:sz w:val="28"/>
                <w:szCs w:val="28"/>
              </w:rPr>
              <w:t>Темпи росту до поп</w:t>
            </w:r>
            <w:r w:rsidRPr="0023212B">
              <w:rPr>
                <w:sz w:val="28"/>
                <w:szCs w:val="28"/>
              </w:rPr>
              <w:t>е</w:t>
            </w:r>
            <w:r w:rsidRPr="0023212B">
              <w:rPr>
                <w:sz w:val="28"/>
                <w:szCs w:val="28"/>
              </w:rPr>
              <w:t>реднього року,%</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23212B" w:rsidRPr="0023212B" w:rsidRDefault="0023212B" w:rsidP="0023212B">
            <w:pPr>
              <w:suppressAutoHyphens w:val="0"/>
              <w:spacing w:line="276" w:lineRule="auto"/>
              <w:jc w:val="center"/>
              <w:rPr>
                <w:sz w:val="28"/>
                <w:szCs w:val="28"/>
              </w:rPr>
            </w:pPr>
            <w:r w:rsidRPr="0023212B">
              <w:rPr>
                <w:sz w:val="28"/>
                <w:szCs w:val="28"/>
              </w:rPr>
              <w:t>Готелів та ан</w:t>
            </w:r>
            <w:r w:rsidRPr="0023212B">
              <w:rPr>
                <w:sz w:val="28"/>
                <w:szCs w:val="28"/>
              </w:rPr>
              <w:t>а</w:t>
            </w:r>
            <w:r w:rsidRPr="0023212B">
              <w:rPr>
                <w:sz w:val="28"/>
                <w:szCs w:val="28"/>
              </w:rPr>
              <w:t>логічних засобів розміщування</w:t>
            </w:r>
          </w:p>
        </w:tc>
        <w:tc>
          <w:tcPr>
            <w:tcW w:w="2835" w:type="dxa"/>
            <w:gridSpan w:val="2"/>
            <w:tcBorders>
              <w:top w:val="single" w:sz="4" w:space="0" w:color="auto"/>
              <w:left w:val="nil"/>
              <w:bottom w:val="single" w:sz="4" w:space="0" w:color="auto"/>
              <w:right w:val="single" w:sz="8" w:space="0" w:color="000000"/>
            </w:tcBorders>
            <w:shd w:val="clear" w:color="auto" w:fill="auto"/>
            <w:vAlign w:val="center"/>
            <w:hideMark/>
          </w:tcPr>
          <w:p w:rsidR="0023212B" w:rsidRPr="0023212B" w:rsidRDefault="0023212B" w:rsidP="0023212B">
            <w:pPr>
              <w:suppressAutoHyphens w:val="0"/>
              <w:spacing w:line="276" w:lineRule="auto"/>
              <w:jc w:val="center"/>
              <w:rPr>
                <w:sz w:val="28"/>
                <w:szCs w:val="28"/>
              </w:rPr>
            </w:pPr>
            <w:r w:rsidRPr="0023212B">
              <w:rPr>
                <w:sz w:val="28"/>
                <w:szCs w:val="28"/>
              </w:rPr>
              <w:t>Спеціалізованих з</w:t>
            </w:r>
            <w:r w:rsidRPr="0023212B">
              <w:rPr>
                <w:sz w:val="28"/>
                <w:szCs w:val="28"/>
              </w:rPr>
              <w:t>а</w:t>
            </w:r>
            <w:r w:rsidRPr="0023212B">
              <w:rPr>
                <w:sz w:val="28"/>
                <w:szCs w:val="28"/>
              </w:rPr>
              <w:t>собів розміщування</w:t>
            </w:r>
          </w:p>
        </w:tc>
      </w:tr>
      <w:tr w:rsidR="0023212B" w:rsidRPr="0023212B" w:rsidTr="0023212B">
        <w:trPr>
          <w:trHeight w:val="551"/>
        </w:trPr>
        <w:tc>
          <w:tcPr>
            <w:tcW w:w="866" w:type="dxa"/>
            <w:vMerge/>
            <w:tcBorders>
              <w:top w:val="nil"/>
              <w:left w:val="single" w:sz="8" w:space="0" w:color="auto"/>
              <w:bottom w:val="single" w:sz="4" w:space="0" w:color="auto"/>
              <w:right w:val="single" w:sz="4" w:space="0" w:color="auto"/>
            </w:tcBorders>
            <w:vAlign w:val="center"/>
            <w:hideMark/>
          </w:tcPr>
          <w:p w:rsidR="0023212B" w:rsidRPr="0023212B" w:rsidRDefault="0023212B" w:rsidP="0023212B">
            <w:pPr>
              <w:suppressAutoHyphens w:val="0"/>
              <w:spacing w:line="276" w:lineRule="auto"/>
              <w:jc w:val="center"/>
              <w:rPr>
                <w:sz w:val="28"/>
                <w:szCs w:val="28"/>
              </w:rPr>
            </w:pPr>
          </w:p>
        </w:tc>
        <w:tc>
          <w:tcPr>
            <w:tcW w:w="1525" w:type="dxa"/>
            <w:vMerge/>
            <w:tcBorders>
              <w:top w:val="nil"/>
              <w:left w:val="single" w:sz="4" w:space="0" w:color="auto"/>
              <w:bottom w:val="single" w:sz="4" w:space="0" w:color="auto"/>
              <w:right w:val="single" w:sz="4" w:space="0" w:color="auto"/>
            </w:tcBorders>
            <w:vAlign w:val="center"/>
            <w:hideMark/>
          </w:tcPr>
          <w:p w:rsidR="0023212B" w:rsidRPr="0023212B" w:rsidRDefault="0023212B" w:rsidP="0023212B">
            <w:pPr>
              <w:suppressAutoHyphens w:val="0"/>
              <w:spacing w:line="276" w:lineRule="auto"/>
              <w:jc w:val="center"/>
              <w:rPr>
                <w:sz w:val="28"/>
                <w:szCs w:val="28"/>
              </w:rPr>
            </w:pPr>
          </w:p>
        </w:tc>
        <w:tc>
          <w:tcPr>
            <w:tcW w:w="1452" w:type="dxa"/>
            <w:vMerge/>
            <w:tcBorders>
              <w:top w:val="nil"/>
              <w:left w:val="single" w:sz="4" w:space="0" w:color="auto"/>
              <w:bottom w:val="single" w:sz="4" w:space="0" w:color="auto"/>
              <w:right w:val="single" w:sz="4" w:space="0" w:color="auto"/>
            </w:tcBorders>
            <w:vAlign w:val="center"/>
            <w:hideMark/>
          </w:tcPr>
          <w:p w:rsidR="0023212B" w:rsidRPr="0023212B" w:rsidRDefault="0023212B" w:rsidP="0023212B">
            <w:pPr>
              <w:suppressAutoHyphens w:val="0"/>
              <w:spacing w:line="276" w:lineRule="auto"/>
              <w:jc w:val="center"/>
              <w:rPr>
                <w:sz w:val="28"/>
                <w:szCs w:val="28"/>
              </w:rPr>
            </w:pPr>
          </w:p>
        </w:tc>
        <w:tc>
          <w:tcPr>
            <w:tcW w:w="1275" w:type="dxa"/>
            <w:tcBorders>
              <w:top w:val="nil"/>
              <w:left w:val="nil"/>
              <w:bottom w:val="nil"/>
              <w:right w:val="single" w:sz="4" w:space="0" w:color="auto"/>
            </w:tcBorders>
            <w:shd w:val="clear" w:color="auto" w:fill="auto"/>
            <w:vAlign w:val="center"/>
            <w:hideMark/>
          </w:tcPr>
          <w:p w:rsidR="0023212B" w:rsidRPr="0023212B" w:rsidRDefault="0023212B" w:rsidP="0023212B">
            <w:pPr>
              <w:suppressAutoHyphens w:val="0"/>
              <w:spacing w:line="276" w:lineRule="auto"/>
              <w:jc w:val="center"/>
              <w:rPr>
                <w:sz w:val="28"/>
                <w:szCs w:val="28"/>
              </w:rPr>
            </w:pPr>
            <w:r w:rsidRPr="0023212B">
              <w:rPr>
                <w:sz w:val="28"/>
                <w:szCs w:val="28"/>
              </w:rPr>
              <w:t>Од</w:t>
            </w:r>
            <w:r w:rsidRPr="0023212B">
              <w:rPr>
                <w:sz w:val="28"/>
                <w:szCs w:val="28"/>
              </w:rPr>
              <w:t>и</w:t>
            </w:r>
            <w:r w:rsidRPr="0023212B">
              <w:rPr>
                <w:sz w:val="28"/>
                <w:szCs w:val="28"/>
              </w:rPr>
              <w:t>ниць</w:t>
            </w:r>
          </w:p>
        </w:tc>
        <w:tc>
          <w:tcPr>
            <w:tcW w:w="1418" w:type="dxa"/>
            <w:tcBorders>
              <w:top w:val="nil"/>
              <w:left w:val="nil"/>
              <w:bottom w:val="nil"/>
              <w:right w:val="single" w:sz="4" w:space="0" w:color="auto"/>
            </w:tcBorders>
            <w:shd w:val="clear" w:color="auto" w:fill="auto"/>
            <w:vAlign w:val="center"/>
            <w:hideMark/>
          </w:tcPr>
          <w:p w:rsidR="0023212B" w:rsidRPr="0023212B" w:rsidRDefault="0023212B" w:rsidP="0023212B">
            <w:pPr>
              <w:suppressAutoHyphens w:val="0"/>
              <w:spacing w:line="276" w:lineRule="auto"/>
              <w:jc w:val="center"/>
              <w:rPr>
                <w:sz w:val="28"/>
                <w:szCs w:val="28"/>
              </w:rPr>
            </w:pPr>
            <w:r w:rsidRPr="0023212B">
              <w:rPr>
                <w:sz w:val="28"/>
                <w:szCs w:val="28"/>
                <w:lang w:val="uk-UA"/>
              </w:rPr>
              <w:t>Питома вага</w:t>
            </w:r>
            <w:r w:rsidRPr="0023212B">
              <w:rPr>
                <w:sz w:val="28"/>
                <w:szCs w:val="28"/>
              </w:rPr>
              <w:t>,%</w:t>
            </w:r>
          </w:p>
        </w:tc>
        <w:tc>
          <w:tcPr>
            <w:tcW w:w="1559" w:type="dxa"/>
            <w:tcBorders>
              <w:top w:val="nil"/>
              <w:left w:val="nil"/>
              <w:bottom w:val="nil"/>
              <w:right w:val="single" w:sz="4" w:space="0" w:color="auto"/>
            </w:tcBorders>
            <w:shd w:val="clear" w:color="auto" w:fill="auto"/>
            <w:vAlign w:val="center"/>
            <w:hideMark/>
          </w:tcPr>
          <w:p w:rsidR="0023212B" w:rsidRPr="0023212B" w:rsidRDefault="0023212B" w:rsidP="0023212B">
            <w:pPr>
              <w:suppressAutoHyphens w:val="0"/>
              <w:spacing w:line="276" w:lineRule="auto"/>
              <w:jc w:val="center"/>
              <w:rPr>
                <w:sz w:val="28"/>
                <w:szCs w:val="28"/>
              </w:rPr>
            </w:pPr>
            <w:r w:rsidRPr="0023212B">
              <w:rPr>
                <w:sz w:val="28"/>
                <w:szCs w:val="28"/>
              </w:rPr>
              <w:t>Одиниць</w:t>
            </w:r>
          </w:p>
        </w:tc>
        <w:tc>
          <w:tcPr>
            <w:tcW w:w="1276" w:type="dxa"/>
            <w:tcBorders>
              <w:top w:val="nil"/>
              <w:left w:val="nil"/>
              <w:bottom w:val="nil"/>
              <w:right w:val="single" w:sz="8" w:space="0" w:color="auto"/>
            </w:tcBorders>
            <w:shd w:val="clear" w:color="auto" w:fill="auto"/>
            <w:vAlign w:val="center"/>
            <w:hideMark/>
          </w:tcPr>
          <w:p w:rsidR="0023212B" w:rsidRPr="0023212B" w:rsidRDefault="0023212B" w:rsidP="0023212B">
            <w:pPr>
              <w:suppressAutoHyphens w:val="0"/>
              <w:spacing w:line="276" w:lineRule="auto"/>
              <w:jc w:val="center"/>
              <w:rPr>
                <w:sz w:val="28"/>
                <w:szCs w:val="28"/>
              </w:rPr>
            </w:pPr>
            <w:r w:rsidRPr="0023212B">
              <w:rPr>
                <w:sz w:val="28"/>
                <w:szCs w:val="28"/>
                <w:lang w:val="uk-UA"/>
              </w:rPr>
              <w:t>Питома вага</w:t>
            </w:r>
            <w:r w:rsidRPr="0023212B">
              <w:rPr>
                <w:sz w:val="28"/>
                <w:szCs w:val="28"/>
              </w:rPr>
              <w:t>,%</w:t>
            </w:r>
          </w:p>
        </w:tc>
      </w:tr>
      <w:tr w:rsidR="0023212B" w:rsidRPr="0023212B" w:rsidTr="0023212B">
        <w:trPr>
          <w:trHeight w:val="10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212B" w:rsidRPr="0023212B" w:rsidRDefault="0023212B" w:rsidP="0023212B">
            <w:pPr>
              <w:suppressAutoHyphens w:val="0"/>
              <w:spacing w:line="276" w:lineRule="auto"/>
              <w:jc w:val="right"/>
              <w:rPr>
                <w:sz w:val="28"/>
                <w:szCs w:val="28"/>
              </w:rPr>
            </w:pPr>
            <w:r w:rsidRPr="0023212B">
              <w:rPr>
                <w:sz w:val="28"/>
                <w:szCs w:val="28"/>
              </w:rPr>
              <w:t>2011</w:t>
            </w:r>
          </w:p>
        </w:tc>
        <w:tc>
          <w:tcPr>
            <w:tcW w:w="1525" w:type="dxa"/>
            <w:tcBorders>
              <w:top w:val="single" w:sz="4" w:space="0" w:color="auto"/>
              <w:left w:val="nil"/>
              <w:bottom w:val="single" w:sz="4" w:space="0" w:color="auto"/>
              <w:right w:val="single" w:sz="4" w:space="0" w:color="auto"/>
            </w:tcBorders>
            <w:shd w:val="clear" w:color="auto" w:fill="auto"/>
            <w:hideMark/>
          </w:tcPr>
          <w:p w:rsidR="0023212B" w:rsidRPr="0023212B" w:rsidRDefault="0023212B" w:rsidP="0023212B">
            <w:pPr>
              <w:suppressAutoHyphens w:val="0"/>
              <w:spacing w:line="276" w:lineRule="auto"/>
              <w:jc w:val="right"/>
              <w:rPr>
                <w:sz w:val="28"/>
                <w:szCs w:val="28"/>
              </w:rPr>
            </w:pPr>
            <w:r w:rsidRPr="0023212B">
              <w:rPr>
                <w:sz w:val="28"/>
                <w:szCs w:val="28"/>
              </w:rPr>
              <w:t>497</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23212B" w:rsidRPr="0023212B" w:rsidRDefault="0023212B" w:rsidP="0023212B">
            <w:pPr>
              <w:suppressAutoHyphens w:val="0"/>
              <w:spacing w:line="276" w:lineRule="auto"/>
              <w:jc w:val="center"/>
              <w:rPr>
                <w:sz w:val="28"/>
                <w:szCs w:val="28"/>
              </w:rPr>
            </w:pPr>
            <w:r w:rsidRPr="0023212B">
              <w:rPr>
                <w:sz w:val="28"/>
                <w:szCs w:val="28"/>
              </w:rPr>
              <w:t>-</w:t>
            </w:r>
          </w:p>
        </w:tc>
        <w:tc>
          <w:tcPr>
            <w:tcW w:w="1275" w:type="dxa"/>
            <w:tcBorders>
              <w:top w:val="single" w:sz="4" w:space="0" w:color="auto"/>
              <w:left w:val="nil"/>
              <w:bottom w:val="single" w:sz="4" w:space="0" w:color="auto"/>
              <w:right w:val="single" w:sz="4" w:space="0" w:color="auto"/>
            </w:tcBorders>
            <w:shd w:val="clear" w:color="auto" w:fill="auto"/>
            <w:hideMark/>
          </w:tcPr>
          <w:p w:rsidR="0023212B" w:rsidRPr="0023212B" w:rsidRDefault="0023212B" w:rsidP="0023212B">
            <w:pPr>
              <w:suppressAutoHyphens w:val="0"/>
              <w:spacing w:line="276" w:lineRule="auto"/>
              <w:jc w:val="right"/>
              <w:rPr>
                <w:sz w:val="28"/>
                <w:szCs w:val="28"/>
              </w:rPr>
            </w:pPr>
            <w:r w:rsidRPr="0023212B">
              <w:rPr>
                <w:sz w:val="28"/>
                <w:szCs w:val="28"/>
              </w:rPr>
              <w:t>217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3212B" w:rsidRPr="0023212B" w:rsidRDefault="0023212B" w:rsidP="0023212B">
            <w:pPr>
              <w:suppressAutoHyphens w:val="0"/>
              <w:spacing w:line="276" w:lineRule="auto"/>
              <w:jc w:val="right"/>
              <w:rPr>
                <w:sz w:val="28"/>
                <w:szCs w:val="28"/>
                <w:lang w:val="uk-UA"/>
              </w:rPr>
            </w:pPr>
            <w:r w:rsidRPr="0023212B">
              <w:rPr>
                <w:sz w:val="28"/>
                <w:szCs w:val="28"/>
                <w:lang w:val="uk-UA"/>
              </w:rPr>
              <w:t>43,7</w:t>
            </w:r>
          </w:p>
        </w:tc>
        <w:tc>
          <w:tcPr>
            <w:tcW w:w="1559" w:type="dxa"/>
            <w:tcBorders>
              <w:top w:val="single" w:sz="4" w:space="0" w:color="auto"/>
              <w:left w:val="nil"/>
              <w:bottom w:val="single" w:sz="4" w:space="0" w:color="auto"/>
              <w:right w:val="single" w:sz="4" w:space="0" w:color="auto"/>
            </w:tcBorders>
            <w:shd w:val="clear" w:color="auto" w:fill="auto"/>
            <w:hideMark/>
          </w:tcPr>
          <w:p w:rsidR="0023212B" w:rsidRPr="0023212B" w:rsidRDefault="0023212B" w:rsidP="0023212B">
            <w:pPr>
              <w:suppressAutoHyphens w:val="0"/>
              <w:spacing w:line="276" w:lineRule="auto"/>
              <w:jc w:val="right"/>
              <w:rPr>
                <w:sz w:val="28"/>
                <w:szCs w:val="28"/>
              </w:rPr>
            </w:pPr>
            <w:r w:rsidRPr="0023212B">
              <w:rPr>
                <w:sz w:val="28"/>
                <w:szCs w:val="28"/>
              </w:rPr>
              <w:t>280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3212B" w:rsidRPr="0023212B" w:rsidRDefault="0023212B" w:rsidP="0023212B">
            <w:pPr>
              <w:suppressAutoHyphens w:val="0"/>
              <w:spacing w:line="276" w:lineRule="auto"/>
              <w:jc w:val="right"/>
              <w:rPr>
                <w:sz w:val="28"/>
                <w:szCs w:val="28"/>
                <w:lang w:val="uk-UA"/>
              </w:rPr>
            </w:pPr>
            <w:r w:rsidRPr="0023212B">
              <w:rPr>
                <w:sz w:val="28"/>
                <w:szCs w:val="28"/>
                <w:lang w:val="uk-UA"/>
              </w:rPr>
              <w:t>56,3</w:t>
            </w:r>
          </w:p>
        </w:tc>
      </w:tr>
      <w:tr w:rsidR="0023212B" w:rsidRPr="0023212B" w:rsidTr="0023212B">
        <w:trPr>
          <w:trHeight w:val="156"/>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3212B" w:rsidRPr="0023212B" w:rsidRDefault="0023212B" w:rsidP="0023212B">
            <w:pPr>
              <w:suppressAutoHyphens w:val="0"/>
              <w:spacing w:line="276" w:lineRule="auto"/>
              <w:jc w:val="right"/>
              <w:rPr>
                <w:sz w:val="28"/>
                <w:szCs w:val="28"/>
              </w:rPr>
            </w:pPr>
            <w:r w:rsidRPr="0023212B">
              <w:rPr>
                <w:sz w:val="28"/>
                <w:szCs w:val="28"/>
              </w:rPr>
              <w:t>2012</w:t>
            </w:r>
          </w:p>
        </w:tc>
        <w:tc>
          <w:tcPr>
            <w:tcW w:w="1525" w:type="dxa"/>
            <w:tcBorders>
              <w:top w:val="nil"/>
              <w:left w:val="nil"/>
              <w:bottom w:val="single" w:sz="4" w:space="0" w:color="auto"/>
              <w:right w:val="single" w:sz="4" w:space="0" w:color="auto"/>
            </w:tcBorders>
            <w:shd w:val="clear" w:color="auto" w:fill="auto"/>
            <w:hideMark/>
          </w:tcPr>
          <w:p w:rsidR="0023212B" w:rsidRPr="0023212B" w:rsidRDefault="0023212B" w:rsidP="0023212B">
            <w:pPr>
              <w:suppressAutoHyphens w:val="0"/>
              <w:spacing w:line="276" w:lineRule="auto"/>
              <w:jc w:val="right"/>
              <w:rPr>
                <w:sz w:val="28"/>
                <w:szCs w:val="28"/>
              </w:rPr>
            </w:pPr>
            <w:r w:rsidRPr="0023212B">
              <w:rPr>
                <w:sz w:val="28"/>
                <w:szCs w:val="28"/>
              </w:rPr>
              <w:t>623</w:t>
            </w:r>
          </w:p>
        </w:tc>
        <w:tc>
          <w:tcPr>
            <w:tcW w:w="1452" w:type="dxa"/>
            <w:tcBorders>
              <w:top w:val="nil"/>
              <w:left w:val="nil"/>
              <w:bottom w:val="single" w:sz="4" w:space="0" w:color="auto"/>
              <w:right w:val="single" w:sz="4" w:space="0" w:color="auto"/>
            </w:tcBorders>
            <w:shd w:val="clear" w:color="auto" w:fill="auto"/>
            <w:vAlign w:val="center"/>
            <w:hideMark/>
          </w:tcPr>
          <w:p w:rsidR="0023212B" w:rsidRPr="0023212B" w:rsidRDefault="0023212B" w:rsidP="0023212B">
            <w:pPr>
              <w:suppressAutoHyphens w:val="0"/>
              <w:spacing w:line="276" w:lineRule="auto"/>
              <w:jc w:val="right"/>
              <w:rPr>
                <w:sz w:val="28"/>
                <w:szCs w:val="28"/>
                <w:lang w:val="uk-UA"/>
              </w:rPr>
            </w:pPr>
            <w:r w:rsidRPr="0023212B">
              <w:rPr>
                <w:sz w:val="28"/>
                <w:szCs w:val="28"/>
                <w:lang w:val="uk-UA"/>
              </w:rPr>
              <w:t>125,4</w:t>
            </w:r>
          </w:p>
        </w:tc>
        <w:tc>
          <w:tcPr>
            <w:tcW w:w="1275" w:type="dxa"/>
            <w:tcBorders>
              <w:top w:val="nil"/>
              <w:left w:val="nil"/>
              <w:bottom w:val="single" w:sz="4" w:space="0" w:color="auto"/>
              <w:right w:val="single" w:sz="4" w:space="0" w:color="auto"/>
            </w:tcBorders>
            <w:shd w:val="clear" w:color="auto" w:fill="auto"/>
            <w:hideMark/>
          </w:tcPr>
          <w:p w:rsidR="0023212B" w:rsidRPr="0023212B" w:rsidRDefault="0023212B" w:rsidP="0023212B">
            <w:pPr>
              <w:suppressAutoHyphens w:val="0"/>
              <w:spacing w:line="276" w:lineRule="auto"/>
              <w:jc w:val="right"/>
              <w:rPr>
                <w:sz w:val="28"/>
                <w:szCs w:val="28"/>
              </w:rPr>
            </w:pPr>
            <w:r w:rsidRPr="0023212B">
              <w:rPr>
                <w:sz w:val="28"/>
                <w:szCs w:val="28"/>
              </w:rPr>
              <w:t>216</w:t>
            </w:r>
          </w:p>
        </w:tc>
        <w:tc>
          <w:tcPr>
            <w:tcW w:w="1418" w:type="dxa"/>
            <w:tcBorders>
              <w:top w:val="nil"/>
              <w:left w:val="nil"/>
              <w:bottom w:val="single" w:sz="4" w:space="0" w:color="auto"/>
              <w:right w:val="single" w:sz="4" w:space="0" w:color="auto"/>
            </w:tcBorders>
            <w:shd w:val="clear" w:color="auto" w:fill="auto"/>
            <w:vAlign w:val="center"/>
            <w:hideMark/>
          </w:tcPr>
          <w:p w:rsidR="0023212B" w:rsidRPr="0023212B" w:rsidRDefault="0023212B" w:rsidP="0023212B">
            <w:pPr>
              <w:suppressAutoHyphens w:val="0"/>
              <w:spacing w:line="276" w:lineRule="auto"/>
              <w:jc w:val="right"/>
              <w:rPr>
                <w:sz w:val="28"/>
                <w:szCs w:val="28"/>
                <w:lang w:val="uk-UA"/>
              </w:rPr>
            </w:pPr>
            <w:r w:rsidRPr="0023212B">
              <w:rPr>
                <w:sz w:val="28"/>
                <w:szCs w:val="28"/>
                <w:lang w:val="uk-UA"/>
              </w:rPr>
              <w:t>34,7</w:t>
            </w:r>
          </w:p>
        </w:tc>
        <w:tc>
          <w:tcPr>
            <w:tcW w:w="1559" w:type="dxa"/>
            <w:tcBorders>
              <w:top w:val="nil"/>
              <w:left w:val="nil"/>
              <w:bottom w:val="single" w:sz="4" w:space="0" w:color="auto"/>
              <w:right w:val="single" w:sz="4" w:space="0" w:color="auto"/>
            </w:tcBorders>
            <w:shd w:val="clear" w:color="auto" w:fill="auto"/>
            <w:hideMark/>
          </w:tcPr>
          <w:p w:rsidR="0023212B" w:rsidRPr="0023212B" w:rsidRDefault="0023212B" w:rsidP="0023212B">
            <w:pPr>
              <w:suppressAutoHyphens w:val="0"/>
              <w:spacing w:line="276" w:lineRule="auto"/>
              <w:jc w:val="right"/>
              <w:rPr>
                <w:sz w:val="28"/>
                <w:szCs w:val="28"/>
              </w:rPr>
            </w:pPr>
            <w:r w:rsidRPr="0023212B">
              <w:rPr>
                <w:sz w:val="28"/>
                <w:szCs w:val="28"/>
              </w:rPr>
              <w:t>407</w:t>
            </w:r>
          </w:p>
        </w:tc>
        <w:tc>
          <w:tcPr>
            <w:tcW w:w="1276" w:type="dxa"/>
            <w:tcBorders>
              <w:top w:val="nil"/>
              <w:left w:val="nil"/>
              <w:bottom w:val="single" w:sz="4" w:space="0" w:color="auto"/>
              <w:right w:val="single" w:sz="4" w:space="0" w:color="auto"/>
            </w:tcBorders>
            <w:shd w:val="clear" w:color="auto" w:fill="auto"/>
            <w:vAlign w:val="center"/>
            <w:hideMark/>
          </w:tcPr>
          <w:p w:rsidR="0023212B" w:rsidRPr="0023212B" w:rsidRDefault="0023212B" w:rsidP="0023212B">
            <w:pPr>
              <w:suppressAutoHyphens w:val="0"/>
              <w:spacing w:line="276" w:lineRule="auto"/>
              <w:jc w:val="right"/>
              <w:rPr>
                <w:sz w:val="28"/>
                <w:szCs w:val="28"/>
                <w:lang w:val="uk-UA"/>
              </w:rPr>
            </w:pPr>
            <w:r w:rsidRPr="0023212B">
              <w:rPr>
                <w:sz w:val="28"/>
                <w:szCs w:val="28"/>
                <w:lang w:val="uk-UA"/>
              </w:rPr>
              <w:t>65,3</w:t>
            </w:r>
          </w:p>
        </w:tc>
      </w:tr>
      <w:tr w:rsidR="0023212B" w:rsidRPr="0023212B" w:rsidTr="0023212B">
        <w:trPr>
          <w:trHeight w:val="204"/>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3212B" w:rsidRPr="0023212B" w:rsidRDefault="0023212B" w:rsidP="0023212B">
            <w:pPr>
              <w:suppressAutoHyphens w:val="0"/>
              <w:spacing w:line="276" w:lineRule="auto"/>
              <w:jc w:val="right"/>
              <w:rPr>
                <w:sz w:val="28"/>
                <w:szCs w:val="28"/>
              </w:rPr>
            </w:pPr>
            <w:r w:rsidRPr="0023212B">
              <w:rPr>
                <w:sz w:val="28"/>
                <w:szCs w:val="28"/>
              </w:rPr>
              <w:t>2013</w:t>
            </w:r>
          </w:p>
        </w:tc>
        <w:tc>
          <w:tcPr>
            <w:tcW w:w="1525" w:type="dxa"/>
            <w:tcBorders>
              <w:top w:val="nil"/>
              <w:left w:val="nil"/>
              <w:bottom w:val="single" w:sz="4" w:space="0" w:color="auto"/>
              <w:right w:val="single" w:sz="4" w:space="0" w:color="auto"/>
            </w:tcBorders>
            <w:shd w:val="clear" w:color="auto" w:fill="auto"/>
            <w:hideMark/>
          </w:tcPr>
          <w:p w:rsidR="0023212B" w:rsidRPr="0023212B" w:rsidRDefault="0023212B" w:rsidP="0023212B">
            <w:pPr>
              <w:suppressAutoHyphens w:val="0"/>
              <w:spacing w:line="276" w:lineRule="auto"/>
              <w:jc w:val="right"/>
              <w:rPr>
                <w:sz w:val="28"/>
                <w:szCs w:val="28"/>
              </w:rPr>
            </w:pPr>
            <w:r w:rsidRPr="0023212B">
              <w:rPr>
                <w:sz w:val="28"/>
                <w:szCs w:val="28"/>
              </w:rPr>
              <w:t>685</w:t>
            </w:r>
          </w:p>
        </w:tc>
        <w:tc>
          <w:tcPr>
            <w:tcW w:w="1452" w:type="dxa"/>
            <w:tcBorders>
              <w:top w:val="nil"/>
              <w:left w:val="nil"/>
              <w:bottom w:val="single" w:sz="4" w:space="0" w:color="auto"/>
              <w:right w:val="single" w:sz="4" w:space="0" w:color="auto"/>
            </w:tcBorders>
            <w:shd w:val="clear" w:color="auto" w:fill="auto"/>
            <w:vAlign w:val="center"/>
            <w:hideMark/>
          </w:tcPr>
          <w:p w:rsidR="0023212B" w:rsidRPr="0023212B" w:rsidRDefault="0023212B" w:rsidP="0023212B">
            <w:pPr>
              <w:suppressAutoHyphens w:val="0"/>
              <w:spacing w:line="276" w:lineRule="auto"/>
              <w:jc w:val="right"/>
              <w:rPr>
                <w:sz w:val="28"/>
                <w:szCs w:val="28"/>
                <w:lang w:val="uk-UA"/>
              </w:rPr>
            </w:pPr>
            <w:r w:rsidRPr="0023212B">
              <w:rPr>
                <w:sz w:val="28"/>
                <w:szCs w:val="28"/>
                <w:lang w:val="uk-UA"/>
              </w:rPr>
              <w:t>110,0</w:t>
            </w:r>
          </w:p>
        </w:tc>
        <w:tc>
          <w:tcPr>
            <w:tcW w:w="1275" w:type="dxa"/>
            <w:tcBorders>
              <w:top w:val="nil"/>
              <w:left w:val="nil"/>
              <w:bottom w:val="single" w:sz="4" w:space="0" w:color="auto"/>
              <w:right w:val="single" w:sz="4" w:space="0" w:color="auto"/>
            </w:tcBorders>
            <w:shd w:val="clear" w:color="auto" w:fill="auto"/>
            <w:hideMark/>
          </w:tcPr>
          <w:p w:rsidR="0023212B" w:rsidRPr="0023212B" w:rsidRDefault="0023212B" w:rsidP="0023212B">
            <w:pPr>
              <w:suppressAutoHyphens w:val="0"/>
              <w:spacing w:line="276" w:lineRule="auto"/>
              <w:jc w:val="right"/>
              <w:rPr>
                <w:sz w:val="28"/>
                <w:szCs w:val="28"/>
              </w:rPr>
            </w:pPr>
            <w:r w:rsidRPr="0023212B">
              <w:rPr>
                <w:sz w:val="28"/>
                <w:szCs w:val="28"/>
              </w:rPr>
              <w:t>253</w:t>
            </w:r>
          </w:p>
        </w:tc>
        <w:tc>
          <w:tcPr>
            <w:tcW w:w="1418" w:type="dxa"/>
            <w:tcBorders>
              <w:top w:val="nil"/>
              <w:left w:val="nil"/>
              <w:bottom w:val="single" w:sz="4" w:space="0" w:color="auto"/>
              <w:right w:val="single" w:sz="4" w:space="0" w:color="auto"/>
            </w:tcBorders>
            <w:shd w:val="clear" w:color="auto" w:fill="auto"/>
            <w:vAlign w:val="center"/>
            <w:hideMark/>
          </w:tcPr>
          <w:p w:rsidR="0023212B" w:rsidRPr="0023212B" w:rsidRDefault="0023212B" w:rsidP="0023212B">
            <w:pPr>
              <w:suppressAutoHyphens w:val="0"/>
              <w:spacing w:line="276" w:lineRule="auto"/>
              <w:jc w:val="right"/>
              <w:rPr>
                <w:sz w:val="28"/>
                <w:szCs w:val="28"/>
                <w:lang w:val="uk-UA"/>
              </w:rPr>
            </w:pPr>
            <w:r w:rsidRPr="0023212B">
              <w:rPr>
                <w:sz w:val="28"/>
                <w:szCs w:val="28"/>
              </w:rPr>
              <w:t>36,9</w:t>
            </w:r>
          </w:p>
        </w:tc>
        <w:tc>
          <w:tcPr>
            <w:tcW w:w="1559" w:type="dxa"/>
            <w:tcBorders>
              <w:top w:val="nil"/>
              <w:left w:val="nil"/>
              <w:bottom w:val="single" w:sz="4" w:space="0" w:color="auto"/>
              <w:right w:val="single" w:sz="4" w:space="0" w:color="auto"/>
            </w:tcBorders>
            <w:shd w:val="clear" w:color="auto" w:fill="auto"/>
            <w:hideMark/>
          </w:tcPr>
          <w:p w:rsidR="0023212B" w:rsidRPr="0023212B" w:rsidRDefault="0023212B" w:rsidP="0023212B">
            <w:pPr>
              <w:suppressAutoHyphens w:val="0"/>
              <w:spacing w:line="276" w:lineRule="auto"/>
              <w:jc w:val="right"/>
              <w:rPr>
                <w:sz w:val="28"/>
                <w:szCs w:val="28"/>
              </w:rPr>
            </w:pPr>
            <w:r w:rsidRPr="0023212B">
              <w:rPr>
                <w:sz w:val="28"/>
                <w:szCs w:val="28"/>
              </w:rPr>
              <w:t>432</w:t>
            </w:r>
          </w:p>
        </w:tc>
        <w:tc>
          <w:tcPr>
            <w:tcW w:w="1276" w:type="dxa"/>
            <w:tcBorders>
              <w:top w:val="nil"/>
              <w:left w:val="nil"/>
              <w:bottom w:val="single" w:sz="4" w:space="0" w:color="auto"/>
              <w:right w:val="single" w:sz="4" w:space="0" w:color="auto"/>
            </w:tcBorders>
            <w:shd w:val="clear" w:color="auto" w:fill="auto"/>
            <w:vAlign w:val="center"/>
            <w:hideMark/>
          </w:tcPr>
          <w:p w:rsidR="0023212B" w:rsidRPr="0023212B" w:rsidRDefault="0023212B" w:rsidP="0023212B">
            <w:pPr>
              <w:suppressAutoHyphens w:val="0"/>
              <w:spacing w:line="276" w:lineRule="auto"/>
              <w:jc w:val="right"/>
              <w:rPr>
                <w:sz w:val="28"/>
                <w:szCs w:val="28"/>
                <w:lang w:val="uk-UA"/>
              </w:rPr>
            </w:pPr>
            <w:r w:rsidRPr="0023212B">
              <w:rPr>
                <w:sz w:val="28"/>
                <w:szCs w:val="28"/>
                <w:lang w:val="uk-UA"/>
              </w:rPr>
              <w:t>63,1</w:t>
            </w:r>
          </w:p>
        </w:tc>
      </w:tr>
      <w:tr w:rsidR="0023212B" w:rsidRPr="0023212B" w:rsidTr="0023212B">
        <w:trPr>
          <w:trHeight w:val="238"/>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3212B" w:rsidRPr="0023212B" w:rsidRDefault="0023212B" w:rsidP="0023212B">
            <w:pPr>
              <w:suppressAutoHyphens w:val="0"/>
              <w:spacing w:line="276" w:lineRule="auto"/>
              <w:jc w:val="right"/>
              <w:rPr>
                <w:sz w:val="28"/>
                <w:szCs w:val="28"/>
                <w:lang w:val="uk-UA"/>
              </w:rPr>
            </w:pPr>
            <w:r w:rsidRPr="0023212B">
              <w:rPr>
                <w:sz w:val="28"/>
                <w:szCs w:val="28"/>
              </w:rPr>
              <w:t>2014</w:t>
            </w:r>
          </w:p>
        </w:tc>
        <w:tc>
          <w:tcPr>
            <w:tcW w:w="1525" w:type="dxa"/>
            <w:tcBorders>
              <w:top w:val="nil"/>
              <w:left w:val="nil"/>
              <w:bottom w:val="single" w:sz="4" w:space="0" w:color="auto"/>
              <w:right w:val="single" w:sz="4" w:space="0" w:color="auto"/>
            </w:tcBorders>
            <w:shd w:val="clear" w:color="auto" w:fill="auto"/>
            <w:hideMark/>
          </w:tcPr>
          <w:p w:rsidR="0023212B" w:rsidRPr="0023212B" w:rsidRDefault="0023212B" w:rsidP="0023212B">
            <w:pPr>
              <w:suppressAutoHyphens w:val="0"/>
              <w:spacing w:line="276" w:lineRule="auto"/>
              <w:jc w:val="right"/>
              <w:rPr>
                <w:sz w:val="28"/>
                <w:szCs w:val="28"/>
              </w:rPr>
            </w:pPr>
            <w:r w:rsidRPr="0023212B">
              <w:rPr>
                <w:sz w:val="28"/>
                <w:szCs w:val="28"/>
              </w:rPr>
              <w:t>629</w:t>
            </w:r>
          </w:p>
        </w:tc>
        <w:tc>
          <w:tcPr>
            <w:tcW w:w="1452" w:type="dxa"/>
            <w:tcBorders>
              <w:top w:val="nil"/>
              <w:left w:val="nil"/>
              <w:bottom w:val="single" w:sz="4" w:space="0" w:color="auto"/>
              <w:right w:val="single" w:sz="4" w:space="0" w:color="auto"/>
            </w:tcBorders>
            <w:shd w:val="clear" w:color="auto" w:fill="auto"/>
            <w:vAlign w:val="center"/>
            <w:hideMark/>
          </w:tcPr>
          <w:p w:rsidR="0023212B" w:rsidRPr="0023212B" w:rsidRDefault="0023212B" w:rsidP="0023212B">
            <w:pPr>
              <w:suppressAutoHyphens w:val="0"/>
              <w:spacing w:line="276" w:lineRule="auto"/>
              <w:jc w:val="right"/>
              <w:rPr>
                <w:sz w:val="28"/>
                <w:szCs w:val="28"/>
                <w:lang w:val="uk-UA"/>
              </w:rPr>
            </w:pPr>
            <w:r w:rsidRPr="0023212B">
              <w:rPr>
                <w:sz w:val="28"/>
                <w:szCs w:val="28"/>
                <w:lang w:val="uk-UA"/>
              </w:rPr>
              <w:t>91,8</w:t>
            </w:r>
          </w:p>
        </w:tc>
        <w:tc>
          <w:tcPr>
            <w:tcW w:w="1275" w:type="dxa"/>
            <w:tcBorders>
              <w:top w:val="nil"/>
              <w:left w:val="nil"/>
              <w:bottom w:val="single" w:sz="4" w:space="0" w:color="auto"/>
              <w:right w:val="single" w:sz="4" w:space="0" w:color="auto"/>
            </w:tcBorders>
            <w:shd w:val="clear" w:color="auto" w:fill="auto"/>
            <w:hideMark/>
          </w:tcPr>
          <w:p w:rsidR="0023212B" w:rsidRPr="0023212B" w:rsidRDefault="0023212B" w:rsidP="0023212B">
            <w:pPr>
              <w:suppressAutoHyphens w:val="0"/>
              <w:spacing w:line="276" w:lineRule="auto"/>
              <w:jc w:val="right"/>
              <w:rPr>
                <w:sz w:val="28"/>
                <w:szCs w:val="28"/>
              </w:rPr>
            </w:pPr>
            <w:r w:rsidRPr="0023212B">
              <w:rPr>
                <w:sz w:val="28"/>
                <w:szCs w:val="28"/>
              </w:rPr>
              <w:t>235</w:t>
            </w:r>
          </w:p>
        </w:tc>
        <w:tc>
          <w:tcPr>
            <w:tcW w:w="1418" w:type="dxa"/>
            <w:tcBorders>
              <w:top w:val="nil"/>
              <w:left w:val="nil"/>
              <w:bottom w:val="single" w:sz="4" w:space="0" w:color="auto"/>
              <w:right w:val="single" w:sz="4" w:space="0" w:color="auto"/>
            </w:tcBorders>
            <w:shd w:val="clear" w:color="auto" w:fill="auto"/>
            <w:vAlign w:val="center"/>
            <w:hideMark/>
          </w:tcPr>
          <w:p w:rsidR="0023212B" w:rsidRPr="0023212B" w:rsidRDefault="0023212B" w:rsidP="0023212B">
            <w:pPr>
              <w:suppressAutoHyphens w:val="0"/>
              <w:spacing w:line="276" w:lineRule="auto"/>
              <w:jc w:val="right"/>
              <w:rPr>
                <w:sz w:val="28"/>
                <w:szCs w:val="28"/>
                <w:lang w:val="uk-UA"/>
              </w:rPr>
            </w:pPr>
            <w:r w:rsidRPr="0023212B">
              <w:rPr>
                <w:sz w:val="28"/>
                <w:szCs w:val="28"/>
                <w:lang w:val="uk-UA"/>
              </w:rPr>
              <w:t>37,4</w:t>
            </w:r>
          </w:p>
        </w:tc>
        <w:tc>
          <w:tcPr>
            <w:tcW w:w="1559" w:type="dxa"/>
            <w:tcBorders>
              <w:top w:val="nil"/>
              <w:left w:val="nil"/>
              <w:bottom w:val="single" w:sz="4" w:space="0" w:color="auto"/>
              <w:right w:val="single" w:sz="4" w:space="0" w:color="auto"/>
            </w:tcBorders>
            <w:shd w:val="clear" w:color="auto" w:fill="auto"/>
            <w:hideMark/>
          </w:tcPr>
          <w:p w:rsidR="0023212B" w:rsidRPr="0023212B" w:rsidRDefault="0023212B" w:rsidP="0023212B">
            <w:pPr>
              <w:suppressAutoHyphens w:val="0"/>
              <w:spacing w:line="276" w:lineRule="auto"/>
              <w:jc w:val="right"/>
              <w:rPr>
                <w:sz w:val="28"/>
                <w:szCs w:val="28"/>
              </w:rPr>
            </w:pPr>
            <w:r w:rsidRPr="0023212B">
              <w:rPr>
                <w:sz w:val="28"/>
                <w:szCs w:val="28"/>
              </w:rPr>
              <w:t>394</w:t>
            </w:r>
          </w:p>
        </w:tc>
        <w:tc>
          <w:tcPr>
            <w:tcW w:w="1276" w:type="dxa"/>
            <w:tcBorders>
              <w:top w:val="nil"/>
              <w:left w:val="nil"/>
              <w:bottom w:val="single" w:sz="4" w:space="0" w:color="auto"/>
              <w:right w:val="single" w:sz="4" w:space="0" w:color="auto"/>
            </w:tcBorders>
            <w:shd w:val="clear" w:color="auto" w:fill="auto"/>
            <w:vAlign w:val="center"/>
            <w:hideMark/>
          </w:tcPr>
          <w:p w:rsidR="0023212B" w:rsidRPr="0023212B" w:rsidRDefault="0023212B" w:rsidP="0023212B">
            <w:pPr>
              <w:suppressAutoHyphens w:val="0"/>
              <w:spacing w:line="276" w:lineRule="auto"/>
              <w:jc w:val="right"/>
              <w:rPr>
                <w:sz w:val="28"/>
                <w:szCs w:val="28"/>
                <w:lang w:val="uk-UA"/>
              </w:rPr>
            </w:pPr>
            <w:r w:rsidRPr="0023212B">
              <w:rPr>
                <w:sz w:val="28"/>
                <w:szCs w:val="28"/>
                <w:lang w:val="uk-UA"/>
              </w:rPr>
              <w:t>62,6</w:t>
            </w:r>
          </w:p>
        </w:tc>
      </w:tr>
      <w:tr w:rsidR="0023212B" w:rsidRPr="0023212B" w:rsidTr="0023212B">
        <w:trPr>
          <w:trHeight w:val="157"/>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3212B" w:rsidRPr="0023212B" w:rsidRDefault="0023212B" w:rsidP="0023212B">
            <w:pPr>
              <w:suppressAutoHyphens w:val="0"/>
              <w:spacing w:line="276" w:lineRule="auto"/>
              <w:jc w:val="right"/>
              <w:rPr>
                <w:sz w:val="28"/>
                <w:szCs w:val="28"/>
                <w:lang w:val="uk-UA"/>
              </w:rPr>
            </w:pPr>
            <w:r w:rsidRPr="0023212B">
              <w:rPr>
                <w:sz w:val="28"/>
                <w:szCs w:val="28"/>
              </w:rPr>
              <w:t>2015</w:t>
            </w:r>
          </w:p>
        </w:tc>
        <w:tc>
          <w:tcPr>
            <w:tcW w:w="1525" w:type="dxa"/>
            <w:tcBorders>
              <w:top w:val="nil"/>
              <w:left w:val="nil"/>
              <w:bottom w:val="single" w:sz="4" w:space="0" w:color="auto"/>
              <w:right w:val="single" w:sz="4" w:space="0" w:color="auto"/>
            </w:tcBorders>
            <w:shd w:val="clear" w:color="auto" w:fill="auto"/>
            <w:hideMark/>
          </w:tcPr>
          <w:p w:rsidR="0023212B" w:rsidRPr="0023212B" w:rsidRDefault="0023212B" w:rsidP="0023212B">
            <w:pPr>
              <w:suppressAutoHyphens w:val="0"/>
              <w:spacing w:line="276" w:lineRule="auto"/>
              <w:jc w:val="right"/>
              <w:rPr>
                <w:sz w:val="28"/>
                <w:szCs w:val="28"/>
              </w:rPr>
            </w:pPr>
            <w:r w:rsidRPr="0023212B">
              <w:rPr>
                <w:sz w:val="28"/>
                <w:szCs w:val="28"/>
              </w:rPr>
              <w:t>647</w:t>
            </w:r>
          </w:p>
        </w:tc>
        <w:tc>
          <w:tcPr>
            <w:tcW w:w="1452" w:type="dxa"/>
            <w:tcBorders>
              <w:top w:val="nil"/>
              <w:left w:val="nil"/>
              <w:bottom w:val="single" w:sz="4" w:space="0" w:color="auto"/>
              <w:right w:val="single" w:sz="4" w:space="0" w:color="auto"/>
            </w:tcBorders>
            <w:shd w:val="clear" w:color="auto" w:fill="auto"/>
            <w:vAlign w:val="center"/>
            <w:hideMark/>
          </w:tcPr>
          <w:p w:rsidR="0023212B" w:rsidRPr="0023212B" w:rsidRDefault="0023212B" w:rsidP="0023212B">
            <w:pPr>
              <w:suppressAutoHyphens w:val="0"/>
              <w:spacing w:line="276" w:lineRule="auto"/>
              <w:jc w:val="right"/>
              <w:rPr>
                <w:sz w:val="28"/>
                <w:szCs w:val="28"/>
                <w:lang w:val="uk-UA"/>
              </w:rPr>
            </w:pPr>
            <w:r w:rsidRPr="0023212B">
              <w:rPr>
                <w:sz w:val="28"/>
                <w:szCs w:val="28"/>
                <w:lang w:val="uk-UA"/>
              </w:rPr>
              <w:t>102,9</w:t>
            </w:r>
          </w:p>
        </w:tc>
        <w:tc>
          <w:tcPr>
            <w:tcW w:w="1275" w:type="dxa"/>
            <w:tcBorders>
              <w:top w:val="nil"/>
              <w:left w:val="nil"/>
              <w:bottom w:val="single" w:sz="4" w:space="0" w:color="auto"/>
              <w:right w:val="single" w:sz="4" w:space="0" w:color="auto"/>
            </w:tcBorders>
            <w:shd w:val="clear" w:color="auto" w:fill="auto"/>
            <w:hideMark/>
          </w:tcPr>
          <w:p w:rsidR="0023212B" w:rsidRPr="0023212B" w:rsidRDefault="0023212B" w:rsidP="0023212B">
            <w:pPr>
              <w:suppressAutoHyphens w:val="0"/>
              <w:spacing w:line="276" w:lineRule="auto"/>
              <w:jc w:val="right"/>
              <w:rPr>
                <w:sz w:val="28"/>
                <w:szCs w:val="28"/>
              </w:rPr>
            </w:pPr>
            <w:r w:rsidRPr="0023212B">
              <w:rPr>
                <w:sz w:val="28"/>
                <w:szCs w:val="28"/>
              </w:rPr>
              <w:t>250</w:t>
            </w:r>
          </w:p>
        </w:tc>
        <w:tc>
          <w:tcPr>
            <w:tcW w:w="1418" w:type="dxa"/>
            <w:tcBorders>
              <w:top w:val="nil"/>
              <w:left w:val="nil"/>
              <w:bottom w:val="single" w:sz="4" w:space="0" w:color="auto"/>
              <w:right w:val="single" w:sz="4" w:space="0" w:color="auto"/>
            </w:tcBorders>
            <w:shd w:val="clear" w:color="auto" w:fill="auto"/>
            <w:vAlign w:val="center"/>
            <w:hideMark/>
          </w:tcPr>
          <w:p w:rsidR="0023212B" w:rsidRPr="0023212B" w:rsidRDefault="0023212B" w:rsidP="0023212B">
            <w:pPr>
              <w:suppressAutoHyphens w:val="0"/>
              <w:spacing w:line="276" w:lineRule="auto"/>
              <w:jc w:val="right"/>
              <w:rPr>
                <w:sz w:val="28"/>
                <w:szCs w:val="28"/>
                <w:lang w:val="uk-UA"/>
              </w:rPr>
            </w:pPr>
            <w:r w:rsidRPr="0023212B">
              <w:rPr>
                <w:sz w:val="28"/>
                <w:szCs w:val="28"/>
                <w:lang w:val="uk-UA"/>
              </w:rPr>
              <w:t>38,6</w:t>
            </w:r>
          </w:p>
        </w:tc>
        <w:tc>
          <w:tcPr>
            <w:tcW w:w="1559" w:type="dxa"/>
            <w:tcBorders>
              <w:top w:val="nil"/>
              <w:left w:val="nil"/>
              <w:bottom w:val="single" w:sz="4" w:space="0" w:color="auto"/>
              <w:right w:val="single" w:sz="4" w:space="0" w:color="auto"/>
            </w:tcBorders>
            <w:shd w:val="clear" w:color="auto" w:fill="auto"/>
            <w:hideMark/>
          </w:tcPr>
          <w:p w:rsidR="0023212B" w:rsidRPr="0023212B" w:rsidRDefault="0023212B" w:rsidP="0023212B">
            <w:pPr>
              <w:suppressAutoHyphens w:val="0"/>
              <w:spacing w:line="276" w:lineRule="auto"/>
              <w:jc w:val="right"/>
              <w:rPr>
                <w:sz w:val="28"/>
                <w:szCs w:val="28"/>
              </w:rPr>
            </w:pPr>
            <w:r w:rsidRPr="0023212B">
              <w:rPr>
                <w:sz w:val="28"/>
                <w:szCs w:val="28"/>
              </w:rPr>
              <w:t>397</w:t>
            </w:r>
          </w:p>
        </w:tc>
        <w:tc>
          <w:tcPr>
            <w:tcW w:w="1276" w:type="dxa"/>
            <w:tcBorders>
              <w:top w:val="nil"/>
              <w:left w:val="nil"/>
              <w:bottom w:val="single" w:sz="4" w:space="0" w:color="auto"/>
              <w:right w:val="single" w:sz="4" w:space="0" w:color="auto"/>
            </w:tcBorders>
            <w:shd w:val="clear" w:color="auto" w:fill="auto"/>
            <w:vAlign w:val="center"/>
            <w:hideMark/>
          </w:tcPr>
          <w:p w:rsidR="0023212B" w:rsidRPr="0023212B" w:rsidRDefault="0023212B" w:rsidP="0023212B">
            <w:pPr>
              <w:suppressAutoHyphens w:val="0"/>
              <w:spacing w:line="276" w:lineRule="auto"/>
              <w:jc w:val="right"/>
              <w:rPr>
                <w:sz w:val="28"/>
                <w:szCs w:val="28"/>
                <w:lang w:val="uk-UA"/>
              </w:rPr>
            </w:pPr>
            <w:r w:rsidRPr="0023212B">
              <w:rPr>
                <w:sz w:val="28"/>
                <w:szCs w:val="28"/>
                <w:lang w:val="uk-UA"/>
              </w:rPr>
              <w:t>61,4</w:t>
            </w:r>
          </w:p>
        </w:tc>
      </w:tr>
      <w:tr w:rsidR="0023212B" w:rsidRPr="0023212B" w:rsidTr="000C6B6C">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23212B" w:rsidRPr="0023212B" w:rsidRDefault="0023212B" w:rsidP="0023212B">
            <w:pPr>
              <w:suppressAutoHyphens w:val="0"/>
              <w:spacing w:line="276" w:lineRule="auto"/>
              <w:jc w:val="right"/>
              <w:rPr>
                <w:sz w:val="28"/>
                <w:szCs w:val="28"/>
                <w:lang w:val="uk-UA"/>
              </w:rPr>
            </w:pPr>
            <w:r w:rsidRPr="0023212B">
              <w:rPr>
                <w:sz w:val="28"/>
                <w:szCs w:val="28"/>
              </w:rPr>
              <w:t>2016</w:t>
            </w:r>
          </w:p>
        </w:tc>
        <w:tc>
          <w:tcPr>
            <w:tcW w:w="1525" w:type="dxa"/>
            <w:tcBorders>
              <w:top w:val="nil"/>
              <w:left w:val="nil"/>
              <w:bottom w:val="single" w:sz="4" w:space="0" w:color="auto"/>
              <w:right w:val="single" w:sz="4" w:space="0" w:color="auto"/>
            </w:tcBorders>
            <w:shd w:val="clear" w:color="auto" w:fill="auto"/>
            <w:hideMark/>
          </w:tcPr>
          <w:p w:rsidR="0023212B" w:rsidRPr="0023212B" w:rsidRDefault="0023212B" w:rsidP="0023212B">
            <w:pPr>
              <w:suppressAutoHyphens w:val="0"/>
              <w:spacing w:line="276" w:lineRule="auto"/>
              <w:jc w:val="right"/>
              <w:rPr>
                <w:sz w:val="28"/>
                <w:szCs w:val="28"/>
              </w:rPr>
            </w:pPr>
            <w:r w:rsidRPr="0023212B">
              <w:rPr>
                <w:sz w:val="28"/>
                <w:szCs w:val="28"/>
              </w:rPr>
              <w:t>583</w:t>
            </w:r>
          </w:p>
        </w:tc>
        <w:tc>
          <w:tcPr>
            <w:tcW w:w="1452" w:type="dxa"/>
            <w:tcBorders>
              <w:top w:val="nil"/>
              <w:left w:val="nil"/>
              <w:bottom w:val="single" w:sz="4" w:space="0" w:color="auto"/>
              <w:right w:val="single" w:sz="4" w:space="0" w:color="auto"/>
            </w:tcBorders>
            <w:shd w:val="clear" w:color="auto" w:fill="auto"/>
            <w:vAlign w:val="center"/>
            <w:hideMark/>
          </w:tcPr>
          <w:p w:rsidR="0023212B" w:rsidRPr="0023212B" w:rsidRDefault="0023212B" w:rsidP="0023212B">
            <w:pPr>
              <w:suppressAutoHyphens w:val="0"/>
              <w:spacing w:line="276" w:lineRule="auto"/>
              <w:jc w:val="right"/>
              <w:rPr>
                <w:sz w:val="28"/>
                <w:szCs w:val="28"/>
                <w:lang w:val="uk-UA"/>
              </w:rPr>
            </w:pPr>
            <w:r w:rsidRPr="0023212B">
              <w:rPr>
                <w:sz w:val="28"/>
                <w:szCs w:val="28"/>
                <w:lang w:val="uk-UA"/>
              </w:rPr>
              <w:t>90,1</w:t>
            </w:r>
          </w:p>
        </w:tc>
        <w:tc>
          <w:tcPr>
            <w:tcW w:w="1275" w:type="dxa"/>
            <w:tcBorders>
              <w:top w:val="nil"/>
              <w:left w:val="nil"/>
              <w:bottom w:val="single" w:sz="4" w:space="0" w:color="auto"/>
              <w:right w:val="single" w:sz="4" w:space="0" w:color="auto"/>
            </w:tcBorders>
            <w:shd w:val="clear" w:color="auto" w:fill="auto"/>
            <w:hideMark/>
          </w:tcPr>
          <w:p w:rsidR="0023212B" w:rsidRPr="0023212B" w:rsidRDefault="0023212B" w:rsidP="0023212B">
            <w:pPr>
              <w:suppressAutoHyphens w:val="0"/>
              <w:spacing w:line="276" w:lineRule="auto"/>
              <w:jc w:val="right"/>
              <w:rPr>
                <w:sz w:val="28"/>
                <w:szCs w:val="28"/>
              </w:rPr>
            </w:pPr>
            <w:r w:rsidRPr="0023212B">
              <w:rPr>
                <w:sz w:val="28"/>
                <w:szCs w:val="28"/>
              </w:rPr>
              <w:t>232</w:t>
            </w:r>
          </w:p>
        </w:tc>
        <w:tc>
          <w:tcPr>
            <w:tcW w:w="1418" w:type="dxa"/>
            <w:tcBorders>
              <w:top w:val="nil"/>
              <w:left w:val="nil"/>
              <w:bottom w:val="single" w:sz="4" w:space="0" w:color="auto"/>
              <w:right w:val="single" w:sz="4" w:space="0" w:color="auto"/>
            </w:tcBorders>
            <w:shd w:val="clear" w:color="auto" w:fill="auto"/>
            <w:vAlign w:val="center"/>
            <w:hideMark/>
          </w:tcPr>
          <w:p w:rsidR="0023212B" w:rsidRPr="0023212B" w:rsidRDefault="0023212B" w:rsidP="0023212B">
            <w:pPr>
              <w:suppressAutoHyphens w:val="0"/>
              <w:spacing w:line="276" w:lineRule="auto"/>
              <w:jc w:val="right"/>
              <w:rPr>
                <w:sz w:val="28"/>
                <w:szCs w:val="28"/>
                <w:lang w:val="uk-UA"/>
              </w:rPr>
            </w:pPr>
            <w:r w:rsidRPr="0023212B">
              <w:rPr>
                <w:sz w:val="28"/>
                <w:szCs w:val="28"/>
                <w:lang w:val="uk-UA"/>
              </w:rPr>
              <w:t>39,8</w:t>
            </w:r>
          </w:p>
        </w:tc>
        <w:tc>
          <w:tcPr>
            <w:tcW w:w="1559" w:type="dxa"/>
            <w:tcBorders>
              <w:top w:val="nil"/>
              <w:left w:val="nil"/>
              <w:bottom w:val="single" w:sz="4" w:space="0" w:color="auto"/>
              <w:right w:val="single" w:sz="4" w:space="0" w:color="auto"/>
            </w:tcBorders>
            <w:shd w:val="clear" w:color="auto" w:fill="auto"/>
            <w:hideMark/>
          </w:tcPr>
          <w:p w:rsidR="0023212B" w:rsidRPr="0023212B" w:rsidRDefault="0023212B" w:rsidP="0023212B">
            <w:pPr>
              <w:suppressAutoHyphens w:val="0"/>
              <w:spacing w:line="276" w:lineRule="auto"/>
              <w:jc w:val="right"/>
              <w:rPr>
                <w:sz w:val="28"/>
                <w:szCs w:val="28"/>
              </w:rPr>
            </w:pPr>
            <w:r w:rsidRPr="0023212B">
              <w:rPr>
                <w:sz w:val="28"/>
                <w:szCs w:val="28"/>
              </w:rPr>
              <w:t>351</w:t>
            </w:r>
          </w:p>
        </w:tc>
        <w:tc>
          <w:tcPr>
            <w:tcW w:w="1276" w:type="dxa"/>
            <w:tcBorders>
              <w:top w:val="nil"/>
              <w:left w:val="nil"/>
              <w:bottom w:val="single" w:sz="4" w:space="0" w:color="auto"/>
              <w:right w:val="single" w:sz="4" w:space="0" w:color="auto"/>
            </w:tcBorders>
            <w:shd w:val="clear" w:color="auto" w:fill="auto"/>
            <w:vAlign w:val="center"/>
            <w:hideMark/>
          </w:tcPr>
          <w:p w:rsidR="0023212B" w:rsidRPr="0023212B" w:rsidRDefault="0023212B" w:rsidP="0023212B">
            <w:pPr>
              <w:suppressAutoHyphens w:val="0"/>
              <w:spacing w:line="276" w:lineRule="auto"/>
              <w:jc w:val="right"/>
              <w:rPr>
                <w:sz w:val="28"/>
                <w:szCs w:val="28"/>
                <w:lang w:val="uk-UA"/>
              </w:rPr>
            </w:pPr>
            <w:r w:rsidRPr="0023212B">
              <w:rPr>
                <w:sz w:val="28"/>
                <w:szCs w:val="28"/>
                <w:lang w:val="uk-UA"/>
              </w:rPr>
              <w:t>60,2</w:t>
            </w:r>
          </w:p>
        </w:tc>
      </w:tr>
    </w:tbl>
    <w:p w:rsidR="001D1DF6" w:rsidRDefault="001D1DF6">
      <w:pPr>
        <w:suppressAutoHyphens w:val="0"/>
        <w:spacing w:after="200" w:line="276" w:lineRule="auto"/>
        <w:rPr>
          <w:sz w:val="28"/>
          <w:szCs w:val="28"/>
          <w:lang w:val="uk-UA"/>
        </w:rPr>
      </w:pPr>
    </w:p>
    <w:p w:rsidR="001D1DF6" w:rsidRDefault="001D1DF6" w:rsidP="001D1DF6">
      <w:pPr>
        <w:suppressAutoHyphens w:val="0"/>
        <w:spacing w:after="200" w:line="276" w:lineRule="auto"/>
        <w:ind w:firstLine="709"/>
        <w:jc w:val="right"/>
        <w:rPr>
          <w:sz w:val="28"/>
          <w:szCs w:val="28"/>
          <w:lang w:val="uk-UA"/>
        </w:rPr>
      </w:pPr>
      <w:r>
        <w:rPr>
          <w:sz w:val="28"/>
          <w:szCs w:val="28"/>
          <w:lang w:val="uk-UA"/>
        </w:rPr>
        <w:lastRenderedPageBreak/>
        <w:t>Додаток Г</w:t>
      </w:r>
    </w:p>
    <w:p w:rsidR="00B40C16" w:rsidRDefault="00B40C16" w:rsidP="00B40C16">
      <w:pPr>
        <w:suppressAutoHyphens w:val="0"/>
        <w:spacing w:line="276" w:lineRule="auto"/>
        <w:ind w:firstLine="709"/>
        <w:jc w:val="right"/>
        <w:rPr>
          <w:sz w:val="28"/>
          <w:szCs w:val="28"/>
          <w:lang w:val="uk-UA"/>
        </w:rPr>
      </w:pPr>
      <w:r>
        <w:rPr>
          <w:sz w:val="28"/>
          <w:szCs w:val="28"/>
          <w:lang w:val="uk-UA"/>
        </w:rPr>
        <w:t>Таблиця 5</w:t>
      </w:r>
    </w:p>
    <w:p w:rsidR="0023212B" w:rsidRDefault="0023212B" w:rsidP="0023212B">
      <w:pPr>
        <w:suppressAutoHyphens w:val="0"/>
        <w:spacing w:line="276" w:lineRule="auto"/>
        <w:ind w:firstLine="709"/>
        <w:jc w:val="center"/>
        <w:rPr>
          <w:b/>
          <w:sz w:val="28"/>
          <w:szCs w:val="28"/>
          <w:lang w:val="uk-UA"/>
        </w:rPr>
      </w:pPr>
      <w:r w:rsidRPr="00216B34">
        <w:rPr>
          <w:b/>
          <w:sz w:val="28"/>
          <w:szCs w:val="28"/>
          <w:lang w:val="uk-UA"/>
        </w:rPr>
        <w:t xml:space="preserve">Динаміка кількості </w:t>
      </w:r>
      <w:r>
        <w:rPr>
          <w:b/>
          <w:sz w:val="28"/>
          <w:szCs w:val="28"/>
          <w:lang w:val="uk-UA"/>
        </w:rPr>
        <w:t>розміщенних осіб</w:t>
      </w:r>
      <w:r w:rsidRPr="00216B34">
        <w:rPr>
          <w:b/>
          <w:sz w:val="28"/>
          <w:szCs w:val="28"/>
          <w:lang w:val="uk-UA"/>
        </w:rPr>
        <w:t xml:space="preserve"> </w:t>
      </w:r>
      <w:r>
        <w:rPr>
          <w:b/>
          <w:sz w:val="28"/>
          <w:szCs w:val="28"/>
          <w:lang w:val="uk-UA"/>
        </w:rPr>
        <w:t xml:space="preserve">в Україні </w:t>
      </w:r>
      <w:r w:rsidRPr="00216B34">
        <w:rPr>
          <w:b/>
          <w:sz w:val="28"/>
          <w:szCs w:val="28"/>
          <w:lang w:val="uk-UA"/>
        </w:rPr>
        <w:t>за період 2011-2016рр.</w:t>
      </w:r>
    </w:p>
    <w:tbl>
      <w:tblPr>
        <w:tblW w:w="9229" w:type="dxa"/>
        <w:tblInd w:w="93" w:type="dxa"/>
        <w:tblLayout w:type="fixed"/>
        <w:tblLook w:val="04A0" w:firstRow="1" w:lastRow="0" w:firstColumn="1" w:lastColumn="0" w:noHBand="0" w:noVBand="1"/>
      </w:tblPr>
      <w:tblGrid>
        <w:gridCol w:w="1149"/>
        <w:gridCol w:w="993"/>
        <w:gridCol w:w="1658"/>
        <w:gridCol w:w="1177"/>
        <w:gridCol w:w="1417"/>
        <w:gridCol w:w="1418"/>
        <w:gridCol w:w="1417"/>
      </w:tblGrid>
      <w:tr w:rsidR="0023212B" w:rsidRPr="00604143" w:rsidTr="000C6B6C">
        <w:trPr>
          <w:trHeight w:val="300"/>
        </w:trPr>
        <w:tc>
          <w:tcPr>
            <w:tcW w:w="922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3212B" w:rsidRPr="00604143" w:rsidRDefault="0023212B" w:rsidP="000C6B6C">
            <w:pPr>
              <w:suppressAutoHyphens w:val="0"/>
              <w:jc w:val="center"/>
              <w:rPr>
                <w:color w:val="000000"/>
                <w:sz w:val="28"/>
                <w:szCs w:val="28"/>
                <w:lang w:eastAsia="ru-RU"/>
              </w:rPr>
            </w:pPr>
            <w:r w:rsidRPr="00604143">
              <w:rPr>
                <w:color w:val="000000"/>
                <w:sz w:val="28"/>
                <w:szCs w:val="28"/>
                <w:lang w:eastAsia="ru-RU"/>
              </w:rPr>
              <w:t>Кількість розміщенних, тис. осіб</w:t>
            </w:r>
          </w:p>
        </w:tc>
      </w:tr>
      <w:tr w:rsidR="0023212B" w:rsidRPr="00604143" w:rsidTr="0023212B">
        <w:trPr>
          <w:trHeight w:val="167"/>
        </w:trPr>
        <w:tc>
          <w:tcPr>
            <w:tcW w:w="1149" w:type="dxa"/>
            <w:vMerge w:val="restart"/>
            <w:tcBorders>
              <w:top w:val="nil"/>
              <w:left w:val="single" w:sz="4" w:space="0" w:color="auto"/>
              <w:bottom w:val="single" w:sz="4" w:space="0" w:color="auto"/>
              <w:right w:val="single" w:sz="4" w:space="0" w:color="auto"/>
            </w:tcBorders>
            <w:shd w:val="clear" w:color="auto" w:fill="auto"/>
            <w:vAlign w:val="center"/>
            <w:hideMark/>
          </w:tcPr>
          <w:p w:rsidR="0023212B" w:rsidRPr="00604143" w:rsidRDefault="0023212B" w:rsidP="000C6B6C">
            <w:pPr>
              <w:suppressAutoHyphens w:val="0"/>
              <w:jc w:val="center"/>
              <w:rPr>
                <w:color w:val="000000"/>
                <w:sz w:val="28"/>
                <w:szCs w:val="28"/>
                <w:lang w:eastAsia="ru-RU"/>
              </w:rPr>
            </w:pPr>
            <w:r w:rsidRPr="00604143">
              <w:rPr>
                <w:color w:val="000000"/>
                <w:sz w:val="28"/>
                <w:szCs w:val="28"/>
                <w:lang w:eastAsia="ru-RU"/>
              </w:rPr>
              <w:t>Рік</w:t>
            </w:r>
          </w:p>
        </w:tc>
        <w:tc>
          <w:tcPr>
            <w:tcW w:w="2651" w:type="dxa"/>
            <w:gridSpan w:val="2"/>
            <w:tcBorders>
              <w:top w:val="single" w:sz="4" w:space="0" w:color="auto"/>
              <w:left w:val="nil"/>
              <w:bottom w:val="single" w:sz="4" w:space="0" w:color="auto"/>
              <w:right w:val="single" w:sz="4" w:space="0" w:color="auto"/>
            </w:tcBorders>
            <w:shd w:val="clear" w:color="auto" w:fill="auto"/>
            <w:vAlign w:val="center"/>
            <w:hideMark/>
          </w:tcPr>
          <w:p w:rsidR="0023212B" w:rsidRPr="00604143" w:rsidRDefault="0023212B" w:rsidP="000C6B6C">
            <w:pPr>
              <w:suppressAutoHyphens w:val="0"/>
              <w:jc w:val="center"/>
              <w:rPr>
                <w:color w:val="000000"/>
                <w:sz w:val="28"/>
                <w:szCs w:val="28"/>
                <w:lang w:eastAsia="ru-RU"/>
              </w:rPr>
            </w:pPr>
            <w:r w:rsidRPr="00604143">
              <w:rPr>
                <w:color w:val="000000"/>
                <w:sz w:val="28"/>
                <w:szCs w:val="28"/>
                <w:lang w:eastAsia="ru-RU"/>
              </w:rPr>
              <w:t>Всього</w:t>
            </w:r>
          </w:p>
        </w:tc>
        <w:tc>
          <w:tcPr>
            <w:tcW w:w="5429" w:type="dxa"/>
            <w:gridSpan w:val="4"/>
            <w:tcBorders>
              <w:top w:val="single" w:sz="4" w:space="0" w:color="auto"/>
              <w:left w:val="nil"/>
              <w:bottom w:val="single" w:sz="4" w:space="0" w:color="auto"/>
              <w:right w:val="single" w:sz="4" w:space="0" w:color="auto"/>
            </w:tcBorders>
            <w:shd w:val="clear" w:color="auto" w:fill="auto"/>
            <w:vAlign w:val="center"/>
            <w:hideMark/>
          </w:tcPr>
          <w:p w:rsidR="0023212B" w:rsidRPr="00604143" w:rsidRDefault="0023212B" w:rsidP="000C6B6C">
            <w:pPr>
              <w:suppressAutoHyphens w:val="0"/>
              <w:jc w:val="center"/>
              <w:rPr>
                <w:color w:val="000000"/>
                <w:sz w:val="28"/>
                <w:szCs w:val="28"/>
                <w:lang w:eastAsia="ru-RU"/>
              </w:rPr>
            </w:pPr>
            <w:r w:rsidRPr="00604143">
              <w:rPr>
                <w:color w:val="000000"/>
                <w:sz w:val="28"/>
                <w:szCs w:val="28"/>
                <w:lang w:eastAsia="ru-RU"/>
              </w:rPr>
              <w:t>У тому числі</w:t>
            </w:r>
          </w:p>
        </w:tc>
      </w:tr>
      <w:tr w:rsidR="0023212B" w:rsidRPr="00604143" w:rsidTr="0023212B">
        <w:trPr>
          <w:trHeight w:val="810"/>
        </w:trPr>
        <w:tc>
          <w:tcPr>
            <w:tcW w:w="1149" w:type="dxa"/>
            <w:vMerge/>
            <w:tcBorders>
              <w:top w:val="nil"/>
              <w:left w:val="single" w:sz="4" w:space="0" w:color="auto"/>
              <w:bottom w:val="single" w:sz="4" w:space="0" w:color="auto"/>
              <w:right w:val="single" w:sz="4" w:space="0" w:color="auto"/>
            </w:tcBorders>
            <w:vAlign w:val="center"/>
            <w:hideMark/>
          </w:tcPr>
          <w:p w:rsidR="0023212B" w:rsidRPr="00604143" w:rsidRDefault="0023212B" w:rsidP="000C6B6C">
            <w:pPr>
              <w:suppressAutoHyphens w:val="0"/>
              <w:rPr>
                <w:color w:val="000000"/>
                <w:sz w:val="28"/>
                <w:szCs w:val="28"/>
                <w:lang w:eastAsia="ru-RU"/>
              </w:rPr>
            </w:pP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23212B" w:rsidRPr="00604143" w:rsidRDefault="0023212B" w:rsidP="000C6B6C">
            <w:pPr>
              <w:suppressAutoHyphens w:val="0"/>
              <w:jc w:val="center"/>
              <w:rPr>
                <w:color w:val="000000"/>
                <w:sz w:val="28"/>
                <w:szCs w:val="28"/>
                <w:lang w:eastAsia="ru-RU"/>
              </w:rPr>
            </w:pPr>
            <w:r w:rsidRPr="00604143">
              <w:rPr>
                <w:color w:val="000000"/>
                <w:sz w:val="28"/>
                <w:szCs w:val="28"/>
                <w:lang w:eastAsia="ru-RU"/>
              </w:rPr>
              <w:t>тис. осіб</w:t>
            </w:r>
          </w:p>
        </w:tc>
        <w:tc>
          <w:tcPr>
            <w:tcW w:w="1658" w:type="dxa"/>
            <w:vMerge w:val="restart"/>
            <w:tcBorders>
              <w:top w:val="nil"/>
              <w:left w:val="single" w:sz="4" w:space="0" w:color="auto"/>
              <w:bottom w:val="single" w:sz="4" w:space="0" w:color="auto"/>
              <w:right w:val="single" w:sz="4" w:space="0" w:color="auto"/>
            </w:tcBorders>
            <w:shd w:val="clear" w:color="auto" w:fill="auto"/>
            <w:vAlign w:val="center"/>
            <w:hideMark/>
          </w:tcPr>
          <w:p w:rsidR="0023212B" w:rsidRPr="00604143" w:rsidRDefault="0023212B" w:rsidP="000C6B6C">
            <w:pPr>
              <w:suppressAutoHyphens w:val="0"/>
              <w:jc w:val="center"/>
              <w:rPr>
                <w:color w:val="000000"/>
                <w:sz w:val="28"/>
                <w:szCs w:val="28"/>
                <w:lang w:eastAsia="ru-RU"/>
              </w:rPr>
            </w:pPr>
            <w:r w:rsidRPr="00604143">
              <w:rPr>
                <w:color w:val="000000"/>
                <w:sz w:val="28"/>
                <w:szCs w:val="28"/>
                <w:lang w:eastAsia="ru-RU"/>
              </w:rPr>
              <w:t>Темпи р</w:t>
            </w:r>
            <w:r w:rsidRPr="00604143">
              <w:rPr>
                <w:color w:val="000000"/>
                <w:sz w:val="28"/>
                <w:szCs w:val="28"/>
                <w:lang w:eastAsia="ru-RU"/>
              </w:rPr>
              <w:t>о</w:t>
            </w:r>
            <w:r w:rsidRPr="00604143">
              <w:rPr>
                <w:color w:val="000000"/>
                <w:sz w:val="28"/>
                <w:szCs w:val="28"/>
                <w:lang w:eastAsia="ru-RU"/>
              </w:rPr>
              <w:t>сту до п</w:t>
            </w:r>
            <w:r w:rsidRPr="00604143">
              <w:rPr>
                <w:color w:val="000000"/>
                <w:sz w:val="28"/>
                <w:szCs w:val="28"/>
                <w:lang w:eastAsia="ru-RU"/>
              </w:rPr>
              <w:t>о</w:t>
            </w:r>
            <w:r w:rsidRPr="00604143">
              <w:rPr>
                <w:color w:val="000000"/>
                <w:sz w:val="28"/>
                <w:szCs w:val="28"/>
                <w:lang w:eastAsia="ru-RU"/>
              </w:rPr>
              <w:t>переднього року,%</w:t>
            </w:r>
          </w:p>
        </w:tc>
        <w:tc>
          <w:tcPr>
            <w:tcW w:w="2594" w:type="dxa"/>
            <w:gridSpan w:val="2"/>
            <w:tcBorders>
              <w:top w:val="single" w:sz="4" w:space="0" w:color="auto"/>
              <w:left w:val="nil"/>
              <w:bottom w:val="single" w:sz="4" w:space="0" w:color="auto"/>
              <w:right w:val="single" w:sz="4" w:space="0" w:color="auto"/>
            </w:tcBorders>
            <w:shd w:val="clear" w:color="auto" w:fill="auto"/>
            <w:vAlign w:val="center"/>
            <w:hideMark/>
          </w:tcPr>
          <w:p w:rsidR="0023212B" w:rsidRPr="00604143" w:rsidRDefault="0023212B" w:rsidP="000C6B6C">
            <w:pPr>
              <w:suppressAutoHyphens w:val="0"/>
              <w:jc w:val="center"/>
              <w:rPr>
                <w:color w:val="000000"/>
                <w:sz w:val="28"/>
                <w:szCs w:val="28"/>
                <w:lang w:eastAsia="ru-RU"/>
              </w:rPr>
            </w:pPr>
            <w:r w:rsidRPr="00604143">
              <w:rPr>
                <w:color w:val="000000"/>
                <w:sz w:val="28"/>
                <w:szCs w:val="28"/>
                <w:lang w:eastAsia="ru-RU"/>
              </w:rPr>
              <w:t>Готелів та ан</w:t>
            </w:r>
            <w:r w:rsidRPr="00604143">
              <w:rPr>
                <w:color w:val="000000"/>
                <w:sz w:val="28"/>
                <w:szCs w:val="28"/>
                <w:lang w:eastAsia="ru-RU"/>
              </w:rPr>
              <w:t>а</w:t>
            </w:r>
            <w:r w:rsidRPr="00604143">
              <w:rPr>
                <w:color w:val="000000"/>
                <w:sz w:val="28"/>
                <w:szCs w:val="28"/>
                <w:lang w:eastAsia="ru-RU"/>
              </w:rPr>
              <w:t>логічних засобів розміщування</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23212B" w:rsidRPr="00604143" w:rsidRDefault="0023212B" w:rsidP="000C6B6C">
            <w:pPr>
              <w:suppressAutoHyphens w:val="0"/>
              <w:jc w:val="center"/>
              <w:rPr>
                <w:color w:val="000000"/>
                <w:sz w:val="28"/>
                <w:szCs w:val="28"/>
                <w:lang w:eastAsia="ru-RU"/>
              </w:rPr>
            </w:pPr>
            <w:r w:rsidRPr="00604143">
              <w:rPr>
                <w:color w:val="000000"/>
                <w:sz w:val="28"/>
                <w:szCs w:val="28"/>
                <w:lang w:eastAsia="ru-RU"/>
              </w:rPr>
              <w:t>Спеціалізованих з</w:t>
            </w:r>
            <w:r w:rsidRPr="00604143">
              <w:rPr>
                <w:color w:val="000000"/>
                <w:sz w:val="28"/>
                <w:szCs w:val="28"/>
                <w:lang w:eastAsia="ru-RU"/>
              </w:rPr>
              <w:t>а</w:t>
            </w:r>
            <w:r w:rsidRPr="00604143">
              <w:rPr>
                <w:color w:val="000000"/>
                <w:sz w:val="28"/>
                <w:szCs w:val="28"/>
                <w:lang w:eastAsia="ru-RU"/>
              </w:rPr>
              <w:t>собів розміщування</w:t>
            </w:r>
          </w:p>
        </w:tc>
      </w:tr>
      <w:tr w:rsidR="0023212B" w:rsidRPr="00604143" w:rsidTr="0023212B">
        <w:trPr>
          <w:trHeight w:val="541"/>
        </w:trPr>
        <w:tc>
          <w:tcPr>
            <w:tcW w:w="1149" w:type="dxa"/>
            <w:vMerge/>
            <w:tcBorders>
              <w:top w:val="nil"/>
              <w:left w:val="single" w:sz="4" w:space="0" w:color="auto"/>
              <w:bottom w:val="single" w:sz="4" w:space="0" w:color="auto"/>
              <w:right w:val="single" w:sz="4" w:space="0" w:color="auto"/>
            </w:tcBorders>
            <w:vAlign w:val="center"/>
            <w:hideMark/>
          </w:tcPr>
          <w:p w:rsidR="0023212B" w:rsidRPr="00604143" w:rsidRDefault="0023212B" w:rsidP="000C6B6C">
            <w:pPr>
              <w:suppressAutoHyphens w:val="0"/>
              <w:rPr>
                <w:color w:val="000000"/>
                <w:sz w:val="28"/>
                <w:szCs w:val="28"/>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23212B" w:rsidRPr="00604143" w:rsidRDefault="0023212B" w:rsidP="000C6B6C">
            <w:pPr>
              <w:suppressAutoHyphens w:val="0"/>
              <w:rPr>
                <w:color w:val="000000"/>
                <w:sz w:val="28"/>
                <w:szCs w:val="28"/>
                <w:lang w:eastAsia="ru-RU"/>
              </w:rPr>
            </w:pPr>
          </w:p>
        </w:tc>
        <w:tc>
          <w:tcPr>
            <w:tcW w:w="1658" w:type="dxa"/>
            <w:vMerge/>
            <w:tcBorders>
              <w:top w:val="nil"/>
              <w:left w:val="single" w:sz="4" w:space="0" w:color="auto"/>
              <w:bottom w:val="single" w:sz="4" w:space="0" w:color="auto"/>
              <w:right w:val="single" w:sz="4" w:space="0" w:color="auto"/>
            </w:tcBorders>
            <w:vAlign w:val="center"/>
            <w:hideMark/>
          </w:tcPr>
          <w:p w:rsidR="0023212B" w:rsidRPr="00604143" w:rsidRDefault="0023212B" w:rsidP="000C6B6C">
            <w:pPr>
              <w:suppressAutoHyphens w:val="0"/>
              <w:rPr>
                <w:color w:val="000000"/>
                <w:sz w:val="28"/>
                <w:szCs w:val="28"/>
                <w:lang w:eastAsia="ru-RU"/>
              </w:rPr>
            </w:pPr>
          </w:p>
        </w:tc>
        <w:tc>
          <w:tcPr>
            <w:tcW w:w="1177" w:type="dxa"/>
            <w:tcBorders>
              <w:top w:val="nil"/>
              <w:left w:val="nil"/>
              <w:bottom w:val="single" w:sz="4" w:space="0" w:color="auto"/>
              <w:right w:val="single" w:sz="4" w:space="0" w:color="auto"/>
            </w:tcBorders>
            <w:shd w:val="clear" w:color="auto" w:fill="auto"/>
            <w:vAlign w:val="center"/>
            <w:hideMark/>
          </w:tcPr>
          <w:p w:rsidR="0023212B" w:rsidRPr="00604143" w:rsidRDefault="0023212B" w:rsidP="000C6B6C">
            <w:pPr>
              <w:suppressAutoHyphens w:val="0"/>
              <w:rPr>
                <w:color w:val="000000"/>
                <w:sz w:val="28"/>
                <w:szCs w:val="28"/>
                <w:lang w:eastAsia="ru-RU"/>
              </w:rPr>
            </w:pPr>
            <w:r w:rsidRPr="00604143">
              <w:rPr>
                <w:color w:val="000000"/>
                <w:sz w:val="28"/>
                <w:szCs w:val="28"/>
                <w:lang w:eastAsia="ru-RU"/>
              </w:rPr>
              <w:t>тис. осіб</w:t>
            </w:r>
          </w:p>
        </w:tc>
        <w:tc>
          <w:tcPr>
            <w:tcW w:w="1417" w:type="dxa"/>
            <w:tcBorders>
              <w:top w:val="nil"/>
              <w:left w:val="nil"/>
              <w:bottom w:val="single" w:sz="4" w:space="0" w:color="auto"/>
              <w:right w:val="single" w:sz="4" w:space="0" w:color="auto"/>
            </w:tcBorders>
            <w:shd w:val="clear" w:color="auto" w:fill="auto"/>
            <w:vAlign w:val="center"/>
            <w:hideMark/>
          </w:tcPr>
          <w:p w:rsidR="0023212B" w:rsidRPr="00604143" w:rsidRDefault="0023212B" w:rsidP="000C6B6C">
            <w:pPr>
              <w:suppressAutoHyphens w:val="0"/>
              <w:rPr>
                <w:color w:val="000000"/>
                <w:sz w:val="28"/>
                <w:szCs w:val="28"/>
                <w:lang w:eastAsia="ru-RU"/>
              </w:rPr>
            </w:pPr>
            <w:r w:rsidRPr="007A0631">
              <w:rPr>
                <w:color w:val="000000"/>
                <w:sz w:val="28"/>
                <w:szCs w:val="28"/>
                <w:lang w:val="uk-UA" w:eastAsia="ru-RU"/>
              </w:rPr>
              <w:t>Питома вага</w:t>
            </w:r>
            <w:r w:rsidRPr="007A0631">
              <w:rPr>
                <w:color w:val="000000"/>
                <w:sz w:val="28"/>
                <w:szCs w:val="28"/>
                <w:lang w:eastAsia="ru-RU"/>
              </w:rPr>
              <w:t>,%</w:t>
            </w:r>
          </w:p>
        </w:tc>
        <w:tc>
          <w:tcPr>
            <w:tcW w:w="1418" w:type="dxa"/>
            <w:tcBorders>
              <w:top w:val="nil"/>
              <w:left w:val="nil"/>
              <w:bottom w:val="single" w:sz="4" w:space="0" w:color="auto"/>
              <w:right w:val="single" w:sz="4" w:space="0" w:color="auto"/>
            </w:tcBorders>
            <w:shd w:val="clear" w:color="auto" w:fill="auto"/>
            <w:vAlign w:val="center"/>
            <w:hideMark/>
          </w:tcPr>
          <w:p w:rsidR="0023212B" w:rsidRPr="00604143" w:rsidRDefault="0023212B" w:rsidP="000C6B6C">
            <w:pPr>
              <w:suppressAutoHyphens w:val="0"/>
              <w:rPr>
                <w:color w:val="000000"/>
                <w:sz w:val="28"/>
                <w:szCs w:val="28"/>
                <w:lang w:eastAsia="ru-RU"/>
              </w:rPr>
            </w:pPr>
            <w:r w:rsidRPr="00604143">
              <w:rPr>
                <w:color w:val="000000"/>
                <w:sz w:val="28"/>
                <w:szCs w:val="28"/>
                <w:lang w:eastAsia="ru-RU"/>
              </w:rPr>
              <w:t>тис. осіб</w:t>
            </w:r>
          </w:p>
        </w:tc>
        <w:tc>
          <w:tcPr>
            <w:tcW w:w="1417" w:type="dxa"/>
            <w:tcBorders>
              <w:top w:val="nil"/>
              <w:left w:val="nil"/>
              <w:bottom w:val="single" w:sz="4" w:space="0" w:color="auto"/>
              <w:right w:val="single" w:sz="4" w:space="0" w:color="auto"/>
            </w:tcBorders>
            <w:shd w:val="clear" w:color="auto" w:fill="auto"/>
            <w:vAlign w:val="center"/>
            <w:hideMark/>
          </w:tcPr>
          <w:p w:rsidR="0023212B" w:rsidRPr="00604143" w:rsidRDefault="0023212B" w:rsidP="000C6B6C">
            <w:pPr>
              <w:suppressAutoHyphens w:val="0"/>
              <w:rPr>
                <w:color w:val="000000"/>
                <w:sz w:val="28"/>
                <w:szCs w:val="28"/>
                <w:lang w:eastAsia="ru-RU"/>
              </w:rPr>
            </w:pPr>
            <w:r w:rsidRPr="007A0631">
              <w:rPr>
                <w:color w:val="000000"/>
                <w:sz w:val="28"/>
                <w:szCs w:val="28"/>
                <w:lang w:val="uk-UA" w:eastAsia="ru-RU"/>
              </w:rPr>
              <w:t>Питома вага</w:t>
            </w:r>
            <w:r w:rsidRPr="007A0631">
              <w:rPr>
                <w:color w:val="000000"/>
                <w:sz w:val="28"/>
                <w:szCs w:val="28"/>
                <w:lang w:eastAsia="ru-RU"/>
              </w:rPr>
              <w:t>,%</w:t>
            </w:r>
          </w:p>
        </w:tc>
      </w:tr>
      <w:tr w:rsidR="0023212B" w:rsidRPr="00604143" w:rsidTr="0023212B">
        <w:trPr>
          <w:trHeight w:val="182"/>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23212B" w:rsidRPr="00604143" w:rsidRDefault="0023212B" w:rsidP="000C6B6C">
            <w:pPr>
              <w:suppressAutoHyphens w:val="0"/>
              <w:jc w:val="right"/>
              <w:rPr>
                <w:color w:val="000000"/>
                <w:sz w:val="28"/>
                <w:szCs w:val="28"/>
                <w:lang w:eastAsia="ru-RU"/>
              </w:rPr>
            </w:pPr>
            <w:r w:rsidRPr="00604143">
              <w:rPr>
                <w:color w:val="000000"/>
                <w:sz w:val="28"/>
                <w:szCs w:val="28"/>
                <w:lang w:eastAsia="ru-RU"/>
              </w:rPr>
              <w:t>2011</w:t>
            </w:r>
          </w:p>
        </w:tc>
        <w:tc>
          <w:tcPr>
            <w:tcW w:w="993" w:type="dxa"/>
            <w:tcBorders>
              <w:top w:val="nil"/>
              <w:left w:val="nil"/>
              <w:bottom w:val="single" w:sz="4" w:space="0" w:color="auto"/>
              <w:right w:val="single" w:sz="4" w:space="0" w:color="auto"/>
            </w:tcBorders>
            <w:shd w:val="clear" w:color="auto" w:fill="auto"/>
            <w:vAlign w:val="center"/>
            <w:hideMark/>
          </w:tcPr>
          <w:p w:rsidR="0023212B" w:rsidRPr="00604143" w:rsidRDefault="0023212B" w:rsidP="000C6B6C">
            <w:pPr>
              <w:suppressAutoHyphens w:val="0"/>
              <w:jc w:val="right"/>
              <w:rPr>
                <w:color w:val="000000"/>
                <w:sz w:val="28"/>
                <w:szCs w:val="28"/>
                <w:lang w:eastAsia="ru-RU"/>
              </w:rPr>
            </w:pPr>
            <w:r w:rsidRPr="00604143">
              <w:rPr>
                <w:color w:val="000000"/>
                <w:sz w:val="28"/>
                <w:szCs w:val="28"/>
                <w:lang w:eastAsia="ru-RU"/>
              </w:rPr>
              <w:t>7426,9</w:t>
            </w:r>
          </w:p>
        </w:tc>
        <w:tc>
          <w:tcPr>
            <w:tcW w:w="1658" w:type="dxa"/>
            <w:tcBorders>
              <w:top w:val="nil"/>
              <w:left w:val="nil"/>
              <w:bottom w:val="single" w:sz="4" w:space="0" w:color="auto"/>
              <w:right w:val="single" w:sz="4" w:space="0" w:color="auto"/>
            </w:tcBorders>
            <w:shd w:val="clear" w:color="auto" w:fill="auto"/>
            <w:vAlign w:val="center"/>
            <w:hideMark/>
          </w:tcPr>
          <w:p w:rsidR="0023212B" w:rsidRPr="00604143" w:rsidRDefault="0023212B" w:rsidP="000C6B6C">
            <w:pPr>
              <w:suppressAutoHyphens w:val="0"/>
              <w:jc w:val="center"/>
              <w:rPr>
                <w:color w:val="000000"/>
                <w:sz w:val="28"/>
                <w:szCs w:val="28"/>
                <w:lang w:eastAsia="ru-RU"/>
              </w:rPr>
            </w:pPr>
            <w:r w:rsidRPr="00604143">
              <w:rPr>
                <w:color w:val="000000"/>
                <w:sz w:val="28"/>
                <w:szCs w:val="28"/>
                <w:lang w:eastAsia="ru-RU"/>
              </w:rPr>
              <w:t>-</w:t>
            </w:r>
          </w:p>
        </w:tc>
        <w:tc>
          <w:tcPr>
            <w:tcW w:w="1177" w:type="dxa"/>
            <w:tcBorders>
              <w:top w:val="nil"/>
              <w:left w:val="nil"/>
              <w:bottom w:val="single" w:sz="4" w:space="0" w:color="auto"/>
              <w:right w:val="single" w:sz="4" w:space="0" w:color="auto"/>
            </w:tcBorders>
            <w:shd w:val="clear" w:color="auto" w:fill="auto"/>
            <w:vAlign w:val="center"/>
            <w:hideMark/>
          </w:tcPr>
          <w:p w:rsidR="0023212B" w:rsidRPr="00604143" w:rsidRDefault="0023212B" w:rsidP="000C6B6C">
            <w:pPr>
              <w:suppressAutoHyphens w:val="0"/>
              <w:jc w:val="right"/>
              <w:rPr>
                <w:color w:val="000000"/>
                <w:sz w:val="28"/>
                <w:szCs w:val="28"/>
                <w:lang w:eastAsia="ru-RU"/>
              </w:rPr>
            </w:pPr>
            <w:r w:rsidRPr="00604143">
              <w:rPr>
                <w:color w:val="000000"/>
                <w:sz w:val="28"/>
                <w:szCs w:val="28"/>
                <w:lang w:eastAsia="ru-RU"/>
              </w:rPr>
              <w:t>4656,8</w:t>
            </w:r>
          </w:p>
        </w:tc>
        <w:tc>
          <w:tcPr>
            <w:tcW w:w="1417" w:type="dxa"/>
            <w:tcBorders>
              <w:top w:val="nil"/>
              <w:left w:val="nil"/>
              <w:bottom w:val="single" w:sz="4" w:space="0" w:color="auto"/>
              <w:right w:val="single" w:sz="4" w:space="0" w:color="auto"/>
            </w:tcBorders>
            <w:shd w:val="clear" w:color="auto" w:fill="auto"/>
            <w:vAlign w:val="center"/>
            <w:hideMark/>
          </w:tcPr>
          <w:p w:rsidR="0023212B" w:rsidRPr="007A0631" w:rsidRDefault="0023212B" w:rsidP="000C6B6C">
            <w:pPr>
              <w:jc w:val="right"/>
              <w:rPr>
                <w:color w:val="000000"/>
                <w:sz w:val="28"/>
                <w:szCs w:val="22"/>
              </w:rPr>
            </w:pPr>
            <w:r w:rsidRPr="007A0631">
              <w:rPr>
                <w:color w:val="000000"/>
                <w:sz w:val="28"/>
                <w:szCs w:val="22"/>
              </w:rPr>
              <w:t>62,7</w:t>
            </w:r>
          </w:p>
        </w:tc>
        <w:tc>
          <w:tcPr>
            <w:tcW w:w="1418" w:type="dxa"/>
            <w:tcBorders>
              <w:top w:val="nil"/>
              <w:left w:val="nil"/>
              <w:bottom w:val="single" w:sz="4" w:space="0" w:color="auto"/>
              <w:right w:val="single" w:sz="4" w:space="0" w:color="auto"/>
            </w:tcBorders>
            <w:shd w:val="clear" w:color="auto" w:fill="auto"/>
            <w:vAlign w:val="center"/>
            <w:hideMark/>
          </w:tcPr>
          <w:p w:rsidR="0023212B" w:rsidRPr="00604143" w:rsidRDefault="0023212B" w:rsidP="000C6B6C">
            <w:pPr>
              <w:suppressAutoHyphens w:val="0"/>
              <w:jc w:val="right"/>
              <w:rPr>
                <w:color w:val="000000"/>
                <w:sz w:val="28"/>
                <w:szCs w:val="28"/>
                <w:lang w:eastAsia="ru-RU"/>
              </w:rPr>
            </w:pPr>
            <w:r w:rsidRPr="00604143">
              <w:rPr>
                <w:color w:val="000000"/>
                <w:sz w:val="28"/>
                <w:szCs w:val="28"/>
                <w:lang w:eastAsia="ru-RU"/>
              </w:rPr>
              <w:t>2770,1</w:t>
            </w:r>
          </w:p>
        </w:tc>
        <w:tc>
          <w:tcPr>
            <w:tcW w:w="1417" w:type="dxa"/>
            <w:tcBorders>
              <w:top w:val="nil"/>
              <w:left w:val="nil"/>
              <w:bottom w:val="single" w:sz="4" w:space="0" w:color="auto"/>
              <w:right w:val="single" w:sz="4" w:space="0" w:color="auto"/>
            </w:tcBorders>
            <w:shd w:val="clear" w:color="auto" w:fill="auto"/>
            <w:vAlign w:val="center"/>
            <w:hideMark/>
          </w:tcPr>
          <w:p w:rsidR="0023212B" w:rsidRPr="00B642FC" w:rsidRDefault="0023212B" w:rsidP="000C6B6C">
            <w:pPr>
              <w:jc w:val="right"/>
              <w:rPr>
                <w:color w:val="000000"/>
                <w:sz w:val="28"/>
                <w:szCs w:val="22"/>
                <w:lang w:val="uk-UA"/>
              </w:rPr>
            </w:pPr>
            <w:r>
              <w:rPr>
                <w:color w:val="000000"/>
                <w:sz w:val="28"/>
                <w:szCs w:val="22"/>
                <w:lang w:val="uk-UA"/>
              </w:rPr>
              <w:t>37,3</w:t>
            </w:r>
          </w:p>
        </w:tc>
      </w:tr>
      <w:tr w:rsidR="0023212B" w:rsidRPr="00604143" w:rsidTr="000C6B6C">
        <w:trPr>
          <w:trHeight w:val="300"/>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23212B" w:rsidRPr="00604143" w:rsidRDefault="0023212B" w:rsidP="000C6B6C">
            <w:pPr>
              <w:suppressAutoHyphens w:val="0"/>
              <w:jc w:val="right"/>
              <w:rPr>
                <w:color w:val="000000"/>
                <w:sz w:val="28"/>
                <w:szCs w:val="28"/>
                <w:lang w:eastAsia="ru-RU"/>
              </w:rPr>
            </w:pPr>
            <w:r w:rsidRPr="00604143">
              <w:rPr>
                <w:color w:val="000000"/>
                <w:sz w:val="28"/>
                <w:szCs w:val="28"/>
                <w:lang w:eastAsia="ru-RU"/>
              </w:rPr>
              <w:t>2012</w:t>
            </w:r>
          </w:p>
        </w:tc>
        <w:tc>
          <w:tcPr>
            <w:tcW w:w="993" w:type="dxa"/>
            <w:tcBorders>
              <w:top w:val="nil"/>
              <w:left w:val="nil"/>
              <w:bottom w:val="single" w:sz="4" w:space="0" w:color="auto"/>
              <w:right w:val="single" w:sz="4" w:space="0" w:color="auto"/>
            </w:tcBorders>
            <w:shd w:val="clear" w:color="auto" w:fill="auto"/>
            <w:vAlign w:val="center"/>
            <w:hideMark/>
          </w:tcPr>
          <w:p w:rsidR="0023212B" w:rsidRPr="00604143" w:rsidRDefault="0023212B" w:rsidP="000C6B6C">
            <w:pPr>
              <w:suppressAutoHyphens w:val="0"/>
              <w:jc w:val="right"/>
              <w:rPr>
                <w:color w:val="000000"/>
                <w:sz w:val="28"/>
                <w:szCs w:val="28"/>
                <w:lang w:eastAsia="ru-RU"/>
              </w:rPr>
            </w:pPr>
            <w:r w:rsidRPr="00604143">
              <w:rPr>
                <w:color w:val="000000"/>
                <w:sz w:val="28"/>
                <w:szCs w:val="28"/>
                <w:lang w:eastAsia="ru-RU"/>
              </w:rPr>
              <w:t>7887,4</w:t>
            </w:r>
          </w:p>
        </w:tc>
        <w:tc>
          <w:tcPr>
            <w:tcW w:w="1658" w:type="dxa"/>
            <w:tcBorders>
              <w:top w:val="nil"/>
              <w:left w:val="nil"/>
              <w:bottom w:val="single" w:sz="4" w:space="0" w:color="auto"/>
              <w:right w:val="single" w:sz="4" w:space="0" w:color="auto"/>
            </w:tcBorders>
            <w:shd w:val="clear" w:color="auto" w:fill="auto"/>
            <w:vAlign w:val="center"/>
            <w:hideMark/>
          </w:tcPr>
          <w:p w:rsidR="0023212B" w:rsidRPr="00604143" w:rsidRDefault="0023212B" w:rsidP="000C6B6C">
            <w:pPr>
              <w:suppressAutoHyphens w:val="0"/>
              <w:jc w:val="right"/>
              <w:rPr>
                <w:color w:val="000000"/>
                <w:sz w:val="28"/>
                <w:szCs w:val="28"/>
                <w:lang w:eastAsia="ru-RU"/>
              </w:rPr>
            </w:pPr>
            <w:r w:rsidRPr="00604143">
              <w:rPr>
                <w:color w:val="000000"/>
                <w:sz w:val="28"/>
                <w:szCs w:val="28"/>
                <w:lang w:val="uk-UA" w:eastAsia="ru-RU"/>
              </w:rPr>
              <w:t>106,2</w:t>
            </w:r>
          </w:p>
        </w:tc>
        <w:tc>
          <w:tcPr>
            <w:tcW w:w="1177" w:type="dxa"/>
            <w:tcBorders>
              <w:top w:val="nil"/>
              <w:left w:val="nil"/>
              <w:bottom w:val="single" w:sz="4" w:space="0" w:color="auto"/>
              <w:right w:val="single" w:sz="4" w:space="0" w:color="auto"/>
            </w:tcBorders>
            <w:shd w:val="clear" w:color="auto" w:fill="auto"/>
            <w:vAlign w:val="center"/>
            <w:hideMark/>
          </w:tcPr>
          <w:p w:rsidR="0023212B" w:rsidRPr="00604143" w:rsidRDefault="0023212B" w:rsidP="000C6B6C">
            <w:pPr>
              <w:suppressAutoHyphens w:val="0"/>
              <w:jc w:val="right"/>
              <w:rPr>
                <w:color w:val="000000"/>
                <w:sz w:val="28"/>
                <w:szCs w:val="28"/>
                <w:lang w:eastAsia="ru-RU"/>
              </w:rPr>
            </w:pPr>
            <w:r w:rsidRPr="00604143">
              <w:rPr>
                <w:color w:val="000000"/>
                <w:sz w:val="28"/>
                <w:szCs w:val="28"/>
                <w:lang w:eastAsia="ru-RU"/>
              </w:rPr>
              <w:t>4983,9</w:t>
            </w:r>
          </w:p>
        </w:tc>
        <w:tc>
          <w:tcPr>
            <w:tcW w:w="1417" w:type="dxa"/>
            <w:tcBorders>
              <w:top w:val="nil"/>
              <w:left w:val="nil"/>
              <w:bottom w:val="single" w:sz="4" w:space="0" w:color="auto"/>
              <w:right w:val="single" w:sz="4" w:space="0" w:color="auto"/>
            </w:tcBorders>
            <w:shd w:val="clear" w:color="auto" w:fill="auto"/>
            <w:vAlign w:val="center"/>
            <w:hideMark/>
          </w:tcPr>
          <w:p w:rsidR="0023212B" w:rsidRPr="007A0631" w:rsidRDefault="0023212B" w:rsidP="000C6B6C">
            <w:pPr>
              <w:jc w:val="right"/>
              <w:rPr>
                <w:color w:val="000000"/>
                <w:sz w:val="28"/>
                <w:szCs w:val="22"/>
              </w:rPr>
            </w:pPr>
            <w:r w:rsidRPr="007A0631">
              <w:rPr>
                <w:color w:val="000000"/>
                <w:sz w:val="28"/>
                <w:szCs w:val="22"/>
              </w:rPr>
              <w:t>63,2</w:t>
            </w:r>
          </w:p>
        </w:tc>
        <w:tc>
          <w:tcPr>
            <w:tcW w:w="1418" w:type="dxa"/>
            <w:tcBorders>
              <w:top w:val="nil"/>
              <w:left w:val="nil"/>
              <w:bottom w:val="single" w:sz="4" w:space="0" w:color="auto"/>
              <w:right w:val="single" w:sz="4" w:space="0" w:color="auto"/>
            </w:tcBorders>
            <w:shd w:val="clear" w:color="auto" w:fill="auto"/>
            <w:vAlign w:val="center"/>
            <w:hideMark/>
          </w:tcPr>
          <w:p w:rsidR="0023212B" w:rsidRPr="00604143" w:rsidRDefault="0023212B" w:rsidP="000C6B6C">
            <w:pPr>
              <w:suppressAutoHyphens w:val="0"/>
              <w:jc w:val="right"/>
              <w:rPr>
                <w:color w:val="000000"/>
                <w:sz w:val="28"/>
                <w:szCs w:val="28"/>
                <w:lang w:eastAsia="ru-RU"/>
              </w:rPr>
            </w:pPr>
            <w:r w:rsidRPr="00604143">
              <w:rPr>
                <w:color w:val="000000"/>
                <w:sz w:val="28"/>
                <w:szCs w:val="28"/>
                <w:lang w:eastAsia="ru-RU"/>
              </w:rPr>
              <w:t>2903,5</w:t>
            </w:r>
          </w:p>
        </w:tc>
        <w:tc>
          <w:tcPr>
            <w:tcW w:w="1417" w:type="dxa"/>
            <w:tcBorders>
              <w:top w:val="nil"/>
              <w:left w:val="nil"/>
              <w:bottom w:val="single" w:sz="4" w:space="0" w:color="auto"/>
              <w:right w:val="single" w:sz="4" w:space="0" w:color="auto"/>
            </w:tcBorders>
            <w:shd w:val="clear" w:color="auto" w:fill="auto"/>
            <w:vAlign w:val="center"/>
            <w:hideMark/>
          </w:tcPr>
          <w:p w:rsidR="0023212B" w:rsidRPr="00B642FC" w:rsidRDefault="0023212B" w:rsidP="000C6B6C">
            <w:pPr>
              <w:jc w:val="right"/>
              <w:rPr>
                <w:color w:val="000000"/>
                <w:sz w:val="28"/>
                <w:szCs w:val="22"/>
                <w:lang w:val="uk-UA"/>
              </w:rPr>
            </w:pPr>
            <w:r>
              <w:rPr>
                <w:color w:val="000000"/>
                <w:sz w:val="28"/>
                <w:szCs w:val="22"/>
                <w:lang w:val="uk-UA"/>
              </w:rPr>
              <w:t>36,8</w:t>
            </w:r>
          </w:p>
        </w:tc>
      </w:tr>
      <w:tr w:rsidR="0023212B" w:rsidRPr="00604143" w:rsidTr="000C6B6C">
        <w:trPr>
          <w:trHeight w:val="300"/>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23212B" w:rsidRPr="00604143" w:rsidRDefault="0023212B" w:rsidP="000C6B6C">
            <w:pPr>
              <w:suppressAutoHyphens w:val="0"/>
              <w:jc w:val="right"/>
              <w:rPr>
                <w:color w:val="000000"/>
                <w:sz w:val="28"/>
                <w:szCs w:val="28"/>
                <w:lang w:eastAsia="ru-RU"/>
              </w:rPr>
            </w:pPr>
            <w:r w:rsidRPr="00604143">
              <w:rPr>
                <w:color w:val="000000"/>
                <w:sz w:val="28"/>
                <w:szCs w:val="28"/>
                <w:lang w:eastAsia="ru-RU"/>
              </w:rPr>
              <w:t>2013</w:t>
            </w:r>
          </w:p>
        </w:tc>
        <w:tc>
          <w:tcPr>
            <w:tcW w:w="993" w:type="dxa"/>
            <w:tcBorders>
              <w:top w:val="nil"/>
              <w:left w:val="nil"/>
              <w:bottom w:val="single" w:sz="4" w:space="0" w:color="auto"/>
              <w:right w:val="single" w:sz="4" w:space="0" w:color="auto"/>
            </w:tcBorders>
            <w:shd w:val="clear" w:color="auto" w:fill="auto"/>
            <w:vAlign w:val="center"/>
            <w:hideMark/>
          </w:tcPr>
          <w:p w:rsidR="0023212B" w:rsidRPr="00604143" w:rsidRDefault="0023212B" w:rsidP="000C6B6C">
            <w:pPr>
              <w:suppressAutoHyphens w:val="0"/>
              <w:jc w:val="right"/>
              <w:rPr>
                <w:color w:val="000000"/>
                <w:sz w:val="28"/>
                <w:szCs w:val="28"/>
                <w:lang w:eastAsia="ru-RU"/>
              </w:rPr>
            </w:pPr>
            <w:r w:rsidRPr="00604143">
              <w:rPr>
                <w:color w:val="000000"/>
                <w:sz w:val="28"/>
                <w:szCs w:val="28"/>
                <w:lang w:eastAsia="ru-RU"/>
              </w:rPr>
              <w:t>8303,1</w:t>
            </w:r>
          </w:p>
        </w:tc>
        <w:tc>
          <w:tcPr>
            <w:tcW w:w="1658" w:type="dxa"/>
            <w:tcBorders>
              <w:top w:val="nil"/>
              <w:left w:val="nil"/>
              <w:bottom w:val="single" w:sz="4" w:space="0" w:color="auto"/>
              <w:right w:val="single" w:sz="4" w:space="0" w:color="auto"/>
            </w:tcBorders>
            <w:shd w:val="clear" w:color="auto" w:fill="auto"/>
            <w:vAlign w:val="center"/>
            <w:hideMark/>
          </w:tcPr>
          <w:p w:rsidR="0023212B" w:rsidRPr="00604143" w:rsidRDefault="0023212B" w:rsidP="000C6B6C">
            <w:pPr>
              <w:suppressAutoHyphens w:val="0"/>
              <w:jc w:val="right"/>
              <w:rPr>
                <w:color w:val="000000"/>
                <w:sz w:val="28"/>
                <w:szCs w:val="28"/>
                <w:lang w:eastAsia="ru-RU"/>
              </w:rPr>
            </w:pPr>
            <w:r w:rsidRPr="00604143">
              <w:rPr>
                <w:color w:val="000000"/>
                <w:sz w:val="28"/>
                <w:szCs w:val="28"/>
                <w:lang w:val="uk-UA" w:eastAsia="ru-RU"/>
              </w:rPr>
              <w:t>105,3</w:t>
            </w:r>
          </w:p>
        </w:tc>
        <w:tc>
          <w:tcPr>
            <w:tcW w:w="1177" w:type="dxa"/>
            <w:tcBorders>
              <w:top w:val="nil"/>
              <w:left w:val="nil"/>
              <w:bottom w:val="single" w:sz="4" w:space="0" w:color="auto"/>
              <w:right w:val="single" w:sz="4" w:space="0" w:color="auto"/>
            </w:tcBorders>
            <w:shd w:val="clear" w:color="auto" w:fill="auto"/>
            <w:vAlign w:val="center"/>
            <w:hideMark/>
          </w:tcPr>
          <w:p w:rsidR="0023212B" w:rsidRPr="00604143" w:rsidRDefault="0023212B" w:rsidP="000C6B6C">
            <w:pPr>
              <w:suppressAutoHyphens w:val="0"/>
              <w:jc w:val="right"/>
              <w:rPr>
                <w:color w:val="000000"/>
                <w:sz w:val="28"/>
                <w:szCs w:val="28"/>
                <w:lang w:eastAsia="ru-RU"/>
              </w:rPr>
            </w:pPr>
            <w:r w:rsidRPr="00604143">
              <w:rPr>
                <w:color w:val="000000"/>
                <w:sz w:val="28"/>
                <w:szCs w:val="28"/>
                <w:lang w:eastAsia="ru-RU"/>
              </w:rPr>
              <w:t>5467,8</w:t>
            </w:r>
          </w:p>
        </w:tc>
        <w:tc>
          <w:tcPr>
            <w:tcW w:w="1417" w:type="dxa"/>
            <w:tcBorders>
              <w:top w:val="nil"/>
              <w:left w:val="nil"/>
              <w:bottom w:val="single" w:sz="4" w:space="0" w:color="auto"/>
              <w:right w:val="single" w:sz="4" w:space="0" w:color="auto"/>
            </w:tcBorders>
            <w:shd w:val="clear" w:color="auto" w:fill="auto"/>
            <w:vAlign w:val="center"/>
            <w:hideMark/>
          </w:tcPr>
          <w:p w:rsidR="0023212B" w:rsidRPr="007A0631" w:rsidRDefault="0023212B" w:rsidP="000C6B6C">
            <w:pPr>
              <w:jc w:val="right"/>
              <w:rPr>
                <w:color w:val="000000"/>
                <w:sz w:val="28"/>
                <w:szCs w:val="22"/>
              </w:rPr>
            </w:pPr>
            <w:r w:rsidRPr="007A0631">
              <w:rPr>
                <w:color w:val="000000"/>
                <w:sz w:val="28"/>
                <w:szCs w:val="22"/>
              </w:rPr>
              <w:t>65,9</w:t>
            </w:r>
          </w:p>
        </w:tc>
        <w:tc>
          <w:tcPr>
            <w:tcW w:w="1418" w:type="dxa"/>
            <w:tcBorders>
              <w:top w:val="nil"/>
              <w:left w:val="nil"/>
              <w:bottom w:val="single" w:sz="4" w:space="0" w:color="auto"/>
              <w:right w:val="single" w:sz="4" w:space="0" w:color="auto"/>
            </w:tcBorders>
            <w:shd w:val="clear" w:color="auto" w:fill="auto"/>
            <w:vAlign w:val="center"/>
            <w:hideMark/>
          </w:tcPr>
          <w:p w:rsidR="0023212B" w:rsidRPr="00604143" w:rsidRDefault="0023212B" w:rsidP="000C6B6C">
            <w:pPr>
              <w:suppressAutoHyphens w:val="0"/>
              <w:jc w:val="right"/>
              <w:rPr>
                <w:color w:val="000000"/>
                <w:sz w:val="28"/>
                <w:szCs w:val="28"/>
                <w:lang w:eastAsia="ru-RU"/>
              </w:rPr>
            </w:pPr>
            <w:r w:rsidRPr="00604143">
              <w:rPr>
                <w:color w:val="000000"/>
                <w:sz w:val="28"/>
                <w:szCs w:val="28"/>
                <w:lang w:eastAsia="ru-RU"/>
              </w:rPr>
              <w:t>2835,3</w:t>
            </w:r>
          </w:p>
        </w:tc>
        <w:tc>
          <w:tcPr>
            <w:tcW w:w="1417" w:type="dxa"/>
            <w:tcBorders>
              <w:top w:val="nil"/>
              <w:left w:val="nil"/>
              <w:bottom w:val="single" w:sz="4" w:space="0" w:color="auto"/>
              <w:right w:val="single" w:sz="4" w:space="0" w:color="auto"/>
            </w:tcBorders>
            <w:shd w:val="clear" w:color="auto" w:fill="auto"/>
            <w:vAlign w:val="center"/>
            <w:hideMark/>
          </w:tcPr>
          <w:p w:rsidR="0023212B" w:rsidRPr="007A0631" w:rsidRDefault="0023212B" w:rsidP="000C6B6C">
            <w:pPr>
              <w:jc w:val="right"/>
              <w:rPr>
                <w:color w:val="000000"/>
                <w:sz w:val="28"/>
                <w:szCs w:val="22"/>
              </w:rPr>
            </w:pPr>
            <w:r>
              <w:rPr>
                <w:color w:val="000000"/>
                <w:sz w:val="28"/>
                <w:szCs w:val="22"/>
                <w:lang w:val="uk-UA"/>
              </w:rPr>
              <w:t>34,1</w:t>
            </w:r>
          </w:p>
        </w:tc>
      </w:tr>
      <w:tr w:rsidR="0023212B" w:rsidRPr="00604143" w:rsidTr="000C6B6C">
        <w:trPr>
          <w:trHeight w:val="300"/>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23212B" w:rsidRPr="00604143" w:rsidRDefault="0023212B" w:rsidP="000C6B6C">
            <w:pPr>
              <w:suppressAutoHyphens w:val="0"/>
              <w:jc w:val="right"/>
              <w:rPr>
                <w:color w:val="000000"/>
                <w:sz w:val="28"/>
                <w:szCs w:val="28"/>
                <w:lang w:val="uk-UA" w:eastAsia="ru-RU"/>
              </w:rPr>
            </w:pPr>
            <w:r w:rsidRPr="00604143">
              <w:rPr>
                <w:color w:val="000000"/>
                <w:sz w:val="28"/>
                <w:szCs w:val="28"/>
                <w:lang w:eastAsia="ru-RU"/>
              </w:rPr>
              <w:t>2014</w:t>
            </w:r>
            <w:r>
              <w:rPr>
                <w:color w:val="000000"/>
                <w:sz w:val="28"/>
                <w:szCs w:val="28"/>
                <w:lang w:val="uk-UA" w:eastAsia="ru-RU"/>
              </w:rPr>
              <w:t>(1)</w:t>
            </w:r>
          </w:p>
        </w:tc>
        <w:tc>
          <w:tcPr>
            <w:tcW w:w="993" w:type="dxa"/>
            <w:tcBorders>
              <w:top w:val="nil"/>
              <w:left w:val="nil"/>
              <w:bottom w:val="single" w:sz="4" w:space="0" w:color="auto"/>
              <w:right w:val="single" w:sz="4" w:space="0" w:color="auto"/>
            </w:tcBorders>
            <w:shd w:val="clear" w:color="auto" w:fill="auto"/>
            <w:vAlign w:val="center"/>
            <w:hideMark/>
          </w:tcPr>
          <w:p w:rsidR="0023212B" w:rsidRPr="00604143" w:rsidRDefault="0023212B" w:rsidP="000C6B6C">
            <w:pPr>
              <w:suppressAutoHyphens w:val="0"/>
              <w:jc w:val="right"/>
              <w:rPr>
                <w:color w:val="000000"/>
                <w:sz w:val="28"/>
                <w:szCs w:val="28"/>
                <w:lang w:eastAsia="ru-RU"/>
              </w:rPr>
            </w:pPr>
            <w:r w:rsidRPr="00604143">
              <w:rPr>
                <w:color w:val="000000"/>
                <w:sz w:val="28"/>
                <w:szCs w:val="28"/>
                <w:lang w:eastAsia="ru-RU"/>
              </w:rPr>
              <w:t>5423,9</w:t>
            </w:r>
          </w:p>
        </w:tc>
        <w:tc>
          <w:tcPr>
            <w:tcW w:w="1658" w:type="dxa"/>
            <w:tcBorders>
              <w:top w:val="nil"/>
              <w:left w:val="nil"/>
              <w:bottom w:val="single" w:sz="4" w:space="0" w:color="auto"/>
              <w:right w:val="single" w:sz="4" w:space="0" w:color="auto"/>
            </w:tcBorders>
            <w:shd w:val="clear" w:color="auto" w:fill="auto"/>
            <w:vAlign w:val="center"/>
            <w:hideMark/>
          </w:tcPr>
          <w:p w:rsidR="0023212B" w:rsidRPr="00604143" w:rsidRDefault="0023212B" w:rsidP="000C6B6C">
            <w:pPr>
              <w:suppressAutoHyphens w:val="0"/>
              <w:jc w:val="right"/>
              <w:rPr>
                <w:color w:val="000000"/>
                <w:sz w:val="28"/>
                <w:szCs w:val="28"/>
                <w:lang w:eastAsia="ru-RU"/>
              </w:rPr>
            </w:pPr>
            <w:r w:rsidRPr="00604143">
              <w:rPr>
                <w:color w:val="000000"/>
                <w:sz w:val="28"/>
                <w:szCs w:val="28"/>
                <w:lang w:val="uk-UA" w:eastAsia="ru-RU"/>
              </w:rPr>
              <w:t>65,3</w:t>
            </w:r>
          </w:p>
        </w:tc>
        <w:tc>
          <w:tcPr>
            <w:tcW w:w="1177" w:type="dxa"/>
            <w:tcBorders>
              <w:top w:val="nil"/>
              <w:left w:val="nil"/>
              <w:bottom w:val="single" w:sz="4" w:space="0" w:color="auto"/>
              <w:right w:val="single" w:sz="4" w:space="0" w:color="auto"/>
            </w:tcBorders>
            <w:shd w:val="clear" w:color="auto" w:fill="auto"/>
            <w:vAlign w:val="center"/>
            <w:hideMark/>
          </w:tcPr>
          <w:p w:rsidR="0023212B" w:rsidRPr="00604143" w:rsidRDefault="0023212B" w:rsidP="000C6B6C">
            <w:pPr>
              <w:suppressAutoHyphens w:val="0"/>
              <w:jc w:val="right"/>
              <w:rPr>
                <w:color w:val="000000"/>
                <w:sz w:val="28"/>
                <w:szCs w:val="28"/>
                <w:lang w:eastAsia="ru-RU"/>
              </w:rPr>
            </w:pPr>
            <w:r w:rsidRPr="00604143">
              <w:rPr>
                <w:color w:val="000000"/>
                <w:sz w:val="28"/>
                <w:szCs w:val="28"/>
                <w:lang w:eastAsia="ru-RU"/>
              </w:rPr>
              <w:t>3814,2</w:t>
            </w:r>
          </w:p>
        </w:tc>
        <w:tc>
          <w:tcPr>
            <w:tcW w:w="1417" w:type="dxa"/>
            <w:tcBorders>
              <w:top w:val="nil"/>
              <w:left w:val="nil"/>
              <w:bottom w:val="single" w:sz="4" w:space="0" w:color="auto"/>
              <w:right w:val="single" w:sz="4" w:space="0" w:color="auto"/>
            </w:tcBorders>
            <w:shd w:val="clear" w:color="auto" w:fill="auto"/>
            <w:vAlign w:val="center"/>
            <w:hideMark/>
          </w:tcPr>
          <w:p w:rsidR="0023212B" w:rsidRPr="007A0631" w:rsidRDefault="0023212B" w:rsidP="000C6B6C">
            <w:pPr>
              <w:jc w:val="right"/>
              <w:rPr>
                <w:color w:val="000000"/>
                <w:sz w:val="28"/>
                <w:szCs w:val="22"/>
              </w:rPr>
            </w:pPr>
            <w:r w:rsidRPr="007A0631">
              <w:rPr>
                <w:color w:val="000000"/>
                <w:sz w:val="28"/>
                <w:szCs w:val="22"/>
                <w:lang w:val="uk-UA"/>
              </w:rPr>
              <w:t>70,3</w:t>
            </w:r>
          </w:p>
        </w:tc>
        <w:tc>
          <w:tcPr>
            <w:tcW w:w="1418" w:type="dxa"/>
            <w:tcBorders>
              <w:top w:val="nil"/>
              <w:left w:val="nil"/>
              <w:bottom w:val="single" w:sz="4" w:space="0" w:color="auto"/>
              <w:right w:val="single" w:sz="4" w:space="0" w:color="auto"/>
            </w:tcBorders>
            <w:shd w:val="clear" w:color="auto" w:fill="auto"/>
            <w:vAlign w:val="center"/>
            <w:hideMark/>
          </w:tcPr>
          <w:p w:rsidR="0023212B" w:rsidRPr="00604143" w:rsidRDefault="0023212B" w:rsidP="000C6B6C">
            <w:pPr>
              <w:suppressAutoHyphens w:val="0"/>
              <w:jc w:val="right"/>
              <w:rPr>
                <w:color w:val="000000"/>
                <w:sz w:val="28"/>
                <w:szCs w:val="28"/>
                <w:lang w:eastAsia="ru-RU"/>
              </w:rPr>
            </w:pPr>
            <w:r w:rsidRPr="00604143">
              <w:rPr>
                <w:color w:val="000000"/>
                <w:sz w:val="28"/>
                <w:szCs w:val="28"/>
                <w:lang w:eastAsia="ru-RU"/>
              </w:rPr>
              <w:t>1609,7</w:t>
            </w:r>
          </w:p>
        </w:tc>
        <w:tc>
          <w:tcPr>
            <w:tcW w:w="1417" w:type="dxa"/>
            <w:tcBorders>
              <w:top w:val="nil"/>
              <w:left w:val="nil"/>
              <w:bottom w:val="single" w:sz="4" w:space="0" w:color="auto"/>
              <w:right w:val="single" w:sz="4" w:space="0" w:color="auto"/>
            </w:tcBorders>
            <w:shd w:val="clear" w:color="auto" w:fill="auto"/>
            <w:vAlign w:val="center"/>
            <w:hideMark/>
          </w:tcPr>
          <w:p w:rsidR="0023212B" w:rsidRPr="007A0631" w:rsidRDefault="0023212B" w:rsidP="000C6B6C">
            <w:pPr>
              <w:jc w:val="right"/>
              <w:rPr>
                <w:color w:val="000000"/>
                <w:sz w:val="28"/>
                <w:szCs w:val="22"/>
              </w:rPr>
            </w:pPr>
            <w:r>
              <w:rPr>
                <w:color w:val="000000"/>
                <w:sz w:val="28"/>
                <w:szCs w:val="22"/>
                <w:lang w:val="uk-UA"/>
              </w:rPr>
              <w:t>29,7</w:t>
            </w:r>
          </w:p>
        </w:tc>
      </w:tr>
      <w:tr w:rsidR="0023212B" w:rsidRPr="00604143" w:rsidTr="000C6B6C">
        <w:trPr>
          <w:trHeight w:val="300"/>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23212B" w:rsidRPr="00604143" w:rsidRDefault="0023212B" w:rsidP="000C6B6C">
            <w:pPr>
              <w:suppressAutoHyphens w:val="0"/>
              <w:jc w:val="right"/>
              <w:rPr>
                <w:color w:val="000000"/>
                <w:sz w:val="28"/>
                <w:szCs w:val="28"/>
                <w:lang w:val="uk-UA" w:eastAsia="ru-RU"/>
              </w:rPr>
            </w:pPr>
            <w:r w:rsidRPr="00604143">
              <w:rPr>
                <w:color w:val="000000"/>
                <w:sz w:val="28"/>
                <w:szCs w:val="28"/>
                <w:lang w:eastAsia="ru-RU"/>
              </w:rPr>
              <w:t>2015</w:t>
            </w:r>
            <w:r>
              <w:rPr>
                <w:color w:val="000000"/>
                <w:sz w:val="28"/>
                <w:szCs w:val="28"/>
                <w:lang w:val="uk-UA" w:eastAsia="ru-RU"/>
              </w:rPr>
              <w:t>(1)</w:t>
            </w:r>
          </w:p>
        </w:tc>
        <w:tc>
          <w:tcPr>
            <w:tcW w:w="993" w:type="dxa"/>
            <w:tcBorders>
              <w:top w:val="nil"/>
              <w:left w:val="nil"/>
              <w:bottom w:val="single" w:sz="4" w:space="0" w:color="auto"/>
              <w:right w:val="single" w:sz="4" w:space="0" w:color="auto"/>
            </w:tcBorders>
            <w:shd w:val="clear" w:color="auto" w:fill="auto"/>
            <w:vAlign w:val="center"/>
            <w:hideMark/>
          </w:tcPr>
          <w:p w:rsidR="0023212B" w:rsidRPr="00604143" w:rsidRDefault="0023212B" w:rsidP="000C6B6C">
            <w:pPr>
              <w:suppressAutoHyphens w:val="0"/>
              <w:jc w:val="right"/>
              <w:rPr>
                <w:color w:val="000000"/>
                <w:sz w:val="28"/>
                <w:szCs w:val="28"/>
                <w:lang w:eastAsia="ru-RU"/>
              </w:rPr>
            </w:pPr>
            <w:r w:rsidRPr="00604143">
              <w:rPr>
                <w:color w:val="000000"/>
                <w:sz w:val="28"/>
                <w:szCs w:val="28"/>
                <w:lang w:eastAsia="ru-RU"/>
              </w:rPr>
              <w:t>5779,9</w:t>
            </w:r>
          </w:p>
        </w:tc>
        <w:tc>
          <w:tcPr>
            <w:tcW w:w="1658" w:type="dxa"/>
            <w:tcBorders>
              <w:top w:val="nil"/>
              <w:left w:val="nil"/>
              <w:bottom w:val="single" w:sz="4" w:space="0" w:color="auto"/>
              <w:right w:val="single" w:sz="4" w:space="0" w:color="auto"/>
            </w:tcBorders>
            <w:shd w:val="clear" w:color="auto" w:fill="auto"/>
            <w:vAlign w:val="center"/>
            <w:hideMark/>
          </w:tcPr>
          <w:p w:rsidR="0023212B" w:rsidRPr="00604143" w:rsidRDefault="0023212B" w:rsidP="000C6B6C">
            <w:pPr>
              <w:suppressAutoHyphens w:val="0"/>
              <w:jc w:val="right"/>
              <w:rPr>
                <w:color w:val="000000"/>
                <w:sz w:val="28"/>
                <w:szCs w:val="28"/>
                <w:lang w:eastAsia="ru-RU"/>
              </w:rPr>
            </w:pPr>
            <w:r w:rsidRPr="00604143">
              <w:rPr>
                <w:color w:val="000000"/>
                <w:sz w:val="28"/>
                <w:szCs w:val="28"/>
                <w:lang w:val="uk-UA" w:eastAsia="ru-RU"/>
              </w:rPr>
              <w:t>106,6</w:t>
            </w:r>
          </w:p>
        </w:tc>
        <w:tc>
          <w:tcPr>
            <w:tcW w:w="1177" w:type="dxa"/>
            <w:tcBorders>
              <w:top w:val="nil"/>
              <w:left w:val="nil"/>
              <w:bottom w:val="single" w:sz="4" w:space="0" w:color="auto"/>
              <w:right w:val="single" w:sz="4" w:space="0" w:color="auto"/>
            </w:tcBorders>
            <w:shd w:val="clear" w:color="auto" w:fill="auto"/>
            <w:vAlign w:val="center"/>
            <w:hideMark/>
          </w:tcPr>
          <w:p w:rsidR="0023212B" w:rsidRPr="00604143" w:rsidRDefault="0023212B" w:rsidP="000C6B6C">
            <w:pPr>
              <w:suppressAutoHyphens w:val="0"/>
              <w:jc w:val="right"/>
              <w:rPr>
                <w:color w:val="000000"/>
                <w:sz w:val="28"/>
                <w:szCs w:val="28"/>
                <w:lang w:eastAsia="ru-RU"/>
              </w:rPr>
            </w:pPr>
            <w:r w:rsidRPr="00604143">
              <w:rPr>
                <w:color w:val="000000"/>
                <w:sz w:val="28"/>
                <w:szCs w:val="28"/>
                <w:lang w:eastAsia="ru-RU"/>
              </w:rPr>
              <w:t>4297,2</w:t>
            </w:r>
          </w:p>
        </w:tc>
        <w:tc>
          <w:tcPr>
            <w:tcW w:w="1417" w:type="dxa"/>
            <w:tcBorders>
              <w:top w:val="nil"/>
              <w:left w:val="nil"/>
              <w:bottom w:val="single" w:sz="4" w:space="0" w:color="auto"/>
              <w:right w:val="single" w:sz="4" w:space="0" w:color="auto"/>
            </w:tcBorders>
            <w:shd w:val="clear" w:color="auto" w:fill="auto"/>
            <w:vAlign w:val="center"/>
            <w:hideMark/>
          </w:tcPr>
          <w:p w:rsidR="0023212B" w:rsidRPr="007A0631" w:rsidRDefault="0023212B" w:rsidP="000C6B6C">
            <w:pPr>
              <w:jc w:val="right"/>
              <w:rPr>
                <w:color w:val="000000"/>
                <w:sz w:val="28"/>
                <w:szCs w:val="22"/>
              </w:rPr>
            </w:pPr>
            <w:r w:rsidRPr="007A0631">
              <w:rPr>
                <w:color w:val="000000"/>
                <w:sz w:val="28"/>
                <w:szCs w:val="22"/>
                <w:lang w:val="uk-UA"/>
              </w:rPr>
              <w:t>74,3</w:t>
            </w:r>
          </w:p>
        </w:tc>
        <w:tc>
          <w:tcPr>
            <w:tcW w:w="1418" w:type="dxa"/>
            <w:tcBorders>
              <w:top w:val="nil"/>
              <w:left w:val="nil"/>
              <w:bottom w:val="single" w:sz="4" w:space="0" w:color="auto"/>
              <w:right w:val="single" w:sz="4" w:space="0" w:color="auto"/>
            </w:tcBorders>
            <w:shd w:val="clear" w:color="auto" w:fill="auto"/>
            <w:vAlign w:val="center"/>
            <w:hideMark/>
          </w:tcPr>
          <w:p w:rsidR="0023212B" w:rsidRPr="00604143" w:rsidRDefault="0023212B" w:rsidP="000C6B6C">
            <w:pPr>
              <w:suppressAutoHyphens w:val="0"/>
              <w:jc w:val="right"/>
              <w:rPr>
                <w:color w:val="000000"/>
                <w:sz w:val="28"/>
                <w:szCs w:val="28"/>
                <w:lang w:eastAsia="ru-RU"/>
              </w:rPr>
            </w:pPr>
            <w:r w:rsidRPr="00604143">
              <w:rPr>
                <w:color w:val="000000"/>
                <w:sz w:val="28"/>
                <w:szCs w:val="28"/>
                <w:lang w:eastAsia="ru-RU"/>
              </w:rPr>
              <w:t>1482,7</w:t>
            </w:r>
          </w:p>
        </w:tc>
        <w:tc>
          <w:tcPr>
            <w:tcW w:w="1417" w:type="dxa"/>
            <w:tcBorders>
              <w:top w:val="nil"/>
              <w:left w:val="nil"/>
              <w:bottom w:val="single" w:sz="4" w:space="0" w:color="auto"/>
              <w:right w:val="single" w:sz="4" w:space="0" w:color="auto"/>
            </w:tcBorders>
            <w:shd w:val="clear" w:color="auto" w:fill="auto"/>
            <w:vAlign w:val="center"/>
            <w:hideMark/>
          </w:tcPr>
          <w:p w:rsidR="0023212B" w:rsidRPr="007A0631" w:rsidRDefault="0023212B" w:rsidP="000C6B6C">
            <w:pPr>
              <w:jc w:val="right"/>
              <w:rPr>
                <w:color w:val="000000"/>
                <w:sz w:val="28"/>
                <w:szCs w:val="22"/>
              </w:rPr>
            </w:pPr>
            <w:r>
              <w:rPr>
                <w:color w:val="000000"/>
                <w:sz w:val="28"/>
                <w:szCs w:val="22"/>
                <w:lang w:val="uk-UA"/>
              </w:rPr>
              <w:t>25,7</w:t>
            </w:r>
          </w:p>
        </w:tc>
      </w:tr>
      <w:tr w:rsidR="0023212B" w:rsidRPr="00604143" w:rsidTr="000C6B6C">
        <w:trPr>
          <w:trHeight w:val="300"/>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23212B" w:rsidRPr="00604143" w:rsidRDefault="0023212B" w:rsidP="000C6B6C">
            <w:pPr>
              <w:suppressAutoHyphens w:val="0"/>
              <w:jc w:val="right"/>
              <w:rPr>
                <w:color w:val="000000"/>
                <w:sz w:val="28"/>
                <w:szCs w:val="28"/>
                <w:lang w:val="uk-UA" w:eastAsia="ru-RU"/>
              </w:rPr>
            </w:pPr>
            <w:r w:rsidRPr="00604143">
              <w:rPr>
                <w:color w:val="000000"/>
                <w:sz w:val="28"/>
                <w:szCs w:val="28"/>
                <w:lang w:eastAsia="ru-RU"/>
              </w:rPr>
              <w:t>2016</w:t>
            </w:r>
            <w:r>
              <w:rPr>
                <w:color w:val="000000"/>
                <w:sz w:val="28"/>
                <w:szCs w:val="28"/>
                <w:lang w:val="uk-UA" w:eastAsia="ru-RU"/>
              </w:rPr>
              <w:t>(1)</w:t>
            </w:r>
          </w:p>
        </w:tc>
        <w:tc>
          <w:tcPr>
            <w:tcW w:w="993" w:type="dxa"/>
            <w:tcBorders>
              <w:top w:val="nil"/>
              <w:left w:val="nil"/>
              <w:bottom w:val="single" w:sz="4" w:space="0" w:color="auto"/>
              <w:right w:val="single" w:sz="4" w:space="0" w:color="auto"/>
            </w:tcBorders>
            <w:shd w:val="clear" w:color="auto" w:fill="auto"/>
            <w:vAlign w:val="center"/>
            <w:hideMark/>
          </w:tcPr>
          <w:p w:rsidR="0023212B" w:rsidRPr="00604143" w:rsidRDefault="0023212B" w:rsidP="000C6B6C">
            <w:pPr>
              <w:suppressAutoHyphens w:val="0"/>
              <w:jc w:val="right"/>
              <w:rPr>
                <w:color w:val="000000"/>
                <w:sz w:val="28"/>
                <w:szCs w:val="28"/>
                <w:lang w:eastAsia="ru-RU"/>
              </w:rPr>
            </w:pPr>
            <w:r w:rsidRPr="00604143">
              <w:rPr>
                <w:color w:val="000000"/>
                <w:sz w:val="28"/>
                <w:szCs w:val="28"/>
                <w:lang w:eastAsia="ru-RU"/>
              </w:rPr>
              <w:t>6544,8</w:t>
            </w:r>
          </w:p>
        </w:tc>
        <w:tc>
          <w:tcPr>
            <w:tcW w:w="1658" w:type="dxa"/>
            <w:tcBorders>
              <w:top w:val="nil"/>
              <w:left w:val="nil"/>
              <w:bottom w:val="single" w:sz="4" w:space="0" w:color="auto"/>
              <w:right w:val="single" w:sz="4" w:space="0" w:color="auto"/>
            </w:tcBorders>
            <w:shd w:val="clear" w:color="auto" w:fill="auto"/>
            <w:vAlign w:val="center"/>
            <w:hideMark/>
          </w:tcPr>
          <w:p w:rsidR="0023212B" w:rsidRPr="00604143" w:rsidRDefault="0023212B" w:rsidP="000C6B6C">
            <w:pPr>
              <w:suppressAutoHyphens w:val="0"/>
              <w:jc w:val="right"/>
              <w:rPr>
                <w:color w:val="000000"/>
                <w:sz w:val="28"/>
                <w:szCs w:val="28"/>
                <w:lang w:eastAsia="ru-RU"/>
              </w:rPr>
            </w:pPr>
            <w:r w:rsidRPr="00604143">
              <w:rPr>
                <w:color w:val="000000"/>
                <w:sz w:val="28"/>
                <w:szCs w:val="28"/>
                <w:lang w:val="uk-UA" w:eastAsia="ru-RU"/>
              </w:rPr>
              <w:t>113,2</w:t>
            </w:r>
          </w:p>
        </w:tc>
        <w:tc>
          <w:tcPr>
            <w:tcW w:w="1177" w:type="dxa"/>
            <w:tcBorders>
              <w:top w:val="nil"/>
              <w:left w:val="nil"/>
              <w:bottom w:val="single" w:sz="4" w:space="0" w:color="auto"/>
              <w:right w:val="single" w:sz="4" w:space="0" w:color="auto"/>
            </w:tcBorders>
            <w:shd w:val="clear" w:color="auto" w:fill="auto"/>
            <w:vAlign w:val="center"/>
            <w:hideMark/>
          </w:tcPr>
          <w:p w:rsidR="0023212B" w:rsidRPr="00604143" w:rsidRDefault="0023212B" w:rsidP="000C6B6C">
            <w:pPr>
              <w:suppressAutoHyphens w:val="0"/>
              <w:jc w:val="right"/>
              <w:rPr>
                <w:color w:val="000000"/>
                <w:sz w:val="28"/>
                <w:szCs w:val="28"/>
                <w:lang w:eastAsia="ru-RU"/>
              </w:rPr>
            </w:pPr>
            <w:r w:rsidRPr="00604143">
              <w:rPr>
                <w:color w:val="000000"/>
                <w:sz w:val="28"/>
                <w:szCs w:val="28"/>
                <w:lang w:eastAsia="ru-RU"/>
              </w:rPr>
              <w:t>5037,1</w:t>
            </w:r>
          </w:p>
        </w:tc>
        <w:tc>
          <w:tcPr>
            <w:tcW w:w="1417" w:type="dxa"/>
            <w:tcBorders>
              <w:top w:val="nil"/>
              <w:left w:val="nil"/>
              <w:bottom w:val="single" w:sz="4" w:space="0" w:color="auto"/>
              <w:right w:val="single" w:sz="4" w:space="0" w:color="auto"/>
            </w:tcBorders>
            <w:shd w:val="clear" w:color="auto" w:fill="auto"/>
            <w:vAlign w:val="center"/>
            <w:hideMark/>
          </w:tcPr>
          <w:p w:rsidR="0023212B" w:rsidRPr="007A0631" w:rsidRDefault="0023212B" w:rsidP="000C6B6C">
            <w:pPr>
              <w:jc w:val="right"/>
              <w:rPr>
                <w:color w:val="000000"/>
                <w:sz w:val="28"/>
                <w:szCs w:val="22"/>
              </w:rPr>
            </w:pPr>
            <w:r w:rsidRPr="007A0631">
              <w:rPr>
                <w:color w:val="000000"/>
                <w:sz w:val="28"/>
                <w:szCs w:val="22"/>
                <w:lang w:val="uk-UA"/>
              </w:rPr>
              <w:t>77,0</w:t>
            </w:r>
          </w:p>
        </w:tc>
        <w:tc>
          <w:tcPr>
            <w:tcW w:w="1418" w:type="dxa"/>
            <w:tcBorders>
              <w:top w:val="nil"/>
              <w:left w:val="nil"/>
              <w:bottom w:val="single" w:sz="4" w:space="0" w:color="auto"/>
              <w:right w:val="single" w:sz="4" w:space="0" w:color="auto"/>
            </w:tcBorders>
            <w:shd w:val="clear" w:color="auto" w:fill="auto"/>
            <w:vAlign w:val="center"/>
            <w:hideMark/>
          </w:tcPr>
          <w:p w:rsidR="0023212B" w:rsidRPr="00604143" w:rsidRDefault="0023212B" w:rsidP="000C6B6C">
            <w:pPr>
              <w:suppressAutoHyphens w:val="0"/>
              <w:jc w:val="right"/>
              <w:rPr>
                <w:color w:val="000000"/>
                <w:sz w:val="28"/>
                <w:szCs w:val="28"/>
                <w:lang w:eastAsia="ru-RU"/>
              </w:rPr>
            </w:pPr>
            <w:r w:rsidRPr="00604143">
              <w:rPr>
                <w:color w:val="000000"/>
                <w:sz w:val="28"/>
                <w:szCs w:val="28"/>
                <w:lang w:eastAsia="ru-RU"/>
              </w:rPr>
              <w:t>1507,7</w:t>
            </w:r>
          </w:p>
        </w:tc>
        <w:tc>
          <w:tcPr>
            <w:tcW w:w="1417" w:type="dxa"/>
            <w:tcBorders>
              <w:top w:val="nil"/>
              <w:left w:val="nil"/>
              <w:bottom w:val="single" w:sz="4" w:space="0" w:color="auto"/>
              <w:right w:val="single" w:sz="4" w:space="0" w:color="auto"/>
            </w:tcBorders>
            <w:shd w:val="clear" w:color="auto" w:fill="auto"/>
            <w:vAlign w:val="center"/>
            <w:hideMark/>
          </w:tcPr>
          <w:p w:rsidR="0023212B" w:rsidRPr="007A0631" w:rsidRDefault="0023212B" w:rsidP="000C6B6C">
            <w:pPr>
              <w:jc w:val="right"/>
              <w:rPr>
                <w:color w:val="000000"/>
                <w:sz w:val="28"/>
                <w:szCs w:val="22"/>
              </w:rPr>
            </w:pPr>
            <w:r>
              <w:rPr>
                <w:color w:val="000000"/>
                <w:sz w:val="28"/>
                <w:szCs w:val="22"/>
                <w:lang w:val="uk-UA"/>
              </w:rPr>
              <w:t>23,0</w:t>
            </w:r>
          </w:p>
        </w:tc>
      </w:tr>
    </w:tbl>
    <w:p w:rsidR="0023212B" w:rsidRPr="00B40C16" w:rsidRDefault="00B40C16" w:rsidP="00B40C16">
      <w:pPr>
        <w:suppressAutoHyphens w:val="0"/>
        <w:spacing w:line="276" w:lineRule="auto"/>
        <w:ind w:firstLine="709"/>
        <w:jc w:val="both"/>
        <w:rPr>
          <w:sz w:val="28"/>
          <w:szCs w:val="28"/>
          <w:lang w:val="uk-UA"/>
        </w:rPr>
      </w:pPr>
      <w:r w:rsidRPr="00B40C16">
        <w:rPr>
          <w:sz w:val="28"/>
          <w:szCs w:val="28"/>
          <w:lang w:val="uk-UA"/>
        </w:rPr>
        <w:t>(1</w:t>
      </w:r>
      <w:r>
        <w:rPr>
          <w:sz w:val="28"/>
          <w:szCs w:val="28"/>
          <w:lang w:val="uk-UA"/>
        </w:rPr>
        <w:t xml:space="preserve">) </w:t>
      </w:r>
      <w:r w:rsidR="0023212B" w:rsidRPr="00B40C16">
        <w:rPr>
          <w:sz w:val="28"/>
          <w:szCs w:val="28"/>
          <w:lang w:val="uk-UA"/>
        </w:rPr>
        <w:t>Без урахування тимчасово окупованої території Автономної Респ</w:t>
      </w:r>
      <w:r w:rsidR="0023212B" w:rsidRPr="00B40C16">
        <w:rPr>
          <w:sz w:val="28"/>
          <w:szCs w:val="28"/>
          <w:lang w:val="uk-UA"/>
        </w:rPr>
        <w:t>у</w:t>
      </w:r>
      <w:r w:rsidR="0023212B" w:rsidRPr="00B40C16">
        <w:rPr>
          <w:sz w:val="28"/>
          <w:szCs w:val="28"/>
          <w:lang w:val="uk-UA"/>
        </w:rPr>
        <w:t>бліки Крим, м.Севастополя та частини зони проведення антитерористичної операції.</w:t>
      </w:r>
    </w:p>
    <w:p w:rsidR="00B40C16" w:rsidRDefault="00B40C16" w:rsidP="00B40C16">
      <w:pPr>
        <w:ind w:firstLine="709"/>
        <w:jc w:val="right"/>
        <w:rPr>
          <w:sz w:val="28"/>
          <w:lang w:val="uk-UA"/>
        </w:rPr>
      </w:pPr>
      <w:r>
        <w:rPr>
          <w:sz w:val="28"/>
          <w:lang w:val="uk-UA"/>
        </w:rPr>
        <w:t>Таблиця 6</w:t>
      </w:r>
    </w:p>
    <w:p w:rsidR="00B40C16" w:rsidRPr="00B40C16" w:rsidRDefault="00B40C16" w:rsidP="00B40C16">
      <w:pPr>
        <w:ind w:firstLine="709"/>
        <w:jc w:val="center"/>
        <w:rPr>
          <w:sz w:val="28"/>
          <w:lang w:val="uk-UA"/>
        </w:rPr>
      </w:pPr>
    </w:p>
    <w:p w:rsidR="00B40C16" w:rsidRPr="00455E03" w:rsidRDefault="00B40C16" w:rsidP="00B40C16">
      <w:pPr>
        <w:suppressAutoHyphens w:val="0"/>
        <w:spacing w:after="200" w:line="276" w:lineRule="auto"/>
        <w:ind w:firstLine="709"/>
        <w:jc w:val="center"/>
        <w:rPr>
          <w:b/>
          <w:sz w:val="28"/>
          <w:szCs w:val="28"/>
          <w:lang w:val="uk-UA"/>
        </w:rPr>
      </w:pPr>
      <w:r w:rsidRPr="00455E03">
        <w:rPr>
          <w:b/>
          <w:sz w:val="28"/>
          <w:szCs w:val="28"/>
          <w:lang w:val="uk-UA"/>
        </w:rPr>
        <w:t xml:space="preserve">Динаміка кількості розміщенних осіб в </w:t>
      </w:r>
      <w:r>
        <w:rPr>
          <w:b/>
          <w:sz w:val="28"/>
          <w:szCs w:val="28"/>
          <w:lang w:val="uk-UA"/>
        </w:rPr>
        <w:t>Одеській області</w:t>
      </w:r>
      <w:r w:rsidRPr="00455E03">
        <w:rPr>
          <w:b/>
          <w:sz w:val="28"/>
          <w:szCs w:val="28"/>
          <w:lang w:val="uk-UA"/>
        </w:rPr>
        <w:t xml:space="preserve"> за період 2011-2016рр.</w:t>
      </w:r>
    </w:p>
    <w:tbl>
      <w:tblPr>
        <w:tblW w:w="9229" w:type="dxa"/>
        <w:tblInd w:w="93" w:type="dxa"/>
        <w:tblLayout w:type="fixed"/>
        <w:tblLook w:val="04A0" w:firstRow="1" w:lastRow="0" w:firstColumn="1" w:lastColumn="0" w:noHBand="0" w:noVBand="1"/>
      </w:tblPr>
      <w:tblGrid>
        <w:gridCol w:w="866"/>
        <w:gridCol w:w="1134"/>
        <w:gridCol w:w="1674"/>
        <w:gridCol w:w="1161"/>
        <w:gridCol w:w="1417"/>
        <w:gridCol w:w="1560"/>
        <w:gridCol w:w="1417"/>
      </w:tblGrid>
      <w:tr w:rsidR="00B40C16" w:rsidRPr="00455E03" w:rsidTr="000C6B6C">
        <w:trPr>
          <w:trHeight w:val="300"/>
        </w:trPr>
        <w:tc>
          <w:tcPr>
            <w:tcW w:w="922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40C16" w:rsidRPr="00455E03" w:rsidRDefault="00B40C16" w:rsidP="000C6B6C">
            <w:pPr>
              <w:suppressAutoHyphens w:val="0"/>
              <w:jc w:val="center"/>
              <w:rPr>
                <w:color w:val="000000"/>
                <w:sz w:val="28"/>
                <w:szCs w:val="28"/>
                <w:lang w:eastAsia="ru-RU"/>
              </w:rPr>
            </w:pPr>
            <w:r w:rsidRPr="00455E03">
              <w:rPr>
                <w:color w:val="000000"/>
                <w:sz w:val="28"/>
                <w:szCs w:val="28"/>
                <w:lang w:eastAsia="ru-RU"/>
              </w:rPr>
              <w:t>Кількість розміщенних, осіб</w:t>
            </w:r>
          </w:p>
        </w:tc>
      </w:tr>
      <w:tr w:rsidR="00B40C16" w:rsidRPr="00455E03" w:rsidTr="000C6B6C">
        <w:trPr>
          <w:trHeight w:val="300"/>
        </w:trPr>
        <w:tc>
          <w:tcPr>
            <w:tcW w:w="866" w:type="dxa"/>
            <w:vMerge w:val="restart"/>
            <w:tcBorders>
              <w:top w:val="nil"/>
              <w:left w:val="single" w:sz="4" w:space="0" w:color="auto"/>
              <w:bottom w:val="single" w:sz="4" w:space="0" w:color="auto"/>
              <w:right w:val="single" w:sz="4" w:space="0" w:color="auto"/>
            </w:tcBorders>
            <w:shd w:val="clear" w:color="auto" w:fill="auto"/>
            <w:vAlign w:val="center"/>
            <w:hideMark/>
          </w:tcPr>
          <w:p w:rsidR="00B40C16" w:rsidRPr="00455E03" w:rsidRDefault="00B40C16" w:rsidP="000C6B6C">
            <w:pPr>
              <w:suppressAutoHyphens w:val="0"/>
              <w:jc w:val="center"/>
              <w:rPr>
                <w:color w:val="000000"/>
                <w:sz w:val="28"/>
                <w:szCs w:val="28"/>
                <w:lang w:eastAsia="ru-RU"/>
              </w:rPr>
            </w:pPr>
            <w:r w:rsidRPr="00455E03">
              <w:rPr>
                <w:color w:val="000000"/>
                <w:sz w:val="28"/>
                <w:szCs w:val="28"/>
                <w:lang w:eastAsia="ru-RU"/>
              </w:rPr>
              <w:t>Рік</w:t>
            </w:r>
          </w:p>
        </w:tc>
        <w:tc>
          <w:tcPr>
            <w:tcW w:w="2808" w:type="dxa"/>
            <w:gridSpan w:val="2"/>
            <w:tcBorders>
              <w:top w:val="single" w:sz="4" w:space="0" w:color="auto"/>
              <w:left w:val="nil"/>
              <w:bottom w:val="single" w:sz="4" w:space="0" w:color="auto"/>
              <w:right w:val="single" w:sz="4" w:space="0" w:color="auto"/>
            </w:tcBorders>
            <w:shd w:val="clear" w:color="auto" w:fill="auto"/>
            <w:vAlign w:val="center"/>
            <w:hideMark/>
          </w:tcPr>
          <w:p w:rsidR="00B40C16" w:rsidRPr="00455E03" w:rsidRDefault="00B40C16" w:rsidP="000C6B6C">
            <w:pPr>
              <w:suppressAutoHyphens w:val="0"/>
              <w:jc w:val="center"/>
              <w:rPr>
                <w:color w:val="000000"/>
                <w:sz w:val="28"/>
                <w:szCs w:val="28"/>
                <w:lang w:eastAsia="ru-RU"/>
              </w:rPr>
            </w:pPr>
            <w:r w:rsidRPr="00455E03">
              <w:rPr>
                <w:color w:val="000000"/>
                <w:sz w:val="28"/>
                <w:szCs w:val="28"/>
                <w:lang w:eastAsia="ru-RU"/>
              </w:rPr>
              <w:t>Всього</w:t>
            </w:r>
          </w:p>
        </w:tc>
        <w:tc>
          <w:tcPr>
            <w:tcW w:w="5555" w:type="dxa"/>
            <w:gridSpan w:val="4"/>
            <w:tcBorders>
              <w:top w:val="single" w:sz="4" w:space="0" w:color="auto"/>
              <w:left w:val="nil"/>
              <w:bottom w:val="single" w:sz="4" w:space="0" w:color="auto"/>
              <w:right w:val="single" w:sz="4" w:space="0" w:color="auto"/>
            </w:tcBorders>
            <w:shd w:val="clear" w:color="auto" w:fill="auto"/>
            <w:vAlign w:val="center"/>
            <w:hideMark/>
          </w:tcPr>
          <w:p w:rsidR="00B40C16" w:rsidRPr="00455E03" w:rsidRDefault="00B40C16" w:rsidP="000C6B6C">
            <w:pPr>
              <w:suppressAutoHyphens w:val="0"/>
              <w:jc w:val="center"/>
              <w:rPr>
                <w:color w:val="000000"/>
                <w:sz w:val="28"/>
                <w:szCs w:val="28"/>
                <w:lang w:eastAsia="ru-RU"/>
              </w:rPr>
            </w:pPr>
            <w:r w:rsidRPr="00455E03">
              <w:rPr>
                <w:color w:val="000000"/>
                <w:sz w:val="28"/>
                <w:szCs w:val="28"/>
                <w:lang w:eastAsia="ru-RU"/>
              </w:rPr>
              <w:t>У тому числі</w:t>
            </w:r>
          </w:p>
        </w:tc>
      </w:tr>
      <w:tr w:rsidR="00B40C16" w:rsidRPr="00455E03" w:rsidTr="000C6B6C">
        <w:trPr>
          <w:trHeight w:val="300"/>
        </w:trPr>
        <w:tc>
          <w:tcPr>
            <w:tcW w:w="866" w:type="dxa"/>
            <w:vMerge/>
            <w:tcBorders>
              <w:top w:val="nil"/>
              <w:left w:val="single" w:sz="4" w:space="0" w:color="auto"/>
              <w:bottom w:val="single" w:sz="4" w:space="0" w:color="auto"/>
              <w:right w:val="single" w:sz="4" w:space="0" w:color="auto"/>
            </w:tcBorders>
            <w:vAlign w:val="center"/>
            <w:hideMark/>
          </w:tcPr>
          <w:p w:rsidR="00B40C16" w:rsidRPr="00455E03" w:rsidRDefault="00B40C16" w:rsidP="000C6B6C">
            <w:pPr>
              <w:suppressAutoHyphens w:val="0"/>
              <w:rPr>
                <w:color w:val="000000"/>
                <w:sz w:val="28"/>
                <w:szCs w:val="28"/>
                <w:lang w:eastAsia="ru-RU"/>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B40C16" w:rsidRPr="00455E03" w:rsidRDefault="00B40C16" w:rsidP="000C6B6C">
            <w:pPr>
              <w:suppressAutoHyphens w:val="0"/>
              <w:jc w:val="center"/>
              <w:rPr>
                <w:color w:val="000000"/>
                <w:sz w:val="28"/>
                <w:szCs w:val="28"/>
                <w:lang w:eastAsia="ru-RU"/>
              </w:rPr>
            </w:pPr>
            <w:r w:rsidRPr="00455E03">
              <w:rPr>
                <w:color w:val="000000"/>
                <w:sz w:val="28"/>
                <w:szCs w:val="28"/>
                <w:lang w:eastAsia="ru-RU"/>
              </w:rPr>
              <w:t>осіб</w:t>
            </w:r>
          </w:p>
        </w:tc>
        <w:tc>
          <w:tcPr>
            <w:tcW w:w="1674" w:type="dxa"/>
            <w:vMerge w:val="restart"/>
            <w:tcBorders>
              <w:top w:val="nil"/>
              <w:left w:val="single" w:sz="4" w:space="0" w:color="auto"/>
              <w:bottom w:val="single" w:sz="4" w:space="0" w:color="auto"/>
              <w:right w:val="single" w:sz="4" w:space="0" w:color="auto"/>
            </w:tcBorders>
            <w:shd w:val="clear" w:color="auto" w:fill="auto"/>
            <w:vAlign w:val="center"/>
            <w:hideMark/>
          </w:tcPr>
          <w:p w:rsidR="00B40C16" w:rsidRPr="00455E03" w:rsidRDefault="00B40C16" w:rsidP="000C6B6C">
            <w:pPr>
              <w:suppressAutoHyphens w:val="0"/>
              <w:jc w:val="center"/>
              <w:rPr>
                <w:color w:val="000000"/>
                <w:sz w:val="28"/>
                <w:szCs w:val="28"/>
                <w:lang w:eastAsia="ru-RU"/>
              </w:rPr>
            </w:pPr>
            <w:r w:rsidRPr="00455E03">
              <w:rPr>
                <w:color w:val="000000"/>
                <w:sz w:val="28"/>
                <w:szCs w:val="28"/>
                <w:lang w:eastAsia="ru-RU"/>
              </w:rPr>
              <w:t>Темпи р</w:t>
            </w:r>
            <w:r w:rsidRPr="00455E03">
              <w:rPr>
                <w:color w:val="000000"/>
                <w:sz w:val="28"/>
                <w:szCs w:val="28"/>
                <w:lang w:eastAsia="ru-RU"/>
              </w:rPr>
              <w:t>о</w:t>
            </w:r>
            <w:r w:rsidRPr="00455E03">
              <w:rPr>
                <w:color w:val="000000"/>
                <w:sz w:val="28"/>
                <w:szCs w:val="28"/>
                <w:lang w:eastAsia="ru-RU"/>
              </w:rPr>
              <w:t>сту до п</w:t>
            </w:r>
            <w:r w:rsidRPr="00455E03">
              <w:rPr>
                <w:color w:val="000000"/>
                <w:sz w:val="28"/>
                <w:szCs w:val="28"/>
                <w:lang w:eastAsia="ru-RU"/>
              </w:rPr>
              <w:t>о</w:t>
            </w:r>
            <w:r w:rsidRPr="00455E03">
              <w:rPr>
                <w:color w:val="000000"/>
                <w:sz w:val="28"/>
                <w:szCs w:val="28"/>
                <w:lang w:eastAsia="ru-RU"/>
              </w:rPr>
              <w:t>переднього року,%</w:t>
            </w:r>
          </w:p>
        </w:tc>
        <w:tc>
          <w:tcPr>
            <w:tcW w:w="2578" w:type="dxa"/>
            <w:gridSpan w:val="2"/>
            <w:tcBorders>
              <w:top w:val="single" w:sz="4" w:space="0" w:color="auto"/>
              <w:left w:val="nil"/>
              <w:bottom w:val="single" w:sz="4" w:space="0" w:color="auto"/>
              <w:right w:val="single" w:sz="4" w:space="0" w:color="auto"/>
            </w:tcBorders>
            <w:shd w:val="clear" w:color="auto" w:fill="auto"/>
            <w:vAlign w:val="center"/>
            <w:hideMark/>
          </w:tcPr>
          <w:p w:rsidR="00B40C16" w:rsidRPr="00455E03" w:rsidRDefault="00DD6793" w:rsidP="00DD6793">
            <w:pPr>
              <w:suppressAutoHyphens w:val="0"/>
              <w:jc w:val="center"/>
              <w:rPr>
                <w:color w:val="000000"/>
                <w:sz w:val="28"/>
                <w:szCs w:val="28"/>
                <w:lang w:eastAsia="ru-RU"/>
              </w:rPr>
            </w:pPr>
            <w:r>
              <w:rPr>
                <w:color w:val="000000"/>
                <w:sz w:val="28"/>
                <w:szCs w:val="28"/>
                <w:lang w:eastAsia="ru-RU"/>
              </w:rPr>
              <w:t>Готел</w:t>
            </w:r>
            <w:r>
              <w:rPr>
                <w:color w:val="000000"/>
                <w:sz w:val="28"/>
                <w:szCs w:val="28"/>
                <w:lang w:val="uk-UA" w:eastAsia="ru-RU"/>
              </w:rPr>
              <w:t>ях</w:t>
            </w:r>
            <w:r w:rsidR="00B40C16" w:rsidRPr="00455E03">
              <w:rPr>
                <w:color w:val="000000"/>
                <w:sz w:val="28"/>
                <w:szCs w:val="28"/>
                <w:lang w:eastAsia="ru-RU"/>
              </w:rPr>
              <w:t xml:space="preserve"> та ан</w:t>
            </w:r>
            <w:r w:rsidR="00B40C16" w:rsidRPr="00455E03">
              <w:rPr>
                <w:color w:val="000000"/>
                <w:sz w:val="28"/>
                <w:szCs w:val="28"/>
                <w:lang w:eastAsia="ru-RU"/>
              </w:rPr>
              <w:t>а</w:t>
            </w:r>
            <w:r>
              <w:rPr>
                <w:color w:val="000000"/>
                <w:sz w:val="28"/>
                <w:szCs w:val="28"/>
                <w:lang w:eastAsia="ru-RU"/>
              </w:rPr>
              <w:t>логічних засоб</w:t>
            </w:r>
            <w:r>
              <w:rPr>
                <w:color w:val="000000"/>
                <w:sz w:val="28"/>
                <w:szCs w:val="28"/>
                <w:lang w:val="uk-UA" w:eastAsia="ru-RU"/>
              </w:rPr>
              <w:t>ах</w:t>
            </w:r>
            <w:r w:rsidR="00B40C16" w:rsidRPr="00455E03">
              <w:rPr>
                <w:color w:val="000000"/>
                <w:sz w:val="28"/>
                <w:szCs w:val="28"/>
                <w:lang w:eastAsia="ru-RU"/>
              </w:rPr>
              <w:t xml:space="preserve"> розміщування</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40C16" w:rsidRPr="00455E03" w:rsidRDefault="00B40C16" w:rsidP="000C6B6C">
            <w:pPr>
              <w:suppressAutoHyphens w:val="0"/>
              <w:jc w:val="center"/>
              <w:rPr>
                <w:color w:val="000000"/>
                <w:sz w:val="28"/>
                <w:szCs w:val="28"/>
                <w:lang w:eastAsia="ru-RU"/>
              </w:rPr>
            </w:pPr>
            <w:r w:rsidRPr="00455E03">
              <w:rPr>
                <w:color w:val="000000"/>
                <w:sz w:val="28"/>
                <w:szCs w:val="28"/>
                <w:lang w:eastAsia="ru-RU"/>
              </w:rPr>
              <w:t>Спеціалізованих за</w:t>
            </w:r>
            <w:r w:rsidR="00DD6793">
              <w:rPr>
                <w:color w:val="000000"/>
                <w:sz w:val="28"/>
                <w:szCs w:val="28"/>
                <w:lang w:eastAsia="ru-RU"/>
              </w:rPr>
              <w:t>с</w:t>
            </w:r>
            <w:r w:rsidR="00DD6793">
              <w:rPr>
                <w:color w:val="000000"/>
                <w:sz w:val="28"/>
                <w:szCs w:val="28"/>
                <w:lang w:eastAsia="ru-RU"/>
              </w:rPr>
              <w:t>о</w:t>
            </w:r>
            <w:r w:rsidR="00DD6793">
              <w:rPr>
                <w:color w:val="000000"/>
                <w:sz w:val="28"/>
                <w:szCs w:val="28"/>
                <w:lang w:eastAsia="ru-RU"/>
              </w:rPr>
              <w:t>б</w:t>
            </w:r>
            <w:r w:rsidR="00DD6793">
              <w:rPr>
                <w:color w:val="000000"/>
                <w:sz w:val="28"/>
                <w:szCs w:val="28"/>
                <w:lang w:val="uk-UA" w:eastAsia="ru-RU"/>
              </w:rPr>
              <w:t>ах</w:t>
            </w:r>
            <w:r w:rsidRPr="00455E03">
              <w:rPr>
                <w:color w:val="000000"/>
                <w:sz w:val="28"/>
                <w:szCs w:val="28"/>
                <w:lang w:eastAsia="ru-RU"/>
              </w:rPr>
              <w:t xml:space="preserve"> розміщування</w:t>
            </w:r>
          </w:p>
        </w:tc>
      </w:tr>
      <w:tr w:rsidR="00B40C16" w:rsidRPr="00455E03" w:rsidTr="00B40C16">
        <w:trPr>
          <w:trHeight w:val="845"/>
        </w:trPr>
        <w:tc>
          <w:tcPr>
            <w:tcW w:w="866" w:type="dxa"/>
            <w:vMerge/>
            <w:tcBorders>
              <w:top w:val="nil"/>
              <w:left w:val="single" w:sz="4" w:space="0" w:color="auto"/>
              <w:bottom w:val="single" w:sz="4" w:space="0" w:color="auto"/>
              <w:right w:val="single" w:sz="4" w:space="0" w:color="auto"/>
            </w:tcBorders>
            <w:vAlign w:val="center"/>
            <w:hideMark/>
          </w:tcPr>
          <w:p w:rsidR="00B40C16" w:rsidRPr="00455E03" w:rsidRDefault="00B40C16" w:rsidP="000C6B6C">
            <w:pPr>
              <w:suppressAutoHyphens w:val="0"/>
              <w:rPr>
                <w:color w:val="000000"/>
                <w:sz w:val="28"/>
                <w:szCs w:val="28"/>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B40C16" w:rsidRPr="00455E03" w:rsidRDefault="00B40C16" w:rsidP="000C6B6C">
            <w:pPr>
              <w:suppressAutoHyphens w:val="0"/>
              <w:rPr>
                <w:color w:val="000000"/>
                <w:sz w:val="28"/>
                <w:szCs w:val="28"/>
                <w:lang w:eastAsia="ru-RU"/>
              </w:rPr>
            </w:pPr>
          </w:p>
        </w:tc>
        <w:tc>
          <w:tcPr>
            <w:tcW w:w="1674" w:type="dxa"/>
            <w:vMerge/>
            <w:tcBorders>
              <w:top w:val="nil"/>
              <w:left w:val="single" w:sz="4" w:space="0" w:color="auto"/>
              <w:bottom w:val="single" w:sz="4" w:space="0" w:color="auto"/>
              <w:right w:val="single" w:sz="4" w:space="0" w:color="auto"/>
            </w:tcBorders>
            <w:vAlign w:val="center"/>
            <w:hideMark/>
          </w:tcPr>
          <w:p w:rsidR="00B40C16" w:rsidRPr="00455E03" w:rsidRDefault="00B40C16" w:rsidP="000C6B6C">
            <w:pPr>
              <w:suppressAutoHyphens w:val="0"/>
              <w:rPr>
                <w:color w:val="000000"/>
                <w:sz w:val="28"/>
                <w:szCs w:val="28"/>
                <w:lang w:eastAsia="ru-RU"/>
              </w:rPr>
            </w:pPr>
          </w:p>
        </w:tc>
        <w:tc>
          <w:tcPr>
            <w:tcW w:w="1161" w:type="dxa"/>
            <w:tcBorders>
              <w:top w:val="nil"/>
              <w:left w:val="nil"/>
              <w:bottom w:val="single" w:sz="4" w:space="0" w:color="auto"/>
              <w:right w:val="single" w:sz="4" w:space="0" w:color="auto"/>
            </w:tcBorders>
            <w:shd w:val="clear" w:color="auto" w:fill="auto"/>
            <w:vAlign w:val="center"/>
            <w:hideMark/>
          </w:tcPr>
          <w:p w:rsidR="00B40C16" w:rsidRPr="00455E03" w:rsidRDefault="00B40C16" w:rsidP="000C6B6C">
            <w:pPr>
              <w:suppressAutoHyphens w:val="0"/>
              <w:rPr>
                <w:color w:val="000000"/>
                <w:sz w:val="28"/>
                <w:szCs w:val="28"/>
                <w:lang w:eastAsia="ru-RU"/>
              </w:rPr>
            </w:pPr>
            <w:r w:rsidRPr="00455E03">
              <w:rPr>
                <w:color w:val="000000"/>
                <w:sz w:val="28"/>
                <w:szCs w:val="28"/>
                <w:lang w:eastAsia="ru-RU"/>
              </w:rPr>
              <w:t>осіб</w:t>
            </w:r>
          </w:p>
        </w:tc>
        <w:tc>
          <w:tcPr>
            <w:tcW w:w="1417" w:type="dxa"/>
            <w:tcBorders>
              <w:top w:val="nil"/>
              <w:left w:val="nil"/>
              <w:bottom w:val="single" w:sz="4" w:space="0" w:color="auto"/>
              <w:right w:val="single" w:sz="4" w:space="0" w:color="auto"/>
            </w:tcBorders>
            <w:shd w:val="clear" w:color="auto" w:fill="auto"/>
            <w:vAlign w:val="center"/>
            <w:hideMark/>
          </w:tcPr>
          <w:p w:rsidR="00B40C16" w:rsidRPr="00455E03" w:rsidRDefault="00B40C16" w:rsidP="000C6B6C">
            <w:pPr>
              <w:suppressAutoHyphens w:val="0"/>
              <w:rPr>
                <w:color w:val="000000"/>
                <w:sz w:val="28"/>
                <w:szCs w:val="28"/>
                <w:lang w:eastAsia="ru-RU"/>
              </w:rPr>
            </w:pPr>
            <w:r w:rsidRPr="00B642FC">
              <w:rPr>
                <w:color w:val="000000"/>
                <w:sz w:val="28"/>
                <w:szCs w:val="28"/>
                <w:lang w:val="uk-UA" w:eastAsia="ru-RU"/>
              </w:rPr>
              <w:t>Питома вага</w:t>
            </w:r>
            <w:r w:rsidRPr="00B642FC">
              <w:rPr>
                <w:color w:val="000000"/>
                <w:sz w:val="28"/>
                <w:szCs w:val="28"/>
                <w:lang w:eastAsia="ru-RU"/>
              </w:rPr>
              <w:t>,%</w:t>
            </w:r>
          </w:p>
        </w:tc>
        <w:tc>
          <w:tcPr>
            <w:tcW w:w="1560" w:type="dxa"/>
            <w:tcBorders>
              <w:top w:val="nil"/>
              <w:left w:val="nil"/>
              <w:bottom w:val="single" w:sz="4" w:space="0" w:color="auto"/>
              <w:right w:val="single" w:sz="4" w:space="0" w:color="auto"/>
            </w:tcBorders>
            <w:shd w:val="clear" w:color="auto" w:fill="auto"/>
            <w:vAlign w:val="center"/>
            <w:hideMark/>
          </w:tcPr>
          <w:p w:rsidR="00B40C16" w:rsidRPr="00455E03" w:rsidRDefault="00B40C16" w:rsidP="000C6B6C">
            <w:pPr>
              <w:suppressAutoHyphens w:val="0"/>
              <w:rPr>
                <w:color w:val="000000"/>
                <w:sz w:val="28"/>
                <w:szCs w:val="28"/>
                <w:lang w:eastAsia="ru-RU"/>
              </w:rPr>
            </w:pPr>
            <w:r w:rsidRPr="00455E03">
              <w:rPr>
                <w:color w:val="000000"/>
                <w:sz w:val="28"/>
                <w:szCs w:val="28"/>
                <w:lang w:eastAsia="ru-RU"/>
              </w:rPr>
              <w:t>осіб</w:t>
            </w:r>
          </w:p>
        </w:tc>
        <w:tc>
          <w:tcPr>
            <w:tcW w:w="1417" w:type="dxa"/>
            <w:tcBorders>
              <w:top w:val="nil"/>
              <w:left w:val="nil"/>
              <w:bottom w:val="single" w:sz="4" w:space="0" w:color="auto"/>
              <w:right w:val="single" w:sz="4" w:space="0" w:color="auto"/>
            </w:tcBorders>
            <w:shd w:val="clear" w:color="auto" w:fill="auto"/>
            <w:vAlign w:val="center"/>
            <w:hideMark/>
          </w:tcPr>
          <w:p w:rsidR="00B40C16" w:rsidRPr="00455E03" w:rsidRDefault="00B40C16" w:rsidP="000C6B6C">
            <w:pPr>
              <w:suppressAutoHyphens w:val="0"/>
              <w:rPr>
                <w:color w:val="000000"/>
                <w:sz w:val="28"/>
                <w:szCs w:val="28"/>
                <w:lang w:eastAsia="ru-RU"/>
              </w:rPr>
            </w:pPr>
            <w:r w:rsidRPr="00B642FC">
              <w:rPr>
                <w:color w:val="000000"/>
                <w:sz w:val="28"/>
                <w:szCs w:val="28"/>
                <w:lang w:val="uk-UA" w:eastAsia="ru-RU"/>
              </w:rPr>
              <w:t>Питома вага</w:t>
            </w:r>
            <w:r w:rsidRPr="00B642FC">
              <w:rPr>
                <w:color w:val="000000"/>
                <w:sz w:val="28"/>
                <w:szCs w:val="28"/>
                <w:lang w:eastAsia="ru-RU"/>
              </w:rPr>
              <w:t>,%</w:t>
            </w:r>
          </w:p>
        </w:tc>
      </w:tr>
      <w:tr w:rsidR="00B40C16" w:rsidRPr="00455E03" w:rsidTr="000C6B6C">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B40C16" w:rsidRPr="00455E03" w:rsidRDefault="00B40C16" w:rsidP="000C6B6C">
            <w:pPr>
              <w:suppressAutoHyphens w:val="0"/>
              <w:jc w:val="right"/>
              <w:rPr>
                <w:color w:val="000000"/>
                <w:sz w:val="28"/>
                <w:szCs w:val="28"/>
                <w:lang w:eastAsia="ru-RU"/>
              </w:rPr>
            </w:pPr>
            <w:r w:rsidRPr="00455E03">
              <w:rPr>
                <w:color w:val="000000"/>
                <w:sz w:val="28"/>
                <w:szCs w:val="28"/>
                <w:lang w:eastAsia="ru-RU"/>
              </w:rPr>
              <w:t>2011</w:t>
            </w:r>
          </w:p>
        </w:tc>
        <w:tc>
          <w:tcPr>
            <w:tcW w:w="1134" w:type="dxa"/>
            <w:tcBorders>
              <w:top w:val="nil"/>
              <w:left w:val="nil"/>
              <w:bottom w:val="single" w:sz="4" w:space="0" w:color="auto"/>
              <w:right w:val="single" w:sz="4" w:space="0" w:color="auto"/>
            </w:tcBorders>
            <w:shd w:val="clear" w:color="auto" w:fill="auto"/>
            <w:vAlign w:val="center"/>
            <w:hideMark/>
          </w:tcPr>
          <w:p w:rsidR="00B40C16" w:rsidRPr="00455E03" w:rsidRDefault="00B40C16" w:rsidP="000C6B6C">
            <w:pPr>
              <w:suppressAutoHyphens w:val="0"/>
              <w:jc w:val="right"/>
              <w:rPr>
                <w:color w:val="000000"/>
                <w:sz w:val="28"/>
                <w:szCs w:val="28"/>
                <w:lang w:eastAsia="ru-RU"/>
              </w:rPr>
            </w:pPr>
            <w:r w:rsidRPr="00455E03">
              <w:rPr>
                <w:color w:val="000000"/>
                <w:sz w:val="28"/>
                <w:szCs w:val="28"/>
                <w:lang w:eastAsia="ru-RU"/>
              </w:rPr>
              <w:t>481433</w:t>
            </w:r>
          </w:p>
        </w:tc>
        <w:tc>
          <w:tcPr>
            <w:tcW w:w="1674" w:type="dxa"/>
            <w:tcBorders>
              <w:top w:val="nil"/>
              <w:left w:val="nil"/>
              <w:bottom w:val="single" w:sz="4" w:space="0" w:color="auto"/>
              <w:right w:val="single" w:sz="4" w:space="0" w:color="auto"/>
            </w:tcBorders>
            <w:shd w:val="clear" w:color="auto" w:fill="auto"/>
            <w:vAlign w:val="center"/>
            <w:hideMark/>
          </w:tcPr>
          <w:p w:rsidR="00B40C16" w:rsidRPr="00455E03" w:rsidRDefault="00B40C16" w:rsidP="000C6B6C">
            <w:pPr>
              <w:suppressAutoHyphens w:val="0"/>
              <w:jc w:val="center"/>
              <w:rPr>
                <w:color w:val="000000"/>
                <w:sz w:val="28"/>
                <w:szCs w:val="28"/>
                <w:lang w:eastAsia="ru-RU"/>
              </w:rPr>
            </w:pPr>
            <w:r w:rsidRPr="00455E03">
              <w:rPr>
                <w:color w:val="000000"/>
                <w:sz w:val="28"/>
                <w:szCs w:val="28"/>
                <w:lang w:eastAsia="ru-RU"/>
              </w:rPr>
              <w:t>-</w:t>
            </w:r>
          </w:p>
        </w:tc>
        <w:tc>
          <w:tcPr>
            <w:tcW w:w="1161" w:type="dxa"/>
            <w:tcBorders>
              <w:top w:val="nil"/>
              <w:left w:val="nil"/>
              <w:bottom w:val="single" w:sz="4" w:space="0" w:color="auto"/>
              <w:right w:val="single" w:sz="4" w:space="0" w:color="auto"/>
            </w:tcBorders>
            <w:shd w:val="clear" w:color="auto" w:fill="auto"/>
            <w:vAlign w:val="center"/>
            <w:hideMark/>
          </w:tcPr>
          <w:p w:rsidR="00B40C16" w:rsidRPr="00455E03" w:rsidRDefault="00B40C16" w:rsidP="000C6B6C">
            <w:pPr>
              <w:suppressAutoHyphens w:val="0"/>
              <w:jc w:val="right"/>
              <w:rPr>
                <w:color w:val="000000"/>
                <w:sz w:val="28"/>
                <w:szCs w:val="28"/>
                <w:lang w:eastAsia="ru-RU"/>
              </w:rPr>
            </w:pPr>
            <w:r w:rsidRPr="00455E03">
              <w:rPr>
                <w:color w:val="000000"/>
                <w:sz w:val="28"/>
                <w:szCs w:val="28"/>
                <w:lang w:eastAsia="ru-RU"/>
              </w:rPr>
              <w:t>246626</w:t>
            </w:r>
          </w:p>
        </w:tc>
        <w:tc>
          <w:tcPr>
            <w:tcW w:w="1417" w:type="dxa"/>
            <w:tcBorders>
              <w:top w:val="nil"/>
              <w:left w:val="nil"/>
              <w:bottom w:val="single" w:sz="4" w:space="0" w:color="auto"/>
              <w:right w:val="single" w:sz="4" w:space="0" w:color="auto"/>
            </w:tcBorders>
            <w:shd w:val="clear" w:color="auto" w:fill="auto"/>
            <w:vAlign w:val="center"/>
            <w:hideMark/>
          </w:tcPr>
          <w:p w:rsidR="00B40C16" w:rsidRPr="007A0631" w:rsidRDefault="00B40C16" w:rsidP="000C6B6C">
            <w:pPr>
              <w:jc w:val="right"/>
              <w:rPr>
                <w:color w:val="000000"/>
                <w:sz w:val="28"/>
                <w:szCs w:val="22"/>
              </w:rPr>
            </w:pPr>
            <w:r w:rsidRPr="007A0631">
              <w:rPr>
                <w:color w:val="000000"/>
                <w:sz w:val="28"/>
                <w:szCs w:val="22"/>
              </w:rPr>
              <w:t>51,2</w:t>
            </w:r>
          </w:p>
        </w:tc>
        <w:tc>
          <w:tcPr>
            <w:tcW w:w="1560" w:type="dxa"/>
            <w:tcBorders>
              <w:top w:val="nil"/>
              <w:left w:val="nil"/>
              <w:bottom w:val="single" w:sz="4" w:space="0" w:color="auto"/>
              <w:right w:val="single" w:sz="4" w:space="0" w:color="auto"/>
            </w:tcBorders>
            <w:shd w:val="clear" w:color="auto" w:fill="auto"/>
            <w:vAlign w:val="center"/>
            <w:hideMark/>
          </w:tcPr>
          <w:p w:rsidR="00B40C16" w:rsidRPr="00455E03" w:rsidRDefault="00B40C16" w:rsidP="000C6B6C">
            <w:pPr>
              <w:suppressAutoHyphens w:val="0"/>
              <w:jc w:val="right"/>
              <w:rPr>
                <w:color w:val="000000"/>
                <w:sz w:val="28"/>
                <w:szCs w:val="28"/>
                <w:lang w:eastAsia="ru-RU"/>
              </w:rPr>
            </w:pPr>
            <w:r w:rsidRPr="00455E03">
              <w:rPr>
                <w:color w:val="000000"/>
                <w:sz w:val="28"/>
                <w:szCs w:val="28"/>
                <w:lang w:eastAsia="ru-RU"/>
              </w:rPr>
              <w:t>234807</w:t>
            </w:r>
          </w:p>
        </w:tc>
        <w:tc>
          <w:tcPr>
            <w:tcW w:w="1417" w:type="dxa"/>
            <w:tcBorders>
              <w:top w:val="nil"/>
              <w:left w:val="nil"/>
              <w:bottom w:val="single" w:sz="4" w:space="0" w:color="auto"/>
              <w:right w:val="single" w:sz="4" w:space="0" w:color="auto"/>
            </w:tcBorders>
            <w:shd w:val="clear" w:color="auto" w:fill="auto"/>
            <w:vAlign w:val="center"/>
            <w:hideMark/>
          </w:tcPr>
          <w:p w:rsidR="00B40C16" w:rsidRPr="007A0631" w:rsidRDefault="00B40C16" w:rsidP="000C6B6C">
            <w:pPr>
              <w:jc w:val="right"/>
              <w:rPr>
                <w:color w:val="000000"/>
                <w:sz w:val="28"/>
                <w:szCs w:val="22"/>
              </w:rPr>
            </w:pPr>
            <w:r w:rsidRPr="007A0631">
              <w:rPr>
                <w:color w:val="000000"/>
                <w:sz w:val="28"/>
                <w:szCs w:val="22"/>
              </w:rPr>
              <w:t>48,8</w:t>
            </w:r>
          </w:p>
        </w:tc>
      </w:tr>
      <w:tr w:rsidR="00B40C16" w:rsidRPr="00455E03" w:rsidTr="000C6B6C">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B40C16" w:rsidRPr="00455E03" w:rsidRDefault="00B40C16" w:rsidP="000C6B6C">
            <w:pPr>
              <w:suppressAutoHyphens w:val="0"/>
              <w:jc w:val="right"/>
              <w:rPr>
                <w:color w:val="000000"/>
                <w:sz w:val="28"/>
                <w:szCs w:val="28"/>
                <w:lang w:eastAsia="ru-RU"/>
              </w:rPr>
            </w:pPr>
            <w:r w:rsidRPr="00455E03">
              <w:rPr>
                <w:color w:val="000000"/>
                <w:sz w:val="28"/>
                <w:szCs w:val="28"/>
                <w:lang w:eastAsia="ru-RU"/>
              </w:rPr>
              <w:t>2012</w:t>
            </w:r>
          </w:p>
        </w:tc>
        <w:tc>
          <w:tcPr>
            <w:tcW w:w="1134" w:type="dxa"/>
            <w:tcBorders>
              <w:top w:val="nil"/>
              <w:left w:val="nil"/>
              <w:bottom w:val="single" w:sz="4" w:space="0" w:color="auto"/>
              <w:right w:val="single" w:sz="4" w:space="0" w:color="auto"/>
            </w:tcBorders>
            <w:shd w:val="clear" w:color="auto" w:fill="auto"/>
            <w:vAlign w:val="center"/>
            <w:hideMark/>
          </w:tcPr>
          <w:p w:rsidR="00B40C16" w:rsidRPr="00455E03" w:rsidRDefault="00B40C16" w:rsidP="000C6B6C">
            <w:pPr>
              <w:suppressAutoHyphens w:val="0"/>
              <w:jc w:val="right"/>
              <w:rPr>
                <w:color w:val="000000"/>
                <w:sz w:val="28"/>
                <w:szCs w:val="28"/>
                <w:lang w:eastAsia="ru-RU"/>
              </w:rPr>
            </w:pPr>
            <w:r w:rsidRPr="00455E03">
              <w:rPr>
                <w:color w:val="000000"/>
                <w:sz w:val="28"/>
                <w:szCs w:val="28"/>
                <w:lang w:eastAsia="ru-RU"/>
              </w:rPr>
              <w:t>545661</w:t>
            </w:r>
          </w:p>
        </w:tc>
        <w:tc>
          <w:tcPr>
            <w:tcW w:w="1674" w:type="dxa"/>
            <w:tcBorders>
              <w:top w:val="nil"/>
              <w:left w:val="nil"/>
              <w:bottom w:val="single" w:sz="4" w:space="0" w:color="auto"/>
              <w:right w:val="single" w:sz="4" w:space="0" w:color="auto"/>
            </w:tcBorders>
            <w:shd w:val="clear" w:color="auto" w:fill="auto"/>
            <w:vAlign w:val="center"/>
            <w:hideMark/>
          </w:tcPr>
          <w:p w:rsidR="00B40C16" w:rsidRPr="00455E03" w:rsidRDefault="00B40C16" w:rsidP="000C6B6C">
            <w:pPr>
              <w:suppressAutoHyphens w:val="0"/>
              <w:jc w:val="right"/>
              <w:rPr>
                <w:color w:val="000000"/>
                <w:sz w:val="28"/>
                <w:szCs w:val="28"/>
                <w:lang w:eastAsia="ru-RU"/>
              </w:rPr>
            </w:pPr>
            <w:r w:rsidRPr="00455E03">
              <w:rPr>
                <w:color w:val="000000"/>
                <w:sz w:val="28"/>
                <w:szCs w:val="28"/>
                <w:lang w:val="uk-UA" w:eastAsia="ru-RU"/>
              </w:rPr>
              <w:t>113,3</w:t>
            </w:r>
          </w:p>
        </w:tc>
        <w:tc>
          <w:tcPr>
            <w:tcW w:w="1161" w:type="dxa"/>
            <w:tcBorders>
              <w:top w:val="nil"/>
              <w:left w:val="nil"/>
              <w:bottom w:val="single" w:sz="4" w:space="0" w:color="auto"/>
              <w:right w:val="single" w:sz="4" w:space="0" w:color="auto"/>
            </w:tcBorders>
            <w:shd w:val="clear" w:color="auto" w:fill="auto"/>
            <w:vAlign w:val="center"/>
            <w:hideMark/>
          </w:tcPr>
          <w:p w:rsidR="00B40C16" w:rsidRPr="00455E03" w:rsidRDefault="00B40C16" w:rsidP="000C6B6C">
            <w:pPr>
              <w:suppressAutoHyphens w:val="0"/>
              <w:jc w:val="right"/>
              <w:rPr>
                <w:color w:val="000000"/>
                <w:sz w:val="28"/>
                <w:szCs w:val="28"/>
                <w:lang w:eastAsia="ru-RU"/>
              </w:rPr>
            </w:pPr>
            <w:r w:rsidRPr="00455E03">
              <w:rPr>
                <w:color w:val="000000"/>
                <w:sz w:val="28"/>
                <w:szCs w:val="28"/>
                <w:lang w:eastAsia="ru-RU"/>
              </w:rPr>
              <w:t>246935</w:t>
            </w:r>
          </w:p>
        </w:tc>
        <w:tc>
          <w:tcPr>
            <w:tcW w:w="1417" w:type="dxa"/>
            <w:tcBorders>
              <w:top w:val="nil"/>
              <w:left w:val="nil"/>
              <w:bottom w:val="single" w:sz="4" w:space="0" w:color="auto"/>
              <w:right w:val="single" w:sz="4" w:space="0" w:color="auto"/>
            </w:tcBorders>
            <w:shd w:val="clear" w:color="auto" w:fill="auto"/>
            <w:vAlign w:val="center"/>
            <w:hideMark/>
          </w:tcPr>
          <w:p w:rsidR="00B40C16" w:rsidRPr="007A0631" w:rsidRDefault="00B40C16" w:rsidP="000C6B6C">
            <w:pPr>
              <w:jc w:val="right"/>
              <w:rPr>
                <w:color w:val="000000"/>
                <w:sz w:val="28"/>
                <w:szCs w:val="22"/>
              </w:rPr>
            </w:pPr>
            <w:r w:rsidRPr="007A0631">
              <w:rPr>
                <w:color w:val="000000"/>
                <w:sz w:val="28"/>
                <w:szCs w:val="22"/>
              </w:rPr>
              <w:t>45,3</w:t>
            </w:r>
          </w:p>
        </w:tc>
        <w:tc>
          <w:tcPr>
            <w:tcW w:w="1560" w:type="dxa"/>
            <w:tcBorders>
              <w:top w:val="nil"/>
              <w:left w:val="nil"/>
              <w:bottom w:val="single" w:sz="4" w:space="0" w:color="auto"/>
              <w:right w:val="single" w:sz="4" w:space="0" w:color="auto"/>
            </w:tcBorders>
            <w:shd w:val="clear" w:color="auto" w:fill="auto"/>
            <w:vAlign w:val="center"/>
            <w:hideMark/>
          </w:tcPr>
          <w:p w:rsidR="00B40C16" w:rsidRPr="00455E03" w:rsidRDefault="00B40C16" w:rsidP="000C6B6C">
            <w:pPr>
              <w:suppressAutoHyphens w:val="0"/>
              <w:jc w:val="right"/>
              <w:rPr>
                <w:color w:val="000000"/>
                <w:sz w:val="28"/>
                <w:szCs w:val="28"/>
                <w:lang w:eastAsia="ru-RU"/>
              </w:rPr>
            </w:pPr>
            <w:r w:rsidRPr="00455E03">
              <w:rPr>
                <w:color w:val="000000"/>
                <w:sz w:val="28"/>
                <w:szCs w:val="28"/>
                <w:lang w:eastAsia="ru-RU"/>
              </w:rPr>
              <w:t>298726</w:t>
            </w:r>
          </w:p>
        </w:tc>
        <w:tc>
          <w:tcPr>
            <w:tcW w:w="1417" w:type="dxa"/>
            <w:tcBorders>
              <w:top w:val="nil"/>
              <w:left w:val="nil"/>
              <w:bottom w:val="single" w:sz="4" w:space="0" w:color="auto"/>
              <w:right w:val="single" w:sz="4" w:space="0" w:color="auto"/>
            </w:tcBorders>
            <w:shd w:val="clear" w:color="auto" w:fill="auto"/>
            <w:vAlign w:val="center"/>
            <w:hideMark/>
          </w:tcPr>
          <w:p w:rsidR="00B40C16" w:rsidRPr="007A0631" w:rsidRDefault="00B40C16" w:rsidP="000C6B6C">
            <w:pPr>
              <w:jc w:val="right"/>
              <w:rPr>
                <w:color w:val="000000"/>
                <w:sz w:val="28"/>
                <w:szCs w:val="22"/>
              </w:rPr>
            </w:pPr>
            <w:r w:rsidRPr="007A0631">
              <w:rPr>
                <w:color w:val="000000"/>
                <w:sz w:val="28"/>
                <w:szCs w:val="22"/>
                <w:lang w:val="uk-UA"/>
              </w:rPr>
              <w:t>54,7</w:t>
            </w:r>
          </w:p>
        </w:tc>
      </w:tr>
      <w:tr w:rsidR="00B40C16" w:rsidRPr="00455E03" w:rsidTr="000C6B6C">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B40C16" w:rsidRPr="00455E03" w:rsidRDefault="00B40C16" w:rsidP="000C6B6C">
            <w:pPr>
              <w:suppressAutoHyphens w:val="0"/>
              <w:jc w:val="right"/>
              <w:rPr>
                <w:color w:val="000000"/>
                <w:sz w:val="28"/>
                <w:szCs w:val="28"/>
                <w:lang w:eastAsia="ru-RU"/>
              </w:rPr>
            </w:pPr>
            <w:r w:rsidRPr="00455E03">
              <w:rPr>
                <w:color w:val="000000"/>
                <w:sz w:val="28"/>
                <w:szCs w:val="28"/>
                <w:lang w:eastAsia="ru-RU"/>
              </w:rPr>
              <w:t>2013</w:t>
            </w:r>
          </w:p>
        </w:tc>
        <w:tc>
          <w:tcPr>
            <w:tcW w:w="1134" w:type="dxa"/>
            <w:tcBorders>
              <w:top w:val="nil"/>
              <w:left w:val="nil"/>
              <w:bottom w:val="single" w:sz="4" w:space="0" w:color="auto"/>
              <w:right w:val="single" w:sz="4" w:space="0" w:color="auto"/>
            </w:tcBorders>
            <w:shd w:val="clear" w:color="auto" w:fill="auto"/>
            <w:vAlign w:val="center"/>
            <w:hideMark/>
          </w:tcPr>
          <w:p w:rsidR="00B40C16" w:rsidRPr="00455E03" w:rsidRDefault="00B40C16" w:rsidP="000C6B6C">
            <w:pPr>
              <w:suppressAutoHyphens w:val="0"/>
              <w:jc w:val="right"/>
              <w:rPr>
                <w:color w:val="000000"/>
                <w:sz w:val="28"/>
                <w:szCs w:val="28"/>
                <w:lang w:eastAsia="ru-RU"/>
              </w:rPr>
            </w:pPr>
            <w:r w:rsidRPr="00455E03">
              <w:rPr>
                <w:color w:val="000000"/>
                <w:sz w:val="28"/>
                <w:szCs w:val="28"/>
                <w:lang w:eastAsia="ru-RU"/>
              </w:rPr>
              <w:t>567678</w:t>
            </w:r>
          </w:p>
        </w:tc>
        <w:tc>
          <w:tcPr>
            <w:tcW w:w="1674" w:type="dxa"/>
            <w:tcBorders>
              <w:top w:val="nil"/>
              <w:left w:val="nil"/>
              <w:bottom w:val="single" w:sz="4" w:space="0" w:color="auto"/>
              <w:right w:val="single" w:sz="4" w:space="0" w:color="auto"/>
            </w:tcBorders>
            <w:shd w:val="clear" w:color="auto" w:fill="auto"/>
            <w:vAlign w:val="center"/>
            <w:hideMark/>
          </w:tcPr>
          <w:p w:rsidR="00B40C16" w:rsidRPr="00455E03" w:rsidRDefault="00B40C16" w:rsidP="000C6B6C">
            <w:pPr>
              <w:suppressAutoHyphens w:val="0"/>
              <w:jc w:val="right"/>
              <w:rPr>
                <w:color w:val="000000"/>
                <w:sz w:val="28"/>
                <w:szCs w:val="28"/>
                <w:lang w:eastAsia="ru-RU"/>
              </w:rPr>
            </w:pPr>
            <w:r w:rsidRPr="00455E03">
              <w:rPr>
                <w:color w:val="000000"/>
                <w:sz w:val="28"/>
                <w:szCs w:val="28"/>
                <w:lang w:val="uk-UA" w:eastAsia="ru-RU"/>
              </w:rPr>
              <w:t>104,0</w:t>
            </w:r>
          </w:p>
        </w:tc>
        <w:tc>
          <w:tcPr>
            <w:tcW w:w="1161" w:type="dxa"/>
            <w:tcBorders>
              <w:top w:val="nil"/>
              <w:left w:val="nil"/>
              <w:bottom w:val="single" w:sz="4" w:space="0" w:color="auto"/>
              <w:right w:val="single" w:sz="4" w:space="0" w:color="auto"/>
            </w:tcBorders>
            <w:shd w:val="clear" w:color="auto" w:fill="auto"/>
            <w:vAlign w:val="center"/>
            <w:hideMark/>
          </w:tcPr>
          <w:p w:rsidR="00B40C16" w:rsidRPr="00455E03" w:rsidRDefault="00B40C16" w:rsidP="000C6B6C">
            <w:pPr>
              <w:suppressAutoHyphens w:val="0"/>
              <w:jc w:val="right"/>
              <w:rPr>
                <w:color w:val="000000"/>
                <w:sz w:val="28"/>
                <w:szCs w:val="28"/>
                <w:lang w:eastAsia="ru-RU"/>
              </w:rPr>
            </w:pPr>
            <w:r w:rsidRPr="00455E03">
              <w:rPr>
                <w:color w:val="000000"/>
                <w:sz w:val="28"/>
                <w:szCs w:val="28"/>
                <w:lang w:eastAsia="ru-RU"/>
              </w:rPr>
              <w:t>295298</w:t>
            </w:r>
          </w:p>
        </w:tc>
        <w:tc>
          <w:tcPr>
            <w:tcW w:w="1417" w:type="dxa"/>
            <w:tcBorders>
              <w:top w:val="nil"/>
              <w:left w:val="nil"/>
              <w:bottom w:val="single" w:sz="4" w:space="0" w:color="auto"/>
              <w:right w:val="single" w:sz="4" w:space="0" w:color="auto"/>
            </w:tcBorders>
            <w:shd w:val="clear" w:color="auto" w:fill="auto"/>
            <w:vAlign w:val="center"/>
            <w:hideMark/>
          </w:tcPr>
          <w:p w:rsidR="00B40C16" w:rsidRPr="007A0631" w:rsidRDefault="00B40C16" w:rsidP="000C6B6C">
            <w:pPr>
              <w:jc w:val="right"/>
              <w:rPr>
                <w:color w:val="000000"/>
                <w:sz w:val="28"/>
                <w:szCs w:val="22"/>
              </w:rPr>
            </w:pPr>
            <w:r w:rsidRPr="007A0631">
              <w:rPr>
                <w:color w:val="000000"/>
                <w:sz w:val="28"/>
                <w:szCs w:val="22"/>
              </w:rPr>
              <w:t>52,0</w:t>
            </w:r>
          </w:p>
        </w:tc>
        <w:tc>
          <w:tcPr>
            <w:tcW w:w="1560" w:type="dxa"/>
            <w:tcBorders>
              <w:top w:val="nil"/>
              <w:left w:val="nil"/>
              <w:bottom w:val="single" w:sz="4" w:space="0" w:color="auto"/>
              <w:right w:val="single" w:sz="4" w:space="0" w:color="auto"/>
            </w:tcBorders>
            <w:shd w:val="clear" w:color="auto" w:fill="auto"/>
            <w:vAlign w:val="center"/>
            <w:hideMark/>
          </w:tcPr>
          <w:p w:rsidR="00B40C16" w:rsidRPr="00455E03" w:rsidRDefault="00B40C16" w:rsidP="000C6B6C">
            <w:pPr>
              <w:suppressAutoHyphens w:val="0"/>
              <w:jc w:val="right"/>
              <w:rPr>
                <w:color w:val="000000"/>
                <w:sz w:val="28"/>
                <w:szCs w:val="28"/>
                <w:lang w:eastAsia="ru-RU"/>
              </w:rPr>
            </w:pPr>
            <w:r w:rsidRPr="00455E03">
              <w:rPr>
                <w:color w:val="000000"/>
                <w:sz w:val="28"/>
                <w:szCs w:val="28"/>
                <w:lang w:eastAsia="ru-RU"/>
              </w:rPr>
              <w:t>272380</w:t>
            </w:r>
          </w:p>
        </w:tc>
        <w:tc>
          <w:tcPr>
            <w:tcW w:w="1417" w:type="dxa"/>
            <w:tcBorders>
              <w:top w:val="nil"/>
              <w:left w:val="nil"/>
              <w:bottom w:val="single" w:sz="4" w:space="0" w:color="auto"/>
              <w:right w:val="single" w:sz="4" w:space="0" w:color="auto"/>
            </w:tcBorders>
            <w:shd w:val="clear" w:color="auto" w:fill="auto"/>
            <w:vAlign w:val="center"/>
            <w:hideMark/>
          </w:tcPr>
          <w:p w:rsidR="00B40C16" w:rsidRPr="007A0631" w:rsidRDefault="00B40C16" w:rsidP="000C6B6C">
            <w:pPr>
              <w:jc w:val="right"/>
              <w:rPr>
                <w:color w:val="000000"/>
                <w:sz w:val="28"/>
                <w:szCs w:val="22"/>
              </w:rPr>
            </w:pPr>
            <w:r w:rsidRPr="007A0631">
              <w:rPr>
                <w:color w:val="000000"/>
                <w:sz w:val="28"/>
                <w:szCs w:val="22"/>
                <w:lang w:val="uk-UA"/>
              </w:rPr>
              <w:t>48,0</w:t>
            </w:r>
          </w:p>
        </w:tc>
      </w:tr>
      <w:tr w:rsidR="00B40C16" w:rsidRPr="00455E03" w:rsidTr="000C6B6C">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B40C16" w:rsidRPr="00455E03" w:rsidRDefault="00B40C16" w:rsidP="000C6B6C">
            <w:pPr>
              <w:suppressAutoHyphens w:val="0"/>
              <w:jc w:val="right"/>
              <w:rPr>
                <w:color w:val="000000"/>
                <w:sz w:val="28"/>
                <w:szCs w:val="28"/>
                <w:lang w:eastAsia="ru-RU"/>
              </w:rPr>
            </w:pPr>
            <w:r w:rsidRPr="00455E03">
              <w:rPr>
                <w:color w:val="000000"/>
                <w:sz w:val="28"/>
                <w:szCs w:val="28"/>
                <w:lang w:eastAsia="ru-RU"/>
              </w:rPr>
              <w:t>2014</w:t>
            </w:r>
          </w:p>
        </w:tc>
        <w:tc>
          <w:tcPr>
            <w:tcW w:w="1134" w:type="dxa"/>
            <w:tcBorders>
              <w:top w:val="nil"/>
              <w:left w:val="nil"/>
              <w:bottom w:val="single" w:sz="4" w:space="0" w:color="auto"/>
              <w:right w:val="single" w:sz="4" w:space="0" w:color="auto"/>
            </w:tcBorders>
            <w:shd w:val="clear" w:color="auto" w:fill="auto"/>
            <w:vAlign w:val="center"/>
            <w:hideMark/>
          </w:tcPr>
          <w:p w:rsidR="00B40C16" w:rsidRPr="00455E03" w:rsidRDefault="00B40C16" w:rsidP="000C6B6C">
            <w:pPr>
              <w:suppressAutoHyphens w:val="0"/>
              <w:jc w:val="right"/>
              <w:rPr>
                <w:color w:val="000000"/>
                <w:sz w:val="28"/>
                <w:szCs w:val="28"/>
                <w:lang w:eastAsia="ru-RU"/>
              </w:rPr>
            </w:pPr>
            <w:r w:rsidRPr="00455E03">
              <w:rPr>
                <w:color w:val="000000"/>
                <w:sz w:val="28"/>
                <w:szCs w:val="28"/>
                <w:lang w:eastAsia="ru-RU"/>
              </w:rPr>
              <w:t>390554</w:t>
            </w:r>
          </w:p>
        </w:tc>
        <w:tc>
          <w:tcPr>
            <w:tcW w:w="1674" w:type="dxa"/>
            <w:tcBorders>
              <w:top w:val="nil"/>
              <w:left w:val="nil"/>
              <w:bottom w:val="single" w:sz="4" w:space="0" w:color="auto"/>
              <w:right w:val="single" w:sz="4" w:space="0" w:color="auto"/>
            </w:tcBorders>
            <w:shd w:val="clear" w:color="auto" w:fill="auto"/>
            <w:vAlign w:val="center"/>
            <w:hideMark/>
          </w:tcPr>
          <w:p w:rsidR="00B40C16" w:rsidRPr="00455E03" w:rsidRDefault="00B40C16" w:rsidP="000C6B6C">
            <w:pPr>
              <w:suppressAutoHyphens w:val="0"/>
              <w:jc w:val="right"/>
              <w:rPr>
                <w:color w:val="000000"/>
                <w:sz w:val="28"/>
                <w:szCs w:val="28"/>
                <w:lang w:eastAsia="ru-RU"/>
              </w:rPr>
            </w:pPr>
            <w:r w:rsidRPr="00455E03">
              <w:rPr>
                <w:color w:val="000000"/>
                <w:sz w:val="28"/>
                <w:szCs w:val="28"/>
                <w:lang w:val="uk-UA" w:eastAsia="ru-RU"/>
              </w:rPr>
              <w:t>68,8</w:t>
            </w:r>
          </w:p>
        </w:tc>
        <w:tc>
          <w:tcPr>
            <w:tcW w:w="1161" w:type="dxa"/>
            <w:tcBorders>
              <w:top w:val="nil"/>
              <w:left w:val="nil"/>
              <w:bottom w:val="single" w:sz="4" w:space="0" w:color="auto"/>
              <w:right w:val="single" w:sz="4" w:space="0" w:color="auto"/>
            </w:tcBorders>
            <w:shd w:val="clear" w:color="auto" w:fill="auto"/>
            <w:vAlign w:val="center"/>
            <w:hideMark/>
          </w:tcPr>
          <w:p w:rsidR="00B40C16" w:rsidRPr="00455E03" w:rsidRDefault="00B40C16" w:rsidP="000C6B6C">
            <w:pPr>
              <w:suppressAutoHyphens w:val="0"/>
              <w:jc w:val="right"/>
              <w:rPr>
                <w:color w:val="000000"/>
                <w:sz w:val="28"/>
                <w:szCs w:val="28"/>
                <w:lang w:eastAsia="ru-RU"/>
              </w:rPr>
            </w:pPr>
            <w:r w:rsidRPr="00455E03">
              <w:rPr>
                <w:color w:val="000000"/>
                <w:sz w:val="28"/>
                <w:szCs w:val="28"/>
                <w:lang w:eastAsia="ru-RU"/>
              </w:rPr>
              <w:t>181282</w:t>
            </w:r>
          </w:p>
        </w:tc>
        <w:tc>
          <w:tcPr>
            <w:tcW w:w="1417" w:type="dxa"/>
            <w:tcBorders>
              <w:top w:val="nil"/>
              <w:left w:val="nil"/>
              <w:bottom w:val="single" w:sz="4" w:space="0" w:color="auto"/>
              <w:right w:val="single" w:sz="4" w:space="0" w:color="auto"/>
            </w:tcBorders>
            <w:shd w:val="clear" w:color="auto" w:fill="auto"/>
            <w:vAlign w:val="center"/>
            <w:hideMark/>
          </w:tcPr>
          <w:p w:rsidR="00B40C16" w:rsidRPr="007A0631" w:rsidRDefault="00B40C16" w:rsidP="000C6B6C">
            <w:pPr>
              <w:jc w:val="right"/>
              <w:rPr>
                <w:color w:val="000000"/>
                <w:sz w:val="28"/>
                <w:szCs w:val="22"/>
              </w:rPr>
            </w:pPr>
            <w:r w:rsidRPr="007A0631">
              <w:rPr>
                <w:color w:val="000000"/>
                <w:sz w:val="28"/>
                <w:szCs w:val="22"/>
                <w:lang w:val="uk-UA"/>
              </w:rPr>
              <w:t>46,4</w:t>
            </w:r>
          </w:p>
        </w:tc>
        <w:tc>
          <w:tcPr>
            <w:tcW w:w="1560" w:type="dxa"/>
            <w:tcBorders>
              <w:top w:val="nil"/>
              <w:left w:val="nil"/>
              <w:bottom w:val="single" w:sz="4" w:space="0" w:color="auto"/>
              <w:right w:val="single" w:sz="4" w:space="0" w:color="auto"/>
            </w:tcBorders>
            <w:shd w:val="clear" w:color="auto" w:fill="auto"/>
            <w:vAlign w:val="center"/>
            <w:hideMark/>
          </w:tcPr>
          <w:p w:rsidR="00B40C16" w:rsidRPr="00455E03" w:rsidRDefault="00B40C16" w:rsidP="000C6B6C">
            <w:pPr>
              <w:suppressAutoHyphens w:val="0"/>
              <w:jc w:val="right"/>
              <w:rPr>
                <w:color w:val="000000"/>
                <w:sz w:val="28"/>
                <w:szCs w:val="28"/>
                <w:lang w:eastAsia="ru-RU"/>
              </w:rPr>
            </w:pPr>
            <w:r w:rsidRPr="00455E03">
              <w:rPr>
                <w:color w:val="000000"/>
                <w:sz w:val="28"/>
                <w:szCs w:val="28"/>
                <w:lang w:eastAsia="ru-RU"/>
              </w:rPr>
              <w:t>209272</w:t>
            </w:r>
          </w:p>
        </w:tc>
        <w:tc>
          <w:tcPr>
            <w:tcW w:w="1417" w:type="dxa"/>
            <w:tcBorders>
              <w:top w:val="nil"/>
              <w:left w:val="nil"/>
              <w:bottom w:val="single" w:sz="4" w:space="0" w:color="auto"/>
              <w:right w:val="single" w:sz="4" w:space="0" w:color="auto"/>
            </w:tcBorders>
            <w:shd w:val="clear" w:color="auto" w:fill="auto"/>
            <w:vAlign w:val="center"/>
            <w:hideMark/>
          </w:tcPr>
          <w:p w:rsidR="00B40C16" w:rsidRPr="007A0631" w:rsidRDefault="00B40C16" w:rsidP="000C6B6C">
            <w:pPr>
              <w:jc w:val="right"/>
              <w:rPr>
                <w:color w:val="000000"/>
                <w:sz w:val="28"/>
                <w:szCs w:val="22"/>
              </w:rPr>
            </w:pPr>
            <w:r w:rsidRPr="007A0631">
              <w:rPr>
                <w:color w:val="000000"/>
                <w:sz w:val="28"/>
                <w:szCs w:val="22"/>
                <w:lang w:val="uk-UA"/>
              </w:rPr>
              <w:t>53,6</w:t>
            </w:r>
          </w:p>
        </w:tc>
      </w:tr>
      <w:tr w:rsidR="00B40C16" w:rsidRPr="00455E03" w:rsidTr="000C6B6C">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B40C16" w:rsidRPr="00455E03" w:rsidRDefault="00B40C16" w:rsidP="000C6B6C">
            <w:pPr>
              <w:suppressAutoHyphens w:val="0"/>
              <w:jc w:val="right"/>
              <w:rPr>
                <w:color w:val="000000"/>
                <w:sz w:val="28"/>
                <w:szCs w:val="28"/>
                <w:lang w:eastAsia="ru-RU"/>
              </w:rPr>
            </w:pPr>
            <w:r w:rsidRPr="00455E03">
              <w:rPr>
                <w:color w:val="000000"/>
                <w:sz w:val="28"/>
                <w:szCs w:val="28"/>
                <w:lang w:eastAsia="ru-RU"/>
              </w:rPr>
              <w:t>2015</w:t>
            </w:r>
          </w:p>
        </w:tc>
        <w:tc>
          <w:tcPr>
            <w:tcW w:w="1134" w:type="dxa"/>
            <w:tcBorders>
              <w:top w:val="nil"/>
              <w:left w:val="nil"/>
              <w:bottom w:val="single" w:sz="4" w:space="0" w:color="auto"/>
              <w:right w:val="single" w:sz="4" w:space="0" w:color="auto"/>
            </w:tcBorders>
            <w:shd w:val="clear" w:color="auto" w:fill="auto"/>
            <w:vAlign w:val="center"/>
            <w:hideMark/>
          </w:tcPr>
          <w:p w:rsidR="00B40C16" w:rsidRPr="00455E03" w:rsidRDefault="00B40C16" w:rsidP="000C6B6C">
            <w:pPr>
              <w:suppressAutoHyphens w:val="0"/>
              <w:jc w:val="right"/>
              <w:rPr>
                <w:color w:val="000000"/>
                <w:sz w:val="28"/>
                <w:szCs w:val="28"/>
                <w:lang w:eastAsia="ru-RU"/>
              </w:rPr>
            </w:pPr>
            <w:r w:rsidRPr="00455E03">
              <w:rPr>
                <w:color w:val="000000"/>
                <w:sz w:val="28"/>
                <w:szCs w:val="28"/>
                <w:lang w:eastAsia="ru-RU"/>
              </w:rPr>
              <w:t>471515</w:t>
            </w:r>
          </w:p>
        </w:tc>
        <w:tc>
          <w:tcPr>
            <w:tcW w:w="1674" w:type="dxa"/>
            <w:tcBorders>
              <w:top w:val="nil"/>
              <w:left w:val="nil"/>
              <w:bottom w:val="single" w:sz="4" w:space="0" w:color="auto"/>
              <w:right w:val="single" w:sz="4" w:space="0" w:color="auto"/>
            </w:tcBorders>
            <w:shd w:val="clear" w:color="auto" w:fill="auto"/>
            <w:vAlign w:val="center"/>
            <w:hideMark/>
          </w:tcPr>
          <w:p w:rsidR="00B40C16" w:rsidRPr="00455E03" w:rsidRDefault="00B40C16" w:rsidP="000C6B6C">
            <w:pPr>
              <w:suppressAutoHyphens w:val="0"/>
              <w:jc w:val="right"/>
              <w:rPr>
                <w:color w:val="000000"/>
                <w:sz w:val="28"/>
                <w:szCs w:val="28"/>
                <w:lang w:eastAsia="ru-RU"/>
              </w:rPr>
            </w:pPr>
            <w:r w:rsidRPr="00455E03">
              <w:rPr>
                <w:color w:val="000000"/>
                <w:sz w:val="28"/>
                <w:szCs w:val="28"/>
                <w:lang w:val="uk-UA" w:eastAsia="ru-RU"/>
              </w:rPr>
              <w:t>120,7</w:t>
            </w:r>
          </w:p>
        </w:tc>
        <w:tc>
          <w:tcPr>
            <w:tcW w:w="1161" w:type="dxa"/>
            <w:tcBorders>
              <w:top w:val="nil"/>
              <w:left w:val="nil"/>
              <w:bottom w:val="single" w:sz="4" w:space="0" w:color="auto"/>
              <w:right w:val="single" w:sz="4" w:space="0" w:color="auto"/>
            </w:tcBorders>
            <w:shd w:val="clear" w:color="auto" w:fill="auto"/>
            <w:vAlign w:val="center"/>
            <w:hideMark/>
          </w:tcPr>
          <w:p w:rsidR="00B40C16" w:rsidRPr="00455E03" w:rsidRDefault="00B40C16" w:rsidP="000C6B6C">
            <w:pPr>
              <w:suppressAutoHyphens w:val="0"/>
              <w:jc w:val="right"/>
              <w:rPr>
                <w:color w:val="000000"/>
                <w:sz w:val="28"/>
                <w:szCs w:val="28"/>
                <w:lang w:eastAsia="ru-RU"/>
              </w:rPr>
            </w:pPr>
            <w:r w:rsidRPr="00455E03">
              <w:rPr>
                <w:color w:val="000000"/>
                <w:sz w:val="28"/>
                <w:szCs w:val="28"/>
                <w:lang w:eastAsia="ru-RU"/>
              </w:rPr>
              <w:t>240586</w:t>
            </w:r>
          </w:p>
        </w:tc>
        <w:tc>
          <w:tcPr>
            <w:tcW w:w="1417" w:type="dxa"/>
            <w:tcBorders>
              <w:top w:val="nil"/>
              <w:left w:val="nil"/>
              <w:bottom w:val="single" w:sz="4" w:space="0" w:color="auto"/>
              <w:right w:val="single" w:sz="4" w:space="0" w:color="auto"/>
            </w:tcBorders>
            <w:shd w:val="clear" w:color="auto" w:fill="auto"/>
            <w:vAlign w:val="center"/>
            <w:hideMark/>
          </w:tcPr>
          <w:p w:rsidR="00B40C16" w:rsidRPr="007A0631" w:rsidRDefault="00B40C16" w:rsidP="000C6B6C">
            <w:pPr>
              <w:jc w:val="right"/>
              <w:rPr>
                <w:color w:val="000000"/>
                <w:sz w:val="28"/>
                <w:szCs w:val="22"/>
              </w:rPr>
            </w:pPr>
            <w:r w:rsidRPr="007A0631">
              <w:rPr>
                <w:color w:val="000000"/>
                <w:sz w:val="28"/>
                <w:szCs w:val="22"/>
                <w:lang w:val="uk-UA"/>
              </w:rPr>
              <w:t>51,0</w:t>
            </w:r>
          </w:p>
        </w:tc>
        <w:tc>
          <w:tcPr>
            <w:tcW w:w="1560" w:type="dxa"/>
            <w:tcBorders>
              <w:top w:val="nil"/>
              <w:left w:val="nil"/>
              <w:bottom w:val="single" w:sz="4" w:space="0" w:color="auto"/>
              <w:right w:val="single" w:sz="4" w:space="0" w:color="auto"/>
            </w:tcBorders>
            <w:shd w:val="clear" w:color="auto" w:fill="auto"/>
            <w:vAlign w:val="center"/>
            <w:hideMark/>
          </w:tcPr>
          <w:p w:rsidR="00B40C16" w:rsidRPr="00455E03" w:rsidRDefault="00B40C16" w:rsidP="000C6B6C">
            <w:pPr>
              <w:suppressAutoHyphens w:val="0"/>
              <w:jc w:val="right"/>
              <w:rPr>
                <w:color w:val="000000"/>
                <w:sz w:val="28"/>
                <w:szCs w:val="28"/>
                <w:lang w:eastAsia="ru-RU"/>
              </w:rPr>
            </w:pPr>
            <w:r w:rsidRPr="00455E03">
              <w:rPr>
                <w:color w:val="000000"/>
                <w:sz w:val="28"/>
                <w:szCs w:val="28"/>
                <w:lang w:eastAsia="ru-RU"/>
              </w:rPr>
              <w:t>230929</w:t>
            </w:r>
          </w:p>
        </w:tc>
        <w:tc>
          <w:tcPr>
            <w:tcW w:w="1417" w:type="dxa"/>
            <w:tcBorders>
              <w:top w:val="nil"/>
              <w:left w:val="nil"/>
              <w:bottom w:val="single" w:sz="4" w:space="0" w:color="auto"/>
              <w:right w:val="single" w:sz="4" w:space="0" w:color="auto"/>
            </w:tcBorders>
            <w:shd w:val="clear" w:color="auto" w:fill="auto"/>
            <w:vAlign w:val="center"/>
            <w:hideMark/>
          </w:tcPr>
          <w:p w:rsidR="00B40C16" w:rsidRPr="007A0631" w:rsidRDefault="00B40C16" w:rsidP="000C6B6C">
            <w:pPr>
              <w:jc w:val="right"/>
              <w:rPr>
                <w:color w:val="000000"/>
                <w:sz w:val="28"/>
                <w:szCs w:val="22"/>
              </w:rPr>
            </w:pPr>
            <w:r w:rsidRPr="007A0631">
              <w:rPr>
                <w:color w:val="000000"/>
                <w:sz w:val="28"/>
                <w:szCs w:val="22"/>
                <w:lang w:val="uk-UA"/>
              </w:rPr>
              <w:t>49,0</w:t>
            </w:r>
          </w:p>
        </w:tc>
      </w:tr>
      <w:tr w:rsidR="00B40C16" w:rsidRPr="00455E03" w:rsidTr="000C6B6C">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B40C16" w:rsidRPr="00455E03" w:rsidRDefault="00B40C16" w:rsidP="000C6B6C">
            <w:pPr>
              <w:suppressAutoHyphens w:val="0"/>
              <w:jc w:val="right"/>
              <w:rPr>
                <w:color w:val="000000"/>
                <w:sz w:val="28"/>
                <w:szCs w:val="28"/>
                <w:lang w:eastAsia="ru-RU"/>
              </w:rPr>
            </w:pPr>
            <w:r w:rsidRPr="00455E03">
              <w:rPr>
                <w:color w:val="000000"/>
                <w:sz w:val="28"/>
                <w:szCs w:val="28"/>
                <w:lang w:eastAsia="ru-RU"/>
              </w:rPr>
              <w:t>2016</w:t>
            </w:r>
          </w:p>
        </w:tc>
        <w:tc>
          <w:tcPr>
            <w:tcW w:w="1134" w:type="dxa"/>
            <w:tcBorders>
              <w:top w:val="nil"/>
              <w:left w:val="nil"/>
              <w:bottom w:val="single" w:sz="4" w:space="0" w:color="auto"/>
              <w:right w:val="single" w:sz="4" w:space="0" w:color="auto"/>
            </w:tcBorders>
            <w:shd w:val="clear" w:color="auto" w:fill="auto"/>
            <w:vAlign w:val="center"/>
            <w:hideMark/>
          </w:tcPr>
          <w:p w:rsidR="00B40C16" w:rsidRPr="00455E03" w:rsidRDefault="00B40C16" w:rsidP="000C6B6C">
            <w:pPr>
              <w:suppressAutoHyphens w:val="0"/>
              <w:jc w:val="right"/>
              <w:rPr>
                <w:color w:val="000000"/>
                <w:sz w:val="28"/>
                <w:szCs w:val="28"/>
                <w:lang w:eastAsia="ru-RU"/>
              </w:rPr>
            </w:pPr>
            <w:r w:rsidRPr="00455E03">
              <w:rPr>
                <w:color w:val="000000"/>
                <w:sz w:val="28"/>
                <w:szCs w:val="28"/>
                <w:lang w:eastAsia="ru-RU"/>
              </w:rPr>
              <w:t>514564</w:t>
            </w:r>
          </w:p>
        </w:tc>
        <w:tc>
          <w:tcPr>
            <w:tcW w:w="1674" w:type="dxa"/>
            <w:tcBorders>
              <w:top w:val="nil"/>
              <w:left w:val="nil"/>
              <w:bottom w:val="single" w:sz="4" w:space="0" w:color="auto"/>
              <w:right w:val="single" w:sz="4" w:space="0" w:color="auto"/>
            </w:tcBorders>
            <w:shd w:val="clear" w:color="auto" w:fill="auto"/>
            <w:vAlign w:val="center"/>
            <w:hideMark/>
          </w:tcPr>
          <w:p w:rsidR="00B40C16" w:rsidRPr="00455E03" w:rsidRDefault="00B40C16" w:rsidP="000C6B6C">
            <w:pPr>
              <w:suppressAutoHyphens w:val="0"/>
              <w:jc w:val="right"/>
              <w:rPr>
                <w:color w:val="000000"/>
                <w:sz w:val="28"/>
                <w:szCs w:val="28"/>
                <w:lang w:eastAsia="ru-RU"/>
              </w:rPr>
            </w:pPr>
            <w:r w:rsidRPr="00455E03">
              <w:rPr>
                <w:color w:val="000000"/>
                <w:sz w:val="28"/>
                <w:szCs w:val="28"/>
                <w:lang w:val="uk-UA" w:eastAsia="ru-RU"/>
              </w:rPr>
              <w:t>109,1</w:t>
            </w:r>
          </w:p>
        </w:tc>
        <w:tc>
          <w:tcPr>
            <w:tcW w:w="1161" w:type="dxa"/>
            <w:tcBorders>
              <w:top w:val="nil"/>
              <w:left w:val="nil"/>
              <w:bottom w:val="single" w:sz="4" w:space="0" w:color="auto"/>
              <w:right w:val="single" w:sz="4" w:space="0" w:color="auto"/>
            </w:tcBorders>
            <w:shd w:val="clear" w:color="auto" w:fill="auto"/>
            <w:vAlign w:val="center"/>
            <w:hideMark/>
          </w:tcPr>
          <w:p w:rsidR="00B40C16" w:rsidRPr="00455E03" w:rsidRDefault="00B40C16" w:rsidP="000C6B6C">
            <w:pPr>
              <w:suppressAutoHyphens w:val="0"/>
              <w:jc w:val="right"/>
              <w:rPr>
                <w:color w:val="000000"/>
                <w:sz w:val="28"/>
                <w:szCs w:val="28"/>
                <w:lang w:eastAsia="ru-RU"/>
              </w:rPr>
            </w:pPr>
            <w:r w:rsidRPr="00455E03">
              <w:rPr>
                <w:color w:val="000000"/>
                <w:sz w:val="28"/>
                <w:szCs w:val="28"/>
                <w:lang w:eastAsia="ru-RU"/>
              </w:rPr>
              <w:t>278227</w:t>
            </w:r>
          </w:p>
        </w:tc>
        <w:tc>
          <w:tcPr>
            <w:tcW w:w="1417" w:type="dxa"/>
            <w:tcBorders>
              <w:top w:val="nil"/>
              <w:left w:val="nil"/>
              <w:bottom w:val="single" w:sz="4" w:space="0" w:color="auto"/>
              <w:right w:val="single" w:sz="4" w:space="0" w:color="auto"/>
            </w:tcBorders>
            <w:shd w:val="clear" w:color="auto" w:fill="auto"/>
            <w:vAlign w:val="center"/>
            <w:hideMark/>
          </w:tcPr>
          <w:p w:rsidR="00B40C16" w:rsidRPr="007A0631" w:rsidRDefault="00B40C16" w:rsidP="000C6B6C">
            <w:pPr>
              <w:jc w:val="right"/>
              <w:rPr>
                <w:color w:val="000000"/>
                <w:sz w:val="28"/>
                <w:szCs w:val="22"/>
              </w:rPr>
            </w:pPr>
            <w:r w:rsidRPr="007A0631">
              <w:rPr>
                <w:color w:val="000000"/>
                <w:sz w:val="28"/>
                <w:szCs w:val="22"/>
                <w:lang w:val="uk-UA"/>
              </w:rPr>
              <w:t>54,1</w:t>
            </w:r>
          </w:p>
        </w:tc>
        <w:tc>
          <w:tcPr>
            <w:tcW w:w="1560" w:type="dxa"/>
            <w:tcBorders>
              <w:top w:val="nil"/>
              <w:left w:val="nil"/>
              <w:bottom w:val="single" w:sz="4" w:space="0" w:color="auto"/>
              <w:right w:val="single" w:sz="4" w:space="0" w:color="auto"/>
            </w:tcBorders>
            <w:shd w:val="clear" w:color="auto" w:fill="auto"/>
            <w:vAlign w:val="center"/>
            <w:hideMark/>
          </w:tcPr>
          <w:p w:rsidR="00B40C16" w:rsidRPr="00455E03" w:rsidRDefault="00B40C16" w:rsidP="000C6B6C">
            <w:pPr>
              <w:suppressAutoHyphens w:val="0"/>
              <w:jc w:val="right"/>
              <w:rPr>
                <w:color w:val="000000"/>
                <w:sz w:val="28"/>
                <w:szCs w:val="28"/>
                <w:lang w:eastAsia="ru-RU"/>
              </w:rPr>
            </w:pPr>
            <w:r w:rsidRPr="00455E03">
              <w:rPr>
                <w:color w:val="000000"/>
                <w:sz w:val="28"/>
                <w:szCs w:val="28"/>
                <w:lang w:eastAsia="ru-RU"/>
              </w:rPr>
              <w:t>236337</w:t>
            </w:r>
          </w:p>
        </w:tc>
        <w:tc>
          <w:tcPr>
            <w:tcW w:w="1417" w:type="dxa"/>
            <w:tcBorders>
              <w:top w:val="nil"/>
              <w:left w:val="nil"/>
              <w:bottom w:val="single" w:sz="4" w:space="0" w:color="auto"/>
              <w:right w:val="single" w:sz="4" w:space="0" w:color="auto"/>
            </w:tcBorders>
            <w:shd w:val="clear" w:color="auto" w:fill="auto"/>
            <w:vAlign w:val="center"/>
            <w:hideMark/>
          </w:tcPr>
          <w:p w:rsidR="00B40C16" w:rsidRPr="007A0631" w:rsidRDefault="00B40C16" w:rsidP="000C6B6C">
            <w:pPr>
              <w:jc w:val="right"/>
              <w:rPr>
                <w:color w:val="000000"/>
                <w:sz w:val="28"/>
                <w:szCs w:val="22"/>
              </w:rPr>
            </w:pPr>
            <w:r w:rsidRPr="007A0631">
              <w:rPr>
                <w:color w:val="000000"/>
                <w:sz w:val="28"/>
                <w:szCs w:val="22"/>
                <w:lang w:val="uk-UA"/>
              </w:rPr>
              <w:t>45,9</w:t>
            </w:r>
          </w:p>
        </w:tc>
      </w:tr>
    </w:tbl>
    <w:p w:rsidR="00216B34" w:rsidRDefault="00216B34" w:rsidP="001D1DF6">
      <w:pPr>
        <w:suppressAutoHyphens w:val="0"/>
        <w:spacing w:after="200" w:line="276" w:lineRule="auto"/>
        <w:ind w:firstLine="709"/>
        <w:jc w:val="center"/>
        <w:rPr>
          <w:sz w:val="28"/>
          <w:szCs w:val="28"/>
          <w:lang w:val="uk-UA"/>
        </w:rPr>
      </w:pPr>
    </w:p>
    <w:p w:rsidR="00216B34" w:rsidRPr="00604143" w:rsidRDefault="00216B34">
      <w:pPr>
        <w:suppressAutoHyphens w:val="0"/>
        <w:spacing w:after="200" w:line="276" w:lineRule="auto"/>
        <w:rPr>
          <w:sz w:val="28"/>
          <w:szCs w:val="28"/>
        </w:rPr>
      </w:pPr>
      <w:r>
        <w:rPr>
          <w:sz w:val="28"/>
          <w:szCs w:val="28"/>
          <w:lang w:val="uk-UA"/>
        </w:rPr>
        <w:br w:type="page"/>
      </w:r>
    </w:p>
    <w:p w:rsidR="001D1DF6" w:rsidRDefault="00216B34" w:rsidP="00216B34">
      <w:pPr>
        <w:suppressAutoHyphens w:val="0"/>
        <w:spacing w:after="200" w:line="276" w:lineRule="auto"/>
        <w:ind w:firstLine="709"/>
        <w:jc w:val="right"/>
        <w:rPr>
          <w:sz w:val="28"/>
          <w:szCs w:val="28"/>
          <w:lang w:val="en-US"/>
        </w:rPr>
      </w:pPr>
      <w:r>
        <w:rPr>
          <w:sz w:val="28"/>
          <w:szCs w:val="28"/>
          <w:lang w:val="uk-UA"/>
        </w:rPr>
        <w:lastRenderedPageBreak/>
        <w:t>Додаток Д</w:t>
      </w:r>
    </w:p>
    <w:p w:rsidR="00DD6793" w:rsidRDefault="00DD6793" w:rsidP="00DD6793">
      <w:pPr>
        <w:suppressAutoHyphens w:val="0"/>
        <w:spacing w:line="276" w:lineRule="auto"/>
        <w:ind w:firstLine="709"/>
        <w:jc w:val="right"/>
        <w:rPr>
          <w:sz w:val="28"/>
          <w:szCs w:val="28"/>
          <w:lang w:val="uk-UA"/>
        </w:rPr>
      </w:pPr>
      <w:r>
        <w:rPr>
          <w:sz w:val="28"/>
          <w:szCs w:val="28"/>
          <w:lang w:val="uk-UA"/>
        </w:rPr>
        <w:t>Таблиця 7</w:t>
      </w:r>
    </w:p>
    <w:p w:rsidR="00596255" w:rsidRDefault="00DD6793" w:rsidP="00DD6793">
      <w:pPr>
        <w:suppressAutoHyphens w:val="0"/>
        <w:spacing w:line="276" w:lineRule="auto"/>
        <w:ind w:firstLine="709"/>
        <w:jc w:val="center"/>
        <w:rPr>
          <w:b/>
          <w:sz w:val="28"/>
          <w:szCs w:val="28"/>
          <w:lang w:val="uk-UA"/>
        </w:rPr>
      </w:pPr>
      <w:r w:rsidRPr="00DD6793">
        <w:rPr>
          <w:b/>
          <w:sz w:val="28"/>
          <w:szCs w:val="28"/>
          <w:lang w:val="uk-UA"/>
        </w:rPr>
        <w:t xml:space="preserve">Динаміка кількості місць колективних засобів розміщення в </w:t>
      </w:r>
    </w:p>
    <w:p w:rsidR="00DD6793" w:rsidRPr="00DD6793" w:rsidRDefault="00DD6793" w:rsidP="00DD6793">
      <w:pPr>
        <w:suppressAutoHyphens w:val="0"/>
        <w:spacing w:line="276" w:lineRule="auto"/>
        <w:ind w:firstLine="709"/>
        <w:jc w:val="center"/>
        <w:rPr>
          <w:b/>
          <w:sz w:val="28"/>
          <w:szCs w:val="28"/>
          <w:lang w:val="uk-UA"/>
        </w:rPr>
      </w:pPr>
      <w:r w:rsidRPr="00DD6793">
        <w:rPr>
          <w:b/>
          <w:sz w:val="28"/>
          <w:szCs w:val="28"/>
          <w:lang w:val="uk-UA"/>
        </w:rPr>
        <w:t>Україні за період 2011-2016рр.</w:t>
      </w:r>
    </w:p>
    <w:tbl>
      <w:tblPr>
        <w:tblW w:w="8562" w:type="dxa"/>
        <w:jc w:val="center"/>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050"/>
        <w:gridCol w:w="1860"/>
        <w:gridCol w:w="846"/>
        <w:gridCol w:w="1295"/>
        <w:gridCol w:w="1276"/>
        <w:gridCol w:w="1132"/>
      </w:tblGrid>
      <w:tr w:rsidR="00DD6793" w:rsidRPr="00DD6793" w:rsidTr="00596255">
        <w:trPr>
          <w:trHeight w:val="300"/>
          <w:jc w:val="center"/>
        </w:trPr>
        <w:tc>
          <w:tcPr>
            <w:tcW w:w="8562" w:type="dxa"/>
            <w:gridSpan w:val="7"/>
            <w:shd w:val="clear" w:color="auto" w:fill="auto"/>
            <w:noWrap/>
            <w:vAlign w:val="bottom"/>
            <w:hideMark/>
          </w:tcPr>
          <w:p w:rsidR="00DD6793" w:rsidRPr="00DD6793" w:rsidRDefault="00DD6793" w:rsidP="00DD6793">
            <w:pPr>
              <w:suppressAutoHyphens w:val="0"/>
              <w:jc w:val="center"/>
              <w:rPr>
                <w:color w:val="000000"/>
                <w:sz w:val="28"/>
                <w:szCs w:val="28"/>
                <w:lang w:eastAsia="ru-RU"/>
              </w:rPr>
            </w:pPr>
            <w:r w:rsidRPr="00DD6793">
              <w:rPr>
                <w:color w:val="000000"/>
                <w:sz w:val="28"/>
                <w:szCs w:val="28"/>
                <w:lang w:eastAsia="ru-RU"/>
              </w:rPr>
              <w:t>Кількість мі</w:t>
            </w:r>
            <w:r w:rsidR="00596255">
              <w:rPr>
                <w:color w:val="000000"/>
                <w:sz w:val="28"/>
                <w:szCs w:val="28"/>
                <w:lang w:eastAsia="ru-RU"/>
              </w:rPr>
              <w:t>с</w:t>
            </w:r>
            <w:r w:rsidRPr="00DD6793">
              <w:rPr>
                <w:color w:val="000000"/>
                <w:sz w:val="28"/>
                <w:szCs w:val="28"/>
                <w:lang w:eastAsia="ru-RU"/>
              </w:rPr>
              <w:t>ць, тис. од</w:t>
            </w:r>
          </w:p>
        </w:tc>
      </w:tr>
      <w:tr w:rsidR="00DD6793" w:rsidRPr="00DD6793" w:rsidTr="00596255">
        <w:trPr>
          <w:trHeight w:val="300"/>
          <w:jc w:val="center"/>
        </w:trPr>
        <w:tc>
          <w:tcPr>
            <w:tcW w:w="1103" w:type="dxa"/>
            <w:vMerge w:val="restart"/>
            <w:shd w:val="clear" w:color="auto" w:fill="auto"/>
            <w:noWrap/>
            <w:vAlign w:val="bottom"/>
            <w:hideMark/>
          </w:tcPr>
          <w:p w:rsidR="00DD6793" w:rsidRPr="00DD6793" w:rsidRDefault="00DD6793" w:rsidP="00DD6793">
            <w:pPr>
              <w:suppressAutoHyphens w:val="0"/>
              <w:jc w:val="center"/>
              <w:rPr>
                <w:color w:val="000000"/>
                <w:sz w:val="28"/>
                <w:szCs w:val="28"/>
                <w:lang w:eastAsia="ru-RU"/>
              </w:rPr>
            </w:pPr>
            <w:r w:rsidRPr="00DD6793">
              <w:rPr>
                <w:color w:val="000000"/>
                <w:sz w:val="28"/>
                <w:szCs w:val="28"/>
                <w:lang w:eastAsia="ru-RU"/>
              </w:rPr>
              <w:t>Рік</w:t>
            </w:r>
          </w:p>
        </w:tc>
        <w:tc>
          <w:tcPr>
            <w:tcW w:w="1050" w:type="dxa"/>
            <w:vMerge w:val="restart"/>
            <w:shd w:val="clear" w:color="auto" w:fill="auto"/>
            <w:noWrap/>
            <w:vAlign w:val="bottom"/>
            <w:hideMark/>
          </w:tcPr>
          <w:p w:rsidR="00DD6793" w:rsidRPr="00DD6793" w:rsidRDefault="00DD6793" w:rsidP="00DD6793">
            <w:pPr>
              <w:suppressAutoHyphens w:val="0"/>
              <w:jc w:val="center"/>
              <w:rPr>
                <w:color w:val="000000"/>
                <w:sz w:val="28"/>
                <w:szCs w:val="28"/>
                <w:lang w:eastAsia="ru-RU"/>
              </w:rPr>
            </w:pPr>
            <w:r w:rsidRPr="00DD6793">
              <w:rPr>
                <w:color w:val="000000"/>
                <w:sz w:val="28"/>
                <w:szCs w:val="28"/>
                <w:lang w:eastAsia="ru-RU"/>
              </w:rPr>
              <w:t>Всього</w:t>
            </w:r>
          </w:p>
        </w:tc>
        <w:tc>
          <w:tcPr>
            <w:tcW w:w="1860" w:type="dxa"/>
            <w:vMerge w:val="restart"/>
            <w:shd w:val="clear" w:color="auto" w:fill="auto"/>
            <w:noWrap/>
            <w:vAlign w:val="bottom"/>
            <w:hideMark/>
          </w:tcPr>
          <w:p w:rsidR="00596255" w:rsidRDefault="00DD6793" w:rsidP="00DD6793">
            <w:pPr>
              <w:suppressAutoHyphens w:val="0"/>
              <w:jc w:val="center"/>
              <w:rPr>
                <w:color w:val="000000"/>
                <w:sz w:val="28"/>
                <w:szCs w:val="28"/>
                <w:lang w:eastAsia="ru-RU"/>
              </w:rPr>
            </w:pPr>
            <w:r w:rsidRPr="00DD6793">
              <w:rPr>
                <w:color w:val="000000"/>
                <w:sz w:val="28"/>
                <w:szCs w:val="28"/>
                <w:lang w:eastAsia="ru-RU"/>
              </w:rPr>
              <w:t>Темпи</w:t>
            </w:r>
          </w:p>
          <w:p w:rsidR="00596255" w:rsidRDefault="00DD6793" w:rsidP="00DD6793">
            <w:pPr>
              <w:suppressAutoHyphens w:val="0"/>
              <w:jc w:val="center"/>
              <w:rPr>
                <w:color w:val="000000"/>
                <w:sz w:val="28"/>
                <w:szCs w:val="28"/>
                <w:lang w:eastAsia="ru-RU"/>
              </w:rPr>
            </w:pPr>
            <w:r w:rsidRPr="00DD6793">
              <w:rPr>
                <w:color w:val="000000"/>
                <w:sz w:val="28"/>
                <w:szCs w:val="28"/>
                <w:lang w:eastAsia="ru-RU"/>
              </w:rPr>
              <w:t xml:space="preserve"> росту до </w:t>
            </w:r>
          </w:p>
          <w:p w:rsidR="00596255" w:rsidRDefault="00DD6793" w:rsidP="00DD6793">
            <w:pPr>
              <w:suppressAutoHyphens w:val="0"/>
              <w:jc w:val="center"/>
              <w:rPr>
                <w:color w:val="000000"/>
                <w:sz w:val="28"/>
                <w:szCs w:val="28"/>
                <w:lang w:eastAsia="ru-RU"/>
              </w:rPr>
            </w:pPr>
            <w:r w:rsidRPr="00DD6793">
              <w:rPr>
                <w:color w:val="000000"/>
                <w:sz w:val="28"/>
                <w:szCs w:val="28"/>
                <w:lang w:eastAsia="ru-RU"/>
              </w:rPr>
              <w:t xml:space="preserve">попереднього </w:t>
            </w:r>
          </w:p>
          <w:p w:rsidR="00DD6793" w:rsidRPr="00DD6793" w:rsidRDefault="00DD6793" w:rsidP="00DD6793">
            <w:pPr>
              <w:suppressAutoHyphens w:val="0"/>
              <w:jc w:val="center"/>
              <w:rPr>
                <w:color w:val="000000"/>
                <w:sz w:val="28"/>
                <w:szCs w:val="28"/>
                <w:lang w:eastAsia="ru-RU"/>
              </w:rPr>
            </w:pPr>
            <w:r w:rsidRPr="00DD6793">
              <w:rPr>
                <w:color w:val="000000"/>
                <w:sz w:val="28"/>
                <w:szCs w:val="28"/>
                <w:lang w:eastAsia="ru-RU"/>
              </w:rPr>
              <w:t>року,%</w:t>
            </w:r>
          </w:p>
        </w:tc>
        <w:tc>
          <w:tcPr>
            <w:tcW w:w="4549" w:type="dxa"/>
            <w:gridSpan w:val="4"/>
            <w:shd w:val="clear" w:color="auto" w:fill="auto"/>
            <w:noWrap/>
            <w:vAlign w:val="bottom"/>
            <w:hideMark/>
          </w:tcPr>
          <w:p w:rsidR="00DD6793" w:rsidRPr="00DD6793" w:rsidRDefault="00DD6793" w:rsidP="00DD6793">
            <w:pPr>
              <w:suppressAutoHyphens w:val="0"/>
              <w:jc w:val="center"/>
              <w:rPr>
                <w:color w:val="000000"/>
                <w:sz w:val="28"/>
                <w:szCs w:val="28"/>
                <w:lang w:eastAsia="ru-RU"/>
              </w:rPr>
            </w:pPr>
            <w:r w:rsidRPr="00DD6793">
              <w:rPr>
                <w:color w:val="000000"/>
                <w:sz w:val="28"/>
                <w:szCs w:val="28"/>
                <w:lang w:eastAsia="ru-RU"/>
              </w:rPr>
              <w:t>У тому числі</w:t>
            </w:r>
          </w:p>
        </w:tc>
      </w:tr>
      <w:tr w:rsidR="00DD6793" w:rsidRPr="00DD6793" w:rsidTr="00596255">
        <w:trPr>
          <w:trHeight w:val="300"/>
          <w:jc w:val="center"/>
        </w:trPr>
        <w:tc>
          <w:tcPr>
            <w:tcW w:w="1103" w:type="dxa"/>
            <w:vMerge/>
            <w:vAlign w:val="center"/>
            <w:hideMark/>
          </w:tcPr>
          <w:p w:rsidR="00DD6793" w:rsidRPr="00DD6793" w:rsidRDefault="00DD6793" w:rsidP="00DD6793">
            <w:pPr>
              <w:suppressAutoHyphens w:val="0"/>
              <w:rPr>
                <w:color w:val="000000"/>
                <w:sz w:val="28"/>
                <w:szCs w:val="28"/>
                <w:lang w:eastAsia="ru-RU"/>
              </w:rPr>
            </w:pPr>
          </w:p>
        </w:tc>
        <w:tc>
          <w:tcPr>
            <w:tcW w:w="1050" w:type="dxa"/>
            <w:vMerge/>
            <w:vAlign w:val="center"/>
            <w:hideMark/>
          </w:tcPr>
          <w:p w:rsidR="00DD6793" w:rsidRPr="00DD6793" w:rsidRDefault="00DD6793" w:rsidP="00DD6793">
            <w:pPr>
              <w:suppressAutoHyphens w:val="0"/>
              <w:rPr>
                <w:color w:val="000000"/>
                <w:sz w:val="28"/>
                <w:szCs w:val="28"/>
                <w:lang w:eastAsia="ru-RU"/>
              </w:rPr>
            </w:pPr>
          </w:p>
        </w:tc>
        <w:tc>
          <w:tcPr>
            <w:tcW w:w="1860" w:type="dxa"/>
            <w:vMerge/>
            <w:vAlign w:val="center"/>
            <w:hideMark/>
          </w:tcPr>
          <w:p w:rsidR="00DD6793" w:rsidRPr="00DD6793" w:rsidRDefault="00DD6793" w:rsidP="00DD6793">
            <w:pPr>
              <w:suppressAutoHyphens w:val="0"/>
              <w:rPr>
                <w:color w:val="000000"/>
                <w:sz w:val="28"/>
                <w:szCs w:val="28"/>
                <w:lang w:eastAsia="ru-RU"/>
              </w:rPr>
            </w:pPr>
          </w:p>
        </w:tc>
        <w:tc>
          <w:tcPr>
            <w:tcW w:w="2141" w:type="dxa"/>
            <w:gridSpan w:val="2"/>
            <w:shd w:val="clear" w:color="auto" w:fill="auto"/>
            <w:noWrap/>
            <w:vAlign w:val="bottom"/>
            <w:hideMark/>
          </w:tcPr>
          <w:p w:rsidR="00596255" w:rsidRDefault="00DD6793" w:rsidP="00DD6793">
            <w:pPr>
              <w:suppressAutoHyphens w:val="0"/>
              <w:jc w:val="center"/>
              <w:rPr>
                <w:color w:val="000000"/>
                <w:sz w:val="28"/>
                <w:szCs w:val="28"/>
                <w:lang w:eastAsia="ru-RU"/>
              </w:rPr>
            </w:pPr>
            <w:r w:rsidRPr="00DD6793">
              <w:rPr>
                <w:color w:val="000000"/>
                <w:sz w:val="28"/>
                <w:szCs w:val="28"/>
                <w:lang w:eastAsia="ru-RU"/>
              </w:rPr>
              <w:t xml:space="preserve">Готелях та </w:t>
            </w:r>
          </w:p>
          <w:p w:rsidR="00596255" w:rsidRDefault="00596255" w:rsidP="00596255">
            <w:pPr>
              <w:suppressAutoHyphens w:val="0"/>
              <w:jc w:val="center"/>
              <w:rPr>
                <w:color w:val="000000"/>
                <w:sz w:val="28"/>
                <w:szCs w:val="28"/>
                <w:lang w:eastAsia="ru-RU"/>
              </w:rPr>
            </w:pPr>
            <w:r>
              <w:rPr>
                <w:color w:val="000000"/>
                <w:sz w:val="28"/>
                <w:szCs w:val="28"/>
                <w:lang w:eastAsia="ru-RU"/>
              </w:rPr>
              <w:t>аналогічних</w:t>
            </w:r>
          </w:p>
          <w:p w:rsidR="00596255" w:rsidRDefault="00DD6793" w:rsidP="00596255">
            <w:pPr>
              <w:suppressAutoHyphens w:val="0"/>
              <w:jc w:val="center"/>
              <w:rPr>
                <w:color w:val="000000"/>
                <w:sz w:val="28"/>
                <w:szCs w:val="28"/>
                <w:lang w:eastAsia="ru-RU"/>
              </w:rPr>
            </w:pPr>
            <w:r w:rsidRPr="00DD6793">
              <w:rPr>
                <w:color w:val="000000"/>
                <w:sz w:val="28"/>
                <w:szCs w:val="28"/>
                <w:lang w:eastAsia="ru-RU"/>
              </w:rPr>
              <w:t xml:space="preserve">засобах </w:t>
            </w:r>
          </w:p>
          <w:p w:rsidR="00DD6793" w:rsidRPr="00DD6793" w:rsidRDefault="00DD6793" w:rsidP="00596255">
            <w:pPr>
              <w:suppressAutoHyphens w:val="0"/>
              <w:jc w:val="center"/>
              <w:rPr>
                <w:color w:val="000000"/>
                <w:sz w:val="28"/>
                <w:szCs w:val="28"/>
                <w:lang w:eastAsia="ru-RU"/>
              </w:rPr>
            </w:pPr>
            <w:r w:rsidRPr="00DD6793">
              <w:rPr>
                <w:color w:val="000000"/>
                <w:sz w:val="28"/>
                <w:szCs w:val="28"/>
                <w:lang w:eastAsia="ru-RU"/>
              </w:rPr>
              <w:t>розміщування</w:t>
            </w:r>
          </w:p>
        </w:tc>
        <w:tc>
          <w:tcPr>
            <w:tcW w:w="2408" w:type="dxa"/>
            <w:gridSpan w:val="2"/>
            <w:shd w:val="clear" w:color="auto" w:fill="auto"/>
            <w:noWrap/>
            <w:vAlign w:val="bottom"/>
            <w:hideMark/>
          </w:tcPr>
          <w:p w:rsidR="00DD6793" w:rsidRDefault="00DD6793" w:rsidP="00DD6793">
            <w:pPr>
              <w:suppressAutoHyphens w:val="0"/>
              <w:jc w:val="center"/>
              <w:rPr>
                <w:color w:val="000000"/>
                <w:sz w:val="28"/>
                <w:szCs w:val="28"/>
                <w:lang w:val="uk-UA" w:eastAsia="ru-RU"/>
              </w:rPr>
            </w:pPr>
            <w:r w:rsidRPr="00DD6793">
              <w:rPr>
                <w:color w:val="000000"/>
                <w:sz w:val="28"/>
                <w:szCs w:val="28"/>
                <w:lang w:eastAsia="ru-RU"/>
              </w:rPr>
              <w:t xml:space="preserve">Спеціалізованих </w:t>
            </w:r>
          </w:p>
          <w:p w:rsidR="00DD6793" w:rsidRDefault="00DD6793" w:rsidP="00DD6793">
            <w:pPr>
              <w:suppressAutoHyphens w:val="0"/>
              <w:jc w:val="center"/>
              <w:rPr>
                <w:color w:val="000000"/>
                <w:sz w:val="28"/>
                <w:szCs w:val="28"/>
                <w:lang w:val="uk-UA" w:eastAsia="ru-RU"/>
              </w:rPr>
            </w:pPr>
            <w:r w:rsidRPr="00DD6793">
              <w:rPr>
                <w:color w:val="000000"/>
                <w:sz w:val="28"/>
                <w:szCs w:val="28"/>
                <w:lang w:eastAsia="ru-RU"/>
              </w:rPr>
              <w:t xml:space="preserve">засобах </w:t>
            </w:r>
          </w:p>
          <w:p w:rsidR="00DD6793" w:rsidRPr="00DD6793" w:rsidRDefault="00DD6793" w:rsidP="00DD6793">
            <w:pPr>
              <w:suppressAutoHyphens w:val="0"/>
              <w:jc w:val="center"/>
              <w:rPr>
                <w:color w:val="000000"/>
                <w:sz w:val="28"/>
                <w:szCs w:val="28"/>
                <w:lang w:eastAsia="ru-RU"/>
              </w:rPr>
            </w:pPr>
            <w:r w:rsidRPr="00DD6793">
              <w:rPr>
                <w:color w:val="000000"/>
                <w:sz w:val="28"/>
                <w:szCs w:val="28"/>
                <w:lang w:eastAsia="ru-RU"/>
              </w:rPr>
              <w:t>розміщування</w:t>
            </w:r>
          </w:p>
        </w:tc>
      </w:tr>
      <w:tr w:rsidR="00DD6793" w:rsidRPr="00DD6793" w:rsidTr="00596255">
        <w:trPr>
          <w:trHeight w:val="300"/>
          <w:jc w:val="center"/>
        </w:trPr>
        <w:tc>
          <w:tcPr>
            <w:tcW w:w="1103" w:type="dxa"/>
            <w:vMerge/>
            <w:vAlign w:val="center"/>
            <w:hideMark/>
          </w:tcPr>
          <w:p w:rsidR="00DD6793" w:rsidRPr="00DD6793" w:rsidRDefault="00DD6793" w:rsidP="00DD6793">
            <w:pPr>
              <w:suppressAutoHyphens w:val="0"/>
              <w:rPr>
                <w:color w:val="000000"/>
                <w:sz w:val="28"/>
                <w:szCs w:val="28"/>
                <w:lang w:eastAsia="ru-RU"/>
              </w:rPr>
            </w:pPr>
          </w:p>
        </w:tc>
        <w:tc>
          <w:tcPr>
            <w:tcW w:w="1050" w:type="dxa"/>
            <w:vMerge/>
            <w:vAlign w:val="center"/>
            <w:hideMark/>
          </w:tcPr>
          <w:p w:rsidR="00DD6793" w:rsidRPr="00DD6793" w:rsidRDefault="00DD6793" w:rsidP="00DD6793">
            <w:pPr>
              <w:suppressAutoHyphens w:val="0"/>
              <w:rPr>
                <w:color w:val="000000"/>
                <w:sz w:val="28"/>
                <w:szCs w:val="28"/>
                <w:lang w:eastAsia="ru-RU"/>
              </w:rPr>
            </w:pPr>
          </w:p>
        </w:tc>
        <w:tc>
          <w:tcPr>
            <w:tcW w:w="1860" w:type="dxa"/>
            <w:vMerge/>
            <w:vAlign w:val="center"/>
            <w:hideMark/>
          </w:tcPr>
          <w:p w:rsidR="00DD6793" w:rsidRPr="00DD6793" w:rsidRDefault="00DD6793" w:rsidP="00DD6793">
            <w:pPr>
              <w:suppressAutoHyphens w:val="0"/>
              <w:rPr>
                <w:color w:val="000000"/>
                <w:sz w:val="28"/>
                <w:szCs w:val="28"/>
                <w:lang w:eastAsia="ru-RU"/>
              </w:rPr>
            </w:pPr>
          </w:p>
        </w:tc>
        <w:tc>
          <w:tcPr>
            <w:tcW w:w="846" w:type="dxa"/>
            <w:shd w:val="clear" w:color="auto" w:fill="auto"/>
            <w:noWrap/>
            <w:vAlign w:val="bottom"/>
            <w:hideMark/>
          </w:tcPr>
          <w:p w:rsidR="00DD6793" w:rsidRPr="00DD6793" w:rsidRDefault="00DD6793" w:rsidP="00DD6793">
            <w:pPr>
              <w:suppressAutoHyphens w:val="0"/>
              <w:rPr>
                <w:color w:val="000000"/>
                <w:sz w:val="28"/>
                <w:szCs w:val="28"/>
                <w:lang w:eastAsia="ru-RU"/>
              </w:rPr>
            </w:pPr>
            <w:r w:rsidRPr="00DD6793">
              <w:rPr>
                <w:color w:val="000000"/>
                <w:sz w:val="28"/>
                <w:szCs w:val="28"/>
                <w:lang w:eastAsia="ru-RU"/>
              </w:rPr>
              <w:t>осіб</w:t>
            </w:r>
          </w:p>
        </w:tc>
        <w:tc>
          <w:tcPr>
            <w:tcW w:w="1295" w:type="dxa"/>
            <w:shd w:val="clear" w:color="auto" w:fill="auto"/>
            <w:noWrap/>
            <w:vAlign w:val="bottom"/>
            <w:hideMark/>
          </w:tcPr>
          <w:p w:rsidR="00DD6793" w:rsidRPr="00DD6793" w:rsidRDefault="00DD6793" w:rsidP="00DD6793">
            <w:pPr>
              <w:suppressAutoHyphens w:val="0"/>
              <w:rPr>
                <w:color w:val="000000"/>
                <w:sz w:val="28"/>
                <w:szCs w:val="28"/>
                <w:lang w:eastAsia="ru-RU"/>
              </w:rPr>
            </w:pPr>
            <w:r w:rsidRPr="00DD6793">
              <w:rPr>
                <w:color w:val="000000"/>
                <w:sz w:val="28"/>
                <w:szCs w:val="28"/>
                <w:lang w:val="uk-UA" w:eastAsia="ru-RU"/>
              </w:rPr>
              <w:t>Питома вага,%</w:t>
            </w:r>
          </w:p>
        </w:tc>
        <w:tc>
          <w:tcPr>
            <w:tcW w:w="1276" w:type="dxa"/>
            <w:shd w:val="clear" w:color="auto" w:fill="auto"/>
            <w:noWrap/>
            <w:vAlign w:val="bottom"/>
            <w:hideMark/>
          </w:tcPr>
          <w:p w:rsidR="00DD6793" w:rsidRPr="00DD6793" w:rsidRDefault="00DD6793" w:rsidP="00DD6793">
            <w:pPr>
              <w:suppressAutoHyphens w:val="0"/>
              <w:rPr>
                <w:color w:val="000000"/>
                <w:sz w:val="28"/>
                <w:szCs w:val="28"/>
                <w:lang w:eastAsia="ru-RU"/>
              </w:rPr>
            </w:pPr>
            <w:r w:rsidRPr="00DD6793">
              <w:rPr>
                <w:color w:val="000000"/>
                <w:sz w:val="28"/>
                <w:szCs w:val="28"/>
                <w:lang w:eastAsia="ru-RU"/>
              </w:rPr>
              <w:t>осіб</w:t>
            </w:r>
          </w:p>
        </w:tc>
        <w:tc>
          <w:tcPr>
            <w:tcW w:w="1132" w:type="dxa"/>
            <w:shd w:val="clear" w:color="auto" w:fill="auto"/>
            <w:noWrap/>
            <w:vAlign w:val="bottom"/>
            <w:hideMark/>
          </w:tcPr>
          <w:p w:rsidR="00DD6793" w:rsidRPr="00DD6793" w:rsidRDefault="00DD6793" w:rsidP="00DD6793">
            <w:pPr>
              <w:suppressAutoHyphens w:val="0"/>
              <w:rPr>
                <w:color w:val="000000"/>
                <w:sz w:val="28"/>
                <w:szCs w:val="28"/>
                <w:lang w:eastAsia="ru-RU"/>
              </w:rPr>
            </w:pPr>
            <w:r w:rsidRPr="00DD6793">
              <w:rPr>
                <w:color w:val="000000"/>
                <w:sz w:val="28"/>
                <w:szCs w:val="28"/>
                <w:lang w:val="uk-UA" w:eastAsia="ru-RU"/>
              </w:rPr>
              <w:t>Питома вага,%</w:t>
            </w:r>
          </w:p>
        </w:tc>
      </w:tr>
      <w:tr w:rsidR="00DD6793" w:rsidRPr="00DD6793" w:rsidTr="00596255">
        <w:trPr>
          <w:trHeight w:val="300"/>
          <w:jc w:val="center"/>
        </w:trPr>
        <w:tc>
          <w:tcPr>
            <w:tcW w:w="1103"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eastAsia="ru-RU"/>
              </w:rPr>
              <w:t>2011</w:t>
            </w:r>
          </w:p>
        </w:tc>
        <w:tc>
          <w:tcPr>
            <w:tcW w:w="1050"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eastAsia="ru-RU"/>
              </w:rPr>
              <w:t>567,3</w:t>
            </w:r>
          </w:p>
        </w:tc>
        <w:tc>
          <w:tcPr>
            <w:tcW w:w="1860" w:type="dxa"/>
            <w:shd w:val="clear" w:color="auto" w:fill="auto"/>
            <w:noWrap/>
            <w:vAlign w:val="bottom"/>
            <w:hideMark/>
          </w:tcPr>
          <w:p w:rsidR="00DD6793" w:rsidRPr="00DD6793" w:rsidRDefault="00DD6793" w:rsidP="00DD6793">
            <w:pPr>
              <w:suppressAutoHyphens w:val="0"/>
              <w:rPr>
                <w:color w:val="000000"/>
                <w:sz w:val="28"/>
                <w:szCs w:val="28"/>
                <w:lang w:eastAsia="ru-RU"/>
              </w:rPr>
            </w:pPr>
            <w:r w:rsidRPr="00DD6793">
              <w:rPr>
                <w:color w:val="000000"/>
                <w:sz w:val="28"/>
                <w:szCs w:val="28"/>
                <w:lang w:eastAsia="ru-RU"/>
              </w:rPr>
              <w:t>-</w:t>
            </w:r>
          </w:p>
        </w:tc>
        <w:tc>
          <w:tcPr>
            <w:tcW w:w="846"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eastAsia="ru-RU"/>
              </w:rPr>
              <w:t>154,2</w:t>
            </w:r>
          </w:p>
        </w:tc>
        <w:tc>
          <w:tcPr>
            <w:tcW w:w="1295"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eastAsia="ru-RU"/>
              </w:rPr>
              <w:t>27,2</w:t>
            </w:r>
          </w:p>
        </w:tc>
        <w:tc>
          <w:tcPr>
            <w:tcW w:w="1276"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eastAsia="ru-RU"/>
              </w:rPr>
              <w:t>413,1</w:t>
            </w:r>
          </w:p>
        </w:tc>
        <w:tc>
          <w:tcPr>
            <w:tcW w:w="1132"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eastAsia="ru-RU"/>
              </w:rPr>
              <w:t>72,8</w:t>
            </w:r>
          </w:p>
        </w:tc>
      </w:tr>
      <w:tr w:rsidR="00DD6793" w:rsidRPr="00DD6793" w:rsidTr="00596255">
        <w:trPr>
          <w:trHeight w:val="300"/>
          <w:jc w:val="center"/>
        </w:trPr>
        <w:tc>
          <w:tcPr>
            <w:tcW w:w="1103"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eastAsia="ru-RU"/>
              </w:rPr>
              <w:t>2012</w:t>
            </w:r>
          </w:p>
        </w:tc>
        <w:tc>
          <w:tcPr>
            <w:tcW w:w="1050"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eastAsia="ru-RU"/>
              </w:rPr>
              <w:t>583,4</w:t>
            </w:r>
          </w:p>
        </w:tc>
        <w:tc>
          <w:tcPr>
            <w:tcW w:w="1860"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val="uk-UA" w:eastAsia="ru-RU"/>
              </w:rPr>
              <w:t>102,8</w:t>
            </w:r>
          </w:p>
        </w:tc>
        <w:tc>
          <w:tcPr>
            <w:tcW w:w="846"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eastAsia="ru-RU"/>
              </w:rPr>
              <w:t>162,8</w:t>
            </w:r>
          </w:p>
        </w:tc>
        <w:tc>
          <w:tcPr>
            <w:tcW w:w="1295"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eastAsia="ru-RU"/>
              </w:rPr>
              <w:t>27,9</w:t>
            </w:r>
          </w:p>
        </w:tc>
        <w:tc>
          <w:tcPr>
            <w:tcW w:w="1276"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eastAsia="ru-RU"/>
              </w:rPr>
              <w:t>420,6</w:t>
            </w:r>
          </w:p>
        </w:tc>
        <w:tc>
          <w:tcPr>
            <w:tcW w:w="1132"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val="uk-UA" w:eastAsia="ru-RU"/>
              </w:rPr>
              <w:t>72,1</w:t>
            </w:r>
          </w:p>
        </w:tc>
      </w:tr>
      <w:tr w:rsidR="00DD6793" w:rsidRPr="00DD6793" w:rsidTr="00596255">
        <w:trPr>
          <w:trHeight w:val="300"/>
          <w:jc w:val="center"/>
        </w:trPr>
        <w:tc>
          <w:tcPr>
            <w:tcW w:w="1103"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eastAsia="ru-RU"/>
              </w:rPr>
              <w:t>2013</w:t>
            </w:r>
          </w:p>
        </w:tc>
        <w:tc>
          <w:tcPr>
            <w:tcW w:w="1050"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eastAsia="ru-RU"/>
              </w:rPr>
              <w:t>586,6</w:t>
            </w:r>
          </w:p>
        </w:tc>
        <w:tc>
          <w:tcPr>
            <w:tcW w:w="1860"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val="uk-UA" w:eastAsia="ru-RU"/>
              </w:rPr>
              <w:t>100,5</w:t>
            </w:r>
          </w:p>
        </w:tc>
        <w:tc>
          <w:tcPr>
            <w:tcW w:w="846"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eastAsia="ru-RU"/>
              </w:rPr>
              <w:t>179,1</w:t>
            </w:r>
          </w:p>
        </w:tc>
        <w:tc>
          <w:tcPr>
            <w:tcW w:w="1295"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eastAsia="ru-RU"/>
              </w:rPr>
              <w:t>30,5</w:t>
            </w:r>
          </w:p>
        </w:tc>
        <w:tc>
          <w:tcPr>
            <w:tcW w:w="1276"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eastAsia="ru-RU"/>
              </w:rPr>
              <w:t>407,5</w:t>
            </w:r>
          </w:p>
        </w:tc>
        <w:tc>
          <w:tcPr>
            <w:tcW w:w="1132"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val="uk-UA" w:eastAsia="ru-RU"/>
              </w:rPr>
              <w:t>69,5</w:t>
            </w:r>
          </w:p>
        </w:tc>
      </w:tr>
      <w:tr w:rsidR="00DD6793" w:rsidRPr="00DD6793" w:rsidTr="00596255">
        <w:trPr>
          <w:trHeight w:val="300"/>
          <w:jc w:val="center"/>
        </w:trPr>
        <w:tc>
          <w:tcPr>
            <w:tcW w:w="1103"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eastAsia="ru-RU"/>
              </w:rPr>
              <w:t>2014</w:t>
            </w:r>
            <w:r w:rsidR="00596255">
              <w:rPr>
                <w:color w:val="000000"/>
                <w:sz w:val="28"/>
                <w:szCs w:val="28"/>
                <w:lang w:eastAsia="ru-RU"/>
              </w:rPr>
              <w:t>(1)</w:t>
            </w:r>
          </w:p>
        </w:tc>
        <w:tc>
          <w:tcPr>
            <w:tcW w:w="1050"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eastAsia="ru-RU"/>
              </w:rPr>
              <w:t>406,0</w:t>
            </w:r>
          </w:p>
        </w:tc>
        <w:tc>
          <w:tcPr>
            <w:tcW w:w="1860"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val="uk-UA" w:eastAsia="ru-RU"/>
              </w:rPr>
              <w:t>69,2</w:t>
            </w:r>
          </w:p>
        </w:tc>
        <w:tc>
          <w:tcPr>
            <w:tcW w:w="846"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eastAsia="ru-RU"/>
              </w:rPr>
              <w:t>135,5</w:t>
            </w:r>
          </w:p>
        </w:tc>
        <w:tc>
          <w:tcPr>
            <w:tcW w:w="1295"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val="uk-UA" w:eastAsia="ru-RU"/>
              </w:rPr>
              <w:t>33,4</w:t>
            </w:r>
          </w:p>
        </w:tc>
        <w:tc>
          <w:tcPr>
            <w:tcW w:w="1276"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eastAsia="ru-RU"/>
              </w:rPr>
              <w:t>270,5</w:t>
            </w:r>
          </w:p>
        </w:tc>
        <w:tc>
          <w:tcPr>
            <w:tcW w:w="1132"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val="uk-UA" w:eastAsia="ru-RU"/>
              </w:rPr>
              <w:t>66,6</w:t>
            </w:r>
          </w:p>
        </w:tc>
      </w:tr>
      <w:tr w:rsidR="00DD6793" w:rsidRPr="00DD6793" w:rsidTr="00596255">
        <w:trPr>
          <w:trHeight w:val="300"/>
          <w:jc w:val="center"/>
        </w:trPr>
        <w:tc>
          <w:tcPr>
            <w:tcW w:w="1103"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eastAsia="ru-RU"/>
              </w:rPr>
              <w:t>2015</w:t>
            </w:r>
            <w:r w:rsidR="00596255">
              <w:rPr>
                <w:color w:val="000000"/>
                <w:sz w:val="28"/>
                <w:szCs w:val="28"/>
                <w:lang w:eastAsia="ru-RU"/>
              </w:rPr>
              <w:t>(1)</w:t>
            </w:r>
          </w:p>
        </w:tc>
        <w:tc>
          <w:tcPr>
            <w:tcW w:w="1050"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eastAsia="ru-RU"/>
              </w:rPr>
              <w:t>402,6</w:t>
            </w:r>
          </w:p>
        </w:tc>
        <w:tc>
          <w:tcPr>
            <w:tcW w:w="1860"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val="uk-UA" w:eastAsia="ru-RU"/>
              </w:rPr>
              <w:t>99,2</w:t>
            </w:r>
          </w:p>
        </w:tc>
        <w:tc>
          <w:tcPr>
            <w:tcW w:w="846"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eastAsia="ru-RU"/>
              </w:rPr>
              <w:t>132,5</w:t>
            </w:r>
          </w:p>
        </w:tc>
        <w:tc>
          <w:tcPr>
            <w:tcW w:w="1295"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val="uk-UA" w:eastAsia="ru-RU"/>
              </w:rPr>
              <w:t>32,9</w:t>
            </w:r>
          </w:p>
        </w:tc>
        <w:tc>
          <w:tcPr>
            <w:tcW w:w="1276"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eastAsia="ru-RU"/>
              </w:rPr>
              <w:t>270,1</w:t>
            </w:r>
          </w:p>
        </w:tc>
        <w:tc>
          <w:tcPr>
            <w:tcW w:w="1132"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val="uk-UA" w:eastAsia="ru-RU"/>
              </w:rPr>
              <w:t>67,1</w:t>
            </w:r>
          </w:p>
        </w:tc>
      </w:tr>
      <w:tr w:rsidR="00DD6793" w:rsidRPr="00DD6793" w:rsidTr="00596255">
        <w:trPr>
          <w:trHeight w:val="300"/>
          <w:jc w:val="center"/>
        </w:trPr>
        <w:tc>
          <w:tcPr>
            <w:tcW w:w="1103"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eastAsia="ru-RU"/>
              </w:rPr>
              <w:t>2016</w:t>
            </w:r>
            <w:r w:rsidR="00596255">
              <w:rPr>
                <w:color w:val="000000"/>
                <w:sz w:val="28"/>
                <w:szCs w:val="28"/>
                <w:lang w:eastAsia="ru-RU"/>
              </w:rPr>
              <w:t>(1)</w:t>
            </w:r>
          </w:p>
        </w:tc>
        <w:tc>
          <w:tcPr>
            <w:tcW w:w="1050"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eastAsia="ru-RU"/>
              </w:rPr>
              <w:t>375,6</w:t>
            </w:r>
          </w:p>
        </w:tc>
        <w:tc>
          <w:tcPr>
            <w:tcW w:w="1860"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val="uk-UA" w:eastAsia="ru-RU"/>
              </w:rPr>
              <w:t>93,3</w:t>
            </w:r>
          </w:p>
        </w:tc>
        <w:tc>
          <w:tcPr>
            <w:tcW w:w="846"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eastAsia="ru-RU"/>
              </w:rPr>
              <w:t>135,9</w:t>
            </w:r>
          </w:p>
        </w:tc>
        <w:tc>
          <w:tcPr>
            <w:tcW w:w="1295"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val="uk-UA" w:eastAsia="ru-RU"/>
              </w:rPr>
              <w:t>36,2</w:t>
            </w:r>
          </w:p>
        </w:tc>
        <w:tc>
          <w:tcPr>
            <w:tcW w:w="1276"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eastAsia="ru-RU"/>
              </w:rPr>
              <w:t>239,7</w:t>
            </w:r>
          </w:p>
        </w:tc>
        <w:tc>
          <w:tcPr>
            <w:tcW w:w="1132" w:type="dxa"/>
            <w:shd w:val="clear" w:color="auto" w:fill="auto"/>
            <w:noWrap/>
            <w:vAlign w:val="bottom"/>
            <w:hideMark/>
          </w:tcPr>
          <w:p w:rsidR="00DD6793" w:rsidRPr="00DD6793" w:rsidRDefault="00DD6793" w:rsidP="00DD6793">
            <w:pPr>
              <w:suppressAutoHyphens w:val="0"/>
              <w:jc w:val="right"/>
              <w:rPr>
                <w:color w:val="000000"/>
                <w:sz w:val="28"/>
                <w:szCs w:val="28"/>
                <w:lang w:eastAsia="ru-RU"/>
              </w:rPr>
            </w:pPr>
            <w:r w:rsidRPr="00DD6793">
              <w:rPr>
                <w:color w:val="000000"/>
                <w:sz w:val="28"/>
                <w:szCs w:val="28"/>
                <w:lang w:val="uk-UA" w:eastAsia="ru-RU"/>
              </w:rPr>
              <w:t>63,8</w:t>
            </w:r>
          </w:p>
        </w:tc>
      </w:tr>
    </w:tbl>
    <w:p w:rsidR="00596255" w:rsidRPr="00596255" w:rsidRDefault="00596255" w:rsidP="00596255">
      <w:pPr>
        <w:suppressAutoHyphens w:val="0"/>
        <w:spacing w:line="276" w:lineRule="auto"/>
        <w:ind w:firstLine="709"/>
        <w:jc w:val="both"/>
        <w:rPr>
          <w:sz w:val="28"/>
          <w:szCs w:val="28"/>
          <w:lang w:val="uk-UA"/>
        </w:rPr>
      </w:pPr>
      <w:r w:rsidRPr="00596255">
        <w:rPr>
          <w:sz w:val="28"/>
          <w:szCs w:val="28"/>
          <w:lang w:val="uk-UA"/>
        </w:rPr>
        <w:t>(1</w:t>
      </w:r>
      <w:r>
        <w:rPr>
          <w:sz w:val="28"/>
          <w:szCs w:val="28"/>
          <w:lang w:val="uk-UA"/>
        </w:rPr>
        <w:t xml:space="preserve">) </w:t>
      </w:r>
      <w:r w:rsidRPr="00596255">
        <w:rPr>
          <w:sz w:val="28"/>
          <w:szCs w:val="28"/>
          <w:lang w:val="uk-UA"/>
        </w:rPr>
        <w:t>Без урахування тимчасово окупованої території Автономної Респ</w:t>
      </w:r>
      <w:r w:rsidRPr="00596255">
        <w:rPr>
          <w:sz w:val="28"/>
          <w:szCs w:val="28"/>
          <w:lang w:val="uk-UA"/>
        </w:rPr>
        <w:t>у</w:t>
      </w:r>
      <w:r w:rsidRPr="00596255">
        <w:rPr>
          <w:sz w:val="28"/>
          <w:szCs w:val="28"/>
          <w:lang w:val="uk-UA"/>
        </w:rPr>
        <w:t>бліки Крим, м.Севастополя та частини зони проведення антитерористичної операції.</w:t>
      </w:r>
    </w:p>
    <w:p w:rsidR="00596255" w:rsidRPr="00596255" w:rsidRDefault="00596255" w:rsidP="00596255">
      <w:pPr>
        <w:ind w:firstLine="709"/>
        <w:jc w:val="right"/>
        <w:rPr>
          <w:sz w:val="28"/>
          <w:lang w:val="uk-UA"/>
        </w:rPr>
      </w:pPr>
      <w:r w:rsidRPr="00596255">
        <w:rPr>
          <w:sz w:val="28"/>
          <w:lang w:val="uk-UA"/>
        </w:rPr>
        <w:t>Таблиця 8</w:t>
      </w:r>
    </w:p>
    <w:p w:rsidR="00596255" w:rsidRDefault="00596255" w:rsidP="00596255">
      <w:pPr>
        <w:suppressAutoHyphens w:val="0"/>
        <w:spacing w:line="276" w:lineRule="auto"/>
        <w:ind w:firstLine="709"/>
        <w:jc w:val="center"/>
        <w:rPr>
          <w:b/>
          <w:sz w:val="28"/>
          <w:szCs w:val="28"/>
          <w:lang w:val="uk-UA"/>
        </w:rPr>
      </w:pPr>
      <w:r w:rsidRPr="00596255">
        <w:rPr>
          <w:b/>
          <w:sz w:val="28"/>
          <w:szCs w:val="28"/>
          <w:lang w:val="uk-UA"/>
        </w:rPr>
        <w:t>Динаміка кількості місць колективних засобів розміщення в</w:t>
      </w:r>
      <w:r>
        <w:rPr>
          <w:b/>
          <w:sz w:val="28"/>
          <w:szCs w:val="28"/>
          <w:lang w:val="uk-UA"/>
        </w:rPr>
        <w:t xml:space="preserve"> </w:t>
      </w:r>
    </w:p>
    <w:p w:rsidR="00596255" w:rsidRPr="00596255" w:rsidRDefault="00596255" w:rsidP="00596255">
      <w:pPr>
        <w:suppressAutoHyphens w:val="0"/>
        <w:spacing w:line="276" w:lineRule="auto"/>
        <w:ind w:firstLine="709"/>
        <w:jc w:val="center"/>
        <w:rPr>
          <w:b/>
          <w:sz w:val="28"/>
          <w:szCs w:val="28"/>
          <w:lang w:val="uk-UA"/>
        </w:rPr>
      </w:pPr>
      <w:r>
        <w:rPr>
          <w:b/>
          <w:sz w:val="28"/>
          <w:szCs w:val="28"/>
          <w:lang w:val="uk-UA"/>
        </w:rPr>
        <w:t>Одеській області</w:t>
      </w:r>
      <w:r w:rsidRPr="00596255">
        <w:rPr>
          <w:b/>
          <w:sz w:val="28"/>
          <w:szCs w:val="28"/>
          <w:lang w:val="uk-UA"/>
        </w:rPr>
        <w:t xml:space="preserve"> за період 2011-2016рр.</w:t>
      </w:r>
    </w:p>
    <w:tbl>
      <w:tblPr>
        <w:tblW w:w="6158"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126"/>
        <w:gridCol w:w="1860"/>
        <w:gridCol w:w="916"/>
        <w:gridCol w:w="1132"/>
        <w:gridCol w:w="981"/>
        <w:gridCol w:w="1213"/>
      </w:tblGrid>
      <w:tr w:rsidR="00596255" w:rsidRPr="00596255" w:rsidTr="00596255">
        <w:trPr>
          <w:trHeight w:val="300"/>
          <w:jc w:val="center"/>
        </w:trPr>
        <w:tc>
          <w:tcPr>
            <w:tcW w:w="6158" w:type="dxa"/>
            <w:gridSpan w:val="7"/>
            <w:shd w:val="clear" w:color="auto" w:fill="auto"/>
            <w:noWrap/>
            <w:vAlign w:val="bottom"/>
            <w:hideMark/>
          </w:tcPr>
          <w:p w:rsidR="00596255" w:rsidRPr="00596255" w:rsidRDefault="00596255" w:rsidP="00596255">
            <w:pPr>
              <w:suppressAutoHyphens w:val="0"/>
              <w:jc w:val="center"/>
              <w:rPr>
                <w:color w:val="000000"/>
                <w:sz w:val="28"/>
                <w:szCs w:val="28"/>
                <w:lang w:eastAsia="ru-RU"/>
              </w:rPr>
            </w:pPr>
            <w:r w:rsidRPr="00596255">
              <w:rPr>
                <w:color w:val="000000"/>
                <w:sz w:val="28"/>
                <w:szCs w:val="28"/>
                <w:lang w:eastAsia="ru-RU"/>
              </w:rPr>
              <w:t>Кількість місць, од</w:t>
            </w:r>
          </w:p>
        </w:tc>
      </w:tr>
      <w:tr w:rsidR="00596255" w:rsidRPr="00596255" w:rsidTr="00596255">
        <w:trPr>
          <w:trHeight w:val="300"/>
          <w:jc w:val="center"/>
        </w:trPr>
        <w:tc>
          <w:tcPr>
            <w:tcW w:w="663" w:type="dxa"/>
            <w:vMerge w:val="restart"/>
            <w:shd w:val="clear" w:color="auto" w:fill="auto"/>
            <w:noWrap/>
            <w:vAlign w:val="bottom"/>
            <w:hideMark/>
          </w:tcPr>
          <w:p w:rsidR="00596255" w:rsidRPr="00596255" w:rsidRDefault="00596255" w:rsidP="00596255">
            <w:pPr>
              <w:suppressAutoHyphens w:val="0"/>
              <w:jc w:val="center"/>
              <w:rPr>
                <w:color w:val="000000"/>
                <w:sz w:val="28"/>
                <w:szCs w:val="28"/>
                <w:lang w:eastAsia="ru-RU"/>
              </w:rPr>
            </w:pPr>
            <w:r w:rsidRPr="00596255">
              <w:rPr>
                <w:color w:val="000000"/>
                <w:sz w:val="28"/>
                <w:szCs w:val="28"/>
                <w:lang w:eastAsia="ru-RU"/>
              </w:rPr>
              <w:t>Рік</w:t>
            </w:r>
          </w:p>
        </w:tc>
        <w:tc>
          <w:tcPr>
            <w:tcW w:w="940" w:type="dxa"/>
            <w:vMerge w:val="restart"/>
            <w:shd w:val="clear" w:color="auto" w:fill="auto"/>
            <w:noWrap/>
            <w:vAlign w:val="bottom"/>
            <w:hideMark/>
          </w:tcPr>
          <w:p w:rsidR="00596255" w:rsidRPr="00596255" w:rsidRDefault="00596255" w:rsidP="00596255">
            <w:pPr>
              <w:suppressAutoHyphens w:val="0"/>
              <w:jc w:val="center"/>
              <w:rPr>
                <w:color w:val="000000"/>
                <w:sz w:val="28"/>
                <w:szCs w:val="28"/>
                <w:lang w:eastAsia="ru-RU"/>
              </w:rPr>
            </w:pPr>
            <w:r w:rsidRPr="00596255">
              <w:rPr>
                <w:color w:val="000000"/>
                <w:sz w:val="28"/>
                <w:szCs w:val="28"/>
                <w:lang w:eastAsia="ru-RU"/>
              </w:rPr>
              <w:t>Всього</w:t>
            </w:r>
          </w:p>
        </w:tc>
        <w:tc>
          <w:tcPr>
            <w:tcW w:w="1106" w:type="dxa"/>
            <w:vMerge w:val="restart"/>
            <w:shd w:val="clear" w:color="auto" w:fill="auto"/>
            <w:noWrap/>
            <w:vAlign w:val="bottom"/>
            <w:hideMark/>
          </w:tcPr>
          <w:p w:rsidR="00596255" w:rsidRPr="00596255" w:rsidRDefault="00596255" w:rsidP="00596255">
            <w:pPr>
              <w:suppressAutoHyphens w:val="0"/>
              <w:jc w:val="center"/>
              <w:rPr>
                <w:color w:val="000000"/>
                <w:sz w:val="28"/>
                <w:szCs w:val="28"/>
                <w:lang w:val="uk-UA" w:eastAsia="ru-RU"/>
              </w:rPr>
            </w:pPr>
            <w:r w:rsidRPr="00596255">
              <w:rPr>
                <w:color w:val="000000"/>
                <w:sz w:val="28"/>
                <w:szCs w:val="28"/>
                <w:lang w:eastAsia="ru-RU"/>
              </w:rPr>
              <w:t xml:space="preserve">Темпи </w:t>
            </w:r>
          </w:p>
          <w:p w:rsidR="00596255" w:rsidRPr="00596255" w:rsidRDefault="00596255" w:rsidP="00596255">
            <w:pPr>
              <w:suppressAutoHyphens w:val="0"/>
              <w:jc w:val="center"/>
              <w:rPr>
                <w:color w:val="000000"/>
                <w:sz w:val="28"/>
                <w:szCs w:val="28"/>
                <w:lang w:val="uk-UA" w:eastAsia="ru-RU"/>
              </w:rPr>
            </w:pPr>
            <w:r w:rsidRPr="00596255">
              <w:rPr>
                <w:color w:val="000000"/>
                <w:sz w:val="28"/>
                <w:szCs w:val="28"/>
                <w:lang w:eastAsia="ru-RU"/>
              </w:rPr>
              <w:t xml:space="preserve">росту </w:t>
            </w:r>
          </w:p>
          <w:p w:rsidR="00596255" w:rsidRPr="00596255" w:rsidRDefault="00596255" w:rsidP="00596255">
            <w:pPr>
              <w:suppressAutoHyphens w:val="0"/>
              <w:jc w:val="center"/>
              <w:rPr>
                <w:color w:val="000000"/>
                <w:sz w:val="28"/>
                <w:szCs w:val="28"/>
                <w:lang w:val="uk-UA" w:eastAsia="ru-RU"/>
              </w:rPr>
            </w:pPr>
            <w:r w:rsidRPr="00596255">
              <w:rPr>
                <w:color w:val="000000"/>
                <w:sz w:val="28"/>
                <w:szCs w:val="28"/>
                <w:lang w:eastAsia="ru-RU"/>
              </w:rPr>
              <w:t xml:space="preserve">до </w:t>
            </w:r>
          </w:p>
          <w:p w:rsidR="00596255" w:rsidRPr="00596255" w:rsidRDefault="00596255" w:rsidP="00596255">
            <w:pPr>
              <w:suppressAutoHyphens w:val="0"/>
              <w:jc w:val="center"/>
              <w:rPr>
                <w:color w:val="000000"/>
                <w:sz w:val="28"/>
                <w:szCs w:val="28"/>
                <w:lang w:eastAsia="ru-RU"/>
              </w:rPr>
            </w:pPr>
            <w:r w:rsidRPr="00596255">
              <w:rPr>
                <w:color w:val="000000"/>
                <w:sz w:val="28"/>
                <w:szCs w:val="28"/>
                <w:lang w:eastAsia="ru-RU"/>
              </w:rPr>
              <w:t>попереднього року,%</w:t>
            </w:r>
          </w:p>
        </w:tc>
        <w:tc>
          <w:tcPr>
            <w:tcW w:w="3449" w:type="dxa"/>
            <w:gridSpan w:val="4"/>
            <w:shd w:val="clear" w:color="auto" w:fill="auto"/>
            <w:noWrap/>
            <w:vAlign w:val="bottom"/>
            <w:hideMark/>
          </w:tcPr>
          <w:p w:rsidR="00596255" w:rsidRPr="00596255" w:rsidRDefault="00596255" w:rsidP="00596255">
            <w:pPr>
              <w:suppressAutoHyphens w:val="0"/>
              <w:jc w:val="center"/>
              <w:rPr>
                <w:color w:val="000000"/>
                <w:sz w:val="28"/>
                <w:szCs w:val="28"/>
                <w:lang w:eastAsia="ru-RU"/>
              </w:rPr>
            </w:pPr>
            <w:r w:rsidRPr="00596255">
              <w:rPr>
                <w:color w:val="000000"/>
                <w:sz w:val="28"/>
                <w:szCs w:val="28"/>
                <w:lang w:eastAsia="ru-RU"/>
              </w:rPr>
              <w:t>У тому числі</w:t>
            </w:r>
          </w:p>
        </w:tc>
      </w:tr>
      <w:tr w:rsidR="00596255" w:rsidRPr="00596255" w:rsidTr="00596255">
        <w:trPr>
          <w:trHeight w:val="300"/>
          <w:jc w:val="center"/>
        </w:trPr>
        <w:tc>
          <w:tcPr>
            <w:tcW w:w="663" w:type="dxa"/>
            <w:vMerge/>
            <w:vAlign w:val="center"/>
            <w:hideMark/>
          </w:tcPr>
          <w:p w:rsidR="00596255" w:rsidRPr="00596255" w:rsidRDefault="00596255" w:rsidP="00596255">
            <w:pPr>
              <w:suppressAutoHyphens w:val="0"/>
              <w:rPr>
                <w:color w:val="000000"/>
                <w:sz w:val="28"/>
                <w:szCs w:val="28"/>
                <w:lang w:eastAsia="ru-RU"/>
              </w:rPr>
            </w:pPr>
          </w:p>
        </w:tc>
        <w:tc>
          <w:tcPr>
            <w:tcW w:w="940" w:type="dxa"/>
            <w:vMerge/>
            <w:vAlign w:val="center"/>
            <w:hideMark/>
          </w:tcPr>
          <w:p w:rsidR="00596255" w:rsidRPr="00596255" w:rsidRDefault="00596255" w:rsidP="00596255">
            <w:pPr>
              <w:suppressAutoHyphens w:val="0"/>
              <w:rPr>
                <w:color w:val="000000"/>
                <w:sz w:val="28"/>
                <w:szCs w:val="28"/>
                <w:lang w:eastAsia="ru-RU"/>
              </w:rPr>
            </w:pPr>
          </w:p>
        </w:tc>
        <w:tc>
          <w:tcPr>
            <w:tcW w:w="1106" w:type="dxa"/>
            <w:vMerge/>
            <w:vAlign w:val="center"/>
            <w:hideMark/>
          </w:tcPr>
          <w:p w:rsidR="00596255" w:rsidRPr="00596255" w:rsidRDefault="00596255" w:rsidP="00596255">
            <w:pPr>
              <w:suppressAutoHyphens w:val="0"/>
              <w:rPr>
                <w:color w:val="000000"/>
                <w:sz w:val="28"/>
                <w:szCs w:val="28"/>
                <w:lang w:eastAsia="ru-RU"/>
              </w:rPr>
            </w:pPr>
          </w:p>
        </w:tc>
        <w:tc>
          <w:tcPr>
            <w:tcW w:w="1702" w:type="dxa"/>
            <w:gridSpan w:val="2"/>
            <w:shd w:val="clear" w:color="auto" w:fill="auto"/>
            <w:noWrap/>
            <w:vAlign w:val="bottom"/>
            <w:hideMark/>
          </w:tcPr>
          <w:p w:rsidR="00596255" w:rsidRPr="00596255" w:rsidRDefault="00596255" w:rsidP="00596255">
            <w:pPr>
              <w:suppressAutoHyphens w:val="0"/>
              <w:jc w:val="center"/>
              <w:rPr>
                <w:color w:val="000000"/>
                <w:sz w:val="28"/>
                <w:szCs w:val="28"/>
                <w:lang w:eastAsia="ru-RU"/>
              </w:rPr>
            </w:pPr>
            <w:r w:rsidRPr="00596255">
              <w:rPr>
                <w:color w:val="000000"/>
                <w:sz w:val="28"/>
                <w:szCs w:val="28"/>
                <w:lang w:eastAsia="ru-RU"/>
              </w:rPr>
              <w:t>Готелях та аналогічних засобах ро</w:t>
            </w:r>
            <w:r w:rsidRPr="00596255">
              <w:rPr>
                <w:color w:val="000000"/>
                <w:sz w:val="28"/>
                <w:szCs w:val="28"/>
                <w:lang w:eastAsia="ru-RU"/>
              </w:rPr>
              <w:t>з</w:t>
            </w:r>
            <w:r w:rsidRPr="00596255">
              <w:rPr>
                <w:color w:val="000000"/>
                <w:sz w:val="28"/>
                <w:szCs w:val="28"/>
                <w:lang w:eastAsia="ru-RU"/>
              </w:rPr>
              <w:t>міщування</w:t>
            </w:r>
          </w:p>
        </w:tc>
        <w:tc>
          <w:tcPr>
            <w:tcW w:w="1747" w:type="dxa"/>
            <w:gridSpan w:val="2"/>
            <w:shd w:val="clear" w:color="auto" w:fill="auto"/>
            <w:noWrap/>
            <w:vAlign w:val="bottom"/>
            <w:hideMark/>
          </w:tcPr>
          <w:p w:rsidR="00596255" w:rsidRPr="00596255" w:rsidRDefault="00596255" w:rsidP="00596255">
            <w:pPr>
              <w:suppressAutoHyphens w:val="0"/>
              <w:jc w:val="center"/>
              <w:rPr>
                <w:color w:val="000000"/>
                <w:sz w:val="28"/>
                <w:szCs w:val="28"/>
                <w:lang w:eastAsia="ru-RU"/>
              </w:rPr>
            </w:pPr>
            <w:r w:rsidRPr="00596255">
              <w:rPr>
                <w:color w:val="000000"/>
                <w:sz w:val="28"/>
                <w:szCs w:val="28"/>
                <w:lang w:eastAsia="ru-RU"/>
              </w:rPr>
              <w:t>Спеціалізованих засобах ро</w:t>
            </w:r>
            <w:r w:rsidRPr="00596255">
              <w:rPr>
                <w:color w:val="000000"/>
                <w:sz w:val="28"/>
                <w:szCs w:val="28"/>
                <w:lang w:eastAsia="ru-RU"/>
              </w:rPr>
              <w:t>з</w:t>
            </w:r>
            <w:r w:rsidRPr="00596255">
              <w:rPr>
                <w:color w:val="000000"/>
                <w:sz w:val="28"/>
                <w:szCs w:val="28"/>
                <w:lang w:eastAsia="ru-RU"/>
              </w:rPr>
              <w:t>міщування</w:t>
            </w:r>
          </w:p>
        </w:tc>
      </w:tr>
      <w:tr w:rsidR="00596255" w:rsidRPr="00596255" w:rsidTr="00596255">
        <w:trPr>
          <w:trHeight w:val="300"/>
          <w:jc w:val="center"/>
        </w:trPr>
        <w:tc>
          <w:tcPr>
            <w:tcW w:w="663" w:type="dxa"/>
            <w:vMerge/>
            <w:vAlign w:val="center"/>
            <w:hideMark/>
          </w:tcPr>
          <w:p w:rsidR="00596255" w:rsidRPr="00596255" w:rsidRDefault="00596255" w:rsidP="00596255">
            <w:pPr>
              <w:suppressAutoHyphens w:val="0"/>
              <w:rPr>
                <w:color w:val="000000"/>
                <w:sz w:val="28"/>
                <w:szCs w:val="28"/>
                <w:lang w:eastAsia="ru-RU"/>
              </w:rPr>
            </w:pPr>
          </w:p>
        </w:tc>
        <w:tc>
          <w:tcPr>
            <w:tcW w:w="940" w:type="dxa"/>
            <w:vMerge/>
            <w:vAlign w:val="center"/>
            <w:hideMark/>
          </w:tcPr>
          <w:p w:rsidR="00596255" w:rsidRPr="00596255" w:rsidRDefault="00596255" w:rsidP="00596255">
            <w:pPr>
              <w:suppressAutoHyphens w:val="0"/>
              <w:rPr>
                <w:color w:val="000000"/>
                <w:sz w:val="28"/>
                <w:szCs w:val="28"/>
                <w:lang w:eastAsia="ru-RU"/>
              </w:rPr>
            </w:pPr>
          </w:p>
        </w:tc>
        <w:tc>
          <w:tcPr>
            <w:tcW w:w="1106" w:type="dxa"/>
            <w:vMerge/>
            <w:vAlign w:val="center"/>
            <w:hideMark/>
          </w:tcPr>
          <w:p w:rsidR="00596255" w:rsidRPr="00596255" w:rsidRDefault="00596255" w:rsidP="00596255">
            <w:pPr>
              <w:suppressAutoHyphens w:val="0"/>
              <w:rPr>
                <w:color w:val="000000"/>
                <w:sz w:val="28"/>
                <w:szCs w:val="28"/>
                <w:lang w:eastAsia="ru-RU"/>
              </w:rPr>
            </w:pPr>
          </w:p>
        </w:tc>
        <w:tc>
          <w:tcPr>
            <w:tcW w:w="774" w:type="dxa"/>
            <w:shd w:val="clear" w:color="auto" w:fill="auto"/>
            <w:noWrap/>
            <w:vAlign w:val="bottom"/>
            <w:hideMark/>
          </w:tcPr>
          <w:p w:rsidR="00596255" w:rsidRPr="00596255" w:rsidRDefault="00596255" w:rsidP="00596255">
            <w:pPr>
              <w:suppressAutoHyphens w:val="0"/>
              <w:rPr>
                <w:color w:val="000000"/>
                <w:sz w:val="28"/>
                <w:szCs w:val="28"/>
                <w:lang w:eastAsia="ru-RU"/>
              </w:rPr>
            </w:pPr>
            <w:r w:rsidRPr="00596255">
              <w:rPr>
                <w:color w:val="000000"/>
                <w:sz w:val="28"/>
                <w:szCs w:val="28"/>
                <w:lang w:eastAsia="ru-RU"/>
              </w:rPr>
              <w:t>осіб</w:t>
            </w:r>
          </w:p>
        </w:tc>
        <w:tc>
          <w:tcPr>
            <w:tcW w:w="928" w:type="dxa"/>
            <w:shd w:val="clear" w:color="auto" w:fill="auto"/>
            <w:noWrap/>
            <w:vAlign w:val="bottom"/>
            <w:hideMark/>
          </w:tcPr>
          <w:p w:rsidR="00596255" w:rsidRPr="00596255" w:rsidRDefault="00596255" w:rsidP="00596255">
            <w:pPr>
              <w:suppressAutoHyphens w:val="0"/>
              <w:rPr>
                <w:color w:val="000000"/>
                <w:sz w:val="28"/>
                <w:szCs w:val="28"/>
                <w:lang w:eastAsia="ru-RU"/>
              </w:rPr>
            </w:pPr>
            <w:r w:rsidRPr="00596255">
              <w:rPr>
                <w:color w:val="000000"/>
                <w:sz w:val="28"/>
                <w:szCs w:val="28"/>
                <w:lang w:val="uk-UA" w:eastAsia="ru-RU"/>
              </w:rPr>
              <w:t>Питома вага,%</w:t>
            </w:r>
          </w:p>
        </w:tc>
        <w:tc>
          <w:tcPr>
            <w:tcW w:w="794" w:type="dxa"/>
            <w:shd w:val="clear" w:color="auto" w:fill="auto"/>
            <w:noWrap/>
            <w:vAlign w:val="bottom"/>
            <w:hideMark/>
          </w:tcPr>
          <w:p w:rsidR="00596255" w:rsidRPr="00596255" w:rsidRDefault="00596255" w:rsidP="00596255">
            <w:pPr>
              <w:suppressAutoHyphens w:val="0"/>
              <w:rPr>
                <w:color w:val="000000"/>
                <w:sz w:val="28"/>
                <w:szCs w:val="28"/>
                <w:lang w:eastAsia="ru-RU"/>
              </w:rPr>
            </w:pPr>
            <w:r w:rsidRPr="00596255">
              <w:rPr>
                <w:color w:val="000000"/>
                <w:sz w:val="28"/>
                <w:szCs w:val="28"/>
                <w:lang w:eastAsia="ru-RU"/>
              </w:rPr>
              <w:t>осіб</w:t>
            </w:r>
          </w:p>
        </w:tc>
        <w:tc>
          <w:tcPr>
            <w:tcW w:w="953" w:type="dxa"/>
            <w:shd w:val="clear" w:color="auto" w:fill="auto"/>
            <w:noWrap/>
            <w:vAlign w:val="bottom"/>
            <w:hideMark/>
          </w:tcPr>
          <w:p w:rsidR="00596255" w:rsidRPr="00596255" w:rsidRDefault="00596255" w:rsidP="00596255">
            <w:pPr>
              <w:suppressAutoHyphens w:val="0"/>
              <w:rPr>
                <w:color w:val="000000"/>
                <w:sz w:val="28"/>
                <w:szCs w:val="28"/>
                <w:lang w:eastAsia="ru-RU"/>
              </w:rPr>
            </w:pPr>
            <w:r w:rsidRPr="00596255">
              <w:rPr>
                <w:color w:val="000000"/>
                <w:sz w:val="28"/>
                <w:szCs w:val="28"/>
                <w:lang w:val="uk-UA" w:eastAsia="ru-RU"/>
              </w:rPr>
              <w:t>Питома вага,%</w:t>
            </w:r>
          </w:p>
        </w:tc>
      </w:tr>
      <w:tr w:rsidR="00596255" w:rsidRPr="00596255" w:rsidTr="00596255">
        <w:trPr>
          <w:trHeight w:val="300"/>
          <w:jc w:val="center"/>
        </w:trPr>
        <w:tc>
          <w:tcPr>
            <w:tcW w:w="663"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eastAsia="ru-RU"/>
              </w:rPr>
              <w:t>2011</w:t>
            </w:r>
          </w:p>
        </w:tc>
        <w:tc>
          <w:tcPr>
            <w:tcW w:w="940"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eastAsia="ru-RU"/>
              </w:rPr>
              <w:t>51394,0</w:t>
            </w:r>
          </w:p>
        </w:tc>
        <w:tc>
          <w:tcPr>
            <w:tcW w:w="1106" w:type="dxa"/>
            <w:shd w:val="clear" w:color="auto" w:fill="auto"/>
            <w:noWrap/>
            <w:vAlign w:val="bottom"/>
            <w:hideMark/>
          </w:tcPr>
          <w:p w:rsidR="00596255" w:rsidRPr="00596255" w:rsidRDefault="00596255" w:rsidP="00596255">
            <w:pPr>
              <w:suppressAutoHyphens w:val="0"/>
              <w:rPr>
                <w:color w:val="000000"/>
                <w:sz w:val="28"/>
                <w:szCs w:val="28"/>
                <w:lang w:eastAsia="ru-RU"/>
              </w:rPr>
            </w:pPr>
            <w:r w:rsidRPr="00596255">
              <w:rPr>
                <w:color w:val="000000"/>
                <w:sz w:val="28"/>
                <w:szCs w:val="28"/>
                <w:lang w:eastAsia="ru-RU"/>
              </w:rPr>
              <w:t>-</w:t>
            </w:r>
          </w:p>
        </w:tc>
        <w:tc>
          <w:tcPr>
            <w:tcW w:w="774"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eastAsia="ru-RU"/>
              </w:rPr>
              <w:t>9506</w:t>
            </w:r>
          </w:p>
        </w:tc>
        <w:tc>
          <w:tcPr>
            <w:tcW w:w="928"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eastAsia="ru-RU"/>
              </w:rPr>
              <w:t>18,5</w:t>
            </w:r>
          </w:p>
        </w:tc>
        <w:tc>
          <w:tcPr>
            <w:tcW w:w="794"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eastAsia="ru-RU"/>
              </w:rPr>
              <w:t>41888</w:t>
            </w:r>
          </w:p>
        </w:tc>
        <w:tc>
          <w:tcPr>
            <w:tcW w:w="953"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eastAsia="ru-RU"/>
              </w:rPr>
              <w:t>81,5</w:t>
            </w:r>
          </w:p>
        </w:tc>
      </w:tr>
      <w:tr w:rsidR="00596255" w:rsidRPr="00596255" w:rsidTr="00596255">
        <w:trPr>
          <w:trHeight w:val="300"/>
          <w:jc w:val="center"/>
        </w:trPr>
        <w:tc>
          <w:tcPr>
            <w:tcW w:w="663"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eastAsia="ru-RU"/>
              </w:rPr>
              <w:t>2012</w:t>
            </w:r>
          </w:p>
        </w:tc>
        <w:tc>
          <w:tcPr>
            <w:tcW w:w="940"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eastAsia="ru-RU"/>
              </w:rPr>
              <w:t>61090,0</w:t>
            </w:r>
          </w:p>
        </w:tc>
        <w:tc>
          <w:tcPr>
            <w:tcW w:w="1106"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val="uk-UA" w:eastAsia="ru-RU"/>
              </w:rPr>
              <w:t>118,9</w:t>
            </w:r>
          </w:p>
        </w:tc>
        <w:tc>
          <w:tcPr>
            <w:tcW w:w="774"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eastAsia="ru-RU"/>
              </w:rPr>
              <w:t>10736</w:t>
            </w:r>
          </w:p>
        </w:tc>
        <w:tc>
          <w:tcPr>
            <w:tcW w:w="928"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eastAsia="ru-RU"/>
              </w:rPr>
              <w:t>17,6</w:t>
            </w:r>
          </w:p>
        </w:tc>
        <w:tc>
          <w:tcPr>
            <w:tcW w:w="794"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eastAsia="ru-RU"/>
              </w:rPr>
              <w:t>50354</w:t>
            </w:r>
          </w:p>
        </w:tc>
        <w:tc>
          <w:tcPr>
            <w:tcW w:w="953"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val="uk-UA" w:eastAsia="ru-RU"/>
              </w:rPr>
              <w:t>82,4</w:t>
            </w:r>
          </w:p>
        </w:tc>
      </w:tr>
      <w:tr w:rsidR="00596255" w:rsidRPr="00596255" w:rsidTr="00596255">
        <w:trPr>
          <w:trHeight w:val="300"/>
          <w:jc w:val="center"/>
        </w:trPr>
        <w:tc>
          <w:tcPr>
            <w:tcW w:w="663"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eastAsia="ru-RU"/>
              </w:rPr>
              <w:t>2013</w:t>
            </w:r>
          </w:p>
        </w:tc>
        <w:tc>
          <w:tcPr>
            <w:tcW w:w="940"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eastAsia="ru-RU"/>
              </w:rPr>
              <w:t>62264,0</w:t>
            </w:r>
          </w:p>
        </w:tc>
        <w:tc>
          <w:tcPr>
            <w:tcW w:w="1106"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val="uk-UA" w:eastAsia="ru-RU"/>
              </w:rPr>
              <w:t>101,9</w:t>
            </w:r>
          </w:p>
        </w:tc>
        <w:tc>
          <w:tcPr>
            <w:tcW w:w="774"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eastAsia="ru-RU"/>
              </w:rPr>
              <w:t>10683</w:t>
            </w:r>
          </w:p>
        </w:tc>
        <w:tc>
          <w:tcPr>
            <w:tcW w:w="928"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eastAsia="ru-RU"/>
              </w:rPr>
              <w:t>17,2</w:t>
            </w:r>
          </w:p>
        </w:tc>
        <w:tc>
          <w:tcPr>
            <w:tcW w:w="794"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eastAsia="ru-RU"/>
              </w:rPr>
              <w:t>51581</w:t>
            </w:r>
          </w:p>
        </w:tc>
        <w:tc>
          <w:tcPr>
            <w:tcW w:w="953"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val="uk-UA" w:eastAsia="ru-RU"/>
              </w:rPr>
              <w:t>82,8</w:t>
            </w:r>
          </w:p>
        </w:tc>
      </w:tr>
      <w:tr w:rsidR="00596255" w:rsidRPr="00596255" w:rsidTr="00596255">
        <w:trPr>
          <w:trHeight w:val="300"/>
          <w:jc w:val="center"/>
        </w:trPr>
        <w:tc>
          <w:tcPr>
            <w:tcW w:w="663"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eastAsia="ru-RU"/>
              </w:rPr>
              <w:t>2014</w:t>
            </w:r>
          </w:p>
        </w:tc>
        <w:tc>
          <w:tcPr>
            <w:tcW w:w="940"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eastAsia="ru-RU"/>
              </w:rPr>
              <w:t>60199,0</w:t>
            </w:r>
          </w:p>
        </w:tc>
        <w:tc>
          <w:tcPr>
            <w:tcW w:w="1106"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val="uk-UA" w:eastAsia="ru-RU"/>
              </w:rPr>
              <w:t>96,7</w:t>
            </w:r>
          </w:p>
        </w:tc>
        <w:tc>
          <w:tcPr>
            <w:tcW w:w="774"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eastAsia="ru-RU"/>
              </w:rPr>
              <w:t>11863</w:t>
            </w:r>
          </w:p>
        </w:tc>
        <w:tc>
          <w:tcPr>
            <w:tcW w:w="928"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val="uk-UA" w:eastAsia="ru-RU"/>
              </w:rPr>
              <w:t>19,7</w:t>
            </w:r>
          </w:p>
        </w:tc>
        <w:tc>
          <w:tcPr>
            <w:tcW w:w="794"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eastAsia="ru-RU"/>
              </w:rPr>
              <w:t>48336</w:t>
            </w:r>
          </w:p>
        </w:tc>
        <w:tc>
          <w:tcPr>
            <w:tcW w:w="953"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val="uk-UA" w:eastAsia="ru-RU"/>
              </w:rPr>
              <w:t>80,3</w:t>
            </w:r>
          </w:p>
        </w:tc>
      </w:tr>
      <w:tr w:rsidR="00596255" w:rsidRPr="00596255" w:rsidTr="00596255">
        <w:trPr>
          <w:trHeight w:val="300"/>
          <w:jc w:val="center"/>
        </w:trPr>
        <w:tc>
          <w:tcPr>
            <w:tcW w:w="663"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eastAsia="ru-RU"/>
              </w:rPr>
              <w:t>2015</w:t>
            </w:r>
          </w:p>
        </w:tc>
        <w:tc>
          <w:tcPr>
            <w:tcW w:w="940"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eastAsia="ru-RU"/>
              </w:rPr>
              <w:t>61390,0</w:t>
            </w:r>
          </w:p>
        </w:tc>
        <w:tc>
          <w:tcPr>
            <w:tcW w:w="1106"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val="uk-UA" w:eastAsia="ru-RU"/>
              </w:rPr>
              <w:t>102,0</w:t>
            </w:r>
          </w:p>
        </w:tc>
        <w:tc>
          <w:tcPr>
            <w:tcW w:w="774"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eastAsia="ru-RU"/>
              </w:rPr>
              <w:t>12402</w:t>
            </w:r>
          </w:p>
        </w:tc>
        <w:tc>
          <w:tcPr>
            <w:tcW w:w="928"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val="uk-UA" w:eastAsia="ru-RU"/>
              </w:rPr>
              <w:t>20,2</w:t>
            </w:r>
          </w:p>
        </w:tc>
        <w:tc>
          <w:tcPr>
            <w:tcW w:w="794"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eastAsia="ru-RU"/>
              </w:rPr>
              <w:t>48988</w:t>
            </w:r>
          </w:p>
        </w:tc>
        <w:tc>
          <w:tcPr>
            <w:tcW w:w="953"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val="uk-UA" w:eastAsia="ru-RU"/>
              </w:rPr>
              <w:t>79,8</w:t>
            </w:r>
          </w:p>
        </w:tc>
      </w:tr>
      <w:tr w:rsidR="00596255" w:rsidRPr="00596255" w:rsidTr="00596255">
        <w:trPr>
          <w:trHeight w:val="300"/>
          <w:jc w:val="center"/>
        </w:trPr>
        <w:tc>
          <w:tcPr>
            <w:tcW w:w="663"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eastAsia="ru-RU"/>
              </w:rPr>
              <w:t>2016</w:t>
            </w:r>
          </w:p>
        </w:tc>
        <w:tc>
          <w:tcPr>
            <w:tcW w:w="940"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eastAsia="ru-RU"/>
              </w:rPr>
              <w:t>56716,0</w:t>
            </w:r>
          </w:p>
        </w:tc>
        <w:tc>
          <w:tcPr>
            <w:tcW w:w="1106"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val="uk-UA" w:eastAsia="ru-RU"/>
              </w:rPr>
              <w:t>92,4</w:t>
            </w:r>
          </w:p>
        </w:tc>
        <w:tc>
          <w:tcPr>
            <w:tcW w:w="774"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eastAsia="ru-RU"/>
              </w:rPr>
              <w:t>12096</w:t>
            </w:r>
          </w:p>
        </w:tc>
        <w:tc>
          <w:tcPr>
            <w:tcW w:w="928"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val="uk-UA" w:eastAsia="ru-RU"/>
              </w:rPr>
              <w:t>21,3</w:t>
            </w:r>
          </w:p>
        </w:tc>
        <w:tc>
          <w:tcPr>
            <w:tcW w:w="794"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eastAsia="ru-RU"/>
              </w:rPr>
              <w:t>44620</w:t>
            </w:r>
          </w:p>
        </w:tc>
        <w:tc>
          <w:tcPr>
            <w:tcW w:w="953" w:type="dxa"/>
            <w:shd w:val="clear" w:color="auto" w:fill="auto"/>
            <w:noWrap/>
            <w:vAlign w:val="bottom"/>
            <w:hideMark/>
          </w:tcPr>
          <w:p w:rsidR="00596255" w:rsidRPr="00596255" w:rsidRDefault="00596255" w:rsidP="00596255">
            <w:pPr>
              <w:suppressAutoHyphens w:val="0"/>
              <w:jc w:val="right"/>
              <w:rPr>
                <w:color w:val="000000"/>
                <w:sz w:val="28"/>
                <w:szCs w:val="28"/>
                <w:lang w:eastAsia="ru-RU"/>
              </w:rPr>
            </w:pPr>
            <w:r w:rsidRPr="00596255">
              <w:rPr>
                <w:color w:val="000000"/>
                <w:sz w:val="28"/>
                <w:szCs w:val="28"/>
                <w:lang w:val="uk-UA" w:eastAsia="ru-RU"/>
              </w:rPr>
              <w:t>78,7</w:t>
            </w:r>
          </w:p>
        </w:tc>
      </w:tr>
    </w:tbl>
    <w:p w:rsidR="00DD6793" w:rsidRPr="00596255" w:rsidRDefault="00DD6793" w:rsidP="00596255">
      <w:pPr>
        <w:suppressAutoHyphens w:val="0"/>
        <w:spacing w:after="200" w:line="276" w:lineRule="auto"/>
        <w:ind w:firstLine="709"/>
        <w:jc w:val="both"/>
        <w:rPr>
          <w:sz w:val="28"/>
          <w:szCs w:val="28"/>
          <w:lang w:val="uk-UA"/>
        </w:rPr>
      </w:pPr>
    </w:p>
    <w:p w:rsidR="00DD6793" w:rsidRDefault="00DD6793">
      <w:pPr>
        <w:suppressAutoHyphens w:val="0"/>
        <w:spacing w:after="200" w:line="276" w:lineRule="auto"/>
        <w:rPr>
          <w:sz w:val="28"/>
          <w:szCs w:val="28"/>
          <w:lang w:val="uk-UA"/>
        </w:rPr>
      </w:pPr>
      <w:r>
        <w:rPr>
          <w:sz w:val="28"/>
          <w:szCs w:val="28"/>
          <w:lang w:val="uk-UA"/>
        </w:rPr>
        <w:br w:type="page"/>
      </w:r>
    </w:p>
    <w:p w:rsidR="002B2977" w:rsidRDefault="002B2977" w:rsidP="002B2977">
      <w:pPr>
        <w:suppressAutoHyphens w:val="0"/>
        <w:spacing w:after="240" w:line="276" w:lineRule="auto"/>
        <w:ind w:firstLine="709"/>
        <w:jc w:val="right"/>
        <w:rPr>
          <w:sz w:val="28"/>
          <w:szCs w:val="28"/>
          <w:lang w:val="uk-UA"/>
        </w:rPr>
      </w:pPr>
      <w:r>
        <w:rPr>
          <w:sz w:val="28"/>
          <w:szCs w:val="28"/>
          <w:lang w:val="uk-UA"/>
        </w:rPr>
        <w:lastRenderedPageBreak/>
        <w:t>Додаток Е</w:t>
      </w:r>
    </w:p>
    <w:p w:rsidR="001D434C" w:rsidRPr="00DD6793" w:rsidRDefault="00DD6793" w:rsidP="001D434C">
      <w:pPr>
        <w:suppressAutoHyphens w:val="0"/>
        <w:spacing w:line="276" w:lineRule="auto"/>
        <w:ind w:firstLine="709"/>
        <w:jc w:val="right"/>
        <w:rPr>
          <w:sz w:val="28"/>
          <w:szCs w:val="28"/>
          <w:lang w:val="en-US"/>
        </w:rPr>
      </w:pPr>
      <w:r>
        <w:rPr>
          <w:sz w:val="28"/>
          <w:szCs w:val="28"/>
          <w:lang w:val="uk-UA"/>
        </w:rPr>
        <w:t xml:space="preserve">Таблиця </w:t>
      </w:r>
      <w:r w:rsidR="00596255">
        <w:rPr>
          <w:sz w:val="28"/>
          <w:szCs w:val="28"/>
          <w:lang w:val="uk-UA"/>
        </w:rPr>
        <w:t>9</w:t>
      </w:r>
    </w:p>
    <w:tbl>
      <w:tblPr>
        <w:tblW w:w="9240" w:type="dxa"/>
        <w:tblInd w:w="93" w:type="dxa"/>
        <w:tblLook w:val="04A0" w:firstRow="1" w:lastRow="0" w:firstColumn="1" w:lastColumn="0" w:noHBand="0" w:noVBand="1"/>
      </w:tblPr>
      <w:tblGrid>
        <w:gridCol w:w="840"/>
        <w:gridCol w:w="840"/>
        <w:gridCol w:w="840"/>
        <w:gridCol w:w="840"/>
        <w:gridCol w:w="840"/>
        <w:gridCol w:w="840"/>
        <w:gridCol w:w="840"/>
        <w:gridCol w:w="840"/>
        <w:gridCol w:w="840"/>
        <w:gridCol w:w="840"/>
        <w:gridCol w:w="840"/>
      </w:tblGrid>
      <w:tr w:rsidR="000C6B6C" w:rsidRPr="000C6B6C" w:rsidTr="000C6B6C">
        <w:trPr>
          <w:trHeight w:val="345"/>
        </w:trPr>
        <w:tc>
          <w:tcPr>
            <w:tcW w:w="9240" w:type="dxa"/>
            <w:gridSpan w:val="11"/>
            <w:tcBorders>
              <w:top w:val="nil"/>
              <w:left w:val="nil"/>
              <w:bottom w:val="nil"/>
              <w:right w:val="nil"/>
            </w:tcBorders>
            <w:shd w:val="clear" w:color="auto" w:fill="auto"/>
            <w:noWrap/>
            <w:vAlign w:val="center"/>
            <w:hideMark/>
          </w:tcPr>
          <w:p w:rsidR="000C6B6C" w:rsidRPr="001D434C" w:rsidRDefault="00455E03" w:rsidP="000C6B6C">
            <w:pPr>
              <w:suppressAutoHyphens w:val="0"/>
              <w:jc w:val="center"/>
              <w:rPr>
                <w:b/>
                <w:bCs/>
                <w:color w:val="000000"/>
                <w:sz w:val="28"/>
                <w:szCs w:val="28"/>
                <w:lang w:val="uk-UA" w:eastAsia="ru-RU"/>
              </w:rPr>
            </w:pPr>
            <w:r>
              <w:rPr>
                <w:sz w:val="28"/>
                <w:szCs w:val="28"/>
                <w:lang w:val="uk-UA"/>
              </w:rPr>
              <w:br w:type="page"/>
            </w:r>
            <w:r w:rsidR="000C6B6C" w:rsidRPr="000C6B6C">
              <w:rPr>
                <w:b/>
                <w:bCs/>
                <w:color w:val="000000"/>
                <w:sz w:val="28"/>
                <w:szCs w:val="28"/>
                <w:lang w:eastAsia="ru-RU"/>
              </w:rPr>
              <w:t>Санаторно-курортні та оздоровчі заклади</w:t>
            </w:r>
            <w:r w:rsidR="001D434C">
              <w:rPr>
                <w:b/>
                <w:bCs/>
                <w:color w:val="000000"/>
                <w:sz w:val="28"/>
                <w:szCs w:val="28"/>
                <w:lang w:val="uk-UA" w:eastAsia="ru-RU"/>
              </w:rPr>
              <w:t xml:space="preserve"> в Україні</w:t>
            </w:r>
          </w:p>
        </w:tc>
      </w:tr>
      <w:tr w:rsidR="000C6B6C" w:rsidRPr="000C6B6C" w:rsidTr="000C6B6C">
        <w:trPr>
          <w:trHeight w:val="240"/>
        </w:trPr>
        <w:tc>
          <w:tcPr>
            <w:tcW w:w="840" w:type="dxa"/>
            <w:tcBorders>
              <w:top w:val="nil"/>
              <w:left w:val="nil"/>
              <w:bottom w:val="nil"/>
              <w:right w:val="nil"/>
            </w:tcBorders>
            <w:shd w:val="clear" w:color="auto" w:fill="auto"/>
            <w:noWrap/>
            <w:vAlign w:val="center"/>
            <w:hideMark/>
          </w:tcPr>
          <w:p w:rsidR="000C6B6C" w:rsidRPr="000C6B6C" w:rsidRDefault="000C6B6C" w:rsidP="000C6B6C">
            <w:pPr>
              <w:suppressAutoHyphens w:val="0"/>
              <w:jc w:val="center"/>
              <w:rPr>
                <w:b/>
                <w:bCs/>
                <w:color w:val="000000"/>
                <w:sz w:val="28"/>
                <w:szCs w:val="28"/>
                <w:lang w:eastAsia="ru-RU"/>
              </w:rPr>
            </w:pPr>
          </w:p>
        </w:tc>
        <w:tc>
          <w:tcPr>
            <w:tcW w:w="840" w:type="dxa"/>
            <w:tcBorders>
              <w:top w:val="nil"/>
              <w:left w:val="nil"/>
              <w:bottom w:val="nil"/>
              <w:right w:val="nil"/>
            </w:tcBorders>
            <w:shd w:val="clear" w:color="auto" w:fill="auto"/>
            <w:noWrap/>
            <w:vAlign w:val="bottom"/>
            <w:hideMark/>
          </w:tcPr>
          <w:p w:rsidR="000C6B6C" w:rsidRPr="000C6B6C" w:rsidRDefault="000C6B6C" w:rsidP="000C6B6C">
            <w:pPr>
              <w:suppressAutoHyphens w:val="0"/>
              <w:rPr>
                <w:color w:val="000000"/>
                <w:sz w:val="28"/>
                <w:szCs w:val="28"/>
                <w:lang w:eastAsia="ru-RU"/>
              </w:rPr>
            </w:pPr>
          </w:p>
        </w:tc>
        <w:tc>
          <w:tcPr>
            <w:tcW w:w="840" w:type="dxa"/>
            <w:tcBorders>
              <w:top w:val="nil"/>
              <w:left w:val="nil"/>
              <w:bottom w:val="nil"/>
              <w:right w:val="nil"/>
            </w:tcBorders>
            <w:shd w:val="clear" w:color="auto" w:fill="auto"/>
            <w:noWrap/>
            <w:vAlign w:val="bottom"/>
            <w:hideMark/>
          </w:tcPr>
          <w:p w:rsidR="000C6B6C" w:rsidRPr="000C6B6C" w:rsidRDefault="000C6B6C" w:rsidP="000C6B6C">
            <w:pPr>
              <w:suppressAutoHyphens w:val="0"/>
              <w:rPr>
                <w:color w:val="000000"/>
                <w:sz w:val="28"/>
                <w:szCs w:val="28"/>
                <w:lang w:eastAsia="ru-RU"/>
              </w:rPr>
            </w:pPr>
          </w:p>
        </w:tc>
        <w:tc>
          <w:tcPr>
            <w:tcW w:w="840" w:type="dxa"/>
            <w:tcBorders>
              <w:top w:val="nil"/>
              <w:left w:val="nil"/>
              <w:bottom w:val="nil"/>
              <w:right w:val="nil"/>
            </w:tcBorders>
            <w:shd w:val="clear" w:color="auto" w:fill="auto"/>
            <w:noWrap/>
            <w:vAlign w:val="bottom"/>
            <w:hideMark/>
          </w:tcPr>
          <w:p w:rsidR="000C6B6C" w:rsidRPr="000C6B6C" w:rsidRDefault="000C6B6C" w:rsidP="000C6B6C">
            <w:pPr>
              <w:suppressAutoHyphens w:val="0"/>
              <w:rPr>
                <w:color w:val="000000"/>
                <w:sz w:val="28"/>
                <w:szCs w:val="28"/>
                <w:lang w:eastAsia="ru-RU"/>
              </w:rPr>
            </w:pPr>
          </w:p>
        </w:tc>
        <w:tc>
          <w:tcPr>
            <w:tcW w:w="840" w:type="dxa"/>
            <w:tcBorders>
              <w:top w:val="nil"/>
              <w:left w:val="nil"/>
              <w:bottom w:val="nil"/>
              <w:right w:val="nil"/>
            </w:tcBorders>
            <w:shd w:val="clear" w:color="auto" w:fill="auto"/>
            <w:noWrap/>
            <w:vAlign w:val="bottom"/>
            <w:hideMark/>
          </w:tcPr>
          <w:p w:rsidR="000C6B6C" w:rsidRPr="000C6B6C" w:rsidRDefault="000C6B6C" w:rsidP="000C6B6C">
            <w:pPr>
              <w:suppressAutoHyphens w:val="0"/>
              <w:rPr>
                <w:color w:val="000000"/>
                <w:sz w:val="28"/>
                <w:szCs w:val="28"/>
                <w:lang w:eastAsia="ru-RU"/>
              </w:rPr>
            </w:pPr>
          </w:p>
        </w:tc>
        <w:tc>
          <w:tcPr>
            <w:tcW w:w="840" w:type="dxa"/>
            <w:tcBorders>
              <w:top w:val="nil"/>
              <w:left w:val="nil"/>
              <w:bottom w:val="nil"/>
              <w:right w:val="nil"/>
            </w:tcBorders>
            <w:shd w:val="clear" w:color="auto" w:fill="auto"/>
            <w:noWrap/>
            <w:vAlign w:val="bottom"/>
            <w:hideMark/>
          </w:tcPr>
          <w:p w:rsidR="000C6B6C" w:rsidRPr="000C6B6C" w:rsidRDefault="000C6B6C" w:rsidP="000C6B6C">
            <w:pPr>
              <w:suppressAutoHyphens w:val="0"/>
              <w:rPr>
                <w:color w:val="000000"/>
                <w:sz w:val="28"/>
                <w:szCs w:val="28"/>
                <w:lang w:eastAsia="ru-RU"/>
              </w:rPr>
            </w:pPr>
          </w:p>
        </w:tc>
        <w:tc>
          <w:tcPr>
            <w:tcW w:w="840" w:type="dxa"/>
            <w:tcBorders>
              <w:top w:val="nil"/>
              <w:left w:val="nil"/>
              <w:bottom w:val="nil"/>
              <w:right w:val="nil"/>
            </w:tcBorders>
            <w:shd w:val="clear" w:color="auto" w:fill="auto"/>
            <w:noWrap/>
            <w:vAlign w:val="bottom"/>
            <w:hideMark/>
          </w:tcPr>
          <w:p w:rsidR="000C6B6C" w:rsidRPr="000C6B6C" w:rsidRDefault="000C6B6C" w:rsidP="000C6B6C">
            <w:pPr>
              <w:suppressAutoHyphens w:val="0"/>
              <w:rPr>
                <w:color w:val="000000"/>
                <w:sz w:val="28"/>
                <w:szCs w:val="28"/>
                <w:lang w:eastAsia="ru-RU"/>
              </w:rPr>
            </w:pPr>
          </w:p>
        </w:tc>
        <w:tc>
          <w:tcPr>
            <w:tcW w:w="840" w:type="dxa"/>
            <w:tcBorders>
              <w:top w:val="nil"/>
              <w:left w:val="nil"/>
              <w:bottom w:val="nil"/>
              <w:right w:val="nil"/>
            </w:tcBorders>
            <w:shd w:val="clear" w:color="auto" w:fill="auto"/>
            <w:noWrap/>
            <w:vAlign w:val="bottom"/>
            <w:hideMark/>
          </w:tcPr>
          <w:p w:rsidR="000C6B6C" w:rsidRPr="000C6B6C" w:rsidRDefault="000C6B6C" w:rsidP="000C6B6C">
            <w:pPr>
              <w:suppressAutoHyphens w:val="0"/>
              <w:rPr>
                <w:color w:val="000000"/>
                <w:sz w:val="28"/>
                <w:szCs w:val="28"/>
                <w:lang w:eastAsia="ru-RU"/>
              </w:rPr>
            </w:pPr>
          </w:p>
        </w:tc>
        <w:tc>
          <w:tcPr>
            <w:tcW w:w="840" w:type="dxa"/>
            <w:tcBorders>
              <w:top w:val="nil"/>
              <w:left w:val="nil"/>
              <w:bottom w:val="nil"/>
              <w:right w:val="nil"/>
            </w:tcBorders>
            <w:shd w:val="clear" w:color="auto" w:fill="auto"/>
            <w:noWrap/>
            <w:vAlign w:val="bottom"/>
            <w:hideMark/>
          </w:tcPr>
          <w:p w:rsidR="000C6B6C" w:rsidRPr="000C6B6C" w:rsidRDefault="000C6B6C" w:rsidP="000C6B6C">
            <w:pPr>
              <w:suppressAutoHyphens w:val="0"/>
              <w:rPr>
                <w:color w:val="000000"/>
                <w:sz w:val="28"/>
                <w:szCs w:val="28"/>
                <w:lang w:eastAsia="ru-RU"/>
              </w:rPr>
            </w:pPr>
          </w:p>
        </w:tc>
        <w:tc>
          <w:tcPr>
            <w:tcW w:w="840" w:type="dxa"/>
            <w:tcBorders>
              <w:top w:val="nil"/>
              <w:left w:val="nil"/>
              <w:bottom w:val="nil"/>
              <w:right w:val="nil"/>
            </w:tcBorders>
            <w:shd w:val="clear" w:color="auto" w:fill="auto"/>
            <w:noWrap/>
            <w:vAlign w:val="bottom"/>
            <w:hideMark/>
          </w:tcPr>
          <w:p w:rsidR="000C6B6C" w:rsidRPr="000C6B6C" w:rsidRDefault="000C6B6C" w:rsidP="000C6B6C">
            <w:pPr>
              <w:suppressAutoHyphens w:val="0"/>
              <w:rPr>
                <w:color w:val="000000"/>
                <w:sz w:val="28"/>
                <w:szCs w:val="28"/>
                <w:lang w:eastAsia="ru-RU"/>
              </w:rPr>
            </w:pPr>
          </w:p>
        </w:tc>
        <w:tc>
          <w:tcPr>
            <w:tcW w:w="840" w:type="dxa"/>
            <w:tcBorders>
              <w:top w:val="nil"/>
              <w:left w:val="nil"/>
              <w:bottom w:val="nil"/>
              <w:right w:val="nil"/>
            </w:tcBorders>
            <w:shd w:val="clear" w:color="auto" w:fill="auto"/>
            <w:noWrap/>
            <w:vAlign w:val="bottom"/>
            <w:hideMark/>
          </w:tcPr>
          <w:p w:rsidR="000C6B6C" w:rsidRPr="000C6B6C" w:rsidRDefault="000C6B6C" w:rsidP="000C6B6C">
            <w:pPr>
              <w:suppressAutoHyphens w:val="0"/>
              <w:rPr>
                <w:color w:val="000000"/>
                <w:sz w:val="28"/>
                <w:szCs w:val="28"/>
                <w:lang w:eastAsia="ru-RU"/>
              </w:rPr>
            </w:pPr>
          </w:p>
        </w:tc>
      </w:tr>
      <w:tr w:rsidR="000C6B6C" w:rsidRPr="000C6B6C" w:rsidTr="000C6B6C">
        <w:trPr>
          <w:trHeight w:val="705"/>
        </w:trPr>
        <w:tc>
          <w:tcPr>
            <w:tcW w:w="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C6B6C" w:rsidRPr="000C6B6C" w:rsidRDefault="000C6B6C" w:rsidP="000C6B6C">
            <w:pPr>
              <w:suppressAutoHyphens w:val="0"/>
              <w:ind w:left="-93" w:right="-154"/>
              <w:jc w:val="center"/>
              <w:rPr>
                <w:color w:val="000000"/>
                <w:sz w:val="28"/>
                <w:szCs w:val="28"/>
                <w:lang w:eastAsia="ru-RU"/>
              </w:rPr>
            </w:pPr>
            <w:r w:rsidRPr="000C6B6C">
              <w:rPr>
                <w:color w:val="000000"/>
                <w:sz w:val="28"/>
                <w:szCs w:val="28"/>
                <w:lang w:eastAsia="ru-RU"/>
              </w:rPr>
              <w:t> </w:t>
            </w:r>
          </w:p>
        </w:tc>
        <w:tc>
          <w:tcPr>
            <w:tcW w:w="1680" w:type="dxa"/>
            <w:gridSpan w:val="2"/>
            <w:tcBorders>
              <w:top w:val="single" w:sz="4" w:space="0" w:color="000000"/>
              <w:left w:val="nil"/>
              <w:bottom w:val="single" w:sz="4" w:space="0" w:color="000000"/>
              <w:right w:val="single" w:sz="4" w:space="0" w:color="000000"/>
            </w:tcBorders>
            <w:shd w:val="clear" w:color="auto" w:fill="auto"/>
            <w:vAlign w:val="center"/>
            <w:hideMark/>
          </w:tcPr>
          <w:p w:rsidR="000C6B6C" w:rsidRPr="000C6B6C" w:rsidRDefault="000C6B6C" w:rsidP="006A4E1F">
            <w:pPr>
              <w:suppressAutoHyphens w:val="0"/>
              <w:ind w:left="-93" w:right="-154"/>
              <w:jc w:val="center"/>
              <w:rPr>
                <w:color w:val="000000"/>
                <w:sz w:val="28"/>
                <w:szCs w:val="28"/>
                <w:lang w:eastAsia="ru-RU"/>
              </w:rPr>
            </w:pPr>
            <w:r w:rsidRPr="000C6B6C">
              <w:rPr>
                <w:color w:val="000000"/>
                <w:sz w:val="28"/>
                <w:szCs w:val="28"/>
                <w:lang w:eastAsia="ru-RU"/>
              </w:rPr>
              <w:t xml:space="preserve">Санаторії та пансіонати з лікуванням </w:t>
            </w:r>
          </w:p>
        </w:tc>
        <w:tc>
          <w:tcPr>
            <w:tcW w:w="1680" w:type="dxa"/>
            <w:gridSpan w:val="2"/>
            <w:tcBorders>
              <w:top w:val="single" w:sz="4" w:space="0" w:color="000000"/>
              <w:left w:val="nil"/>
              <w:bottom w:val="single" w:sz="4" w:space="0" w:color="000000"/>
              <w:right w:val="single" w:sz="4" w:space="0" w:color="000000"/>
            </w:tcBorders>
            <w:shd w:val="clear" w:color="auto" w:fill="auto"/>
            <w:vAlign w:val="center"/>
            <w:hideMark/>
          </w:tcPr>
          <w:p w:rsidR="000C6B6C" w:rsidRPr="000C6B6C" w:rsidRDefault="000C6B6C" w:rsidP="006A4E1F">
            <w:pPr>
              <w:suppressAutoHyphens w:val="0"/>
              <w:ind w:left="-93" w:right="-154"/>
              <w:jc w:val="center"/>
              <w:rPr>
                <w:color w:val="000000"/>
                <w:sz w:val="28"/>
                <w:szCs w:val="28"/>
                <w:lang w:eastAsia="ru-RU"/>
              </w:rPr>
            </w:pPr>
            <w:r w:rsidRPr="000C6B6C">
              <w:rPr>
                <w:color w:val="000000"/>
                <w:sz w:val="28"/>
                <w:szCs w:val="28"/>
                <w:lang w:eastAsia="ru-RU"/>
              </w:rPr>
              <w:t xml:space="preserve">Санаторії-профілакторії </w:t>
            </w:r>
          </w:p>
        </w:tc>
        <w:tc>
          <w:tcPr>
            <w:tcW w:w="1680" w:type="dxa"/>
            <w:gridSpan w:val="2"/>
            <w:tcBorders>
              <w:top w:val="single" w:sz="4" w:space="0" w:color="000000"/>
              <w:left w:val="nil"/>
              <w:bottom w:val="single" w:sz="4" w:space="0" w:color="000000"/>
              <w:right w:val="single" w:sz="4" w:space="0" w:color="000000"/>
            </w:tcBorders>
            <w:shd w:val="clear" w:color="auto" w:fill="auto"/>
            <w:vAlign w:val="center"/>
            <w:hideMark/>
          </w:tcPr>
          <w:p w:rsidR="000C6B6C" w:rsidRPr="000C6B6C" w:rsidRDefault="000C6B6C" w:rsidP="006A4E1F">
            <w:pPr>
              <w:suppressAutoHyphens w:val="0"/>
              <w:ind w:left="-93" w:right="-154"/>
              <w:jc w:val="center"/>
              <w:rPr>
                <w:color w:val="000000"/>
                <w:sz w:val="28"/>
                <w:szCs w:val="28"/>
                <w:lang w:eastAsia="ru-RU"/>
              </w:rPr>
            </w:pPr>
            <w:r w:rsidRPr="000C6B6C">
              <w:rPr>
                <w:color w:val="000000"/>
                <w:sz w:val="28"/>
                <w:szCs w:val="28"/>
                <w:lang w:eastAsia="ru-RU"/>
              </w:rPr>
              <w:t>Будинки і пансіонати відпочинку</w:t>
            </w:r>
          </w:p>
        </w:tc>
        <w:tc>
          <w:tcPr>
            <w:tcW w:w="1680" w:type="dxa"/>
            <w:gridSpan w:val="2"/>
            <w:tcBorders>
              <w:top w:val="single" w:sz="4" w:space="0" w:color="000000"/>
              <w:left w:val="nil"/>
              <w:bottom w:val="single" w:sz="4" w:space="0" w:color="000000"/>
              <w:right w:val="single" w:sz="4" w:space="0" w:color="000000"/>
            </w:tcBorders>
            <w:shd w:val="clear" w:color="auto" w:fill="auto"/>
            <w:vAlign w:val="center"/>
            <w:hideMark/>
          </w:tcPr>
          <w:p w:rsidR="000C6B6C" w:rsidRPr="000C6B6C" w:rsidRDefault="000C6B6C" w:rsidP="006A4E1F">
            <w:pPr>
              <w:suppressAutoHyphens w:val="0"/>
              <w:ind w:left="-93" w:right="-154"/>
              <w:jc w:val="center"/>
              <w:rPr>
                <w:color w:val="000000"/>
                <w:sz w:val="28"/>
                <w:szCs w:val="28"/>
                <w:lang w:eastAsia="ru-RU"/>
              </w:rPr>
            </w:pPr>
            <w:r w:rsidRPr="000C6B6C">
              <w:rPr>
                <w:color w:val="000000"/>
                <w:sz w:val="28"/>
                <w:szCs w:val="28"/>
                <w:lang w:eastAsia="ru-RU"/>
              </w:rPr>
              <w:t>Бази та інші заклади відпочинку</w:t>
            </w:r>
          </w:p>
        </w:tc>
        <w:tc>
          <w:tcPr>
            <w:tcW w:w="1680" w:type="dxa"/>
            <w:gridSpan w:val="2"/>
            <w:tcBorders>
              <w:top w:val="single" w:sz="4" w:space="0" w:color="000000"/>
              <w:left w:val="nil"/>
              <w:bottom w:val="single" w:sz="4" w:space="0" w:color="000000"/>
              <w:right w:val="single" w:sz="4" w:space="0" w:color="000000"/>
            </w:tcBorders>
            <w:shd w:val="clear" w:color="auto" w:fill="auto"/>
            <w:vAlign w:val="center"/>
            <w:hideMark/>
          </w:tcPr>
          <w:p w:rsidR="000C6B6C" w:rsidRPr="000C6B6C" w:rsidRDefault="000C6B6C" w:rsidP="006A4E1F">
            <w:pPr>
              <w:suppressAutoHyphens w:val="0"/>
              <w:ind w:left="-93" w:right="-154"/>
              <w:jc w:val="center"/>
              <w:rPr>
                <w:color w:val="000000"/>
                <w:sz w:val="28"/>
                <w:szCs w:val="28"/>
                <w:lang w:eastAsia="ru-RU"/>
              </w:rPr>
            </w:pPr>
            <w:r w:rsidRPr="000C6B6C">
              <w:rPr>
                <w:color w:val="000000"/>
                <w:sz w:val="28"/>
                <w:szCs w:val="28"/>
                <w:lang w:eastAsia="ru-RU"/>
              </w:rPr>
              <w:t>Дитячі закл</w:t>
            </w:r>
            <w:r w:rsidRPr="000C6B6C">
              <w:rPr>
                <w:color w:val="000000"/>
                <w:sz w:val="28"/>
                <w:szCs w:val="28"/>
                <w:lang w:eastAsia="ru-RU"/>
              </w:rPr>
              <w:t>а</w:t>
            </w:r>
            <w:r w:rsidRPr="000C6B6C">
              <w:rPr>
                <w:color w:val="000000"/>
                <w:sz w:val="28"/>
                <w:szCs w:val="28"/>
                <w:lang w:eastAsia="ru-RU"/>
              </w:rPr>
              <w:t>ди оздоро</w:t>
            </w:r>
            <w:r w:rsidRPr="000C6B6C">
              <w:rPr>
                <w:color w:val="000000"/>
                <w:sz w:val="28"/>
                <w:szCs w:val="28"/>
                <w:lang w:eastAsia="ru-RU"/>
              </w:rPr>
              <w:t>в</w:t>
            </w:r>
            <w:r w:rsidRPr="000C6B6C">
              <w:rPr>
                <w:color w:val="000000"/>
                <w:sz w:val="28"/>
                <w:szCs w:val="28"/>
                <w:lang w:eastAsia="ru-RU"/>
              </w:rPr>
              <w:t xml:space="preserve">лення та відпочинку  </w:t>
            </w:r>
          </w:p>
        </w:tc>
      </w:tr>
      <w:tr w:rsidR="000C6B6C" w:rsidRPr="000C6B6C" w:rsidTr="001D434C">
        <w:trPr>
          <w:trHeight w:val="660"/>
        </w:trPr>
        <w:tc>
          <w:tcPr>
            <w:tcW w:w="840" w:type="dxa"/>
            <w:vMerge/>
            <w:tcBorders>
              <w:top w:val="single" w:sz="4" w:space="0" w:color="000000"/>
              <w:left w:val="single" w:sz="4" w:space="0" w:color="000000"/>
              <w:bottom w:val="single" w:sz="4" w:space="0" w:color="000000"/>
              <w:right w:val="single" w:sz="4" w:space="0" w:color="000000"/>
            </w:tcBorders>
            <w:vAlign w:val="center"/>
            <w:hideMark/>
          </w:tcPr>
          <w:p w:rsidR="000C6B6C" w:rsidRPr="000C6B6C" w:rsidRDefault="000C6B6C" w:rsidP="000C6B6C">
            <w:pPr>
              <w:suppressAutoHyphens w:val="0"/>
              <w:ind w:left="-93" w:right="-154"/>
              <w:rPr>
                <w:color w:val="000000"/>
                <w:sz w:val="28"/>
                <w:szCs w:val="28"/>
                <w:lang w:eastAsia="ru-RU"/>
              </w:rPr>
            </w:pP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0C6B6C">
            <w:pPr>
              <w:suppressAutoHyphens w:val="0"/>
              <w:ind w:left="-93" w:right="-154"/>
              <w:jc w:val="center"/>
              <w:rPr>
                <w:color w:val="000000"/>
                <w:sz w:val="28"/>
                <w:szCs w:val="28"/>
                <w:lang w:eastAsia="ru-RU"/>
              </w:rPr>
            </w:pPr>
            <w:r w:rsidRPr="000C6B6C">
              <w:rPr>
                <w:color w:val="000000"/>
                <w:sz w:val="28"/>
                <w:szCs w:val="28"/>
                <w:lang w:eastAsia="ru-RU"/>
              </w:rPr>
              <w:t>усього</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0C6B6C">
            <w:pPr>
              <w:suppressAutoHyphens w:val="0"/>
              <w:ind w:left="-93" w:right="-154"/>
              <w:jc w:val="center"/>
              <w:rPr>
                <w:color w:val="000000"/>
                <w:sz w:val="28"/>
                <w:szCs w:val="28"/>
                <w:lang w:eastAsia="ru-RU"/>
              </w:rPr>
            </w:pPr>
            <w:r w:rsidRPr="000C6B6C">
              <w:rPr>
                <w:color w:val="000000"/>
                <w:sz w:val="28"/>
                <w:szCs w:val="28"/>
                <w:lang w:eastAsia="ru-RU"/>
              </w:rPr>
              <w:t>у них ліжок, тис.</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1D434C" w:rsidP="000C6B6C">
            <w:pPr>
              <w:suppressAutoHyphens w:val="0"/>
              <w:ind w:left="-93" w:right="-154"/>
              <w:jc w:val="center"/>
              <w:rPr>
                <w:color w:val="000000"/>
                <w:sz w:val="28"/>
                <w:szCs w:val="28"/>
                <w:lang w:eastAsia="ru-RU"/>
              </w:rPr>
            </w:pPr>
            <w:r w:rsidRPr="000C6B6C">
              <w:rPr>
                <w:color w:val="000000"/>
                <w:sz w:val="28"/>
                <w:szCs w:val="28"/>
                <w:lang w:eastAsia="ru-RU"/>
              </w:rPr>
              <w:t>У</w:t>
            </w:r>
            <w:r w:rsidR="000C6B6C" w:rsidRPr="000C6B6C">
              <w:rPr>
                <w:color w:val="000000"/>
                <w:sz w:val="28"/>
                <w:szCs w:val="28"/>
                <w:lang w:eastAsia="ru-RU"/>
              </w:rPr>
              <w:t>сього</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0C6B6C">
            <w:pPr>
              <w:suppressAutoHyphens w:val="0"/>
              <w:ind w:left="-93" w:right="-154"/>
              <w:jc w:val="center"/>
              <w:rPr>
                <w:color w:val="000000"/>
                <w:sz w:val="28"/>
                <w:szCs w:val="28"/>
                <w:lang w:eastAsia="ru-RU"/>
              </w:rPr>
            </w:pPr>
            <w:r w:rsidRPr="000C6B6C">
              <w:rPr>
                <w:color w:val="000000"/>
                <w:sz w:val="28"/>
                <w:szCs w:val="28"/>
                <w:lang w:eastAsia="ru-RU"/>
              </w:rPr>
              <w:t>у них ліжок, тис.</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1D434C" w:rsidP="000C6B6C">
            <w:pPr>
              <w:suppressAutoHyphens w:val="0"/>
              <w:ind w:left="-93" w:right="-154"/>
              <w:jc w:val="center"/>
              <w:rPr>
                <w:color w:val="000000"/>
                <w:sz w:val="28"/>
                <w:szCs w:val="28"/>
                <w:lang w:eastAsia="ru-RU"/>
              </w:rPr>
            </w:pPr>
            <w:r w:rsidRPr="000C6B6C">
              <w:rPr>
                <w:color w:val="000000"/>
                <w:sz w:val="28"/>
                <w:szCs w:val="28"/>
                <w:lang w:eastAsia="ru-RU"/>
              </w:rPr>
              <w:t>У</w:t>
            </w:r>
            <w:r w:rsidR="000C6B6C" w:rsidRPr="000C6B6C">
              <w:rPr>
                <w:color w:val="000000"/>
                <w:sz w:val="28"/>
                <w:szCs w:val="28"/>
                <w:lang w:eastAsia="ru-RU"/>
              </w:rPr>
              <w:t>сього</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0C6B6C">
            <w:pPr>
              <w:suppressAutoHyphens w:val="0"/>
              <w:ind w:left="-93" w:right="-154"/>
              <w:jc w:val="center"/>
              <w:rPr>
                <w:color w:val="000000"/>
                <w:sz w:val="28"/>
                <w:szCs w:val="28"/>
                <w:lang w:eastAsia="ru-RU"/>
              </w:rPr>
            </w:pPr>
            <w:r w:rsidRPr="000C6B6C">
              <w:rPr>
                <w:color w:val="000000"/>
                <w:sz w:val="28"/>
                <w:szCs w:val="28"/>
                <w:lang w:eastAsia="ru-RU"/>
              </w:rPr>
              <w:t>у них місць, тис.</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1D434C" w:rsidP="000C6B6C">
            <w:pPr>
              <w:suppressAutoHyphens w:val="0"/>
              <w:ind w:left="-93" w:right="-154"/>
              <w:jc w:val="center"/>
              <w:rPr>
                <w:color w:val="000000"/>
                <w:sz w:val="28"/>
                <w:szCs w:val="28"/>
                <w:lang w:eastAsia="ru-RU"/>
              </w:rPr>
            </w:pPr>
            <w:r w:rsidRPr="000C6B6C">
              <w:rPr>
                <w:color w:val="000000"/>
                <w:sz w:val="28"/>
                <w:szCs w:val="28"/>
                <w:lang w:eastAsia="ru-RU"/>
              </w:rPr>
              <w:t>У</w:t>
            </w:r>
            <w:r w:rsidR="000C6B6C" w:rsidRPr="000C6B6C">
              <w:rPr>
                <w:color w:val="000000"/>
                <w:sz w:val="28"/>
                <w:szCs w:val="28"/>
                <w:lang w:eastAsia="ru-RU"/>
              </w:rPr>
              <w:t>сього</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0C6B6C">
            <w:pPr>
              <w:suppressAutoHyphens w:val="0"/>
              <w:ind w:left="-93" w:right="-154"/>
              <w:jc w:val="center"/>
              <w:rPr>
                <w:color w:val="000000"/>
                <w:sz w:val="28"/>
                <w:szCs w:val="28"/>
                <w:lang w:eastAsia="ru-RU"/>
              </w:rPr>
            </w:pPr>
            <w:r w:rsidRPr="000C6B6C">
              <w:rPr>
                <w:color w:val="000000"/>
                <w:sz w:val="28"/>
                <w:szCs w:val="28"/>
                <w:lang w:eastAsia="ru-RU"/>
              </w:rPr>
              <w:t>у них місць, тис.</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1D434C" w:rsidP="000C6B6C">
            <w:pPr>
              <w:suppressAutoHyphens w:val="0"/>
              <w:ind w:left="-93" w:right="-154"/>
              <w:jc w:val="center"/>
              <w:rPr>
                <w:color w:val="000000"/>
                <w:sz w:val="28"/>
                <w:szCs w:val="28"/>
                <w:lang w:eastAsia="ru-RU"/>
              </w:rPr>
            </w:pPr>
            <w:r w:rsidRPr="000C6B6C">
              <w:rPr>
                <w:color w:val="000000"/>
                <w:sz w:val="28"/>
                <w:szCs w:val="28"/>
                <w:lang w:eastAsia="ru-RU"/>
              </w:rPr>
              <w:t>У</w:t>
            </w:r>
            <w:r w:rsidR="000C6B6C" w:rsidRPr="000C6B6C">
              <w:rPr>
                <w:color w:val="000000"/>
                <w:sz w:val="28"/>
                <w:szCs w:val="28"/>
                <w:lang w:eastAsia="ru-RU"/>
              </w:rPr>
              <w:t>сього</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0C6B6C">
            <w:pPr>
              <w:suppressAutoHyphens w:val="0"/>
              <w:ind w:left="-93" w:right="-154"/>
              <w:jc w:val="center"/>
              <w:rPr>
                <w:color w:val="000000"/>
                <w:sz w:val="28"/>
                <w:szCs w:val="28"/>
                <w:lang w:eastAsia="ru-RU"/>
              </w:rPr>
            </w:pPr>
            <w:r w:rsidRPr="000C6B6C">
              <w:rPr>
                <w:color w:val="000000"/>
                <w:sz w:val="28"/>
                <w:szCs w:val="28"/>
                <w:lang w:eastAsia="ru-RU"/>
              </w:rPr>
              <w:t>у них місць, тис.</w:t>
            </w:r>
          </w:p>
        </w:tc>
      </w:tr>
      <w:tr w:rsidR="000C6B6C" w:rsidRPr="000C6B6C" w:rsidTr="001D434C">
        <w:trPr>
          <w:trHeight w:val="240"/>
        </w:trPr>
        <w:tc>
          <w:tcPr>
            <w:tcW w:w="840" w:type="dxa"/>
            <w:tcBorders>
              <w:top w:val="nil"/>
              <w:left w:val="single" w:sz="4" w:space="0" w:color="000000"/>
              <w:bottom w:val="single" w:sz="4" w:space="0" w:color="000000"/>
              <w:right w:val="single" w:sz="4" w:space="0" w:color="000000"/>
            </w:tcBorders>
            <w:shd w:val="clear" w:color="auto" w:fill="auto"/>
            <w:vAlign w:val="center"/>
            <w:hideMark/>
          </w:tcPr>
          <w:p w:rsidR="000C6B6C" w:rsidRPr="001D434C" w:rsidRDefault="000C6B6C" w:rsidP="005E3F5B">
            <w:pPr>
              <w:suppressAutoHyphens w:val="0"/>
              <w:ind w:left="-235"/>
              <w:jc w:val="right"/>
              <w:rPr>
                <w:bCs/>
                <w:color w:val="000000"/>
                <w:sz w:val="28"/>
                <w:szCs w:val="28"/>
                <w:lang w:eastAsia="ru-RU"/>
              </w:rPr>
            </w:pPr>
            <w:r w:rsidRPr="001D434C">
              <w:rPr>
                <w:bCs/>
                <w:color w:val="000000"/>
                <w:sz w:val="28"/>
                <w:szCs w:val="28"/>
                <w:lang w:eastAsia="ru-RU"/>
              </w:rPr>
              <w:t>2011</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508</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141</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224</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19</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280</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59</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1947</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216</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17703</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194</w:t>
            </w:r>
          </w:p>
        </w:tc>
      </w:tr>
      <w:tr w:rsidR="000C6B6C" w:rsidRPr="000C6B6C" w:rsidTr="001D434C">
        <w:trPr>
          <w:trHeight w:val="240"/>
        </w:trPr>
        <w:tc>
          <w:tcPr>
            <w:tcW w:w="840" w:type="dxa"/>
            <w:tcBorders>
              <w:top w:val="nil"/>
              <w:left w:val="single" w:sz="4" w:space="0" w:color="000000"/>
              <w:bottom w:val="single" w:sz="4" w:space="0" w:color="000000"/>
              <w:right w:val="single" w:sz="4" w:space="0" w:color="000000"/>
            </w:tcBorders>
            <w:shd w:val="clear" w:color="auto" w:fill="auto"/>
            <w:vAlign w:val="center"/>
            <w:hideMark/>
          </w:tcPr>
          <w:p w:rsidR="000C6B6C" w:rsidRPr="001D434C" w:rsidRDefault="000C6B6C" w:rsidP="005E3F5B">
            <w:pPr>
              <w:suppressAutoHyphens w:val="0"/>
              <w:ind w:left="-235"/>
              <w:jc w:val="right"/>
              <w:rPr>
                <w:bCs/>
                <w:color w:val="000000"/>
                <w:sz w:val="28"/>
                <w:szCs w:val="28"/>
                <w:lang w:eastAsia="ru-RU"/>
              </w:rPr>
            </w:pPr>
            <w:r w:rsidRPr="001D434C">
              <w:rPr>
                <w:bCs/>
                <w:color w:val="000000"/>
                <w:sz w:val="28"/>
                <w:szCs w:val="28"/>
                <w:lang w:eastAsia="ru-RU"/>
              </w:rPr>
              <w:t>2012</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484</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133</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185</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18</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286</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60</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1925</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208</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17744</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188</w:t>
            </w:r>
          </w:p>
        </w:tc>
      </w:tr>
      <w:tr w:rsidR="000C6B6C" w:rsidRPr="000C6B6C" w:rsidTr="001D434C">
        <w:trPr>
          <w:trHeight w:val="240"/>
        </w:trPr>
        <w:tc>
          <w:tcPr>
            <w:tcW w:w="840" w:type="dxa"/>
            <w:tcBorders>
              <w:top w:val="nil"/>
              <w:left w:val="single" w:sz="4" w:space="0" w:color="000000"/>
              <w:bottom w:val="single" w:sz="4" w:space="0" w:color="000000"/>
              <w:right w:val="single" w:sz="4" w:space="0" w:color="000000"/>
            </w:tcBorders>
            <w:shd w:val="clear" w:color="auto" w:fill="auto"/>
            <w:vAlign w:val="center"/>
            <w:hideMark/>
          </w:tcPr>
          <w:p w:rsidR="000C6B6C" w:rsidRPr="001D434C" w:rsidRDefault="000C6B6C" w:rsidP="005E3F5B">
            <w:pPr>
              <w:suppressAutoHyphens w:val="0"/>
              <w:ind w:left="-235"/>
              <w:jc w:val="right"/>
              <w:rPr>
                <w:bCs/>
                <w:color w:val="000000"/>
                <w:sz w:val="28"/>
                <w:szCs w:val="28"/>
                <w:lang w:eastAsia="ru-RU"/>
              </w:rPr>
            </w:pPr>
            <w:r w:rsidRPr="001D434C">
              <w:rPr>
                <w:bCs/>
                <w:color w:val="000000"/>
                <w:sz w:val="28"/>
                <w:szCs w:val="28"/>
                <w:lang w:eastAsia="ru-RU"/>
              </w:rPr>
              <w:t>2013</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477</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132</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165</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15</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271</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57</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1916</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202</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18549</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191</w:t>
            </w:r>
          </w:p>
        </w:tc>
      </w:tr>
      <w:tr w:rsidR="000C6B6C" w:rsidRPr="000C6B6C" w:rsidTr="001D434C">
        <w:trPr>
          <w:trHeight w:val="240"/>
        </w:trPr>
        <w:tc>
          <w:tcPr>
            <w:tcW w:w="840" w:type="dxa"/>
            <w:tcBorders>
              <w:top w:val="nil"/>
              <w:left w:val="single" w:sz="4" w:space="0" w:color="000000"/>
              <w:bottom w:val="single" w:sz="4" w:space="0" w:color="000000"/>
              <w:right w:val="single" w:sz="4" w:space="0" w:color="000000"/>
            </w:tcBorders>
            <w:shd w:val="clear" w:color="auto" w:fill="auto"/>
            <w:vAlign w:val="center"/>
            <w:hideMark/>
          </w:tcPr>
          <w:p w:rsidR="000C6B6C" w:rsidRPr="001D434C" w:rsidRDefault="000C6B6C" w:rsidP="005E3F5B">
            <w:pPr>
              <w:suppressAutoHyphens w:val="0"/>
              <w:ind w:left="-235"/>
              <w:jc w:val="right"/>
              <w:rPr>
                <w:bCs/>
                <w:color w:val="000000"/>
                <w:sz w:val="28"/>
                <w:szCs w:val="28"/>
                <w:lang w:eastAsia="ru-RU"/>
              </w:rPr>
            </w:pPr>
            <w:r w:rsidRPr="001D434C">
              <w:rPr>
                <w:bCs/>
                <w:color w:val="000000"/>
                <w:sz w:val="28"/>
                <w:szCs w:val="28"/>
                <w:lang w:eastAsia="ru-RU"/>
              </w:rPr>
              <w:t xml:space="preserve">2014 </w:t>
            </w:r>
            <w:r w:rsidRPr="001D434C">
              <w:rPr>
                <w:bCs/>
                <w:color w:val="000000"/>
                <w:sz w:val="28"/>
                <w:szCs w:val="28"/>
                <w:vertAlign w:val="superscript"/>
                <w:lang w:eastAsia="ru-RU"/>
              </w:rPr>
              <w:t>1</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320</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79</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118</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17</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90</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17</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1400</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157</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13977</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126</w:t>
            </w:r>
          </w:p>
        </w:tc>
      </w:tr>
      <w:tr w:rsidR="000C6B6C" w:rsidRPr="000C6B6C" w:rsidTr="001D434C">
        <w:trPr>
          <w:trHeight w:val="240"/>
        </w:trPr>
        <w:tc>
          <w:tcPr>
            <w:tcW w:w="840" w:type="dxa"/>
            <w:tcBorders>
              <w:top w:val="nil"/>
              <w:left w:val="single" w:sz="4" w:space="0" w:color="000000"/>
              <w:bottom w:val="single" w:sz="4" w:space="0" w:color="000000"/>
              <w:right w:val="single" w:sz="4" w:space="0" w:color="000000"/>
            </w:tcBorders>
            <w:shd w:val="clear" w:color="auto" w:fill="auto"/>
            <w:vAlign w:val="center"/>
            <w:hideMark/>
          </w:tcPr>
          <w:p w:rsidR="000C6B6C" w:rsidRPr="001D434C" w:rsidRDefault="000C6B6C" w:rsidP="005E3F5B">
            <w:pPr>
              <w:suppressAutoHyphens w:val="0"/>
              <w:ind w:left="-235"/>
              <w:jc w:val="right"/>
              <w:rPr>
                <w:bCs/>
                <w:color w:val="000000"/>
                <w:sz w:val="28"/>
                <w:szCs w:val="28"/>
                <w:lang w:eastAsia="ru-RU"/>
              </w:rPr>
            </w:pPr>
            <w:r w:rsidRPr="001D434C">
              <w:rPr>
                <w:bCs/>
                <w:color w:val="000000"/>
                <w:sz w:val="28"/>
                <w:szCs w:val="28"/>
                <w:lang w:eastAsia="ru-RU"/>
              </w:rPr>
              <w:t xml:space="preserve">2015 </w:t>
            </w:r>
            <w:r w:rsidRPr="001D434C">
              <w:rPr>
                <w:bCs/>
                <w:color w:val="000000"/>
                <w:sz w:val="28"/>
                <w:szCs w:val="28"/>
                <w:vertAlign w:val="superscript"/>
                <w:lang w:eastAsia="ru-RU"/>
              </w:rPr>
              <w:t>1</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309</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78</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79</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12</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76</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15</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1399</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165</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9743</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113</w:t>
            </w:r>
          </w:p>
        </w:tc>
      </w:tr>
      <w:tr w:rsidR="000C6B6C" w:rsidRPr="000C6B6C" w:rsidTr="001D434C">
        <w:trPr>
          <w:trHeight w:val="240"/>
        </w:trPr>
        <w:tc>
          <w:tcPr>
            <w:tcW w:w="840" w:type="dxa"/>
            <w:tcBorders>
              <w:top w:val="nil"/>
              <w:left w:val="single" w:sz="4" w:space="0" w:color="000000"/>
              <w:bottom w:val="single" w:sz="4" w:space="0" w:color="000000"/>
              <w:right w:val="single" w:sz="4" w:space="0" w:color="000000"/>
            </w:tcBorders>
            <w:shd w:val="clear" w:color="auto" w:fill="auto"/>
            <w:vAlign w:val="center"/>
            <w:hideMark/>
          </w:tcPr>
          <w:p w:rsidR="000C6B6C" w:rsidRPr="001D434C" w:rsidRDefault="000C6B6C" w:rsidP="005E3F5B">
            <w:pPr>
              <w:suppressAutoHyphens w:val="0"/>
              <w:ind w:left="-235"/>
              <w:jc w:val="right"/>
              <w:rPr>
                <w:bCs/>
                <w:color w:val="000000"/>
                <w:sz w:val="28"/>
                <w:szCs w:val="28"/>
                <w:lang w:eastAsia="ru-RU"/>
              </w:rPr>
            </w:pPr>
            <w:r w:rsidRPr="001D434C">
              <w:rPr>
                <w:bCs/>
                <w:color w:val="000000"/>
                <w:sz w:val="28"/>
                <w:szCs w:val="28"/>
                <w:lang w:eastAsia="ru-RU"/>
              </w:rPr>
              <w:t xml:space="preserve">2016 </w:t>
            </w:r>
            <w:r w:rsidRPr="001D434C">
              <w:rPr>
                <w:bCs/>
                <w:color w:val="000000"/>
                <w:sz w:val="28"/>
                <w:szCs w:val="28"/>
                <w:vertAlign w:val="superscript"/>
                <w:lang w:eastAsia="ru-RU"/>
              </w:rPr>
              <w:t>1</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291</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70</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63</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10</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73</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14</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1295</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146</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9669</w:t>
            </w:r>
          </w:p>
        </w:tc>
        <w:tc>
          <w:tcPr>
            <w:tcW w:w="840" w:type="dxa"/>
            <w:tcBorders>
              <w:top w:val="nil"/>
              <w:left w:val="nil"/>
              <w:bottom w:val="single" w:sz="4" w:space="0" w:color="000000"/>
              <w:right w:val="single" w:sz="4" w:space="0" w:color="000000"/>
            </w:tcBorders>
            <w:shd w:val="clear" w:color="auto" w:fill="auto"/>
            <w:vAlign w:val="center"/>
            <w:hideMark/>
          </w:tcPr>
          <w:p w:rsidR="000C6B6C" w:rsidRPr="000C6B6C" w:rsidRDefault="000C6B6C" w:rsidP="005E3F5B">
            <w:pPr>
              <w:suppressAutoHyphens w:val="0"/>
              <w:ind w:left="-235"/>
              <w:jc w:val="right"/>
              <w:rPr>
                <w:color w:val="000000"/>
                <w:sz w:val="28"/>
                <w:szCs w:val="28"/>
                <w:lang w:eastAsia="ru-RU"/>
              </w:rPr>
            </w:pPr>
            <w:r w:rsidRPr="000C6B6C">
              <w:rPr>
                <w:color w:val="000000"/>
                <w:sz w:val="28"/>
                <w:szCs w:val="28"/>
                <w:lang w:eastAsia="ru-RU"/>
              </w:rPr>
              <w:t>112</w:t>
            </w:r>
          </w:p>
        </w:tc>
      </w:tr>
      <w:tr w:rsidR="000C6B6C" w:rsidRPr="000C6B6C" w:rsidTr="000C6B6C">
        <w:trPr>
          <w:trHeight w:val="465"/>
        </w:trPr>
        <w:tc>
          <w:tcPr>
            <w:tcW w:w="9240" w:type="dxa"/>
            <w:gridSpan w:val="11"/>
            <w:tcBorders>
              <w:top w:val="single" w:sz="4" w:space="0" w:color="000000"/>
              <w:left w:val="nil"/>
              <w:bottom w:val="nil"/>
              <w:right w:val="nil"/>
            </w:tcBorders>
            <w:shd w:val="clear" w:color="auto" w:fill="auto"/>
            <w:hideMark/>
          </w:tcPr>
          <w:p w:rsidR="000C6B6C" w:rsidRPr="000C6B6C" w:rsidRDefault="000C6B6C" w:rsidP="000C6B6C">
            <w:pPr>
              <w:suppressAutoHyphens w:val="0"/>
              <w:rPr>
                <w:color w:val="000000"/>
                <w:sz w:val="28"/>
                <w:szCs w:val="28"/>
                <w:lang w:eastAsia="ru-RU"/>
              </w:rPr>
            </w:pPr>
            <w:r w:rsidRPr="000C6B6C">
              <w:rPr>
                <w:color w:val="000000"/>
                <w:sz w:val="28"/>
                <w:szCs w:val="28"/>
                <w:vertAlign w:val="superscript"/>
                <w:lang w:eastAsia="ru-RU"/>
              </w:rPr>
              <w:t xml:space="preserve">1 </w:t>
            </w:r>
            <w:r w:rsidRPr="000C6B6C">
              <w:rPr>
                <w:color w:val="000000"/>
                <w:sz w:val="28"/>
                <w:szCs w:val="28"/>
                <w:lang w:eastAsia="ru-RU"/>
              </w:rPr>
              <w:t>Без урахування тимчасово окупованої території Автономної Республіки Крим, м.Севастополя та частини зони проведення антитерористичної оп</w:t>
            </w:r>
            <w:r w:rsidRPr="000C6B6C">
              <w:rPr>
                <w:color w:val="000000"/>
                <w:sz w:val="28"/>
                <w:szCs w:val="28"/>
                <w:lang w:eastAsia="ru-RU"/>
              </w:rPr>
              <w:t>е</w:t>
            </w:r>
            <w:r w:rsidRPr="000C6B6C">
              <w:rPr>
                <w:color w:val="000000"/>
                <w:sz w:val="28"/>
                <w:szCs w:val="28"/>
                <w:lang w:eastAsia="ru-RU"/>
              </w:rPr>
              <w:t>рації.</w:t>
            </w:r>
          </w:p>
        </w:tc>
      </w:tr>
    </w:tbl>
    <w:p w:rsidR="00455E03" w:rsidRPr="002B2977" w:rsidRDefault="001D434C" w:rsidP="001D434C">
      <w:pPr>
        <w:suppressAutoHyphens w:val="0"/>
        <w:spacing w:line="276" w:lineRule="auto"/>
        <w:jc w:val="right"/>
        <w:rPr>
          <w:sz w:val="28"/>
          <w:szCs w:val="28"/>
        </w:rPr>
      </w:pPr>
      <w:r>
        <w:rPr>
          <w:sz w:val="28"/>
          <w:szCs w:val="28"/>
          <w:lang w:val="uk-UA"/>
        </w:rPr>
        <w:t xml:space="preserve">Таблиця </w:t>
      </w:r>
      <w:r w:rsidR="00596255">
        <w:rPr>
          <w:sz w:val="28"/>
          <w:szCs w:val="28"/>
          <w:lang w:val="uk-UA"/>
        </w:rPr>
        <w:t>10</w:t>
      </w:r>
    </w:p>
    <w:tbl>
      <w:tblPr>
        <w:tblW w:w="7560" w:type="dxa"/>
        <w:tblInd w:w="93" w:type="dxa"/>
        <w:tblLook w:val="04A0" w:firstRow="1" w:lastRow="0" w:firstColumn="1" w:lastColumn="0" w:noHBand="0" w:noVBand="1"/>
      </w:tblPr>
      <w:tblGrid>
        <w:gridCol w:w="840"/>
        <w:gridCol w:w="996"/>
        <w:gridCol w:w="974"/>
        <w:gridCol w:w="996"/>
        <w:gridCol w:w="974"/>
        <w:gridCol w:w="996"/>
        <w:gridCol w:w="943"/>
        <w:gridCol w:w="996"/>
        <w:gridCol w:w="943"/>
      </w:tblGrid>
      <w:tr w:rsidR="001D434C" w:rsidRPr="001D434C" w:rsidTr="001D434C">
        <w:trPr>
          <w:trHeight w:val="240"/>
        </w:trPr>
        <w:tc>
          <w:tcPr>
            <w:tcW w:w="7560" w:type="dxa"/>
            <w:gridSpan w:val="9"/>
            <w:tcBorders>
              <w:bottom w:val="single" w:sz="4" w:space="0" w:color="auto"/>
            </w:tcBorders>
            <w:shd w:val="clear" w:color="auto" w:fill="auto"/>
            <w:noWrap/>
            <w:vAlign w:val="bottom"/>
            <w:hideMark/>
          </w:tcPr>
          <w:p w:rsidR="001D434C" w:rsidRPr="001D434C" w:rsidRDefault="001D434C" w:rsidP="001D434C">
            <w:pPr>
              <w:suppressAutoHyphens w:val="0"/>
              <w:jc w:val="center"/>
              <w:rPr>
                <w:b/>
                <w:color w:val="000000"/>
                <w:sz w:val="28"/>
                <w:szCs w:val="28"/>
                <w:lang w:val="uk-UA" w:eastAsia="ru-RU"/>
              </w:rPr>
            </w:pPr>
            <w:r w:rsidRPr="001D434C">
              <w:rPr>
                <w:b/>
                <w:color w:val="000000"/>
                <w:sz w:val="28"/>
                <w:szCs w:val="28"/>
                <w:lang w:eastAsia="ru-RU"/>
              </w:rPr>
              <w:t>Санаторно-курортні та оздоровчі заклади</w:t>
            </w:r>
            <w:r w:rsidRPr="001D434C">
              <w:rPr>
                <w:b/>
                <w:color w:val="000000"/>
                <w:sz w:val="28"/>
                <w:szCs w:val="28"/>
                <w:lang w:val="uk-UA" w:eastAsia="ru-RU"/>
              </w:rPr>
              <w:t xml:space="preserve"> в Одеській області</w:t>
            </w:r>
          </w:p>
        </w:tc>
      </w:tr>
      <w:tr w:rsidR="001D434C" w:rsidRPr="001D434C" w:rsidTr="001D434C">
        <w:trPr>
          <w:trHeight w:val="705"/>
        </w:trPr>
        <w:tc>
          <w:tcPr>
            <w:tcW w:w="840" w:type="dxa"/>
            <w:tcBorders>
              <w:top w:val="nil"/>
              <w:left w:val="single" w:sz="4" w:space="0" w:color="auto"/>
              <w:bottom w:val="single" w:sz="4" w:space="0" w:color="auto"/>
              <w:right w:val="single" w:sz="4" w:space="0" w:color="auto"/>
            </w:tcBorders>
            <w:shd w:val="clear" w:color="auto" w:fill="auto"/>
            <w:vAlign w:val="bottom"/>
            <w:hideMark/>
          </w:tcPr>
          <w:p w:rsidR="001D434C" w:rsidRPr="001D434C" w:rsidRDefault="001D434C" w:rsidP="001D434C">
            <w:pPr>
              <w:suppressAutoHyphens w:val="0"/>
              <w:rPr>
                <w:color w:val="000000"/>
                <w:sz w:val="28"/>
                <w:szCs w:val="28"/>
                <w:lang w:eastAsia="ru-RU"/>
              </w:rPr>
            </w:pPr>
            <w:r w:rsidRPr="001D434C">
              <w:rPr>
                <w:color w:val="000000"/>
                <w:sz w:val="28"/>
                <w:szCs w:val="28"/>
                <w:lang w:eastAsia="ru-RU"/>
              </w:rPr>
              <w:t> </w:t>
            </w:r>
          </w:p>
        </w:tc>
        <w:tc>
          <w:tcPr>
            <w:tcW w:w="1680" w:type="dxa"/>
            <w:gridSpan w:val="2"/>
            <w:tcBorders>
              <w:top w:val="single" w:sz="4" w:space="0" w:color="auto"/>
              <w:left w:val="nil"/>
              <w:bottom w:val="single" w:sz="4" w:space="0" w:color="auto"/>
              <w:right w:val="single" w:sz="4" w:space="0" w:color="auto"/>
            </w:tcBorders>
            <w:shd w:val="clear" w:color="auto" w:fill="auto"/>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eastAsia="ru-RU"/>
              </w:rPr>
              <w:t>Санаторії та пансіонати з лікуванням</w:t>
            </w:r>
          </w:p>
        </w:tc>
        <w:tc>
          <w:tcPr>
            <w:tcW w:w="1680" w:type="dxa"/>
            <w:gridSpan w:val="2"/>
            <w:tcBorders>
              <w:top w:val="single" w:sz="4" w:space="0" w:color="auto"/>
              <w:left w:val="nil"/>
              <w:bottom w:val="single" w:sz="4" w:space="0" w:color="auto"/>
              <w:right w:val="single" w:sz="4" w:space="0" w:color="auto"/>
            </w:tcBorders>
            <w:shd w:val="clear" w:color="auto" w:fill="auto"/>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eastAsia="ru-RU"/>
              </w:rPr>
              <w:t>Санаторії-профілакторії</w:t>
            </w:r>
          </w:p>
        </w:tc>
        <w:tc>
          <w:tcPr>
            <w:tcW w:w="1680" w:type="dxa"/>
            <w:gridSpan w:val="2"/>
            <w:tcBorders>
              <w:top w:val="single" w:sz="4" w:space="0" w:color="auto"/>
              <w:left w:val="nil"/>
              <w:bottom w:val="single" w:sz="4" w:space="0" w:color="auto"/>
              <w:right w:val="single" w:sz="4" w:space="0" w:color="auto"/>
            </w:tcBorders>
            <w:shd w:val="clear" w:color="auto" w:fill="auto"/>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eastAsia="ru-RU"/>
              </w:rPr>
              <w:t>Будинки і пансіонати відпочинку</w:t>
            </w:r>
          </w:p>
        </w:tc>
        <w:tc>
          <w:tcPr>
            <w:tcW w:w="1680" w:type="dxa"/>
            <w:gridSpan w:val="2"/>
            <w:tcBorders>
              <w:top w:val="single" w:sz="4" w:space="0" w:color="auto"/>
              <w:left w:val="nil"/>
              <w:bottom w:val="single" w:sz="4" w:space="0" w:color="auto"/>
              <w:right w:val="single" w:sz="4" w:space="0" w:color="auto"/>
            </w:tcBorders>
            <w:shd w:val="clear" w:color="auto" w:fill="auto"/>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eastAsia="ru-RU"/>
              </w:rPr>
              <w:t>Бази та інші заклади відпочинку</w:t>
            </w:r>
          </w:p>
        </w:tc>
      </w:tr>
      <w:tr w:rsidR="001D434C" w:rsidRPr="001D434C" w:rsidTr="001D434C">
        <w:trPr>
          <w:trHeight w:val="720"/>
        </w:trPr>
        <w:tc>
          <w:tcPr>
            <w:tcW w:w="840" w:type="dxa"/>
            <w:tcBorders>
              <w:top w:val="nil"/>
              <w:left w:val="single" w:sz="4" w:space="0" w:color="auto"/>
              <w:bottom w:val="single" w:sz="4" w:space="0" w:color="auto"/>
              <w:right w:val="single" w:sz="4" w:space="0" w:color="auto"/>
            </w:tcBorders>
            <w:shd w:val="clear" w:color="auto" w:fill="auto"/>
            <w:vAlign w:val="bottom"/>
            <w:hideMark/>
          </w:tcPr>
          <w:p w:rsidR="001D434C" w:rsidRPr="001D434C" w:rsidRDefault="001D434C" w:rsidP="001D434C">
            <w:pPr>
              <w:suppressAutoHyphens w:val="0"/>
              <w:jc w:val="center"/>
              <w:rPr>
                <w:color w:val="000000"/>
                <w:sz w:val="28"/>
                <w:szCs w:val="28"/>
                <w:lang w:eastAsia="ru-RU"/>
              </w:rPr>
            </w:pPr>
            <w:r w:rsidRPr="001D434C">
              <w:rPr>
                <w:color w:val="000000"/>
                <w:sz w:val="28"/>
                <w:szCs w:val="28"/>
                <w:lang w:eastAsia="ru-RU"/>
              </w:rPr>
              <w:t>Рік</w:t>
            </w:r>
          </w:p>
        </w:tc>
        <w:tc>
          <w:tcPr>
            <w:tcW w:w="840" w:type="dxa"/>
            <w:tcBorders>
              <w:top w:val="nil"/>
              <w:left w:val="nil"/>
              <w:bottom w:val="single" w:sz="4" w:space="0" w:color="auto"/>
              <w:right w:val="single" w:sz="4" w:space="0" w:color="auto"/>
            </w:tcBorders>
            <w:shd w:val="clear" w:color="auto" w:fill="auto"/>
            <w:vAlign w:val="bottom"/>
            <w:hideMark/>
          </w:tcPr>
          <w:p w:rsidR="001D434C" w:rsidRPr="001D434C" w:rsidRDefault="001D434C" w:rsidP="001D434C">
            <w:pPr>
              <w:suppressAutoHyphens w:val="0"/>
              <w:rPr>
                <w:color w:val="000000"/>
                <w:sz w:val="28"/>
                <w:szCs w:val="28"/>
                <w:lang w:eastAsia="ru-RU"/>
              </w:rPr>
            </w:pPr>
            <w:r w:rsidRPr="001D434C">
              <w:rPr>
                <w:color w:val="000000"/>
                <w:sz w:val="28"/>
                <w:szCs w:val="28"/>
                <w:lang w:eastAsia="ru-RU"/>
              </w:rPr>
              <w:t>всього</w:t>
            </w:r>
          </w:p>
        </w:tc>
        <w:tc>
          <w:tcPr>
            <w:tcW w:w="840" w:type="dxa"/>
            <w:tcBorders>
              <w:top w:val="nil"/>
              <w:left w:val="nil"/>
              <w:bottom w:val="single" w:sz="4" w:space="0" w:color="auto"/>
              <w:right w:val="single" w:sz="4" w:space="0" w:color="auto"/>
            </w:tcBorders>
            <w:shd w:val="clear" w:color="auto" w:fill="auto"/>
            <w:vAlign w:val="bottom"/>
            <w:hideMark/>
          </w:tcPr>
          <w:p w:rsidR="001D434C" w:rsidRPr="001D434C" w:rsidRDefault="001D434C" w:rsidP="001D434C">
            <w:pPr>
              <w:suppressAutoHyphens w:val="0"/>
              <w:rPr>
                <w:color w:val="000000"/>
                <w:sz w:val="28"/>
                <w:szCs w:val="28"/>
                <w:lang w:eastAsia="ru-RU"/>
              </w:rPr>
            </w:pPr>
            <w:r w:rsidRPr="001D434C">
              <w:rPr>
                <w:color w:val="000000"/>
                <w:sz w:val="28"/>
                <w:szCs w:val="28"/>
                <w:lang w:eastAsia="ru-RU"/>
              </w:rPr>
              <w:t>у них ліжок, тис.</w:t>
            </w:r>
          </w:p>
        </w:tc>
        <w:tc>
          <w:tcPr>
            <w:tcW w:w="840" w:type="dxa"/>
            <w:tcBorders>
              <w:top w:val="nil"/>
              <w:left w:val="nil"/>
              <w:bottom w:val="single" w:sz="4" w:space="0" w:color="auto"/>
              <w:right w:val="single" w:sz="4" w:space="0" w:color="auto"/>
            </w:tcBorders>
            <w:shd w:val="clear" w:color="auto" w:fill="auto"/>
            <w:vAlign w:val="bottom"/>
            <w:hideMark/>
          </w:tcPr>
          <w:p w:rsidR="001D434C" w:rsidRPr="001D434C" w:rsidRDefault="001D434C" w:rsidP="001D434C">
            <w:pPr>
              <w:suppressAutoHyphens w:val="0"/>
              <w:rPr>
                <w:color w:val="000000"/>
                <w:sz w:val="28"/>
                <w:szCs w:val="28"/>
                <w:lang w:eastAsia="ru-RU"/>
              </w:rPr>
            </w:pPr>
            <w:r w:rsidRPr="001D434C">
              <w:rPr>
                <w:color w:val="000000"/>
                <w:sz w:val="28"/>
                <w:szCs w:val="28"/>
                <w:lang w:eastAsia="ru-RU"/>
              </w:rPr>
              <w:t>всього</w:t>
            </w:r>
          </w:p>
        </w:tc>
        <w:tc>
          <w:tcPr>
            <w:tcW w:w="840" w:type="dxa"/>
            <w:tcBorders>
              <w:top w:val="nil"/>
              <w:left w:val="nil"/>
              <w:bottom w:val="single" w:sz="4" w:space="0" w:color="auto"/>
              <w:right w:val="single" w:sz="4" w:space="0" w:color="auto"/>
            </w:tcBorders>
            <w:shd w:val="clear" w:color="auto" w:fill="auto"/>
            <w:vAlign w:val="bottom"/>
            <w:hideMark/>
          </w:tcPr>
          <w:p w:rsidR="001D434C" w:rsidRPr="001D434C" w:rsidRDefault="001D434C" w:rsidP="001D434C">
            <w:pPr>
              <w:suppressAutoHyphens w:val="0"/>
              <w:rPr>
                <w:color w:val="000000"/>
                <w:sz w:val="28"/>
                <w:szCs w:val="28"/>
                <w:lang w:eastAsia="ru-RU"/>
              </w:rPr>
            </w:pPr>
            <w:r w:rsidRPr="001D434C">
              <w:rPr>
                <w:color w:val="000000"/>
                <w:sz w:val="28"/>
                <w:szCs w:val="28"/>
                <w:lang w:eastAsia="ru-RU"/>
              </w:rPr>
              <w:t>у них ліжок, тис.</w:t>
            </w:r>
          </w:p>
        </w:tc>
        <w:tc>
          <w:tcPr>
            <w:tcW w:w="840" w:type="dxa"/>
            <w:tcBorders>
              <w:top w:val="nil"/>
              <w:left w:val="nil"/>
              <w:bottom w:val="single" w:sz="4" w:space="0" w:color="auto"/>
              <w:right w:val="single" w:sz="4" w:space="0" w:color="auto"/>
            </w:tcBorders>
            <w:shd w:val="clear" w:color="auto" w:fill="auto"/>
            <w:vAlign w:val="bottom"/>
            <w:hideMark/>
          </w:tcPr>
          <w:p w:rsidR="001D434C" w:rsidRPr="001D434C" w:rsidRDefault="001D434C" w:rsidP="001D434C">
            <w:pPr>
              <w:suppressAutoHyphens w:val="0"/>
              <w:rPr>
                <w:color w:val="000000"/>
                <w:sz w:val="28"/>
                <w:szCs w:val="28"/>
                <w:lang w:eastAsia="ru-RU"/>
              </w:rPr>
            </w:pPr>
            <w:r w:rsidRPr="001D434C">
              <w:rPr>
                <w:color w:val="000000"/>
                <w:sz w:val="28"/>
                <w:szCs w:val="28"/>
                <w:lang w:eastAsia="ru-RU"/>
              </w:rPr>
              <w:t>всього</w:t>
            </w:r>
          </w:p>
        </w:tc>
        <w:tc>
          <w:tcPr>
            <w:tcW w:w="840" w:type="dxa"/>
            <w:tcBorders>
              <w:top w:val="nil"/>
              <w:left w:val="nil"/>
              <w:bottom w:val="single" w:sz="4" w:space="0" w:color="auto"/>
              <w:right w:val="single" w:sz="4" w:space="0" w:color="auto"/>
            </w:tcBorders>
            <w:shd w:val="clear" w:color="auto" w:fill="auto"/>
            <w:vAlign w:val="bottom"/>
            <w:hideMark/>
          </w:tcPr>
          <w:p w:rsidR="001D434C" w:rsidRPr="001D434C" w:rsidRDefault="001D434C" w:rsidP="001D434C">
            <w:pPr>
              <w:suppressAutoHyphens w:val="0"/>
              <w:rPr>
                <w:color w:val="000000"/>
                <w:sz w:val="28"/>
                <w:szCs w:val="28"/>
                <w:lang w:eastAsia="ru-RU"/>
              </w:rPr>
            </w:pPr>
            <w:r w:rsidRPr="001D434C">
              <w:rPr>
                <w:color w:val="000000"/>
                <w:sz w:val="28"/>
                <w:szCs w:val="28"/>
                <w:lang w:eastAsia="ru-RU"/>
              </w:rPr>
              <w:t>у них місць, тис.</w:t>
            </w:r>
          </w:p>
        </w:tc>
        <w:tc>
          <w:tcPr>
            <w:tcW w:w="840" w:type="dxa"/>
            <w:tcBorders>
              <w:top w:val="nil"/>
              <w:left w:val="nil"/>
              <w:bottom w:val="single" w:sz="4" w:space="0" w:color="auto"/>
              <w:right w:val="single" w:sz="4" w:space="0" w:color="auto"/>
            </w:tcBorders>
            <w:shd w:val="clear" w:color="auto" w:fill="auto"/>
            <w:vAlign w:val="bottom"/>
            <w:hideMark/>
          </w:tcPr>
          <w:p w:rsidR="001D434C" w:rsidRPr="001D434C" w:rsidRDefault="001D434C" w:rsidP="001D434C">
            <w:pPr>
              <w:suppressAutoHyphens w:val="0"/>
              <w:rPr>
                <w:color w:val="000000"/>
                <w:sz w:val="28"/>
                <w:szCs w:val="28"/>
                <w:lang w:eastAsia="ru-RU"/>
              </w:rPr>
            </w:pPr>
            <w:r w:rsidRPr="001D434C">
              <w:rPr>
                <w:color w:val="000000"/>
                <w:sz w:val="28"/>
                <w:szCs w:val="28"/>
                <w:lang w:eastAsia="ru-RU"/>
              </w:rPr>
              <w:t>всього</w:t>
            </w:r>
          </w:p>
        </w:tc>
        <w:tc>
          <w:tcPr>
            <w:tcW w:w="840" w:type="dxa"/>
            <w:tcBorders>
              <w:top w:val="nil"/>
              <w:left w:val="nil"/>
              <w:bottom w:val="single" w:sz="4" w:space="0" w:color="auto"/>
              <w:right w:val="single" w:sz="4" w:space="0" w:color="auto"/>
            </w:tcBorders>
            <w:shd w:val="clear" w:color="auto" w:fill="auto"/>
            <w:vAlign w:val="bottom"/>
            <w:hideMark/>
          </w:tcPr>
          <w:p w:rsidR="001D434C" w:rsidRPr="001D434C" w:rsidRDefault="001D434C" w:rsidP="001D434C">
            <w:pPr>
              <w:suppressAutoHyphens w:val="0"/>
              <w:rPr>
                <w:color w:val="000000"/>
                <w:sz w:val="28"/>
                <w:szCs w:val="28"/>
                <w:lang w:eastAsia="ru-RU"/>
              </w:rPr>
            </w:pPr>
            <w:r w:rsidRPr="001D434C">
              <w:rPr>
                <w:color w:val="000000"/>
                <w:sz w:val="28"/>
                <w:szCs w:val="28"/>
                <w:lang w:eastAsia="ru-RU"/>
              </w:rPr>
              <w:t>у них місць, тис.</w:t>
            </w:r>
          </w:p>
        </w:tc>
      </w:tr>
      <w:tr w:rsidR="001D434C" w:rsidRPr="001D434C" w:rsidTr="001D434C">
        <w:trPr>
          <w:trHeight w:val="24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2011</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32</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12,8</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9</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1,2</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8</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1,5</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379</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38,1</w:t>
            </w:r>
          </w:p>
        </w:tc>
      </w:tr>
      <w:tr w:rsidR="001D434C" w:rsidRPr="001D434C" w:rsidTr="001D434C">
        <w:trPr>
          <w:trHeight w:val="24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val="uk-UA" w:eastAsia="ru-RU"/>
              </w:rPr>
              <w:t>2012</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30</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10,6</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9</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1,2</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9</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1,2</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359</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37,2</w:t>
            </w:r>
          </w:p>
        </w:tc>
      </w:tr>
      <w:tr w:rsidR="001D434C" w:rsidRPr="001D434C" w:rsidTr="001D434C">
        <w:trPr>
          <w:trHeight w:val="24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val="uk-UA" w:eastAsia="ru-RU"/>
              </w:rPr>
              <w:t>2013</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28</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11,6</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10</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1,4</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9</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2</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385</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36,5</w:t>
            </w:r>
          </w:p>
        </w:tc>
      </w:tr>
      <w:tr w:rsidR="001D434C" w:rsidRPr="001D434C" w:rsidTr="001D434C">
        <w:trPr>
          <w:trHeight w:val="24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val="uk-UA" w:eastAsia="ru-RU"/>
              </w:rPr>
              <w:t>2014</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28</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12</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9</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1,2</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6</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0,9</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351</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34,2</w:t>
            </w:r>
          </w:p>
        </w:tc>
      </w:tr>
      <w:tr w:rsidR="001D434C" w:rsidRPr="001D434C" w:rsidTr="001D434C">
        <w:trPr>
          <w:trHeight w:val="24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val="uk-UA" w:eastAsia="ru-RU"/>
              </w:rPr>
              <w:t>2015</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28</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11,9</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5</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0,9</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7</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1,1</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357</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35,1</w:t>
            </w:r>
          </w:p>
        </w:tc>
      </w:tr>
      <w:tr w:rsidR="001D434C" w:rsidRPr="001D434C" w:rsidTr="001D434C">
        <w:trPr>
          <w:trHeight w:val="24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val="uk-UA" w:eastAsia="ru-RU"/>
              </w:rPr>
              <w:t>2016</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28</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12</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3</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0,7</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6</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1</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314</w:t>
            </w:r>
          </w:p>
        </w:tc>
        <w:tc>
          <w:tcPr>
            <w:tcW w:w="840" w:type="dxa"/>
            <w:tcBorders>
              <w:top w:val="nil"/>
              <w:left w:val="nil"/>
              <w:bottom w:val="single" w:sz="4" w:space="0" w:color="auto"/>
              <w:right w:val="single" w:sz="4" w:space="0" w:color="auto"/>
            </w:tcBorders>
            <w:shd w:val="clear" w:color="auto" w:fill="auto"/>
            <w:noWrap/>
            <w:vAlign w:val="bottom"/>
            <w:hideMark/>
          </w:tcPr>
          <w:p w:rsidR="001D434C" w:rsidRPr="001D434C" w:rsidRDefault="001D434C" w:rsidP="001D434C">
            <w:pPr>
              <w:suppressAutoHyphens w:val="0"/>
              <w:jc w:val="right"/>
              <w:rPr>
                <w:color w:val="000000"/>
                <w:sz w:val="28"/>
                <w:szCs w:val="28"/>
                <w:lang w:eastAsia="ru-RU"/>
              </w:rPr>
            </w:pPr>
            <w:r w:rsidRPr="001D434C">
              <w:rPr>
                <w:color w:val="000000"/>
                <w:sz w:val="28"/>
                <w:szCs w:val="28"/>
                <w:lang w:eastAsia="ru-RU"/>
              </w:rPr>
              <w:t>31</w:t>
            </w:r>
          </w:p>
        </w:tc>
      </w:tr>
    </w:tbl>
    <w:p w:rsidR="001D434C" w:rsidRPr="001D434C" w:rsidRDefault="001D434C" w:rsidP="001D434C">
      <w:pPr>
        <w:suppressAutoHyphens w:val="0"/>
        <w:spacing w:after="200" w:line="276" w:lineRule="auto"/>
        <w:jc w:val="right"/>
        <w:rPr>
          <w:sz w:val="28"/>
          <w:szCs w:val="28"/>
          <w:lang w:val="uk-UA"/>
        </w:rPr>
      </w:pPr>
    </w:p>
    <w:p w:rsidR="001D434C" w:rsidRDefault="001D434C" w:rsidP="00455E03">
      <w:pPr>
        <w:suppressAutoHyphens w:val="0"/>
        <w:spacing w:after="200" w:line="276" w:lineRule="auto"/>
        <w:ind w:firstLine="709"/>
        <w:jc w:val="right"/>
        <w:rPr>
          <w:sz w:val="28"/>
          <w:szCs w:val="28"/>
          <w:lang w:val="uk-UA"/>
        </w:rPr>
      </w:pPr>
    </w:p>
    <w:p w:rsidR="001D434C" w:rsidRDefault="001D434C" w:rsidP="00455E03">
      <w:pPr>
        <w:suppressAutoHyphens w:val="0"/>
        <w:spacing w:after="200" w:line="276" w:lineRule="auto"/>
        <w:ind w:firstLine="709"/>
        <w:jc w:val="right"/>
        <w:rPr>
          <w:sz w:val="28"/>
          <w:szCs w:val="28"/>
          <w:lang w:val="uk-UA"/>
        </w:rPr>
      </w:pPr>
    </w:p>
    <w:p w:rsidR="001D434C" w:rsidRDefault="001D434C" w:rsidP="00455E03">
      <w:pPr>
        <w:suppressAutoHyphens w:val="0"/>
        <w:spacing w:after="200" w:line="276" w:lineRule="auto"/>
        <w:ind w:firstLine="709"/>
        <w:jc w:val="right"/>
        <w:rPr>
          <w:sz w:val="28"/>
          <w:szCs w:val="28"/>
          <w:lang w:val="uk-UA"/>
        </w:rPr>
      </w:pPr>
    </w:p>
    <w:p w:rsidR="001D434C" w:rsidRDefault="001D434C" w:rsidP="00455E03">
      <w:pPr>
        <w:suppressAutoHyphens w:val="0"/>
        <w:spacing w:after="200" w:line="276" w:lineRule="auto"/>
        <w:ind w:firstLine="709"/>
        <w:jc w:val="right"/>
        <w:rPr>
          <w:sz w:val="28"/>
          <w:szCs w:val="28"/>
          <w:lang w:val="uk-UA"/>
        </w:rPr>
      </w:pPr>
    </w:p>
    <w:p w:rsidR="002B2977" w:rsidRDefault="002B2977" w:rsidP="00455E03">
      <w:pPr>
        <w:suppressAutoHyphens w:val="0"/>
        <w:spacing w:after="200" w:line="276" w:lineRule="auto"/>
        <w:ind w:firstLine="709"/>
        <w:jc w:val="right"/>
        <w:rPr>
          <w:sz w:val="28"/>
          <w:szCs w:val="28"/>
          <w:lang w:val="uk-UA"/>
        </w:rPr>
      </w:pPr>
    </w:p>
    <w:p w:rsidR="00216B34" w:rsidRPr="002B2977" w:rsidRDefault="00455E03" w:rsidP="00455E03">
      <w:pPr>
        <w:suppressAutoHyphens w:val="0"/>
        <w:spacing w:after="200" w:line="276" w:lineRule="auto"/>
        <w:ind w:firstLine="709"/>
        <w:jc w:val="right"/>
        <w:rPr>
          <w:sz w:val="28"/>
          <w:szCs w:val="28"/>
          <w:lang w:val="uk-UA"/>
        </w:rPr>
      </w:pPr>
      <w:r>
        <w:rPr>
          <w:sz w:val="28"/>
          <w:szCs w:val="28"/>
          <w:lang w:val="uk-UA"/>
        </w:rPr>
        <w:t xml:space="preserve">Додаток </w:t>
      </w:r>
      <w:r w:rsidR="002B2977">
        <w:rPr>
          <w:sz w:val="28"/>
          <w:szCs w:val="28"/>
          <w:lang w:val="uk-UA"/>
        </w:rPr>
        <w:t>Є</w:t>
      </w:r>
    </w:p>
    <w:p w:rsidR="001D434C" w:rsidRDefault="00901E17" w:rsidP="001D434C">
      <w:pPr>
        <w:suppressAutoHyphens w:val="0"/>
        <w:spacing w:line="276" w:lineRule="auto"/>
        <w:ind w:firstLine="709"/>
        <w:jc w:val="right"/>
        <w:rPr>
          <w:sz w:val="28"/>
          <w:szCs w:val="28"/>
          <w:lang w:val="uk-UA"/>
        </w:rPr>
      </w:pPr>
      <w:r>
        <w:rPr>
          <w:sz w:val="28"/>
          <w:szCs w:val="28"/>
          <w:lang w:val="uk-UA"/>
        </w:rPr>
        <w:t>Таблиця 11</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992"/>
        <w:gridCol w:w="1843"/>
        <w:gridCol w:w="992"/>
        <w:gridCol w:w="1984"/>
        <w:gridCol w:w="1134"/>
        <w:gridCol w:w="1985"/>
      </w:tblGrid>
      <w:tr w:rsidR="001D434C" w:rsidRPr="001D434C" w:rsidTr="006A4E1F">
        <w:trPr>
          <w:trHeight w:val="240"/>
        </w:trPr>
        <w:tc>
          <w:tcPr>
            <w:tcW w:w="9782" w:type="dxa"/>
            <w:gridSpan w:val="7"/>
            <w:tcBorders>
              <w:top w:val="nil"/>
              <w:left w:val="nil"/>
              <w:right w:val="nil"/>
            </w:tcBorders>
            <w:shd w:val="clear" w:color="auto" w:fill="auto"/>
            <w:vAlign w:val="center"/>
            <w:hideMark/>
          </w:tcPr>
          <w:p w:rsidR="00893A82" w:rsidRDefault="001D434C" w:rsidP="00893A82">
            <w:pPr>
              <w:suppressAutoHyphens w:val="0"/>
              <w:ind w:left="-93" w:right="-143"/>
              <w:jc w:val="center"/>
              <w:rPr>
                <w:b/>
                <w:color w:val="000000"/>
                <w:sz w:val="28"/>
                <w:szCs w:val="28"/>
                <w:lang w:val="uk-UA" w:eastAsia="ru-RU"/>
              </w:rPr>
            </w:pPr>
            <w:r w:rsidRPr="001D434C">
              <w:rPr>
                <w:b/>
                <w:color w:val="000000"/>
                <w:sz w:val="28"/>
                <w:szCs w:val="28"/>
                <w:lang w:eastAsia="ru-RU"/>
              </w:rPr>
              <w:t xml:space="preserve">Дитячі заклади оздоровлення та відпочинку, які працювали влітку </w:t>
            </w:r>
          </w:p>
          <w:p w:rsidR="001D434C" w:rsidRPr="001D434C" w:rsidRDefault="001D434C" w:rsidP="00893A82">
            <w:pPr>
              <w:suppressAutoHyphens w:val="0"/>
              <w:ind w:left="-93" w:right="-143"/>
              <w:jc w:val="center"/>
              <w:rPr>
                <w:b/>
                <w:color w:val="000000"/>
                <w:sz w:val="28"/>
                <w:szCs w:val="28"/>
                <w:lang w:eastAsia="ru-RU"/>
              </w:rPr>
            </w:pPr>
            <w:r w:rsidRPr="001D434C">
              <w:rPr>
                <w:b/>
                <w:color w:val="000000"/>
                <w:sz w:val="28"/>
                <w:szCs w:val="28"/>
                <w:lang w:eastAsia="ru-RU"/>
              </w:rPr>
              <w:t>в Одеській області</w:t>
            </w:r>
          </w:p>
        </w:tc>
      </w:tr>
      <w:tr w:rsidR="006A4E1F" w:rsidRPr="001D434C" w:rsidTr="006A4E1F">
        <w:trPr>
          <w:trHeight w:val="240"/>
        </w:trPr>
        <w:tc>
          <w:tcPr>
            <w:tcW w:w="852" w:type="dxa"/>
            <w:vMerge w:val="restart"/>
            <w:shd w:val="clear" w:color="auto" w:fill="auto"/>
            <w:vAlign w:val="center"/>
            <w:hideMark/>
          </w:tcPr>
          <w:p w:rsidR="006A4E1F" w:rsidRPr="006A4E1F" w:rsidRDefault="006A4E1F" w:rsidP="001D434C">
            <w:pPr>
              <w:suppressAutoHyphens w:val="0"/>
              <w:rPr>
                <w:color w:val="000000"/>
                <w:sz w:val="28"/>
                <w:szCs w:val="28"/>
                <w:lang w:val="uk-UA" w:eastAsia="ru-RU"/>
              </w:rPr>
            </w:pPr>
            <w:r>
              <w:rPr>
                <w:color w:val="000000"/>
                <w:sz w:val="28"/>
                <w:szCs w:val="28"/>
                <w:lang w:val="uk-UA" w:eastAsia="ru-RU"/>
              </w:rPr>
              <w:t>Рік</w:t>
            </w:r>
          </w:p>
        </w:tc>
        <w:tc>
          <w:tcPr>
            <w:tcW w:w="2835" w:type="dxa"/>
            <w:gridSpan w:val="2"/>
            <w:shd w:val="clear" w:color="auto" w:fill="auto"/>
            <w:vAlign w:val="center"/>
            <w:hideMark/>
          </w:tcPr>
          <w:p w:rsidR="006A4E1F" w:rsidRPr="001D434C" w:rsidRDefault="006A4E1F" w:rsidP="006A4E1F">
            <w:pPr>
              <w:suppressAutoHyphens w:val="0"/>
              <w:jc w:val="center"/>
              <w:rPr>
                <w:color w:val="000000"/>
                <w:sz w:val="28"/>
                <w:szCs w:val="28"/>
                <w:lang w:eastAsia="ru-RU"/>
              </w:rPr>
            </w:pPr>
            <w:r w:rsidRPr="001D434C">
              <w:rPr>
                <w:color w:val="000000"/>
                <w:sz w:val="28"/>
                <w:szCs w:val="28"/>
                <w:lang w:eastAsia="ru-RU"/>
              </w:rPr>
              <w:t>Кількість закладів, одиниць</w:t>
            </w:r>
          </w:p>
        </w:tc>
        <w:tc>
          <w:tcPr>
            <w:tcW w:w="2976" w:type="dxa"/>
            <w:gridSpan w:val="2"/>
            <w:shd w:val="clear" w:color="auto" w:fill="auto"/>
            <w:vAlign w:val="center"/>
            <w:hideMark/>
          </w:tcPr>
          <w:p w:rsidR="006A4E1F" w:rsidRPr="001D434C" w:rsidRDefault="006A4E1F" w:rsidP="006A4E1F">
            <w:pPr>
              <w:suppressAutoHyphens w:val="0"/>
              <w:jc w:val="center"/>
              <w:rPr>
                <w:color w:val="000000"/>
                <w:sz w:val="28"/>
                <w:szCs w:val="28"/>
                <w:lang w:eastAsia="ru-RU"/>
              </w:rPr>
            </w:pPr>
            <w:r w:rsidRPr="001D434C">
              <w:rPr>
                <w:color w:val="000000"/>
                <w:sz w:val="28"/>
                <w:szCs w:val="28"/>
                <w:lang w:eastAsia="ru-RU"/>
              </w:rPr>
              <w:t>У них місць, одиниць</w:t>
            </w:r>
          </w:p>
        </w:tc>
        <w:tc>
          <w:tcPr>
            <w:tcW w:w="3119" w:type="dxa"/>
            <w:gridSpan w:val="2"/>
            <w:shd w:val="clear" w:color="auto" w:fill="auto"/>
            <w:vAlign w:val="center"/>
            <w:hideMark/>
          </w:tcPr>
          <w:p w:rsidR="006A4E1F" w:rsidRPr="001D434C" w:rsidRDefault="006A4E1F" w:rsidP="006A4E1F">
            <w:pPr>
              <w:suppressAutoHyphens w:val="0"/>
              <w:jc w:val="center"/>
              <w:rPr>
                <w:color w:val="000000"/>
                <w:sz w:val="28"/>
                <w:szCs w:val="28"/>
                <w:lang w:eastAsia="ru-RU"/>
              </w:rPr>
            </w:pPr>
            <w:r w:rsidRPr="001D434C">
              <w:rPr>
                <w:color w:val="000000"/>
                <w:sz w:val="28"/>
                <w:szCs w:val="28"/>
                <w:lang w:eastAsia="ru-RU"/>
              </w:rPr>
              <w:t>Кількість дітей, які п</w:t>
            </w:r>
            <w:r w:rsidRPr="001D434C">
              <w:rPr>
                <w:color w:val="000000"/>
                <w:sz w:val="28"/>
                <w:szCs w:val="28"/>
                <w:lang w:eastAsia="ru-RU"/>
              </w:rPr>
              <w:t>е</w:t>
            </w:r>
            <w:r w:rsidRPr="001D434C">
              <w:rPr>
                <w:color w:val="000000"/>
                <w:sz w:val="28"/>
                <w:szCs w:val="28"/>
                <w:lang w:eastAsia="ru-RU"/>
              </w:rPr>
              <w:t>ребували у закладах, осіб</w:t>
            </w:r>
          </w:p>
        </w:tc>
      </w:tr>
      <w:tr w:rsidR="006A4E1F" w:rsidRPr="001D434C" w:rsidTr="006A4E1F">
        <w:trPr>
          <w:trHeight w:val="1005"/>
        </w:trPr>
        <w:tc>
          <w:tcPr>
            <w:tcW w:w="852" w:type="dxa"/>
            <w:vMerge/>
            <w:shd w:val="clear" w:color="auto" w:fill="auto"/>
            <w:vAlign w:val="center"/>
            <w:hideMark/>
          </w:tcPr>
          <w:p w:rsidR="006A4E1F" w:rsidRPr="001D434C" w:rsidRDefault="006A4E1F" w:rsidP="001D434C">
            <w:pPr>
              <w:suppressAutoHyphens w:val="0"/>
              <w:rPr>
                <w:color w:val="000000"/>
                <w:sz w:val="28"/>
                <w:szCs w:val="28"/>
                <w:lang w:eastAsia="ru-RU"/>
              </w:rPr>
            </w:pPr>
          </w:p>
        </w:tc>
        <w:tc>
          <w:tcPr>
            <w:tcW w:w="992" w:type="dxa"/>
            <w:shd w:val="clear" w:color="auto" w:fill="auto"/>
            <w:vAlign w:val="center"/>
            <w:hideMark/>
          </w:tcPr>
          <w:p w:rsidR="006A4E1F" w:rsidRPr="001D434C" w:rsidRDefault="006A4E1F" w:rsidP="006A4E1F">
            <w:pPr>
              <w:suppressAutoHyphens w:val="0"/>
              <w:ind w:right="-108"/>
              <w:jc w:val="center"/>
              <w:rPr>
                <w:color w:val="000000"/>
                <w:sz w:val="28"/>
                <w:szCs w:val="28"/>
                <w:lang w:eastAsia="ru-RU"/>
              </w:rPr>
            </w:pPr>
            <w:r w:rsidRPr="001D434C">
              <w:rPr>
                <w:color w:val="000000"/>
                <w:sz w:val="28"/>
                <w:szCs w:val="28"/>
                <w:lang w:eastAsia="ru-RU"/>
              </w:rPr>
              <w:t>усього</w:t>
            </w:r>
          </w:p>
        </w:tc>
        <w:tc>
          <w:tcPr>
            <w:tcW w:w="1843" w:type="dxa"/>
            <w:shd w:val="clear" w:color="auto" w:fill="auto"/>
            <w:vAlign w:val="center"/>
            <w:hideMark/>
          </w:tcPr>
          <w:p w:rsidR="006A4E1F" w:rsidRDefault="006A4E1F" w:rsidP="006A4E1F">
            <w:pPr>
              <w:suppressAutoHyphens w:val="0"/>
              <w:ind w:left="-108" w:right="-108"/>
              <w:jc w:val="center"/>
              <w:rPr>
                <w:color w:val="000000"/>
                <w:sz w:val="28"/>
                <w:szCs w:val="28"/>
                <w:lang w:val="uk-UA" w:eastAsia="ru-RU"/>
              </w:rPr>
            </w:pPr>
            <w:r w:rsidRPr="001D434C">
              <w:rPr>
                <w:color w:val="000000"/>
                <w:sz w:val="28"/>
                <w:szCs w:val="28"/>
                <w:lang w:eastAsia="ru-RU"/>
              </w:rPr>
              <w:t>у тому числі заклади</w:t>
            </w:r>
          </w:p>
          <w:p w:rsidR="006A4E1F" w:rsidRPr="001D434C" w:rsidRDefault="006A4E1F" w:rsidP="006A4E1F">
            <w:pPr>
              <w:suppressAutoHyphens w:val="0"/>
              <w:ind w:left="-108" w:right="-108"/>
              <w:jc w:val="center"/>
              <w:rPr>
                <w:color w:val="000000"/>
                <w:sz w:val="28"/>
                <w:szCs w:val="28"/>
                <w:lang w:eastAsia="ru-RU"/>
              </w:rPr>
            </w:pPr>
            <w:r w:rsidRPr="001D434C">
              <w:rPr>
                <w:color w:val="000000"/>
                <w:sz w:val="28"/>
                <w:szCs w:val="28"/>
                <w:lang w:eastAsia="ru-RU"/>
              </w:rPr>
              <w:t>оздоровлення</w:t>
            </w:r>
          </w:p>
        </w:tc>
        <w:tc>
          <w:tcPr>
            <w:tcW w:w="992" w:type="dxa"/>
            <w:shd w:val="clear" w:color="auto" w:fill="auto"/>
            <w:vAlign w:val="center"/>
            <w:hideMark/>
          </w:tcPr>
          <w:p w:rsidR="006A4E1F" w:rsidRPr="001D434C" w:rsidRDefault="006A4E1F" w:rsidP="006A4E1F">
            <w:pPr>
              <w:suppressAutoHyphens w:val="0"/>
              <w:ind w:left="-108" w:right="-108"/>
              <w:jc w:val="center"/>
              <w:rPr>
                <w:color w:val="000000"/>
                <w:sz w:val="28"/>
                <w:szCs w:val="28"/>
                <w:lang w:eastAsia="ru-RU"/>
              </w:rPr>
            </w:pPr>
            <w:r w:rsidRPr="001D434C">
              <w:rPr>
                <w:color w:val="000000"/>
                <w:sz w:val="28"/>
                <w:szCs w:val="28"/>
                <w:lang w:eastAsia="ru-RU"/>
              </w:rPr>
              <w:t>усього</w:t>
            </w:r>
          </w:p>
        </w:tc>
        <w:tc>
          <w:tcPr>
            <w:tcW w:w="1984" w:type="dxa"/>
            <w:shd w:val="clear" w:color="auto" w:fill="auto"/>
            <w:vAlign w:val="center"/>
            <w:hideMark/>
          </w:tcPr>
          <w:p w:rsidR="006A4E1F" w:rsidRPr="001D434C" w:rsidRDefault="006A4E1F" w:rsidP="006A4E1F">
            <w:pPr>
              <w:suppressAutoHyphens w:val="0"/>
              <w:jc w:val="center"/>
              <w:rPr>
                <w:color w:val="000000"/>
                <w:sz w:val="28"/>
                <w:szCs w:val="28"/>
                <w:lang w:eastAsia="ru-RU"/>
              </w:rPr>
            </w:pPr>
            <w:r w:rsidRPr="001D434C">
              <w:rPr>
                <w:color w:val="000000"/>
                <w:sz w:val="28"/>
                <w:szCs w:val="28"/>
                <w:lang w:eastAsia="ru-RU"/>
              </w:rPr>
              <w:t>у тому числі у закладах оздоровлення</w:t>
            </w:r>
          </w:p>
        </w:tc>
        <w:tc>
          <w:tcPr>
            <w:tcW w:w="1134" w:type="dxa"/>
            <w:shd w:val="clear" w:color="auto" w:fill="auto"/>
            <w:vAlign w:val="center"/>
            <w:hideMark/>
          </w:tcPr>
          <w:p w:rsidR="006A4E1F" w:rsidRPr="001D434C" w:rsidRDefault="006A4E1F" w:rsidP="006A4E1F">
            <w:pPr>
              <w:suppressAutoHyphens w:val="0"/>
              <w:jc w:val="center"/>
              <w:rPr>
                <w:color w:val="000000"/>
                <w:sz w:val="28"/>
                <w:szCs w:val="28"/>
                <w:lang w:eastAsia="ru-RU"/>
              </w:rPr>
            </w:pPr>
            <w:r w:rsidRPr="001D434C">
              <w:rPr>
                <w:color w:val="000000"/>
                <w:sz w:val="28"/>
                <w:szCs w:val="28"/>
                <w:lang w:eastAsia="ru-RU"/>
              </w:rPr>
              <w:t>усього</w:t>
            </w:r>
          </w:p>
        </w:tc>
        <w:tc>
          <w:tcPr>
            <w:tcW w:w="1985" w:type="dxa"/>
            <w:shd w:val="clear" w:color="auto" w:fill="auto"/>
            <w:vAlign w:val="center"/>
            <w:hideMark/>
          </w:tcPr>
          <w:p w:rsidR="006A4E1F" w:rsidRDefault="006A4E1F" w:rsidP="006A4E1F">
            <w:pPr>
              <w:suppressAutoHyphens w:val="0"/>
              <w:jc w:val="center"/>
              <w:rPr>
                <w:color w:val="000000"/>
                <w:sz w:val="28"/>
                <w:szCs w:val="28"/>
                <w:lang w:val="uk-UA" w:eastAsia="ru-RU"/>
              </w:rPr>
            </w:pPr>
            <w:r w:rsidRPr="001D434C">
              <w:rPr>
                <w:color w:val="000000"/>
                <w:sz w:val="28"/>
                <w:szCs w:val="28"/>
                <w:lang w:eastAsia="ru-RU"/>
              </w:rPr>
              <w:t>у тому числі у закладах</w:t>
            </w:r>
          </w:p>
          <w:p w:rsidR="006A4E1F" w:rsidRPr="001D434C" w:rsidRDefault="006A4E1F" w:rsidP="006A4E1F">
            <w:pPr>
              <w:suppressAutoHyphens w:val="0"/>
              <w:jc w:val="center"/>
              <w:rPr>
                <w:color w:val="000000"/>
                <w:sz w:val="28"/>
                <w:szCs w:val="28"/>
                <w:lang w:eastAsia="ru-RU"/>
              </w:rPr>
            </w:pPr>
            <w:r w:rsidRPr="001D434C">
              <w:rPr>
                <w:color w:val="000000"/>
                <w:sz w:val="28"/>
                <w:szCs w:val="28"/>
                <w:lang w:eastAsia="ru-RU"/>
              </w:rPr>
              <w:t>оздоровлення</w:t>
            </w:r>
          </w:p>
        </w:tc>
      </w:tr>
      <w:tr w:rsidR="00893A82" w:rsidRPr="001D434C" w:rsidTr="006A4E1F">
        <w:trPr>
          <w:trHeight w:val="240"/>
        </w:trPr>
        <w:tc>
          <w:tcPr>
            <w:tcW w:w="852"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val="en-US" w:eastAsia="ru-RU"/>
              </w:rPr>
              <w:t>2011</w:t>
            </w:r>
          </w:p>
        </w:tc>
        <w:tc>
          <w:tcPr>
            <w:tcW w:w="992"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eastAsia="ru-RU"/>
              </w:rPr>
              <w:t>1033</w:t>
            </w:r>
          </w:p>
        </w:tc>
        <w:tc>
          <w:tcPr>
            <w:tcW w:w="1843"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eastAsia="ru-RU"/>
              </w:rPr>
              <w:t>35</w:t>
            </w:r>
          </w:p>
        </w:tc>
        <w:tc>
          <w:tcPr>
            <w:tcW w:w="992" w:type="dxa"/>
            <w:shd w:val="clear" w:color="auto" w:fill="auto"/>
            <w:noWrap/>
            <w:vAlign w:val="bottom"/>
            <w:hideMark/>
          </w:tcPr>
          <w:p w:rsidR="001D434C" w:rsidRPr="001D434C" w:rsidRDefault="001D434C" w:rsidP="006A4E1F">
            <w:pPr>
              <w:suppressAutoHyphens w:val="0"/>
              <w:ind w:right="-108"/>
              <w:jc w:val="center"/>
              <w:rPr>
                <w:color w:val="000000"/>
                <w:sz w:val="28"/>
                <w:szCs w:val="28"/>
                <w:lang w:eastAsia="ru-RU"/>
              </w:rPr>
            </w:pPr>
            <w:r w:rsidRPr="001D434C">
              <w:rPr>
                <w:color w:val="000000"/>
                <w:sz w:val="28"/>
                <w:szCs w:val="28"/>
                <w:lang w:eastAsia="ru-RU"/>
              </w:rPr>
              <w:t>12469</w:t>
            </w:r>
          </w:p>
        </w:tc>
        <w:tc>
          <w:tcPr>
            <w:tcW w:w="1984"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eastAsia="ru-RU"/>
              </w:rPr>
              <w:t>8267</w:t>
            </w:r>
          </w:p>
        </w:tc>
        <w:tc>
          <w:tcPr>
            <w:tcW w:w="1134"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eastAsia="ru-RU"/>
              </w:rPr>
              <w:t>136646</w:t>
            </w:r>
          </w:p>
        </w:tc>
        <w:tc>
          <w:tcPr>
            <w:tcW w:w="1985"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eastAsia="ru-RU"/>
              </w:rPr>
              <w:t>21363</w:t>
            </w:r>
          </w:p>
        </w:tc>
      </w:tr>
      <w:tr w:rsidR="00893A82" w:rsidRPr="001D434C" w:rsidTr="006A4E1F">
        <w:trPr>
          <w:trHeight w:val="240"/>
        </w:trPr>
        <w:tc>
          <w:tcPr>
            <w:tcW w:w="852"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val="en-US" w:eastAsia="ru-RU"/>
              </w:rPr>
              <w:t>2012</w:t>
            </w:r>
          </w:p>
        </w:tc>
        <w:tc>
          <w:tcPr>
            <w:tcW w:w="992"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eastAsia="ru-RU"/>
              </w:rPr>
              <w:t>1035</w:t>
            </w:r>
          </w:p>
        </w:tc>
        <w:tc>
          <w:tcPr>
            <w:tcW w:w="1843"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eastAsia="ru-RU"/>
              </w:rPr>
              <w:t>45</w:t>
            </w:r>
          </w:p>
        </w:tc>
        <w:tc>
          <w:tcPr>
            <w:tcW w:w="992" w:type="dxa"/>
            <w:shd w:val="clear" w:color="auto" w:fill="auto"/>
            <w:noWrap/>
            <w:vAlign w:val="bottom"/>
            <w:hideMark/>
          </w:tcPr>
          <w:p w:rsidR="001D434C" w:rsidRPr="001D434C" w:rsidRDefault="001D434C" w:rsidP="006A4E1F">
            <w:pPr>
              <w:suppressAutoHyphens w:val="0"/>
              <w:ind w:right="-108"/>
              <w:jc w:val="center"/>
              <w:rPr>
                <w:color w:val="000000"/>
                <w:sz w:val="28"/>
                <w:szCs w:val="28"/>
                <w:lang w:eastAsia="ru-RU"/>
              </w:rPr>
            </w:pPr>
            <w:r w:rsidRPr="001D434C">
              <w:rPr>
                <w:color w:val="000000"/>
                <w:sz w:val="28"/>
                <w:szCs w:val="28"/>
                <w:lang w:eastAsia="ru-RU"/>
              </w:rPr>
              <w:t>14336</w:t>
            </w:r>
          </w:p>
        </w:tc>
        <w:tc>
          <w:tcPr>
            <w:tcW w:w="1984"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eastAsia="ru-RU"/>
              </w:rPr>
              <w:t>10915</w:t>
            </w:r>
          </w:p>
        </w:tc>
        <w:tc>
          <w:tcPr>
            <w:tcW w:w="1134"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eastAsia="ru-RU"/>
              </w:rPr>
              <w:t>145741</w:t>
            </w:r>
          </w:p>
        </w:tc>
        <w:tc>
          <w:tcPr>
            <w:tcW w:w="1985"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eastAsia="ru-RU"/>
              </w:rPr>
              <w:t>28428</w:t>
            </w:r>
          </w:p>
        </w:tc>
      </w:tr>
      <w:tr w:rsidR="00893A82" w:rsidRPr="001D434C" w:rsidTr="006A4E1F">
        <w:trPr>
          <w:trHeight w:val="240"/>
        </w:trPr>
        <w:tc>
          <w:tcPr>
            <w:tcW w:w="852"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val="en-US" w:eastAsia="ru-RU"/>
              </w:rPr>
              <w:t>2013</w:t>
            </w:r>
          </w:p>
        </w:tc>
        <w:tc>
          <w:tcPr>
            <w:tcW w:w="992"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eastAsia="ru-RU"/>
              </w:rPr>
              <w:t>1042</w:t>
            </w:r>
          </w:p>
        </w:tc>
        <w:tc>
          <w:tcPr>
            <w:tcW w:w="1843"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eastAsia="ru-RU"/>
              </w:rPr>
              <w:t>52</w:t>
            </w:r>
          </w:p>
        </w:tc>
        <w:tc>
          <w:tcPr>
            <w:tcW w:w="992" w:type="dxa"/>
            <w:shd w:val="clear" w:color="auto" w:fill="auto"/>
            <w:noWrap/>
            <w:vAlign w:val="bottom"/>
            <w:hideMark/>
          </w:tcPr>
          <w:p w:rsidR="001D434C" w:rsidRPr="001D434C" w:rsidRDefault="001D434C" w:rsidP="006A4E1F">
            <w:pPr>
              <w:suppressAutoHyphens w:val="0"/>
              <w:ind w:left="-108" w:right="-108"/>
              <w:jc w:val="center"/>
              <w:rPr>
                <w:color w:val="000000"/>
                <w:sz w:val="28"/>
                <w:szCs w:val="28"/>
                <w:lang w:eastAsia="ru-RU"/>
              </w:rPr>
            </w:pPr>
            <w:r w:rsidRPr="001D434C">
              <w:rPr>
                <w:color w:val="000000"/>
                <w:sz w:val="28"/>
                <w:szCs w:val="28"/>
                <w:lang w:eastAsia="ru-RU"/>
              </w:rPr>
              <w:t>15275</w:t>
            </w:r>
          </w:p>
        </w:tc>
        <w:tc>
          <w:tcPr>
            <w:tcW w:w="1984"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eastAsia="ru-RU"/>
              </w:rPr>
              <w:t>14236</w:t>
            </w:r>
          </w:p>
        </w:tc>
        <w:tc>
          <w:tcPr>
            <w:tcW w:w="1134"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eastAsia="ru-RU"/>
              </w:rPr>
              <w:t>160773</w:t>
            </w:r>
          </w:p>
        </w:tc>
        <w:tc>
          <w:tcPr>
            <w:tcW w:w="1985"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eastAsia="ru-RU"/>
              </w:rPr>
              <w:t>37431</w:t>
            </w:r>
          </w:p>
        </w:tc>
      </w:tr>
      <w:tr w:rsidR="00893A82" w:rsidRPr="001D434C" w:rsidTr="006A4E1F">
        <w:trPr>
          <w:trHeight w:val="240"/>
        </w:trPr>
        <w:tc>
          <w:tcPr>
            <w:tcW w:w="852"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val="en-US" w:eastAsia="ru-RU"/>
              </w:rPr>
              <w:t>2014</w:t>
            </w:r>
          </w:p>
        </w:tc>
        <w:tc>
          <w:tcPr>
            <w:tcW w:w="992"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eastAsia="ru-RU"/>
              </w:rPr>
              <w:t>997</w:t>
            </w:r>
          </w:p>
        </w:tc>
        <w:tc>
          <w:tcPr>
            <w:tcW w:w="1843"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eastAsia="ru-RU"/>
              </w:rPr>
              <w:t>44</w:t>
            </w:r>
          </w:p>
        </w:tc>
        <w:tc>
          <w:tcPr>
            <w:tcW w:w="992" w:type="dxa"/>
            <w:shd w:val="clear" w:color="auto" w:fill="auto"/>
            <w:noWrap/>
            <w:vAlign w:val="bottom"/>
            <w:hideMark/>
          </w:tcPr>
          <w:p w:rsidR="001D434C" w:rsidRPr="001D434C" w:rsidRDefault="001D434C" w:rsidP="006A4E1F">
            <w:pPr>
              <w:suppressAutoHyphens w:val="0"/>
              <w:ind w:right="-108"/>
              <w:jc w:val="center"/>
              <w:rPr>
                <w:color w:val="000000"/>
                <w:sz w:val="28"/>
                <w:szCs w:val="28"/>
                <w:lang w:eastAsia="ru-RU"/>
              </w:rPr>
            </w:pPr>
            <w:r w:rsidRPr="001D434C">
              <w:rPr>
                <w:color w:val="000000"/>
                <w:sz w:val="28"/>
                <w:szCs w:val="28"/>
                <w:lang w:eastAsia="ru-RU"/>
              </w:rPr>
              <w:t>14250</w:t>
            </w:r>
          </w:p>
        </w:tc>
        <w:tc>
          <w:tcPr>
            <w:tcW w:w="1984"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eastAsia="ru-RU"/>
              </w:rPr>
              <w:t>12652</w:t>
            </w:r>
          </w:p>
        </w:tc>
        <w:tc>
          <w:tcPr>
            <w:tcW w:w="1134"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eastAsia="ru-RU"/>
              </w:rPr>
              <w:t>143486</w:t>
            </w:r>
          </w:p>
        </w:tc>
        <w:tc>
          <w:tcPr>
            <w:tcW w:w="1985"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eastAsia="ru-RU"/>
              </w:rPr>
              <w:t>30983</w:t>
            </w:r>
          </w:p>
        </w:tc>
      </w:tr>
      <w:tr w:rsidR="00893A82" w:rsidRPr="001D434C" w:rsidTr="006A4E1F">
        <w:trPr>
          <w:trHeight w:val="240"/>
        </w:trPr>
        <w:tc>
          <w:tcPr>
            <w:tcW w:w="852"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eastAsia="ru-RU"/>
              </w:rPr>
              <w:t>2015</w:t>
            </w:r>
          </w:p>
        </w:tc>
        <w:tc>
          <w:tcPr>
            <w:tcW w:w="992"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eastAsia="ru-RU"/>
              </w:rPr>
              <w:t>686</w:t>
            </w:r>
          </w:p>
        </w:tc>
        <w:tc>
          <w:tcPr>
            <w:tcW w:w="1843"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eastAsia="ru-RU"/>
              </w:rPr>
              <w:t>22</w:t>
            </w:r>
          </w:p>
        </w:tc>
        <w:tc>
          <w:tcPr>
            <w:tcW w:w="992" w:type="dxa"/>
            <w:shd w:val="clear" w:color="auto" w:fill="auto"/>
            <w:noWrap/>
            <w:vAlign w:val="bottom"/>
            <w:hideMark/>
          </w:tcPr>
          <w:p w:rsidR="001D434C" w:rsidRPr="001D434C" w:rsidRDefault="001D434C" w:rsidP="006A4E1F">
            <w:pPr>
              <w:suppressAutoHyphens w:val="0"/>
              <w:ind w:right="-108"/>
              <w:jc w:val="center"/>
              <w:rPr>
                <w:color w:val="000000"/>
                <w:sz w:val="28"/>
                <w:szCs w:val="28"/>
                <w:lang w:eastAsia="ru-RU"/>
              </w:rPr>
            </w:pPr>
            <w:r w:rsidRPr="001D434C">
              <w:rPr>
                <w:color w:val="000000"/>
                <w:sz w:val="28"/>
                <w:szCs w:val="28"/>
                <w:lang w:eastAsia="ru-RU"/>
              </w:rPr>
              <w:t>12260</w:t>
            </w:r>
          </w:p>
        </w:tc>
        <w:tc>
          <w:tcPr>
            <w:tcW w:w="1984"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eastAsia="ru-RU"/>
              </w:rPr>
              <w:t>6073</w:t>
            </w:r>
          </w:p>
        </w:tc>
        <w:tc>
          <w:tcPr>
            <w:tcW w:w="1134"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eastAsia="ru-RU"/>
              </w:rPr>
              <w:t>113227</w:t>
            </w:r>
          </w:p>
        </w:tc>
        <w:tc>
          <w:tcPr>
            <w:tcW w:w="1985"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eastAsia="ru-RU"/>
              </w:rPr>
              <w:t>13854</w:t>
            </w:r>
          </w:p>
        </w:tc>
      </w:tr>
      <w:tr w:rsidR="00893A82" w:rsidRPr="001D434C" w:rsidTr="006A4E1F">
        <w:trPr>
          <w:trHeight w:val="240"/>
        </w:trPr>
        <w:tc>
          <w:tcPr>
            <w:tcW w:w="852"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val="uk-UA" w:eastAsia="ru-RU"/>
              </w:rPr>
              <w:t>2016</w:t>
            </w:r>
          </w:p>
        </w:tc>
        <w:tc>
          <w:tcPr>
            <w:tcW w:w="992"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eastAsia="ru-RU"/>
              </w:rPr>
              <w:t>568</w:t>
            </w:r>
          </w:p>
        </w:tc>
        <w:tc>
          <w:tcPr>
            <w:tcW w:w="1843"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eastAsia="ru-RU"/>
              </w:rPr>
              <w:t>25</w:t>
            </w:r>
          </w:p>
        </w:tc>
        <w:tc>
          <w:tcPr>
            <w:tcW w:w="992" w:type="dxa"/>
            <w:shd w:val="clear" w:color="auto" w:fill="auto"/>
            <w:noWrap/>
            <w:vAlign w:val="bottom"/>
            <w:hideMark/>
          </w:tcPr>
          <w:p w:rsidR="001D434C" w:rsidRPr="001D434C" w:rsidRDefault="001D434C" w:rsidP="006A4E1F">
            <w:pPr>
              <w:suppressAutoHyphens w:val="0"/>
              <w:ind w:right="-108"/>
              <w:jc w:val="center"/>
              <w:rPr>
                <w:color w:val="000000"/>
                <w:sz w:val="28"/>
                <w:szCs w:val="28"/>
                <w:lang w:eastAsia="ru-RU"/>
              </w:rPr>
            </w:pPr>
            <w:r w:rsidRPr="001D434C">
              <w:rPr>
                <w:color w:val="000000"/>
                <w:sz w:val="28"/>
                <w:szCs w:val="28"/>
                <w:lang w:eastAsia="ru-RU"/>
              </w:rPr>
              <w:t>12342</w:t>
            </w:r>
          </w:p>
        </w:tc>
        <w:tc>
          <w:tcPr>
            <w:tcW w:w="1984"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eastAsia="ru-RU"/>
              </w:rPr>
              <w:t>7955</w:t>
            </w:r>
          </w:p>
        </w:tc>
        <w:tc>
          <w:tcPr>
            <w:tcW w:w="1134"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eastAsia="ru-RU"/>
              </w:rPr>
              <w:t>104604</w:t>
            </w:r>
          </w:p>
        </w:tc>
        <w:tc>
          <w:tcPr>
            <w:tcW w:w="1985"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eastAsia="ru-RU"/>
              </w:rPr>
              <w:t>19997</w:t>
            </w:r>
          </w:p>
        </w:tc>
      </w:tr>
      <w:tr w:rsidR="00893A82" w:rsidRPr="001D434C" w:rsidTr="006A4E1F">
        <w:trPr>
          <w:trHeight w:val="240"/>
        </w:trPr>
        <w:tc>
          <w:tcPr>
            <w:tcW w:w="852"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val="uk-UA" w:eastAsia="ru-RU"/>
              </w:rPr>
              <w:t>2017</w:t>
            </w:r>
          </w:p>
        </w:tc>
        <w:tc>
          <w:tcPr>
            <w:tcW w:w="992"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eastAsia="ru-RU"/>
              </w:rPr>
              <w:t>556</w:t>
            </w:r>
          </w:p>
        </w:tc>
        <w:tc>
          <w:tcPr>
            <w:tcW w:w="1843"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eastAsia="ru-RU"/>
              </w:rPr>
              <w:t>21</w:t>
            </w:r>
          </w:p>
        </w:tc>
        <w:tc>
          <w:tcPr>
            <w:tcW w:w="992" w:type="dxa"/>
            <w:shd w:val="clear" w:color="auto" w:fill="auto"/>
            <w:noWrap/>
            <w:vAlign w:val="bottom"/>
            <w:hideMark/>
          </w:tcPr>
          <w:p w:rsidR="001D434C" w:rsidRPr="001D434C" w:rsidRDefault="001D434C" w:rsidP="006A4E1F">
            <w:pPr>
              <w:suppressAutoHyphens w:val="0"/>
              <w:ind w:right="-108"/>
              <w:jc w:val="center"/>
              <w:rPr>
                <w:color w:val="000000"/>
                <w:sz w:val="28"/>
                <w:szCs w:val="28"/>
                <w:lang w:eastAsia="ru-RU"/>
              </w:rPr>
            </w:pPr>
            <w:r w:rsidRPr="001D434C">
              <w:rPr>
                <w:color w:val="000000"/>
                <w:sz w:val="28"/>
                <w:szCs w:val="28"/>
                <w:lang w:eastAsia="ru-RU"/>
              </w:rPr>
              <w:t>11253</w:t>
            </w:r>
          </w:p>
        </w:tc>
        <w:tc>
          <w:tcPr>
            <w:tcW w:w="1984"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eastAsia="ru-RU"/>
              </w:rPr>
              <w:t>5844</w:t>
            </w:r>
          </w:p>
        </w:tc>
        <w:tc>
          <w:tcPr>
            <w:tcW w:w="1134"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eastAsia="ru-RU"/>
              </w:rPr>
              <w:t>105946</w:t>
            </w:r>
          </w:p>
        </w:tc>
        <w:tc>
          <w:tcPr>
            <w:tcW w:w="1985" w:type="dxa"/>
            <w:shd w:val="clear" w:color="auto" w:fill="auto"/>
            <w:noWrap/>
            <w:vAlign w:val="bottom"/>
            <w:hideMark/>
          </w:tcPr>
          <w:p w:rsidR="001D434C" w:rsidRPr="001D434C" w:rsidRDefault="001D434C" w:rsidP="006A4E1F">
            <w:pPr>
              <w:suppressAutoHyphens w:val="0"/>
              <w:jc w:val="center"/>
              <w:rPr>
                <w:color w:val="000000"/>
                <w:sz w:val="28"/>
                <w:szCs w:val="28"/>
                <w:lang w:eastAsia="ru-RU"/>
              </w:rPr>
            </w:pPr>
            <w:r w:rsidRPr="001D434C">
              <w:rPr>
                <w:color w:val="000000"/>
                <w:sz w:val="28"/>
                <w:szCs w:val="28"/>
                <w:lang w:eastAsia="ru-RU"/>
              </w:rPr>
              <w:t>16621</w:t>
            </w:r>
          </w:p>
        </w:tc>
      </w:tr>
    </w:tbl>
    <w:p w:rsidR="001D434C" w:rsidRPr="00216B34" w:rsidRDefault="001D434C" w:rsidP="001D434C">
      <w:pPr>
        <w:suppressAutoHyphens w:val="0"/>
        <w:spacing w:line="276" w:lineRule="auto"/>
        <w:ind w:firstLine="709"/>
        <w:jc w:val="right"/>
        <w:rPr>
          <w:sz w:val="28"/>
          <w:szCs w:val="28"/>
          <w:lang w:val="uk-UA"/>
        </w:rPr>
      </w:pPr>
    </w:p>
    <w:p w:rsidR="00216B34" w:rsidRPr="00E03C06" w:rsidRDefault="00216B34" w:rsidP="00216B34">
      <w:pPr>
        <w:suppressAutoHyphens w:val="0"/>
        <w:spacing w:after="200" w:line="276" w:lineRule="auto"/>
        <w:ind w:firstLine="709"/>
        <w:jc w:val="center"/>
        <w:rPr>
          <w:sz w:val="28"/>
          <w:szCs w:val="28"/>
          <w:lang w:val="uk-UA"/>
        </w:rPr>
      </w:pPr>
    </w:p>
    <w:p w:rsidR="00064C3E" w:rsidRDefault="00064C3E">
      <w:pPr>
        <w:suppressAutoHyphens w:val="0"/>
        <w:spacing w:after="200" w:line="276" w:lineRule="auto"/>
        <w:rPr>
          <w:b/>
          <w:sz w:val="28"/>
          <w:szCs w:val="28"/>
          <w:lang w:val="uk-UA"/>
        </w:rPr>
      </w:pPr>
      <w:r>
        <w:rPr>
          <w:b/>
          <w:sz w:val="28"/>
          <w:szCs w:val="28"/>
          <w:lang w:val="uk-UA"/>
        </w:rPr>
        <w:br w:type="page"/>
      </w:r>
    </w:p>
    <w:p w:rsidR="00D77654" w:rsidRDefault="00D77654" w:rsidP="00064C3E">
      <w:pPr>
        <w:suppressAutoHyphens w:val="0"/>
        <w:jc w:val="center"/>
        <w:rPr>
          <w:b/>
          <w:bCs/>
          <w:color w:val="000000"/>
          <w:sz w:val="28"/>
          <w:szCs w:val="28"/>
          <w:lang w:val="uk-UA" w:eastAsia="ru-RU"/>
        </w:rPr>
        <w:sectPr w:rsidR="00D77654" w:rsidSect="000E5EC1">
          <w:headerReference w:type="default" r:id="rId32"/>
          <w:headerReference w:type="first" r:id="rId33"/>
          <w:pgSz w:w="11906" w:h="16838"/>
          <w:pgMar w:top="1134" w:right="850" w:bottom="1134" w:left="1701" w:header="708" w:footer="708" w:gutter="0"/>
          <w:cols w:space="708"/>
          <w:titlePg/>
          <w:docGrid w:linePitch="360"/>
        </w:sectPr>
      </w:pPr>
    </w:p>
    <w:p w:rsidR="00814AF0" w:rsidRPr="00814AF0" w:rsidRDefault="00814AF0" w:rsidP="00814AF0">
      <w:pPr>
        <w:suppressAutoHyphens w:val="0"/>
        <w:jc w:val="right"/>
        <w:rPr>
          <w:bCs/>
          <w:color w:val="000000"/>
          <w:sz w:val="28"/>
          <w:szCs w:val="28"/>
          <w:lang w:val="uk-UA" w:eastAsia="ru-RU"/>
        </w:rPr>
      </w:pPr>
      <w:r w:rsidRPr="00814AF0">
        <w:rPr>
          <w:bCs/>
          <w:color w:val="000000"/>
          <w:sz w:val="28"/>
          <w:szCs w:val="28"/>
          <w:lang w:val="uk-UA" w:eastAsia="ru-RU"/>
        </w:rPr>
        <w:lastRenderedPageBreak/>
        <w:t>Додаток Ж</w:t>
      </w:r>
    </w:p>
    <w:p w:rsidR="00814AF0" w:rsidRPr="00814AF0" w:rsidRDefault="00814AF0" w:rsidP="00814AF0">
      <w:pPr>
        <w:suppressAutoHyphens w:val="0"/>
        <w:spacing w:before="240"/>
        <w:jc w:val="right"/>
        <w:rPr>
          <w:bCs/>
          <w:color w:val="000000"/>
          <w:sz w:val="28"/>
          <w:szCs w:val="28"/>
          <w:lang w:val="uk-UA" w:eastAsia="ru-RU"/>
        </w:rPr>
      </w:pPr>
      <w:r>
        <w:rPr>
          <w:bCs/>
          <w:color w:val="000000"/>
          <w:sz w:val="28"/>
          <w:szCs w:val="28"/>
          <w:lang w:val="uk-UA" w:eastAsia="ru-RU"/>
        </w:rPr>
        <w:t>Таблиця 12</w:t>
      </w:r>
    </w:p>
    <w:p w:rsidR="00064C3E" w:rsidRPr="00D77654" w:rsidRDefault="00064C3E" w:rsidP="00064C3E">
      <w:pPr>
        <w:suppressAutoHyphens w:val="0"/>
        <w:jc w:val="center"/>
        <w:rPr>
          <w:color w:val="000000"/>
          <w:sz w:val="28"/>
          <w:szCs w:val="28"/>
          <w:lang w:eastAsia="ru-RU"/>
        </w:rPr>
      </w:pPr>
      <w:r w:rsidRPr="00D77654">
        <w:rPr>
          <w:b/>
          <w:bCs/>
          <w:color w:val="000000"/>
          <w:sz w:val="28"/>
          <w:szCs w:val="28"/>
          <w:lang w:val="uk-UA" w:eastAsia="ru-RU"/>
        </w:rPr>
        <w:t>Індекси споживчих цін на товари та послуги у </w:t>
      </w:r>
      <w:r w:rsidR="00255C8F">
        <w:rPr>
          <w:b/>
          <w:bCs/>
          <w:color w:val="000000"/>
          <w:sz w:val="28"/>
          <w:szCs w:val="28"/>
          <w:lang w:eastAsia="ru-RU"/>
        </w:rPr>
        <w:t>20</w:t>
      </w:r>
      <w:r w:rsidR="00255C8F">
        <w:rPr>
          <w:b/>
          <w:bCs/>
          <w:color w:val="000000"/>
          <w:sz w:val="28"/>
          <w:szCs w:val="28"/>
          <w:lang w:val="uk-UA" w:eastAsia="ru-RU"/>
        </w:rPr>
        <w:t>10</w:t>
      </w:r>
      <w:r w:rsidRPr="00D77654">
        <w:rPr>
          <w:b/>
          <w:bCs/>
          <w:color w:val="000000"/>
          <w:sz w:val="28"/>
          <w:szCs w:val="28"/>
          <w:lang w:val="uk-UA" w:eastAsia="ru-RU"/>
        </w:rPr>
        <w:t>-201</w:t>
      </w:r>
      <w:r w:rsidRPr="00D77654">
        <w:rPr>
          <w:b/>
          <w:bCs/>
          <w:color w:val="000000"/>
          <w:sz w:val="28"/>
          <w:szCs w:val="28"/>
          <w:lang w:eastAsia="ru-RU"/>
        </w:rPr>
        <w:t>6</w:t>
      </w:r>
      <w:r w:rsidRPr="00D77654">
        <w:rPr>
          <w:b/>
          <w:bCs/>
          <w:color w:val="000000"/>
          <w:sz w:val="28"/>
          <w:szCs w:val="28"/>
          <w:lang w:val="uk-UA" w:eastAsia="ru-RU"/>
        </w:rPr>
        <w:t>рр.</w:t>
      </w:r>
    </w:p>
    <w:p w:rsidR="00064C3E" w:rsidRPr="00D77654" w:rsidRDefault="00064C3E" w:rsidP="00064C3E">
      <w:pPr>
        <w:suppressAutoHyphens w:val="0"/>
        <w:ind w:right="-173"/>
        <w:jc w:val="right"/>
        <w:rPr>
          <w:color w:val="000000"/>
          <w:sz w:val="28"/>
          <w:szCs w:val="28"/>
          <w:lang w:eastAsia="ru-RU"/>
        </w:rPr>
      </w:pPr>
      <w:r w:rsidRPr="00D77654">
        <w:rPr>
          <w:color w:val="000000"/>
          <w:sz w:val="28"/>
          <w:szCs w:val="28"/>
          <w:lang w:val="uk-UA" w:eastAsia="ru-RU"/>
        </w:rPr>
        <w:t>(до попереднього року; відсотків)</w:t>
      </w:r>
    </w:p>
    <w:p w:rsidR="00064C3E" w:rsidRDefault="00064C3E" w:rsidP="00064C3E">
      <w:pPr>
        <w:suppressAutoHyphens w:val="0"/>
        <w:jc w:val="center"/>
        <w:rPr>
          <w:sz w:val="28"/>
          <w:szCs w:val="28"/>
          <w:lang w:val="uk-UA" w:eastAsia="ru-RU"/>
        </w:rPr>
      </w:pPr>
    </w:p>
    <w:tbl>
      <w:tblPr>
        <w:tblW w:w="4966" w:type="pct"/>
        <w:tblCellSpacing w:w="7" w:type="dxa"/>
        <w:tblInd w:w="563"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845"/>
        <w:gridCol w:w="997"/>
        <w:gridCol w:w="996"/>
        <w:gridCol w:w="1133"/>
        <w:gridCol w:w="851"/>
        <w:gridCol w:w="1136"/>
        <w:gridCol w:w="1418"/>
        <w:gridCol w:w="1133"/>
        <w:gridCol w:w="1273"/>
        <w:gridCol w:w="994"/>
        <w:gridCol w:w="1273"/>
        <w:gridCol w:w="851"/>
        <w:gridCol w:w="848"/>
        <w:gridCol w:w="995"/>
      </w:tblGrid>
      <w:tr w:rsidR="00D77654" w:rsidRPr="00D77654" w:rsidTr="00D77654">
        <w:trPr>
          <w:trHeight w:val="3249"/>
          <w:tblCellSpacing w:w="7" w:type="dxa"/>
        </w:trPr>
        <w:tc>
          <w:tcPr>
            <w:tcW w:w="27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77654" w:rsidRDefault="00D77654" w:rsidP="00D77654">
            <w:pPr>
              <w:suppressAutoHyphens w:val="0"/>
              <w:ind w:left="-137" w:right="-135"/>
              <w:jc w:val="center"/>
              <w:rPr>
                <w:sz w:val="28"/>
                <w:szCs w:val="28"/>
                <w:lang w:val="uk-UA" w:eastAsia="ru-RU"/>
              </w:rPr>
            </w:pPr>
          </w:p>
          <w:p w:rsidR="00D77654" w:rsidRDefault="00D77654" w:rsidP="00D77654">
            <w:pPr>
              <w:suppressAutoHyphens w:val="0"/>
              <w:ind w:left="-137" w:right="-135"/>
              <w:jc w:val="center"/>
              <w:rPr>
                <w:sz w:val="28"/>
                <w:szCs w:val="28"/>
                <w:lang w:val="uk-UA" w:eastAsia="ru-RU"/>
              </w:rPr>
            </w:pPr>
          </w:p>
          <w:p w:rsidR="00D77654" w:rsidRDefault="00D77654" w:rsidP="00D77654">
            <w:pPr>
              <w:suppressAutoHyphens w:val="0"/>
              <w:ind w:left="-137" w:right="-135"/>
              <w:jc w:val="center"/>
              <w:rPr>
                <w:sz w:val="28"/>
                <w:szCs w:val="28"/>
                <w:lang w:val="uk-UA" w:eastAsia="ru-RU"/>
              </w:rPr>
            </w:pPr>
          </w:p>
          <w:p w:rsidR="00D77654" w:rsidRDefault="00D77654" w:rsidP="00D77654">
            <w:pPr>
              <w:suppressAutoHyphens w:val="0"/>
              <w:ind w:left="-137" w:right="-135"/>
              <w:jc w:val="center"/>
              <w:rPr>
                <w:sz w:val="28"/>
                <w:szCs w:val="28"/>
                <w:lang w:val="uk-UA" w:eastAsia="ru-RU"/>
              </w:rPr>
            </w:pPr>
          </w:p>
          <w:p w:rsidR="00D77654" w:rsidRDefault="00D77654" w:rsidP="00D77654">
            <w:pPr>
              <w:suppressAutoHyphens w:val="0"/>
              <w:ind w:left="-137" w:right="-135"/>
              <w:jc w:val="center"/>
              <w:rPr>
                <w:sz w:val="28"/>
                <w:szCs w:val="28"/>
                <w:lang w:val="uk-UA" w:eastAsia="ru-RU"/>
              </w:rPr>
            </w:pPr>
          </w:p>
          <w:p w:rsidR="00064C3E" w:rsidRPr="00D77654" w:rsidRDefault="00D77654" w:rsidP="00D77654">
            <w:pPr>
              <w:suppressAutoHyphens w:val="0"/>
              <w:ind w:left="-137" w:right="-135"/>
              <w:jc w:val="center"/>
              <w:rPr>
                <w:sz w:val="28"/>
                <w:szCs w:val="28"/>
                <w:lang w:eastAsia="ru-RU"/>
              </w:rPr>
            </w:pPr>
            <w:r>
              <w:rPr>
                <w:sz w:val="28"/>
                <w:szCs w:val="28"/>
                <w:lang w:val="uk-UA" w:eastAsia="ru-RU"/>
              </w:rPr>
              <w:t>Рік</w:t>
            </w:r>
            <w:r w:rsidR="00064C3E" w:rsidRPr="00D77654">
              <w:rPr>
                <w:sz w:val="28"/>
                <w:szCs w:val="28"/>
                <w:lang w:val="uk-UA" w:eastAsia="ru-RU"/>
              </w:rPr>
              <w:t> </w:t>
            </w:r>
          </w:p>
        </w:tc>
        <w:tc>
          <w:tcPr>
            <w:tcW w:w="33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Індекс спожив-чих цін</w:t>
            </w:r>
          </w:p>
        </w:tc>
        <w:tc>
          <w:tcPr>
            <w:tcW w:w="33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64C3E" w:rsidRPr="00D77654" w:rsidRDefault="00064C3E" w:rsidP="00D77654">
            <w:pPr>
              <w:suppressAutoHyphens w:val="0"/>
              <w:ind w:right="-135"/>
              <w:jc w:val="center"/>
              <w:rPr>
                <w:sz w:val="28"/>
                <w:szCs w:val="28"/>
                <w:lang w:eastAsia="ru-RU"/>
              </w:rPr>
            </w:pPr>
            <w:r w:rsidRPr="00D77654">
              <w:rPr>
                <w:sz w:val="28"/>
                <w:szCs w:val="28"/>
                <w:lang w:val="uk-UA" w:eastAsia="ru-RU"/>
              </w:rPr>
              <w:t>Пр</w:t>
            </w:r>
            <w:r w:rsidRPr="00D77654">
              <w:rPr>
                <w:sz w:val="28"/>
                <w:szCs w:val="28"/>
                <w:lang w:val="uk-UA" w:eastAsia="ru-RU"/>
              </w:rPr>
              <w:t>о</w:t>
            </w:r>
            <w:r w:rsidRPr="00D77654">
              <w:rPr>
                <w:sz w:val="28"/>
                <w:szCs w:val="28"/>
                <w:lang w:val="uk-UA" w:eastAsia="ru-RU"/>
              </w:rPr>
              <w:t>дукти харч</w:t>
            </w:r>
            <w:r w:rsidRPr="00D77654">
              <w:rPr>
                <w:sz w:val="28"/>
                <w:szCs w:val="28"/>
                <w:lang w:val="uk-UA" w:eastAsia="ru-RU"/>
              </w:rPr>
              <w:t>у</w:t>
            </w:r>
            <w:r w:rsidR="00D77654">
              <w:rPr>
                <w:sz w:val="28"/>
                <w:szCs w:val="28"/>
                <w:lang w:val="uk-UA" w:eastAsia="ru-RU"/>
              </w:rPr>
              <w:t>ван</w:t>
            </w:r>
            <w:r w:rsidRPr="00D77654">
              <w:rPr>
                <w:sz w:val="28"/>
                <w:szCs w:val="28"/>
                <w:lang w:val="uk-UA" w:eastAsia="ru-RU"/>
              </w:rPr>
              <w:t>ня та бе</w:t>
            </w:r>
            <w:r w:rsidRPr="00D77654">
              <w:rPr>
                <w:sz w:val="28"/>
                <w:szCs w:val="28"/>
                <w:lang w:val="uk-UA" w:eastAsia="ru-RU"/>
              </w:rPr>
              <w:t>з</w:t>
            </w:r>
            <w:r w:rsidRPr="00D77654">
              <w:rPr>
                <w:sz w:val="28"/>
                <w:szCs w:val="28"/>
                <w:lang w:val="uk-UA" w:eastAsia="ru-RU"/>
              </w:rPr>
              <w:t>ал</w:t>
            </w:r>
            <w:r w:rsidR="00D77654">
              <w:rPr>
                <w:sz w:val="28"/>
                <w:szCs w:val="28"/>
                <w:lang w:val="uk-UA" w:eastAsia="ru-RU"/>
              </w:rPr>
              <w:t>к</w:t>
            </w:r>
            <w:r w:rsidR="00D77654">
              <w:rPr>
                <w:sz w:val="28"/>
                <w:szCs w:val="28"/>
                <w:lang w:val="uk-UA" w:eastAsia="ru-RU"/>
              </w:rPr>
              <w:t>о</w:t>
            </w:r>
            <w:r w:rsidRPr="00D77654">
              <w:rPr>
                <w:sz w:val="28"/>
                <w:szCs w:val="28"/>
                <w:lang w:val="uk-UA" w:eastAsia="ru-RU"/>
              </w:rPr>
              <w:t>гольні напої</w:t>
            </w:r>
          </w:p>
        </w:tc>
        <w:tc>
          <w:tcPr>
            <w:tcW w:w="38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Алко-гольні напої, тютюн</w:t>
            </w:r>
            <w:r w:rsidRPr="00D77654">
              <w:rPr>
                <w:sz w:val="28"/>
                <w:szCs w:val="28"/>
                <w:lang w:val="uk-UA" w:eastAsia="ru-RU"/>
              </w:rPr>
              <w:t>о</w:t>
            </w:r>
            <w:r w:rsidRPr="00D77654">
              <w:rPr>
                <w:sz w:val="28"/>
                <w:szCs w:val="28"/>
                <w:lang w:val="uk-UA" w:eastAsia="ru-RU"/>
              </w:rPr>
              <w:t>ві вироби</w:t>
            </w:r>
          </w:p>
        </w:tc>
        <w:tc>
          <w:tcPr>
            <w:tcW w:w="28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Одяг і взуття</w:t>
            </w:r>
          </w:p>
        </w:tc>
        <w:tc>
          <w:tcPr>
            <w:tcW w:w="38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Житло, вода, електро-енергія, газ та інші в</w:t>
            </w:r>
            <w:r w:rsidRPr="00D77654">
              <w:rPr>
                <w:sz w:val="28"/>
                <w:szCs w:val="28"/>
                <w:lang w:val="uk-UA" w:eastAsia="ru-RU"/>
              </w:rPr>
              <w:t>и</w:t>
            </w:r>
            <w:r w:rsidRPr="00D77654">
              <w:rPr>
                <w:sz w:val="28"/>
                <w:szCs w:val="28"/>
                <w:lang w:val="uk-UA" w:eastAsia="ru-RU"/>
              </w:rPr>
              <w:t>ди пал</w:t>
            </w:r>
            <w:r w:rsidRPr="00D77654">
              <w:rPr>
                <w:sz w:val="28"/>
                <w:szCs w:val="28"/>
                <w:lang w:val="uk-UA" w:eastAsia="ru-RU"/>
              </w:rPr>
              <w:t>и</w:t>
            </w:r>
            <w:r w:rsidRPr="00D77654">
              <w:rPr>
                <w:sz w:val="28"/>
                <w:szCs w:val="28"/>
                <w:lang w:val="uk-UA" w:eastAsia="ru-RU"/>
              </w:rPr>
              <w:t>ва</w:t>
            </w:r>
          </w:p>
        </w:tc>
        <w:tc>
          <w:tcPr>
            <w:tcW w:w="47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64C3E" w:rsidRPr="00D77654" w:rsidRDefault="00064C3E" w:rsidP="00D77654">
            <w:pPr>
              <w:suppressAutoHyphens w:val="0"/>
              <w:ind w:right="-135"/>
              <w:jc w:val="center"/>
              <w:rPr>
                <w:sz w:val="28"/>
                <w:szCs w:val="28"/>
                <w:lang w:eastAsia="ru-RU"/>
              </w:rPr>
            </w:pPr>
            <w:r w:rsidRPr="00D77654">
              <w:rPr>
                <w:sz w:val="28"/>
                <w:szCs w:val="28"/>
                <w:lang w:val="uk-UA" w:eastAsia="ru-RU"/>
              </w:rPr>
              <w:t>Предмети домаш-нього вжитку, побутова техніка та поточне утри</w:t>
            </w:r>
            <w:r w:rsidR="00D77654">
              <w:rPr>
                <w:sz w:val="28"/>
                <w:szCs w:val="28"/>
                <w:lang w:val="uk-UA" w:eastAsia="ru-RU"/>
              </w:rPr>
              <w:t>ман</w:t>
            </w:r>
            <w:r w:rsidRPr="00D77654">
              <w:rPr>
                <w:sz w:val="28"/>
                <w:szCs w:val="28"/>
                <w:lang w:val="uk-UA" w:eastAsia="ru-RU"/>
              </w:rPr>
              <w:t>ня житла</w:t>
            </w:r>
          </w:p>
        </w:tc>
        <w:tc>
          <w:tcPr>
            <w:tcW w:w="38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Охорона здоров’я</w:t>
            </w:r>
          </w:p>
        </w:tc>
        <w:tc>
          <w:tcPr>
            <w:tcW w:w="42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64C3E" w:rsidRPr="00D77654" w:rsidRDefault="00D77654" w:rsidP="00D77654">
            <w:pPr>
              <w:suppressAutoHyphens w:val="0"/>
              <w:ind w:left="-137" w:right="-135"/>
              <w:jc w:val="center"/>
              <w:rPr>
                <w:sz w:val="28"/>
                <w:szCs w:val="28"/>
                <w:lang w:eastAsia="ru-RU"/>
              </w:rPr>
            </w:pPr>
            <w:r>
              <w:rPr>
                <w:sz w:val="28"/>
                <w:szCs w:val="28"/>
                <w:lang w:val="uk-UA" w:eastAsia="ru-RU"/>
              </w:rPr>
              <w:t>Транс</w:t>
            </w:r>
            <w:r w:rsidR="00064C3E" w:rsidRPr="00D77654">
              <w:rPr>
                <w:sz w:val="28"/>
                <w:szCs w:val="28"/>
                <w:lang w:val="uk-UA" w:eastAsia="ru-RU"/>
              </w:rPr>
              <w:t>порт</w:t>
            </w:r>
          </w:p>
        </w:tc>
        <w:tc>
          <w:tcPr>
            <w:tcW w:w="33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Зв’язок</w:t>
            </w:r>
          </w:p>
        </w:tc>
        <w:tc>
          <w:tcPr>
            <w:tcW w:w="42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Відпо</w:t>
            </w:r>
            <w:r w:rsidR="00D77654">
              <w:rPr>
                <w:sz w:val="28"/>
                <w:szCs w:val="28"/>
                <w:lang w:val="uk-UA" w:eastAsia="ru-RU"/>
              </w:rPr>
              <w:t>ч</w:t>
            </w:r>
            <w:r w:rsidR="00D77654">
              <w:rPr>
                <w:sz w:val="28"/>
                <w:szCs w:val="28"/>
                <w:lang w:val="uk-UA" w:eastAsia="ru-RU"/>
              </w:rPr>
              <w:t>и</w:t>
            </w:r>
            <w:r w:rsidRPr="00D77654">
              <w:rPr>
                <w:sz w:val="28"/>
                <w:szCs w:val="28"/>
                <w:lang w:val="uk-UA" w:eastAsia="ru-RU"/>
              </w:rPr>
              <w:t>нок і к</w:t>
            </w:r>
            <w:r w:rsidRPr="00D77654">
              <w:rPr>
                <w:sz w:val="28"/>
                <w:szCs w:val="28"/>
                <w:lang w:val="uk-UA" w:eastAsia="ru-RU"/>
              </w:rPr>
              <w:t>у</w:t>
            </w:r>
            <w:r w:rsidRPr="00D77654">
              <w:rPr>
                <w:sz w:val="28"/>
                <w:szCs w:val="28"/>
                <w:lang w:val="uk-UA" w:eastAsia="ru-RU"/>
              </w:rPr>
              <w:t>льтура</w:t>
            </w:r>
          </w:p>
        </w:tc>
        <w:tc>
          <w:tcPr>
            <w:tcW w:w="28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Освіта</w:t>
            </w:r>
          </w:p>
        </w:tc>
        <w:tc>
          <w:tcPr>
            <w:tcW w:w="28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Рест</w:t>
            </w:r>
            <w:r w:rsidRPr="00D77654">
              <w:rPr>
                <w:sz w:val="28"/>
                <w:szCs w:val="28"/>
                <w:lang w:val="uk-UA" w:eastAsia="ru-RU"/>
              </w:rPr>
              <w:t>о</w:t>
            </w:r>
            <w:r w:rsidRPr="00D77654">
              <w:rPr>
                <w:sz w:val="28"/>
                <w:szCs w:val="28"/>
                <w:lang w:val="uk-UA" w:eastAsia="ru-RU"/>
              </w:rPr>
              <w:t>рани та г</w:t>
            </w:r>
            <w:r w:rsidRPr="00D77654">
              <w:rPr>
                <w:sz w:val="28"/>
                <w:szCs w:val="28"/>
                <w:lang w:val="uk-UA" w:eastAsia="ru-RU"/>
              </w:rPr>
              <w:t>о</w:t>
            </w:r>
            <w:r w:rsidRPr="00D77654">
              <w:rPr>
                <w:sz w:val="28"/>
                <w:szCs w:val="28"/>
                <w:lang w:val="uk-UA" w:eastAsia="ru-RU"/>
              </w:rPr>
              <w:t>телі</w:t>
            </w:r>
          </w:p>
        </w:tc>
        <w:tc>
          <w:tcPr>
            <w:tcW w:w="33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Різні товари та по</w:t>
            </w:r>
            <w:r w:rsidRPr="00D77654">
              <w:rPr>
                <w:sz w:val="28"/>
                <w:szCs w:val="28"/>
                <w:lang w:val="uk-UA" w:eastAsia="ru-RU"/>
              </w:rPr>
              <w:t>с</w:t>
            </w:r>
            <w:r w:rsidRPr="00D77654">
              <w:rPr>
                <w:sz w:val="28"/>
                <w:szCs w:val="28"/>
                <w:lang w:val="uk-UA" w:eastAsia="ru-RU"/>
              </w:rPr>
              <w:t>луги</w:t>
            </w:r>
          </w:p>
        </w:tc>
      </w:tr>
      <w:tr w:rsidR="00D77654" w:rsidRPr="00D77654" w:rsidTr="00D77654">
        <w:trPr>
          <w:trHeight w:val="241"/>
          <w:tblCellSpacing w:w="7" w:type="dxa"/>
        </w:trPr>
        <w:tc>
          <w:tcPr>
            <w:tcW w:w="27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64C3E" w:rsidRPr="00D77654" w:rsidRDefault="00064C3E" w:rsidP="00D77654">
            <w:pPr>
              <w:suppressAutoHyphens w:val="0"/>
              <w:ind w:left="-137" w:right="-135"/>
              <w:jc w:val="center"/>
              <w:rPr>
                <w:sz w:val="28"/>
                <w:szCs w:val="28"/>
                <w:lang w:eastAsia="ru-RU"/>
              </w:rPr>
            </w:pPr>
            <w:r w:rsidRPr="00D77654">
              <w:rPr>
                <w:sz w:val="28"/>
                <w:szCs w:val="28"/>
                <w:lang w:val="en-US" w:eastAsia="ru-RU"/>
              </w:rPr>
              <w:t>2010</w:t>
            </w:r>
          </w:p>
        </w:tc>
        <w:tc>
          <w:tcPr>
            <w:tcW w:w="33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109,4</w:t>
            </w:r>
          </w:p>
        </w:tc>
        <w:tc>
          <w:tcPr>
            <w:tcW w:w="33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110,9</w:t>
            </w:r>
          </w:p>
        </w:tc>
        <w:tc>
          <w:tcPr>
            <w:tcW w:w="38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125,6</w:t>
            </w:r>
          </w:p>
        </w:tc>
        <w:tc>
          <w:tcPr>
            <w:tcW w:w="28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103,7</w:t>
            </w:r>
          </w:p>
        </w:tc>
        <w:tc>
          <w:tcPr>
            <w:tcW w:w="38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109,4</w:t>
            </w:r>
          </w:p>
        </w:tc>
        <w:tc>
          <w:tcPr>
            <w:tcW w:w="47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103,2</w:t>
            </w:r>
          </w:p>
        </w:tc>
        <w:tc>
          <w:tcPr>
            <w:tcW w:w="38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107,9</w:t>
            </w:r>
          </w:p>
        </w:tc>
        <w:tc>
          <w:tcPr>
            <w:tcW w:w="42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109,6</w:t>
            </w:r>
          </w:p>
        </w:tc>
        <w:tc>
          <w:tcPr>
            <w:tcW w:w="33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93,6</w:t>
            </w:r>
          </w:p>
        </w:tc>
        <w:tc>
          <w:tcPr>
            <w:tcW w:w="42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104,0</w:t>
            </w:r>
          </w:p>
        </w:tc>
        <w:tc>
          <w:tcPr>
            <w:tcW w:w="28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113,1</w:t>
            </w:r>
          </w:p>
        </w:tc>
        <w:tc>
          <w:tcPr>
            <w:tcW w:w="28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107,4</w:t>
            </w:r>
          </w:p>
        </w:tc>
        <w:tc>
          <w:tcPr>
            <w:tcW w:w="3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574DE4">
            <w:pPr>
              <w:suppressAutoHyphens w:val="0"/>
              <w:ind w:left="-137" w:right="-135"/>
              <w:jc w:val="center"/>
              <w:rPr>
                <w:sz w:val="28"/>
                <w:szCs w:val="28"/>
                <w:lang w:eastAsia="ru-RU"/>
              </w:rPr>
            </w:pPr>
            <w:r w:rsidRPr="00D77654">
              <w:rPr>
                <w:sz w:val="28"/>
                <w:szCs w:val="28"/>
                <w:lang w:val="uk-UA" w:eastAsia="ru-RU"/>
              </w:rPr>
              <w:t>109,2</w:t>
            </w:r>
          </w:p>
        </w:tc>
      </w:tr>
      <w:tr w:rsidR="00D77654" w:rsidRPr="00D77654" w:rsidTr="00D77654">
        <w:trPr>
          <w:trHeight w:val="290"/>
          <w:tblCellSpacing w:w="7" w:type="dxa"/>
        </w:trPr>
        <w:tc>
          <w:tcPr>
            <w:tcW w:w="27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64C3E" w:rsidRPr="00D77654" w:rsidRDefault="00064C3E" w:rsidP="00D77654">
            <w:pPr>
              <w:suppressAutoHyphens w:val="0"/>
              <w:ind w:left="-137" w:right="-135"/>
              <w:jc w:val="center"/>
              <w:rPr>
                <w:sz w:val="28"/>
                <w:szCs w:val="28"/>
                <w:lang w:eastAsia="ru-RU"/>
              </w:rPr>
            </w:pPr>
            <w:r w:rsidRPr="00D77654">
              <w:rPr>
                <w:sz w:val="28"/>
                <w:szCs w:val="28"/>
                <w:lang w:val="en-US" w:eastAsia="ru-RU"/>
              </w:rPr>
              <w:t>2011</w:t>
            </w:r>
          </w:p>
        </w:tc>
        <w:tc>
          <w:tcPr>
            <w:tcW w:w="33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en-US" w:eastAsia="ru-RU"/>
              </w:rPr>
              <w:t>108</w:t>
            </w:r>
            <w:r w:rsidRPr="00D77654">
              <w:rPr>
                <w:sz w:val="28"/>
                <w:szCs w:val="28"/>
                <w:lang w:val="uk-UA" w:eastAsia="ru-RU"/>
              </w:rPr>
              <w:t>,</w:t>
            </w:r>
            <w:r w:rsidRPr="00D77654">
              <w:rPr>
                <w:sz w:val="28"/>
                <w:szCs w:val="28"/>
                <w:lang w:val="en-US" w:eastAsia="ru-RU"/>
              </w:rPr>
              <w:t>0</w:t>
            </w:r>
          </w:p>
        </w:tc>
        <w:tc>
          <w:tcPr>
            <w:tcW w:w="33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en-US" w:eastAsia="ru-RU"/>
              </w:rPr>
              <w:t>106</w:t>
            </w:r>
            <w:r w:rsidRPr="00D77654">
              <w:rPr>
                <w:sz w:val="28"/>
                <w:szCs w:val="28"/>
                <w:lang w:val="uk-UA" w:eastAsia="ru-RU"/>
              </w:rPr>
              <w:t>,4</w:t>
            </w:r>
          </w:p>
        </w:tc>
        <w:tc>
          <w:tcPr>
            <w:tcW w:w="38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116,0</w:t>
            </w:r>
          </w:p>
        </w:tc>
        <w:tc>
          <w:tcPr>
            <w:tcW w:w="28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101,</w:t>
            </w:r>
            <w:r w:rsidRPr="00D77654">
              <w:rPr>
                <w:sz w:val="28"/>
                <w:szCs w:val="28"/>
                <w:lang w:val="en-US" w:eastAsia="ru-RU"/>
              </w:rPr>
              <w:t>6</w:t>
            </w:r>
          </w:p>
        </w:tc>
        <w:tc>
          <w:tcPr>
            <w:tcW w:w="38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117,1</w:t>
            </w:r>
          </w:p>
        </w:tc>
        <w:tc>
          <w:tcPr>
            <w:tcW w:w="47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102,9</w:t>
            </w:r>
          </w:p>
        </w:tc>
        <w:tc>
          <w:tcPr>
            <w:tcW w:w="38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106,7</w:t>
            </w:r>
          </w:p>
        </w:tc>
        <w:tc>
          <w:tcPr>
            <w:tcW w:w="42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117,6</w:t>
            </w:r>
          </w:p>
        </w:tc>
        <w:tc>
          <w:tcPr>
            <w:tcW w:w="33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100,6</w:t>
            </w:r>
          </w:p>
        </w:tc>
        <w:tc>
          <w:tcPr>
            <w:tcW w:w="42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103,7</w:t>
            </w:r>
          </w:p>
        </w:tc>
        <w:tc>
          <w:tcPr>
            <w:tcW w:w="28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108,9</w:t>
            </w:r>
          </w:p>
        </w:tc>
        <w:tc>
          <w:tcPr>
            <w:tcW w:w="28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107,8</w:t>
            </w:r>
          </w:p>
        </w:tc>
        <w:tc>
          <w:tcPr>
            <w:tcW w:w="3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574DE4">
            <w:pPr>
              <w:suppressAutoHyphens w:val="0"/>
              <w:ind w:left="-137" w:right="-135"/>
              <w:jc w:val="center"/>
              <w:rPr>
                <w:sz w:val="28"/>
                <w:szCs w:val="28"/>
                <w:lang w:eastAsia="ru-RU"/>
              </w:rPr>
            </w:pPr>
            <w:r w:rsidRPr="00D77654">
              <w:rPr>
                <w:sz w:val="28"/>
                <w:szCs w:val="28"/>
                <w:lang w:val="uk-UA" w:eastAsia="ru-RU"/>
              </w:rPr>
              <w:t>107,3</w:t>
            </w:r>
          </w:p>
        </w:tc>
      </w:tr>
      <w:tr w:rsidR="00D77654" w:rsidRPr="00D77654" w:rsidTr="00D77654">
        <w:trPr>
          <w:trHeight w:val="351"/>
          <w:tblCellSpacing w:w="7" w:type="dxa"/>
        </w:trPr>
        <w:tc>
          <w:tcPr>
            <w:tcW w:w="27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64C3E" w:rsidRPr="00D77654" w:rsidRDefault="00064C3E" w:rsidP="00D77654">
            <w:pPr>
              <w:suppressAutoHyphens w:val="0"/>
              <w:ind w:left="-137" w:right="-135"/>
              <w:jc w:val="center"/>
              <w:rPr>
                <w:sz w:val="28"/>
                <w:szCs w:val="28"/>
                <w:lang w:eastAsia="ru-RU"/>
              </w:rPr>
            </w:pPr>
            <w:r w:rsidRPr="00D77654">
              <w:rPr>
                <w:sz w:val="28"/>
                <w:szCs w:val="28"/>
                <w:lang w:val="en-US" w:eastAsia="ru-RU"/>
              </w:rPr>
              <w:t>2012</w:t>
            </w:r>
          </w:p>
        </w:tc>
        <w:tc>
          <w:tcPr>
            <w:tcW w:w="33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100,6</w:t>
            </w:r>
          </w:p>
        </w:tc>
        <w:tc>
          <w:tcPr>
            <w:tcW w:w="33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97,9</w:t>
            </w:r>
          </w:p>
        </w:tc>
        <w:tc>
          <w:tcPr>
            <w:tcW w:w="38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107,5</w:t>
            </w:r>
          </w:p>
        </w:tc>
        <w:tc>
          <w:tcPr>
            <w:tcW w:w="28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98,9</w:t>
            </w:r>
          </w:p>
        </w:tc>
        <w:tc>
          <w:tcPr>
            <w:tcW w:w="38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102,6</w:t>
            </w:r>
          </w:p>
        </w:tc>
        <w:tc>
          <w:tcPr>
            <w:tcW w:w="47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101,9</w:t>
            </w:r>
          </w:p>
        </w:tc>
        <w:tc>
          <w:tcPr>
            <w:tcW w:w="38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103,7</w:t>
            </w:r>
          </w:p>
        </w:tc>
        <w:tc>
          <w:tcPr>
            <w:tcW w:w="42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108,2</w:t>
            </w:r>
          </w:p>
        </w:tc>
        <w:tc>
          <w:tcPr>
            <w:tcW w:w="33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102,0</w:t>
            </w:r>
          </w:p>
        </w:tc>
        <w:tc>
          <w:tcPr>
            <w:tcW w:w="42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101,5</w:t>
            </w:r>
          </w:p>
        </w:tc>
        <w:tc>
          <w:tcPr>
            <w:tcW w:w="28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105,1</w:t>
            </w:r>
          </w:p>
        </w:tc>
        <w:tc>
          <w:tcPr>
            <w:tcW w:w="28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104,6</w:t>
            </w:r>
          </w:p>
        </w:tc>
        <w:tc>
          <w:tcPr>
            <w:tcW w:w="3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574DE4">
            <w:pPr>
              <w:suppressAutoHyphens w:val="0"/>
              <w:ind w:left="-137" w:right="-135"/>
              <w:jc w:val="center"/>
              <w:rPr>
                <w:sz w:val="28"/>
                <w:szCs w:val="28"/>
                <w:lang w:eastAsia="ru-RU"/>
              </w:rPr>
            </w:pPr>
            <w:r w:rsidRPr="00D77654">
              <w:rPr>
                <w:sz w:val="28"/>
                <w:szCs w:val="28"/>
                <w:lang w:val="uk-UA" w:eastAsia="ru-RU"/>
              </w:rPr>
              <w:t>103,6</w:t>
            </w:r>
          </w:p>
        </w:tc>
      </w:tr>
      <w:tr w:rsidR="00D77654" w:rsidRPr="00D77654" w:rsidTr="00D77654">
        <w:trPr>
          <w:trHeight w:val="243"/>
          <w:tblCellSpacing w:w="7" w:type="dxa"/>
        </w:trPr>
        <w:tc>
          <w:tcPr>
            <w:tcW w:w="27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64C3E" w:rsidRPr="00D77654" w:rsidRDefault="00064C3E" w:rsidP="00D77654">
            <w:pPr>
              <w:suppressAutoHyphens w:val="0"/>
              <w:ind w:left="-137" w:right="-135"/>
              <w:jc w:val="center"/>
              <w:rPr>
                <w:sz w:val="28"/>
                <w:szCs w:val="28"/>
                <w:lang w:eastAsia="ru-RU"/>
              </w:rPr>
            </w:pPr>
            <w:r w:rsidRPr="00D77654">
              <w:rPr>
                <w:sz w:val="28"/>
                <w:szCs w:val="28"/>
                <w:lang w:val="en-US" w:eastAsia="ru-RU"/>
              </w:rPr>
              <w:t>2013</w:t>
            </w:r>
          </w:p>
        </w:tc>
        <w:tc>
          <w:tcPr>
            <w:tcW w:w="33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99,7</w:t>
            </w:r>
          </w:p>
        </w:tc>
        <w:tc>
          <w:tcPr>
            <w:tcW w:w="33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97,8</w:t>
            </w:r>
          </w:p>
        </w:tc>
        <w:tc>
          <w:tcPr>
            <w:tcW w:w="38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108,4</w:t>
            </w:r>
          </w:p>
        </w:tc>
        <w:tc>
          <w:tcPr>
            <w:tcW w:w="28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97,0</w:t>
            </w:r>
          </w:p>
        </w:tc>
        <w:tc>
          <w:tcPr>
            <w:tcW w:w="38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100,3</w:t>
            </w:r>
          </w:p>
        </w:tc>
        <w:tc>
          <w:tcPr>
            <w:tcW w:w="47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99,7</w:t>
            </w:r>
          </w:p>
        </w:tc>
        <w:tc>
          <w:tcPr>
            <w:tcW w:w="38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102,3</w:t>
            </w:r>
          </w:p>
        </w:tc>
        <w:tc>
          <w:tcPr>
            <w:tcW w:w="42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102,0</w:t>
            </w:r>
          </w:p>
        </w:tc>
        <w:tc>
          <w:tcPr>
            <w:tcW w:w="33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101,2</w:t>
            </w:r>
          </w:p>
        </w:tc>
        <w:tc>
          <w:tcPr>
            <w:tcW w:w="42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574DE4">
            <w:pPr>
              <w:suppressAutoHyphens w:val="0"/>
              <w:ind w:left="-137" w:right="-135"/>
              <w:jc w:val="center"/>
              <w:rPr>
                <w:sz w:val="28"/>
                <w:szCs w:val="28"/>
                <w:lang w:eastAsia="ru-RU"/>
              </w:rPr>
            </w:pPr>
            <w:r w:rsidRPr="00D77654">
              <w:rPr>
                <w:sz w:val="28"/>
                <w:szCs w:val="28"/>
                <w:lang w:val="uk-UA" w:eastAsia="ru-RU"/>
              </w:rPr>
              <w:t>99,7</w:t>
            </w:r>
          </w:p>
        </w:tc>
        <w:tc>
          <w:tcPr>
            <w:tcW w:w="28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574DE4">
            <w:pPr>
              <w:suppressAutoHyphens w:val="0"/>
              <w:ind w:left="-137" w:right="-135"/>
              <w:jc w:val="center"/>
              <w:rPr>
                <w:sz w:val="28"/>
                <w:szCs w:val="28"/>
                <w:lang w:eastAsia="ru-RU"/>
              </w:rPr>
            </w:pPr>
            <w:r w:rsidRPr="00D77654">
              <w:rPr>
                <w:sz w:val="28"/>
                <w:szCs w:val="28"/>
                <w:lang w:val="uk-UA" w:eastAsia="ru-RU"/>
              </w:rPr>
              <w:t>103,4</w:t>
            </w:r>
          </w:p>
        </w:tc>
        <w:tc>
          <w:tcPr>
            <w:tcW w:w="28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574DE4">
            <w:pPr>
              <w:suppressAutoHyphens w:val="0"/>
              <w:ind w:left="-137" w:right="-135"/>
              <w:jc w:val="center"/>
              <w:rPr>
                <w:sz w:val="28"/>
                <w:szCs w:val="28"/>
                <w:lang w:eastAsia="ru-RU"/>
              </w:rPr>
            </w:pPr>
            <w:r w:rsidRPr="00D77654">
              <w:rPr>
                <w:sz w:val="28"/>
                <w:szCs w:val="28"/>
                <w:lang w:val="uk-UA" w:eastAsia="ru-RU"/>
              </w:rPr>
              <w:t>101,9</w:t>
            </w:r>
          </w:p>
        </w:tc>
        <w:tc>
          <w:tcPr>
            <w:tcW w:w="3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574DE4">
            <w:pPr>
              <w:suppressAutoHyphens w:val="0"/>
              <w:ind w:left="-137" w:right="-135"/>
              <w:jc w:val="center"/>
              <w:rPr>
                <w:sz w:val="28"/>
                <w:szCs w:val="28"/>
                <w:lang w:eastAsia="ru-RU"/>
              </w:rPr>
            </w:pPr>
            <w:r w:rsidRPr="00D77654">
              <w:rPr>
                <w:sz w:val="28"/>
                <w:szCs w:val="28"/>
                <w:lang w:val="uk-UA" w:eastAsia="ru-RU"/>
              </w:rPr>
              <w:t>102,0</w:t>
            </w:r>
          </w:p>
        </w:tc>
      </w:tr>
      <w:tr w:rsidR="00D77654" w:rsidRPr="00D77654" w:rsidTr="00574DE4">
        <w:trPr>
          <w:trHeight w:val="292"/>
          <w:tblCellSpacing w:w="7" w:type="dxa"/>
        </w:trPr>
        <w:tc>
          <w:tcPr>
            <w:tcW w:w="27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64C3E" w:rsidRPr="00D77654" w:rsidRDefault="00064C3E" w:rsidP="00D77654">
            <w:pPr>
              <w:suppressAutoHyphens w:val="0"/>
              <w:ind w:left="-137" w:right="-135"/>
              <w:jc w:val="center"/>
              <w:rPr>
                <w:sz w:val="28"/>
                <w:szCs w:val="28"/>
                <w:lang w:eastAsia="ru-RU"/>
              </w:rPr>
            </w:pPr>
            <w:r w:rsidRPr="00D77654">
              <w:rPr>
                <w:sz w:val="28"/>
                <w:szCs w:val="28"/>
                <w:lang w:val="uk-UA" w:eastAsia="ru-RU"/>
              </w:rPr>
              <w:t>2014</w:t>
            </w:r>
            <w:r w:rsidRPr="00D77654">
              <w:rPr>
                <w:sz w:val="28"/>
                <w:szCs w:val="28"/>
                <w:vertAlign w:val="superscript"/>
                <w:lang w:val="uk-UA" w:eastAsia="ru-RU"/>
              </w:rPr>
              <w:t>1</w:t>
            </w:r>
          </w:p>
        </w:tc>
        <w:tc>
          <w:tcPr>
            <w:tcW w:w="33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eastAsia="ru-RU"/>
              </w:rPr>
              <w:t>112,1</w:t>
            </w:r>
          </w:p>
        </w:tc>
        <w:tc>
          <w:tcPr>
            <w:tcW w:w="33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eastAsia="ru-RU"/>
              </w:rPr>
              <w:t>112,2</w:t>
            </w:r>
          </w:p>
        </w:tc>
        <w:tc>
          <w:tcPr>
            <w:tcW w:w="38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eastAsia="ru-RU"/>
              </w:rPr>
              <w:t>116,7</w:t>
            </w:r>
          </w:p>
        </w:tc>
        <w:tc>
          <w:tcPr>
            <w:tcW w:w="28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eastAsia="ru-RU"/>
              </w:rPr>
              <w:t>102,0</w:t>
            </w:r>
          </w:p>
        </w:tc>
        <w:tc>
          <w:tcPr>
            <w:tcW w:w="38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eastAsia="ru-RU"/>
              </w:rPr>
              <w:t>116,2</w:t>
            </w:r>
          </w:p>
        </w:tc>
        <w:tc>
          <w:tcPr>
            <w:tcW w:w="47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eastAsia="ru-RU"/>
              </w:rPr>
              <w:t>111,7</w:t>
            </w:r>
          </w:p>
        </w:tc>
        <w:tc>
          <w:tcPr>
            <w:tcW w:w="38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eastAsia="ru-RU"/>
              </w:rPr>
              <w:t>116,5</w:t>
            </w:r>
          </w:p>
        </w:tc>
        <w:tc>
          <w:tcPr>
            <w:tcW w:w="42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eastAsia="ru-RU"/>
              </w:rPr>
              <w:t>124,5</w:t>
            </w:r>
          </w:p>
        </w:tc>
        <w:tc>
          <w:tcPr>
            <w:tcW w:w="33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sz w:val="28"/>
                <w:szCs w:val="28"/>
                <w:lang w:eastAsia="ru-RU"/>
              </w:rPr>
              <w:t>100,9</w:t>
            </w:r>
          </w:p>
        </w:tc>
        <w:tc>
          <w:tcPr>
            <w:tcW w:w="42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574DE4">
            <w:pPr>
              <w:suppressAutoHyphens w:val="0"/>
              <w:ind w:left="-137" w:right="-135"/>
              <w:jc w:val="center"/>
              <w:rPr>
                <w:sz w:val="28"/>
                <w:szCs w:val="28"/>
                <w:lang w:eastAsia="ru-RU"/>
              </w:rPr>
            </w:pPr>
            <w:r w:rsidRPr="00D77654">
              <w:rPr>
                <w:sz w:val="28"/>
                <w:szCs w:val="28"/>
                <w:lang w:eastAsia="ru-RU"/>
              </w:rPr>
              <w:t>110,7</w:t>
            </w:r>
          </w:p>
        </w:tc>
        <w:tc>
          <w:tcPr>
            <w:tcW w:w="28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574DE4">
            <w:pPr>
              <w:suppressAutoHyphens w:val="0"/>
              <w:ind w:left="-137" w:right="-135"/>
              <w:jc w:val="center"/>
              <w:rPr>
                <w:sz w:val="28"/>
                <w:szCs w:val="28"/>
                <w:lang w:eastAsia="ru-RU"/>
              </w:rPr>
            </w:pPr>
            <w:r w:rsidRPr="00D77654">
              <w:rPr>
                <w:sz w:val="28"/>
                <w:szCs w:val="28"/>
                <w:lang w:eastAsia="ru-RU"/>
              </w:rPr>
              <w:t>103,2</w:t>
            </w:r>
          </w:p>
        </w:tc>
        <w:tc>
          <w:tcPr>
            <w:tcW w:w="28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574DE4">
            <w:pPr>
              <w:suppressAutoHyphens w:val="0"/>
              <w:ind w:left="-137" w:right="-135"/>
              <w:jc w:val="center"/>
              <w:rPr>
                <w:sz w:val="28"/>
                <w:szCs w:val="28"/>
                <w:lang w:eastAsia="ru-RU"/>
              </w:rPr>
            </w:pPr>
            <w:r w:rsidRPr="00D77654">
              <w:rPr>
                <w:sz w:val="28"/>
                <w:szCs w:val="28"/>
                <w:lang w:eastAsia="ru-RU"/>
              </w:rPr>
              <w:t>106,7</w:t>
            </w:r>
          </w:p>
        </w:tc>
        <w:tc>
          <w:tcPr>
            <w:tcW w:w="3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574DE4">
            <w:pPr>
              <w:suppressAutoHyphens w:val="0"/>
              <w:ind w:left="-137" w:right="-135"/>
              <w:jc w:val="center"/>
              <w:rPr>
                <w:sz w:val="28"/>
                <w:szCs w:val="28"/>
                <w:lang w:eastAsia="ru-RU"/>
              </w:rPr>
            </w:pPr>
            <w:r w:rsidRPr="00D77654">
              <w:rPr>
                <w:sz w:val="28"/>
                <w:szCs w:val="28"/>
                <w:lang w:eastAsia="ru-RU"/>
              </w:rPr>
              <w:t>111,4</w:t>
            </w:r>
          </w:p>
        </w:tc>
      </w:tr>
      <w:tr w:rsidR="00D77654" w:rsidRPr="00D77654" w:rsidTr="00574DE4">
        <w:trPr>
          <w:trHeight w:val="211"/>
          <w:tblCellSpacing w:w="7" w:type="dxa"/>
        </w:trPr>
        <w:tc>
          <w:tcPr>
            <w:tcW w:w="27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64C3E" w:rsidRPr="00D77654" w:rsidRDefault="00064C3E" w:rsidP="00D77654">
            <w:pPr>
              <w:suppressAutoHyphens w:val="0"/>
              <w:ind w:left="-137" w:right="-135"/>
              <w:jc w:val="center"/>
              <w:rPr>
                <w:sz w:val="28"/>
                <w:szCs w:val="28"/>
                <w:lang w:eastAsia="ru-RU"/>
              </w:rPr>
            </w:pPr>
            <w:r w:rsidRPr="00D77654">
              <w:rPr>
                <w:sz w:val="28"/>
                <w:szCs w:val="28"/>
                <w:lang w:eastAsia="ru-RU"/>
              </w:rPr>
              <w:t>2015</w:t>
            </w:r>
            <w:r w:rsidRPr="00D77654">
              <w:rPr>
                <w:sz w:val="28"/>
                <w:szCs w:val="28"/>
                <w:vertAlign w:val="superscript"/>
                <w:lang w:eastAsia="ru-RU"/>
              </w:rPr>
              <w:t>2</w:t>
            </w:r>
          </w:p>
        </w:tc>
        <w:tc>
          <w:tcPr>
            <w:tcW w:w="33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color w:val="000000"/>
                <w:sz w:val="28"/>
                <w:szCs w:val="28"/>
                <w:lang w:eastAsia="ru-RU"/>
              </w:rPr>
              <w:t>148,7</w:t>
            </w:r>
          </w:p>
        </w:tc>
        <w:tc>
          <w:tcPr>
            <w:tcW w:w="33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color w:val="000000"/>
                <w:sz w:val="28"/>
                <w:szCs w:val="28"/>
                <w:lang w:eastAsia="ru-RU"/>
              </w:rPr>
              <w:t>145,9</w:t>
            </w:r>
          </w:p>
        </w:tc>
        <w:tc>
          <w:tcPr>
            <w:tcW w:w="38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color w:val="000000"/>
                <w:sz w:val="28"/>
                <w:szCs w:val="28"/>
                <w:lang w:eastAsia="ru-RU"/>
              </w:rPr>
              <w:t>133,2</w:t>
            </w:r>
          </w:p>
        </w:tc>
        <w:tc>
          <w:tcPr>
            <w:tcW w:w="28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color w:val="000000"/>
                <w:sz w:val="28"/>
                <w:szCs w:val="28"/>
                <w:lang w:eastAsia="ru-RU"/>
              </w:rPr>
              <w:t>133,1</w:t>
            </w:r>
          </w:p>
        </w:tc>
        <w:tc>
          <w:tcPr>
            <w:tcW w:w="38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color w:val="000000"/>
                <w:sz w:val="28"/>
                <w:szCs w:val="28"/>
                <w:lang w:eastAsia="ru-RU"/>
              </w:rPr>
              <w:t>215,8</w:t>
            </w:r>
          </w:p>
        </w:tc>
        <w:tc>
          <w:tcPr>
            <w:tcW w:w="47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color w:val="000000"/>
                <w:sz w:val="28"/>
                <w:szCs w:val="28"/>
                <w:lang w:eastAsia="ru-RU"/>
              </w:rPr>
              <w:t>145,9</w:t>
            </w:r>
          </w:p>
        </w:tc>
        <w:tc>
          <w:tcPr>
            <w:tcW w:w="38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color w:val="000000"/>
                <w:sz w:val="28"/>
                <w:szCs w:val="28"/>
                <w:lang w:eastAsia="ru-RU"/>
              </w:rPr>
              <w:t>137,6</w:t>
            </w:r>
          </w:p>
        </w:tc>
        <w:tc>
          <w:tcPr>
            <w:tcW w:w="42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color w:val="000000"/>
                <w:sz w:val="28"/>
                <w:szCs w:val="28"/>
                <w:lang w:eastAsia="ru-RU"/>
              </w:rPr>
              <w:t>136,8</w:t>
            </w:r>
          </w:p>
        </w:tc>
        <w:tc>
          <w:tcPr>
            <w:tcW w:w="33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color w:val="000000"/>
                <w:sz w:val="28"/>
                <w:szCs w:val="28"/>
                <w:lang w:eastAsia="ru-RU"/>
              </w:rPr>
              <w:t>105,9</w:t>
            </w:r>
          </w:p>
        </w:tc>
        <w:tc>
          <w:tcPr>
            <w:tcW w:w="42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574DE4">
            <w:pPr>
              <w:suppressAutoHyphens w:val="0"/>
              <w:ind w:left="-137" w:right="-135"/>
              <w:jc w:val="center"/>
              <w:rPr>
                <w:sz w:val="28"/>
                <w:szCs w:val="28"/>
                <w:lang w:eastAsia="ru-RU"/>
              </w:rPr>
            </w:pPr>
            <w:r w:rsidRPr="00D77654">
              <w:rPr>
                <w:color w:val="000000"/>
                <w:sz w:val="28"/>
                <w:szCs w:val="28"/>
                <w:lang w:eastAsia="ru-RU"/>
              </w:rPr>
              <w:t>142,7</w:t>
            </w:r>
          </w:p>
        </w:tc>
        <w:tc>
          <w:tcPr>
            <w:tcW w:w="28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574DE4">
            <w:pPr>
              <w:suppressAutoHyphens w:val="0"/>
              <w:ind w:left="-137" w:right="-135"/>
              <w:jc w:val="center"/>
              <w:rPr>
                <w:sz w:val="28"/>
                <w:szCs w:val="28"/>
                <w:lang w:eastAsia="ru-RU"/>
              </w:rPr>
            </w:pPr>
            <w:r w:rsidRPr="00D77654">
              <w:rPr>
                <w:color w:val="000000"/>
                <w:sz w:val="28"/>
                <w:szCs w:val="28"/>
                <w:lang w:eastAsia="ru-RU"/>
              </w:rPr>
              <w:t>117,9</w:t>
            </w:r>
          </w:p>
        </w:tc>
        <w:tc>
          <w:tcPr>
            <w:tcW w:w="28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574DE4">
            <w:pPr>
              <w:suppressAutoHyphens w:val="0"/>
              <w:ind w:left="-137" w:right="-135"/>
              <w:jc w:val="center"/>
              <w:rPr>
                <w:sz w:val="28"/>
                <w:szCs w:val="28"/>
                <w:lang w:eastAsia="ru-RU"/>
              </w:rPr>
            </w:pPr>
            <w:r w:rsidRPr="00D77654">
              <w:rPr>
                <w:color w:val="000000"/>
                <w:sz w:val="28"/>
                <w:szCs w:val="28"/>
                <w:lang w:eastAsia="ru-RU"/>
              </w:rPr>
              <w:t>124,3</w:t>
            </w:r>
          </w:p>
        </w:tc>
        <w:tc>
          <w:tcPr>
            <w:tcW w:w="3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574DE4">
            <w:pPr>
              <w:suppressAutoHyphens w:val="0"/>
              <w:ind w:left="-137" w:right="-135"/>
              <w:jc w:val="center"/>
              <w:rPr>
                <w:sz w:val="28"/>
                <w:szCs w:val="28"/>
                <w:lang w:eastAsia="ru-RU"/>
              </w:rPr>
            </w:pPr>
            <w:r w:rsidRPr="00D77654">
              <w:rPr>
                <w:color w:val="000000"/>
                <w:sz w:val="28"/>
                <w:szCs w:val="28"/>
                <w:lang w:eastAsia="ru-RU"/>
              </w:rPr>
              <w:t>138,6</w:t>
            </w:r>
          </w:p>
        </w:tc>
      </w:tr>
      <w:tr w:rsidR="00D77654" w:rsidRPr="00D77654" w:rsidTr="00574DE4">
        <w:trPr>
          <w:trHeight w:val="287"/>
          <w:tblCellSpacing w:w="7" w:type="dxa"/>
        </w:trPr>
        <w:tc>
          <w:tcPr>
            <w:tcW w:w="27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64C3E" w:rsidRPr="00D77654" w:rsidRDefault="00064C3E" w:rsidP="00D77654">
            <w:pPr>
              <w:suppressAutoHyphens w:val="0"/>
              <w:ind w:left="-137" w:right="-135"/>
              <w:jc w:val="center"/>
              <w:rPr>
                <w:sz w:val="28"/>
                <w:szCs w:val="28"/>
                <w:lang w:eastAsia="ru-RU"/>
              </w:rPr>
            </w:pPr>
            <w:r w:rsidRPr="00D77654">
              <w:rPr>
                <w:sz w:val="28"/>
                <w:szCs w:val="28"/>
                <w:lang w:eastAsia="ru-RU"/>
              </w:rPr>
              <w:t>201</w:t>
            </w:r>
            <w:r w:rsidRPr="00D77654">
              <w:rPr>
                <w:sz w:val="28"/>
                <w:szCs w:val="28"/>
                <w:lang w:val="en-US" w:eastAsia="ru-RU"/>
              </w:rPr>
              <w:t>6</w:t>
            </w:r>
            <w:r w:rsidRPr="00D77654">
              <w:rPr>
                <w:sz w:val="28"/>
                <w:szCs w:val="28"/>
                <w:vertAlign w:val="superscript"/>
                <w:lang w:eastAsia="ru-RU"/>
              </w:rPr>
              <w:t>2</w:t>
            </w:r>
          </w:p>
        </w:tc>
        <w:tc>
          <w:tcPr>
            <w:tcW w:w="33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color w:val="000000"/>
                <w:sz w:val="28"/>
                <w:szCs w:val="28"/>
                <w:lang w:val="en-US" w:eastAsia="ru-RU"/>
              </w:rPr>
              <w:t>113,9</w:t>
            </w:r>
          </w:p>
        </w:tc>
        <w:tc>
          <w:tcPr>
            <w:tcW w:w="33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color w:val="000000"/>
                <w:sz w:val="28"/>
                <w:szCs w:val="28"/>
                <w:lang w:eastAsia="ru-RU"/>
              </w:rPr>
              <w:t>109,0</w:t>
            </w:r>
          </w:p>
        </w:tc>
        <w:tc>
          <w:tcPr>
            <w:tcW w:w="38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color w:val="000000"/>
                <w:sz w:val="28"/>
                <w:szCs w:val="28"/>
                <w:lang w:eastAsia="ru-RU"/>
              </w:rPr>
              <w:t>112,6</w:t>
            </w:r>
          </w:p>
        </w:tc>
        <w:tc>
          <w:tcPr>
            <w:tcW w:w="28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color w:val="000000"/>
                <w:sz w:val="28"/>
                <w:szCs w:val="28"/>
                <w:lang w:eastAsia="ru-RU"/>
              </w:rPr>
              <w:t>116,1</w:t>
            </w:r>
          </w:p>
        </w:tc>
        <w:tc>
          <w:tcPr>
            <w:tcW w:w="38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color w:val="000000"/>
                <w:sz w:val="28"/>
                <w:szCs w:val="28"/>
                <w:lang w:eastAsia="ru-RU"/>
              </w:rPr>
              <w:t>135,1</w:t>
            </w:r>
          </w:p>
        </w:tc>
        <w:tc>
          <w:tcPr>
            <w:tcW w:w="47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color w:val="000000"/>
                <w:sz w:val="28"/>
                <w:szCs w:val="28"/>
                <w:lang w:eastAsia="ru-RU"/>
              </w:rPr>
              <w:t>109,4</w:t>
            </w:r>
          </w:p>
        </w:tc>
        <w:tc>
          <w:tcPr>
            <w:tcW w:w="38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color w:val="000000"/>
                <w:sz w:val="28"/>
                <w:szCs w:val="28"/>
                <w:lang w:eastAsia="ru-RU"/>
              </w:rPr>
              <w:t>111,7</w:t>
            </w:r>
          </w:p>
        </w:tc>
        <w:tc>
          <w:tcPr>
            <w:tcW w:w="42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color w:val="000000"/>
                <w:sz w:val="28"/>
                <w:szCs w:val="28"/>
                <w:lang w:eastAsia="ru-RU"/>
              </w:rPr>
              <w:t>106,5</w:t>
            </w:r>
          </w:p>
        </w:tc>
        <w:tc>
          <w:tcPr>
            <w:tcW w:w="33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D77654">
            <w:pPr>
              <w:suppressAutoHyphens w:val="0"/>
              <w:ind w:left="-137" w:right="-135"/>
              <w:jc w:val="center"/>
              <w:rPr>
                <w:sz w:val="28"/>
                <w:szCs w:val="28"/>
                <w:lang w:eastAsia="ru-RU"/>
              </w:rPr>
            </w:pPr>
            <w:r w:rsidRPr="00D77654">
              <w:rPr>
                <w:color w:val="000000"/>
                <w:sz w:val="28"/>
                <w:szCs w:val="28"/>
                <w:lang w:eastAsia="ru-RU"/>
              </w:rPr>
              <w:t>103,9</w:t>
            </w:r>
          </w:p>
        </w:tc>
        <w:tc>
          <w:tcPr>
            <w:tcW w:w="42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574DE4">
            <w:pPr>
              <w:suppressAutoHyphens w:val="0"/>
              <w:ind w:left="-137" w:right="-135"/>
              <w:jc w:val="center"/>
              <w:rPr>
                <w:sz w:val="28"/>
                <w:szCs w:val="28"/>
                <w:lang w:eastAsia="ru-RU"/>
              </w:rPr>
            </w:pPr>
            <w:r w:rsidRPr="00D77654">
              <w:rPr>
                <w:color w:val="000000"/>
                <w:sz w:val="28"/>
                <w:szCs w:val="28"/>
                <w:lang w:eastAsia="ru-RU"/>
              </w:rPr>
              <w:t>112,2</w:t>
            </w:r>
          </w:p>
        </w:tc>
        <w:tc>
          <w:tcPr>
            <w:tcW w:w="28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574DE4">
            <w:pPr>
              <w:suppressAutoHyphens w:val="0"/>
              <w:ind w:left="-137" w:right="-135"/>
              <w:jc w:val="center"/>
              <w:rPr>
                <w:sz w:val="28"/>
                <w:szCs w:val="28"/>
                <w:lang w:eastAsia="ru-RU"/>
              </w:rPr>
            </w:pPr>
            <w:r w:rsidRPr="00D77654">
              <w:rPr>
                <w:color w:val="000000"/>
                <w:sz w:val="28"/>
                <w:szCs w:val="28"/>
                <w:lang w:eastAsia="ru-RU"/>
              </w:rPr>
              <w:t>116,5</w:t>
            </w:r>
          </w:p>
        </w:tc>
        <w:tc>
          <w:tcPr>
            <w:tcW w:w="28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574DE4">
            <w:pPr>
              <w:suppressAutoHyphens w:val="0"/>
              <w:ind w:left="-137" w:right="-135"/>
              <w:jc w:val="center"/>
              <w:rPr>
                <w:sz w:val="28"/>
                <w:szCs w:val="28"/>
                <w:lang w:eastAsia="ru-RU"/>
              </w:rPr>
            </w:pPr>
            <w:r w:rsidRPr="00D77654">
              <w:rPr>
                <w:color w:val="000000"/>
                <w:sz w:val="28"/>
                <w:szCs w:val="28"/>
                <w:lang w:eastAsia="ru-RU"/>
              </w:rPr>
              <w:t>113,1</w:t>
            </w:r>
          </w:p>
        </w:tc>
        <w:tc>
          <w:tcPr>
            <w:tcW w:w="3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64C3E" w:rsidRPr="00D77654" w:rsidRDefault="00064C3E" w:rsidP="00574DE4">
            <w:pPr>
              <w:suppressAutoHyphens w:val="0"/>
              <w:ind w:left="-137" w:right="-135"/>
              <w:jc w:val="center"/>
              <w:rPr>
                <w:sz w:val="28"/>
                <w:szCs w:val="28"/>
                <w:lang w:eastAsia="ru-RU"/>
              </w:rPr>
            </w:pPr>
            <w:r w:rsidRPr="00D77654">
              <w:rPr>
                <w:color w:val="000000"/>
                <w:sz w:val="28"/>
                <w:szCs w:val="28"/>
                <w:lang w:eastAsia="ru-RU"/>
              </w:rPr>
              <w:t>110,3</w:t>
            </w:r>
          </w:p>
        </w:tc>
      </w:tr>
    </w:tbl>
    <w:p w:rsidR="00064C3E" w:rsidRPr="00D77654" w:rsidRDefault="00064C3E" w:rsidP="00064C3E">
      <w:pPr>
        <w:suppressAutoHyphens w:val="0"/>
        <w:rPr>
          <w:color w:val="000000"/>
          <w:sz w:val="28"/>
          <w:szCs w:val="28"/>
          <w:lang w:eastAsia="ru-RU"/>
        </w:rPr>
      </w:pPr>
      <w:r w:rsidRPr="00D77654">
        <w:rPr>
          <w:color w:val="000000"/>
          <w:sz w:val="28"/>
          <w:szCs w:val="28"/>
          <w:vertAlign w:val="superscript"/>
          <w:lang w:val="uk-UA" w:eastAsia="ru-RU"/>
        </w:rPr>
        <w:t>1</w:t>
      </w:r>
      <w:r w:rsidRPr="00D77654">
        <w:rPr>
          <w:color w:val="000000"/>
          <w:sz w:val="28"/>
          <w:szCs w:val="28"/>
          <w:lang w:val="uk-UA" w:eastAsia="ru-RU"/>
        </w:rPr>
        <w:t> Без урахування тимчасово окупованої території Автономної Республіки Крим і м. Севастополя.</w:t>
      </w:r>
    </w:p>
    <w:p w:rsidR="00064C3E" w:rsidRPr="00D77654" w:rsidRDefault="00064C3E" w:rsidP="00064C3E">
      <w:pPr>
        <w:suppressAutoHyphens w:val="0"/>
        <w:rPr>
          <w:color w:val="000000"/>
          <w:sz w:val="28"/>
          <w:szCs w:val="28"/>
          <w:lang w:eastAsia="ru-RU"/>
        </w:rPr>
      </w:pPr>
      <w:r w:rsidRPr="00D77654">
        <w:rPr>
          <w:color w:val="000000"/>
          <w:sz w:val="28"/>
          <w:szCs w:val="28"/>
          <w:vertAlign w:val="superscript"/>
          <w:lang w:val="uk-UA" w:eastAsia="ru-RU"/>
        </w:rPr>
        <w:t>2</w:t>
      </w:r>
      <w:r w:rsidRPr="00D77654">
        <w:rPr>
          <w:color w:val="000000"/>
          <w:sz w:val="28"/>
          <w:szCs w:val="28"/>
          <w:lang w:val="uk-UA" w:eastAsia="ru-RU"/>
        </w:rPr>
        <w:t> Без урахування тимчасово окупованої території Автономної Республіки Крим, м. Севастополя та частини зони пров</w:t>
      </w:r>
      <w:r w:rsidRPr="00D77654">
        <w:rPr>
          <w:color w:val="000000"/>
          <w:sz w:val="28"/>
          <w:szCs w:val="28"/>
          <w:lang w:val="uk-UA" w:eastAsia="ru-RU"/>
        </w:rPr>
        <w:t>е</w:t>
      </w:r>
      <w:r w:rsidRPr="00D77654">
        <w:rPr>
          <w:color w:val="000000"/>
          <w:sz w:val="28"/>
          <w:szCs w:val="28"/>
          <w:lang w:val="uk-UA" w:eastAsia="ru-RU"/>
        </w:rPr>
        <w:t>дення антитерористичної операції.</w:t>
      </w:r>
    </w:p>
    <w:p w:rsidR="00574DE4" w:rsidRDefault="00574DE4" w:rsidP="00064C3E">
      <w:pPr>
        <w:rPr>
          <w:lang w:val="uk-UA"/>
        </w:rPr>
      </w:pPr>
    </w:p>
    <w:p w:rsidR="000A138A" w:rsidRDefault="000A138A" w:rsidP="00064C3E">
      <w:pPr>
        <w:rPr>
          <w:lang w:val="uk-UA"/>
        </w:rPr>
        <w:sectPr w:rsidR="000A138A" w:rsidSect="00574DE4">
          <w:pgSz w:w="16838" w:h="11906" w:orient="landscape"/>
          <w:pgMar w:top="1701" w:right="1134" w:bottom="851" w:left="1134" w:header="709" w:footer="709" w:gutter="0"/>
          <w:cols w:space="708"/>
          <w:titlePg/>
          <w:docGrid w:linePitch="360"/>
        </w:sectPr>
      </w:pPr>
    </w:p>
    <w:p w:rsidR="00814AF0" w:rsidRPr="00814AF0" w:rsidRDefault="00814AF0" w:rsidP="00814AF0">
      <w:pPr>
        <w:jc w:val="right"/>
        <w:rPr>
          <w:sz w:val="28"/>
          <w:lang w:val="uk-UA"/>
        </w:rPr>
      </w:pPr>
      <w:r>
        <w:rPr>
          <w:sz w:val="28"/>
          <w:lang w:val="uk-UA"/>
        </w:rPr>
        <w:lastRenderedPageBreak/>
        <w:t>Додаток З</w:t>
      </w:r>
    </w:p>
    <w:p w:rsidR="00814AF0" w:rsidRPr="00574DE4" w:rsidRDefault="00092654" w:rsidP="00064C3E">
      <w:pPr>
        <w:rPr>
          <w:lang w:val="uk-UA"/>
        </w:rPr>
        <w:sectPr w:rsidR="00814AF0" w:rsidRPr="00574DE4" w:rsidSect="000A138A">
          <w:pgSz w:w="11906" w:h="16838"/>
          <w:pgMar w:top="1134" w:right="851" w:bottom="1134" w:left="1701" w:header="709" w:footer="709" w:gutter="0"/>
          <w:cols w:space="708"/>
          <w:titlePg/>
          <w:docGrid w:linePitch="360"/>
        </w:sectPr>
      </w:pPr>
      <w:r>
        <w:rPr>
          <w:noProof/>
          <w:lang w:eastAsia="ru-RU"/>
        </w:rPr>
        <w:drawing>
          <wp:inline distT="0" distB="0" distL="0" distR="0" wp14:anchorId="2FC5443F" wp14:editId="3DD7FBBB">
            <wp:extent cx="1908313" cy="1918253"/>
            <wp:effectExtent l="0" t="0" r="15875" b="25400"/>
            <wp:docPr id="53" name="Диаграмма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000A138A">
        <w:rPr>
          <w:noProof/>
          <w:lang w:eastAsia="ru-RU"/>
        </w:rPr>
        <w:drawing>
          <wp:inline distT="0" distB="0" distL="0" distR="0" wp14:anchorId="21E0FC6B" wp14:editId="4F405349">
            <wp:extent cx="1878496" cy="1898374"/>
            <wp:effectExtent l="0" t="0" r="26670" b="26035"/>
            <wp:docPr id="54" name="Диаграмма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000A138A">
        <w:rPr>
          <w:noProof/>
          <w:lang w:eastAsia="ru-RU"/>
        </w:rPr>
        <w:drawing>
          <wp:inline distT="0" distB="0" distL="0" distR="0" wp14:anchorId="71C7FD1F" wp14:editId="204673CB">
            <wp:extent cx="1918252" cy="1908313"/>
            <wp:effectExtent l="0" t="0" r="25400" b="15875"/>
            <wp:docPr id="55" name="Диаграмма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000A138A">
        <w:rPr>
          <w:noProof/>
          <w:lang w:eastAsia="ru-RU"/>
        </w:rPr>
        <w:drawing>
          <wp:inline distT="0" distB="0" distL="0" distR="0" wp14:anchorId="49D4EB04" wp14:editId="0848E21B">
            <wp:extent cx="1918252" cy="1908313"/>
            <wp:effectExtent l="0" t="0" r="25400" b="15875"/>
            <wp:docPr id="56" name="Диаграмма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00077DC3">
        <w:rPr>
          <w:noProof/>
          <w:lang w:eastAsia="ru-RU"/>
        </w:rPr>
        <w:drawing>
          <wp:inline distT="0" distB="0" distL="0" distR="0" wp14:anchorId="6F16DDA1" wp14:editId="5B414FB0">
            <wp:extent cx="1918252" cy="1908313"/>
            <wp:effectExtent l="0" t="0" r="25400" b="15875"/>
            <wp:docPr id="57" name="Диаграмма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00077DC3">
        <w:rPr>
          <w:noProof/>
          <w:lang w:eastAsia="ru-RU"/>
        </w:rPr>
        <w:drawing>
          <wp:inline distT="0" distB="0" distL="0" distR="0" wp14:anchorId="739B09D9" wp14:editId="1DD5ADCA">
            <wp:extent cx="1938131" cy="1908313"/>
            <wp:effectExtent l="0" t="0" r="24130" b="15875"/>
            <wp:docPr id="58" name="Диаграмма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009D32DB">
        <w:rPr>
          <w:noProof/>
          <w:lang w:eastAsia="ru-RU"/>
        </w:rPr>
        <w:drawing>
          <wp:inline distT="0" distB="0" distL="0" distR="0" wp14:anchorId="2978DDB3" wp14:editId="1CDDE22A">
            <wp:extent cx="1938131" cy="1729409"/>
            <wp:effectExtent l="0" t="0" r="24130" b="23495"/>
            <wp:docPr id="59" name="Диаграмма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009D32DB">
        <w:rPr>
          <w:noProof/>
          <w:lang w:eastAsia="ru-RU"/>
        </w:rPr>
        <w:drawing>
          <wp:inline distT="0" distB="0" distL="0" distR="0" wp14:anchorId="073A1956" wp14:editId="5AEAB4EF">
            <wp:extent cx="1928191" cy="1719470"/>
            <wp:effectExtent l="0" t="0" r="15240" b="14605"/>
            <wp:docPr id="60" name="Диаграмма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00814AF0">
        <w:rPr>
          <w:noProof/>
          <w:lang w:eastAsia="ru-RU"/>
        </w:rPr>
        <w:drawing>
          <wp:inline distT="0" distB="0" distL="0" distR="0" wp14:anchorId="792C139B" wp14:editId="2AF918E5">
            <wp:extent cx="1958009" cy="1739348"/>
            <wp:effectExtent l="0" t="0" r="23495" b="13335"/>
            <wp:docPr id="51" name="Диаграмма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00814AF0">
        <w:rPr>
          <w:noProof/>
          <w:lang w:eastAsia="ru-RU"/>
        </w:rPr>
        <w:drawing>
          <wp:inline distT="0" distB="0" distL="0" distR="0" wp14:anchorId="313CDF23" wp14:editId="0749024F">
            <wp:extent cx="1958009" cy="1570383"/>
            <wp:effectExtent l="0" t="0" r="23495" b="10795"/>
            <wp:docPr id="52" name="Диаграмма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r w:rsidR="00814AF0">
        <w:rPr>
          <w:noProof/>
          <w:lang w:eastAsia="ru-RU"/>
        </w:rPr>
        <w:drawing>
          <wp:inline distT="0" distB="0" distL="0" distR="0" wp14:anchorId="16EA33D8" wp14:editId="31D3A037">
            <wp:extent cx="1908313" cy="1580322"/>
            <wp:effectExtent l="0" t="0" r="15875" b="20320"/>
            <wp:docPr id="61" name="Диаграмма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00814AF0">
        <w:rPr>
          <w:noProof/>
          <w:lang w:eastAsia="ru-RU"/>
        </w:rPr>
        <w:drawing>
          <wp:inline distT="0" distB="0" distL="0" distR="0" wp14:anchorId="1EB6210B" wp14:editId="4C1E6C47">
            <wp:extent cx="1977887" cy="1580321"/>
            <wp:effectExtent l="0" t="0" r="22860" b="20320"/>
            <wp:docPr id="62" name="Диаграмма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00814AF0">
        <w:rPr>
          <w:noProof/>
          <w:lang w:eastAsia="ru-RU"/>
        </w:rPr>
        <w:drawing>
          <wp:inline distT="0" distB="0" distL="0" distR="0" wp14:anchorId="462CABFF" wp14:editId="3ACF2510">
            <wp:extent cx="1977887" cy="1590261"/>
            <wp:effectExtent l="0" t="0" r="22860" b="10160"/>
            <wp:docPr id="63" name="Диаграмма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CE7637" w:rsidRDefault="00CE7637" w:rsidP="00CE7637">
      <w:pPr>
        <w:jc w:val="right"/>
        <w:rPr>
          <w:bCs/>
          <w:sz w:val="28"/>
          <w:lang w:val="uk-UA"/>
        </w:rPr>
      </w:pPr>
      <w:r>
        <w:rPr>
          <w:bCs/>
          <w:sz w:val="28"/>
          <w:lang w:val="uk-UA"/>
        </w:rPr>
        <w:lastRenderedPageBreak/>
        <w:t>Додаток И</w:t>
      </w:r>
    </w:p>
    <w:p w:rsidR="00CE7637" w:rsidRPr="00CE7637" w:rsidRDefault="00CE7637" w:rsidP="00CE7637">
      <w:pPr>
        <w:spacing w:before="240"/>
        <w:jc w:val="right"/>
        <w:rPr>
          <w:bCs/>
          <w:sz w:val="28"/>
          <w:lang w:val="uk-UA"/>
        </w:rPr>
      </w:pPr>
      <w:r>
        <w:rPr>
          <w:bCs/>
          <w:sz w:val="28"/>
          <w:lang w:val="uk-UA"/>
        </w:rPr>
        <w:t>Таблиця 13</w:t>
      </w:r>
    </w:p>
    <w:p w:rsidR="00064C3E" w:rsidRDefault="00DE3787" w:rsidP="00DE3787">
      <w:pPr>
        <w:jc w:val="center"/>
        <w:rPr>
          <w:b/>
          <w:bCs/>
          <w:sz w:val="28"/>
          <w:lang w:val="uk-UA"/>
        </w:rPr>
      </w:pPr>
      <w:r w:rsidRPr="00DE3787">
        <w:rPr>
          <w:b/>
          <w:bCs/>
          <w:sz w:val="28"/>
        </w:rPr>
        <w:t>Індекси споживчих цін на товари та послуги</w:t>
      </w:r>
      <w:r>
        <w:rPr>
          <w:b/>
          <w:bCs/>
          <w:sz w:val="28"/>
        </w:rPr>
        <w:t> у 2010</w:t>
      </w:r>
      <w:r w:rsidRPr="00DE3787">
        <w:rPr>
          <w:b/>
          <w:bCs/>
          <w:sz w:val="28"/>
        </w:rPr>
        <w:t>-201</w:t>
      </w:r>
      <w:r w:rsidRPr="00DE3787">
        <w:rPr>
          <w:b/>
          <w:bCs/>
          <w:sz w:val="28"/>
          <w:lang w:val="uk-UA"/>
        </w:rPr>
        <w:t>6</w:t>
      </w:r>
      <w:r w:rsidRPr="00DE3787">
        <w:rPr>
          <w:b/>
          <w:bCs/>
          <w:sz w:val="28"/>
        </w:rPr>
        <w:t> роках</w:t>
      </w:r>
      <w:r>
        <w:rPr>
          <w:b/>
          <w:bCs/>
          <w:sz w:val="28"/>
        </w:rPr>
        <w:t xml:space="preserve"> в Одеськ</w:t>
      </w:r>
      <w:r>
        <w:rPr>
          <w:b/>
          <w:bCs/>
          <w:sz w:val="28"/>
          <w:lang w:val="uk-UA"/>
        </w:rPr>
        <w:t>і</w:t>
      </w:r>
      <w:r>
        <w:rPr>
          <w:b/>
          <w:bCs/>
          <w:sz w:val="28"/>
        </w:rPr>
        <w:t>й област</w:t>
      </w:r>
      <w:r>
        <w:rPr>
          <w:b/>
          <w:bCs/>
          <w:sz w:val="28"/>
          <w:lang w:val="uk-UA"/>
        </w:rPr>
        <w:t>і</w:t>
      </w:r>
    </w:p>
    <w:p w:rsidR="00E46D6A" w:rsidRDefault="00E46D6A" w:rsidP="00DE3787">
      <w:pPr>
        <w:suppressAutoHyphens w:val="0"/>
        <w:jc w:val="center"/>
        <w:rPr>
          <w:b/>
          <w:bCs/>
          <w:sz w:val="28"/>
          <w:szCs w:val="28"/>
          <w:lang w:val="uk-UA" w:eastAsia="ru-RU"/>
        </w:rPr>
      </w:pPr>
    </w:p>
    <w:tbl>
      <w:tblPr>
        <w:tblW w:w="15193" w:type="dxa"/>
        <w:tblCellSpacing w:w="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34"/>
        <w:gridCol w:w="850"/>
        <w:gridCol w:w="1276"/>
        <w:gridCol w:w="1135"/>
        <w:gridCol w:w="850"/>
        <w:gridCol w:w="1418"/>
        <w:gridCol w:w="1986"/>
        <w:gridCol w:w="849"/>
        <w:gridCol w:w="992"/>
        <w:gridCol w:w="992"/>
        <w:gridCol w:w="992"/>
        <w:gridCol w:w="851"/>
        <w:gridCol w:w="1134"/>
        <w:gridCol w:w="1134"/>
      </w:tblGrid>
      <w:tr w:rsidR="00E46D6A" w:rsidRPr="00E46D6A" w:rsidTr="00CE7637">
        <w:trPr>
          <w:tblCellSpacing w:w="22" w:type="dxa"/>
        </w:trPr>
        <w:tc>
          <w:tcPr>
            <w:tcW w:w="668" w:type="dxa"/>
            <w:tcBorders>
              <w:top w:val="outset" w:sz="6" w:space="0" w:color="auto"/>
              <w:left w:val="outset" w:sz="6" w:space="0" w:color="auto"/>
              <w:bottom w:val="outset" w:sz="6" w:space="0" w:color="auto"/>
              <w:right w:val="outset" w:sz="6" w:space="0" w:color="auto"/>
            </w:tcBorders>
            <w:shd w:val="clear" w:color="auto" w:fill="99CCFF"/>
            <w:tcMar>
              <w:top w:w="0" w:type="dxa"/>
              <w:left w:w="108" w:type="dxa"/>
              <w:bottom w:w="0" w:type="dxa"/>
              <w:right w:w="108" w:type="dxa"/>
            </w:tcMar>
            <w:vAlign w:val="center"/>
            <w:hideMark/>
          </w:tcPr>
          <w:p w:rsidR="00DE3787" w:rsidRPr="00DE3787" w:rsidRDefault="00DE3787" w:rsidP="00E46D6A">
            <w:pPr>
              <w:suppressAutoHyphens w:val="0"/>
              <w:ind w:left="-142" w:right="-145"/>
              <w:jc w:val="center"/>
              <w:rPr>
                <w:sz w:val="28"/>
                <w:szCs w:val="28"/>
                <w:lang w:eastAsia="ru-RU"/>
              </w:rPr>
            </w:pPr>
            <w:r w:rsidRPr="00DE3787">
              <w:rPr>
                <w:b/>
                <w:bCs/>
                <w:sz w:val="28"/>
                <w:szCs w:val="28"/>
                <w:lang w:eastAsia="ru-RU"/>
              </w:rPr>
              <w:t> </w:t>
            </w:r>
          </w:p>
        </w:tc>
        <w:tc>
          <w:tcPr>
            <w:tcW w:w="806" w:type="dxa"/>
            <w:tcBorders>
              <w:top w:val="outset" w:sz="6" w:space="0" w:color="auto"/>
              <w:left w:val="outset" w:sz="6" w:space="0" w:color="auto"/>
              <w:bottom w:val="outset" w:sz="6" w:space="0" w:color="auto"/>
              <w:right w:val="outset" w:sz="6" w:space="0" w:color="auto"/>
            </w:tcBorders>
            <w:shd w:val="clear" w:color="auto" w:fill="99CCFF"/>
            <w:tcMar>
              <w:top w:w="0" w:type="dxa"/>
              <w:left w:w="108" w:type="dxa"/>
              <w:bottom w:w="0" w:type="dxa"/>
              <w:right w:w="108" w:type="dxa"/>
            </w:tcMar>
            <w:vAlign w:val="center"/>
            <w:hideMark/>
          </w:tcPr>
          <w:p w:rsidR="00DE3787" w:rsidRPr="00DE3787" w:rsidRDefault="00DE3787" w:rsidP="00E46D6A">
            <w:pPr>
              <w:suppressAutoHyphens w:val="0"/>
              <w:ind w:left="-145"/>
              <w:jc w:val="center"/>
              <w:rPr>
                <w:sz w:val="28"/>
                <w:szCs w:val="28"/>
                <w:lang w:eastAsia="ru-RU"/>
              </w:rPr>
            </w:pPr>
            <w:r w:rsidRPr="00DE3787">
              <w:rPr>
                <w:b/>
                <w:bCs/>
                <w:sz w:val="28"/>
                <w:szCs w:val="28"/>
                <w:lang w:eastAsia="ru-RU"/>
              </w:rPr>
              <w:t>ІСЦ</w:t>
            </w:r>
          </w:p>
        </w:tc>
        <w:tc>
          <w:tcPr>
            <w:tcW w:w="1232" w:type="dxa"/>
            <w:tcBorders>
              <w:top w:val="outset" w:sz="6" w:space="0" w:color="auto"/>
              <w:left w:val="outset" w:sz="6" w:space="0" w:color="auto"/>
              <w:bottom w:val="outset" w:sz="6" w:space="0" w:color="auto"/>
              <w:right w:val="outset" w:sz="6" w:space="0" w:color="auto"/>
            </w:tcBorders>
            <w:shd w:val="clear" w:color="auto" w:fill="99CCFF"/>
            <w:tcMar>
              <w:top w:w="0" w:type="dxa"/>
              <w:left w:w="108" w:type="dxa"/>
              <w:bottom w:w="0" w:type="dxa"/>
              <w:right w:w="108" w:type="dxa"/>
            </w:tcMar>
            <w:vAlign w:val="center"/>
            <w:hideMark/>
          </w:tcPr>
          <w:p w:rsidR="00DE3787" w:rsidRPr="00DE3787" w:rsidRDefault="00DE3787" w:rsidP="00E46D6A">
            <w:pPr>
              <w:suppressAutoHyphens w:val="0"/>
              <w:ind w:left="-145" w:right="-145"/>
              <w:jc w:val="center"/>
              <w:rPr>
                <w:sz w:val="28"/>
                <w:szCs w:val="28"/>
                <w:lang w:eastAsia="ru-RU"/>
              </w:rPr>
            </w:pPr>
            <w:r w:rsidRPr="00DE3787">
              <w:rPr>
                <w:b/>
                <w:bCs/>
                <w:sz w:val="28"/>
                <w:szCs w:val="28"/>
                <w:lang w:eastAsia="ru-RU"/>
              </w:rPr>
              <w:t>Пр</w:t>
            </w:r>
            <w:r w:rsidRPr="00DE3787">
              <w:rPr>
                <w:b/>
                <w:bCs/>
                <w:sz w:val="28"/>
                <w:szCs w:val="28"/>
                <w:lang w:eastAsia="ru-RU"/>
              </w:rPr>
              <w:t>о</w:t>
            </w:r>
            <w:r w:rsidRPr="00DE3787">
              <w:rPr>
                <w:b/>
                <w:bCs/>
                <w:sz w:val="28"/>
                <w:szCs w:val="28"/>
                <w:lang w:eastAsia="ru-RU"/>
              </w:rPr>
              <w:t>дукт</w:t>
            </w:r>
            <w:r w:rsidRPr="00DE3787">
              <w:rPr>
                <w:b/>
                <w:bCs/>
                <w:sz w:val="28"/>
                <w:szCs w:val="28"/>
                <w:lang w:eastAsia="ru-RU"/>
              </w:rPr>
              <w:t>и</w:t>
            </w:r>
            <w:r w:rsidRPr="00DE3787">
              <w:rPr>
                <w:b/>
                <w:bCs/>
                <w:sz w:val="28"/>
                <w:szCs w:val="28"/>
                <w:lang w:eastAsia="ru-RU"/>
              </w:rPr>
              <w:t>харч</w:t>
            </w:r>
            <w:r w:rsidRPr="00DE3787">
              <w:rPr>
                <w:b/>
                <w:bCs/>
                <w:sz w:val="28"/>
                <w:szCs w:val="28"/>
                <w:lang w:eastAsia="ru-RU"/>
              </w:rPr>
              <w:t>у</w:t>
            </w:r>
            <w:r w:rsidRPr="00DE3787">
              <w:rPr>
                <w:b/>
                <w:bCs/>
                <w:sz w:val="28"/>
                <w:szCs w:val="28"/>
                <w:lang w:eastAsia="ru-RU"/>
              </w:rPr>
              <w:t>ва</w:t>
            </w:r>
            <w:r w:rsidRPr="00DE3787">
              <w:rPr>
                <w:b/>
                <w:bCs/>
                <w:sz w:val="28"/>
                <w:szCs w:val="28"/>
                <w:lang w:eastAsia="ru-RU"/>
              </w:rPr>
              <w:t>н</w:t>
            </w:r>
            <w:r w:rsidRPr="00DE3787">
              <w:rPr>
                <w:b/>
                <w:bCs/>
                <w:sz w:val="28"/>
                <w:szCs w:val="28"/>
                <w:lang w:eastAsia="ru-RU"/>
              </w:rPr>
              <w:t>ня та безалкогольні</w:t>
            </w:r>
            <w:r w:rsidR="00CE7637">
              <w:rPr>
                <w:b/>
                <w:bCs/>
                <w:sz w:val="28"/>
                <w:szCs w:val="28"/>
                <w:lang w:val="uk-UA" w:eastAsia="ru-RU"/>
              </w:rPr>
              <w:t xml:space="preserve"> </w:t>
            </w:r>
            <w:r w:rsidRPr="00DE3787">
              <w:rPr>
                <w:b/>
                <w:bCs/>
                <w:sz w:val="28"/>
                <w:szCs w:val="28"/>
                <w:lang w:eastAsia="ru-RU"/>
              </w:rPr>
              <w:t>напої</w:t>
            </w:r>
          </w:p>
        </w:tc>
        <w:tc>
          <w:tcPr>
            <w:tcW w:w="1091" w:type="dxa"/>
            <w:tcBorders>
              <w:top w:val="outset" w:sz="6" w:space="0" w:color="auto"/>
              <w:left w:val="outset" w:sz="6" w:space="0" w:color="auto"/>
              <w:bottom w:val="outset" w:sz="6" w:space="0" w:color="auto"/>
              <w:right w:val="outset" w:sz="6" w:space="0" w:color="auto"/>
            </w:tcBorders>
            <w:shd w:val="clear" w:color="auto" w:fill="99CCFF"/>
            <w:tcMar>
              <w:top w:w="0" w:type="dxa"/>
              <w:left w:w="108" w:type="dxa"/>
              <w:bottom w:w="0" w:type="dxa"/>
              <w:right w:w="108" w:type="dxa"/>
            </w:tcMar>
            <w:vAlign w:val="center"/>
            <w:hideMark/>
          </w:tcPr>
          <w:p w:rsidR="00DE3787" w:rsidRPr="00DE3787" w:rsidRDefault="00DE3787" w:rsidP="00E46D6A">
            <w:pPr>
              <w:suppressAutoHyphens w:val="0"/>
              <w:ind w:left="-144" w:right="-145"/>
              <w:jc w:val="center"/>
              <w:rPr>
                <w:sz w:val="28"/>
                <w:szCs w:val="28"/>
                <w:lang w:eastAsia="ru-RU"/>
              </w:rPr>
            </w:pPr>
            <w:r w:rsidRPr="00DE3787">
              <w:rPr>
                <w:b/>
                <w:bCs/>
                <w:sz w:val="28"/>
                <w:szCs w:val="28"/>
                <w:lang w:eastAsia="ru-RU"/>
              </w:rPr>
              <w:t>Алк</w:t>
            </w:r>
            <w:r w:rsidRPr="00DE3787">
              <w:rPr>
                <w:b/>
                <w:bCs/>
                <w:sz w:val="28"/>
                <w:szCs w:val="28"/>
                <w:lang w:eastAsia="ru-RU"/>
              </w:rPr>
              <w:t>о</w:t>
            </w:r>
            <w:r w:rsidRPr="00DE3787">
              <w:rPr>
                <w:b/>
                <w:bCs/>
                <w:sz w:val="28"/>
                <w:szCs w:val="28"/>
                <w:lang w:eastAsia="ru-RU"/>
              </w:rPr>
              <w:t>гольні</w:t>
            </w:r>
            <w:r w:rsidR="00CE7637">
              <w:rPr>
                <w:b/>
                <w:bCs/>
                <w:sz w:val="28"/>
                <w:szCs w:val="28"/>
                <w:lang w:val="uk-UA" w:eastAsia="ru-RU"/>
              </w:rPr>
              <w:t xml:space="preserve"> </w:t>
            </w:r>
            <w:r w:rsidRPr="00DE3787">
              <w:rPr>
                <w:b/>
                <w:bCs/>
                <w:sz w:val="28"/>
                <w:szCs w:val="28"/>
                <w:lang w:eastAsia="ru-RU"/>
              </w:rPr>
              <w:t>напої, тютюнові</w:t>
            </w:r>
            <w:r w:rsidR="00CE7637">
              <w:rPr>
                <w:b/>
                <w:bCs/>
                <w:sz w:val="28"/>
                <w:szCs w:val="28"/>
                <w:lang w:val="uk-UA" w:eastAsia="ru-RU"/>
              </w:rPr>
              <w:t xml:space="preserve"> </w:t>
            </w:r>
            <w:r w:rsidRPr="00DE3787">
              <w:rPr>
                <w:b/>
                <w:bCs/>
                <w:sz w:val="28"/>
                <w:szCs w:val="28"/>
                <w:lang w:eastAsia="ru-RU"/>
              </w:rPr>
              <w:t>вироби</w:t>
            </w:r>
          </w:p>
        </w:tc>
        <w:tc>
          <w:tcPr>
            <w:tcW w:w="806" w:type="dxa"/>
            <w:tcBorders>
              <w:top w:val="outset" w:sz="6" w:space="0" w:color="auto"/>
              <w:left w:val="outset" w:sz="6" w:space="0" w:color="auto"/>
              <w:bottom w:val="outset" w:sz="6" w:space="0" w:color="auto"/>
              <w:right w:val="outset" w:sz="6" w:space="0" w:color="auto"/>
            </w:tcBorders>
            <w:shd w:val="clear" w:color="auto" w:fill="99CCFF"/>
            <w:tcMar>
              <w:top w:w="0" w:type="dxa"/>
              <w:left w:w="108" w:type="dxa"/>
              <w:bottom w:w="0" w:type="dxa"/>
              <w:right w:w="108" w:type="dxa"/>
            </w:tcMar>
            <w:vAlign w:val="center"/>
            <w:hideMark/>
          </w:tcPr>
          <w:p w:rsidR="00DE3787" w:rsidRPr="00DE3787" w:rsidRDefault="00DE3787" w:rsidP="00E46D6A">
            <w:pPr>
              <w:suppressAutoHyphens w:val="0"/>
              <w:ind w:left="-145" w:right="-144"/>
              <w:jc w:val="center"/>
              <w:rPr>
                <w:sz w:val="28"/>
                <w:szCs w:val="28"/>
                <w:lang w:eastAsia="ru-RU"/>
              </w:rPr>
            </w:pPr>
            <w:r w:rsidRPr="00DE3787">
              <w:rPr>
                <w:b/>
                <w:bCs/>
                <w:sz w:val="28"/>
                <w:szCs w:val="28"/>
                <w:lang w:eastAsia="ru-RU"/>
              </w:rPr>
              <w:t>Одяг і взу</w:t>
            </w:r>
            <w:r w:rsidRPr="00DE3787">
              <w:rPr>
                <w:b/>
                <w:bCs/>
                <w:sz w:val="28"/>
                <w:szCs w:val="28"/>
                <w:lang w:eastAsia="ru-RU"/>
              </w:rPr>
              <w:t>т</w:t>
            </w:r>
            <w:r w:rsidRPr="00DE3787">
              <w:rPr>
                <w:b/>
                <w:bCs/>
                <w:sz w:val="28"/>
                <w:szCs w:val="28"/>
                <w:lang w:eastAsia="ru-RU"/>
              </w:rPr>
              <w:t>тя</w:t>
            </w:r>
          </w:p>
        </w:tc>
        <w:tc>
          <w:tcPr>
            <w:tcW w:w="1374" w:type="dxa"/>
            <w:tcBorders>
              <w:top w:val="outset" w:sz="6" w:space="0" w:color="auto"/>
              <w:left w:val="outset" w:sz="6" w:space="0" w:color="auto"/>
              <w:bottom w:val="outset" w:sz="6" w:space="0" w:color="auto"/>
              <w:right w:val="outset" w:sz="6" w:space="0" w:color="auto"/>
            </w:tcBorders>
            <w:shd w:val="clear" w:color="auto" w:fill="99CCFF"/>
            <w:tcMar>
              <w:top w:w="0" w:type="dxa"/>
              <w:left w:w="108" w:type="dxa"/>
              <w:bottom w:w="0" w:type="dxa"/>
              <w:right w:w="108" w:type="dxa"/>
            </w:tcMar>
            <w:vAlign w:val="center"/>
            <w:hideMark/>
          </w:tcPr>
          <w:p w:rsidR="00E46D6A" w:rsidRDefault="00DE3787" w:rsidP="00E46D6A">
            <w:pPr>
              <w:suppressAutoHyphens w:val="0"/>
              <w:ind w:left="-145" w:right="-145"/>
              <w:jc w:val="center"/>
              <w:rPr>
                <w:b/>
                <w:bCs/>
                <w:sz w:val="28"/>
                <w:szCs w:val="28"/>
                <w:lang w:val="uk-UA" w:eastAsia="ru-RU"/>
              </w:rPr>
            </w:pPr>
            <w:r w:rsidRPr="00DE3787">
              <w:rPr>
                <w:b/>
                <w:bCs/>
                <w:sz w:val="28"/>
                <w:szCs w:val="28"/>
                <w:lang w:eastAsia="ru-RU"/>
              </w:rPr>
              <w:t>Житло, в</w:t>
            </w:r>
            <w:r w:rsidR="00E46D6A">
              <w:rPr>
                <w:b/>
                <w:bCs/>
                <w:sz w:val="28"/>
                <w:szCs w:val="28"/>
                <w:lang w:val="uk-UA" w:eastAsia="ru-RU"/>
              </w:rPr>
              <w:t>о</w:t>
            </w:r>
            <w:r w:rsidRPr="00DE3787">
              <w:rPr>
                <w:b/>
                <w:bCs/>
                <w:sz w:val="28"/>
                <w:szCs w:val="28"/>
                <w:lang w:eastAsia="ru-RU"/>
              </w:rPr>
              <w:t>да, </w:t>
            </w:r>
          </w:p>
          <w:p w:rsidR="00DE3787" w:rsidRPr="00DE3787" w:rsidRDefault="00DE3787" w:rsidP="00E46D6A">
            <w:pPr>
              <w:suppressAutoHyphens w:val="0"/>
              <w:ind w:left="-145" w:right="-145"/>
              <w:jc w:val="center"/>
              <w:rPr>
                <w:sz w:val="28"/>
                <w:szCs w:val="28"/>
                <w:lang w:eastAsia="ru-RU"/>
              </w:rPr>
            </w:pPr>
            <w:r w:rsidRPr="00DE3787">
              <w:rPr>
                <w:b/>
                <w:bCs/>
                <w:sz w:val="28"/>
                <w:szCs w:val="28"/>
                <w:lang w:eastAsia="ru-RU"/>
              </w:rPr>
              <w:t>електро</w:t>
            </w:r>
            <w:r w:rsidRPr="00DE3787">
              <w:rPr>
                <w:b/>
                <w:bCs/>
                <w:sz w:val="28"/>
                <w:szCs w:val="28"/>
                <w:lang w:eastAsia="ru-RU"/>
              </w:rPr>
              <w:t>е</w:t>
            </w:r>
            <w:r w:rsidRPr="00DE3787">
              <w:rPr>
                <w:b/>
                <w:bCs/>
                <w:sz w:val="28"/>
                <w:szCs w:val="28"/>
                <w:lang w:eastAsia="ru-RU"/>
              </w:rPr>
              <w:t>нергія, газ та інші види</w:t>
            </w:r>
            <w:r w:rsidR="00E46D6A">
              <w:rPr>
                <w:b/>
                <w:bCs/>
                <w:sz w:val="28"/>
                <w:szCs w:val="28"/>
                <w:lang w:val="uk-UA" w:eastAsia="ru-RU"/>
              </w:rPr>
              <w:t xml:space="preserve"> </w:t>
            </w:r>
            <w:r w:rsidRPr="00DE3787">
              <w:rPr>
                <w:b/>
                <w:bCs/>
                <w:sz w:val="28"/>
                <w:szCs w:val="28"/>
                <w:lang w:eastAsia="ru-RU"/>
              </w:rPr>
              <w:t>палива</w:t>
            </w:r>
          </w:p>
        </w:tc>
        <w:tc>
          <w:tcPr>
            <w:tcW w:w="1942" w:type="dxa"/>
            <w:tcBorders>
              <w:top w:val="outset" w:sz="6" w:space="0" w:color="auto"/>
              <w:left w:val="outset" w:sz="6" w:space="0" w:color="auto"/>
              <w:bottom w:val="outset" w:sz="6" w:space="0" w:color="auto"/>
              <w:right w:val="outset" w:sz="6" w:space="0" w:color="auto"/>
            </w:tcBorders>
            <w:shd w:val="clear" w:color="auto" w:fill="99CCFF"/>
            <w:tcMar>
              <w:top w:w="0" w:type="dxa"/>
              <w:left w:w="108" w:type="dxa"/>
              <w:bottom w:w="0" w:type="dxa"/>
              <w:right w:w="108" w:type="dxa"/>
            </w:tcMar>
            <w:vAlign w:val="center"/>
            <w:hideMark/>
          </w:tcPr>
          <w:p w:rsidR="00DE3787" w:rsidRPr="00DE3787" w:rsidRDefault="00DE3787" w:rsidP="00E46D6A">
            <w:pPr>
              <w:suppressAutoHyphens w:val="0"/>
              <w:ind w:left="-145" w:right="-143"/>
              <w:jc w:val="center"/>
              <w:rPr>
                <w:sz w:val="28"/>
                <w:szCs w:val="28"/>
                <w:lang w:eastAsia="ru-RU"/>
              </w:rPr>
            </w:pPr>
            <w:r w:rsidRPr="00DE3787">
              <w:rPr>
                <w:b/>
                <w:bCs/>
                <w:sz w:val="28"/>
                <w:szCs w:val="28"/>
                <w:lang w:eastAsia="ru-RU"/>
              </w:rPr>
              <w:t>Предмети</w:t>
            </w:r>
            <w:r w:rsidR="00CE7637">
              <w:rPr>
                <w:b/>
                <w:bCs/>
                <w:sz w:val="28"/>
                <w:szCs w:val="28"/>
                <w:lang w:val="uk-UA" w:eastAsia="ru-RU"/>
              </w:rPr>
              <w:t xml:space="preserve"> </w:t>
            </w:r>
            <w:r w:rsidRPr="00DE3787">
              <w:rPr>
                <w:b/>
                <w:bCs/>
                <w:sz w:val="28"/>
                <w:szCs w:val="28"/>
                <w:lang w:eastAsia="ru-RU"/>
              </w:rPr>
              <w:t>д</w:t>
            </w:r>
            <w:r w:rsidRPr="00DE3787">
              <w:rPr>
                <w:b/>
                <w:bCs/>
                <w:sz w:val="28"/>
                <w:szCs w:val="28"/>
                <w:lang w:eastAsia="ru-RU"/>
              </w:rPr>
              <w:t>о</w:t>
            </w:r>
            <w:r w:rsidRPr="00DE3787">
              <w:rPr>
                <w:b/>
                <w:bCs/>
                <w:sz w:val="28"/>
                <w:szCs w:val="28"/>
                <w:lang w:eastAsia="ru-RU"/>
              </w:rPr>
              <w:t>машнього</w:t>
            </w:r>
            <w:r w:rsidR="00CE7637">
              <w:rPr>
                <w:b/>
                <w:bCs/>
                <w:sz w:val="28"/>
                <w:szCs w:val="28"/>
                <w:lang w:val="uk-UA" w:eastAsia="ru-RU"/>
              </w:rPr>
              <w:t xml:space="preserve"> </w:t>
            </w:r>
            <w:r w:rsidRPr="00DE3787">
              <w:rPr>
                <w:b/>
                <w:bCs/>
                <w:sz w:val="28"/>
                <w:szCs w:val="28"/>
                <w:lang w:eastAsia="ru-RU"/>
              </w:rPr>
              <w:t>вжи</w:t>
            </w:r>
            <w:r w:rsidRPr="00DE3787">
              <w:rPr>
                <w:b/>
                <w:bCs/>
                <w:sz w:val="28"/>
                <w:szCs w:val="28"/>
                <w:lang w:eastAsia="ru-RU"/>
              </w:rPr>
              <w:t>т</w:t>
            </w:r>
            <w:r w:rsidRPr="00DE3787">
              <w:rPr>
                <w:b/>
                <w:bCs/>
                <w:sz w:val="28"/>
                <w:szCs w:val="28"/>
                <w:lang w:eastAsia="ru-RU"/>
              </w:rPr>
              <w:t>ку, побутова</w:t>
            </w:r>
            <w:r w:rsidR="00CE7637">
              <w:rPr>
                <w:b/>
                <w:bCs/>
                <w:sz w:val="28"/>
                <w:szCs w:val="28"/>
                <w:lang w:val="uk-UA" w:eastAsia="ru-RU"/>
              </w:rPr>
              <w:t xml:space="preserve"> </w:t>
            </w:r>
            <w:r w:rsidRPr="00DE3787">
              <w:rPr>
                <w:b/>
                <w:bCs/>
                <w:sz w:val="28"/>
                <w:szCs w:val="28"/>
                <w:lang w:eastAsia="ru-RU"/>
              </w:rPr>
              <w:t>те</w:t>
            </w:r>
            <w:r w:rsidRPr="00DE3787">
              <w:rPr>
                <w:b/>
                <w:bCs/>
                <w:sz w:val="28"/>
                <w:szCs w:val="28"/>
                <w:lang w:eastAsia="ru-RU"/>
              </w:rPr>
              <w:t>х</w:t>
            </w:r>
            <w:r w:rsidRPr="00DE3787">
              <w:rPr>
                <w:b/>
                <w:bCs/>
                <w:sz w:val="28"/>
                <w:szCs w:val="28"/>
                <w:lang w:eastAsia="ru-RU"/>
              </w:rPr>
              <w:t>ніка та поточнеутриманн</w:t>
            </w:r>
            <w:r w:rsidRPr="00DE3787">
              <w:rPr>
                <w:b/>
                <w:bCs/>
                <w:sz w:val="28"/>
                <w:szCs w:val="28"/>
                <w:lang w:eastAsia="ru-RU"/>
              </w:rPr>
              <w:t>я</w:t>
            </w:r>
            <w:r w:rsidRPr="00DE3787">
              <w:rPr>
                <w:b/>
                <w:bCs/>
                <w:sz w:val="28"/>
                <w:szCs w:val="28"/>
                <w:lang w:eastAsia="ru-RU"/>
              </w:rPr>
              <w:t>житла</w:t>
            </w:r>
          </w:p>
        </w:tc>
        <w:tc>
          <w:tcPr>
            <w:tcW w:w="805" w:type="dxa"/>
            <w:tcBorders>
              <w:top w:val="outset" w:sz="6" w:space="0" w:color="auto"/>
              <w:left w:val="outset" w:sz="6" w:space="0" w:color="auto"/>
              <w:bottom w:val="outset" w:sz="6" w:space="0" w:color="auto"/>
              <w:right w:val="outset" w:sz="6" w:space="0" w:color="auto"/>
            </w:tcBorders>
            <w:shd w:val="clear" w:color="auto" w:fill="99CCFF"/>
            <w:tcMar>
              <w:top w:w="0" w:type="dxa"/>
              <w:left w:w="108" w:type="dxa"/>
              <w:bottom w:w="0" w:type="dxa"/>
              <w:right w:w="108" w:type="dxa"/>
            </w:tcMar>
            <w:vAlign w:val="center"/>
            <w:hideMark/>
          </w:tcPr>
          <w:p w:rsidR="00DE3787" w:rsidRPr="00DE3787" w:rsidRDefault="00DE3787" w:rsidP="00E46D6A">
            <w:pPr>
              <w:suppressAutoHyphens w:val="0"/>
              <w:ind w:left="-147" w:right="-143"/>
              <w:jc w:val="center"/>
              <w:rPr>
                <w:sz w:val="28"/>
                <w:szCs w:val="28"/>
                <w:lang w:eastAsia="ru-RU"/>
              </w:rPr>
            </w:pPr>
            <w:r w:rsidRPr="00DE3787">
              <w:rPr>
                <w:b/>
                <w:bCs/>
                <w:sz w:val="28"/>
                <w:szCs w:val="28"/>
                <w:lang w:eastAsia="ru-RU"/>
              </w:rPr>
              <w:t>Ох</w:t>
            </w:r>
            <w:r w:rsidRPr="00DE3787">
              <w:rPr>
                <w:b/>
                <w:bCs/>
                <w:sz w:val="28"/>
                <w:szCs w:val="28"/>
                <w:lang w:eastAsia="ru-RU"/>
              </w:rPr>
              <w:t>о</w:t>
            </w:r>
            <w:r w:rsidRPr="00DE3787">
              <w:rPr>
                <w:b/>
                <w:bCs/>
                <w:sz w:val="28"/>
                <w:szCs w:val="28"/>
                <w:lang w:eastAsia="ru-RU"/>
              </w:rPr>
              <w:t>рона</w:t>
            </w:r>
            <w:r w:rsidR="00CE7637">
              <w:rPr>
                <w:b/>
                <w:bCs/>
                <w:sz w:val="28"/>
                <w:szCs w:val="28"/>
                <w:lang w:val="uk-UA" w:eastAsia="ru-RU"/>
              </w:rPr>
              <w:t xml:space="preserve"> </w:t>
            </w:r>
            <w:r w:rsidRPr="00DE3787">
              <w:rPr>
                <w:b/>
                <w:bCs/>
                <w:sz w:val="28"/>
                <w:szCs w:val="28"/>
                <w:lang w:eastAsia="ru-RU"/>
              </w:rPr>
              <w:t>зд</w:t>
            </w:r>
            <w:r w:rsidRPr="00DE3787">
              <w:rPr>
                <w:b/>
                <w:bCs/>
                <w:sz w:val="28"/>
                <w:szCs w:val="28"/>
                <w:lang w:eastAsia="ru-RU"/>
              </w:rPr>
              <w:t>о</w:t>
            </w:r>
            <w:r w:rsidRPr="00DE3787">
              <w:rPr>
                <w:b/>
                <w:bCs/>
                <w:sz w:val="28"/>
                <w:szCs w:val="28"/>
                <w:lang w:eastAsia="ru-RU"/>
              </w:rPr>
              <w:t>ров’я</w:t>
            </w:r>
          </w:p>
        </w:tc>
        <w:tc>
          <w:tcPr>
            <w:tcW w:w="948" w:type="dxa"/>
            <w:tcBorders>
              <w:top w:val="outset" w:sz="6" w:space="0" w:color="auto"/>
              <w:left w:val="outset" w:sz="6" w:space="0" w:color="auto"/>
              <w:bottom w:val="outset" w:sz="6" w:space="0" w:color="auto"/>
              <w:right w:val="outset" w:sz="6" w:space="0" w:color="auto"/>
            </w:tcBorders>
            <w:shd w:val="clear" w:color="auto" w:fill="99CCFF"/>
            <w:tcMar>
              <w:top w:w="0" w:type="dxa"/>
              <w:left w:w="108" w:type="dxa"/>
              <w:bottom w:w="0" w:type="dxa"/>
              <w:right w:w="108" w:type="dxa"/>
            </w:tcMar>
            <w:vAlign w:val="center"/>
            <w:hideMark/>
          </w:tcPr>
          <w:p w:rsidR="00DE3787" w:rsidRPr="00DE3787" w:rsidRDefault="00DE3787" w:rsidP="00E46D6A">
            <w:pPr>
              <w:suppressAutoHyphens w:val="0"/>
              <w:ind w:left="-145" w:right="-145"/>
              <w:jc w:val="center"/>
              <w:rPr>
                <w:sz w:val="28"/>
                <w:szCs w:val="28"/>
                <w:lang w:eastAsia="ru-RU"/>
              </w:rPr>
            </w:pPr>
            <w:r w:rsidRPr="00DE3787">
              <w:rPr>
                <w:b/>
                <w:bCs/>
                <w:sz w:val="28"/>
                <w:szCs w:val="28"/>
                <w:lang w:eastAsia="ru-RU"/>
              </w:rPr>
              <w:t>Тран</w:t>
            </w:r>
            <w:r w:rsidRPr="00DE3787">
              <w:rPr>
                <w:b/>
                <w:bCs/>
                <w:sz w:val="28"/>
                <w:szCs w:val="28"/>
                <w:lang w:eastAsia="ru-RU"/>
              </w:rPr>
              <w:t>с</w:t>
            </w:r>
            <w:r w:rsidRPr="00DE3787">
              <w:rPr>
                <w:b/>
                <w:bCs/>
                <w:sz w:val="28"/>
                <w:szCs w:val="28"/>
                <w:lang w:eastAsia="ru-RU"/>
              </w:rPr>
              <w:t>порт</w:t>
            </w:r>
          </w:p>
        </w:tc>
        <w:tc>
          <w:tcPr>
            <w:tcW w:w="948" w:type="dxa"/>
            <w:tcBorders>
              <w:top w:val="outset" w:sz="6" w:space="0" w:color="auto"/>
              <w:left w:val="outset" w:sz="6" w:space="0" w:color="auto"/>
              <w:bottom w:val="outset" w:sz="6" w:space="0" w:color="auto"/>
              <w:right w:val="outset" w:sz="6" w:space="0" w:color="auto"/>
            </w:tcBorders>
            <w:shd w:val="clear" w:color="auto" w:fill="99CCFF"/>
            <w:tcMar>
              <w:top w:w="0" w:type="dxa"/>
              <w:left w:w="108" w:type="dxa"/>
              <w:bottom w:w="0" w:type="dxa"/>
              <w:right w:w="108" w:type="dxa"/>
            </w:tcMar>
            <w:vAlign w:val="center"/>
            <w:hideMark/>
          </w:tcPr>
          <w:p w:rsidR="00DE3787" w:rsidRPr="00DE3787" w:rsidRDefault="00DE3787" w:rsidP="00E46D6A">
            <w:pPr>
              <w:suppressAutoHyphens w:val="0"/>
              <w:ind w:left="-145" w:right="-145"/>
              <w:jc w:val="center"/>
              <w:rPr>
                <w:sz w:val="28"/>
                <w:szCs w:val="28"/>
                <w:lang w:eastAsia="ru-RU"/>
              </w:rPr>
            </w:pPr>
            <w:r w:rsidRPr="00DE3787">
              <w:rPr>
                <w:b/>
                <w:bCs/>
                <w:sz w:val="28"/>
                <w:szCs w:val="28"/>
                <w:lang w:eastAsia="ru-RU"/>
              </w:rPr>
              <w:t>Зв’язок</w:t>
            </w:r>
          </w:p>
        </w:tc>
        <w:tc>
          <w:tcPr>
            <w:tcW w:w="948" w:type="dxa"/>
            <w:tcBorders>
              <w:top w:val="outset" w:sz="6" w:space="0" w:color="auto"/>
              <w:left w:val="outset" w:sz="6" w:space="0" w:color="auto"/>
              <w:bottom w:val="outset" w:sz="6" w:space="0" w:color="auto"/>
              <w:right w:val="outset" w:sz="6" w:space="0" w:color="auto"/>
            </w:tcBorders>
            <w:shd w:val="clear" w:color="auto" w:fill="99CCFF"/>
            <w:tcMar>
              <w:top w:w="0" w:type="dxa"/>
              <w:left w:w="108" w:type="dxa"/>
              <w:bottom w:w="0" w:type="dxa"/>
              <w:right w:w="108" w:type="dxa"/>
            </w:tcMar>
            <w:vAlign w:val="center"/>
            <w:hideMark/>
          </w:tcPr>
          <w:p w:rsidR="00DE3787" w:rsidRPr="00DE3787" w:rsidRDefault="00DE3787" w:rsidP="00E46D6A">
            <w:pPr>
              <w:suppressAutoHyphens w:val="0"/>
              <w:ind w:left="-145" w:right="-144"/>
              <w:jc w:val="center"/>
              <w:rPr>
                <w:sz w:val="28"/>
                <w:szCs w:val="28"/>
                <w:lang w:eastAsia="ru-RU"/>
              </w:rPr>
            </w:pPr>
            <w:r w:rsidRPr="00DE3787">
              <w:rPr>
                <w:b/>
                <w:bCs/>
                <w:sz w:val="28"/>
                <w:szCs w:val="28"/>
                <w:lang w:eastAsia="ru-RU"/>
              </w:rPr>
              <w:t>Відп</w:t>
            </w:r>
            <w:r w:rsidRPr="00DE3787">
              <w:rPr>
                <w:b/>
                <w:bCs/>
                <w:sz w:val="28"/>
                <w:szCs w:val="28"/>
                <w:lang w:eastAsia="ru-RU"/>
              </w:rPr>
              <w:t>о</w:t>
            </w:r>
            <w:r w:rsidRPr="00DE3787">
              <w:rPr>
                <w:b/>
                <w:bCs/>
                <w:sz w:val="28"/>
                <w:szCs w:val="28"/>
                <w:lang w:eastAsia="ru-RU"/>
              </w:rPr>
              <w:t>чинок</w:t>
            </w:r>
            <w:r w:rsidR="00E46D6A">
              <w:rPr>
                <w:b/>
                <w:bCs/>
                <w:sz w:val="28"/>
                <w:szCs w:val="28"/>
                <w:lang w:val="uk-UA" w:eastAsia="ru-RU"/>
              </w:rPr>
              <w:t xml:space="preserve"> </w:t>
            </w:r>
            <w:r w:rsidRPr="00DE3787">
              <w:rPr>
                <w:b/>
                <w:bCs/>
                <w:sz w:val="28"/>
                <w:szCs w:val="28"/>
                <w:lang w:eastAsia="ru-RU"/>
              </w:rPr>
              <w:t>і кул</w:t>
            </w:r>
            <w:r w:rsidRPr="00DE3787">
              <w:rPr>
                <w:b/>
                <w:bCs/>
                <w:sz w:val="28"/>
                <w:szCs w:val="28"/>
                <w:lang w:eastAsia="ru-RU"/>
              </w:rPr>
              <w:t>ь</w:t>
            </w:r>
            <w:r w:rsidRPr="00DE3787">
              <w:rPr>
                <w:b/>
                <w:bCs/>
                <w:sz w:val="28"/>
                <w:szCs w:val="28"/>
                <w:lang w:eastAsia="ru-RU"/>
              </w:rPr>
              <w:t>тура</w:t>
            </w:r>
          </w:p>
        </w:tc>
        <w:tc>
          <w:tcPr>
            <w:tcW w:w="807" w:type="dxa"/>
            <w:tcBorders>
              <w:top w:val="outset" w:sz="6" w:space="0" w:color="auto"/>
              <w:left w:val="outset" w:sz="6" w:space="0" w:color="auto"/>
              <w:bottom w:val="outset" w:sz="6" w:space="0" w:color="auto"/>
              <w:right w:val="outset" w:sz="6" w:space="0" w:color="auto"/>
            </w:tcBorders>
            <w:shd w:val="clear" w:color="auto" w:fill="99CCFF"/>
            <w:tcMar>
              <w:top w:w="0" w:type="dxa"/>
              <w:left w:w="108" w:type="dxa"/>
              <w:bottom w:w="0" w:type="dxa"/>
              <w:right w:w="108" w:type="dxa"/>
            </w:tcMar>
            <w:vAlign w:val="center"/>
            <w:hideMark/>
          </w:tcPr>
          <w:p w:rsidR="00DE3787" w:rsidRPr="00DE3787" w:rsidRDefault="00DE3787" w:rsidP="00E46D6A">
            <w:pPr>
              <w:suppressAutoHyphens w:val="0"/>
              <w:ind w:left="-145" w:right="-145"/>
              <w:jc w:val="center"/>
              <w:rPr>
                <w:sz w:val="28"/>
                <w:szCs w:val="28"/>
                <w:lang w:eastAsia="ru-RU"/>
              </w:rPr>
            </w:pPr>
            <w:r w:rsidRPr="00DE3787">
              <w:rPr>
                <w:b/>
                <w:bCs/>
                <w:sz w:val="28"/>
                <w:szCs w:val="28"/>
                <w:lang w:eastAsia="ru-RU"/>
              </w:rPr>
              <w:t>Освіта</w:t>
            </w:r>
          </w:p>
        </w:tc>
        <w:tc>
          <w:tcPr>
            <w:tcW w:w="1090" w:type="dxa"/>
            <w:tcBorders>
              <w:top w:val="outset" w:sz="6" w:space="0" w:color="auto"/>
              <w:left w:val="outset" w:sz="6" w:space="0" w:color="auto"/>
              <w:bottom w:val="outset" w:sz="6" w:space="0" w:color="auto"/>
              <w:right w:val="outset" w:sz="6" w:space="0" w:color="auto"/>
            </w:tcBorders>
            <w:shd w:val="clear" w:color="auto" w:fill="99CCFF"/>
            <w:tcMar>
              <w:top w:w="0" w:type="dxa"/>
              <w:left w:w="108" w:type="dxa"/>
              <w:bottom w:w="0" w:type="dxa"/>
              <w:right w:w="108" w:type="dxa"/>
            </w:tcMar>
            <w:vAlign w:val="center"/>
            <w:hideMark/>
          </w:tcPr>
          <w:p w:rsidR="00CE7637" w:rsidRDefault="00DE3787" w:rsidP="00CE7637">
            <w:pPr>
              <w:suppressAutoHyphens w:val="0"/>
              <w:ind w:left="-145" w:right="-144"/>
              <w:jc w:val="center"/>
              <w:rPr>
                <w:b/>
                <w:bCs/>
                <w:sz w:val="28"/>
                <w:szCs w:val="28"/>
                <w:lang w:val="uk-UA" w:eastAsia="ru-RU"/>
              </w:rPr>
            </w:pPr>
            <w:r w:rsidRPr="00DE3787">
              <w:rPr>
                <w:b/>
                <w:bCs/>
                <w:sz w:val="28"/>
                <w:szCs w:val="28"/>
                <w:lang w:eastAsia="ru-RU"/>
              </w:rPr>
              <w:t>Рест</w:t>
            </w:r>
            <w:r w:rsidRPr="00DE3787">
              <w:rPr>
                <w:b/>
                <w:bCs/>
                <w:sz w:val="28"/>
                <w:szCs w:val="28"/>
                <w:lang w:eastAsia="ru-RU"/>
              </w:rPr>
              <w:t>о</w:t>
            </w:r>
            <w:r w:rsidRPr="00DE3787">
              <w:rPr>
                <w:b/>
                <w:bCs/>
                <w:sz w:val="28"/>
                <w:szCs w:val="28"/>
                <w:lang w:eastAsia="ru-RU"/>
              </w:rPr>
              <w:t>рани</w:t>
            </w:r>
            <w:r w:rsidR="00CE7637">
              <w:rPr>
                <w:b/>
                <w:bCs/>
                <w:sz w:val="28"/>
                <w:szCs w:val="28"/>
                <w:lang w:val="uk-UA" w:eastAsia="ru-RU"/>
              </w:rPr>
              <w:t xml:space="preserve"> </w:t>
            </w:r>
            <w:r w:rsidRPr="00DE3787">
              <w:rPr>
                <w:b/>
                <w:bCs/>
                <w:sz w:val="28"/>
                <w:szCs w:val="28"/>
                <w:lang w:eastAsia="ru-RU"/>
              </w:rPr>
              <w:t>та </w:t>
            </w:r>
          </w:p>
          <w:p w:rsidR="00DE3787" w:rsidRPr="00DE3787" w:rsidRDefault="00DE3787" w:rsidP="00CE7637">
            <w:pPr>
              <w:suppressAutoHyphens w:val="0"/>
              <w:ind w:left="-145" w:right="-144"/>
              <w:jc w:val="center"/>
              <w:rPr>
                <w:sz w:val="28"/>
                <w:szCs w:val="28"/>
                <w:lang w:eastAsia="ru-RU"/>
              </w:rPr>
            </w:pPr>
            <w:r w:rsidRPr="00DE3787">
              <w:rPr>
                <w:b/>
                <w:bCs/>
                <w:sz w:val="28"/>
                <w:szCs w:val="28"/>
                <w:lang w:eastAsia="ru-RU"/>
              </w:rPr>
              <w:t>готелі</w:t>
            </w:r>
          </w:p>
        </w:tc>
        <w:tc>
          <w:tcPr>
            <w:tcW w:w="1068" w:type="dxa"/>
            <w:tcBorders>
              <w:top w:val="outset" w:sz="6" w:space="0" w:color="auto"/>
              <w:left w:val="outset" w:sz="6" w:space="0" w:color="auto"/>
              <w:bottom w:val="outset" w:sz="6" w:space="0" w:color="auto"/>
              <w:right w:val="outset" w:sz="6" w:space="0" w:color="auto"/>
            </w:tcBorders>
            <w:shd w:val="clear" w:color="auto" w:fill="99CCFF"/>
            <w:tcMar>
              <w:top w:w="0" w:type="dxa"/>
              <w:left w:w="108" w:type="dxa"/>
              <w:bottom w:w="0" w:type="dxa"/>
              <w:right w:w="108" w:type="dxa"/>
            </w:tcMar>
            <w:vAlign w:val="center"/>
            <w:hideMark/>
          </w:tcPr>
          <w:p w:rsidR="00CE7637" w:rsidRDefault="00DE3787" w:rsidP="00CE7637">
            <w:pPr>
              <w:suppressAutoHyphens w:val="0"/>
              <w:ind w:left="-145" w:right="-25"/>
              <w:jc w:val="center"/>
              <w:rPr>
                <w:b/>
                <w:bCs/>
                <w:sz w:val="28"/>
                <w:szCs w:val="28"/>
                <w:lang w:val="uk-UA" w:eastAsia="ru-RU"/>
              </w:rPr>
            </w:pPr>
            <w:r w:rsidRPr="00DE3787">
              <w:rPr>
                <w:b/>
                <w:bCs/>
                <w:sz w:val="28"/>
                <w:szCs w:val="28"/>
                <w:lang w:eastAsia="ru-RU"/>
              </w:rPr>
              <w:t>Різні</w:t>
            </w:r>
            <w:r w:rsidR="00CE7637">
              <w:rPr>
                <w:b/>
                <w:bCs/>
                <w:sz w:val="28"/>
                <w:szCs w:val="28"/>
                <w:lang w:val="uk-UA" w:eastAsia="ru-RU"/>
              </w:rPr>
              <w:t xml:space="preserve"> </w:t>
            </w:r>
            <w:r w:rsidRPr="00DE3787">
              <w:rPr>
                <w:b/>
                <w:bCs/>
                <w:sz w:val="28"/>
                <w:szCs w:val="28"/>
                <w:lang w:eastAsia="ru-RU"/>
              </w:rPr>
              <w:t>товари</w:t>
            </w:r>
            <w:r w:rsidR="00CE7637">
              <w:rPr>
                <w:b/>
                <w:bCs/>
                <w:sz w:val="28"/>
                <w:szCs w:val="28"/>
                <w:lang w:val="uk-UA" w:eastAsia="ru-RU"/>
              </w:rPr>
              <w:t xml:space="preserve"> </w:t>
            </w:r>
            <w:r w:rsidRPr="00DE3787">
              <w:rPr>
                <w:b/>
                <w:bCs/>
                <w:sz w:val="28"/>
                <w:szCs w:val="28"/>
                <w:lang w:eastAsia="ru-RU"/>
              </w:rPr>
              <w:t>та </w:t>
            </w:r>
          </w:p>
          <w:p w:rsidR="00DE3787" w:rsidRPr="00DE3787" w:rsidRDefault="00DE3787" w:rsidP="00CE7637">
            <w:pPr>
              <w:suppressAutoHyphens w:val="0"/>
              <w:ind w:left="-145" w:right="-25"/>
              <w:jc w:val="center"/>
              <w:rPr>
                <w:sz w:val="28"/>
                <w:szCs w:val="28"/>
                <w:lang w:eastAsia="ru-RU"/>
              </w:rPr>
            </w:pPr>
            <w:r w:rsidRPr="00DE3787">
              <w:rPr>
                <w:b/>
                <w:bCs/>
                <w:sz w:val="28"/>
                <w:szCs w:val="28"/>
                <w:lang w:eastAsia="ru-RU"/>
              </w:rPr>
              <w:t>посл</w:t>
            </w:r>
            <w:r w:rsidRPr="00DE3787">
              <w:rPr>
                <w:b/>
                <w:bCs/>
                <w:sz w:val="28"/>
                <w:szCs w:val="28"/>
                <w:lang w:eastAsia="ru-RU"/>
              </w:rPr>
              <w:t>у</w:t>
            </w:r>
            <w:r w:rsidRPr="00DE3787">
              <w:rPr>
                <w:b/>
                <w:bCs/>
                <w:sz w:val="28"/>
                <w:szCs w:val="28"/>
                <w:lang w:eastAsia="ru-RU"/>
              </w:rPr>
              <w:t>ги</w:t>
            </w:r>
          </w:p>
        </w:tc>
      </w:tr>
      <w:tr w:rsidR="00E46D6A" w:rsidRPr="00DE3787" w:rsidTr="00CE7637">
        <w:trPr>
          <w:tblCellSpacing w:w="22" w:type="dxa"/>
        </w:trPr>
        <w:tc>
          <w:tcPr>
            <w:tcW w:w="66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DE3787" w:rsidRPr="00DE3787" w:rsidRDefault="00DE3787" w:rsidP="00E46D6A">
            <w:pPr>
              <w:suppressAutoHyphens w:val="0"/>
              <w:ind w:left="-142" w:right="-145"/>
              <w:jc w:val="center"/>
              <w:rPr>
                <w:sz w:val="28"/>
                <w:szCs w:val="28"/>
                <w:lang w:eastAsia="ru-RU"/>
              </w:rPr>
            </w:pPr>
            <w:r w:rsidRPr="00DE3787">
              <w:rPr>
                <w:sz w:val="28"/>
                <w:szCs w:val="28"/>
                <w:lang w:eastAsia="ru-RU"/>
              </w:rPr>
              <w:t>2010</w:t>
            </w:r>
          </w:p>
        </w:tc>
        <w:tc>
          <w:tcPr>
            <w:tcW w:w="8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E46D6A">
            <w:pPr>
              <w:suppressAutoHyphens w:val="0"/>
              <w:ind w:left="-145"/>
              <w:jc w:val="right"/>
              <w:rPr>
                <w:sz w:val="28"/>
                <w:szCs w:val="28"/>
                <w:lang w:eastAsia="ru-RU"/>
              </w:rPr>
            </w:pPr>
            <w:r w:rsidRPr="00DE3787">
              <w:rPr>
                <w:sz w:val="28"/>
                <w:szCs w:val="28"/>
                <w:lang w:eastAsia="ru-RU"/>
              </w:rPr>
              <w:t>110,5</w:t>
            </w:r>
          </w:p>
        </w:tc>
        <w:tc>
          <w:tcPr>
            <w:tcW w:w="12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111,8</w:t>
            </w:r>
          </w:p>
        </w:tc>
        <w:tc>
          <w:tcPr>
            <w:tcW w:w="10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124,6</w:t>
            </w:r>
          </w:p>
        </w:tc>
        <w:tc>
          <w:tcPr>
            <w:tcW w:w="8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E46D6A">
            <w:pPr>
              <w:suppressAutoHyphens w:val="0"/>
              <w:ind w:left="-145" w:right="-145"/>
              <w:rPr>
                <w:sz w:val="28"/>
                <w:szCs w:val="28"/>
                <w:lang w:eastAsia="ru-RU"/>
              </w:rPr>
            </w:pPr>
            <w:r w:rsidRPr="00DE3787">
              <w:rPr>
                <w:sz w:val="28"/>
                <w:szCs w:val="28"/>
                <w:lang w:eastAsia="ru-RU"/>
              </w:rPr>
              <w:t>104,8</w:t>
            </w:r>
          </w:p>
        </w:tc>
        <w:tc>
          <w:tcPr>
            <w:tcW w:w="137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113,6</w:t>
            </w:r>
          </w:p>
        </w:tc>
        <w:tc>
          <w:tcPr>
            <w:tcW w:w="19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102,8</w:t>
            </w:r>
          </w:p>
        </w:tc>
        <w:tc>
          <w:tcPr>
            <w:tcW w:w="8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E46D6A">
            <w:pPr>
              <w:suppressAutoHyphens w:val="0"/>
              <w:ind w:left="-147" w:right="-145"/>
              <w:jc w:val="center"/>
              <w:rPr>
                <w:sz w:val="28"/>
                <w:szCs w:val="28"/>
                <w:lang w:eastAsia="ru-RU"/>
              </w:rPr>
            </w:pPr>
            <w:r w:rsidRPr="00DE3787">
              <w:rPr>
                <w:sz w:val="28"/>
                <w:szCs w:val="28"/>
                <w:lang w:eastAsia="ru-RU"/>
              </w:rPr>
              <w:t>105,2</w:t>
            </w:r>
          </w:p>
        </w:tc>
        <w:tc>
          <w:tcPr>
            <w:tcW w:w="94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108,3</w:t>
            </w:r>
          </w:p>
        </w:tc>
        <w:tc>
          <w:tcPr>
            <w:tcW w:w="94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90,4</w:t>
            </w:r>
          </w:p>
        </w:tc>
        <w:tc>
          <w:tcPr>
            <w:tcW w:w="94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102,4</w:t>
            </w:r>
          </w:p>
        </w:tc>
        <w:tc>
          <w:tcPr>
            <w:tcW w:w="80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CE7637">
            <w:pPr>
              <w:suppressAutoHyphens w:val="0"/>
              <w:ind w:left="-145"/>
              <w:jc w:val="right"/>
              <w:rPr>
                <w:sz w:val="28"/>
                <w:szCs w:val="28"/>
                <w:lang w:eastAsia="ru-RU"/>
              </w:rPr>
            </w:pPr>
            <w:r w:rsidRPr="00DE3787">
              <w:rPr>
                <w:sz w:val="28"/>
                <w:szCs w:val="28"/>
                <w:lang w:eastAsia="ru-RU"/>
              </w:rPr>
              <w:t>114,8</w:t>
            </w:r>
          </w:p>
        </w:tc>
        <w:tc>
          <w:tcPr>
            <w:tcW w:w="109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110,2</w:t>
            </w:r>
          </w:p>
        </w:tc>
        <w:tc>
          <w:tcPr>
            <w:tcW w:w="106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104,6</w:t>
            </w:r>
          </w:p>
        </w:tc>
      </w:tr>
      <w:tr w:rsidR="00E46D6A" w:rsidRPr="00DE3787" w:rsidTr="00CE7637">
        <w:trPr>
          <w:tblCellSpacing w:w="22" w:type="dxa"/>
        </w:trPr>
        <w:tc>
          <w:tcPr>
            <w:tcW w:w="66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DE3787" w:rsidRPr="00DE3787" w:rsidRDefault="00DE3787" w:rsidP="00E46D6A">
            <w:pPr>
              <w:suppressAutoHyphens w:val="0"/>
              <w:ind w:left="-142" w:right="-145"/>
              <w:jc w:val="center"/>
              <w:rPr>
                <w:sz w:val="28"/>
                <w:szCs w:val="28"/>
                <w:lang w:eastAsia="ru-RU"/>
              </w:rPr>
            </w:pPr>
            <w:r w:rsidRPr="00DE3787">
              <w:rPr>
                <w:sz w:val="28"/>
                <w:szCs w:val="28"/>
                <w:lang w:eastAsia="ru-RU"/>
              </w:rPr>
              <w:t>2011</w:t>
            </w:r>
          </w:p>
        </w:tc>
        <w:tc>
          <w:tcPr>
            <w:tcW w:w="8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E46D6A">
            <w:pPr>
              <w:suppressAutoHyphens w:val="0"/>
              <w:ind w:left="-145"/>
              <w:jc w:val="right"/>
              <w:rPr>
                <w:sz w:val="28"/>
                <w:szCs w:val="28"/>
                <w:lang w:eastAsia="ru-RU"/>
              </w:rPr>
            </w:pPr>
            <w:r w:rsidRPr="00DE3787">
              <w:rPr>
                <w:sz w:val="28"/>
                <w:szCs w:val="28"/>
                <w:lang w:eastAsia="ru-RU"/>
              </w:rPr>
              <w:t>105,4</w:t>
            </w:r>
          </w:p>
        </w:tc>
        <w:tc>
          <w:tcPr>
            <w:tcW w:w="12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102,5</w:t>
            </w:r>
          </w:p>
        </w:tc>
        <w:tc>
          <w:tcPr>
            <w:tcW w:w="10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110,0</w:t>
            </w:r>
          </w:p>
        </w:tc>
        <w:tc>
          <w:tcPr>
            <w:tcW w:w="8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E46D6A">
            <w:pPr>
              <w:suppressAutoHyphens w:val="0"/>
              <w:ind w:left="-145" w:right="-145"/>
              <w:jc w:val="center"/>
              <w:rPr>
                <w:sz w:val="28"/>
                <w:szCs w:val="28"/>
                <w:lang w:eastAsia="ru-RU"/>
              </w:rPr>
            </w:pPr>
            <w:r w:rsidRPr="00DE3787">
              <w:rPr>
                <w:sz w:val="28"/>
                <w:szCs w:val="28"/>
                <w:lang w:eastAsia="ru-RU"/>
              </w:rPr>
              <w:t>103,2</w:t>
            </w:r>
          </w:p>
        </w:tc>
        <w:tc>
          <w:tcPr>
            <w:tcW w:w="137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111,9</w:t>
            </w:r>
          </w:p>
        </w:tc>
        <w:tc>
          <w:tcPr>
            <w:tcW w:w="19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103,9</w:t>
            </w:r>
          </w:p>
        </w:tc>
        <w:tc>
          <w:tcPr>
            <w:tcW w:w="8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E46D6A">
            <w:pPr>
              <w:suppressAutoHyphens w:val="0"/>
              <w:ind w:left="-147" w:right="-145"/>
              <w:jc w:val="center"/>
              <w:rPr>
                <w:sz w:val="28"/>
                <w:szCs w:val="28"/>
                <w:lang w:eastAsia="ru-RU"/>
              </w:rPr>
            </w:pPr>
            <w:r w:rsidRPr="00DE3787">
              <w:rPr>
                <w:sz w:val="28"/>
                <w:szCs w:val="28"/>
                <w:lang w:eastAsia="ru-RU"/>
              </w:rPr>
              <w:t>108,7</w:t>
            </w:r>
          </w:p>
        </w:tc>
        <w:tc>
          <w:tcPr>
            <w:tcW w:w="94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124,5</w:t>
            </w:r>
          </w:p>
        </w:tc>
        <w:tc>
          <w:tcPr>
            <w:tcW w:w="94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103,8</w:t>
            </w:r>
          </w:p>
        </w:tc>
        <w:tc>
          <w:tcPr>
            <w:tcW w:w="94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104,6</w:t>
            </w:r>
          </w:p>
        </w:tc>
        <w:tc>
          <w:tcPr>
            <w:tcW w:w="80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CE7637">
            <w:pPr>
              <w:suppressAutoHyphens w:val="0"/>
              <w:ind w:left="-145"/>
              <w:jc w:val="right"/>
              <w:rPr>
                <w:sz w:val="28"/>
                <w:szCs w:val="28"/>
                <w:lang w:eastAsia="ru-RU"/>
              </w:rPr>
            </w:pPr>
            <w:r w:rsidRPr="00DE3787">
              <w:rPr>
                <w:sz w:val="28"/>
                <w:szCs w:val="28"/>
                <w:lang w:eastAsia="ru-RU"/>
              </w:rPr>
              <w:t>103,6</w:t>
            </w:r>
          </w:p>
        </w:tc>
        <w:tc>
          <w:tcPr>
            <w:tcW w:w="109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105,8</w:t>
            </w:r>
          </w:p>
        </w:tc>
        <w:tc>
          <w:tcPr>
            <w:tcW w:w="106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108,9</w:t>
            </w:r>
          </w:p>
        </w:tc>
      </w:tr>
      <w:tr w:rsidR="00E46D6A" w:rsidRPr="00DE3787" w:rsidTr="00CE7637">
        <w:trPr>
          <w:tblCellSpacing w:w="22" w:type="dxa"/>
        </w:trPr>
        <w:tc>
          <w:tcPr>
            <w:tcW w:w="66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DE3787" w:rsidRPr="00DE3787" w:rsidRDefault="00DE3787" w:rsidP="00E46D6A">
            <w:pPr>
              <w:suppressAutoHyphens w:val="0"/>
              <w:ind w:left="-142" w:right="-145"/>
              <w:jc w:val="center"/>
              <w:rPr>
                <w:sz w:val="28"/>
                <w:szCs w:val="28"/>
                <w:lang w:eastAsia="ru-RU"/>
              </w:rPr>
            </w:pPr>
            <w:r w:rsidRPr="00DE3787">
              <w:rPr>
                <w:sz w:val="28"/>
                <w:szCs w:val="28"/>
                <w:lang w:eastAsia="ru-RU"/>
              </w:rPr>
              <w:t>2012</w:t>
            </w:r>
          </w:p>
        </w:tc>
        <w:tc>
          <w:tcPr>
            <w:tcW w:w="8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E46D6A">
            <w:pPr>
              <w:suppressAutoHyphens w:val="0"/>
              <w:spacing w:before="100" w:beforeAutospacing="1" w:after="100" w:afterAutospacing="1"/>
              <w:ind w:left="-145"/>
              <w:jc w:val="right"/>
              <w:rPr>
                <w:sz w:val="28"/>
                <w:szCs w:val="28"/>
                <w:lang w:eastAsia="ru-RU"/>
              </w:rPr>
            </w:pPr>
            <w:r w:rsidRPr="00DE3787">
              <w:rPr>
                <w:sz w:val="28"/>
                <w:szCs w:val="28"/>
                <w:lang w:eastAsia="ru-RU"/>
              </w:rPr>
              <w:t>99,4</w:t>
            </w:r>
          </w:p>
        </w:tc>
        <w:tc>
          <w:tcPr>
            <w:tcW w:w="12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spacing w:before="100" w:beforeAutospacing="1" w:after="100" w:afterAutospacing="1"/>
              <w:jc w:val="right"/>
              <w:rPr>
                <w:sz w:val="28"/>
                <w:szCs w:val="28"/>
                <w:lang w:eastAsia="ru-RU"/>
              </w:rPr>
            </w:pPr>
            <w:r w:rsidRPr="00DE3787">
              <w:rPr>
                <w:sz w:val="28"/>
                <w:szCs w:val="28"/>
                <w:lang w:eastAsia="ru-RU"/>
              </w:rPr>
              <w:t>98,0</w:t>
            </w:r>
          </w:p>
        </w:tc>
        <w:tc>
          <w:tcPr>
            <w:tcW w:w="10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spacing w:before="100" w:beforeAutospacing="1" w:after="100" w:afterAutospacing="1"/>
              <w:jc w:val="right"/>
              <w:rPr>
                <w:sz w:val="28"/>
                <w:szCs w:val="28"/>
                <w:lang w:eastAsia="ru-RU"/>
              </w:rPr>
            </w:pPr>
            <w:r w:rsidRPr="00DE3787">
              <w:rPr>
                <w:sz w:val="28"/>
                <w:szCs w:val="28"/>
                <w:lang w:eastAsia="ru-RU"/>
              </w:rPr>
              <w:t>109,7</w:t>
            </w:r>
          </w:p>
        </w:tc>
        <w:tc>
          <w:tcPr>
            <w:tcW w:w="8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E46D6A">
            <w:pPr>
              <w:suppressAutoHyphens w:val="0"/>
              <w:spacing w:before="100" w:beforeAutospacing="1" w:after="100" w:afterAutospacing="1"/>
              <w:ind w:left="-145" w:right="-145"/>
              <w:jc w:val="center"/>
              <w:rPr>
                <w:sz w:val="28"/>
                <w:szCs w:val="28"/>
                <w:lang w:eastAsia="ru-RU"/>
              </w:rPr>
            </w:pPr>
            <w:r w:rsidRPr="00DE3787">
              <w:rPr>
                <w:sz w:val="28"/>
                <w:szCs w:val="28"/>
                <w:lang w:eastAsia="ru-RU"/>
              </w:rPr>
              <w:t>95,3</w:t>
            </w:r>
          </w:p>
        </w:tc>
        <w:tc>
          <w:tcPr>
            <w:tcW w:w="137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spacing w:before="100" w:beforeAutospacing="1" w:after="100" w:afterAutospacing="1"/>
              <w:jc w:val="right"/>
              <w:rPr>
                <w:sz w:val="28"/>
                <w:szCs w:val="28"/>
                <w:lang w:eastAsia="ru-RU"/>
              </w:rPr>
            </w:pPr>
            <w:r w:rsidRPr="00DE3787">
              <w:rPr>
                <w:sz w:val="28"/>
                <w:szCs w:val="28"/>
                <w:lang w:eastAsia="ru-RU"/>
              </w:rPr>
              <w:t>97,0</w:t>
            </w:r>
          </w:p>
        </w:tc>
        <w:tc>
          <w:tcPr>
            <w:tcW w:w="19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spacing w:before="100" w:beforeAutospacing="1" w:after="100" w:afterAutospacing="1"/>
              <w:jc w:val="right"/>
              <w:rPr>
                <w:sz w:val="28"/>
                <w:szCs w:val="28"/>
                <w:lang w:eastAsia="ru-RU"/>
              </w:rPr>
            </w:pPr>
            <w:r w:rsidRPr="00DE3787">
              <w:rPr>
                <w:sz w:val="28"/>
                <w:szCs w:val="28"/>
                <w:lang w:eastAsia="ru-RU"/>
              </w:rPr>
              <w:t>102,0</w:t>
            </w:r>
          </w:p>
        </w:tc>
        <w:tc>
          <w:tcPr>
            <w:tcW w:w="8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E46D6A">
            <w:pPr>
              <w:suppressAutoHyphens w:val="0"/>
              <w:spacing w:before="100" w:beforeAutospacing="1" w:after="100" w:afterAutospacing="1"/>
              <w:ind w:left="-147" w:right="-145"/>
              <w:jc w:val="center"/>
              <w:rPr>
                <w:sz w:val="28"/>
                <w:szCs w:val="28"/>
                <w:lang w:eastAsia="ru-RU"/>
              </w:rPr>
            </w:pPr>
            <w:r w:rsidRPr="00DE3787">
              <w:rPr>
                <w:sz w:val="28"/>
                <w:szCs w:val="28"/>
                <w:lang w:eastAsia="ru-RU"/>
              </w:rPr>
              <w:t>102,8</w:t>
            </w:r>
          </w:p>
        </w:tc>
        <w:tc>
          <w:tcPr>
            <w:tcW w:w="94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spacing w:before="100" w:beforeAutospacing="1" w:after="100" w:afterAutospacing="1"/>
              <w:jc w:val="right"/>
              <w:rPr>
                <w:sz w:val="28"/>
                <w:szCs w:val="28"/>
                <w:lang w:eastAsia="ru-RU"/>
              </w:rPr>
            </w:pPr>
            <w:r w:rsidRPr="00DE3787">
              <w:rPr>
                <w:sz w:val="28"/>
                <w:szCs w:val="28"/>
                <w:lang w:eastAsia="ru-RU"/>
              </w:rPr>
              <w:t>103,0</w:t>
            </w:r>
          </w:p>
        </w:tc>
        <w:tc>
          <w:tcPr>
            <w:tcW w:w="94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spacing w:before="100" w:beforeAutospacing="1" w:after="100" w:afterAutospacing="1"/>
              <w:jc w:val="right"/>
              <w:rPr>
                <w:sz w:val="28"/>
                <w:szCs w:val="28"/>
                <w:lang w:eastAsia="ru-RU"/>
              </w:rPr>
            </w:pPr>
            <w:r w:rsidRPr="00DE3787">
              <w:rPr>
                <w:sz w:val="28"/>
                <w:szCs w:val="28"/>
                <w:lang w:eastAsia="ru-RU"/>
              </w:rPr>
              <w:t>101,2</w:t>
            </w:r>
          </w:p>
        </w:tc>
        <w:tc>
          <w:tcPr>
            <w:tcW w:w="94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spacing w:before="100" w:beforeAutospacing="1" w:after="100" w:afterAutospacing="1"/>
              <w:jc w:val="right"/>
              <w:rPr>
                <w:sz w:val="28"/>
                <w:szCs w:val="28"/>
                <w:lang w:eastAsia="ru-RU"/>
              </w:rPr>
            </w:pPr>
            <w:r w:rsidRPr="00DE3787">
              <w:rPr>
                <w:sz w:val="28"/>
                <w:szCs w:val="28"/>
                <w:lang w:eastAsia="ru-RU"/>
              </w:rPr>
              <w:t>100,2</w:t>
            </w:r>
          </w:p>
        </w:tc>
        <w:tc>
          <w:tcPr>
            <w:tcW w:w="80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CE7637">
            <w:pPr>
              <w:suppressAutoHyphens w:val="0"/>
              <w:spacing w:before="100" w:beforeAutospacing="1" w:after="100" w:afterAutospacing="1"/>
              <w:ind w:left="-145"/>
              <w:jc w:val="right"/>
              <w:rPr>
                <w:sz w:val="28"/>
                <w:szCs w:val="28"/>
                <w:lang w:eastAsia="ru-RU"/>
              </w:rPr>
            </w:pPr>
            <w:r w:rsidRPr="00DE3787">
              <w:rPr>
                <w:sz w:val="28"/>
                <w:szCs w:val="28"/>
                <w:lang w:eastAsia="ru-RU"/>
              </w:rPr>
              <w:t>106,0</w:t>
            </w:r>
          </w:p>
        </w:tc>
        <w:tc>
          <w:tcPr>
            <w:tcW w:w="109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spacing w:before="100" w:beforeAutospacing="1" w:after="100" w:afterAutospacing="1"/>
              <w:jc w:val="right"/>
              <w:rPr>
                <w:sz w:val="28"/>
                <w:szCs w:val="28"/>
                <w:lang w:eastAsia="ru-RU"/>
              </w:rPr>
            </w:pPr>
            <w:r w:rsidRPr="00DE3787">
              <w:rPr>
                <w:sz w:val="28"/>
                <w:szCs w:val="28"/>
                <w:lang w:eastAsia="ru-RU"/>
              </w:rPr>
              <w:t>104,7</w:t>
            </w:r>
          </w:p>
        </w:tc>
        <w:tc>
          <w:tcPr>
            <w:tcW w:w="106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spacing w:before="100" w:beforeAutospacing="1" w:after="100" w:afterAutospacing="1"/>
              <w:jc w:val="right"/>
              <w:rPr>
                <w:sz w:val="28"/>
                <w:szCs w:val="28"/>
                <w:lang w:eastAsia="ru-RU"/>
              </w:rPr>
            </w:pPr>
            <w:r w:rsidRPr="00DE3787">
              <w:rPr>
                <w:sz w:val="28"/>
                <w:szCs w:val="28"/>
                <w:lang w:eastAsia="ru-RU"/>
              </w:rPr>
              <w:t>105,4</w:t>
            </w:r>
          </w:p>
        </w:tc>
      </w:tr>
      <w:tr w:rsidR="00E46D6A" w:rsidRPr="00DE3787" w:rsidTr="00CE7637">
        <w:trPr>
          <w:tblCellSpacing w:w="22" w:type="dxa"/>
        </w:trPr>
        <w:tc>
          <w:tcPr>
            <w:tcW w:w="66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DE3787" w:rsidRPr="00DE3787" w:rsidRDefault="00DE3787" w:rsidP="00E46D6A">
            <w:pPr>
              <w:suppressAutoHyphens w:val="0"/>
              <w:ind w:left="-142" w:right="-145"/>
              <w:jc w:val="center"/>
              <w:rPr>
                <w:sz w:val="28"/>
                <w:szCs w:val="28"/>
                <w:lang w:eastAsia="ru-RU"/>
              </w:rPr>
            </w:pPr>
            <w:r w:rsidRPr="00DE3787">
              <w:rPr>
                <w:sz w:val="28"/>
                <w:szCs w:val="28"/>
                <w:lang w:eastAsia="ru-RU"/>
              </w:rPr>
              <w:t>2013</w:t>
            </w:r>
          </w:p>
        </w:tc>
        <w:tc>
          <w:tcPr>
            <w:tcW w:w="8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E46D6A">
            <w:pPr>
              <w:suppressAutoHyphens w:val="0"/>
              <w:ind w:left="-145"/>
              <w:jc w:val="right"/>
              <w:rPr>
                <w:sz w:val="28"/>
                <w:szCs w:val="28"/>
                <w:lang w:eastAsia="ru-RU"/>
              </w:rPr>
            </w:pPr>
            <w:r w:rsidRPr="00DE3787">
              <w:rPr>
                <w:sz w:val="28"/>
                <w:szCs w:val="28"/>
                <w:lang w:eastAsia="ru-RU"/>
              </w:rPr>
              <w:t>100,9</w:t>
            </w:r>
          </w:p>
        </w:tc>
        <w:tc>
          <w:tcPr>
            <w:tcW w:w="12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100,1</w:t>
            </w:r>
          </w:p>
        </w:tc>
        <w:tc>
          <w:tcPr>
            <w:tcW w:w="10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112,5</w:t>
            </w:r>
          </w:p>
        </w:tc>
        <w:tc>
          <w:tcPr>
            <w:tcW w:w="8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E46D6A">
            <w:pPr>
              <w:suppressAutoHyphens w:val="0"/>
              <w:ind w:left="-145" w:right="-145"/>
              <w:jc w:val="center"/>
              <w:rPr>
                <w:sz w:val="28"/>
                <w:szCs w:val="28"/>
                <w:lang w:eastAsia="ru-RU"/>
              </w:rPr>
            </w:pPr>
            <w:r w:rsidRPr="00DE3787">
              <w:rPr>
                <w:sz w:val="28"/>
                <w:szCs w:val="28"/>
                <w:lang w:eastAsia="ru-RU"/>
              </w:rPr>
              <w:t>99,9</w:t>
            </w:r>
          </w:p>
        </w:tc>
        <w:tc>
          <w:tcPr>
            <w:tcW w:w="137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98,9</w:t>
            </w:r>
          </w:p>
        </w:tc>
        <w:tc>
          <w:tcPr>
            <w:tcW w:w="19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100,8</w:t>
            </w:r>
          </w:p>
        </w:tc>
        <w:tc>
          <w:tcPr>
            <w:tcW w:w="8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E46D6A">
            <w:pPr>
              <w:suppressAutoHyphens w:val="0"/>
              <w:ind w:left="-147" w:right="-145"/>
              <w:jc w:val="center"/>
              <w:rPr>
                <w:sz w:val="28"/>
                <w:szCs w:val="28"/>
                <w:lang w:eastAsia="ru-RU"/>
              </w:rPr>
            </w:pPr>
            <w:r w:rsidRPr="00DE3787">
              <w:rPr>
                <w:sz w:val="28"/>
                <w:szCs w:val="28"/>
                <w:lang w:eastAsia="ru-RU"/>
              </w:rPr>
              <w:t>104,3</w:t>
            </w:r>
          </w:p>
        </w:tc>
        <w:tc>
          <w:tcPr>
            <w:tcW w:w="94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98,4</w:t>
            </w:r>
          </w:p>
        </w:tc>
        <w:tc>
          <w:tcPr>
            <w:tcW w:w="94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101,0</w:t>
            </w:r>
          </w:p>
        </w:tc>
        <w:tc>
          <w:tcPr>
            <w:tcW w:w="94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101,1</w:t>
            </w:r>
          </w:p>
        </w:tc>
        <w:tc>
          <w:tcPr>
            <w:tcW w:w="80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CE7637">
            <w:pPr>
              <w:suppressAutoHyphens w:val="0"/>
              <w:ind w:left="-145"/>
              <w:jc w:val="right"/>
              <w:rPr>
                <w:sz w:val="28"/>
                <w:szCs w:val="28"/>
                <w:lang w:eastAsia="ru-RU"/>
              </w:rPr>
            </w:pPr>
            <w:r w:rsidRPr="00DE3787">
              <w:rPr>
                <w:sz w:val="28"/>
                <w:szCs w:val="28"/>
                <w:lang w:eastAsia="ru-RU"/>
              </w:rPr>
              <w:t>101,2</w:t>
            </w:r>
          </w:p>
        </w:tc>
        <w:tc>
          <w:tcPr>
            <w:tcW w:w="109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102,4</w:t>
            </w:r>
          </w:p>
        </w:tc>
        <w:tc>
          <w:tcPr>
            <w:tcW w:w="106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104,9</w:t>
            </w:r>
          </w:p>
        </w:tc>
      </w:tr>
      <w:tr w:rsidR="00E46D6A" w:rsidRPr="00DE3787" w:rsidTr="00CE7637">
        <w:trPr>
          <w:tblCellSpacing w:w="22" w:type="dxa"/>
        </w:trPr>
        <w:tc>
          <w:tcPr>
            <w:tcW w:w="66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DE3787" w:rsidRPr="00DE3787" w:rsidRDefault="00DE3787" w:rsidP="00E46D6A">
            <w:pPr>
              <w:suppressAutoHyphens w:val="0"/>
              <w:ind w:left="-142" w:right="-145"/>
              <w:jc w:val="center"/>
              <w:rPr>
                <w:sz w:val="28"/>
                <w:szCs w:val="28"/>
                <w:lang w:eastAsia="ru-RU"/>
              </w:rPr>
            </w:pPr>
            <w:r w:rsidRPr="00DE3787">
              <w:rPr>
                <w:sz w:val="28"/>
                <w:szCs w:val="28"/>
                <w:lang w:eastAsia="ru-RU"/>
              </w:rPr>
              <w:t>2014</w:t>
            </w:r>
          </w:p>
        </w:tc>
        <w:tc>
          <w:tcPr>
            <w:tcW w:w="8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E46D6A">
            <w:pPr>
              <w:suppressAutoHyphens w:val="0"/>
              <w:ind w:left="-145"/>
              <w:jc w:val="right"/>
              <w:rPr>
                <w:sz w:val="28"/>
                <w:szCs w:val="28"/>
                <w:lang w:eastAsia="ru-RU"/>
              </w:rPr>
            </w:pPr>
            <w:r w:rsidRPr="00DE3787">
              <w:rPr>
                <w:sz w:val="28"/>
                <w:szCs w:val="28"/>
                <w:lang w:eastAsia="ru-RU"/>
              </w:rPr>
              <w:t>127,2</w:t>
            </w:r>
          </w:p>
        </w:tc>
        <w:tc>
          <w:tcPr>
            <w:tcW w:w="12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123,7</w:t>
            </w:r>
          </w:p>
        </w:tc>
        <w:tc>
          <w:tcPr>
            <w:tcW w:w="10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126,8</w:t>
            </w:r>
          </w:p>
        </w:tc>
        <w:tc>
          <w:tcPr>
            <w:tcW w:w="8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E46D6A">
            <w:pPr>
              <w:suppressAutoHyphens w:val="0"/>
              <w:ind w:left="-145" w:right="-145"/>
              <w:jc w:val="center"/>
              <w:rPr>
                <w:sz w:val="28"/>
                <w:szCs w:val="28"/>
                <w:lang w:eastAsia="ru-RU"/>
              </w:rPr>
            </w:pPr>
            <w:r w:rsidRPr="00DE3787">
              <w:rPr>
                <w:sz w:val="28"/>
                <w:szCs w:val="28"/>
                <w:lang w:eastAsia="ru-RU"/>
              </w:rPr>
              <w:t>123,7</w:t>
            </w:r>
          </w:p>
        </w:tc>
        <w:tc>
          <w:tcPr>
            <w:tcW w:w="137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148,6</w:t>
            </w:r>
          </w:p>
        </w:tc>
        <w:tc>
          <w:tcPr>
            <w:tcW w:w="19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126,0</w:t>
            </w:r>
          </w:p>
        </w:tc>
        <w:tc>
          <w:tcPr>
            <w:tcW w:w="8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E46D6A">
            <w:pPr>
              <w:suppressAutoHyphens w:val="0"/>
              <w:ind w:left="-147" w:right="-145"/>
              <w:jc w:val="center"/>
              <w:rPr>
                <w:sz w:val="28"/>
                <w:szCs w:val="28"/>
                <w:lang w:eastAsia="ru-RU"/>
              </w:rPr>
            </w:pPr>
            <w:r w:rsidRPr="00DE3787">
              <w:rPr>
                <w:sz w:val="28"/>
                <w:szCs w:val="28"/>
                <w:lang w:eastAsia="ru-RU"/>
              </w:rPr>
              <w:t>133,4</w:t>
            </w:r>
          </w:p>
        </w:tc>
        <w:tc>
          <w:tcPr>
            <w:tcW w:w="94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139,5</w:t>
            </w:r>
          </w:p>
        </w:tc>
        <w:tc>
          <w:tcPr>
            <w:tcW w:w="94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102,2</w:t>
            </w:r>
          </w:p>
        </w:tc>
        <w:tc>
          <w:tcPr>
            <w:tcW w:w="94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122,1</w:t>
            </w:r>
          </w:p>
        </w:tc>
        <w:tc>
          <w:tcPr>
            <w:tcW w:w="80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CE7637">
            <w:pPr>
              <w:suppressAutoHyphens w:val="0"/>
              <w:ind w:left="-145"/>
              <w:jc w:val="right"/>
              <w:rPr>
                <w:sz w:val="28"/>
                <w:szCs w:val="28"/>
                <w:lang w:eastAsia="ru-RU"/>
              </w:rPr>
            </w:pPr>
            <w:r w:rsidRPr="00DE3787">
              <w:rPr>
                <w:sz w:val="28"/>
                <w:szCs w:val="28"/>
                <w:lang w:eastAsia="ru-RU"/>
              </w:rPr>
              <w:t>108,1</w:t>
            </w:r>
          </w:p>
        </w:tc>
        <w:tc>
          <w:tcPr>
            <w:tcW w:w="109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112,4</w:t>
            </w:r>
          </w:p>
        </w:tc>
        <w:tc>
          <w:tcPr>
            <w:tcW w:w="106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121,6</w:t>
            </w:r>
          </w:p>
        </w:tc>
      </w:tr>
      <w:tr w:rsidR="00E46D6A" w:rsidRPr="00DE3787" w:rsidTr="00CE7637">
        <w:trPr>
          <w:tblCellSpacing w:w="22" w:type="dxa"/>
        </w:trPr>
        <w:tc>
          <w:tcPr>
            <w:tcW w:w="66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E46D6A">
            <w:pPr>
              <w:suppressAutoHyphens w:val="0"/>
              <w:ind w:left="-142" w:right="-145"/>
              <w:jc w:val="center"/>
              <w:rPr>
                <w:sz w:val="28"/>
                <w:szCs w:val="28"/>
                <w:lang w:eastAsia="ru-RU"/>
              </w:rPr>
            </w:pPr>
            <w:r w:rsidRPr="00DE3787">
              <w:rPr>
                <w:sz w:val="28"/>
                <w:szCs w:val="28"/>
                <w:lang w:eastAsia="ru-RU"/>
              </w:rPr>
              <w:t>2015</w:t>
            </w:r>
          </w:p>
        </w:tc>
        <w:tc>
          <w:tcPr>
            <w:tcW w:w="8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E46D6A">
            <w:pPr>
              <w:suppressAutoHyphens w:val="0"/>
              <w:ind w:left="-145"/>
              <w:jc w:val="right"/>
              <w:rPr>
                <w:sz w:val="28"/>
                <w:szCs w:val="28"/>
                <w:lang w:eastAsia="ru-RU"/>
              </w:rPr>
            </w:pPr>
            <w:r w:rsidRPr="00DE3787">
              <w:rPr>
                <w:sz w:val="28"/>
                <w:szCs w:val="28"/>
                <w:lang w:val="en-US" w:eastAsia="ru-RU"/>
              </w:rPr>
              <w:t>144</w:t>
            </w:r>
            <w:r w:rsidRPr="00DE3787">
              <w:rPr>
                <w:sz w:val="28"/>
                <w:szCs w:val="28"/>
                <w:lang w:eastAsia="ru-RU"/>
              </w:rPr>
              <w:t>,</w:t>
            </w:r>
            <w:r w:rsidRPr="00DE3787">
              <w:rPr>
                <w:sz w:val="28"/>
                <w:szCs w:val="28"/>
                <w:lang w:val="en-US" w:eastAsia="ru-RU"/>
              </w:rPr>
              <w:t>6</w:t>
            </w:r>
          </w:p>
        </w:tc>
        <w:tc>
          <w:tcPr>
            <w:tcW w:w="12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142,9</w:t>
            </w:r>
          </w:p>
        </w:tc>
        <w:tc>
          <w:tcPr>
            <w:tcW w:w="10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118,5</w:t>
            </w:r>
          </w:p>
        </w:tc>
        <w:tc>
          <w:tcPr>
            <w:tcW w:w="8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E46D6A">
            <w:pPr>
              <w:suppressAutoHyphens w:val="0"/>
              <w:ind w:left="-145" w:right="-145"/>
              <w:jc w:val="center"/>
              <w:rPr>
                <w:sz w:val="28"/>
                <w:szCs w:val="28"/>
                <w:lang w:eastAsia="ru-RU"/>
              </w:rPr>
            </w:pPr>
            <w:r w:rsidRPr="00DE3787">
              <w:rPr>
                <w:sz w:val="28"/>
                <w:szCs w:val="28"/>
                <w:lang w:eastAsia="ru-RU"/>
              </w:rPr>
              <w:t>135,5</w:t>
            </w:r>
          </w:p>
        </w:tc>
        <w:tc>
          <w:tcPr>
            <w:tcW w:w="137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181,1</w:t>
            </w:r>
          </w:p>
        </w:tc>
        <w:tc>
          <w:tcPr>
            <w:tcW w:w="19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137,5</w:t>
            </w:r>
          </w:p>
        </w:tc>
        <w:tc>
          <w:tcPr>
            <w:tcW w:w="8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E46D6A">
            <w:pPr>
              <w:suppressAutoHyphens w:val="0"/>
              <w:ind w:left="-147" w:right="-145"/>
              <w:jc w:val="center"/>
              <w:rPr>
                <w:sz w:val="28"/>
                <w:szCs w:val="28"/>
                <w:lang w:eastAsia="ru-RU"/>
              </w:rPr>
            </w:pPr>
            <w:r w:rsidRPr="00DE3787">
              <w:rPr>
                <w:sz w:val="28"/>
                <w:szCs w:val="28"/>
                <w:lang w:eastAsia="ru-RU"/>
              </w:rPr>
              <w:t>130,8</w:t>
            </w:r>
          </w:p>
        </w:tc>
        <w:tc>
          <w:tcPr>
            <w:tcW w:w="94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121,7</w:t>
            </w:r>
          </w:p>
        </w:tc>
        <w:tc>
          <w:tcPr>
            <w:tcW w:w="94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106,6</w:t>
            </w:r>
          </w:p>
        </w:tc>
        <w:tc>
          <w:tcPr>
            <w:tcW w:w="94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134,2</w:t>
            </w:r>
          </w:p>
        </w:tc>
        <w:tc>
          <w:tcPr>
            <w:tcW w:w="80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CE7637">
            <w:pPr>
              <w:suppressAutoHyphens w:val="0"/>
              <w:ind w:left="-145"/>
              <w:jc w:val="right"/>
              <w:rPr>
                <w:sz w:val="28"/>
                <w:szCs w:val="28"/>
                <w:lang w:eastAsia="ru-RU"/>
              </w:rPr>
            </w:pPr>
            <w:r w:rsidRPr="00DE3787">
              <w:rPr>
                <w:sz w:val="28"/>
                <w:szCs w:val="28"/>
                <w:lang w:eastAsia="ru-RU"/>
              </w:rPr>
              <w:t>129,6</w:t>
            </w:r>
          </w:p>
        </w:tc>
        <w:tc>
          <w:tcPr>
            <w:tcW w:w="109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131,6</w:t>
            </w:r>
          </w:p>
        </w:tc>
        <w:tc>
          <w:tcPr>
            <w:tcW w:w="106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sz w:val="28"/>
                <w:szCs w:val="28"/>
                <w:lang w:eastAsia="ru-RU"/>
              </w:rPr>
            </w:pPr>
            <w:r w:rsidRPr="00DE3787">
              <w:rPr>
                <w:sz w:val="28"/>
                <w:szCs w:val="28"/>
                <w:lang w:eastAsia="ru-RU"/>
              </w:rPr>
              <w:t>127,2</w:t>
            </w:r>
          </w:p>
        </w:tc>
      </w:tr>
      <w:tr w:rsidR="00E46D6A" w:rsidRPr="00E46D6A" w:rsidTr="00CE7637">
        <w:trPr>
          <w:tblCellSpacing w:w="22" w:type="dxa"/>
        </w:trPr>
        <w:tc>
          <w:tcPr>
            <w:tcW w:w="66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E46D6A">
            <w:pPr>
              <w:suppressAutoHyphens w:val="0"/>
              <w:ind w:left="-142" w:right="-145"/>
              <w:jc w:val="center"/>
              <w:rPr>
                <w:sz w:val="28"/>
                <w:szCs w:val="28"/>
                <w:lang w:eastAsia="ru-RU"/>
              </w:rPr>
            </w:pPr>
            <w:r w:rsidRPr="00DE3787">
              <w:rPr>
                <w:sz w:val="28"/>
                <w:szCs w:val="28"/>
                <w:lang w:val="uk-UA" w:eastAsia="ru-RU"/>
              </w:rPr>
              <w:t>2016</w:t>
            </w:r>
          </w:p>
        </w:tc>
        <w:tc>
          <w:tcPr>
            <w:tcW w:w="8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E46D6A">
            <w:pPr>
              <w:suppressAutoHyphens w:val="0"/>
              <w:ind w:left="-145"/>
              <w:jc w:val="right"/>
              <w:rPr>
                <w:sz w:val="28"/>
                <w:szCs w:val="28"/>
                <w:lang w:eastAsia="ru-RU"/>
              </w:rPr>
            </w:pPr>
            <w:r w:rsidRPr="00DE3787">
              <w:rPr>
                <w:sz w:val="28"/>
                <w:szCs w:val="28"/>
                <w:lang w:eastAsia="ru-RU"/>
              </w:rPr>
              <w:t>113,6</w:t>
            </w:r>
          </w:p>
        </w:tc>
        <w:tc>
          <w:tcPr>
            <w:tcW w:w="12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b/>
                <w:sz w:val="28"/>
                <w:szCs w:val="28"/>
                <w:lang w:eastAsia="ru-RU"/>
              </w:rPr>
            </w:pPr>
            <w:r w:rsidRPr="00DE3787">
              <w:rPr>
                <w:b/>
                <w:sz w:val="28"/>
                <w:szCs w:val="28"/>
                <w:lang w:eastAsia="ru-RU"/>
              </w:rPr>
              <w:t>103,7</w:t>
            </w:r>
          </w:p>
        </w:tc>
        <w:tc>
          <w:tcPr>
            <w:tcW w:w="10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b/>
                <w:sz w:val="28"/>
                <w:szCs w:val="28"/>
                <w:lang w:eastAsia="ru-RU"/>
              </w:rPr>
            </w:pPr>
            <w:r w:rsidRPr="00DE3787">
              <w:rPr>
                <w:b/>
                <w:sz w:val="28"/>
                <w:szCs w:val="28"/>
                <w:lang w:eastAsia="ru-RU"/>
              </w:rPr>
              <w:t>126,1</w:t>
            </w:r>
          </w:p>
        </w:tc>
        <w:tc>
          <w:tcPr>
            <w:tcW w:w="8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E46D6A">
            <w:pPr>
              <w:suppressAutoHyphens w:val="0"/>
              <w:ind w:left="-145" w:right="-145"/>
              <w:jc w:val="center"/>
              <w:rPr>
                <w:b/>
                <w:sz w:val="28"/>
                <w:szCs w:val="28"/>
                <w:lang w:eastAsia="ru-RU"/>
              </w:rPr>
            </w:pPr>
            <w:r w:rsidRPr="00DE3787">
              <w:rPr>
                <w:b/>
                <w:sz w:val="28"/>
                <w:szCs w:val="28"/>
                <w:lang w:eastAsia="ru-RU"/>
              </w:rPr>
              <w:t>108,0</w:t>
            </w:r>
          </w:p>
        </w:tc>
        <w:tc>
          <w:tcPr>
            <w:tcW w:w="137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b/>
                <w:sz w:val="28"/>
                <w:szCs w:val="28"/>
                <w:lang w:eastAsia="ru-RU"/>
              </w:rPr>
            </w:pPr>
            <w:r w:rsidRPr="00DE3787">
              <w:rPr>
                <w:b/>
                <w:sz w:val="28"/>
                <w:szCs w:val="28"/>
                <w:lang w:eastAsia="ru-RU"/>
              </w:rPr>
              <w:t>147,8</w:t>
            </w:r>
          </w:p>
        </w:tc>
        <w:tc>
          <w:tcPr>
            <w:tcW w:w="19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b/>
                <w:sz w:val="28"/>
                <w:szCs w:val="28"/>
                <w:lang w:eastAsia="ru-RU"/>
              </w:rPr>
            </w:pPr>
            <w:r w:rsidRPr="00DE3787">
              <w:rPr>
                <w:b/>
                <w:sz w:val="28"/>
                <w:szCs w:val="28"/>
                <w:lang w:eastAsia="ru-RU"/>
              </w:rPr>
              <w:t>100,8</w:t>
            </w:r>
          </w:p>
        </w:tc>
        <w:tc>
          <w:tcPr>
            <w:tcW w:w="8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E46D6A">
            <w:pPr>
              <w:suppressAutoHyphens w:val="0"/>
              <w:ind w:left="-147" w:right="-145"/>
              <w:jc w:val="center"/>
              <w:rPr>
                <w:b/>
                <w:sz w:val="28"/>
                <w:szCs w:val="28"/>
                <w:lang w:eastAsia="ru-RU"/>
              </w:rPr>
            </w:pPr>
            <w:r w:rsidRPr="00DE3787">
              <w:rPr>
                <w:b/>
                <w:sz w:val="28"/>
                <w:szCs w:val="28"/>
                <w:lang w:eastAsia="ru-RU"/>
              </w:rPr>
              <w:t>111,4</w:t>
            </w:r>
          </w:p>
        </w:tc>
        <w:tc>
          <w:tcPr>
            <w:tcW w:w="94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b/>
                <w:sz w:val="28"/>
                <w:szCs w:val="28"/>
                <w:lang w:eastAsia="ru-RU"/>
              </w:rPr>
            </w:pPr>
            <w:r w:rsidRPr="00DE3787">
              <w:rPr>
                <w:b/>
                <w:sz w:val="28"/>
                <w:szCs w:val="28"/>
                <w:lang w:eastAsia="ru-RU"/>
              </w:rPr>
              <w:t>115,6</w:t>
            </w:r>
          </w:p>
        </w:tc>
        <w:tc>
          <w:tcPr>
            <w:tcW w:w="94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b/>
                <w:sz w:val="28"/>
                <w:szCs w:val="28"/>
                <w:lang w:eastAsia="ru-RU"/>
              </w:rPr>
            </w:pPr>
            <w:r w:rsidRPr="00DE3787">
              <w:rPr>
                <w:b/>
                <w:sz w:val="28"/>
                <w:szCs w:val="28"/>
                <w:lang w:eastAsia="ru-RU"/>
              </w:rPr>
              <w:t>105,6</w:t>
            </w:r>
          </w:p>
        </w:tc>
        <w:tc>
          <w:tcPr>
            <w:tcW w:w="94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b/>
                <w:sz w:val="28"/>
                <w:szCs w:val="28"/>
                <w:lang w:eastAsia="ru-RU"/>
              </w:rPr>
            </w:pPr>
            <w:r w:rsidRPr="00DE3787">
              <w:rPr>
                <w:b/>
                <w:sz w:val="28"/>
                <w:szCs w:val="28"/>
                <w:lang w:eastAsia="ru-RU"/>
              </w:rPr>
              <w:t>107,2</w:t>
            </w:r>
          </w:p>
        </w:tc>
        <w:tc>
          <w:tcPr>
            <w:tcW w:w="80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CE7637">
            <w:pPr>
              <w:suppressAutoHyphens w:val="0"/>
              <w:ind w:left="-145"/>
              <w:jc w:val="right"/>
              <w:rPr>
                <w:b/>
                <w:sz w:val="28"/>
                <w:szCs w:val="28"/>
                <w:lang w:eastAsia="ru-RU"/>
              </w:rPr>
            </w:pPr>
            <w:r w:rsidRPr="00DE3787">
              <w:rPr>
                <w:b/>
                <w:sz w:val="28"/>
                <w:szCs w:val="28"/>
                <w:lang w:eastAsia="ru-RU"/>
              </w:rPr>
              <w:t>113,4</w:t>
            </w:r>
          </w:p>
        </w:tc>
        <w:tc>
          <w:tcPr>
            <w:tcW w:w="109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b/>
                <w:sz w:val="28"/>
                <w:szCs w:val="28"/>
                <w:lang w:eastAsia="ru-RU"/>
              </w:rPr>
            </w:pPr>
            <w:r w:rsidRPr="00DE3787">
              <w:rPr>
                <w:b/>
                <w:sz w:val="28"/>
                <w:szCs w:val="28"/>
                <w:lang w:eastAsia="ru-RU"/>
              </w:rPr>
              <w:t>113,1</w:t>
            </w:r>
          </w:p>
        </w:tc>
        <w:tc>
          <w:tcPr>
            <w:tcW w:w="106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E3787" w:rsidRPr="00DE3787" w:rsidRDefault="00DE3787" w:rsidP="00DE3787">
            <w:pPr>
              <w:suppressAutoHyphens w:val="0"/>
              <w:jc w:val="right"/>
              <w:rPr>
                <w:b/>
                <w:sz w:val="28"/>
                <w:szCs w:val="28"/>
                <w:lang w:eastAsia="ru-RU"/>
              </w:rPr>
            </w:pPr>
            <w:r w:rsidRPr="00DE3787">
              <w:rPr>
                <w:b/>
                <w:sz w:val="28"/>
                <w:szCs w:val="28"/>
                <w:lang w:eastAsia="ru-RU"/>
              </w:rPr>
              <w:t>107,6</w:t>
            </w:r>
          </w:p>
        </w:tc>
      </w:tr>
    </w:tbl>
    <w:p w:rsidR="00E71617" w:rsidRDefault="00E71617" w:rsidP="00DE3787">
      <w:pPr>
        <w:jc w:val="center"/>
        <w:rPr>
          <w:sz w:val="28"/>
          <w:lang w:val="uk-UA"/>
        </w:rPr>
      </w:pPr>
    </w:p>
    <w:p w:rsidR="00E71617" w:rsidRDefault="00E71617" w:rsidP="00DE3787">
      <w:pPr>
        <w:jc w:val="center"/>
        <w:rPr>
          <w:sz w:val="28"/>
          <w:lang w:val="uk-UA"/>
        </w:rPr>
      </w:pPr>
    </w:p>
    <w:p w:rsidR="00E71617" w:rsidRDefault="00E71617" w:rsidP="00DE3787">
      <w:pPr>
        <w:jc w:val="center"/>
        <w:rPr>
          <w:sz w:val="28"/>
          <w:lang w:val="uk-UA"/>
        </w:rPr>
      </w:pPr>
    </w:p>
    <w:p w:rsidR="00E71617" w:rsidRDefault="00E71617" w:rsidP="00DE3787">
      <w:pPr>
        <w:jc w:val="center"/>
        <w:rPr>
          <w:sz w:val="28"/>
          <w:lang w:val="uk-UA"/>
        </w:rPr>
      </w:pPr>
    </w:p>
    <w:p w:rsidR="00E71617" w:rsidRDefault="00E71617" w:rsidP="00DE3787">
      <w:pPr>
        <w:jc w:val="center"/>
        <w:rPr>
          <w:sz w:val="28"/>
          <w:lang w:val="uk-UA"/>
        </w:rPr>
      </w:pPr>
    </w:p>
    <w:p w:rsidR="00E71617" w:rsidRDefault="00E71617" w:rsidP="00DE3787">
      <w:pPr>
        <w:jc w:val="center"/>
        <w:rPr>
          <w:sz w:val="28"/>
          <w:lang w:val="uk-UA"/>
        </w:rPr>
      </w:pPr>
    </w:p>
    <w:p w:rsidR="00E71617" w:rsidRDefault="00E71617" w:rsidP="00DE3787">
      <w:pPr>
        <w:jc w:val="center"/>
        <w:rPr>
          <w:sz w:val="28"/>
          <w:lang w:val="uk-UA"/>
        </w:rPr>
      </w:pPr>
    </w:p>
    <w:p w:rsidR="00E71617" w:rsidRDefault="00E71617" w:rsidP="00E71617">
      <w:pPr>
        <w:jc w:val="right"/>
        <w:rPr>
          <w:sz w:val="28"/>
          <w:lang w:val="uk-UA"/>
        </w:rPr>
      </w:pPr>
      <w:r>
        <w:rPr>
          <w:sz w:val="28"/>
          <w:lang w:val="uk-UA"/>
        </w:rPr>
        <w:lastRenderedPageBreak/>
        <w:t>Додаток І</w:t>
      </w:r>
    </w:p>
    <w:p w:rsidR="00EB61AA" w:rsidRDefault="00EB61AA" w:rsidP="00E71617">
      <w:pPr>
        <w:jc w:val="right"/>
        <w:rPr>
          <w:sz w:val="28"/>
          <w:lang w:val="uk-UA"/>
        </w:rPr>
      </w:pPr>
    </w:p>
    <w:p w:rsidR="00E46D6A" w:rsidRDefault="00B30AEC" w:rsidP="00DE3787">
      <w:pPr>
        <w:jc w:val="center"/>
        <w:rPr>
          <w:sz w:val="28"/>
          <w:lang w:val="uk-UA"/>
        </w:rPr>
      </w:pPr>
      <w:r>
        <w:rPr>
          <w:noProof/>
          <w:sz w:val="28"/>
          <w:lang w:eastAsia="ru-RU"/>
        </w:rPr>
        <w:drawing>
          <wp:inline distT="0" distB="0" distL="0" distR="0">
            <wp:extent cx="8647044" cy="4452731"/>
            <wp:effectExtent l="0" t="0" r="20955" b="2413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A93121" w:rsidRDefault="00A93121" w:rsidP="00DE3787">
      <w:pPr>
        <w:jc w:val="center"/>
        <w:rPr>
          <w:sz w:val="28"/>
          <w:lang w:val="uk-UA"/>
        </w:rPr>
      </w:pPr>
    </w:p>
    <w:p w:rsidR="00A93121" w:rsidRDefault="00A93121">
      <w:pPr>
        <w:suppressAutoHyphens w:val="0"/>
        <w:spacing w:after="200" w:line="276" w:lineRule="auto"/>
        <w:rPr>
          <w:sz w:val="28"/>
          <w:lang w:val="uk-UA"/>
        </w:rPr>
      </w:pPr>
      <w:r>
        <w:rPr>
          <w:sz w:val="28"/>
          <w:lang w:val="uk-UA"/>
        </w:rPr>
        <w:br w:type="page"/>
      </w:r>
    </w:p>
    <w:p w:rsidR="00A93121" w:rsidRDefault="00A93121" w:rsidP="00A93121">
      <w:pPr>
        <w:suppressAutoHyphens w:val="0"/>
        <w:spacing w:after="200" w:line="276" w:lineRule="auto"/>
        <w:jc w:val="right"/>
        <w:rPr>
          <w:sz w:val="28"/>
          <w:lang w:val="uk-UA"/>
        </w:rPr>
      </w:pPr>
      <w:r>
        <w:rPr>
          <w:sz w:val="28"/>
          <w:lang w:val="uk-UA"/>
        </w:rPr>
        <w:lastRenderedPageBreak/>
        <w:t>Додаток Ї</w:t>
      </w:r>
    </w:p>
    <w:p w:rsidR="00A93121" w:rsidRDefault="00A93121" w:rsidP="00A93121">
      <w:pPr>
        <w:suppressAutoHyphens w:val="0"/>
        <w:spacing w:after="200" w:line="276" w:lineRule="auto"/>
        <w:jc w:val="right"/>
        <w:rPr>
          <w:sz w:val="28"/>
          <w:lang w:val="uk-UA"/>
        </w:rPr>
      </w:pPr>
      <w:r>
        <w:rPr>
          <w:sz w:val="28"/>
          <w:lang w:val="uk-UA"/>
        </w:rPr>
        <w:t>Таблиця 14</w:t>
      </w:r>
    </w:p>
    <w:p w:rsidR="00344753" w:rsidRPr="00344753" w:rsidRDefault="00344753" w:rsidP="00344753">
      <w:pPr>
        <w:suppressAutoHyphens w:val="0"/>
        <w:spacing w:after="200" w:line="276" w:lineRule="auto"/>
        <w:jc w:val="center"/>
        <w:rPr>
          <w:sz w:val="28"/>
          <w:lang w:val="uk-UA"/>
        </w:rPr>
      </w:pPr>
      <w:r w:rsidRPr="00344753">
        <w:rPr>
          <w:b/>
          <w:bCs/>
          <w:sz w:val="28"/>
        </w:rPr>
        <w:t>Туристичні потоки</w:t>
      </w:r>
      <w:r w:rsidRPr="00344753">
        <w:rPr>
          <w:sz w:val="28"/>
        </w:rPr>
        <w:t> </w:t>
      </w:r>
      <w:r w:rsidRPr="00344753">
        <w:rPr>
          <w:b/>
          <w:sz w:val="28"/>
          <w:lang w:val="uk-UA"/>
        </w:rPr>
        <w:t>в Україні</w:t>
      </w:r>
    </w:p>
    <w:tbl>
      <w:tblPr>
        <w:tblStyle w:val="ab"/>
        <w:tblW w:w="14997" w:type="dxa"/>
        <w:tblLook w:val="04A0" w:firstRow="1" w:lastRow="0" w:firstColumn="1" w:lastColumn="0" w:noHBand="0" w:noVBand="1"/>
      </w:tblPr>
      <w:tblGrid>
        <w:gridCol w:w="959"/>
        <w:gridCol w:w="2268"/>
        <w:gridCol w:w="2551"/>
        <w:gridCol w:w="3402"/>
        <w:gridCol w:w="1134"/>
        <w:gridCol w:w="3261"/>
        <w:gridCol w:w="1422"/>
      </w:tblGrid>
      <w:tr w:rsidR="00A93121" w:rsidRPr="00A93121" w:rsidTr="00E374BA">
        <w:trPr>
          <w:trHeight w:val="391"/>
        </w:trPr>
        <w:tc>
          <w:tcPr>
            <w:tcW w:w="959" w:type="dxa"/>
            <w:vMerge w:val="restart"/>
            <w:noWrap/>
          </w:tcPr>
          <w:p w:rsidR="00A93121" w:rsidRDefault="00A93121" w:rsidP="00A93121">
            <w:pPr>
              <w:ind w:left="-142" w:right="-108"/>
              <w:jc w:val="center"/>
              <w:rPr>
                <w:sz w:val="28"/>
                <w:lang w:val="uk-UA"/>
              </w:rPr>
            </w:pPr>
            <w:r w:rsidRPr="00A93121">
              <w:rPr>
                <w:sz w:val="28"/>
                <w:lang w:val="uk-UA"/>
              </w:rPr>
              <w:t>Рік</w:t>
            </w:r>
          </w:p>
        </w:tc>
        <w:tc>
          <w:tcPr>
            <w:tcW w:w="2268" w:type="dxa"/>
            <w:vMerge w:val="restart"/>
            <w:noWrap/>
          </w:tcPr>
          <w:p w:rsidR="00A93121" w:rsidRPr="00A93121" w:rsidRDefault="00A93121" w:rsidP="00A93121">
            <w:pPr>
              <w:ind w:left="-108" w:right="-108"/>
              <w:jc w:val="center"/>
              <w:rPr>
                <w:sz w:val="28"/>
              </w:rPr>
            </w:pPr>
            <w:r w:rsidRPr="00A93121">
              <w:rPr>
                <w:sz w:val="28"/>
              </w:rPr>
              <w:t xml:space="preserve">Кількість громадян України, які виїжджали за кордон – </w:t>
            </w:r>
            <w:r w:rsidRPr="00A93121">
              <w:rPr>
                <w:sz w:val="28"/>
              </w:rPr>
              <w:br/>
              <w:t xml:space="preserve">усього </w:t>
            </w:r>
            <w:r w:rsidRPr="00A93121">
              <w:rPr>
                <w:sz w:val="28"/>
                <w:vertAlign w:val="superscript"/>
              </w:rPr>
              <w:t>2</w:t>
            </w:r>
          </w:p>
        </w:tc>
        <w:tc>
          <w:tcPr>
            <w:tcW w:w="2551" w:type="dxa"/>
            <w:vMerge w:val="restart"/>
            <w:noWrap/>
          </w:tcPr>
          <w:p w:rsidR="00A93121" w:rsidRPr="00A93121" w:rsidRDefault="00A93121" w:rsidP="00A93121">
            <w:pPr>
              <w:ind w:left="-108" w:right="-108"/>
              <w:jc w:val="center"/>
              <w:rPr>
                <w:sz w:val="28"/>
              </w:rPr>
            </w:pPr>
            <w:r w:rsidRPr="00A93121">
              <w:rPr>
                <w:sz w:val="28"/>
              </w:rPr>
              <w:t xml:space="preserve">Кількість іноземних громадян, які відвідали Україну – усього </w:t>
            </w:r>
            <w:r w:rsidRPr="00A93121">
              <w:rPr>
                <w:sz w:val="28"/>
                <w:vertAlign w:val="superscript"/>
              </w:rPr>
              <w:t>2</w:t>
            </w:r>
          </w:p>
        </w:tc>
        <w:tc>
          <w:tcPr>
            <w:tcW w:w="3402" w:type="dxa"/>
            <w:vMerge w:val="restart"/>
            <w:noWrap/>
          </w:tcPr>
          <w:p w:rsidR="00A93121" w:rsidRPr="00A93121" w:rsidRDefault="00A93121" w:rsidP="00A93121">
            <w:pPr>
              <w:ind w:left="-108" w:right="-108"/>
              <w:jc w:val="center"/>
              <w:rPr>
                <w:sz w:val="28"/>
              </w:rPr>
            </w:pPr>
            <w:r w:rsidRPr="00A93121">
              <w:rPr>
                <w:sz w:val="28"/>
              </w:rPr>
              <w:t xml:space="preserve">Кількість туристів, обслугованих суб'єктами туристичної діяльності України – усього </w:t>
            </w:r>
            <w:r w:rsidRPr="00A93121">
              <w:rPr>
                <w:sz w:val="28"/>
                <w:vertAlign w:val="superscript"/>
              </w:rPr>
              <w:t>3</w:t>
            </w:r>
          </w:p>
        </w:tc>
        <w:tc>
          <w:tcPr>
            <w:tcW w:w="5817" w:type="dxa"/>
            <w:gridSpan w:val="3"/>
            <w:tcBorders>
              <w:bottom w:val="single" w:sz="4" w:space="0" w:color="auto"/>
            </w:tcBorders>
            <w:noWrap/>
          </w:tcPr>
          <w:p w:rsidR="00A93121" w:rsidRDefault="00A93121" w:rsidP="00A93121">
            <w:pPr>
              <w:ind w:left="-108" w:right="-108"/>
              <w:jc w:val="center"/>
              <w:rPr>
                <w:sz w:val="28"/>
                <w:lang w:val="uk-UA"/>
              </w:rPr>
            </w:pPr>
            <w:r w:rsidRPr="00A93121">
              <w:rPr>
                <w:sz w:val="28"/>
              </w:rPr>
              <w:t>У тому числі</w:t>
            </w:r>
            <w:r w:rsidRPr="00A93121">
              <w:rPr>
                <w:sz w:val="28"/>
                <w:lang w:val="uk-UA"/>
              </w:rPr>
              <w:t xml:space="preserve"> </w:t>
            </w:r>
            <w:r w:rsidRPr="00A93121">
              <w:rPr>
                <w:sz w:val="28"/>
              </w:rPr>
              <w:t>(осіб)</w:t>
            </w:r>
          </w:p>
        </w:tc>
      </w:tr>
      <w:tr w:rsidR="00A93121" w:rsidRPr="00A93121" w:rsidTr="00A93121">
        <w:trPr>
          <w:trHeight w:val="890"/>
        </w:trPr>
        <w:tc>
          <w:tcPr>
            <w:tcW w:w="959" w:type="dxa"/>
            <w:vMerge/>
            <w:hideMark/>
          </w:tcPr>
          <w:p w:rsidR="00A93121" w:rsidRPr="00A93121" w:rsidRDefault="00A93121" w:rsidP="00A93121">
            <w:pPr>
              <w:ind w:left="-142" w:right="-108"/>
              <w:jc w:val="center"/>
              <w:rPr>
                <w:sz w:val="28"/>
              </w:rPr>
            </w:pPr>
          </w:p>
        </w:tc>
        <w:tc>
          <w:tcPr>
            <w:tcW w:w="2268" w:type="dxa"/>
            <w:vMerge/>
            <w:hideMark/>
          </w:tcPr>
          <w:p w:rsidR="00A93121" w:rsidRPr="00A93121" w:rsidRDefault="00A93121" w:rsidP="00A93121">
            <w:pPr>
              <w:ind w:left="-108" w:right="-108"/>
              <w:jc w:val="center"/>
              <w:rPr>
                <w:sz w:val="28"/>
              </w:rPr>
            </w:pPr>
          </w:p>
        </w:tc>
        <w:tc>
          <w:tcPr>
            <w:tcW w:w="2551" w:type="dxa"/>
            <w:vMerge/>
            <w:hideMark/>
          </w:tcPr>
          <w:p w:rsidR="00A93121" w:rsidRPr="00A93121" w:rsidRDefault="00A93121" w:rsidP="00A93121">
            <w:pPr>
              <w:ind w:left="-108" w:right="-108"/>
              <w:jc w:val="center"/>
              <w:rPr>
                <w:sz w:val="28"/>
              </w:rPr>
            </w:pPr>
          </w:p>
        </w:tc>
        <w:tc>
          <w:tcPr>
            <w:tcW w:w="3402" w:type="dxa"/>
            <w:vMerge/>
            <w:hideMark/>
          </w:tcPr>
          <w:p w:rsidR="00A93121" w:rsidRPr="00A93121" w:rsidRDefault="00A93121" w:rsidP="00A93121">
            <w:pPr>
              <w:ind w:left="-108" w:right="-108"/>
              <w:jc w:val="center"/>
              <w:rPr>
                <w:sz w:val="28"/>
              </w:rPr>
            </w:pPr>
          </w:p>
        </w:tc>
        <w:tc>
          <w:tcPr>
            <w:tcW w:w="1134" w:type="dxa"/>
            <w:hideMark/>
          </w:tcPr>
          <w:p w:rsidR="00A93121" w:rsidRPr="00A93121" w:rsidRDefault="00A93121" w:rsidP="00A93121">
            <w:pPr>
              <w:ind w:left="-108" w:right="-108"/>
              <w:jc w:val="center"/>
              <w:rPr>
                <w:sz w:val="28"/>
              </w:rPr>
            </w:pPr>
            <w:r w:rsidRPr="00A93121">
              <w:rPr>
                <w:sz w:val="28"/>
              </w:rPr>
              <w:t>іноземні туристи</w:t>
            </w:r>
          </w:p>
        </w:tc>
        <w:tc>
          <w:tcPr>
            <w:tcW w:w="3261" w:type="dxa"/>
            <w:hideMark/>
          </w:tcPr>
          <w:p w:rsidR="00A93121" w:rsidRPr="00A93121" w:rsidRDefault="00A93121" w:rsidP="00A93121">
            <w:pPr>
              <w:ind w:left="-108" w:right="-108"/>
              <w:jc w:val="center"/>
              <w:rPr>
                <w:sz w:val="28"/>
              </w:rPr>
            </w:pPr>
            <w:r w:rsidRPr="00A93121">
              <w:rPr>
                <w:sz w:val="28"/>
              </w:rPr>
              <w:t>туристи-громадяни України, які виїжджали за кордон</w:t>
            </w:r>
          </w:p>
        </w:tc>
        <w:tc>
          <w:tcPr>
            <w:tcW w:w="1422" w:type="dxa"/>
            <w:hideMark/>
          </w:tcPr>
          <w:p w:rsidR="00A93121" w:rsidRPr="00A93121" w:rsidRDefault="00A93121" w:rsidP="00A93121">
            <w:pPr>
              <w:ind w:left="-108" w:right="-103"/>
              <w:jc w:val="center"/>
              <w:rPr>
                <w:sz w:val="28"/>
              </w:rPr>
            </w:pPr>
            <w:r w:rsidRPr="00A93121">
              <w:rPr>
                <w:sz w:val="28"/>
              </w:rPr>
              <w:t>внутрішні туристи</w:t>
            </w:r>
          </w:p>
        </w:tc>
      </w:tr>
      <w:tr w:rsidR="00A93121" w:rsidRPr="00A93121" w:rsidTr="00A93121">
        <w:trPr>
          <w:trHeight w:val="240"/>
        </w:trPr>
        <w:tc>
          <w:tcPr>
            <w:tcW w:w="959" w:type="dxa"/>
            <w:hideMark/>
          </w:tcPr>
          <w:p w:rsidR="00A93121" w:rsidRPr="00A93121" w:rsidRDefault="00A93121" w:rsidP="00A93121">
            <w:pPr>
              <w:ind w:left="-142" w:right="-108"/>
              <w:jc w:val="center"/>
              <w:rPr>
                <w:b/>
                <w:bCs/>
                <w:sz w:val="28"/>
              </w:rPr>
            </w:pPr>
            <w:r w:rsidRPr="00A93121">
              <w:rPr>
                <w:b/>
                <w:bCs/>
                <w:sz w:val="28"/>
              </w:rPr>
              <w:t>2010</w:t>
            </w:r>
          </w:p>
        </w:tc>
        <w:tc>
          <w:tcPr>
            <w:tcW w:w="2268" w:type="dxa"/>
            <w:hideMark/>
          </w:tcPr>
          <w:p w:rsidR="00A93121" w:rsidRPr="00A93121" w:rsidRDefault="00A93121" w:rsidP="00A93121">
            <w:pPr>
              <w:ind w:left="-108" w:right="-108"/>
              <w:jc w:val="center"/>
              <w:rPr>
                <w:sz w:val="28"/>
              </w:rPr>
            </w:pPr>
            <w:r w:rsidRPr="00A93121">
              <w:rPr>
                <w:sz w:val="28"/>
              </w:rPr>
              <w:t>17180034</w:t>
            </w:r>
          </w:p>
        </w:tc>
        <w:tc>
          <w:tcPr>
            <w:tcW w:w="2551" w:type="dxa"/>
            <w:hideMark/>
          </w:tcPr>
          <w:p w:rsidR="00A93121" w:rsidRPr="00A93121" w:rsidRDefault="00A93121" w:rsidP="00A93121">
            <w:pPr>
              <w:ind w:left="-108" w:right="-108"/>
              <w:jc w:val="center"/>
              <w:rPr>
                <w:sz w:val="28"/>
              </w:rPr>
            </w:pPr>
            <w:r w:rsidRPr="00A93121">
              <w:rPr>
                <w:sz w:val="28"/>
              </w:rPr>
              <w:t>21203327</w:t>
            </w:r>
          </w:p>
        </w:tc>
        <w:tc>
          <w:tcPr>
            <w:tcW w:w="3402" w:type="dxa"/>
            <w:hideMark/>
          </w:tcPr>
          <w:p w:rsidR="00A93121" w:rsidRPr="00A93121" w:rsidRDefault="00A93121" w:rsidP="00A93121">
            <w:pPr>
              <w:ind w:left="-108" w:right="-108"/>
              <w:jc w:val="center"/>
              <w:rPr>
                <w:sz w:val="28"/>
              </w:rPr>
            </w:pPr>
            <w:r w:rsidRPr="00A93121">
              <w:rPr>
                <w:sz w:val="28"/>
              </w:rPr>
              <w:t> 2280757</w:t>
            </w:r>
          </w:p>
        </w:tc>
        <w:tc>
          <w:tcPr>
            <w:tcW w:w="1134" w:type="dxa"/>
            <w:hideMark/>
          </w:tcPr>
          <w:p w:rsidR="00A93121" w:rsidRPr="00A93121" w:rsidRDefault="00A93121" w:rsidP="00A93121">
            <w:pPr>
              <w:ind w:left="-108" w:right="-108"/>
              <w:jc w:val="center"/>
              <w:rPr>
                <w:sz w:val="28"/>
              </w:rPr>
            </w:pPr>
            <w:r w:rsidRPr="00A93121">
              <w:rPr>
                <w:sz w:val="28"/>
              </w:rPr>
              <w:t> 335835</w:t>
            </w:r>
          </w:p>
        </w:tc>
        <w:tc>
          <w:tcPr>
            <w:tcW w:w="3261" w:type="dxa"/>
            <w:hideMark/>
          </w:tcPr>
          <w:p w:rsidR="00A93121" w:rsidRPr="00A93121" w:rsidRDefault="00A93121" w:rsidP="00A93121">
            <w:pPr>
              <w:ind w:left="-108" w:right="-108"/>
              <w:jc w:val="center"/>
              <w:rPr>
                <w:sz w:val="28"/>
              </w:rPr>
            </w:pPr>
            <w:r w:rsidRPr="00A93121">
              <w:rPr>
                <w:sz w:val="28"/>
              </w:rPr>
              <w:t> 1295623</w:t>
            </w:r>
          </w:p>
        </w:tc>
        <w:tc>
          <w:tcPr>
            <w:tcW w:w="1422" w:type="dxa"/>
            <w:hideMark/>
          </w:tcPr>
          <w:p w:rsidR="00A93121" w:rsidRPr="00A93121" w:rsidRDefault="00A93121" w:rsidP="00A93121">
            <w:pPr>
              <w:ind w:left="-108" w:right="-103"/>
              <w:jc w:val="center"/>
              <w:rPr>
                <w:sz w:val="28"/>
              </w:rPr>
            </w:pPr>
            <w:r w:rsidRPr="00A93121">
              <w:rPr>
                <w:sz w:val="28"/>
              </w:rPr>
              <w:t> 649299</w:t>
            </w:r>
          </w:p>
        </w:tc>
      </w:tr>
      <w:tr w:rsidR="00A93121" w:rsidRPr="00A93121" w:rsidTr="00A93121">
        <w:trPr>
          <w:trHeight w:val="240"/>
        </w:trPr>
        <w:tc>
          <w:tcPr>
            <w:tcW w:w="959" w:type="dxa"/>
            <w:hideMark/>
          </w:tcPr>
          <w:p w:rsidR="00A93121" w:rsidRPr="00A93121" w:rsidRDefault="00A93121" w:rsidP="00A93121">
            <w:pPr>
              <w:ind w:left="-142" w:right="-108"/>
              <w:jc w:val="center"/>
              <w:rPr>
                <w:b/>
                <w:bCs/>
                <w:sz w:val="28"/>
              </w:rPr>
            </w:pPr>
            <w:r w:rsidRPr="00A93121">
              <w:rPr>
                <w:b/>
                <w:bCs/>
                <w:sz w:val="28"/>
              </w:rPr>
              <w:t>2011</w:t>
            </w:r>
          </w:p>
        </w:tc>
        <w:tc>
          <w:tcPr>
            <w:tcW w:w="2268" w:type="dxa"/>
            <w:hideMark/>
          </w:tcPr>
          <w:p w:rsidR="00A93121" w:rsidRPr="00A93121" w:rsidRDefault="00A93121" w:rsidP="00A93121">
            <w:pPr>
              <w:ind w:left="-108" w:right="-108"/>
              <w:jc w:val="center"/>
              <w:rPr>
                <w:sz w:val="28"/>
              </w:rPr>
            </w:pPr>
            <w:r w:rsidRPr="00A93121">
              <w:rPr>
                <w:sz w:val="28"/>
              </w:rPr>
              <w:t>19773143</w:t>
            </w:r>
          </w:p>
        </w:tc>
        <w:tc>
          <w:tcPr>
            <w:tcW w:w="2551" w:type="dxa"/>
            <w:hideMark/>
          </w:tcPr>
          <w:p w:rsidR="00A93121" w:rsidRPr="00A93121" w:rsidRDefault="00A93121" w:rsidP="00A93121">
            <w:pPr>
              <w:ind w:left="-108" w:right="-108"/>
              <w:jc w:val="center"/>
              <w:rPr>
                <w:sz w:val="28"/>
              </w:rPr>
            </w:pPr>
            <w:r w:rsidRPr="00A93121">
              <w:rPr>
                <w:sz w:val="28"/>
              </w:rPr>
              <w:t>21415296</w:t>
            </w:r>
          </w:p>
        </w:tc>
        <w:tc>
          <w:tcPr>
            <w:tcW w:w="3402" w:type="dxa"/>
            <w:hideMark/>
          </w:tcPr>
          <w:p w:rsidR="00A93121" w:rsidRPr="00A93121" w:rsidRDefault="00A93121" w:rsidP="00A93121">
            <w:pPr>
              <w:ind w:left="-108" w:right="-108"/>
              <w:jc w:val="center"/>
              <w:rPr>
                <w:sz w:val="28"/>
              </w:rPr>
            </w:pPr>
            <w:r w:rsidRPr="00A93121">
              <w:rPr>
                <w:sz w:val="28"/>
              </w:rPr>
              <w:t>2199977</w:t>
            </w:r>
          </w:p>
        </w:tc>
        <w:tc>
          <w:tcPr>
            <w:tcW w:w="1134" w:type="dxa"/>
            <w:hideMark/>
          </w:tcPr>
          <w:p w:rsidR="00A93121" w:rsidRPr="00A93121" w:rsidRDefault="00A93121" w:rsidP="00A93121">
            <w:pPr>
              <w:ind w:left="-108" w:right="-108"/>
              <w:jc w:val="center"/>
              <w:rPr>
                <w:sz w:val="28"/>
              </w:rPr>
            </w:pPr>
            <w:r w:rsidRPr="00A93121">
              <w:rPr>
                <w:sz w:val="28"/>
              </w:rPr>
              <w:t>234271</w:t>
            </w:r>
          </w:p>
        </w:tc>
        <w:tc>
          <w:tcPr>
            <w:tcW w:w="3261" w:type="dxa"/>
            <w:hideMark/>
          </w:tcPr>
          <w:p w:rsidR="00A93121" w:rsidRPr="00A93121" w:rsidRDefault="00A93121" w:rsidP="00A93121">
            <w:pPr>
              <w:ind w:left="-108" w:right="-108"/>
              <w:jc w:val="center"/>
              <w:rPr>
                <w:sz w:val="28"/>
              </w:rPr>
            </w:pPr>
            <w:r w:rsidRPr="00A93121">
              <w:rPr>
                <w:sz w:val="28"/>
              </w:rPr>
              <w:t>1250068</w:t>
            </w:r>
          </w:p>
        </w:tc>
        <w:tc>
          <w:tcPr>
            <w:tcW w:w="1422" w:type="dxa"/>
            <w:hideMark/>
          </w:tcPr>
          <w:p w:rsidR="00A93121" w:rsidRPr="00A93121" w:rsidRDefault="00A93121" w:rsidP="00A93121">
            <w:pPr>
              <w:ind w:left="-108" w:right="-103"/>
              <w:jc w:val="center"/>
              <w:rPr>
                <w:sz w:val="28"/>
              </w:rPr>
            </w:pPr>
            <w:r w:rsidRPr="00A93121">
              <w:rPr>
                <w:sz w:val="28"/>
              </w:rPr>
              <w:t>715638</w:t>
            </w:r>
          </w:p>
        </w:tc>
      </w:tr>
      <w:tr w:rsidR="00A93121" w:rsidRPr="00A93121" w:rsidTr="00A93121">
        <w:trPr>
          <w:trHeight w:val="240"/>
        </w:trPr>
        <w:tc>
          <w:tcPr>
            <w:tcW w:w="959" w:type="dxa"/>
            <w:hideMark/>
          </w:tcPr>
          <w:p w:rsidR="00A93121" w:rsidRPr="00A93121" w:rsidRDefault="00A93121" w:rsidP="00A93121">
            <w:pPr>
              <w:ind w:left="-142" w:right="-108"/>
              <w:jc w:val="center"/>
              <w:rPr>
                <w:b/>
                <w:bCs/>
                <w:sz w:val="28"/>
              </w:rPr>
            </w:pPr>
            <w:r w:rsidRPr="00A93121">
              <w:rPr>
                <w:b/>
                <w:bCs/>
                <w:sz w:val="28"/>
              </w:rPr>
              <w:t>2012</w:t>
            </w:r>
          </w:p>
        </w:tc>
        <w:tc>
          <w:tcPr>
            <w:tcW w:w="2268" w:type="dxa"/>
            <w:hideMark/>
          </w:tcPr>
          <w:p w:rsidR="00A93121" w:rsidRPr="00A93121" w:rsidRDefault="00A93121" w:rsidP="00A93121">
            <w:pPr>
              <w:ind w:left="-108" w:right="-108"/>
              <w:jc w:val="center"/>
              <w:rPr>
                <w:sz w:val="28"/>
              </w:rPr>
            </w:pPr>
            <w:r w:rsidRPr="00A93121">
              <w:rPr>
                <w:sz w:val="28"/>
              </w:rPr>
              <w:t>21432836</w:t>
            </w:r>
          </w:p>
        </w:tc>
        <w:tc>
          <w:tcPr>
            <w:tcW w:w="2551" w:type="dxa"/>
            <w:hideMark/>
          </w:tcPr>
          <w:p w:rsidR="00A93121" w:rsidRPr="00A93121" w:rsidRDefault="00A93121" w:rsidP="00A93121">
            <w:pPr>
              <w:ind w:left="-108" w:right="-108"/>
              <w:jc w:val="center"/>
              <w:rPr>
                <w:sz w:val="28"/>
              </w:rPr>
            </w:pPr>
            <w:r w:rsidRPr="00A93121">
              <w:rPr>
                <w:sz w:val="28"/>
              </w:rPr>
              <w:t>23012823</w:t>
            </w:r>
          </w:p>
        </w:tc>
        <w:tc>
          <w:tcPr>
            <w:tcW w:w="3402" w:type="dxa"/>
            <w:hideMark/>
          </w:tcPr>
          <w:p w:rsidR="00A93121" w:rsidRPr="00A93121" w:rsidRDefault="00A93121" w:rsidP="00A93121">
            <w:pPr>
              <w:ind w:left="-108" w:right="-108"/>
              <w:jc w:val="center"/>
              <w:rPr>
                <w:sz w:val="28"/>
              </w:rPr>
            </w:pPr>
            <w:r w:rsidRPr="00A93121">
              <w:rPr>
                <w:sz w:val="28"/>
              </w:rPr>
              <w:t>3000696</w:t>
            </w:r>
          </w:p>
        </w:tc>
        <w:tc>
          <w:tcPr>
            <w:tcW w:w="1134" w:type="dxa"/>
            <w:hideMark/>
          </w:tcPr>
          <w:p w:rsidR="00A93121" w:rsidRPr="00A93121" w:rsidRDefault="00A93121" w:rsidP="00A93121">
            <w:pPr>
              <w:ind w:left="-108" w:right="-108"/>
              <w:jc w:val="center"/>
              <w:rPr>
                <w:sz w:val="28"/>
              </w:rPr>
            </w:pPr>
            <w:r w:rsidRPr="00A93121">
              <w:rPr>
                <w:sz w:val="28"/>
              </w:rPr>
              <w:t>270064</w:t>
            </w:r>
          </w:p>
        </w:tc>
        <w:tc>
          <w:tcPr>
            <w:tcW w:w="3261" w:type="dxa"/>
            <w:hideMark/>
          </w:tcPr>
          <w:p w:rsidR="00A93121" w:rsidRPr="00A93121" w:rsidRDefault="00A93121" w:rsidP="00A93121">
            <w:pPr>
              <w:ind w:left="-108" w:right="-108"/>
              <w:jc w:val="center"/>
              <w:rPr>
                <w:sz w:val="28"/>
              </w:rPr>
            </w:pPr>
            <w:r w:rsidRPr="00A93121">
              <w:rPr>
                <w:sz w:val="28"/>
              </w:rPr>
              <w:t>1956662</w:t>
            </w:r>
          </w:p>
        </w:tc>
        <w:tc>
          <w:tcPr>
            <w:tcW w:w="1422" w:type="dxa"/>
            <w:hideMark/>
          </w:tcPr>
          <w:p w:rsidR="00A93121" w:rsidRPr="00A93121" w:rsidRDefault="00A93121" w:rsidP="00A93121">
            <w:pPr>
              <w:ind w:left="-108" w:right="-103"/>
              <w:jc w:val="center"/>
              <w:rPr>
                <w:sz w:val="28"/>
              </w:rPr>
            </w:pPr>
            <w:r w:rsidRPr="00A93121">
              <w:rPr>
                <w:sz w:val="28"/>
              </w:rPr>
              <w:t>773970</w:t>
            </w:r>
          </w:p>
        </w:tc>
      </w:tr>
      <w:tr w:rsidR="00A93121" w:rsidRPr="00A93121" w:rsidTr="00A93121">
        <w:trPr>
          <w:trHeight w:val="240"/>
        </w:trPr>
        <w:tc>
          <w:tcPr>
            <w:tcW w:w="959" w:type="dxa"/>
            <w:hideMark/>
          </w:tcPr>
          <w:p w:rsidR="00A93121" w:rsidRPr="00A93121" w:rsidRDefault="00A93121" w:rsidP="00A93121">
            <w:pPr>
              <w:ind w:left="-142" w:right="-108"/>
              <w:jc w:val="center"/>
              <w:rPr>
                <w:b/>
                <w:bCs/>
                <w:sz w:val="28"/>
              </w:rPr>
            </w:pPr>
            <w:r w:rsidRPr="00A93121">
              <w:rPr>
                <w:b/>
                <w:bCs/>
                <w:sz w:val="28"/>
              </w:rPr>
              <w:t>2013</w:t>
            </w:r>
          </w:p>
        </w:tc>
        <w:tc>
          <w:tcPr>
            <w:tcW w:w="2268" w:type="dxa"/>
            <w:hideMark/>
          </w:tcPr>
          <w:p w:rsidR="00A93121" w:rsidRPr="00A93121" w:rsidRDefault="00A93121" w:rsidP="00A93121">
            <w:pPr>
              <w:ind w:left="-108" w:right="-108"/>
              <w:jc w:val="center"/>
              <w:rPr>
                <w:sz w:val="28"/>
              </w:rPr>
            </w:pPr>
            <w:r w:rsidRPr="00A93121">
              <w:rPr>
                <w:sz w:val="28"/>
              </w:rPr>
              <w:t>23761287</w:t>
            </w:r>
          </w:p>
        </w:tc>
        <w:tc>
          <w:tcPr>
            <w:tcW w:w="2551" w:type="dxa"/>
            <w:hideMark/>
          </w:tcPr>
          <w:p w:rsidR="00A93121" w:rsidRPr="00A93121" w:rsidRDefault="00A93121" w:rsidP="00A93121">
            <w:pPr>
              <w:ind w:left="-108" w:right="-108"/>
              <w:jc w:val="center"/>
              <w:rPr>
                <w:sz w:val="28"/>
              </w:rPr>
            </w:pPr>
            <w:r w:rsidRPr="00A93121">
              <w:rPr>
                <w:sz w:val="28"/>
              </w:rPr>
              <w:t>24671227</w:t>
            </w:r>
          </w:p>
        </w:tc>
        <w:tc>
          <w:tcPr>
            <w:tcW w:w="3402" w:type="dxa"/>
            <w:hideMark/>
          </w:tcPr>
          <w:p w:rsidR="00A93121" w:rsidRPr="00A93121" w:rsidRDefault="00A93121" w:rsidP="00A93121">
            <w:pPr>
              <w:ind w:left="-108" w:right="-108"/>
              <w:jc w:val="center"/>
              <w:rPr>
                <w:sz w:val="28"/>
              </w:rPr>
            </w:pPr>
            <w:r w:rsidRPr="00A93121">
              <w:rPr>
                <w:sz w:val="28"/>
              </w:rPr>
              <w:t>3454316</w:t>
            </w:r>
          </w:p>
        </w:tc>
        <w:tc>
          <w:tcPr>
            <w:tcW w:w="1134" w:type="dxa"/>
            <w:hideMark/>
          </w:tcPr>
          <w:p w:rsidR="00A93121" w:rsidRPr="00A93121" w:rsidRDefault="00A93121" w:rsidP="00A93121">
            <w:pPr>
              <w:ind w:left="-108" w:right="-108"/>
              <w:jc w:val="center"/>
              <w:rPr>
                <w:sz w:val="28"/>
              </w:rPr>
            </w:pPr>
            <w:r w:rsidRPr="00A93121">
              <w:rPr>
                <w:sz w:val="28"/>
              </w:rPr>
              <w:t>232311</w:t>
            </w:r>
          </w:p>
        </w:tc>
        <w:tc>
          <w:tcPr>
            <w:tcW w:w="3261" w:type="dxa"/>
            <w:hideMark/>
          </w:tcPr>
          <w:p w:rsidR="00A93121" w:rsidRPr="00A93121" w:rsidRDefault="00A93121" w:rsidP="00A93121">
            <w:pPr>
              <w:ind w:left="-108" w:right="-108"/>
              <w:jc w:val="center"/>
              <w:rPr>
                <w:sz w:val="28"/>
              </w:rPr>
            </w:pPr>
            <w:r w:rsidRPr="00A93121">
              <w:rPr>
                <w:sz w:val="28"/>
              </w:rPr>
              <w:t>2519390</w:t>
            </w:r>
          </w:p>
        </w:tc>
        <w:tc>
          <w:tcPr>
            <w:tcW w:w="1422" w:type="dxa"/>
            <w:hideMark/>
          </w:tcPr>
          <w:p w:rsidR="00A93121" w:rsidRPr="00A93121" w:rsidRDefault="00A93121" w:rsidP="00A93121">
            <w:pPr>
              <w:ind w:left="-108" w:right="-103"/>
              <w:jc w:val="center"/>
              <w:rPr>
                <w:sz w:val="28"/>
              </w:rPr>
            </w:pPr>
            <w:r w:rsidRPr="00A93121">
              <w:rPr>
                <w:sz w:val="28"/>
              </w:rPr>
              <w:t>702615</w:t>
            </w:r>
          </w:p>
        </w:tc>
      </w:tr>
      <w:tr w:rsidR="00A93121" w:rsidRPr="00A93121" w:rsidTr="00A93121">
        <w:trPr>
          <w:trHeight w:val="240"/>
        </w:trPr>
        <w:tc>
          <w:tcPr>
            <w:tcW w:w="959" w:type="dxa"/>
            <w:hideMark/>
          </w:tcPr>
          <w:p w:rsidR="00A93121" w:rsidRPr="00A93121" w:rsidRDefault="00A93121" w:rsidP="00A93121">
            <w:pPr>
              <w:ind w:left="-142" w:right="-108"/>
              <w:jc w:val="center"/>
              <w:rPr>
                <w:b/>
                <w:bCs/>
                <w:sz w:val="28"/>
              </w:rPr>
            </w:pPr>
            <w:r w:rsidRPr="00A93121">
              <w:rPr>
                <w:b/>
                <w:bCs/>
                <w:sz w:val="28"/>
              </w:rPr>
              <w:t xml:space="preserve">2014 </w:t>
            </w:r>
            <w:r w:rsidRPr="00A93121">
              <w:rPr>
                <w:b/>
                <w:bCs/>
                <w:sz w:val="28"/>
                <w:vertAlign w:val="superscript"/>
              </w:rPr>
              <w:t>1</w:t>
            </w:r>
          </w:p>
        </w:tc>
        <w:tc>
          <w:tcPr>
            <w:tcW w:w="2268" w:type="dxa"/>
            <w:hideMark/>
          </w:tcPr>
          <w:p w:rsidR="00A93121" w:rsidRPr="00A93121" w:rsidRDefault="00A93121" w:rsidP="00A93121">
            <w:pPr>
              <w:ind w:left="-108" w:right="-108"/>
              <w:jc w:val="center"/>
              <w:rPr>
                <w:sz w:val="28"/>
              </w:rPr>
            </w:pPr>
            <w:r w:rsidRPr="00A93121">
              <w:rPr>
                <w:sz w:val="28"/>
              </w:rPr>
              <w:t>22437671</w:t>
            </w:r>
          </w:p>
        </w:tc>
        <w:tc>
          <w:tcPr>
            <w:tcW w:w="2551" w:type="dxa"/>
            <w:hideMark/>
          </w:tcPr>
          <w:p w:rsidR="00A93121" w:rsidRPr="00A93121" w:rsidRDefault="00A93121" w:rsidP="00A93121">
            <w:pPr>
              <w:ind w:left="-108" w:right="-108"/>
              <w:jc w:val="center"/>
              <w:rPr>
                <w:sz w:val="28"/>
              </w:rPr>
            </w:pPr>
            <w:r w:rsidRPr="00A93121">
              <w:rPr>
                <w:sz w:val="28"/>
              </w:rPr>
              <w:t>12711507</w:t>
            </w:r>
          </w:p>
        </w:tc>
        <w:tc>
          <w:tcPr>
            <w:tcW w:w="3402" w:type="dxa"/>
            <w:hideMark/>
          </w:tcPr>
          <w:p w:rsidR="00A93121" w:rsidRPr="00A93121" w:rsidRDefault="00A93121" w:rsidP="00A93121">
            <w:pPr>
              <w:ind w:left="-108" w:right="-108"/>
              <w:jc w:val="center"/>
              <w:rPr>
                <w:sz w:val="28"/>
              </w:rPr>
            </w:pPr>
            <w:r w:rsidRPr="00A93121">
              <w:rPr>
                <w:sz w:val="28"/>
              </w:rPr>
              <w:t>2425089</w:t>
            </w:r>
          </w:p>
        </w:tc>
        <w:tc>
          <w:tcPr>
            <w:tcW w:w="1134" w:type="dxa"/>
            <w:hideMark/>
          </w:tcPr>
          <w:p w:rsidR="00A93121" w:rsidRPr="00A93121" w:rsidRDefault="00A93121" w:rsidP="00A93121">
            <w:pPr>
              <w:ind w:left="-108" w:right="-108"/>
              <w:jc w:val="center"/>
              <w:rPr>
                <w:sz w:val="28"/>
              </w:rPr>
            </w:pPr>
            <w:r w:rsidRPr="00A93121">
              <w:rPr>
                <w:sz w:val="28"/>
              </w:rPr>
              <w:t>17070</w:t>
            </w:r>
          </w:p>
        </w:tc>
        <w:tc>
          <w:tcPr>
            <w:tcW w:w="3261" w:type="dxa"/>
            <w:hideMark/>
          </w:tcPr>
          <w:p w:rsidR="00A93121" w:rsidRPr="00A93121" w:rsidRDefault="00A93121" w:rsidP="00A93121">
            <w:pPr>
              <w:ind w:left="-108" w:right="-108"/>
              <w:jc w:val="center"/>
              <w:rPr>
                <w:sz w:val="28"/>
              </w:rPr>
            </w:pPr>
            <w:r w:rsidRPr="00A93121">
              <w:rPr>
                <w:sz w:val="28"/>
              </w:rPr>
              <w:t>2085273</w:t>
            </w:r>
          </w:p>
        </w:tc>
        <w:tc>
          <w:tcPr>
            <w:tcW w:w="1422" w:type="dxa"/>
            <w:hideMark/>
          </w:tcPr>
          <w:p w:rsidR="00A93121" w:rsidRPr="00A93121" w:rsidRDefault="00A93121" w:rsidP="00A93121">
            <w:pPr>
              <w:ind w:left="-108" w:right="-103"/>
              <w:jc w:val="center"/>
              <w:rPr>
                <w:sz w:val="28"/>
              </w:rPr>
            </w:pPr>
            <w:r w:rsidRPr="00A93121">
              <w:rPr>
                <w:sz w:val="28"/>
              </w:rPr>
              <w:t>322746</w:t>
            </w:r>
          </w:p>
        </w:tc>
      </w:tr>
      <w:tr w:rsidR="00A93121" w:rsidRPr="00A93121" w:rsidTr="00A93121">
        <w:trPr>
          <w:trHeight w:val="240"/>
        </w:trPr>
        <w:tc>
          <w:tcPr>
            <w:tcW w:w="959" w:type="dxa"/>
            <w:hideMark/>
          </w:tcPr>
          <w:p w:rsidR="00A93121" w:rsidRPr="00A93121" w:rsidRDefault="00A93121" w:rsidP="00A93121">
            <w:pPr>
              <w:ind w:left="-142" w:right="-108"/>
              <w:jc w:val="center"/>
              <w:rPr>
                <w:b/>
                <w:bCs/>
                <w:sz w:val="28"/>
              </w:rPr>
            </w:pPr>
            <w:r w:rsidRPr="00A93121">
              <w:rPr>
                <w:b/>
                <w:bCs/>
                <w:sz w:val="28"/>
              </w:rPr>
              <w:t xml:space="preserve">2015 </w:t>
            </w:r>
            <w:r w:rsidRPr="00A93121">
              <w:rPr>
                <w:b/>
                <w:bCs/>
                <w:sz w:val="28"/>
                <w:vertAlign w:val="superscript"/>
              </w:rPr>
              <w:t>1</w:t>
            </w:r>
          </w:p>
        </w:tc>
        <w:tc>
          <w:tcPr>
            <w:tcW w:w="2268" w:type="dxa"/>
            <w:hideMark/>
          </w:tcPr>
          <w:p w:rsidR="00A93121" w:rsidRPr="00A93121" w:rsidRDefault="00A93121" w:rsidP="00A93121">
            <w:pPr>
              <w:ind w:left="-108" w:right="-108"/>
              <w:jc w:val="center"/>
              <w:rPr>
                <w:sz w:val="28"/>
              </w:rPr>
            </w:pPr>
            <w:r w:rsidRPr="00A93121">
              <w:rPr>
                <w:sz w:val="28"/>
              </w:rPr>
              <w:t>23141646</w:t>
            </w:r>
          </w:p>
        </w:tc>
        <w:tc>
          <w:tcPr>
            <w:tcW w:w="2551" w:type="dxa"/>
            <w:hideMark/>
          </w:tcPr>
          <w:p w:rsidR="00A93121" w:rsidRPr="00A93121" w:rsidRDefault="00A93121" w:rsidP="00A93121">
            <w:pPr>
              <w:ind w:left="-108" w:right="-108"/>
              <w:jc w:val="center"/>
              <w:rPr>
                <w:sz w:val="28"/>
              </w:rPr>
            </w:pPr>
            <w:r w:rsidRPr="00A93121">
              <w:rPr>
                <w:sz w:val="28"/>
              </w:rPr>
              <w:t>12428286</w:t>
            </w:r>
          </w:p>
        </w:tc>
        <w:tc>
          <w:tcPr>
            <w:tcW w:w="3402" w:type="dxa"/>
            <w:hideMark/>
          </w:tcPr>
          <w:p w:rsidR="00A93121" w:rsidRPr="00A93121" w:rsidRDefault="00A93121" w:rsidP="00A93121">
            <w:pPr>
              <w:ind w:left="-108" w:right="-108"/>
              <w:jc w:val="center"/>
              <w:rPr>
                <w:sz w:val="28"/>
              </w:rPr>
            </w:pPr>
            <w:r w:rsidRPr="00A93121">
              <w:rPr>
                <w:sz w:val="28"/>
              </w:rPr>
              <w:t>2019576</w:t>
            </w:r>
          </w:p>
        </w:tc>
        <w:tc>
          <w:tcPr>
            <w:tcW w:w="1134" w:type="dxa"/>
            <w:hideMark/>
          </w:tcPr>
          <w:p w:rsidR="00A93121" w:rsidRPr="00A93121" w:rsidRDefault="00A93121" w:rsidP="00A93121">
            <w:pPr>
              <w:ind w:left="-108" w:right="-108"/>
              <w:jc w:val="center"/>
              <w:rPr>
                <w:sz w:val="28"/>
              </w:rPr>
            </w:pPr>
            <w:r w:rsidRPr="00A93121">
              <w:rPr>
                <w:sz w:val="28"/>
              </w:rPr>
              <w:t>15159</w:t>
            </w:r>
          </w:p>
        </w:tc>
        <w:tc>
          <w:tcPr>
            <w:tcW w:w="3261" w:type="dxa"/>
            <w:hideMark/>
          </w:tcPr>
          <w:p w:rsidR="00A93121" w:rsidRPr="00A93121" w:rsidRDefault="00A93121" w:rsidP="00A93121">
            <w:pPr>
              <w:ind w:left="-108" w:right="-108"/>
              <w:jc w:val="center"/>
              <w:rPr>
                <w:sz w:val="28"/>
              </w:rPr>
            </w:pPr>
            <w:r w:rsidRPr="00A93121">
              <w:rPr>
                <w:sz w:val="28"/>
              </w:rPr>
              <w:t>1647390</w:t>
            </w:r>
          </w:p>
        </w:tc>
        <w:tc>
          <w:tcPr>
            <w:tcW w:w="1422" w:type="dxa"/>
            <w:hideMark/>
          </w:tcPr>
          <w:p w:rsidR="00A93121" w:rsidRPr="00A93121" w:rsidRDefault="00A93121" w:rsidP="00A93121">
            <w:pPr>
              <w:ind w:left="-108" w:right="-103"/>
              <w:jc w:val="center"/>
              <w:rPr>
                <w:sz w:val="28"/>
              </w:rPr>
            </w:pPr>
            <w:r w:rsidRPr="00A93121">
              <w:rPr>
                <w:sz w:val="28"/>
              </w:rPr>
              <w:t>357027</w:t>
            </w:r>
          </w:p>
        </w:tc>
      </w:tr>
      <w:tr w:rsidR="00A93121" w:rsidRPr="00A93121" w:rsidTr="00A93121">
        <w:trPr>
          <w:trHeight w:val="240"/>
        </w:trPr>
        <w:tc>
          <w:tcPr>
            <w:tcW w:w="959" w:type="dxa"/>
            <w:hideMark/>
          </w:tcPr>
          <w:p w:rsidR="00A93121" w:rsidRPr="00A93121" w:rsidRDefault="00A93121" w:rsidP="00A93121">
            <w:pPr>
              <w:ind w:left="-142" w:right="-108"/>
              <w:jc w:val="center"/>
              <w:rPr>
                <w:b/>
                <w:bCs/>
                <w:sz w:val="28"/>
              </w:rPr>
            </w:pPr>
            <w:r w:rsidRPr="00A93121">
              <w:rPr>
                <w:b/>
                <w:bCs/>
                <w:sz w:val="28"/>
              </w:rPr>
              <w:t xml:space="preserve">2016 </w:t>
            </w:r>
            <w:r w:rsidRPr="00A93121">
              <w:rPr>
                <w:b/>
                <w:bCs/>
                <w:sz w:val="28"/>
                <w:vertAlign w:val="superscript"/>
              </w:rPr>
              <w:t>1</w:t>
            </w:r>
          </w:p>
        </w:tc>
        <w:tc>
          <w:tcPr>
            <w:tcW w:w="2268" w:type="dxa"/>
            <w:hideMark/>
          </w:tcPr>
          <w:p w:rsidR="00A93121" w:rsidRPr="00A93121" w:rsidRDefault="00A93121" w:rsidP="00A93121">
            <w:pPr>
              <w:ind w:left="-108" w:right="-108"/>
              <w:jc w:val="center"/>
              <w:rPr>
                <w:sz w:val="28"/>
              </w:rPr>
            </w:pPr>
            <w:r w:rsidRPr="00A93121">
              <w:rPr>
                <w:sz w:val="28"/>
              </w:rPr>
              <w:t>24668233</w:t>
            </w:r>
          </w:p>
        </w:tc>
        <w:tc>
          <w:tcPr>
            <w:tcW w:w="2551" w:type="dxa"/>
            <w:hideMark/>
          </w:tcPr>
          <w:p w:rsidR="00A93121" w:rsidRPr="00A93121" w:rsidRDefault="00A93121" w:rsidP="00A93121">
            <w:pPr>
              <w:ind w:left="-108" w:right="-108"/>
              <w:jc w:val="center"/>
              <w:rPr>
                <w:sz w:val="28"/>
              </w:rPr>
            </w:pPr>
            <w:r w:rsidRPr="00A93121">
              <w:rPr>
                <w:sz w:val="28"/>
              </w:rPr>
              <w:t>13333096</w:t>
            </w:r>
          </w:p>
        </w:tc>
        <w:tc>
          <w:tcPr>
            <w:tcW w:w="3402" w:type="dxa"/>
            <w:hideMark/>
          </w:tcPr>
          <w:p w:rsidR="00A93121" w:rsidRPr="00A93121" w:rsidRDefault="00A93121" w:rsidP="00A93121">
            <w:pPr>
              <w:ind w:left="-108" w:right="-108"/>
              <w:jc w:val="center"/>
              <w:rPr>
                <w:sz w:val="28"/>
              </w:rPr>
            </w:pPr>
            <w:r w:rsidRPr="00A93121">
              <w:rPr>
                <w:sz w:val="28"/>
              </w:rPr>
              <w:t>2549606</w:t>
            </w:r>
          </w:p>
        </w:tc>
        <w:tc>
          <w:tcPr>
            <w:tcW w:w="1134" w:type="dxa"/>
            <w:hideMark/>
          </w:tcPr>
          <w:p w:rsidR="00A93121" w:rsidRPr="00A93121" w:rsidRDefault="00A93121" w:rsidP="00A93121">
            <w:pPr>
              <w:ind w:left="-108" w:right="-108"/>
              <w:jc w:val="center"/>
              <w:rPr>
                <w:sz w:val="28"/>
              </w:rPr>
            </w:pPr>
            <w:r w:rsidRPr="00A93121">
              <w:rPr>
                <w:sz w:val="28"/>
              </w:rPr>
              <w:t>35071</w:t>
            </w:r>
          </w:p>
        </w:tc>
        <w:tc>
          <w:tcPr>
            <w:tcW w:w="3261" w:type="dxa"/>
            <w:hideMark/>
          </w:tcPr>
          <w:p w:rsidR="00A93121" w:rsidRPr="00A93121" w:rsidRDefault="00A93121" w:rsidP="00A93121">
            <w:pPr>
              <w:ind w:left="-108" w:right="-108"/>
              <w:jc w:val="center"/>
              <w:rPr>
                <w:sz w:val="28"/>
              </w:rPr>
            </w:pPr>
            <w:r w:rsidRPr="00A93121">
              <w:rPr>
                <w:sz w:val="28"/>
              </w:rPr>
              <w:t>2060974</w:t>
            </w:r>
          </w:p>
        </w:tc>
        <w:tc>
          <w:tcPr>
            <w:tcW w:w="1422" w:type="dxa"/>
            <w:hideMark/>
          </w:tcPr>
          <w:p w:rsidR="00A93121" w:rsidRPr="00A93121" w:rsidRDefault="00A93121" w:rsidP="00A93121">
            <w:pPr>
              <w:ind w:left="-108" w:right="-103"/>
              <w:jc w:val="center"/>
              <w:rPr>
                <w:sz w:val="28"/>
              </w:rPr>
            </w:pPr>
            <w:r w:rsidRPr="00A93121">
              <w:rPr>
                <w:sz w:val="28"/>
              </w:rPr>
              <w:t>453561</w:t>
            </w:r>
          </w:p>
        </w:tc>
      </w:tr>
    </w:tbl>
    <w:p w:rsidR="00A93121" w:rsidRPr="00A93121" w:rsidRDefault="00A93121" w:rsidP="00A93121">
      <w:pPr>
        <w:jc w:val="both"/>
        <w:rPr>
          <w:sz w:val="28"/>
        </w:rPr>
      </w:pPr>
      <w:r w:rsidRPr="00344753">
        <w:rPr>
          <w:sz w:val="28"/>
          <w:vertAlign w:val="superscript"/>
        </w:rPr>
        <w:t>1</w:t>
      </w:r>
      <w:r w:rsidRPr="00A93121">
        <w:rPr>
          <w:sz w:val="28"/>
        </w:rPr>
        <w:t xml:space="preserve"> Без урахування тимчасово окупованої території Автономної Республіки Крим, м.Севастополя та частини зони проведення антитерористичної операції</w:t>
      </w:r>
    </w:p>
    <w:p w:rsidR="00A93121" w:rsidRPr="00A93121" w:rsidRDefault="00A93121" w:rsidP="00A93121">
      <w:pPr>
        <w:jc w:val="both"/>
        <w:rPr>
          <w:sz w:val="28"/>
        </w:rPr>
      </w:pPr>
      <w:r w:rsidRPr="00344753">
        <w:rPr>
          <w:sz w:val="28"/>
          <w:vertAlign w:val="superscript"/>
        </w:rPr>
        <w:t>2</w:t>
      </w:r>
      <w:r w:rsidRPr="00A93121">
        <w:rPr>
          <w:sz w:val="28"/>
        </w:rPr>
        <w:t xml:space="preserve"> Включно з одноденними відвідувачами (за даними  Адміністрації Держприкордонслужби України)</w:t>
      </w:r>
    </w:p>
    <w:p w:rsidR="00A93121" w:rsidRDefault="00A93121" w:rsidP="00A93121">
      <w:pPr>
        <w:jc w:val="both"/>
        <w:rPr>
          <w:sz w:val="28"/>
          <w:lang w:val="uk-UA"/>
        </w:rPr>
      </w:pPr>
      <w:r w:rsidRPr="00344753">
        <w:rPr>
          <w:sz w:val="28"/>
          <w:vertAlign w:val="superscript"/>
        </w:rPr>
        <w:t>3</w:t>
      </w:r>
      <w:r w:rsidRPr="00A93121">
        <w:rPr>
          <w:sz w:val="28"/>
        </w:rPr>
        <w:t xml:space="preserve"> 2000-2010 роки – за даними Міністерства інфраструктури України, починаючи з 2011 року – за даними Держстату</w:t>
      </w:r>
    </w:p>
    <w:p w:rsidR="00344753" w:rsidRDefault="00344753" w:rsidP="00A93121">
      <w:pPr>
        <w:jc w:val="both"/>
        <w:rPr>
          <w:sz w:val="28"/>
          <w:lang w:val="uk-UA"/>
        </w:rPr>
      </w:pPr>
    </w:p>
    <w:p w:rsidR="00344753" w:rsidRDefault="00344753">
      <w:pPr>
        <w:suppressAutoHyphens w:val="0"/>
        <w:spacing w:after="200" w:line="276" w:lineRule="auto"/>
        <w:rPr>
          <w:sz w:val="28"/>
          <w:lang w:val="uk-UA"/>
        </w:rPr>
      </w:pPr>
      <w:r>
        <w:rPr>
          <w:sz w:val="28"/>
          <w:lang w:val="uk-UA"/>
        </w:rPr>
        <w:br w:type="page"/>
      </w:r>
    </w:p>
    <w:p w:rsidR="00344753" w:rsidRDefault="00344753" w:rsidP="00344753">
      <w:pPr>
        <w:suppressAutoHyphens w:val="0"/>
        <w:spacing w:after="200" w:line="276" w:lineRule="auto"/>
        <w:jc w:val="right"/>
        <w:rPr>
          <w:sz w:val="28"/>
          <w:lang w:val="uk-UA"/>
        </w:rPr>
      </w:pPr>
      <w:r>
        <w:rPr>
          <w:sz w:val="28"/>
          <w:lang w:val="uk-UA"/>
        </w:rPr>
        <w:lastRenderedPageBreak/>
        <w:t>Додаток Й</w:t>
      </w:r>
    </w:p>
    <w:p w:rsidR="00344753" w:rsidRPr="00344753" w:rsidRDefault="00344753" w:rsidP="00344753">
      <w:pPr>
        <w:suppressAutoHyphens w:val="0"/>
        <w:spacing w:after="200" w:line="276" w:lineRule="auto"/>
        <w:jc w:val="right"/>
        <w:rPr>
          <w:sz w:val="28"/>
          <w:lang w:val="uk-UA"/>
        </w:rPr>
      </w:pPr>
      <w:r w:rsidRPr="00344753">
        <w:rPr>
          <w:sz w:val="28"/>
          <w:lang w:val="uk-UA"/>
        </w:rPr>
        <w:t>Таблиця 14</w:t>
      </w:r>
    </w:p>
    <w:p w:rsidR="00344753" w:rsidRPr="00344753" w:rsidRDefault="00344753" w:rsidP="00344753">
      <w:pPr>
        <w:suppressAutoHyphens w:val="0"/>
        <w:spacing w:after="200" w:line="276" w:lineRule="auto"/>
        <w:jc w:val="center"/>
        <w:rPr>
          <w:b/>
          <w:sz w:val="28"/>
          <w:lang w:val="uk-UA"/>
        </w:rPr>
      </w:pPr>
      <w:r w:rsidRPr="00344753">
        <w:rPr>
          <w:b/>
          <w:sz w:val="28"/>
          <w:lang w:val="uk-UA"/>
        </w:rPr>
        <w:t xml:space="preserve">Туристичні потоки в Одеській області  </w:t>
      </w:r>
      <w:r w:rsidRPr="00344753">
        <w:rPr>
          <w:b/>
          <w:sz w:val="28"/>
        </w:rPr>
        <w:t>(осіб)</w:t>
      </w:r>
    </w:p>
    <w:p w:rsidR="00344753" w:rsidRPr="00344753" w:rsidRDefault="00344753" w:rsidP="00344753">
      <w:pPr>
        <w:suppressAutoHyphens w:val="0"/>
        <w:spacing w:after="200" w:line="276" w:lineRule="auto"/>
        <w:rPr>
          <w:vanish/>
          <w:sz w:val="28"/>
        </w:rPr>
      </w:pPr>
    </w:p>
    <w:p w:rsidR="00344753" w:rsidRPr="00344753" w:rsidRDefault="00344753" w:rsidP="00344753">
      <w:pPr>
        <w:jc w:val="both"/>
        <w:rPr>
          <w:vanish/>
          <w:sz w:val="28"/>
        </w:rPr>
      </w:pPr>
    </w:p>
    <w:p w:rsidR="00344753" w:rsidRPr="00344753" w:rsidRDefault="00344753" w:rsidP="00344753">
      <w:pPr>
        <w:jc w:val="both"/>
        <w:rPr>
          <w:vanish/>
          <w:sz w:val="28"/>
        </w:rPr>
      </w:pPr>
    </w:p>
    <w:tbl>
      <w:tblPr>
        <w:tblW w:w="13419" w:type="dxa"/>
        <w:jc w:val="center"/>
        <w:tblCellSpacing w:w="15" w:type="dxa"/>
        <w:tblInd w:w="-142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85"/>
        <w:gridCol w:w="4536"/>
        <w:gridCol w:w="1559"/>
        <w:gridCol w:w="4252"/>
        <w:gridCol w:w="2087"/>
      </w:tblGrid>
      <w:tr w:rsidR="00344753" w:rsidRPr="00344753" w:rsidTr="004368E0">
        <w:trPr>
          <w:trHeight w:val="338"/>
          <w:tblCellSpacing w:w="15" w:type="dxa"/>
          <w:jc w:val="center"/>
        </w:trPr>
        <w:tc>
          <w:tcPr>
            <w:tcW w:w="940" w:type="dxa"/>
            <w:vMerge w:val="restart"/>
            <w:tcBorders>
              <w:top w:val="outset" w:sz="6" w:space="0" w:color="auto"/>
              <w:left w:val="outset" w:sz="6" w:space="0" w:color="auto"/>
              <w:bottom w:val="outset" w:sz="6" w:space="0" w:color="auto"/>
              <w:right w:val="outset" w:sz="6" w:space="0" w:color="auto"/>
            </w:tcBorders>
            <w:shd w:val="clear" w:color="auto" w:fill="99CCFF"/>
            <w:tcMar>
              <w:top w:w="0" w:type="dxa"/>
              <w:left w:w="108" w:type="dxa"/>
              <w:bottom w:w="0" w:type="dxa"/>
              <w:right w:w="108" w:type="dxa"/>
            </w:tcMar>
            <w:vAlign w:val="center"/>
            <w:hideMark/>
          </w:tcPr>
          <w:p w:rsidR="00344753" w:rsidRPr="00344753" w:rsidRDefault="00344753" w:rsidP="00344753">
            <w:pPr>
              <w:tabs>
                <w:tab w:val="left" w:pos="548"/>
              </w:tabs>
              <w:ind w:right="-138"/>
              <w:jc w:val="both"/>
              <w:rPr>
                <w:sz w:val="28"/>
                <w:lang w:val="uk-UA"/>
              </w:rPr>
            </w:pPr>
            <w:r w:rsidRPr="00344753">
              <w:rPr>
                <w:sz w:val="28"/>
              </w:rPr>
              <w:t> </w:t>
            </w:r>
            <w:r>
              <w:rPr>
                <w:sz w:val="28"/>
                <w:lang w:val="uk-UA"/>
              </w:rPr>
              <w:t>Рік</w:t>
            </w:r>
          </w:p>
        </w:tc>
        <w:tc>
          <w:tcPr>
            <w:tcW w:w="4506" w:type="dxa"/>
            <w:vMerge w:val="restart"/>
            <w:tcBorders>
              <w:top w:val="outset" w:sz="6" w:space="0" w:color="auto"/>
              <w:left w:val="outset" w:sz="6" w:space="0" w:color="auto"/>
              <w:bottom w:val="outset" w:sz="6" w:space="0" w:color="auto"/>
              <w:right w:val="outset" w:sz="6" w:space="0" w:color="auto"/>
            </w:tcBorders>
            <w:shd w:val="clear" w:color="auto" w:fill="99CCFF"/>
            <w:tcMar>
              <w:top w:w="0" w:type="dxa"/>
              <w:left w:w="108" w:type="dxa"/>
              <w:bottom w:w="0" w:type="dxa"/>
              <w:right w:w="108" w:type="dxa"/>
            </w:tcMar>
            <w:vAlign w:val="center"/>
            <w:hideMark/>
          </w:tcPr>
          <w:p w:rsidR="00F64F66" w:rsidRPr="00344753" w:rsidRDefault="00344753" w:rsidP="004368E0">
            <w:pPr>
              <w:jc w:val="both"/>
              <w:rPr>
                <w:sz w:val="28"/>
              </w:rPr>
            </w:pPr>
            <w:r w:rsidRPr="00344753">
              <w:rPr>
                <w:b/>
                <w:bCs/>
                <w:sz w:val="28"/>
              </w:rPr>
              <w:t>Кількість туристів, обслуговани</w:t>
            </w:r>
            <w:r w:rsidR="004368E0">
              <w:rPr>
                <w:b/>
                <w:bCs/>
                <w:sz w:val="28"/>
                <w:lang w:val="uk-UA"/>
              </w:rPr>
              <w:t xml:space="preserve">х </w:t>
            </w:r>
            <w:r w:rsidRPr="00344753">
              <w:rPr>
                <w:b/>
                <w:bCs/>
                <w:sz w:val="28"/>
              </w:rPr>
              <w:t>суб'єктами туристичної</w:t>
            </w:r>
            <w:r w:rsidR="004368E0">
              <w:rPr>
                <w:b/>
                <w:bCs/>
                <w:sz w:val="28"/>
                <w:lang w:val="uk-UA"/>
              </w:rPr>
              <w:t xml:space="preserve"> </w:t>
            </w:r>
            <w:r w:rsidRPr="00344753">
              <w:rPr>
                <w:b/>
                <w:bCs/>
                <w:sz w:val="28"/>
              </w:rPr>
              <w:t>діяльності, усього</w:t>
            </w:r>
          </w:p>
        </w:tc>
        <w:tc>
          <w:tcPr>
            <w:tcW w:w="7853" w:type="dxa"/>
            <w:gridSpan w:val="3"/>
            <w:tcBorders>
              <w:top w:val="outset" w:sz="6" w:space="0" w:color="auto"/>
              <w:left w:val="outset" w:sz="6" w:space="0" w:color="auto"/>
              <w:bottom w:val="outset" w:sz="6" w:space="0" w:color="auto"/>
              <w:right w:val="outset" w:sz="6" w:space="0" w:color="auto"/>
            </w:tcBorders>
            <w:shd w:val="clear" w:color="auto" w:fill="99CCFF"/>
            <w:tcMar>
              <w:top w:w="0" w:type="dxa"/>
              <w:left w:w="108" w:type="dxa"/>
              <w:bottom w:w="0" w:type="dxa"/>
              <w:right w:w="108" w:type="dxa"/>
            </w:tcMar>
            <w:vAlign w:val="center"/>
            <w:hideMark/>
          </w:tcPr>
          <w:p w:rsidR="00F64F66" w:rsidRPr="00344753" w:rsidRDefault="00344753" w:rsidP="00344753">
            <w:pPr>
              <w:jc w:val="both"/>
              <w:rPr>
                <w:sz w:val="28"/>
              </w:rPr>
            </w:pPr>
            <w:r w:rsidRPr="00344753">
              <w:rPr>
                <w:b/>
                <w:bCs/>
                <w:sz w:val="28"/>
              </w:rPr>
              <w:t>Із загальної кількості туристів:</w:t>
            </w:r>
          </w:p>
        </w:tc>
      </w:tr>
      <w:tr w:rsidR="00344753" w:rsidRPr="00344753" w:rsidTr="004368E0">
        <w:trPr>
          <w:trHeight w:val="958"/>
          <w:tblCellSpacing w:w="15" w:type="dxa"/>
          <w:jc w:val="center"/>
        </w:trPr>
        <w:tc>
          <w:tcPr>
            <w:tcW w:w="940" w:type="dxa"/>
            <w:vMerge/>
            <w:tcBorders>
              <w:top w:val="outset" w:sz="6" w:space="0" w:color="auto"/>
              <w:left w:val="outset" w:sz="6" w:space="0" w:color="auto"/>
              <w:bottom w:val="outset" w:sz="6" w:space="0" w:color="auto"/>
              <w:right w:val="outset" w:sz="6" w:space="0" w:color="auto"/>
            </w:tcBorders>
            <w:vAlign w:val="center"/>
            <w:hideMark/>
          </w:tcPr>
          <w:p w:rsidR="00344753" w:rsidRPr="00344753" w:rsidRDefault="00344753" w:rsidP="00344753">
            <w:pPr>
              <w:tabs>
                <w:tab w:val="left" w:pos="548"/>
              </w:tabs>
              <w:ind w:right="-138"/>
              <w:jc w:val="both"/>
              <w:rPr>
                <w:sz w:val="28"/>
              </w:rPr>
            </w:pPr>
          </w:p>
        </w:tc>
        <w:tc>
          <w:tcPr>
            <w:tcW w:w="4506" w:type="dxa"/>
            <w:vMerge/>
            <w:tcBorders>
              <w:top w:val="outset" w:sz="6" w:space="0" w:color="auto"/>
              <w:left w:val="outset" w:sz="6" w:space="0" w:color="auto"/>
              <w:bottom w:val="outset" w:sz="6" w:space="0" w:color="auto"/>
              <w:right w:val="outset" w:sz="6" w:space="0" w:color="auto"/>
            </w:tcBorders>
            <w:vAlign w:val="center"/>
            <w:hideMark/>
          </w:tcPr>
          <w:p w:rsidR="00344753" w:rsidRPr="00344753" w:rsidRDefault="00344753" w:rsidP="00344753">
            <w:pPr>
              <w:jc w:val="both"/>
              <w:rPr>
                <w:sz w:val="28"/>
              </w:rPr>
            </w:pPr>
          </w:p>
        </w:tc>
        <w:tc>
          <w:tcPr>
            <w:tcW w:w="1529" w:type="dxa"/>
            <w:tcBorders>
              <w:top w:val="outset" w:sz="6" w:space="0" w:color="auto"/>
              <w:left w:val="outset" w:sz="6" w:space="0" w:color="auto"/>
              <w:bottom w:val="outset" w:sz="6" w:space="0" w:color="auto"/>
              <w:right w:val="outset" w:sz="6" w:space="0" w:color="auto"/>
            </w:tcBorders>
            <w:shd w:val="clear" w:color="auto" w:fill="99CCFF"/>
            <w:tcMar>
              <w:top w:w="0" w:type="dxa"/>
              <w:left w:w="108" w:type="dxa"/>
              <w:bottom w:w="0" w:type="dxa"/>
              <w:right w:w="108" w:type="dxa"/>
            </w:tcMar>
            <w:vAlign w:val="center"/>
            <w:hideMark/>
          </w:tcPr>
          <w:p w:rsidR="00F64F66" w:rsidRPr="00344753" w:rsidRDefault="00344753" w:rsidP="00344753">
            <w:pPr>
              <w:jc w:val="both"/>
              <w:rPr>
                <w:sz w:val="28"/>
              </w:rPr>
            </w:pPr>
            <w:r w:rsidRPr="00344753">
              <w:rPr>
                <w:b/>
                <w:bCs/>
                <w:sz w:val="28"/>
              </w:rPr>
              <w:t>іноземні туристи</w:t>
            </w:r>
          </w:p>
        </w:tc>
        <w:tc>
          <w:tcPr>
            <w:tcW w:w="4222" w:type="dxa"/>
            <w:tcBorders>
              <w:top w:val="outset" w:sz="6" w:space="0" w:color="auto"/>
              <w:left w:val="outset" w:sz="6" w:space="0" w:color="auto"/>
              <w:bottom w:val="outset" w:sz="6" w:space="0" w:color="auto"/>
              <w:right w:val="outset" w:sz="6" w:space="0" w:color="auto"/>
            </w:tcBorders>
            <w:shd w:val="clear" w:color="auto" w:fill="99CCFF"/>
            <w:tcMar>
              <w:top w:w="0" w:type="dxa"/>
              <w:left w:w="108" w:type="dxa"/>
              <w:bottom w:w="0" w:type="dxa"/>
              <w:right w:w="108" w:type="dxa"/>
            </w:tcMar>
            <w:vAlign w:val="center"/>
            <w:hideMark/>
          </w:tcPr>
          <w:p w:rsidR="00344753" w:rsidRPr="00344753" w:rsidRDefault="00344753" w:rsidP="00344753">
            <w:pPr>
              <w:jc w:val="both"/>
              <w:rPr>
                <w:sz w:val="28"/>
              </w:rPr>
            </w:pPr>
            <w:r w:rsidRPr="00344753">
              <w:rPr>
                <w:b/>
                <w:bCs/>
                <w:sz w:val="28"/>
              </w:rPr>
              <w:t>туристи-громадяни України, </w:t>
            </w:r>
          </w:p>
          <w:p w:rsidR="00F64F66" w:rsidRPr="00344753" w:rsidRDefault="00344753" w:rsidP="00344753">
            <w:pPr>
              <w:jc w:val="both"/>
              <w:rPr>
                <w:sz w:val="28"/>
              </w:rPr>
            </w:pPr>
            <w:r w:rsidRPr="00344753">
              <w:rPr>
                <w:b/>
                <w:bCs/>
                <w:sz w:val="28"/>
              </w:rPr>
              <w:t>які виїжджали за кордон</w:t>
            </w:r>
          </w:p>
        </w:tc>
        <w:tc>
          <w:tcPr>
            <w:tcW w:w="2042" w:type="dxa"/>
            <w:tcBorders>
              <w:top w:val="outset" w:sz="6" w:space="0" w:color="auto"/>
              <w:left w:val="outset" w:sz="6" w:space="0" w:color="auto"/>
              <w:bottom w:val="outset" w:sz="6" w:space="0" w:color="auto"/>
              <w:right w:val="outset" w:sz="6" w:space="0" w:color="auto"/>
            </w:tcBorders>
            <w:shd w:val="clear" w:color="auto" w:fill="99CCFF"/>
            <w:tcMar>
              <w:top w:w="0" w:type="dxa"/>
              <w:left w:w="108" w:type="dxa"/>
              <w:bottom w:w="0" w:type="dxa"/>
              <w:right w:w="108" w:type="dxa"/>
            </w:tcMar>
            <w:vAlign w:val="center"/>
            <w:hideMark/>
          </w:tcPr>
          <w:p w:rsidR="00F64F66" w:rsidRPr="00344753" w:rsidRDefault="00344753" w:rsidP="00344753">
            <w:pPr>
              <w:jc w:val="both"/>
              <w:rPr>
                <w:sz w:val="28"/>
              </w:rPr>
            </w:pPr>
            <w:r w:rsidRPr="00344753">
              <w:rPr>
                <w:b/>
                <w:bCs/>
                <w:sz w:val="28"/>
              </w:rPr>
              <w:t>внутрішні туристи</w:t>
            </w:r>
          </w:p>
        </w:tc>
      </w:tr>
      <w:tr w:rsidR="00344753" w:rsidRPr="00344753" w:rsidTr="004368E0">
        <w:trPr>
          <w:trHeight w:val="257"/>
          <w:tblCellSpacing w:w="15" w:type="dxa"/>
          <w:jc w:val="center"/>
        </w:trPr>
        <w:tc>
          <w:tcPr>
            <w:tcW w:w="9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44753" w:rsidRPr="00344753" w:rsidRDefault="00344753" w:rsidP="00344753">
            <w:pPr>
              <w:tabs>
                <w:tab w:val="left" w:pos="548"/>
              </w:tabs>
              <w:ind w:right="-138"/>
              <w:jc w:val="both"/>
              <w:rPr>
                <w:sz w:val="28"/>
              </w:rPr>
            </w:pPr>
            <w:r w:rsidRPr="00344753">
              <w:rPr>
                <w:sz w:val="28"/>
              </w:rPr>
              <w:t>2010</w:t>
            </w:r>
          </w:p>
        </w:tc>
        <w:tc>
          <w:tcPr>
            <w:tcW w:w="45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344753" w:rsidRPr="00344753" w:rsidRDefault="00344753" w:rsidP="00344753">
            <w:pPr>
              <w:jc w:val="both"/>
              <w:rPr>
                <w:sz w:val="28"/>
              </w:rPr>
            </w:pPr>
            <w:r w:rsidRPr="00344753">
              <w:rPr>
                <w:sz w:val="28"/>
              </w:rPr>
              <w:t>103526</w:t>
            </w:r>
          </w:p>
        </w:tc>
        <w:tc>
          <w:tcPr>
            <w:tcW w:w="152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344753" w:rsidRPr="00344753" w:rsidRDefault="00344753" w:rsidP="00344753">
            <w:pPr>
              <w:jc w:val="both"/>
              <w:rPr>
                <w:sz w:val="28"/>
              </w:rPr>
            </w:pPr>
            <w:r w:rsidRPr="00344753">
              <w:rPr>
                <w:sz w:val="28"/>
              </w:rPr>
              <w:t>34910</w:t>
            </w:r>
          </w:p>
        </w:tc>
        <w:tc>
          <w:tcPr>
            <w:tcW w:w="422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344753" w:rsidRPr="00344753" w:rsidRDefault="00344753" w:rsidP="00344753">
            <w:pPr>
              <w:jc w:val="both"/>
              <w:rPr>
                <w:sz w:val="28"/>
              </w:rPr>
            </w:pPr>
            <w:r w:rsidRPr="00344753">
              <w:rPr>
                <w:sz w:val="28"/>
              </w:rPr>
              <w:t>37628</w:t>
            </w:r>
          </w:p>
        </w:tc>
        <w:tc>
          <w:tcPr>
            <w:tcW w:w="2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344753" w:rsidRPr="00344753" w:rsidRDefault="00344753" w:rsidP="00344753">
            <w:pPr>
              <w:jc w:val="both"/>
              <w:rPr>
                <w:sz w:val="28"/>
              </w:rPr>
            </w:pPr>
            <w:r w:rsidRPr="00344753">
              <w:rPr>
                <w:sz w:val="28"/>
              </w:rPr>
              <w:t>30988</w:t>
            </w:r>
          </w:p>
        </w:tc>
      </w:tr>
      <w:tr w:rsidR="00344753" w:rsidRPr="00344753" w:rsidTr="004368E0">
        <w:trPr>
          <w:trHeight w:val="257"/>
          <w:tblCellSpacing w:w="15" w:type="dxa"/>
          <w:jc w:val="center"/>
        </w:trPr>
        <w:tc>
          <w:tcPr>
            <w:tcW w:w="9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44753" w:rsidRPr="00344753" w:rsidRDefault="00344753" w:rsidP="00344753">
            <w:pPr>
              <w:tabs>
                <w:tab w:val="left" w:pos="548"/>
              </w:tabs>
              <w:ind w:right="-138"/>
              <w:jc w:val="both"/>
              <w:rPr>
                <w:sz w:val="28"/>
              </w:rPr>
            </w:pPr>
            <w:r w:rsidRPr="00344753">
              <w:rPr>
                <w:sz w:val="28"/>
              </w:rPr>
              <w:t>2011</w:t>
            </w:r>
          </w:p>
        </w:tc>
        <w:tc>
          <w:tcPr>
            <w:tcW w:w="45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344753" w:rsidRPr="00344753" w:rsidRDefault="00344753" w:rsidP="00344753">
            <w:pPr>
              <w:jc w:val="both"/>
              <w:rPr>
                <w:sz w:val="28"/>
              </w:rPr>
            </w:pPr>
            <w:r w:rsidRPr="00344753">
              <w:rPr>
                <w:sz w:val="28"/>
              </w:rPr>
              <w:t>76066</w:t>
            </w:r>
          </w:p>
        </w:tc>
        <w:tc>
          <w:tcPr>
            <w:tcW w:w="152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344753" w:rsidRPr="00344753" w:rsidRDefault="00344753" w:rsidP="00344753">
            <w:pPr>
              <w:jc w:val="both"/>
              <w:rPr>
                <w:sz w:val="28"/>
              </w:rPr>
            </w:pPr>
            <w:r w:rsidRPr="00344753">
              <w:rPr>
                <w:sz w:val="28"/>
              </w:rPr>
              <w:t>17136</w:t>
            </w:r>
          </w:p>
        </w:tc>
        <w:tc>
          <w:tcPr>
            <w:tcW w:w="422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344753" w:rsidRPr="00344753" w:rsidRDefault="00344753" w:rsidP="00344753">
            <w:pPr>
              <w:jc w:val="both"/>
              <w:rPr>
                <w:sz w:val="28"/>
              </w:rPr>
            </w:pPr>
            <w:r w:rsidRPr="00344753">
              <w:rPr>
                <w:sz w:val="28"/>
              </w:rPr>
              <w:t>32321</w:t>
            </w:r>
          </w:p>
        </w:tc>
        <w:tc>
          <w:tcPr>
            <w:tcW w:w="2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344753" w:rsidRPr="00344753" w:rsidRDefault="00344753" w:rsidP="00344753">
            <w:pPr>
              <w:jc w:val="both"/>
              <w:rPr>
                <w:sz w:val="28"/>
              </w:rPr>
            </w:pPr>
            <w:r w:rsidRPr="00344753">
              <w:rPr>
                <w:sz w:val="28"/>
              </w:rPr>
              <w:t>26609</w:t>
            </w:r>
          </w:p>
        </w:tc>
      </w:tr>
      <w:tr w:rsidR="00344753" w:rsidRPr="00344753" w:rsidTr="004368E0">
        <w:trPr>
          <w:trHeight w:val="257"/>
          <w:tblCellSpacing w:w="15" w:type="dxa"/>
          <w:jc w:val="center"/>
        </w:trPr>
        <w:tc>
          <w:tcPr>
            <w:tcW w:w="9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44753" w:rsidRPr="00344753" w:rsidRDefault="00344753" w:rsidP="00344753">
            <w:pPr>
              <w:tabs>
                <w:tab w:val="left" w:pos="548"/>
              </w:tabs>
              <w:ind w:right="-138"/>
              <w:jc w:val="both"/>
              <w:rPr>
                <w:sz w:val="28"/>
              </w:rPr>
            </w:pPr>
            <w:r w:rsidRPr="00344753">
              <w:rPr>
                <w:sz w:val="28"/>
              </w:rPr>
              <w:t>2012</w:t>
            </w:r>
          </w:p>
        </w:tc>
        <w:tc>
          <w:tcPr>
            <w:tcW w:w="45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344753" w:rsidRPr="00344753" w:rsidRDefault="00344753" w:rsidP="00344753">
            <w:pPr>
              <w:jc w:val="both"/>
              <w:rPr>
                <w:sz w:val="28"/>
              </w:rPr>
            </w:pPr>
            <w:r w:rsidRPr="00344753">
              <w:rPr>
                <w:sz w:val="28"/>
              </w:rPr>
              <w:t>65129</w:t>
            </w:r>
          </w:p>
        </w:tc>
        <w:tc>
          <w:tcPr>
            <w:tcW w:w="152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344753" w:rsidRPr="00344753" w:rsidRDefault="00344753" w:rsidP="00344753">
            <w:pPr>
              <w:jc w:val="both"/>
              <w:rPr>
                <w:sz w:val="28"/>
              </w:rPr>
            </w:pPr>
            <w:r w:rsidRPr="00344753">
              <w:rPr>
                <w:sz w:val="28"/>
              </w:rPr>
              <w:t>9807</w:t>
            </w:r>
          </w:p>
        </w:tc>
        <w:tc>
          <w:tcPr>
            <w:tcW w:w="422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344753" w:rsidRPr="00344753" w:rsidRDefault="00344753" w:rsidP="00344753">
            <w:pPr>
              <w:jc w:val="both"/>
              <w:rPr>
                <w:sz w:val="28"/>
              </w:rPr>
            </w:pPr>
            <w:r w:rsidRPr="00344753">
              <w:rPr>
                <w:sz w:val="28"/>
              </w:rPr>
              <w:t>36726</w:t>
            </w:r>
          </w:p>
        </w:tc>
        <w:tc>
          <w:tcPr>
            <w:tcW w:w="2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344753" w:rsidRPr="00344753" w:rsidRDefault="00344753" w:rsidP="00344753">
            <w:pPr>
              <w:jc w:val="both"/>
              <w:rPr>
                <w:sz w:val="28"/>
              </w:rPr>
            </w:pPr>
            <w:r w:rsidRPr="00344753">
              <w:rPr>
                <w:sz w:val="28"/>
              </w:rPr>
              <w:t>18596</w:t>
            </w:r>
          </w:p>
        </w:tc>
      </w:tr>
      <w:tr w:rsidR="00344753" w:rsidRPr="00344753" w:rsidTr="004368E0">
        <w:trPr>
          <w:trHeight w:val="257"/>
          <w:tblCellSpacing w:w="15" w:type="dxa"/>
          <w:jc w:val="center"/>
        </w:trPr>
        <w:tc>
          <w:tcPr>
            <w:tcW w:w="9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44753" w:rsidRPr="00344753" w:rsidRDefault="00344753" w:rsidP="00344753">
            <w:pPr>
              <w:tabs>
                <w:tab w:val="left" w:pos="548"/>
              </w:tabs>
              <w:ind w:right="-138"/>
              <w:jc w:val="both"/>
              <w:rPr>
                <w:sz w:val="28"/>
              </w:rPr>
            </w:pPr>
            <w:r w:rsidRPr="00344753">
              <w:rPr>
                <w:sz w:val="28"/>
              </w:rPr>
              <w:t>2013</w:t>
            </w:r>
          </w:p>
        </w:tc>
        <w:tc>
          <w:tcPr>
            <w:tcW w:w="45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344753" w:rsidRPr="00344753" w:rsidRDefault="00344753" w:rsidP="00344753">
            <w:pPr>
              <w:jc w:val="both"/>
              <w:rPr>
                <w:sz w:val="28"/>
              </w:rPr>
            </w:pPr>
            <w:r w:rsidRPr="00344753">
              <w:rPr>
                <w:sz w:val="28"/>
              </w:rPr>
              <w:t>61589</w:t>
            </w:r>
          </w:p>
        </w:tc>
        <w:tc>
          <w:tcPr>
            <w:tcW w:w="152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344753" w:rsidRPr="00344753" w:rsidRDefault="00344753" w:rsidP="00344753">
            <w:pPr>
              <w:jc w:val="both"/>
              <w:rPr>
                <w:sz w:val="28"/>
              </w:rPr>
            </w:pPr>
            <w:r w:rsidRPr="00344753">
              <w:rPr>
                <w:sz w:val="28"/>
              </w:rPr>
              <w:t>7047</w:t>
            </w:r>
          </w:p>
        </w:tc>
        <w:tc>
          <w:tcPr>
            <w:tcW w:w="422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344753" w:rsidRPr="00344753" w:rsidRDefault="00344753" w:rsidP="00344753">
            <w:pPr>
              <w:jc w:val="both"/>
              <w:rPr>
                <w:sz w:val="28"/>
              </w:rPr>
            </w:pPr>
            <w:r w:rsidRPr="00344753">
              <w:rPr>
                <w:sz w:val="28"/>
              </w:rPr>
              <w:t>44136</w:t>
            </w:r>
          </w:p>
        </w:tc>
        <w:tc>
          <w:tcPr>
            <w:tcW w:w="2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344753" w:rsidRPr="00344753" w:rsidRDefault="00344753" w:rsidP="00344753">
            <w:pPr>
              <w:jc w:val="both"/>
              <w:rPr>
                <w:sz w:val="28"/>
              </w:rPr>
            </w:pPr>
            <w:r w:rsidRPr="00344753">
              <w:rPr>
                <w:sz w:val="28"/>
              </w:rPr>
              <w:t>10406</w:t>
            </w:r>
          </w:p>
        </w:tc>
      </w:tr>
      <w:tr w:rsidR="00344753" w:rsidRPr="00344753" w:rsidTr="004368E0">
        <w:trPr>
          <w:trHeight w:val="257"/>
          <w:tblCellSpacing w:w="15" w:type="dxa"/>
          <w:jc w:val="center"/>
        </w:trPr>
        <w:tc>
          <w:tcPr>
            <w:tcW w:w="9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44753" w:rsidRPr="00344753" w:rsidRDefault="00344753" w:rsidP="00344753">
            <w:pPr>
              <w:tabs>
                <w:tab w:val="left" w:pos="548"/>
              </w:tabs>
              <w:ind w:right="-138"/>
              <w:jc w:val="both"/>
              <w:rPr>
                <w:sz w:val="28"/>
              </w:rPr>
            </w:pPr>
            <w:r w:rsidRPr="00344753">
              <w:rPr>
                <w:sz w:val="28"/>
              </w:rPr>
              <w:t>2014</w:t>
            </w:r>
          </w:p>
        </w:tc>
        <w:tc>
          <w:tcPr>
            <w:tcW w:w="45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344753" w:rsidRPr="00344753" w:rsidRDefault="00344753" w:rsidP="00344753">
            <w:pPr>
              <w:jc w:val="both"/>
              <w:rPr>
                <w:sz w:val="28"/>
              </w:rPr>
            </w:pPr>
            <w:r w:rsidRPr="00344753">
              <w:rPr>
                <w:sz w:val="28"/>
              </w:rPr>
              <w:t>43382</w:t>
            </w:r>
          </w:p>
        </w:tc>
        <w:tc>
          <w:tcPr>
            <w:tcW w:w="152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344753" w:rsidRPr="00344753" w:rsidRDefault="00344753" w:rsidP="00344753">
            <w:pPr>
              <w:jc w:val="both"/>
              <w:rPr>
                <w:sz w:val="28"/>
              </w:rPr>
            </w:pPr>
            <w:r w:rsidRPr="00344753">
              <w:rPr>
                <w:sz w:val="28"/>
              </w:rPr>
              <w:t>2975</w:t>
            </w:r>
          </w:p>
        </w:tc>
        <w:tc>
          <w:tcPr>
            <w:tcW w:w="422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344753" w:rsidRPr="00344753" w:rsidRDefault="00344753" w:rsidP="00344753">
            <w:pPr>
              <w:jc w:val="both"/>
              <w:rPr>
                <w:sz w:val="28"/>
              </w:rPr>
            </w:pPr>
            <w:r w:rsidRPr="00344753">
              <w:rPr>
                <w:sz w:val="28"/>
              </w:rPr>
              <w:t>34811</w:t>
            </w:r>
          </w:p>
        </w:tc>
        <w:tc>
          <w:tcPr>
            <w:tcW w:w="2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344753" w:rsidRPr="00344753" w:rsidRDefault="00344753" w:rsidP="00344753">
            <w:pPr>
              <w:jc w:val="both"/>
              <w:rPr>
                <w:sz w:val="28"/>
              </w:rPr>
            </w:pPr>
            <w:r w:rsidRPr="00344753">
              <w:rPr>
                <w:sz w:val="28"/>
              </w:rPr>
              <w:t>5596</w:t>
            </w:r>
          </w:p>
        </w:tc>
      </w:tr>
      <w:tr w:rsidR="00344753" w:rsidRPr="00344753" w:rsidTr="004368E0">
        <w:trPr>
          <w:trHeight w:val="257"/>
          <w:tblCellSpacing w:w="15" w:type="dxa"/>
          <w:jc w:val="center"/>
        </w:trPr>
        <w:tc>
          <w:tcPr>
            <w:tcW w:w="9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44753" w:rsidRPr="00344753" w:rsidRDefault="00344753" w:rsidP="00344753">
            <w:pPr>
              <w:tabs>
                <w:tab w:val="left" w:pos="548"/>
              </w:tabs>
              <w:ind w:right="-138"/>
              <w:jc w:val="both"/>
              <w:rPr>
                <w:sz w:val="28"/>
              </w:rPr>
            </w:pPr>
            <w:r w:rsidRPr="00344753">
              <w:rPr>
                <w:sz w:val="28"/>
                <w:lang w:val="uk-UA"/>
              </w:rPr>
              <w:t>2015</w:t>
            </w:r>
          </w:p>
        </w:tc>
        <w:tc>
          <w:tcPr>
            <w:tcW w:w="45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344753" w:rsidRPr="00344753" w:rsidRDefault="00344753" w:rsidP="00344753">
            <w:pPr>
              <w:jc w:val="both"/>
              <w:rPr>
                <w:sz w:val="28"/>
              </w:rPr>
            </w:pPr>
            <w:r w:rsidRPr="00344753">
              <w:rPr>
                <w:sz w:val="28"/>
              </w:rPr>
              <w:t>45809</w:t>
            </w:r>
          </w:p>
        </w:tc>
        <w:tc>
          <w:tcPr>
            <w:tcW w:w="152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344753" w:rsidRPr="00344753" w:rsidRDefault="00344753" w:rsidP="00344753">
            <w:pPr>
              <w:jc w:val="both"/>
              <w:rPr>
                <w:sz w:val="28"/>
              </w:rPr>
            </w:pPr>
            <w:r w:rsidRPr="00344753">
              <w:rPr>
                <w:sz w:val="28"/>
              </w:rPr>
              <w:t>1126</w:t>
            </w:r>
          </w:p>
        </w:tc>
        <w:tc>
          <w:tcPr>
            <w:tcW w:w="422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344753" w:rsidRPr="00344753" w:rsidRDefault="00344753" w:rsidP="00344753">
            <w:pPr>
              <w:jc w:val="both"/>
              <w:rPr>
                <w:sz w:val="28"/>
              </w:rPr>
            </w:pPr>
            <w:r w:rsidRPr="00344753">
              <w:rPr>
                <w:sz w:val="28"/>
              </w:rPr>
              <w:t>33744</w:t>
            </w:r>
          </w:p>
        </w:tc>
        <w:tc>
          <w:tcPr>
            <w:tcW w:w="2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344753" w:rsidRPr="00344753" w:rsidRDefault="00344753" w:rsidP="00344753">
            <w:pPr>
              <w:jc w:val="both"/>
              <w:rPr>
                <w:sz w:val="28"/>
              </w:rPr>
            </w:pPr>
            <w:r w:rsidRPr="00344753">
              <w:rPr>
                <w:sz w:val="28"/>
              </w:rPr>
              <w:t>10939</w:t>
            </w:r>
          </w:p>
        </w:tc>
      </w:tr>
      <w:tr w:rsidR="00344753" w:rsidRPr="00344753" w:rsidTr="004368E0">
        <w:trPr>
          <w:trHeight w:val="257"/>
          <w:tblCellSpacing w:w="15" w:type="dxa"/>
          <w:jc w:val="center"/>
        </w:trPr>
        <w:tc>
          <w:tcPr>
            <w:tcW w:w="9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44753" w:rsidRPr="00344753" w:rsidRDefault="00344753" w:rsidP="00344753">
            <w:pPr>
              <w:tabs>
                <w:tab w:val="left" w:pos="548"/>
              </w:tabs>
              <w:ind w:right="-138"/>
              <w:jc w:val="both"/>
              <w:rPr>
                <w:sz w:val="28"/>
              </w:rPr>
            </w:pPr>
            <w:r w:rsidRPr="00344753">
              <w:rPr>
                <w:sz w:val="28"/>
                <w:lang w:val="uk-UA"/>
              </w:rPr>
              <w:t>2016</w:t>
            </w:r>
          </w:p>
        </w:tc>
        <w:tc>
          <w:tcPr>
            <w:tcW w:w="45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344753" w:rsidRPr="00344753" w:rsidRDefault="00344753" w:rsidP="00344753">
            <w:pPr>
              <w:jc w:val="both"/>
              <w:rPr>
                <w:sz w:val="28"/>
              </w:rPr>
            </w:pPr>
            <w:r w:rsidRPr="00344753">
              <w:rPr>
                <w:sz w:val="28"/>
              </w:rPr>
              <w:t>59077</w:t>
            </w:r>
          </w:p>
        </w:tc>
        <w:tc>
          <w:tcPr>
            <w:tcW w:w="152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344753" w:rsidRPr="00344753" w:rsidRDefault="00344753" w:rsidP="00344753">
            <w:pPr>
              <w:jc w:val="both"/>
              <w:rPr>
                <w:sz w:val="28"/>
              </w:rPr>
            </w:pPr>
            <w:r w:rsidRPr="00344753">
              <w:rPr>
                <w:sz w:val="28"/>
              </w:rPr>
              <w:t>2097</w:t>
            </w:r>
          </w:p>
        </w:tc>
        <w:tc>
          <w:tcPr>
            <w:tcW w:w="422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344753" w:rsidRPr="00344753" w:rsidRDefault="00344753" w:rsidP="00344753">
            <w:pPr>
              <w:jc w:val="both"/>
              <w:rPr>
                <w:sz w:val="28"/>
              </w:rPr>
            </w:pPr>
            <w:r w:rsidRPr="00344753">
              <w:rPr>
                <w:sz w:val="28"/>
              </w:rPr>
              <w:t>35749</w:t>
            </w:r>
          </w:p>
        </w:tc>
        <w:tc>
          <w:tcPr>
            <w:tcW w:w="2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344753" w:rsidRPr="00344753" w:rsidRDefault="00344753" w:rsidP="00344753">
            <w:pPr>
              <w:jc w:val="both"/>
              <w:rPr>
                <w:sz w:val="28"/>
              </w:rPr>
            </w:pPr>
            <w:r w:rsidRPr="00344753">
              <w:rPr>
                <w:sz w:val="28"/>
              </w:rPr>
              <w:t>21231</w:t>
            </w:r>
          </w:p>
        </w:tc>
      </w:tr>
    </w:tbl>
    <w:p w:rsidR="00344753" w:rsidRPr="00344753" w:rsidRDefault="00344753" w:rsidP="00A93121">
      <w:pPr>
        <w:jc w:val="both"/>
        <w:rPr>
          <w:sz w:val="28"/>
          <w:lang w:val="uk-UA"/>
        </w:rPr>
        <w:sectPr w:rsidR="00344753" w:rsidRPr="00344753" w:rsidSect="00E46D6A">
          <w:pgSz w:w="16838" w:h="11906" w:orient="landscape"/>
          <w:pgMar w:top="1701" w:right="1134" w:bottom="851" w:left="1134" w:header="709" w:footer="709" w:gutter="0"/>
          <w:cols w:space="708"/>
          <w:titlePg/>
          <w:docGrid w:linePitch="360"/>
        </w:sectPr>
      </w:pPr>
    </w:p>
    <w:p w:rsidR="00DE3787" w:rsidRDefault="00B90F93" w:rsidP="00B90F93">
      <w:pPr>
        <w:spacing w:after="240"/>
        <w:jc w:val="right"/>
        <w:rPr>
          <w:sz w:val="28"/>
          <w:lang w:val="uk-UA"/>
        </w:rPr>
      </w:pPr>
      <w:r>
        <w:rPr>
          <w:sz w:val="28"/>
          <w:lang w:val="uk-UA"/>
        </w:rPr>
        <w:lastRenderedPageBreak/>
        <w:t>Додаток К</w:t>
      </w:r>
    </w:p>
    <w:p w:rsidR="00B90F93" w:rsidRDefault="00B90F93" w:rsidP="00B90F93">
      <w:pPr>
        <w:jc w:val="center"/>
        <w:rPr>
          <w:sz w:val="28"/>
          <w:lang w:val="uk-UA"/>
        </w:rPr>
      </w:pPr>
      <w:r>
        <w:rPr>
          <w:sz w:val="28"/>
          <w:lang w:val="uk-UA"/>
        </w:rPr>
        <w:t>Розрахунок регрессії. Україна</w:t>
      </w:r>
    </w:p>
    <w:p w:rsidR="00B90F93" w:rsidRDefault="00B90F93" w:rsidP="00B90F93">
      <w:pPr>
        <w:jc w:val="center"/>
        <w:rPr>
          <w:sz w:val="28"/>
          <w:lang w:val="uk-UA"/>
        </w:rPr>
      </w:pPr>
      <w:r w:rsidRPr="00B90F93">
        <w:rPr>
          <w:noProof/>
          <w:lang w:eastAsia="ru-RU"/>
        </w:rPr>
        <w:drawing>
          <wp:inline distT="0" distB="0" distL="0" distR="0" wp14:anchorId="7BEBF112" wp14:editId="258C3A33">
            <wp:extent cx="5938368" cy="5534025"/>
            <wp:effectExtent l="0" t="0" r="571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40425" cy="5535942"/>
                    </a:xfrm>
                    <a:prstGeom prst="rect">
                      <a:avLst/>
                    </a:prstGeom>
                    <a:noFill/>
                    <a:ln>
                      <a:noFill/>
                    </a:ln>
                  </pic:spPr>
                </pic:pic>
              </a:graphicData>
            </a:graphic>
          </wp:inline>
        </w:drawing>
      </w:r>
    </w:p>
    <w:p w:rsidR="00B90F93" w:rsidRPr="00B90F93" w:rsidRDefault="00B90F93" w:rsidP="00B90F93">
      <w:pPr>
        <w:jc w:val="center"/>
        <w:rPr>
          <w:sz w:val="28"/>
          <w:lang w:val="uk-UA"/>
        </w:rPr>
      </w:pPr>
    </w:p>
    <w:p w:rsidR="00B90F93" w:rsidRDefault="00B90F93">
      <w:pPr>
        <w:suppressAutoHyphens w:val="0"/>
        <w:spacing w:after="200" w:line="276" w:lineRule="auto"/>
        <w:rPr>
          <w:b/>
          <w:sz w:val="28"/>
          <w:szCs w:val="28"/>
          <w:lang w:val="uk-UA"/>
        </w:rPr>
      </w:pPr>
      <w:bookmarkStart w:id="45" w:name="_Toc502873955"/>
      <w:r>
        <w:rPr>
          <w:b/>
          <w:sz w:val="28"/>
          <w:szCs w:val="28"/>
          <w:lang w:val="uk-UA"/>
        </w:rPr>
        <w:br w:type="page"/>
      </w:r>
    </w:p>
    <w:p w:rsidR="00B90F93" w:rsidRDefault="00B90F93" w:rsidP="00B90F93">
      <w:pPr>
        <w:spacing w:after="240"/>
        <w:jc w:val="right"/>
        <w:rPr>
          <w:lang w:val="uk-UA"/>
        </w:rPr>
      </w:pPr>
      <w:r w:rsidRPr="00B90F93">
        <w:rPr>
          <w:sz w:val="28"/>
          <w:lang w:val="uk-UA"/>
        </w:rPr>
        <w:lastRenderedPageBreak/>
        <w:t>Додаток Л</w:t>
      </w:r>
    </w:p>
    <w:p w:rsidR="00B90F93" w:rsidRPr="00B90F93" w:rsidRDefault="00B90F93" w:rsidP="00B90F93">
      <w:pPr>
        <w:jc w:val="center"/>
        <w:rPr>
          <w:sz w:val="28"/>
          <w:lang w:val="uk-UA"/>
        </w:rPr>
      </w:pPr>
      <w:r w:rsidRPr="00B90F93">
        <w:rPr>
          <w:sz w:val="28"/>
          <w:lang w:val="uk-UA"/>
        </w:rPr>
        <w:t>Розрахунок регрессії. Одеська область</w:t>
      </w:r>
    </w:p>
    <w:p w:rsidR="00B90F93" w:rsidRDefault="00B90F93">
      <w:pPr>
        <w:suppressAutoHyphens w:val="0"/>
        <w:spacing w:after="200" w:line="276" w:lineRule="auto"/>
        <w:rPr>
          <w:b/>
          <w:sz w:val="28"/>
          <w:szCs w:val="28"/>
          <w:lang w:val="uk-UA"/>
        </w:rPr>
      </w:pPr>
      <w:r w:rsidRPr="00B90F93">
        <w:rPr>
          <w:noProof/>
          <w:lang w:eastAsia="ru-RU"/>
        </w:rPr>
        <w:drawing>
          <wp:inline distT="0" distB="0" distL="0" distR="0" wp14:anchorId="05E1F4F9" wp14:editId="487FAEFA">
            <wp:extent cx="5942349" cy="5534025"/>
            <wp:effectExtent l="0" t="0" r="127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40425" cy="5532233"/>
                    </a:xfrm>
                    <a:prstGeom prst="rect">
                      <a:avLst/>
                    </a:prstGeom>
                    <a:noFill/>
                    <a:ln>
                      <a:noFill/>
                    </a:ln>
                  </pic:spPr>
                </pic:pic>
              </a:graphicData>
            </a:graphic>
          </wp:inline>
        </w:drawing>
      </w:r>
    </w:p>
    <w:p w:rsidR="00B90F93" w:rsidRDefault="00B90F93">
      <w:pPr>
        <w:suppressAutoHyphens w:val="0"/>
        <w:spacing w:after="200" w:line="276" w:lineRule="auto"/>
        <w:rPr>
          <w:b/>
          <w:sz w:val="28"/>
          <w:szCs w:val="28"/>
          <w:lang w:val="uk-UA"/>
        </w:rPr>
      </w:pPr>
      <w:r>
        <w:rPr>
          <w:b/>
          <w:sz w:val="28"/>
          <w:szCs w:val="28"/>
          <w:lang w:val="uk-UA"/>
        </w:rPr>
        <w:br w:type="page"/>
      </w:r>
    </w:p>
    <w:p w:rsidR="00702C3C" w:rsidRPr="000E5EC1" w:rsidRDefault="00702C3C" w:rsidP="000E5EC1">
      <w:pPr>
        <w:spacing w:line="360" w:lineRule="auto"/>
        <w:jc w:val="center"/>
        <w:outlineLvl w:val="0"/>
        <w:rPr>
          <w:b/>
          <w:sz w:val="28"/>
          <w:szCs w:val="28"/>
          <w:lang w:val="uk-UA"/>
        </w:rPr>
      </w:pPr>
      <w:r w:rsidRPr="000E5EC1">
        <w:rPr>
          <w:b/>
          <w:sz w:val="28"/>
          <w:szCs w:val="28"/>
          <w:lang w:val="uk-UA"/>
        </w:rPr>
        <w:lastRenderedPageBreak/>
        <w:t>Список використаних джерел</w:t>
      </w:r>
      <w:bookmarkEnd w:id="45"/>
    </w:p>
    <w:p w:rsidR="00334CE0" w:rsidRDefault="00334CE0" w:rsidP="00CE4B1B">
      <w:pPr>
        <w:numPr>
          <w:ilvl w:val="0"/>
          <w:numId w:val="19"/>
        </w:numPr>
        <w:spacing w:line="360" w:lineRule="auto"/>
        <w:ind w:left="0" w:firstLine="709"/>
        <w:jc w:val="both"/>
        <w:rPr>
          <w:sz w:val="28"/>
          <w:szCs w:val="28"/>
          <w:lang w:val="uk-UA"/>
        </w:rPr>
      </w:pPr>
      <w:r w:rsidRPr="00334CE0">
        <w:rPr>
          <w:sz w:val="28"/>
          <w:szCs w:val="28"/>
        </w:rPr>
        <w:t>Алексеева Н.Ф. Дринь О.Я. Дослідження туристичних потоків в Україні // [Електроний ресурс]: режим доступу: http://nauka.kushnir.mk.ua/?p=75546</w:t>
      </w:r>
    </w:p>
    <w:p w:rsidR="00DF01BC" w:rsidRPr="00DF01BC" w:rsidRDefault="00DF01BC" w:rsidP="00CE4B1B">
      <w:pPr>
        <w:numPr>
          <w:ilvl w:val="0"/>
          <w:numId w:val="19"/>
        </w:numPr>
        <w:spacing w:line="360" w:lineRule="auto"/>
        <w:ind w:left="0" w:firstLine="709"/>
        <w:jc w:val="both"/>
        <w:rPr>
          <w:sz w:val="28"/>
          <w:szCs w:val="28"/>
          <w:lang w:val="uk-UA"/>
        </w:rPr>
      </w:pPr>
      <w:r w:rsidRPr="00DF01BC">
        <w:rPr>
          <w:sz w:val="28"/>
          <w:szCs w:val="28"/>
        </w:rPr>
        <w:t>Аніщенко О.В Проблеми розвитку регіонального санаторно- курортного комплексу / О.В. Аніщенко // Комунальне господар- ство міст : наук.-техн. збірник. – 2013. – № 108. – С. 581–590 [Електронний ресурс]. – Режим доступу: http://eprints.kname. edu.ua/33029/.</w:t>
      </w:r>
    </w:p>
    <w:p w:rsidR="00CE4B1B" w:rsidRDefault="00CE4B1B" w:rsidP="00CE4B1B">
      <w:pPr>
        <w:numPr>
          <w:ilvl w:val="0"/>
          <w:numId w:val="19"/>
        </w:numPr>
        <w:spacing w:line="360" w:lineRule="auto"/>
        <w:ind w:left="0" w:firstLine="709"/>
        <w:jc w:val="both"/>
        <w:rPr>
          <w:sz w:val="28"/>
          <w:szCs w:val="28"/>
          <w:lang w:val="uk-UA"/>
        </w:rPr>
      </w:pPr>
      <w:r w:rsidRPr="00CE4B1B">
        <w:rPr>
          <w:bCs/>
          <w:sz w:val="28"/>
          <w:szCs w:val="28"/>
          <w:lang w:val="uk-UA"/>
        </w:rPr>
        <w:t xml:space="preserve">Вплив туризму на економіку держави </w:t>
      </w:r>
      <w:r w:rsidRPr="00CE4B1B">
        <w:rPr>
          <w:sz w:val="28"/>
          <w:szCs w:val="28"/>
          <w:lang w:val="uk-UA"/>
        </w:rPr>
        <w:t>[Електронний ресурс] /</w:t>
      </w:r>
      <w:hyperlink r:id="rId50" w:history="1"/>
      <w:r w:rsidRPr="00CE4B1B">
        <w:rPr>
          <w:sz w:val="28"/>
          <w:szCs w:val="28"/>
        </w:rPr>
        <w:t> </w:t>
      </w:r>
      <w:r w:rsidRPr="00CE4B1B">
        <w:rPr>
          <w:iCs/>
          <w:sz w:val="28"/>
          <w:szCs w:val="28"/>
          <w:lang w:val="uk-UA"/>
        </w:rPr>
        <w:t>Карпенко І. О. Олішевська Ю. А//Матеріали наукової конференції</w:t>
      </w:r>
      <w:r w:rsidRPr="00CE4B1B">
        <w:rPr>
          <w:iCs/>
          <w:sz w:val="28"/>
          <w:szCs w:val="28"/>
          <w:lang w:val="uk-UA"/>
        </w:rPr>
        <w:br/>
        <w:t>"Молоді</w:t>
      </w:r>
      <w:r w:rsidRPr="00CE4B1B">
        <w:rPr>
          <w:iCs/>
          <w:sz w:val="28"/>
          <w:szCs w:val="28"/>
        </w:rPr>
        <w:t> </w:t>
      </w:r>
      <w:r w:rsidRPr="00CE4B1B">
        <w:rPr>
          <w:iCs/>
          <w:sz w:val="28"/>
          <w:szCs w:val="28"/>
          <w:lang w:val="uk-UA"/>
        </w:rPr>
        <w:t xml:space="preserve"> науковці – географічній науці" 27-28 жовтня, Київ 2006 – Режим доступу:</w:t>
      </w:r>
      <w:r w:rsidRPr="00CE4B1B">
        <w:rPr>
          <w:sz w:val="28"/>
          <w:szCs w:val="28"/>
          <w:lang w:val="en-US"/>
        </w:rPr>
        <w:t>http</w:t>
      </w:r>
      <w:r w:rsidRPr="00CE4B1B">
        <w:rPr>
          <w:sz w:val="28"/>
          <w:szCs w:val="28"/>
          <w:lang w:val="uk-UA"/>
        </w:rPr>
        <w:t>://</w:t>
      </w:r>
      <w:r w:rsidRPr="00CE4B1B">
        <w:rPr>
          <w:sz w:val="28"/>
          <w:szCs w:val="28"/>
          <w:lang w:val="en-US"/>
        </w:rPr>
        <w:t>www</w:t>
      </w:r>
      <w:r w:rsidRPr="00CE4B1B">
        <w:rPr>
          <w:sz w:val="28"/>
          <w:szCs w:val="28"/>
          <w:lang w:val="uk-UA"/>
        </w:rPr>
        <w:t>.</w:t>
      </w:r>
      <w:r w:rsidRPr="00CE4B1B">
        <w:rPr>
          <w:sz w:val="28"/>
          <w:szCs w:val="28"/>
          <w:lang w:val="en-US"/>
        </w:rPr>
        <w:t>skole</w:t>
      </w:r>
      <w:r w:rsidRPr="00CE4B1B">
        <w:rPr>
          <w:sz w:val="28"/>
          <w:szCs w:val="28"/>
          <w:lang w:val="uk-UA"/>
        </w:rPr>
        <w:t>.</w:t>
      </w:r>
      <w:r w:rsidRPr="00CE4B1B">
        <w:rPr>
          <w:sz w:val="28"/>
          <w:szCs w:val="28"/>
          <w:lang w:val="en-US"/>
        </w:rPr>
        <w:t>com</w:t>
      </w:r>
      <w:r w:rsidRPr="00CE4B1B">
        <w:rPr>
          <w:sz w:val="28"/>
          <w:szCs w:val="28"/>
          <w:lang w:val="uk-UA"/>
        </w:rPr>
        <w:t>.</w:t>
      </w:r>
      <w:r w:rsidRPr="00CE4B1B">
        <w:rPr>
          <w:sz w:val="28"/>
          <w:szCs w:val="28"/>
          <w:lang w:val="en-US"/>
        </w:rPr>
        <w:t>ua</w:t>
      </w:r>
      <w:r w:rsidRPr="00CE4B1B">
        <w:rPr>
          <w:sz w:val="28"/>
          <w:szCs w:val="28"/>
          <w:lang w:val="uk-UA"/>
        </w:rPr>
        <w:t>/</w:t>
      </w:r>
      <w:r w:rsidRPr="00CE4B1B">
        <w:rPr>
          <w:sz w:val="28"/>
          <w:szCs w:val="28"/>
          <w:lang w:val="en-US"/>
        </w:rPr>
        <w:t>uk</w:t>
      </w:r>
      <w:r w:rsidRPr="00CE4B1B">
        <w:rPr>
          <w:sz w:val="28"/>
          <w:szCs w:val="28"/>
          <w:lang w:val="uk-UA"/>
        </w:rPr>
        <w:t>/</w:t>
      </w:r>
      <w:r w:rsidRPr="00CE4B1B">
        <w:rPr>
          <w:sz w:val="28"/>
          <w:szCs w:val="28"/>
          <w:lang w:val="en-US"/>
        </w:rPr>
        <w:t>papers</w:t>
      </w:r>
      <w:r w:rsidRPr="00CE4B1B">
        <w:rPr>
          <w:sz w:val="28"/>
          <w:szCs w:val="28"/>
          <w:lang w:val="uk-UA"/>
        </w:rPr>
        <w:t>/13-</w:t>
      </w:r>
      <w:r w:rsidRPr="00CE4B1B">
        <w:rPr>
          <w:sz w:val="28"/>
          <w:szCs w:val="28"/>
          <w:lang w:val="en-US"/>
        </w:rPr>
        <w:t>turizm</w:t>
      </w:r>
      <w:r w:rsidRPr="00CE4B1B">
        <w:rPr>
          <w:sz w:val="28"/>
          <w:szCs w:val="28"/>
          <w:lang w:val="uk-UA"/>
        </w:rPr>
        <w:t>/34-</w:t>
      </w:r>
      <w:r w:rsidRPr="00CE4B1B">
        <w:rPr>
          <w:sz w:val="28"/>
          <w:szCs w:val="28"/>
          <w:lang w:val="en-US"/>
        </w:rPr>
        <w:t>turizm</w:t>
      </w:r>
      <w:r w:rsidRPr="00CE4B1B">
        <w:rPr>
          <w:sz w:val="28"/>
          <w:szCs w:val="28"/>
          <w:lang w:val="uk-UA"/>
        </w:rPr>
        <w:t>-</w:t>
      </w:r>
      <w:r w:rsidRPr="00CE4B1B">
        <w:rPr>
          <w:sz w:val="28"/>
          <w:szCs w:val="28"/>
          <w:lang w:val="en-US"/>
        </w:rPr>
        <w:t>ekonomika</w:t>
      </w:r>
      <w:r w:rsidRPr="00CE4B1B">
        <w:rPr>
          <w:sz w:val="28"/>
          <w:szCs w:val="28"/>
          <w:lang w:val="uk-UA"/>
        </w:rPr>
        <w:t>.</w:t>
      </w:r>
      <w:r w:rsidRPr="00CE4B1B">
        <w:rPr>
          <w:sz w:val="28"/>
          <w:szCs w:val="28"/>
          <w:lang w:val="en-US"/>
        </w:rPr>
        <w:t>html</w:t>
      </w:r>
    </w:p>
    <w:p w:rsidR="00CE4B1B" w:rsidRDefault="00CE4B1B" w:rsidP="00DF01BC">
      <w:pPr>
        <w:numPr>
          <w:ilvl w:val="0"/>
          <w:numId w:val="19"/>
        </w:numPr>
        <w:spacing w:line="360" w:lineRule="auto"/>
        <w:ind w:left="0" w:firstLine="568"/>
        <w:jc w:val="both"/>
        <w:rPr>
          <w:sz w:val="28"/>
          <w:szCs w:val="28"/>
          <w:lang w:val="uk-UA"/>
        </w:rPr>
      </w:pPr>
      <w:r w:rsidRPr="00CE4B1B">
        <w:rPr>
          <w:sz w:val="28"/>
          <w:szCs w:val="28"/>
          <w:lang w:val="uk-UA"/>
        </w:rPr>
        <w:t xml:space="preserve">Ворошилова Г.О. Проблеми та шляхи оптимізації міжнарод- ного ринку туристичних послуг в Україні / Г.О. Ворошилова // Інтелект XXI.– 2014. – № 3. – С. 8-14 [Електронний ресурс]. – Режим доступу : </w:t>
      </w:r>
      <w:hyperlink r:id="rId51" w:history="1">
        <w:r w:rsidR="00DF01BC" w:rsidRPr="005E685E">
          <w:rPr>
            <w:rStyle w:val="a9"/>
            <w:sz w:val="28"/>
            <w:szCs w:val="28"/>
            <w:lang w:val="uk-UA"/>
          </w:rPr>
          <w:t>http://nbuv.gov.ua/j-pdf/int_XXI_2014_3_3.pdf</w:t>
        </w:r>
      </w:hyperlink>
      <w:r w:rsidRPr="00CE4B1B">
        <w:rPr>
          <w:sz w:val="28"/>
          <w:szCs w:val="28"/>
          <w:lang w:val="uk-UA"/>
        </w:rPr>
        <w:t>.</w:t>
      </w:r>
    </w:p>
    <w:p w:rsidR="00DF01BC" w:rsidRPr="00CE4B1B" w:rsidRDefault="00DF01BC" w:rsidP="00DF01BC">
      <w:pPr>
        <w:numPr>
          <w:ilvl w:val="0"/>
          <w:numId w:val="19"/>
        </w:numPr>
        <w:spacing w:line="360" w:lineRule="auto"/>
        <w:ind w:left="0" w:firstLine="568"/>
        <w:jc w:val="both"/>
        <w:rPr>
          <w:sz w:val="28"/>
          <w:szCs w:val="28"/>
          <w:lang w:val="uk-UA"/>
        </w:rPr>
      </w:pPr>
      <w:r w:rsidRPr="00DF01BC">
        <w:rPr>
          <w:sz w:val="28"/>
          <w:szCs w:val="28"/>
          <w:lang w:val="uk-UA"/>
        </w:rPr>
        <w:t xml:space="preserve">Галасюк С.С., Гусєва О.В. Аналіз термінологічного апарату національних стандартів України по засобах розміщення турис- тів / С.С. Галасюк, О.В. Гусєва // Економіка Криму. – 2011. – Вип. 3(36). – С. 40–45 [Електронний ресурс]. – Режим доступу : </w:t>
      </w:r>
      <w:r w:rsidRPr="00DF01BC">
        <w:rPr>
          <w:sz w:val="28"/>
          <w:szCs w:val="28"/>
        </w:rPr>
        <w:t>http</w:t>
      </w:r>
      <w:r w:rsidRPr="00DF01BC">
        <w:rPr>
          <w:sz w:val="28"/>
          <w:szCs w:val="28"/>
          <w:lang w:val="uk-UA"/>
        </w:rPr>
        <w:t>://</w:t>
      </w:r>
      <w:r w:rsidRPr="00DF01BC">
        <w:rPr>
          <w:sz w:val="28"/>
          <w:szCs w:val="28"/>
        </w:rPr>
        <w:t>infotour</w:t>
      </w:r>
      <w:r w:rsidRPr="00DF01BC">
        <w:rPr>
          <w:sz w:val="28"/>
          <w:szCs w:val="28"/>
          <w:lang w:val="uk-UA"/>
        </w:rPr>
        <w:t>.</w:t>
      </w:r>
      <w:r w:rsidRPr="00DF01BC">
        <w:rPr>
          <w:sz w:val="28"/>
          <w:szCs w:val="28"/>
        </w:rPr>
        <w:t>in</w:t>
      </w:r>
      <w:r w:rsidRPr="00DF01BC">
        <w:rPr>
          <w:sz w:val="28"/>
          <w:szCs w:val="28"/>
          <w:lang w:val="uk-UA"/>
        </w:rPr>
        <w:t>.</w:t>
      </w:r>
      <w:r w:rsidRPr="00DF01BC">
        <w:rPr>
          <w:sz w:val="28"/>
          <w:szCs w:val="28"/>
        </w:rPr>
        <w:t>ua</w:t>
      </w:r>
      <w:r w:rsidRPr="00DF01BC">
        <w:rPr>
          <w:sz w:val="28"/>
          <w:szCs w:val="28"/>
          <w:lang w:val="uk-UA"/>
        </w:rPr>
        <w:t>/</w:t>
      </w:r>
      <w:r w:rsidRPr="00DF01BC">
        <w:rPr>
          <w:sz w:val="28"/>
          <w:szCs w:val="28"/>
        </w:rPr>
        <w:t>galasjuk</w:t>
      </w:r>
      <w:r w:rsidRPr="00DF01BC">
        <w:rPr>
          <w:sz w:val="28"/>
          <w:szCs w:val="28"/>
          <w:lang w:val="uk-UA"/>
        </w:rPr>
        <w:t>9.</w:t>
      </w:r>
      <w:r w:rsidRPr="00DF01BC">
        <w:rPr>
          <w:sz w:val="28"/>
          <w:szCs w:val="28"/>
        </w:rPr>
        <w:t>htm</w:t>
      </w:r>
      <w:r w:rsidRPr="00DF01BC">
        <w:rPr>
          <w:sz w:val="28"/>
          <w:szCs w:val="28"/>
          <w:lang w:val="uk-UA"/>
        </w:rPr>
        <w:t>.].</w:t>
      </w:r>
    </w:p>
    <w:p w:rsidR="00CE4B1B" w:rsidRDefault="00CE4B1B" w:rsidP="00CE4B1B">
      <w:pPr>
        <w:numPr>
          <w:ilvl w:val="0"/>
          <w:numId w:val="19"/>
        </w:numPr>
        <w:spacing w:line="360" w:lineRule="auto"/>
        <w:ind w:left="0" w:firstLine="709"/>
        <w:jc w:val="both"/>
        <w:rPr>
          <w:sz w:val="28"/>
          <w:szCs w:val="28"/>
          <w:lang w:val="uk-UA"/>
        </w:rPr>
      </w:pPr>
      <w:hyperlink r:id="rId52" w:history="1">
        <w:r w:rsidRPr="00CE4B1B">
          <w:rPr>
            <w:rStyle w:val="a9"/>
            <w:sz w:val="28"/>
            <w:szCs w:val="28"/>
            <w:lang w:val="uk-UA"/>
          </w:rPr>
          <w:t>Закон України «Про туризм» (324/95 ВР)</w:t>
        </w:r>
      </w:hyperlink>
      <w:r w:rsidRPr="00CE4B1B">
        <w:rPr>
          <w:sz w:val="28"/>
          <w:szCs w:val="28"/>
        </w:rPr>
        <w:t> </w:t>
      </w:r>
      <w:r w:rsidRPr="00CE4B1B">
        <w:rPr>
          <w:sz w:val="28"/>
          <w:szCs w:val="28"/>
          <w:lang w:val="uk-UA"/>
        </w:rPr>
        <w:t>// Відомості Верховної Ради України. - 1995. - № 31</w:t>
      </w:r>
    </w:p>
    <w:p w:rsidR="00C7635C" w:rsidRDefault="00C7635C" w:rsidP="00C7635C">
      <w:pPr>
        <w:pStyle w:val="aa"/>
        <w:numPr>
          <w:ilvl w:val="0"/>
          <w:numId w:val="19"/>
        </w:numPr>
        <w:ind w:left="142" w:firstLine="567"/>
        <w:rPr>
          <w:sz w:val="28"/>
          <w:szCs w:val="28"/>
          <w:lang w:val="uk-UA"/>
        </w:rPr>
      </w:pPr>
      <w:r w:rsidRPr="00C7635C">
        <w:rPr>
          <w:sz w:val="28"/>
          <w:szCs w:val="28"/>
          <w:lang w:val="uk-UA"/>
        </w:rPr>
        <w:t>История городов и сел Украинской ССР. Одесская область. - К., 1978 - 866 с.</w:t>
      </w:r>
    </w:p>
    <w:p w:rsidR="00C7635C" w:rsidRPr="00C7635C" w:rsidRDefault="00C7635C" w:rsidP="00C7635C">
      <w:pPr>
        <w:pStyle w:val="aa"/>
        <w:numPr>
          <w:ilvl w:val="0"/>
          <w:numId w:val="19"/>
        </w:numPr>
        <w:ind w:left="0" w:firstLine="709"/>
        <w:rPr>
          <w:sz w:val="28"/>
          <w:szCs w:val="28"/>
          <w:lang w:val="uk-UA"/>
        </w:rPr>
      </w:pPr>
      <w:r w:rsidRPr="00C7635C">
        <w:rPr>
          <w:sz w:val="28"/>
          <w:szCs w:val="28"/>
          <w:lang w:val="uk-UA"/>
        </w:rPr>
        <w:t>Кифяк В.Ф. Організація туристичної діяльності в Україні. - Чернівці: Зелена Буковина, 2003. - 312 с</w:t>
      </w:r>
    </w:p>
    <w:p w:rsidR="00DF01BC" w:rsidRDefault="00DF01BC" w:rsidP="00CE4B1B">
      <w:pPr>
        <w:numPr>
          <w:ilvl w:val="0"/>
          <w:numId w:val="19"/>
        </w:numPr>
        <w:spacing w:line="360" w:lineRule="auto"/>
        <w:ind w:left="0" w:firstLine="709"/>
        <w:jc w:val="both"/>
        <w:rPr>
          <w:sz w:val="28"/>
          <w:szCs w:val="28"/>
          <w:lang w:val="uk-UA"/>
        </w:rPr>
      </w:pPr>
      <w:r w:rsidRPr="00DF01BC">
        <w:rPr>
          <w:sz w:val="28"/>
          <w:szCs w:val="28"/>
        </w:rPr>
        <w:t>Любіцева О.О. Ринок туристичних послуг [Електронний ресурс] - Режим доступу до ресурсу: http://tourlib.net/ books_ukr/lubiceva_rtp13.htm.</w:t>
      </w:r>
    </w:p>
    <w:p w:rsidR="00DF01BC" w:rsidRDefault="00DF01BC" w:rsidP="00DF01BC">
      <w:pPr>
        <w:pStyle w:val="aa"/>
        <w:numPr>
          <w:ilvl w:val="0"/>
          <w:numId w:val="19"/>
        </w:numPr>
        <w:ind w:left="0" w:firstLine="709"/>
        <w:rPr>
          <w:sz w:val="28"/>
          <w:szCs w:val="28"/>
          <w:lang w:val="uk-UA"/>
        </w:rPr>
      </w:pPr>
      <w:r w:rsidRPr="00DF01BC">
        <w:rPr>
          <w:sz w:val="28"/>
          <w:szCs w:val="28"/>
          <w:lang w:val="uk-UA"/>
        </w:rPr>
        <w:t>Мальська М.П., Антонюк Н.В., Ганич Н.М. Міжнародний туризм і сфера послуг / М.П. Мальська, Н.В.Антонюк, Н.М. Ганич. - К. : Знання, 2008. - 661 с.</w:t>
      </w:r>
    </w:p>
    <w:p w:rsidR="00334CE0" w:rsidRDefault="00334CE0" w:rsidP="00DF01BC">
      <w:pPr>
        <w:pStyle w:val="aa"/>
        <w:numPr>
          <w:ilvl w:val="0"/>
          <w:numId w:val="19"/>
        </w:numPr>
        <w:ind w:left="0" w:firstLine="709"/>
        <w:rPr>
          <w:sz w:val="28"/>
          <w:szCs w:val="28"/>
          <w:lang w:val="uk-UA"/>
        </w:rPr>
      </w:pPr>
      <w:r w:rsidRPr="00334CE0">
        <w:rPr>
          <w:sz w:val="28"/>
          <w:szCs w:val="28"/>
        </w:rPr>
        <w:lastRenderedPageBreak/>
        <w:t>Мартинюк Л. В. Статистичний аналіз у системі прийняття ефективних управлінських рішень у туризмі // Статистика України. – 2013. – № 2, с. 56-60</w:t>
      </w:r>
    </w:p>
    <w:p w:rsidR="00DF01BC" w:rsidRDefault="00DF01BC" w:rsidP="00DF01BC">
      <w:pPr>
        <w:pStyle w:val="aa"/>
        <w:numPr>
          <w:ilvl w:val="0"/>
          <w:numId w:val="19"/>
        </w:numPr>
        <w:ind w:left="0" w:firstLine="709"/>
        <w:rPr>
          <w:sz w:val="28"/>
          <w:szCs w:val="28"/>
          <w:lang w:val="uk-UA"/>
        </w:rPr>
      </w:pPr>
      <w:r w:rsidRPr="00DF01BC">
        <w:rPr>
          <w:sz w:val="28"/>
          <w:szCs w:val="28"/>
          <w:lang w:val="uk-UA"/>
        </w:rPr>
        <w:t>Масляк П.О. Рекреаційна географія / П.О. Масляк. - К.: Знання, 2008. - 343 с.</w:t>
      </w:r>
    </w:p>
    <w:p w:rsidR="00C7635C" w:rsidRPr="00DF01BC" w:rsidRDefault="00C7635C" w:rsidP="00C7635C">
      <w:pPr>
        <w:pStyle w:val="aa"/>
        <w:numPr>
          <w:ilvl w:val="0"/>
          <w:numId w:val="19"/>
        </w:numPr>
        <w:ind w:left="0" w:firstLine="709"/>
        <w:jc w:val="both"/>
        <w:rPr>
          <w:sz w:val="28"/>
          <w:szCs w:val="28"/>
          <w:lang w:val="uk-UA"/>
        </w:rPr>
      </w:pPr>
      <w:r w:rsidRPr="00C7635C">
        <w:rPr>
          <w:sz w:val="28"/>
          <w:szCs w:val="28"/>
        </w:rPr>
        <w:t>Менеджмент туризму: поняття "туристична діяльність" [Електронний ресурс] - Режим доступу до ресурсу: http://library.if.ua/book/38/2530.html.</w:t>
      </w:r>
    </w:p>
    <w:p w:rsidR="00CE4B1B" w:rsidRPr="00CE4B1B" w:rsidRDefault="00CE4B1B" w:rsidP="00CE4B1B">
      <w:pPr>
        <w:numPr>
          <w:ilvl w:val="0"/>
          <w:numId w:val="19"/>
        </w:numPr>
        <w:spacing w:line="360" w:lineRule="auto"/>
        <w:ind w:left="0" w:firstLine="709"/>
        <w:jc w:val="both"/>
        <w:rPr>
          <w:sz w:val="28"/>
          <w:szCs w:val="28"/>
          <w:lang w:val="uk-UA"/>
        </w:rPr>
      </w:pPr>
      <w:r w:rsidRPr="00CE4B1B">
        <w:rPr>
          <w:sz w:val="28"/>
          <w:szCs w:val="28"/>
          <w:lang w:val="uk-UA"/>
        </w:rPr>
        <w:t>Одеса: місто - агломерація - портово-промисловий комплекс. / Керівник О.Г. Топчієв - Одеса: АОБАХВА, 1994. - 360 с.</w:t>
      </w:r>
    </w:p>
    <w:p w:rsidR="00CE4B1B" w:rsidRPr="00CE4B1B" w:rsidRDefault="00CE4B1B" w:rsidP="00CE4B1B">
      <w:pPr>
        <w:numPr>
          <w:ilvl w:val="0"/>
          <w:numId w:val="19"/>
        </w:numPr>
        <w:spacing w:line="360" w:lineRule="auto"/>
        <w:ind w:left="0" w:firstLine="709"/>
        <w:jc w:val="both"/>
        <w:rPr>
          <w:sz w:val="28"/>
          <w:szCs w:val="28"/>
          <w:lang w:val="uk-UA"/>
        </w:rPr>
      </w:pPr>
      <w:r w:rsidRPr="00CE4B1B">
        <w:rPr>
          <w:sz w:val="28"/>
          <w:szCs w:val="28"/>
        </w:rPr>
        <w:t>Одеський регіон: природа, населення, господарство. / За заг. ред. О.Г. Топчієва. - Одеса: Астропринт, 2003. - 184 с.</w:t>
      </w:r>
      <w:r w:rsidRPr="00CE4B1B">
        <w:rPr>
          <w:sz w:val="28"/>
          <w:szCs w:val="28"/>
          <w:lang w:val="uk-UA"/>
        </w:rPr>
        <w:t xml:space="preserve"> </w:t>
      </w:r>
    </w:p>
    <w:p w:rsidR="00CE4B1B" w:rsidRPr="00CE4B1B" w:rsidRDefault="00CE4B1B" w:rsidP="00CE4B1B">
      <w:pPr>
        <w:numPr>
          <w:ilvl w:val="0"/>
          <w:numId w:val="19"/>
        </w:numPr>
        <w:spacing w:line="360" w:lineRule="auto"/>
        <w:ind w:left="0" w:firstLine="709"/>
        <w:jc w:val="both"/>
        <w:rPr>
          <w:sz w:val="28"/>
          <w:szCs w:val="28"/>
          <w:lang w:val="uk-UA"/>
        </w:rPr>
      </w:pPr>
      <w:r w:rsidRPr="00CE4B1B">
        <w:rPr>
          <w:bCs/>
          <w:sz w:val="28"/>
          <w:szCs w:val="28"/>
        </w:rPr>
        <w:t>Особливості туристичного попиту</w:t>
      </w:r>
      <w:r w:rsidRPr="00CE4B1B">
        <w:rPr>
          <w:bCs/>
          <w:sz w:val="28"/>
          <w:szCs w:val="28"/>
          <w:lang w:val="uk-UA"/>
        </w:rPr>
        <w:t xml:space="preserve"> </w:t>
      </w:r>
      <w:r w:rsidRPr="00CE4B1B">
        <w:rPr>
          <w:sz w:val="28"/>
          <w:szCs w:val="28"/>
          <w:lang w:val="uk-UA"/>
        </w:rPr>
        <w:t>[Електронний ресурс] /</w:t>
      </w:r>
      <w:r w:rsidRPr="00CE4B1B">
        <w:rPr>
          <w:bCs/>
          <w:sz w:val="28"/>
          <w:szCs w:val="28"/>
        </w:rPr>
        <w:t>Менеджмент туристичного підприємства</w:t>
      </w:r>
      <w:r w:rsidRPr="00CE4B1B">
        <w:rPr>
          <w:sz w:val="28"/>
          <w:szCs w:val="28"/>
          <w:lang w:val="uk-UA"/>
        </w:rPr>
        <w:t xml:space="preserve"> – </w:t>
      </w:r>
      <w:r w:rsidRPr="00CE4B1B">
        <w:rPr>
          <w:iCs/>
          <w:sz w:val="28"/>
          <w:szCs w:val="28"/>
          <w:lang w:val="uk-UA"/>
        </w:rPr>
        <w:t xml:space="preserve">Режим доступу: </w:t>
      </w:r>
      <w:hyperlink r:id="rId53" w:anchor="997" w:history="1">
        <w:r w:rsidRPr="00CE4B1B">
          <w:rPr>
            <w:rStyle w:val="a9"/>
            <w:sz w:val="28"/>
            <w:szCs w:val="28"/>
            <w:lang w:val="en-US"/>
          </w:rPr>
          <w:t>http</w:t>
        </w:r>
        <w:r w:rsidRPr="00CE4B1B">
          <w:rPr>
            <w:rStyle w:val="a9"/>
            <w:sz w:val="28"/>
            <w:szCs w:val="28"/>
            <w:lang w:val="uk-UA"/>
          </w:rPr>
          <w:t>://</w:t>
        </w:r>
        <w:r w:rsidRPr="00CE4B1B">
          <w:rPr>
            <w:rStyle w:val="a9"/>
            <w:sz w:val="28"/>
            <w:szCs w:val="28"/>
            <w:lang w:val="en-US"/>
          </w:rPr>
          <w:t>pidruchniki</w:t>
        </w:r>
        <w:r w:rsidRPr="00CE4B1B">
          <w:rPr>
            <w:rStyle w:val="a9"/>
            <w:sz w:val="28"/>
            <w:szCs w:val="28"/>
            <w:lang w:val="uk-UA"/>
          </w:rPr>
          <w:t>.</w:t>
        </w:r>
        <w:r w:rsidRPr="00CE4B1B">
          <w:rPr>
            <w:rStyle w:val="a9"/>
            <w:sz w:val="28"/>
            <w:szCs w:val="28"/>
            <w:lang w:val="en-US"/>
          </w:rPr>
          <w:t>com</w:t>
        </w:r>
        <w:r w:rsidRPr="00CE4B1B">
          <w:rPr>
            <w:rStyle w:val="a9"/>
            <w:sz w:val="28"/>
            <w:szCs w:val="28"/>
            <w:lang w:val="uk-UA"/>
          </w:rPr>
          <w:t>/1566021243710/</w:t>
        </w:r>
        <w:r w:rsidRPr="00CE4B1B">
          <w:rPr>
            <w:rStyle w:val="a9"/>
            <w:sz w:val="28"/>
            <w:szCs w:val="28"/>
            <w:lang w:val="en-US"/>
          </w:rPr>
          <w:t>turizm</w:t>
        </w:r>
        <w:r w:rsidRPr="00CE4B1B">
          <w:rPr>
            <w:rStyle w:val="a9"/>
            <w:sz w:val="28"/>
            <w:szCs w:val="28"/>
            <w:lang w:val="uk-UA"/>
          </w:rPr>
          <w:t>/</w:t>
        </w:r>
        <w:r w:rsidRPr="00CE4B1B">
          <w:rPr>
            <w:rStyle w:val="a9"/>
            <w:sz w:val="28"/>
            <w:szCs w:val="28"/>
            <w:lang w:val="en-US"/>
          </w:rPr>
          <w:t>osoblivosti</w:t>
        </w:r>
        <w:r w:rsidRPr="00CE4B1B">
          <w:rPr>
            <w:rStyle w:val="a9"/>
            <w:sz w:val="28"/>
            <w:szCs w:val="28"/>
            <w:lang w:val="uk-UA"/>
          </w:rPr>
          <w:t>_</w:t>
        </w:r>
        <w:r w:rsidRPr="00CE4B1B">
          <w:rPr>
            <w:rStyle w:val="a9"/>
            <w:sz w:val="28"/>
            <w:szCs w:val="28"/>
            <w:lang w:val="en-US"/>
          </w:rPr>
          <w:t>turistichnogo</w:t>
        </w:r>
        <w:r w:rsidRPr="00CE4B1B">
          <w:rPr>
            <w:rStyle w:val="a9"/>
            <w:sz w:val="28"/>
            <w:szCs w:val="28"/>
            <w:lang w:val="uk-UA"/>
          </w:rPr>
          <w:t>_</w:t>
        </w:r>
        <w:r w:rsidRPr="00CE4B1B">
          <w:rPr>
            <w:rStyle w:val="a9"/>
            <w:sz w:val="28"/>
            <w:szCs w:val="28"/>
            <w:lang w:val="en-US"/>
          </w:rPr>
          <w:t>popitu</w:t>
        </w:r>
        <w:r w:rsidRPr="00CE4B1B">
          <w:rPr>
            <w:rStyle w:val="a9"/>
            <w:sz w:val="28"/>
            <w:szCs w:val="28"/>
            <w:lang w:val="uk-UA"/>
          </w:rPr>
          <w:t>#997</w:t>
        </w:r>
      </w:hyperlink>
    </w:p>
    <w:p w:rsidR="00CE4B1B" w:rsidRDefault="00CE4B1B" w:rsidP="00CE4B1B">
      <w:pPr>
        <w:numPr>
          <w:ilvl w:val="0"/>
          <w:numId w:val="19"/>
        </w:numPr>
        <w:spacing w:line="360" w:lineRule="auto"/>
        <w:ind w:left="0" w:firstLine="709"/>
        <w:jc w:val="both"/>
        <w:rPr>
          <w:sz w:val="28"/>
          <w:szCs w:val="28"/>
          <w:lang w:val="uk-UA"/>
        </w:rPr>
      </w:pPr>
      <w:r w:rsidRPr="00CE4B1B">
        <w:rPr>
          <w:bCs/>
          <w:sz w:val="28"/>
          <w:szCs w:val="28"/>
        </w:rPr>
        <w:t>Основні фактори розвитку ринку туристичних послуг</w:t>
      </w:r>
      <w:r w:rsidRPr="00CE4B1B">
        <w:rPr>
          <w:sz w:val="28"/>
          <w:szCs w:val="28"/>
          <w:lang w:val="uk-UA"/>
        </w:rPr>
        <w:t xml:space="preserve"> [Електронний ресурс] / </w:t>
      </w:r>
      <w:r w:rsidRPr="00CE4B1B">
        <w:rPr>
          <w:sz w:val="28"/>
          <w:szCs w:val="28"/>
        </w:rPr>
        <w:t>Момонт Т.В.</w:t>
      </w:r>
      <w:r w:rsidRPr="00CE4B1B">
        <w:rPr>
          <w:sz w:val="28"/>
          <w:szCs w:val="28"/>
          <w:lang w:val="uk-UA"/>
        </w:rPr>
        <w:t xml:space="preserve"> //</w:t>
      </w:r>
      <w:r w:rsidRPr="00CE4B1B">
        <w:rPr>
          <w:sz w:val="28"/>
          <w:szCs w:val="28"/>
        </w:rPr>
        <w:t xml:space="preserve"> Економіка. Управління. Інновації. - 2012. </w:t>
      </w:r>
      <w:r w:rsidRPr="00CE4B1B">
        <w:rPr>
          <w:sz w:val="28"/>
          <w:szCs w:val="28"/>
          <w:lang w:val="uk-UA"/>
        </w:rPr>
        <w:t xml:space="preserve">№ 7. –  Режим доступу: </w:t>
      </w:r>
      <w:hyperlink r:id="rId54" w:history="1">
        <w:r w:rsidRPr="00CE4B1B">
          <w:rPr>
            <w:rStyle w:val="a9"/>
            <w:sz w:val="28"/>
            <w:szCs w:val="28"/>
            <w:lang w:val="uk-UA"/>
          </w:rPr>
          <w:t>http://</w:t>
        </w:r>
        <w:r w:rsidRPr="00CE4B1B">
          <w:rPr>
            <w:rStyle w:val="a9"/>
            <w:sz w:val="28"/>
            <w:szCs w:val="28"/>
            <w:lang w:val="en-US"/>
          </w:rPr>
          <w:t>tourlib</w:t>
        </w:r>
        <w:r w:rsidRPr="00CE4B1B">
          <w:rPr>
            <w:rStyle w:val="a9"/>
            <w:sz w:val="28"/>
            <w:szCs w:val="28"/>
            <w:lang w:val="uk-UA"/>
          </w:rPr>
          <w:t>.</w:t>
        </w:r>
        <w:r w:rsidRPr="00CE4B1B">
          <w:rPr>
            <w:rStyle w:val="a9"/>
            <w:sz w:val="28"/>
            <w:szCs w:val="28"/>
            <w:lang w:val="en-US"/>
          </w:rPr>
          <w:t>net</w:t>
        </w:r>
        <w:r w:rsidRPr="00CE4B1B">
          <w:rPr>
            <w:rStyle w:val="a9"/>
            <w:sz w:val="28"/>
            <w:szCs w:val="28"/>
            <w:lang w:val="uk-UA"/>
          </w:rPr>
          <w:t>/</w:t>
        </w:r>
        <w:r w:rsidRPr="00CE4B1B">
          <w:rPr>
            <w:rStyle w:val="a9"/>
            <w:sz w:val="28"/>
            <w:szCs w:val="28"/>
            <w:lang w:val="en-US"/>
          </w:rPr>
          <w:t>statti</w:t>
        </w:r>
        <w:r w:rsidRPr="00CE4B1B">
          <w:rPr>
            <w:rStyle w:val="a9"/>
            <w:sz w:val="28"/>
            <w:szCs w:val="28"/>
            <w:lang w:val="uk-UA"/>
          </w:rPr>
          <w:t>_</w:t>
        </w:r>
        <w:r w:rsidRPr="00CE4B1B">
          <w:rPr>
            <w:rStyle w:val="a9"/>
            <w:sz w:val="28"/>
            <w:szCs w:val="28"/>
            <w:lang w:val="en-US"/>
          </w:rPr>
          <w:t>ukr</w:t>
        </w:r>
        <w:r w:rsidRPr="00CE4B1B">
          <w:rPr>
            <w:rStyle w:val="a9"/>
            <w:sz w:val="28"/>
            <w:szCs w:val="28"/>
            <w:lang w:val="uk-UA"/>
          </w:rPr>
          <w:t>/</w:t>
        </w:r>
        <w:r w:rsidRPr="00CE4B1B">
          <w:rPr>
            <w:rStyle w:val="a9"/>
            <w:sz w:val="28"/>
            <w:szCs w:val="28"/>
            <w:lang w:val="en-US"/>
          </w:rPr>
          <w:t>momont</w:t>
        </w:r>
        <w:r w:rsidRPr="00CE4B1B">
          <w:rPr>
            <w:rStyle w:val="a9"/>
            <w:sz w:val="28"/>
            <w:szCs w:val="28"/>
            <w:lang w:val="uk-UA"/>
          </w:rPr>
          <w:t>4.</w:t>
        </w:r>
        <w:r w:rsidRPr="00CE4B1B">
          <w:rPr>
            <w:rStyle w:val="a9"/>
            <w:sz w:val="28"/>
            <w:szCs w:val="28"/>
            <w:lang w:val="en-US"/>
          </w:rPr>
          <w:t>htm</w:t>
        </w:r>
      </w:hyperlink>
    </w:p>
    <w:p w:rsidR="00C7635C" w:rsidRPr="00C7635C" w:rsidRDefault="00C7635C" w:rsidP="00C7635C">
      <w:pPr>
        <w:pStyle w:val="aa"/>
        <w:numPr>
          <w:ilvl w:val="0"/>
          <w:numId w:val="19"/>
        </w:numPr>
        <w:spacing w:line="360" w:lineRule="auto"/>
        <w:ind w:left="0" w:firstLine="709"/>
        <w:rPr>
          <w:sz w:val="28"/>
          <w:szCs w:val="28"/>
          <w:lang w:val="uk-UA"/>
        </w:rPr>
      </w:pPr>
      <w:r w:rsidRPr="00C7635C">
        <w:rPr>
          <w:sz w:val="28"/>
          <w:szCs w:val="28"/>
          <w:lang w:val="uk-UA"/>
        </w:rPr>
        <w:t>Програма розвитку туризму та курортів в Одеській області на 2017-2020 рр</w:t>
      </w:r>
    </w:p>
    <w:p w:rsidR="00CE4B1B" w:rsidRPr="00CE4B1B" w:rsidRDefault="00CE4B1B" w:rsidP="00CE4B1B">
      <w:pPr>
        <w:numPr>
          <w:ilvl w:val="0"/>
          <w:numId w:val="19"/>
        </w:numPr>
        <w:spacing w:line="360" w:lineRule="auto"/>
        <w:ind w:left="0" w:firstLine="709"/>
        <w:jc w:val="both"/>
        <w:rPr>
          <w:sz w:val="28"/>
          <w:szCs w:val="28"/>
          <w:lang w:val="uk-UA"/>
        </w:rPr>
      </w:pPr>
      <w:r w:rsidRPr="00CE4B1B">
        <w:rPr>
          <w:sz w:val="28"/>
          <w:szCs w:val="28"/>
        </w:rPr>
        <w:t>Ринки туристичних послуг: стан і тенденції розвитку : [моно- графія] / За заг. ред. проф. В.Г. Герасименка. – Одеса : Астро- принт, 2013. – 334 с.</w:t>
      </w:r>
    </w:p>
    <w:p w:rsidR="00CE4B1B" w:rsidRDefault="00CE4B1B" w:rsidP="00CE4B1B">
      <w:pPr>
        <w:numPr>
          <w:ilvl w:val="0"/>
          <w:numId w:val="19"/>
        </w:numPr>
        <w:spacing w:line="360" w:lineRule="auto"/>
        <w:ind w:left="0" w:firstLine="709"/>
        <w:jc w:val="both"/>
        <w:rPr>
          <w:sz w:val="28"/>
          <w:szCs w:val="28"/>
          <w:lang w:val="uk-UA"/>
        </w:rPr>
      </w:pPr>
      <w:r w:rsidRPr="00CE4B1B">
        <w:rPr>
          <w:sz w:val="28"/>
          <w:szCs w:val="28"/>
          <w:lang w:val="uk-UA"/>
        </w:rPr>
        <w:t>Рутинський М.Й., Зінько Ю.В. Зелений туризм / М.Й. Рутинський, Ю.В. Зінько. - К.: Знання, 2008. - 271 с</w:t>
      </w:r>
    </w:p>
    <w:p w:rsidR="00DF01BC" w:rsidRPr="00CE4B1B" w:rsidRDefault="00DF01BC" w:rsidP="00CE4B1B">
      <w:pPr>
        <w:numPr>
          <w:ilvl w:val="0"/>
          <w:numId w:val="19"/>
        </w:numPr>
        <w:spacing w:line="360" w:lineRule="auto"/>
        <w:ind w:left="0" w:firstLine="709"/>
        <w:jc w:val="both"/>
        <w:rPr>
          <w:sz w:val="28"/>
          <w:szCs w:val="28"/>
          <w:lang w:val="uk-UA"/>
        </w:rPr>
      </w:pPr>
      <w:r w:rsidRPr="00DF01BC">
        <w:rPr>
          <w:sz w:val="28"/>
          <w:szCs w:val="28"/>
        </w:rPr>
        <w:t>Світова туристична організація UNWTO [Електронний ресурс]. – Режим доступу : http://www.unwto.org.</w:t>
      </w:r>
    </w:p>
    <w:p w:rsidR="00CE4B1B" w:rsidRPr="00C7635C" w:rsidRDefault="00CE4B1B" w:rsidP="00CE4B1B">
      <w:pPr>
        <w:numPr>
          <w:ilvl w:val="0"/>
          <w:numId w:val="19"/>
        </w:numPr>
        <w:spacing w:line="360" w:lineRule="auto"/>
        <w:ind w:left="0" w:firstLine="709"/>
        <w:jc w:val="both"/>
        <w:rPr>
          <w:sz w:val="28"/>
          <w:szCs w:val="28"/>
          <w:lang w:val="uk-UA"/>
        </w:rPr>
      </w:pPr>
      <w:r w:rsidRPr="00CE4B1B">
        <w:rPr>
          <w:bCs/>
          <w:sz w:val="28"/>
          <w:szCs w:val="28"/>
        </w:rPr>
        <w:t>Соціально-економічна статистика сфери послуг та туризму</w:t>
      </w:r>
      <w:r w:rsidRPr="00CE4B1B">
        <w:rPr>
          <w:bCs/>
          <w:sz w:val="28"/>
          <w:szCs w:val="28"/>
          <w:lang w:val="uk-UA"/>
        </w:rPr>
        <w:t xml:space="preserve"> [Електронний ресурс] </w:t>
      </w:r>
      <w:r w:rsidRPr="00CE4B1B">
        <w:rPr>
          <w:sz w:val="28"/>
          <w:szCs w:val="28"/>
          <w:lang w:val="uk-UA"/>
        </w:rPr>
        <w:t xml:space="preserve">/ </w:t>
      </w:r>
      <w:hyperlink r:id="rId55" w:history="1">
        <w:r w:rsidRPr="00CE4B1B">
          <w:rPr>
            <w:rStyle w:val="a9"/>
            <w:bCs/>
            <w:sz w:val="28"/>
            <w:szCs w:val="28"/>
          </w:rPr>
          <w:t>Все о туризме - туристическая библиотека</w:t>
        </w:r>
      </w:hyperlink>
      <w:r w:rsidRPr="00CE4B1B">
        <w:rPr>
          <w:sz w:val="28"/>
          <w:szCs w:val="28"/>
          <w:lang w:val="uk-UA"/>
        </w:rPr>
        <w:t xml:space="preserve"> - </w:t>
      </w:r>
      <w:r w:rsidRPr="00CE4B1B">
        <w:rPr>
          <w:iCs/>
          <w:sz w:val="28"/>
          <w:szCs w:val="28"/>
          <w:lang w:val="uk-UA"/>
        </w:rPr>
        <w:t>Режим доступу:</w:t>
      </w:r>
      <w:r w:rsidRPr="00CE4B1B">
        <w:rPr>
          <w:sz w:val="28"/>
          <w:szCs w:val="28"/>
        </w:rPr>
        <w:t xml:space="preserve"> </w:t>
      </w:r>
      <w:hyperlink r:id="rId56" w:history="1">
        <w:r w:rsidR="00C7635C" w:rsidRPr="005E685E">
          <w:rPr>
            <w:rStyle w:val="a9"/>
            <w:iCs/>
            <w:sz w:val="28"/>
            <w:szCs w:val="28"/>
            <w:lang w:val="uk-UA"/>
          </w:rPr>
          <w:t>http://tourlib.net/statti_ukr/stat.htm</w:t>
        </w:r>
      </w:hyperlink>
    </w:p>
    <w:p w:rsidR="00C7635C" w:rsidRPr="00C7635C" w:rsidRDefault="00C7635C" w:rsidP="00C7635C">
      <w:pPr>
        <w:pStyle w:val="aa"/>
        <w:numPr>
          <w:ilvl w:val="0"/>
          <w:numId w:val="19"/>
        </w:numPr>
        <w:spacing w:line="360" w:lineRule="auto"/>
        <w:ind w:left="142" w:firstLine="567"/>
        <w:rPr>
          <w:sz w:val="28"/>
          <w:szCs w:val="28"/>
          <w:lang w:val="uk-UA"/>
        </w:rPr>
      </w:pPr>
      <w:r w:rsidRPr="00C7635C">
        <w:rPr>
          <w:sz w:val="28"/>
          <w:szCs w:val="28"/>
          <w:lang w:val="uk-UA"/>
        </w:rPr>
        <w:t>СТРАТЕГІЯ розвитку туризму та курортів на період до 2026 року</w:t>
      </w:r>
    </w:p>
    <w:p w:rsidR="00CE4B1B" w:rsidRPr="00CE4B1B" w:rsidRDefault="00CE4B1B" w:rsidP="00CE4B1B">
      <w:pPr>
        <w:numPr>
          <w:ilvl w:val="0"/>
          <w:numId w:val="19"/>
        </w:numPr>
        <w:spacing w:line="360" w:lineRule="auto"/>
        <w:ind w:left="0" w:firstLine="709"/>
        <w:jc w:val="both"/>
        <w:rPr>
          <w:sz w:val="28"/>
          <w:szCs w:val="28"/>
          <w:lang w:val="uk-UA"/>
        </w:rPr>
      </w:pPr>
      <w:r w:rsidRPr="00CE4B1B">
        <w:rPr>
          <w:sz w:val="28"/>
          <w:szCs w:val="28"/>
          <w:lang w:val="uk-UA"/>
        </w:rPr>
        <w:lastRenderedPageBreak/>
        <w:t xml:space="preserve"> Т.Л. Кельдер, Ю.О. Шевченко ЗОВНІШНЬОЕКОНОМІЧНА ДІЯЛЬНІСТЬ В ТУРИЗМІ Навчально-методичний </w:t>
      </w:r>
    </w:p>
    <w:p w:rsidR="00CE4B1B" w:rsidRPr="00CE4B1B" w:rsidRDefault="00CE4B1B" w:rsidP="00CE4B1B">
      <w:pPr>
        <w:numPr>
          <w:ilvl w:val="0"/>
          <w:numId w:val="19"/>
        </w:numPr>
        <w:spacing w:line="360" w:lineRule="auto"/>
        <w:ind w:left="0" w:firstLine="709"/>
        <w:jc w:val="both"/>
        <w:rPr>
          <w:sz w:val="28"/>
          <w:szCs w:val="28"/>
          <w:lang w:val="uk-UA"/>
        </w:rPr>
      </w:pPr>
      <w:r w:rsidRPr="00CE4B1B">
        <w:rPr>
          <w:sz w:val="28"/>
          <w:szCs w:val="28"/>
          <w:lang w:val="uk-UA"/>
        </w:rPr>
        <w:t xml:space="preserve"> Топчієв О.Г. Основи суспільної географії / О.Г. Топчієв. - Одеса: Астропринт, 2009. - 544 с.</w:t>
      </w:r>
    </w:p>
    <w:p w:rsidR="00CE4B1B" w:rsidRPr="00DF01BC" w:rsidRDefault="00CE4B1B" w:rsidP="00CE4B1B">
      <w:pPr>
        <w:numPr>
          <w:ilvl w:val="0"/>
          <w:numId w:val="19"/>
        </w:numPr>
        <w:spacing w:line="360" w:lineRule="auto"/>
        <w:ind w:left="0" w:firstLine="709"/>
        <w:jc w:val="both"/>
        <w:rPr>
          <w:b/>
          <w:bCs/>
          <w:sz w:val="28"/>
          <w:szCs w:val="28"/>
        </w:rPr>
      </w:pPr>
      <w:r w:rsidRPr="00CE4B1B">
        <w:rPr>
          <w:bCs/>
          <w:sz w:val="28"/>
          <w:szCs w:val="28"/>
          <w:lang w:val="uk-UA"/>
        </w:rPr>
        <w:t xml:space="preserve"> </w:t>
      </w:r>
      <w:r w:rsidRPr="00CE4B1B">
        <w:rPr>
          <w:bCs/>
          <w:sz w:val="28"/>
          <w:szCs w:val="28"/>
        </w:rPr>
        <w:t xml:space="preserve">ТУРИЗМ ЯК ГАЛУЗЬ РЕКРЕАЦІЇ. ТУРИЗМ І ЕКОНОМІК </w:t>
      </w:r>
      <w:r w:rsidRPr="00CE4B1B">
        <w:rPr>
          <w:sz w:val="28"/>
          <w:szCs w:val="28"/>
          <w:lang w:val="uk-UA"/>
        </w:rPr>
        <w:t>[Електронний ресурс] /</w:t>
      </w:r>
      <w:r w:rsidRPr="00CE4B1B">
        <w:rPr>
          <w:sz w:val="28"/>
          <w:szCs w:val="28"/>
        </w:rPr>
        <w:t xml:space="preserve"> </w:t>
      </w:r>
      <w:r w:rsidRPr="00CE4B1B">
        <w:rPr>
          <w:sz w:val="28"/>
          <w:szCs w:val="28"/>
          <w:lang w:val="uk-UA"/>
        </w:rPr>
        <w:t>Фоменко Н.В. /</w:t>
      </w:r>
      <w:r w:rsidRPr="00CE4B1B">
        <w:rPr>
          <w:bCs/>
          <w:sz w:val="28"/>
          <w:szCs w:val="28"/>
        </w:rPr>
        <w:t>Рекреаційні ресурси та курортологія</w:t>
      </w:r>
      <w:r w:rsidRPr="00CE4B1B">
        <w:rPr>
          <w:bCs/>
          <w:sz w:val="28"/>
          <w:szCs w:val="28"/>
          <w:lang w:val="uk-UA"/>
        </w:rPr>
        <w:t xml:space="preserve"> - </w:t>
      </w:r>
      <w:r w:rsidRPr="00CE4B1B">
        <w:rPr>
          <w:iCs/>
          <w:sz w:val="28"/>
          <w:szCs w:val="28"/>
          <w:lang w:val="uk-UA"/>
        </w:rPr>
        <w:t>Режим доступу:</w:t>
      </w:r>
      <w:r w:rsidRPr="00CE4B1B">
        <w:rPr>
          <w:sz w:val="28"/>
          <w:szCs w:val="28"/>
        </w:rPr>
        <w:t xml:space="preserve"> </w:t>
      </w:r>
      <w:hyperlink r:id="rId57" w:history="1">
        <w:r w:rsidR="00DF01BC" w:rsidRPr="005E685E">
          <w:rPr>
            <w:rStyle w:val="a9"/>
            <w:iCs/>
            <w:sz w:val="28"/>
            <w:szCs w:val="28"/>
            <w:lang w:val="uk-UA"/>
          </w:rPr>
          <w:t>http://tourlib.net/books_ukr/fomenko43.htm</w:t>
        </w:r>
      </w:hyperlink>
    </w:p>
    <w:p w:rsidR="00DF01BC" w:rsidRPr="00CE4B1B" w:rsidRDefault="00DF01BC" w:rsidP="00CE4B1B">
      <w:pPr>
        <w:numPr>
          <w:ilvl w:val="0"/>
          <w:numId w:val="19"/>
        </w:numPr>
        <w:spacing w:line="360" w:lineRule="auto"/>
        <w:ind w:left="0" w:firstLine="709"/>
        <w:jc w:val="both"/>
        <w:rPr>
          <w:b/>
          <w:bCs/>
          <w:sz w:val="28"/>
          <w:szCs w:val="28"/>
        </w:rPr>
      </w:pPr>
      <w:r w:rsidRPr="00DF01BC">
        <w:rPr>
          <w:iCs/>
          <w:sz w:val="28"/>
          <w:szCs w:val="28"/>
        </w:rPr>
        <w:t>Щодо подальшого фінансування санаторіїв-профілакторіїв у 2015 році : Лист Виконавчої дирекції ФСС з ТВП від 31.01.2015 р. №7.1-36-224 [Електронний ресурс]. – Режим доступу : http:// www.vobu.com.ua/ukr/news/view/40292.</w:t>
      </w:r>
    </w:p>
    <w:p w:rsidR="00DF01BC" w:rsidRPr="00DF01BC" w:rsidRDefault="00DF01BC" w:rsidP="00DF01BC">
      <w:pPr>
        <w:jc w:val="both"/>
        <w:rPr>
          <w:sz w:val="28"/>
          <w:szCs w:val="28"/>
        </w:rPr>
      </w:pPr>
      <w:r w:rsidRPr="00DF01BC">
        <w:rPr>
          <w:sz w:val="28"/>
          <w:szCs w:val="28"/>
        </w:rPr>
        <w:t xml:space="preserve"> </w:t>
      </w:r>
      <w:r w:rsidRPr="00DF01BC">
        <w:rPr>
          <w:sz w:val="28"/>
          <w:szCs w:val="28"/>
        </w:rPr>
        <w:t>[http://westudents.com.ua/glavy/24838-111-ndeksniy-metod.html].</w:t>
      </w:r>
    </w:p>
    <w:p w:rsidR="00DF01BC" w:rsidRDefault="00DF01BC" w:rsidP="00DF01BC">
      <w:pPr>
        <w:jc w:val="both"/>
        <w:rPr>
          <w:sz w:val="28"/>
          <w:szCs w:val="28"/>
          <w:lang w:val="uk-UA"/>
        </w:rPr>
      </w:pPr>
      <w:r w:rsidRPr="00DF01BC">
        <w:rPr>
          <w:sz w:val="28"/>
          <w:szCs w:val="28"/>
        </w:rPr>
        <w:t xml:space="preserve"> </w:t>
      </w:r>
      <w:r w:rsidRPr="00DF01BC">
        <w:rPr>
          <w:sz w:val="28"/>
          <w:szCs w:val="28"/>
        </w:rPr>
        <w:t xml:space="preserve">[ </w:t>
      </w:r>
      <w:hyperlink r:id="rId58" w:history="1">
        <w:r w:rsidR="00C7635C" w:rsidRPr="005E685E">
          <w:rPr>
            <w:rStyle w:val="a9"/>
            <w:sz w:val="28"/>
            <w:szCs w:val="28"/>
          </w:rPr>
          <w:t>http://zakon3.rada.gov.ua/laws/show/324/95-%D0%B2%D1%80</w:t>
        </w:r>
      </w:hyperlink>
      <w:r w:rsidRPr="00DF01BC">
        <w:rPr>
          <w:sz w:val="28"/>
          <w:szCs w:val="28"/>
        </w:rPr>
        <w:t>]</w:t>
      </w:r>
    </w:p>
    <w:p w:rsidR="00C7635C" w:rsidRPr="00C7635C" w:rsidRDefault="00C7635C" w:rsidP="00C7635C">
      <w:pPr>
        <w:jc w:val="both"/>
        <w:rPr>
          <w:sz w:val="28"/>
          <w:szCs w:val="28"/>
          <w:lang w:val="uk-UA"/>
        </w:rPr>
      </w:pPr>
      <w:r w:rsidRPr="00C7635C">
        <w:rPr>
          <w:sz w:val="28"/>
          <w:szCs w:val="28"/>
          <w:lang w:val="uk-UA"/>
        </w:rPr>
        <w:t>[</w:t>
      </w:r>
      <w:r w:rsidRPr="00C7635C">
        <w:rPr>
          <w:sz w:val="28"/>
          <w:szCs w:val="28"/>
        </w:rPr>
        <w:t>http</w:t>
      </w:r>
      <w:r w:rsidRPr="00C7635C">
        <w:rPr>
          <w:sz w:val="28"/>
          <w:szCs w:val="28"/>
          <w:lang w:val="uk-UA"/>
        </w:rPr>
        <w:t>://</w:t>
      </w:r>
      <w:r w:rsidRPr="00C7635C">
        <w:rPr>
          <w:sz w:val="28"/>
          <w:szCs w:val="28"/>
        </w:rPr>
        <w:t>mmlib</w:t>
      </w:r>
      <w:r w:rsidRPr="00C7635C">
        <w:rPr>
          <w:sz w:val="28"/>
          <w:szCs w:val="28"/>
          <w:lang w:val="uk-UA"/>
        </w:rPr>
        <w:t>.</w:t>
      </w:r>
      <w:r w:rsidRPr="00C7635C">
        <w:rPr>
          <w:sz w:val="28"/>
          <w:szCs w:val="28"/>
        </w:rPr>
        <w:t>net</w:t>
      </w:r>
      <w:r w:rsidRPr="00C7635C">
        <w:rPr>
          <w:sz w:val="28"/>
          <w:szCs w:val="28"/>
          <w:lang w:val="uk-UA"/>
        </w:rPr>
        <w:t>/</w:t>
      </w:r>
      <w:r w:rsidRPr="00C7635C">
        <w:rPr>
          <w:sz w:val="28"/>
          <w:szCs w:val="28"/>
        </w:rPr>
        <w:t>knigi</w:t>
      </w:r>
      <w:r w:rsidRPr="00C7635C">
        <w:rPr>
          <w:sz w:val="28"/>
          <w:szCs w:val="28"/>
          <w:lang w:val="uk-UA"/>
        </w:rPr>
        <w:t>/</w:t>
      </w:r>
      <w:r w:rsidRPr="00C7635C">
        <w:rPr>
          <w:sz w:val="28"/>
          <w:szCs w:val="28"/>
        </w:rPr>
        <w:t>ekonomika</w:t>
      </w:r>
      <w:r w:rsidRPr="00C7635C">
        <w:rPr>
          <w:sz w:val="28"/>
          <w:szCs w:val="28"/>
          <w:lang w:val="uk-UA"/>
        </w:rPr>
        <w:t>/</w:t>
      </w:r>
      <w:r w:rsidRPr="00C7635C">
        <w:rPr>
          <w:sz w:val="28"/>
          <w:szCs w:val="28"/>
        </w:rPr>
        <w:t>kniga</w:t>
      </w:r>
      <w:r w:rsidRPr="00C7635C">
        <w:rPr>
          <w:sz w:val="28"/>
          <w:szCs w:val="28"/>
          <w:lang w:val="uk-UA"/>
        </w:rPr>
        <w:t>-25/4488/]</w:t>
      </w:r>
    </w:p>
    <w:p w:rsidR="00C7635C" w:rsidRPr="00C7635C" w:rsidRDefault="00C7635C" w:rsidP="00C7635C">
      <w:pPr>
        <w:jc w:val="both"/>
        <w:rPr>
          <w:sz w:val="28"/>
          <w:szCs w:val="28"/>
          <w:lang w:val="uk-UA"/>
        </w:rPr>
      </w:pPr>
      <w:r w:rsidRPr="00C7635C">
        <w:rPr>
          <w:sz w:val="28"/>
          <w:szCs w:val="28"/>
          <w:lang w:val="uk-UA"/>
        </w:rPr>
        <w:t xml:space="preserve"> [ </w:t>
      </w:r>
      <w:r w:rsidRPr="00C7635C">
        <w:rPr>
          <w:sz w:val="28"/>
          <w:szCs w:val="28"/>
          <w:lang w:val="en-US"/>
        </w:rPr>
        <w:t>http</w:t>
      </w:r>
      <w:r w:rsidRPr="00C7635C">
        <w:rPr>
          <w:sz w:val="28"/>
          <w:szCs w:val="28"/>
          <w:lang w:val="uk-UA"/>
        </w:rPr>
        <w:t>://</w:t>
      </w:r>
      <w:r w:rsidRPr="00C7635C">
        <w:rPr>
          <w:sz w:val="28"/>
          <w:szCs w:val="28"/>
          <w:lang w:val="en-US"/>
        </w:rPr>
        <w:t>infotour</w:t>
      </w:r>
      <w:r w:rsidRPr="00C7635C">
        <w:rPr>
          <w:sz w:val="28"/>
          <w:szCs w:val="28"/>
          <w:lang w:val="uk-UA"/>
        </w:rPr>
        <w:t>.</w:t>
      </w:r>
      <w:r w:rsidRPr="00C7635C">
        <w:rPr>
          <w:sz w:val="28"/>
          <w:szCs w:val="28"/>
          <w:lang w:val="en-US"/>
        </w:rPr>
        <w:t>in</w:t>
      </w:r>
      <w:r w:rsidRPr="00C7635C">
        <w:rPr>
          <w:sz w:val="28"/>
          <w:szCs w:val="28"/>
          <w:lang w:val="uk-UA"/>
        </w:rPr>
        <w:t>.</w:t>
      </w:r>
      <w:r w:rsidRPr="00C7635C">
        <w:rPr>
          <w:sz w:val="28"/>
          <w:szCs w:val="28"/>
          <w:lang w:val="en-US"/>
        </w:rPr>
        <w:t>ua</w:t>
      </w:r>
      <w:r w:rsidRPr="00C7635C">
        <w:rPr>
          <w:sz w:val="28"/>
          <w:szCs w:val="28"/>
          <w:lang w:val="uk-UA"/>
        </w:rPr>
        <w:t>/</w:t>
      </w:r>
      <w:r w:rsidRPr="00C7635C">
        <w:rPr>
          <w:sz w:val="28"/>
          <w:szCs w:val="28"/>
          <w:lang w:val="en-US"/>
        </w:rPr>
        <w:t>maksimenko</w:t>
      </w:r>
      <w:r w:rsidRPr="00C7635C">
        <w:rPr>
          <w:sz w:val="28"/>
          <w:szCs w:val="28"/>
          <w:lang w:val="uk-UA"/>
        </w:rPr>
        <w:t>13.</w:t>
      </w:r>
      <w:r w:rsidRPr="00C7635C">
        <w:rPr>
          <w:sz w:val="28"/>
          <w:szCs w:val="28"/>
          <w:lang w:val="en-US"/>
        </w:rPr>
        <w:t>htm</w:t>
      </w:r>
      <w:r w:rsidRPr="00C7635C">
        <w:rPr>
          <w:sz w:val="28"/>
          <w:szCs w:val="28"/>
          <w:lang w:val="uk-UA"/>
        </w:rPr>
        <w:t>]</w:t>
      </w:r>
      <w:r w:rsidRPr="00C7635C">
        <w:rPr>
          <w:sz w:val="28"/>
          <w:szCs w:val="28"/>
        </w:rPr>
        <w:t> </w:t>
      </w:r>
    </w:p>
    <w:p w:rsidR="00C7635C" w:rsidRPr="00C7635C" w:rsidRDefault="00C7635C" w:rsidP="00C7635C">
      <w:pPr>
        <w:jc w:val="both"/>
        <w:rPr>
          <w:sz w:val="28"/>
          <w:szCs w:val="28"/>
          <w:lang w:val="uk-UA"/>
        </w:rPr>
      </w:pPr>
      <w:r w:rsidRPr="00C7635C">
        <w:rPr>
          <w:sz w:val="28"/>
          <w:szCs w:val="28"/>
          <w:lang w:val="uk-UA"/>
        </w:rPr>
        <w:t xml:space="preserve"> [ http://infotour.in.ua/maksimenko13.htm].</w:t>
      </w:r>
      <w:r w:rsidRPr="00C7635C">
        <w:rPr>
          <w:sz w:val="28"/>
          <w:szCs w:val="28"/>
        </w:rPr>
        <w:t> </w:t>
      </w:r>
    </w:p>
    <w:p w:rsidR="00C7635C" w:rsidRDefault="00C7635C" w:rsidP="00C7635C">
      <w:pPr>
        <w:jc w:val="both"/>
        <w:rPr>
          <w:sz w:val="28"/>
          <w:szCs w:val="28"/>
          <w:lang w:val="uk-UA"/>
        </w:rPr>
      </w:pPr>
      <w:r w:rsidRPr="00C7635C">
        <w:rPr>
          <w:sz w:val="28"/>
          <w:szCs w:val="28"/>
          <w:lang w:val="uk-UA"/>
        </w:rPr>
        <w:t xml:space="preserve"> </w:t>
      </w:r>
    </w:p>
    <w:p w:rsidR="00C7635C" w:rsidRPr="00C7635C" w:rsidRDefault="00C7635C" w:rsidP="00C7635C">
      <w:pPr>
        <w:jc w:val="both"/>
        <w:rPr>
          <w:sz w:val="28"/>
          <w:szCs w:val="28"/>
        </w:rPr>
      </w:pPr>
    </w:p>
    <w:p w:rsidR="00C7635C" w:rsidRPr="00C7635C" w:rsidRDefault="00C7635C" w:rsidP="00C7635C">
      <w:pPr>
        <w:jc w:val="both"/>
        <w:rPr>
          <w:sz w:val="28"/>
          <w:szCs w:val="28"/>
          <w:lang w:val="uk-UA"/>
        </w:rPr>
      </w:pPr>
      <w:r w:rsidRPr="00C7635C">
        <w:rPr>
          <w:sz w:val="28"/>
          <w:szCs w:val="28"/>
          <w:lang w:val="uk-UA"/>
        </w:rPr>
        <w:br w:type="page"/>
      </w:r>
    </w:p>
    <w:sectPr w:rsidR="00C7635C" w:rsidRPr="00C7635C" w:rsidSect="000E5EC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B1B" w:rsidRDefault="00CE4B1B" w:rsidP="000E5EC1">
      <w:r>
        <w:separator/>
      </w:r>
    </w:p>
  </w:endnote>
  <w:endnote w:type="continuationSeparator" w:id="0">
    <w:p w:rsidR="00CE4B1B" w:rsidRDefault="00CE4B1B" w:rsidP="000E5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B1B" w:rsidRDefault="00CE4B1B" w:rsidP="000E5EC1">
      <w:r>
        <w:separator/>
      </w:r>
    </w:p>
  </w:footnote>
  <w:footnote w:type="continuationSeparator" w:id="0">
    <w:p w:rsidR="00CE4B1B" w:rsidRDefault="00CE4B1B" w:rsidP="000E5E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46659"/>
      <w:docPartObj>
        <w:docPartGallery w:val="Page Numbers (Top of Page)"/>
        <w:docPartUnique/>
      </w:docPartObj>
    </w:sdtPr>
    <w:sdtContent>
      <w:p w:rsidR="00CE4B1B" w:rsidRDefault="00CE4B1B">
        <w:pPr>
          <w:pStyle w:val="a5"/>
          <w:jc w:val="right"/>
        </w:pPr>
        <w:r>
          <w:fldChar w:fldCharType="begin"/>
        </w:r>
        <w:r>
          <w:instrText>PAGE   \* MERGEFORMAT</w:instrText>
        </w:r>
        <w:r>
          <w:fldChar w:fldCharType="separate"/>
        </w:r>
        <w:r w:rsidR="00C54DF7">
          <w:rPr>
            <w:noProof/>
          </w:rPr>
          <w:t>4</w:t>
        </w:r>
        <w:r>
          <w:fldChar w:fldCharType="end"/>
        </w:r>
      </w:p>
    </w:sdtContent>
  </w:sdt>
  <w:p w:rsidR="00CE4B1B" w:rsidRDefault="00CE4B1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39980"/>
      <w:docPartObj>
        <w:docPartGallery w:val="Page Numbers (Top of Page)"/>
        <w:docPartUnique/>
      </w:docPartObj>
    </w:sdtPr>
    <w:sdtContent>
      <w:p w:rsidR="00CE4B1B" w:rsidRDefault="00CE4B1B">
        <w:pPr>
          <w:pStyle w:val="a5"/>
          <w:jc w:val="right"/>
        </w:pPr>
        <w:r>
          <w:fldChar w:fldCharType="begin"/>
        </w:r>
        <w:r>
          <w:instrText>PAGE   \* MERGEFORMAT</w:instrText>
        </w:r>
        <w:r>
          <w:fldChar w:fldCharType="separate"/>
        </w:r>
        <w:r w:rsidR="00C54DF7">
          <w:rPr>
            <w:noProof/>
          </w:rPr>
          <w:t>1</w:t>
        </w:r>
        <w:r>
          <w:fldChar w:fldCharType="end"/>
        </w:r>
      </w:p>
    </w:sdtContent>
  </w:sdt>
  <w:p w:rsidR="00CE4B1B" w:rsidRDefault="00CE4B1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FA18BD"/>
    <w:multiLevelType w:val="multilevel"/>
    <w:tmpl w:val="7B1E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51313A"/>
    <w:multiLevelType w:val="hybridMultilevel"/>
    <w:tmpl w:val="9C10B880"/>
    <w:lvl w:ilvl="0" w:tplc="A4AE5634">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EFE6BF4"/>
    <w:multiLevelType w:val="hybridMultilevel"/>
    <w:tmpl w:val="E0747EAE"/>
    <w:lvl w:ilvl="0" w:tplc="31DC16EA">
      <w:numFmt w:val="bullet"/>
      <w:lvlText w:val="-"/>
      <w:lvlJc w:val="left"/>
      <w:pPr>
        <w:ind w:left="2239" w:hanging="360"/>
      </w:pPr>
      <w:rPr>
        <w:rFonts w:ascii="Times New Roman" w:eastAsia="Times New Roman" w:hAnsi="Times New Roman" w:cs="Times New Roman"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4">
    <w:nsid w:val="10F238E1"/>
    <w:multiLevelType w:val="hybridMultilevel"/>
    <w:tmpl w:val="9D6841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29E7B13"/>
    <w:multiLevelType w:val="multilevel"/>
    <w:tmpl w:val="06924F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4625E1"/>
    <w:multiLevelType w:val="hybridMultilevel"/>
    <w:tmpl w:val="A588F9B2"/>
    <w:lvl w:ilvl="0" w:tplc="3E5A6232">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8F82497"/>
    <w:multiLevelType w:val="hybridMultilevel"/>
    <w:tmpl w:val="BE7C2CC4"/>
    <w:lvl w:ilvl="0" w:tplc="B5A647E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0CB3C4B"/>
    <w:multiLevelType w:val="hybridMultilevel"/>
    <w:tmpl w:val="85F6A42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
    <w:nsid w:val="24C01C7E"/>
    <w:multiLevelType w:val="hybridMultilevel"/>
    <w:tmpl w:val="18969C66"/>
    <w:lvl w:ilvl="0" w:tplc="9FF0283E">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4D03437"/>
    <w:multiLevelType w:val="hybridMultilevel"/>
    <w:tmpl w:val="BB94CE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1C661E5"/>
    <w:multiLevelType w:val="hybridMultilevel"/>
    <w:tmpl w:val="4AE49BD0"/>
    <w:lvl w:ilvl="0" w:tplc="FAD2D0A0">
      <w:start w:val="1"/>
      <w:numFmt w:val="decimal"/>
      <w:lvlText w:val="%1."/>
      <w:lvlJc w:val="left"/>
      <w:pPr>
        <w:ind w:left="928"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FF6B42"/>
    <w:multiLevelType w:val="hybridMultilevel"/>
    <w:tmpl w:val="DB5AC368"/>
    <w:lvl w:ilvl="0" w:tplc="F1AE1F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6AC47C5"/>
    <w:multiLevelType w:val="hybridMultilevel"/>
    <w:tmpl w:val="F1E8F7BC"/>
    <w:lvl w:ilvl="0" w:tplc="B71AE0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A066478"/>
    <w:multiLevelType w:val="hybridMultilevel"/>
    <w:tmpl w:val="D048F87A"/>
    <w:lvl w:ilvl="0" w:tplc="F65857F0">
      <w:start w:val="5"/>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E3F4F79"/>
    <w:multiLevelType w:val="hybridMultilevel"/>
    <w:tmpl w:val="1E841024"/>
    <w:lvl w:ilvl="0" w:tplc="78886982">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797559C"/>
    <w:multiLevelType w:val="hybridMultilevel"/>
    <w:tmpl w:val="FD0C78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8BE1F6F"/>
    <w:multiLevelType w:val="hybridMultilevel"/>
    <w:tmpl w:val="10A61C48"/>
    <w:lvl w:ilvl="0" w:tplc="5B6EF25A">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DDD7491"/>
    <w:multiLevelType w:val="hybridMultilevel"/>
    <w:tmpl w:val="046626E0"/>
    <w:lvl w:ilvl="0" w:tplc="31DC16EA">
      <w:numFmt w:val="bullet"/>
      <w:lvlText w:val="-"/>
      <w:lvlJc w:val="left"/>
      <w:pPr>
        <w:ind w:left="1789" w:hanging="360"/>
      </w:pPr>
      <w:rPr>
        <w:rFonts w:ascii="Times New Roman" w:eastAsia="Times New Roman"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6"/>
  </w:num>
  <w:num w:numId="4">
    <w:abstractNumId w:val="18"/>
  </w:num>
  <w:num w:numId="5">
    <w:abstractNumId w:val="1"/>
  </w:num>
  <w:num w:numId="6">
    <w:abstractNumId w:val="3"/>
  </w:num>
  <w:num w:numId="7">
    <w:abstractNumId w:val="8"/>
  </w:num>
  <w:num w:numId="8">
    <w:abstractNumId w:val="10"/>
  </w:num>
  <w:num w:numId="9">
    <w:abstractNumId w:val="4"/>
  </w:num>
  <w:num w:numId="10">
    <w:abstractNumId w:val="14"/>
  </w:num>
  <w:num w:numId="11">
    <w:abstractNumId w:val="9"/>
  </w:num>
  <w:num w:numId="12">
    <w:abstractNumId w:val="17"/>
  </w:num>
  <w:num w:numId="13">
    <w:abstractNumId w:val="6"/>
  </w:num>
  <w:num w:numId="14">
    <w:abstractNumId w:val="7"/>
  </w:num>
  <w:num w:numId="15">
    <w:abstractNumId w:val="12"/>
  </w:num>
  <w:num w:numId="16">
    <w:abstractNumId w:val="13"/>
  </w:num>
  <w:num w:numId="17">
    <w:abstractNumId w:val="15"/>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47E"/>
    <w:rsid w:val="00003400"/>
    <w:rsid w:val="0000466B"/>
    <w:rsid w:val="00007541"/>
    <w:rsid w:val="00017F84"/>
    <w:rsid w:val="000205AB"/>
    <w:rsid w:val="00022746"/>
    <w:rsid w:val="00025A34"/>
    <w:rsid w:val="00026553"/>
    <w:rsid w:val="00037D2A"/>
    <w:rsid w:val="00042E56"/>
    <w:rsid w:val="000437DA"/>
    <w:rsid w:val="0004436F"/>
    <w:rsid w:val="00064C3E"/>
    <w:rsid w:val="00077816"/>
    <w:rsid w:val="00077DC3"/>
    <w:rsid w:val="00081571"/>
    <w:rsid w:val="00084ED8"/>
    <w:rsid w:val="00085323"/>
    <w:rsid w:val="00085737"/>
    <w:rsid w:val="00092654"/>
    <w:rsid w:val="000927E6"/>
    <w:rsid w:val="000955C2"/>
    <w:rsid w:val="00096BC5"/>
    <w:rsid w:val="000A138A"/>
    <w:rsid w:val="000B3E68"/>
    <w:rsid w:val="000B734B"/>
    <w:rsid w:val="000C1AE9"/>
    <w:rsid w:val="000C469D"/>
    <w:rsid w:val="000C49AB"/>
    <w:rsid w:val="000C60ED"/>
    <w:rsid w:val="000C6B6C"/>
    <w:rsid w:val="000D46A2"/>
    <w:rsid w:val="000E4647"/>
    <w:rsid w:val="000E5260"/>
    <w:rsid w:val="000E5EC1"/>
    <w:rsid w:val="000F042F"/>
    <w:rsid w:val="000F4B72"/>
    <w:rsid w:val="000F4D39"/>
    <w:rsid w:val="00104C2F"/>
    <w:rsid w:val="00105A43"/>
    <w:rsid w:val="00107444"/>
    <w:rsid w:val="00111A6C"/>
    <w:rsid w:val="00114E0B"/>
    <w:rsid w:val="001201AB"/>
    <w:rsid w:val="00121ABC"/>
    <w:rsid w:val="001243AF"/>
    <w:rsid w:val="001342B7"/>
    <w:rsid w:val="001351D2"/>
    <w:rsid w:val="00143E71"/>
    <w:rsid w:val="00156F47"/>
    <w:rsid w:val="00163B1F"/>
    <w:rsid w:val="001666BC"/>
    <w:rsid w:val="0016724A"/>
    <w:rsid w:val="001733CC"/>
    <w:rsid w:val="00173CF0"/>
    <w:rsid w:val="001777E7"/>
    <w:rsid w:val="00184513"/>
    <w:rsid w:val="001918BF"/>
    <w:rsid w:val="00193330"/>
    <w:rsid w:val="00194143"/>
    <w:rsid w:val="001A1440"/>
    <w:rsid w:val="001A6E09"/>
    <w:rsid w:val="001B023C"/>
    <w:rsid w:val="001B15A3"/>
    <w:rsid w:val="001B26A2"/>
    <w:rsid w:val="001C0206"/>
    <w:rsid w:val="001C0DC5"/>
    <w:rsid w:val="001C2CE0"/>
    <w:rsid w:val="001C4360"/>
    <w:rsid w:val="001C6249"/>
    <w:rsid w:val="001D0FB6"/>
    <w:rsid w:val="001D1DF6"/>
    <w:rsid w:val="001D2777"/>
    <w:rsid w:val="001D434C"/>
    <w:rsid w:val="001D68B0"/>
    <w:rsid w:val="001E1D96"/>
    <w:rsid w:val="001E570E"/>
    <w:rsid w:val="001E65A3"/>
    <w:rsid w:val="001F66B1"/>
    <w:rsid w:val="001F7C58"/>
    <w:rsid w:val="002040C0"/>
    <w:rsid w:val="00205E52"/>
    <w:rsid w:val="00207191"/>
    <w:rsid w:val="00213F02"/>
    <w:rsid w:val="00216B34"/>
    <w:rsid w:val="00226D2B"/>
    <w:rsid w:val="002316C1"/>
    <w:rsid w:val="00231D38"/>
    <w:rsid w:val="00232045"/>
    <w:rsid w:val="0023212B"/>
    <w:rsid w:val="00234080"/>
    <w:rsid w:val="00234C02"/>
    <w:rsid w:val="00235474"/>
    <w:rsid w:val="00237B8A"/>
    <w:rsid w:val="002400A6"/>
    <w:rsid w:val="002518FD"/>
    <w:rsid w:val="00254878"/>
    <w:rsid w:val="00255C8F"/>
    <w:rsid w:val="00260C3D"/>
    <w:rsid w:val="00260FDA"/>
    <w:rsid w:val="002624C9"/>
    <w:rsid w:val="0027295A"/>
    <w:rsid w:val="00274E56"/>
    <w:rsid w:val="0028106A"/>
    <w:rsid w:val="00281697"/>
    <w:rsid w:val="0028179E"/>
    <w:rsid w:val="00287200"/>
    <w:rsid w:val="00287E67"/>
    <w:rsid w:val="00287FCD"/>
    <w:rsid w:val="00294034"/>
    <w:rsid w:val="002953CC"/>
    <w:rsid w:val="002A1799"/>
    <w:rsid w:val="002A2B25"/>
    <w:rsid w:val="002A2DEC"/>
    <w:rsid w:val="002A4343"/>
    <w:rsid w:val="002A6FA0"/>
    <w:rsid w:val="002A79F7"/>
    <w:rsid w:val="002B1C3F"/>
    <w:rsid w:val="002B200A"/>
    <w:rsid w:val="002B2977"/>
    <w:rsid w:val="002B6384"/>
    <w:rsid w:val="002D0CC9"/>
    <w:rsid w:val="002E6529"/>
    <w:rsid w:val="002E73A4"/>
    <w:rsid w:val="002F1DE0"/>
    <w:rsid w:val="002F2499"/>
    <w:rsid w:val="002F6FFD"/>
    <w:rsid w:val="003041EE"/>
    <w:rsid w:val="0032557D"/>
    <w:rsid w:val="00326442"/>
    <w:rsid w:val="00330F64"/>
    <w:rsid w:val="003334D3"/>
    <w:rsid w:val="00334AB9"/>
    <w:rsid w:val="00334CE0"/>
    <w:rsid w:val="003354F1"/>
    <w:rsid w:val="00344753"/>
    <w:rsid w:val="0034765F"/>
    <w:rsid w:val="00362DDD"/>
    <w:rsid w:val="00365B6B"/>
    <w:rsid w:val="003717E5"/>
    <w:rsid w:val="0037700E"/>
    <w:rsid w:val="00382598"/>
    <w:rsid w:val="00383D98"/>
    <w:rsid w:val="00390F5E"/>
    <w:rsid w:val="003933A5"/>
    <w:rsid w:val="003959FF"/>
    <w:rsid w:val="003A2814"/>
    <w:rsid w:val="003A4A3E"/>
    <w:rsid w:val="003A4E39"/>
    <w:rsid w:val="003B16D8"/>
    <w:rsid w:val="003B323A"/>
    <w:rsid w:val="003B5137"/>
    <w:rsid w:val="003D1B79"/>
    <w:rsid w:val="003D5DB3"/>
    <w:rsid w:val="003E300A"/>
    <w:rsid w:val="003E61E4"/>
    <w:rsid w:val="003F4DE1"/>
    <w:rsid w:val="004043E2"/>
    <w:rsid w:val="00404BED"/>
    <w:rsid w:val="004105D4"/>
    <w:rsid w:val="00410D55"/>
    <w:rsid w:val="0041275B"/>
    <w:rsid w:val="00412B65"/>
    <w:rsid w:val="004139B5"/>
    <w:rsid w:val="004159B4"/>
    <w:rsid w:val="00415BBA"/>
    <w:rsid w:val="004172B7"/>
    <w:rsid w:val="0042296A"/>
    <w:rsid w:val="00431D4D"/>
    <w:rsid w:val="00431DB8"/>
    <w:rsid w:val="004335CB"/>
    <w:rsid w:val="00434467"/>
    <w:rsid w:val="004368E0"/>
    <w:rsid w:val="0044162A"/>
    <w:rsid w:val="0044286B"/>
    <w:rsid w:val="004450A0"/>
    <w:rsid w:val="00455E03"/>
    <w:rsid w:val="00464DAD"/>
    <w:rsid w:val="004662DB"/>
    <w:rsid w:val="0047785C"/>
    <w:rsid w:val="0048246F"/>
    <w:rsid w:val="00482BE6"/>
    <w:rsid w:val="0048652C"/>
    <w:rsid w:val="00486831"/>
    <w:rsid w:val="004916B5"/>
    <w:rsid w:val="004938A8"/>
    <w:rsid w:val="004977F0"/>
    <w:rsid w:val="004A357E"/>
    <w:rsid w:val="004A624D"/>
    <w:rsid w:val="004B5ED4"/>
    <w:rsid w:val="004C003B"/>
    <w:rsid w:val="004E162B"/>
    <w:rsid w:val="004E175D"/>
    <w:rsid w:val="004E5D88"/>
    <w:rsid w:val="004F1FCC"/>
    <w:rsid w:val="004F3C75"/>
    <w:rsid w:val="00503618"/>
    <w:rsid w:val="00507376"/>
    <w:rsid w:val="0051062B"/>
    <w:rsid w:val="00516E42"/>
    <w:rsid w:val="0052073C"/>
    <w:rsid w:val="00521E29"/>
    <w:rsid w:val="005254E7"/>
    <w:rsid w:val="00531CE0"/>
    <w:rsid w:val="005370E3"/>
    <w:rsid w:val="00541031"/>
    <w:rsid w:val="0054200D"/>
    <w:rsid w:val="005436FB"/>
    <w:rsid w:val="0054382F"/>
    <w:rsid w:val="00543C46"/>
    <w:rsid w:val="00544008"/>
    <w:rsid w:val="005507CA"/>
    <w:rsid w:val="00550AF3"/>
    <w:rsid w:val="00552132"/>
    <w:rsid w:val="0056300A"/>
    <w:rsid w:val="005700ED"/>
    <w:rsid w:val="00571731"/>
    <w:rsid w:val="00572604"/>
    <w:rsid w:val="00574DE4"/>
    <w:rsid w:val="00583257"/>
    <w:rsid w:val="00585CF9"/>
    <w:rsid w:val="0059127C"/>
    <w:rsid w:val="0059169E"/>
    <w:rsid w:val="00593185"/>
    <w:rsid w:val="00594345"/>
    <w:rsid w:val="00596255"/>
    <w:rsid w:val="005A04B6"/>
    <w:rsid w:val="005A6D51"/>
    <w:rsid w:val="005B60D9"/>
    <w:rsid w:val="005C41D5"/>
    <w:rsid w:val="005C616B"/>
    <w:rsid w:val="005D603C"/>
    <w:rsid w:val="005E0E41"/>
    <w:rsid w:val="005E32BF"/>
    <w:rsid w:val="005E3F5B"/>
    <w:rsid w:val="005E4386"/>
    <w:rsid w:val="005E49FA"/>
    <w:rsid w:val="005E7135"/>
    <w:rsid w:val="005F6502"/>
    <w:rsid w:val="00604143"/>
    <w:rsid w:val="006068E9"/>
    <w:rsid w:val="00611F53"/>
    <w:rsid w:val="00617393"/>
    <w:rsid w:val="006231A7"/>
    <w:rsid w:val="006266A1"/>
    <w:rsid w:val="00626C6E"/>
    <w:rsid w:val="0062766F"/>
    <w:rsid w:val="006302D7"/>
    <w:rsid w:val="00640357"/>
    <w:rsid w:val="00640F2F"/>
    <w:rsid w:val="006411AE"/>
    <w:rsid w:val="00642384"/>
    <w:rsid w:val="00642AC9"/>
    <w:rsid w:val="00646667"/>
    <w:rsid w:val="006511DD"/>
    <w:rsid w:val="00651BD7"/>
    <w:rsid w:val="0065431E"/>
    <w:rsid w:val="00663F52"/>
    <w:rsid w:val="00666354"/>
    <w:rsid w:val="00672E45"/>
    <w:rsid w:val="00683A1B"/>
    <w:rsid w:val="00684BE6"/>
    <w:rsid w:val="006856C8"/>
    <w:rsid w:val="0068682C"/>
    <w:rsid w:val="00691B7D"/>
    <w:rsid w:val="006931E2"/>
    <w:rsid w:val="0069379A"/>
    <w:rsid w:val="006939D5"/>
    <w:rsid w:val="00695C8E"/>
    <w:rsid w:val="00696369"/>
    <w:rsid w:val="006A167D"/>
    <w:rsid w:val="006A1F93"/>
    <w:rsid w:val="006A2EA0"/>
    <w:rsid w:val="006A4DA1"/>
    <w:rsid w:val="006A4E1F"/>
    <w:rsid w:val="006B4373"/>
    <w:rsid w:val="006B5C2D"/>
    <w:rsid w:val="006B6973"/>
    <w:rsid w:val="006C2FE3"/>
    <w:rsid w:val="006C335D"/>
    <w:rsid w:val="006D60CB"/>
    <w:rsid w:val="006E0006"/>
    <w:rsid w:val="006E74D7"/>
    <w:rsid w:val="006F00D6"/>
    <w:rsid w:val="00700E76"/>
    <w:rsid w:val="00700EA8"/>
    <w:rsid w:val="0070166D"/>
    <w:rsid w:val="00702819"/>
    <w:rsid w:val="00702C3C"/>
    <w:rsid w:val="007043B4"/>
    <w:rsid w:val="007044ED"/>
    <w:rsid w:val="00730442"/>
    <w:rsid w:val="00732C26"/>
    <w:rsid w:val="00745E4D"/>
    <w:rsid w:val="007538B4"/>
    <w:rsid w:val="00757992"/>
    <w:rsid w:val="00761D2B"/>
    <w:rsid w:val="00762C2E"/>
    <w:rsid w:val="00763989"/>
    <w:rsid w:val="00765410"/>
    <w:rsid w:val="00765DD1"/>
    <w:rsid w:val="00765EAA"/>
    <w:rsid w:val="00771F23"/>
    <w:rsid w:val="00773611"/>
    <w:rsid w:val="00774BEC"/>
    <w:rsid w:val="0077762D"/>
    <w:rsid w:val="00781A27"/>
    <w:rsid w:val="00786628"/>
    <w:rsid w:val="0079120F"/>
    <w:rsid w:val="007A0631"/>
    <w:rsid w:val="007A42AD"/>
    <w:rsid w:val="007B3352"/>
    <w:rsid w:val="007B6E8F"/>
    <w:rsid w:val="007B7FF4"/>
    <w:rsid w:val="007C3C8F"/>
    <w:rsid w:val="007C6B63"/>
    <w:rsid w:val="007D27D3"/>
    <w:rsid w:val="007D3C4B"/>
    <w:rsid w:val="007D5A4B"/>
    <w:rsid w:val="007D7DA2"/>
    <w:rsid w:val="007E4E8C"/>
    <w:rsid w:val="007E709D"/>
    <w:rsid w:val="007F0540"/>
    <w:rsid w:val="007F436A"/>
    <w:rsid w:val="007F53CB"/>
    <w:rsid w:val="00803A2D"/>
    <w:rsid w:val="00803EDC"/>
    <w:rsid w:val="00814AF0"/>
    <w:rsid w:val="00817861"/>
    <w:rsid w:val="00821382"/>
    <w:rsid w:val="008221BA"/>
    <w:rsid w:val="00822F13"/>
    <w:rsid w:val="00833B10"/>
    <w:rsid w:val="00843F00"/>
    <w:rsid w:val="008501C8"/>
    <w:rsid w:val="008513D8"/>
    <w:rsid w:val="0085585C"/>
    <w:rsid w:val="00860479"/>
    <w:rsid w:val="00864143"/>
    <w:rsid w:val="00866F58"/>
    <w:rsid w:val="00870E65"/>
    <w:rsid w:val="00874E51"/>
    <w:rsid w:val="0088007B"/>
    <w:rsid w:val="00884098"/>
    <w:rsid w:val="00884F4C"/>
    <w:rsid w:val="00893A82"/>
    <w:rsid w:val="008969D4"/>
    <w:rsid w:val="008979B5"/>
    <w:rsid w:val="008A0D95"/>
    <w:rsid w:val="008B0AA0"/>
    <w:rsid w:val="008B6982"/>
    <w:rsid w:val="008B78FC"/>
    <w:rsid w:val="008B7E6A"/>
    <w:rsid w:val="008C5FE6"/>
    <w:rsid w:val="008C652B"/>
    <w:rsid w:val="008C739A"/>
    <w:rsid w:val="008C7820"/>
    <w:rsid w:val="008D137E"/>
    <w:rsid w:val="008D1E04"/>
    <w:rsid w:val="008D3115"/>
    <w:rsid w:val="008D45D6"/>
    <w:rsid w:val="008D602E"/>
    <w:rsid w:val="008F40CF"/>
    <w:rsid w:val="008F5B3C"/>
    <w:rsid w:val="00900FD6"/>
    <w:rsid w:val="00901E17"/>
    <w:rsid w:val="00905C77"/>
    <w:rsid w:val="00907A22"/>
    <w:rsid w:val="00936C75"/>
    <w:rsid w:val="009377BF"/>
    <w:rsid w:val="00942D35"/>
    <w:rsid w:val="00954255"/>
    <w:rsid w:val="00964B51"/>
    <w:rsid w:val="00965B65"/>
    <w:rsid w:val="00966B1F"/>
    <w:rsid w:val="00970F57"/>
    <w:rsid w:val="00977B47"/>
    <w:rsid w:val="00981E4D"/>
    <w:rsid w:val="0098397D"/>
    <w:rsid w:val="00985117"/>
    <w:rsid w:val="00985FF9"/>
    <w:rsid w:val="009A0C67"/>
    <w:rsid w:val="009A47F6"/>
    <w:rsid w:val="009A775F"/>
    <w:rsid w:val="009A7BB6"/>
    <w:rsid w:val="009A7F84"/>
    <w:rsid w:val="009B25D9"/>
    <w:rsid w:val="009B46FF"/>
    <w:rsid w:val="009B64A8"/>
    <w:rsid w:val="009B76B3"/>
    <w:rsid w:val="009C0AD6"/>
    <w:rsid w:val="009C22CF"/>
    <w:rsid w:val="009C7C4D"/>
    <w:rsid w:val="009D10D8"/>
    <w:rsid w:val="009D1D07"/>
    <w:rsid w:val="009D32DB"/>
    <w:rsid w:val="009D3FBC"/>
    <w:rsid w:val="009E4853"/>
    <w:rsid w:val="009E60A6"/>
    <w:rsid w:val="009F2B90"/>
    <w:rsid w:val="009F6452"/>
    <w:rsid w:val="00A051D9"/>
    <w:rsid w:val="00A07262"/>
    <w:rsid w:val="00A11681"/>
    <w:rsid w:val="00A146B5"/>
    <w:rsid w:val="00A33D6A"/>
    <w:rsid w:val="00A407F6"/>
    <w:rsid w:val="00A53122"/>
    <w:rsid w:val="00A533E2"/>
    <w:rsid w:val="00A53A4E"/>
    <w:rsid w:val="00A6051E"/>
    <w:rsid w:val="00A60C8A"/>
    <w:rsid w:val="00A72B62"/>
    <w:rsid w:val="00A91570"/>
    <w:rsid w:val="00A921E3"/>
    <w:rsid w:val="00A93121"/>
    <w:rsid w:val="00AA2AB2"/>
    <w:rsid w:val="00AA6414"/>
    <w:rsid w:val="00AC1066"/>
    <w:rsid w:val="00AD398D"/>
    <w:rsid w:val="00AD4678"/>
    <w:rsid w:val="00AD6B2A"/>
    <w:rsid w:val="00AE2590"/>
    <w:rsid w:val="00AE27E4"/>
    <w:rsid w:val="00AE4A5C"/>
    <w:rsid w:val="00AE6381"/>
    <w:rsid w:val="00AE66E8"/>
    <w:rsid w:val="00AE7CBE"/>
    <w:rsid w:val="00AE7CE2"/>
    <w:rsid w:val="00AF2DC3"/>
    <w:rsid w:val="00AF4DB5"/>
    <w:rsid w:val="00AF5E70"/>
    <w:rsid w:val="00AF742F"/>
    <w:rsid w:val="00B03BC6"/>
    <w:rsid w:val="00B04DE0"/>
    <w:rsid w:val="00B04E05"/>
    <w:rsid w:val="00B055FE"/>
    <w:rsid w:val="00B07C59"/>
    <w:rsid w:val="00B15074"/>
    <w:rsid w:val="00B22D02"/>
    <w:rsid w:val="00B2620F"/>
    <w:rsid w:val="00B30AEC"/>
    <w:rsid w:val="00B312F7"/>
    <w:rsid w:val="00B33E5E"/>
    <w:rsid w:val="00B35A54"/>
    <w:rsid w:val="00B37474"/>
    <w:rsid w:val="00B40C16"/>
    <w:rsid w:val="00B425C8"/>
    <w:rsid w:val="00B42D12"/>
    <w:rsid w:val="00B44917"/>
    <w:rsid w:val="00B44DA5"/>
    <w:rsid w:val="00B51F10"/>
    <w:rsid w:val="00B62EF5"/>
    <w:rsid w:val="00B642FC"/>
    <w:rsid w:val="00B73C03"/>
    <w:rsid w:val="00B75F73"/>
    <w:rsid w:val="00B76097"/>
    <w:rsid w:val="00B84C25"/>
    <w:rsid w:val="00B84E5D"/>
    <w:rsid w:val="00B90F93"/>
    <w:rsid w:val="00B911D2"/>
    <w:rsid w:val="00B93E31"/>
    <w:rsid w:val="00B95C51"/>
    <w:rsid w:val="00B95D97"/>
    <w:rsid w:val="00B97898"/>
    <w:rsid w:val="00BA2DAA"/>
    <w:rsid w:val="00BA3C58"/>
    <w:rsid w:val="00BB3CFE"/>
    <w:rsid w:val="00BB64E4"/>
    <w:rsid w:val="00BC2F2D"/>
    <w:rsid w:val="00BC7291"/>
    <w:rsid w:val="00BD10D8"/>
    <w:rsid w:val="00BD12F1"/>
    <w:rsid w:val="00BD2700"/>
    <w:rsid w:val="00BD30EE"/>
    <w:rsid w:val="00BD4E5F"/>
    <w:rsid w:val="00BD7E3D"/>
    <w:rsid w:val="00BE0A98"/>
    <w:rsid w:val="00BE4A86"/>
    <w:rsid w:val="00BE62E2"/>
    <w:rsid w:val="00BF05B9"/>
    <w:rsid w:val="00C0195E"/>
    <w:rsid w:val="00C06A23"/>
    <w:rsid w:val="00C13963"/>
    <w:rsid w:val="00C13A08"/>
    <w:rsid w:val="00C16FE9"/>
    <w:rsid w:val="00C257CB"/>
    <w:rsid w:val="00C27CDC"/>
    <w:rsid w:val="00C33EC5"/>
    <w:rsid w:val="00C519ED"/>
    <w:rsid w:val="00C54DF7"/>
    <w:rsid w:val="00C54DFC"/>
    <w:rsid w:val="00C747CE"/>
    <w:rsid w:val="00C7635C"/>
    <w:rsid w:val="00C81540"/>
    <w:rsid w:val="00C85C98"/>
    <w:rsid w:val="00C86207"/>
    <w:rsid w:val="00C919C2"/>
    <w:rsid w:val="00C9247E"/>
    <w:rsid w:val="00C93FE6"/>
    <w:rsid w:val="00C968FF"/>
    <w:rsid w:val="00CA046B"/>
    <w:rsid w:val="00CB0296"/>
    <w:rsid w:val="00CC022A"/>
    <w:rsid w:val="00CC5E6E"/>
    <w:rsid w:val="00CD4113"/>
    <w:rsid w:val="00CE17B1"/>
    <w:rsid w:val="00CE3D19"/>
    <w:rsid w:val="00CE4B1B"/>
    <w:rsid w:val="00CE7637"/>
    <w:rsid w:val="00CF6A3C"/>
    <w:rsid w:val="00D02B80"/>
    <w:rsid w:val="00D03810"/>
    <w:rsid w:val="00D0404A"/>
    <w:rsid w:val="00D05602"/>
    <w:rsid w:val="00D107A0"/>
    <w:rsid w:val="00D15197"/>
    <w:rsid w:val="00D23515"/>
    <w:rsid w:val="00D34009"/>
    <w:rsid w:val="00D34D4F"/>
    <w:rsid w:val="00D34FE9"/>
    <w:rsid w:val="00D35E08"/>
    <w:rsid w:val="00D51D82"/>
    <w:rsid w:val="00D71688"/>
    <w:rsid w:val="00D749DA"/>
    <w:rsid w:val="00D753DB"/>
    <w:rsid w:val="00D77654"/>
    <w:rsid w:val="00D90CD4"/>
    <w:rsid w:val="00D92970"/>
    <w:rsid w:val="00D97CD2"/>
    <w:rsid w:val="00DA290D"/>
    <w:rsid w:val="00DB1167"/>
    <w:rsid w:val="00DC7021"/>
    <w:rsid w:val="00DD0330"/>
    <w:rsid w:val="00DD36F6"/>
    <w:rsid w:val="00DD6793"/>
    <w:rsid w:val="00DE3787"/>
    <w:rsid w:val="00DF01BC"/>
    <w:rsid w:val="00DF29BC"/>
    <w:rsid w:val="00DF7420"/>
    <w:rsid w:val="00E025BE"/>
    <w:rsid w:val="00E03C06"/>
    <w:rsid w:val="00E04043"/>
    <w:rsid w:val="00E14D33"/>
    <w:rsid w:val="00E2126A"/>
    <w:rsid w:val="00E23A46"/>
    <w:rsid w:val="00E24D05"/>
    <w:rsid w:val="00E332EA"/>
    <w:rsid w:val="00E374BA"/>
    <w:rsid w:val="00E40EF3"/>
    <w:rsid w:val="00E45F2F"/>
    <w:rsid w:val="00E46D6A"/>
    <w:rsid w:val="00E46F51"/>
    <w:rsid w:val="00E528DD"/>
    <w:rsid w:val="00E71617"/>
    <w:rsid w:val="00E84B28"/>
    <w:rsid w:val="00E901C2"/>
    <w:rsid w:val="00E91004"/>
    <w:rsid w:val="00E966AF"/>
    <w:rsid w:val="00EA35FC"/>
    <w:rsid w:val="00EA41A1"/>
    <w:rsid w:val="00EA49AE"/>
    <w:rsid w:val="00EB61AA"/>
    <w:rsid w:val="00EC021A"/>
    <w:rsid w:val="00ED2B42"/>
    <w:rsid w:val="00ED6C9B"/>
    <w:rsid w:val="00EE7459"/>
    <w:rsid w:val="00EF20F3"/>
    <w:rsid w:val="00EF2814"/>
    <w:rsid w:val="00F05721"/>
    <w:rsid w:val="00F064B6"/>
    <w:rsid w:val="00F131D8"/>
    <w:rsid w:val="00F20BBA"/>
    <w:rsid w:val="00F335DB"/>
    <w:rsid w:val="00F33945"/>
    <w:rsid w:val="00F33F8A"/>
    <w:rsid w:val="00F43882"/>
    <w:rsid w:val="00F44B9D"/>
    <w:rsid w:val="00F46F5A"/>
    <w:rsid w:val="00F61366"/>
    <w:rsid w:val="00F64D24"/>
    <w:rsid w:val="00F64F66"/>
    <w:rsid w:val="00F6558C"/>
    <w:rsid w:val="00F7588D"/>
    <w:rsid w:val="00F821D0"/>
    <w:rsid w:val="00F8286C"/>
    <w:rsid w:val="00F84937"/>
    <w:rsid w:val="00F85876"/>
    <w:rsid w:val="00F93DED"/>
    <w:rsid w:val="00F95466"/>
    <w:rsid w:val="00FA71E1"/>
    <w:rsid w:val="00FB1DAF"/>
    <w:rsid w:val="00FB6E58"/>
    <w:rsid w:val="00FB7092"/>
    <w:rsid w:val="00FC11DF"/>
    <w:rsid w:val="00FC5227"/>
    <w:rsid w:val="00FD0461"/>
    <w:rsid w:val="00FD2DD6"/>
    <w:rsid w:val="00FD49FD"/>
    <w:rsid w:val="00FD770D"/>
    <w:rsid w:val="00FF41DB"/>
    <w:rsid w:val="00FF5126"/>
    <w:rsid w:val="00FF7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47E"/>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1D0FB6"/>
    <w:pPr>
      <w:keepNext/>
      <w:numPr>
        <w:numId w:val="1"/>
      </w:numPr>
      <w:jc w:val="center"/>
      <w:outlineLvl w:val="0"/>
    </w:pPr>
    <w:rPr>
      <w:sz w:val="28"/>
      <w:lang w:val="uk-UA"/>
    </w:rPr>
  </w:style>
  <w:style w:type="paragraph" w:styleId="2">
    <w:name w:val="heading 2"/>
    <w:basedOn w:val="a"/>
    <w:next w:val="a"/>
    <w:link w:val="20"/>
    <w:uiPriority w:val="9"/>
    <w:unhideWhenUsed/>
    <w:qFormat/>
    <w:rsid w:val="00D02B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semiHidden/>
    <w:unhideWhenUsed/>
    <w:qFormat/>
    <w:rsid w:val="001D0FB6"/>
    <w:pPr>
      <w:tabs>
        <w:tab w:val="num" w:pos="360"/>
      </w:tabs>
      <w:spacing w:before="240" w:after="60"/>
      <w:outlineLvl w:val="4"/>
    </w:pPr>
    <w:rPr>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0FB6"/>
    <w:rPr>
      <w:rFonts w:ascii="Times New Roman" w:eastAsia="Times New Roman" w:hAnsi="Times New Roman" w:cs="Times New Roman"/>
      <w:sz w:val="28"/>
      <w:szCs w:val="20"/>
      <w:lang w:val="uk-UA" w:eastAsia="ar-SA"/>
    </w:rPr>
  </w:style>
  <w:style w:type="character" w:customStyle="1" w:styleId="50">
    <w:name w:val="Заголовок 5 Знак"/>
    <w:basedOn w:val="a0"/>
    <w:link w:val="5"/>
    <w:semiHidden/>
    <w:rsid w:val="001D0FB6"/>
    <w:rPr>
      <w:rFonts w:ascii="Times New Roman" w:eastAsia="Times New Roman" w:hAnsi="Times New Roman" w:cs="Times New Roman"/>
      <w:b/>
      <w:bCs/>
      <w:i/>
      <w:iCs/>
      <w:sz w:val="26"/>
      <w:szCs w:val="26"/>
      <w:lang w:eastAsia="ar-SA"/>
    </w:rPr>
  </w:style>
  <w:style w:type="paragraph" w:styleId="a3">
    <w:name w:val="Body Text"/>
    <w:basedOn w:val="a"/>
    <w:link w:val="a4"/>
    <w:semiHidden/>
    <w:unhideWhenUsed/>
    <w:rsid w:val="001D0FB6"/>
    <w:pPr>
      <w:spacing w:after="120"/>
    </w:pPr>
    <w:rPr>
      <w:sz w:val="24"/>
      <w:szCs w:val="24"/>
    </w:rPr>
  </w:style>
  <w:style w:type="character" w:customStyle="1" w:styleId="a4">
    <w:name w:val="Основной текст Знак"/>
    <w:basedOn w:val="a0"/>
    <w:link w:val="a3"/>
    <w:semiHidden/>
    <w:rsid w:val="001D0FB6"/>
    <w:rPr>
      <w:rFonts w:ascii="Times New Roman" w:eastAsia="Times New Roman" w:hAnsi="Times New Roman" w:cs="Times New Roman"/>
      <w:sz w:val="24"/>
      <w:szCs w:val="24"/>
      <w:lang w:eastAsia="ar-SA"/>
    </w:rPr>
  </w:style>
  <w:style w:type="paragraph" w:customStyle="1" w:styleId="31">
    <w:name w:val="Основной текст 31"/>
    <w:basedOn w:val="a"/>
    <w:rsid w:val="001D0FB6"/>
    <w:pPr>
      <w:spacing w:after="120"/>
    </w:pPr>
    <w:rPr>
      <w:sz w:val="16"/>
      <w:szCs w:val="16"/>
    </w:rPr>
  </w:style>
  <w:style w:type="paragraph" w:styleId="a5">
    <w:name w:val="header"/>
    <w:basedOn w:val="a"/>
    <w:link w:val="a6"/>
    <w:uiPriority w:val="99"/>
    <w:unhideWhenUsed/>
    <w:rsid w:val="000E5EC1"/>
    <w:pPr>
      <w:tabs>
        <w:tab w:val="center" w:pos="4677"/>
        <w:tab w:val="right" w:pos="9355"/>
      </w:tabs>
    </w:pPr>
  </w:style>
  <w:style w:type="character" w:customStyle="1" w:styleId="a6">
    <w:name w:val="Верхний колонтитул Знак"/>
    <w:basedOn w:val="a0"/>
    <w:link w:val="a5"/>
    <w:uiPriority w:val="99"/>
    <w:rsid w:val="000E5EC1"/>
    <w:rPr>
      <w:rFonts w:ascii="Times New Roman" w:eastAsia="Times New Roman" w:hAnsi="Times New Roman" w:cs="Times New Roman"/>
      <w:sz w:val="20"/>
      <w:szCs w:val="20"/>
      <w:lang w:eastAsia="ar-SA"/>
    </w:rPr>
  </w:style>
  <w:style w:type="paragraph" w:styleId="a7">
    <w:name w:val="footer"/>
    <w:basedOn w:val="a"/>
    <w:link w:val="a8"/>
    <w:uiPriority w:val="99"/>
    <w:unhideWhenUsed/>
    <w:rsid w:val="000E5EC1"/>
    <w:pPr>
      <w:tabs>
        <w:tab w:val="center" w:pos="4677"/>
        <w:tab w:val="right" w:pos="9355"/>
      </w:tabs>
    </w:pPr>
  </w:style>
  <w:style w:type="character" w:customStyle="1" w:styleId="a8">
    <w:name w:val="Нижний колонтитул Знак"/>
    <w:basedOn w:val="a0"/>
    <w:link w:val="a7"/>
    <w:uiPriority w:val="99"/>
    <w:rsid w:val="000E5EC1"/>
    <w:rPr>
      <w:rFonts w:ascii="Times New Roman" w:eastAsia="Times New Roman" w:hAnsi="Times New Roman" w:cs="Times New Roman"/>
      <w:sz w:val="20"/>
      <w:szCs w:val="20"/>
      <w:lang w:eastAsia="ar-SA"/>
    </w:rPr>
  </w:style>
  <w:style w:type="paragraph" w:styleId="11">
    <w:name w:val="toc 1"/>
    <w:basedOn w:val="a"/>
    <w:next w:val="a"/>
    <w:autoRedefine/>
    <w:uiPriority w:val="39"/>
    <w:unhideWhenUsed/>
    <w:rsid w:val="000E5EC1"/>
    <w:pPr>
      <w:spacing w:after="100"/>
    </w:pPr>
  </w:style>
  <w:style w:type="paragraph" w:styleId="21">
    <w:name w:val="toc 2"/>
    <w:basedOn w:val="a"/>
    <w:next w:val="a"/>
    <w:autoRedefine/>
    <w:uiPriority w:val="39"/>
    <w:unhideWhenUsed/>
    <w:rsid w:val="000E5EC1"/>
    <w:pPr>
      <w:spacing w:after="100"/>
      <w:ind w:left="200"/>
    </w:pPr>
  </w:style>
  <w:style w:type="paragraph" w:styleId="3">
    <w:name w:val="toc 3"/>
    <w:basedOn w:val="a"/>
    <w:next w:val="a"/>
    <w:autoRedefine/>
    <w:uiPriority w:val="39"/>
    <w:unhideWhenUsed/>
    <w:rsid w:val="000E5EC1"/>
    <w:pPr>
      <w:spacing w:after="100"/>
      <w:ind w:left="400"/>
    </w:pPr>
  </w:style>
  <w:style w:type="character" w:styleId="a9">
    <w:name w:val="Hyperlink"/>
    <w:basedOn w:val="a0"/>
    <w:uiPriority w:val="99"/>
    <w:unhideWhenUsed/>
    <w:rsid w:val="000E5EC1"/>
    <w:rPr>
      <w:color w:val="0000FF" w:themeColor="hyperlink"/>
      <w:u w:val="single"/>
    </w:rPr>
  </w:style>
  <w:style w:type="paragraph" w:styleId="aa">
    <w:name w:val="List Paragraph"/>
    <w:basedOn w:val="a"/>
    <w:uiPriority w:val="34"/>
    <w:qFormat/>
    <w:rsid w:val="000C60ED"/>
    <w:pPr>
      <w:ind w:left="720"/>
      <w:contextualSpacing/>
    </w:pPr>
  </w:style>
  <w:style w:type="table" w:styleId="ab">
    <w:name w:val="Table Grid"/>
    <w:basedOn w:val="a1"/>
    <w:uiPriority w:val="59"/>
    <w:rsid w:val="00686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4159B4"/>
    <w:rPr>
      <w:rFonts w:ascii="Tahoma" w:hAnsi="Tahoma" w:cs="Tahoma"/>
      <w:sz w:val="16"/>
      <w:szCs w:val="16"/>
    </w:rPr>
  </w:style>
  <w:style w:type="character" w:customStyle="1" w:styleId="ad">
    <w:name w:val="Текст выноски Знак"/>
    <w:basedOn w:val="a0"/>
    <w:link w:val="ac"/>
    <w:uiPriority w:val="99"/>
    <w:semiHidden/>
    <w:rsid w:val="004159B4"/>
    <w:rPr>
      <w:rFonts w:ascii="Tahoma" w:eastAsia="Times New Roman" w:hAnsi="Tahoma" w:cs="Tahoma"/>
      <w:sz w:val="16"/>
      <w:szCs w:val="16"/>
      <w:lang w:eastAsia="ar-SA"/>
    </w:rPr>
  </w:style>
  <w:style w:type="character" w:styleId="ae">
    <w:name w:val="Placeholder Text"/>
    <w:basedOn w:val="a0"/>
    <w:uiPriority w:val="99"/>
    <w:semiHidden/>
    <w:rsid w:val="00431D4D"/>
    <w:rPr>
      <w:color w:val="808080"/>
    </w:rPr>
  </w:style>
  <w:style w:type="paragraph" w:styleId="22">
    <w:name w:val="Body Text 2"/>
    <w:basedOn w:val="a"/>
    <w:link w:val="23"/>
    <w:uiPriority w:val="99"/>
    <w:semiHidden/>
    <w:unhideWhenUsed/>
    <w:rsid w:val="00344753"/>
    <w:pPr>
      <w:spacing w:after="120" w:line="480" w:lineRule="auto"/>
    </w:pPr>
  </w:style>
  <w:style w:type="character" w:customStyle="1" w:styleId="23">
    <w:name w:val="Основной текст 2 Знак"/>
    <w:basedOn w:val="a0"/>
    <w:link w:val="22"/>
    <w:uiPriority w:val="99"/>
    <w:semiHidden/>
    <w:rsid w:val="00344753"/>
    <w:rPr>
      <w:rFonts w:ascii="Times New Roman" w:eastAsia="Times New Roman" w:hAnsi="Times New Roman" w:cs="Times New Roman"/>
      <w:sz w:val="20"/>
      <w:szCs w:val="20"/>
      <w:lang w:eastAsia="ar-SA"/>
    </w:rPr>
  </w:style>
  <w:style w:type="character" w:customStyle="1" w:styleId="20">
    <w:name w:val="Заголовок 2 Знак"/>
    <w:basedOn w:val="a0"/>
    <w:link w:val="2"/>
    <w:uiPriority w:val="9"/>
    <w:rsid w:val="00D02B80"/>
    <w:rPr>
      <w:rFonts w:asciiTheme="majorHAnsi" w:eastAsiaTheme="majorEastAsia" w:hAnsiTheme="majorHAnsi" w:cstheme="majorBidi"/>
      <w:b/>
      <w:bCs/>
      <w:color w:val="4F81BD" w:themeColor="accent1"/>
      <w:sz w:val="26"/>
      <w:szCs w:val="26"/>
      <w:lang w:eastAsia="ar-SA"/>
    </w:rPr>
  </w:style>
  <w:style w:type="paragraph" w:styleId="af">
    <w:name w:val="Body Text Indent"/>
    <w:basedOn w:val="a"/>
    <w:link w:val="af0"/>
    <w:uiPriority w:val="99"/>
    <w:semiHidden/>
    <w:unhideWhenUsed/>
    <w:rsid w:val="006F00D6"/>
    <w:pPr>
      <w:spacing w:after="120"/>
      <w:ind w:left="283"/>
    </w:pPr>
  </w:style>
  <w:style w:type="character" w:customStyle="1" w:styleId="af0">
    <w:name w:val="Основной текст с отступом Знак"/>
    <w:basedOn w:val="a0"/>
    <w:link w:val="af"/>
    <w:uiPriority w:val="99"/>
    <w:semiHidden/>
    <w:rsid w:val="006F00D6"/>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47E"/>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1D0FB6"/>
    <w:pPr>
      <w:keepNext/>
      <w:numPr>
        <w:numId w:val="1"/>
      </w:numPr>
      <w:jc w:val="center"/>
      <w:outlineLvl w:val="0"/>
    </w:pPr>
    <w:rPr>
      <w:sz w:val="28"/>
      <w:lang w:val="uk-UA"/>
    </w:rPr>
  </w:style>
  <w:style w:type="paragraph" w:styleId="2">
    <w:name w:val="heading 2"/>
    <w:basedOn w:val="a"/>
    <w:next w:val="a"/>
    <w:link w:val="20"/>
    <w:uiPriority w:val="9"/>
    <w:unhideWhenUsed/>
    <w:qFormat/>
    <w:rsid w:val="00D02B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semiHidden/>
    <w:unhideWhenUsed/>
    <w:qFormat/>
    <w:rsid w:val="001D0FB6"/>
    <w:pPr>
      <w:tabs>
        <w:tab w:val="num" w:pos="360"/>
      </w:tabs>
      <w:spacing w:before="240" w:after="60"/>
      <w:outlineLvl w:val="4"/>
    </w:pPr>
    <w:rPr>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0FB6"/>
    <w:rPr>
      <w:rFonts w:ascii="Times New Roman" w:eastAsia="Times New Roman" w:hAnsi="Times New Roman" w:cs="Times New Roman"/>
      <w:sz w:val="28"/>
      <w:szCs w:val="20"/>
      <w:lang w:val="uk-UA" w:eastAsia="ar-SA"/>
    </w:rPr>
  </w:style>
  <w:style w:type="character" w:customStyle="1" w:styleId="50">
    <w:name w:val="Заголовок 5 Знак"/>
    <w:basedOn w:val="a0"/>
    <w:link w:val="5"/>
    <w:semiHidden/>
    <w:rsid w:val="001D0FB6"/>
    <w:rPr>
      <w:rFonts w:ascii="Times New Roman" w:eastAsia="Times New Roman" w:hAnsi="Times New Roman" w:cs="Times New Roman"/>
      <w:b/>
      <w:bCs/>
      <w:i/>
      <w:iCs/>
      <w:sz w:val="26"/>
      <w:szCs w:val="26"/>
      <w:lang w:eastAsia="ar-SA"/>
    </w:rPr>
  </w:style>
  <w:style w:type="paragraph" w:styleId="a3">
    <w:name w:val="Body Text"/>
    <w:basedOn w:val="a"/>
    <w:link w:val="a4"/>
    <w:semiHidden/>
    <w:unhideWhenUsed/>
    <w:rsid w:val="001D0FB6"/>
    <w:pPr>
      <w:spacing w:after="120"/>
    </w:pPr>
    <w:rPr>
      <w:sz w:val="24"/>
      <w:szCs w:val="24"/>
    </w:rPr>
  </w:style>
  <w:style w:type="character" w:customStyle="1" w:styleId="a4">
    <w:name w:val="Основной текст Знак"/>
    <w:basedOn w:val="a0"/>
    <w:link w:val="a3"/>
    <w:semiHidden/>
    <w:rsid w:val="001D0FB6"/>
    <w:rPr>
      <w:rFonts w:ascii="Times New Roman" w:eastAsia="Times New Roman" w:hAnsi="Times New Roman" w:cs="Times New Roman"/>
      <w:sz w:val="24"/>
      <w:szCs w:val="24"/>
      <w:lang w:eastAsia="ar-SA"/>
    </w:rPr>
  </w:style>
  <w:style w:type="paragraph" w:customStyle="1" w:styleId="31">
    <w:name w:val="Основной текст 31"/>
    <w:basedOn w:val="a"/>
    <w:rsid w:val="001D0FB6"/>
    <w:pPr>
      <w:spacing w:after="120"/>
    </w:pPr>
    <w:rPr>
      <w:sz w:val="16"/>
      <w:szCs w:val="16"/>
    </w:rPr>
  </w:style>
  <w:style w:type="paragraph" w:styleId="a5">
    <w:name w:val="header"/>
    <w:basedOn w:val="a"/>
    <w:link w:val="a6"/>
    <w:uiPriority w:val="99"/>
    <w:unhideWhenUsed/>
    <w:rsid w:val="000E5EC1"/>
    <w:pPr>
      <w:tabs>
        <w:tab w:val="center" w:pos="4677"/>
        <w:tab w:val="right" w:pos="9355"/>
      </w:tabs>
    </w:pPr>
  </w:style>
  <w:style w:type="character" w:customStyle="1" w:styleId="a6">
    <w:name w:val="Верхний колонтитул Знак"/>
    <w:basedOn w:val="a0"/>
    <w:link w:val="a5"/>
    <w:uiPriority w:val="99"/>
    <w:rsid w:val="000E5EC1"/>
    <w:rPr>
      <w:rFonts w:ascii="Times New Roman" w:eastAsia="Times New Roman" w:hAnsi="Times New Roman" w:cs="Times New Roman"/>
      <w:sz w:val="20"/>
      <w:szCs w:val="20"/>
      <w:lang w:eastAsia="ar-SA"/>
    </w:rPr>
  </w:style>
  <w:style w:type="paragraph" w:styleId="a7">
    <w:name w:val="footer"/>
    <w:basedOn w:val="a"/>
    <w:link w:val="a8"/>
    <w:uiPriority w:val="99"/>
    <w:unhideWhenUsed/>
    <w:rsid w:val="000E5EC1"/>
    <w:pPr>
      <w:tabs>
        <w:tab w:val="center" w:pos="4677"/>
        <w:tab w:val="right" w:pos="9355"/>
      </w:tabs>
    </w:pPr>
  </w:style>
  <w:style w:type="character" w:customStyle="1" w:styleId="a8">
    <w:name w:val="Нижний колонтитул Знак"/>
    <w:basedOn w:val="a0"/>
    <w:link w:val="a7"/>
    <w:uiPriority w:val="99"/>
    <w:rsid w:val="000E5EC1"/>
    <w:rPr>
      <w:rFonts w:ascii="Times New Roman" w:eastAsia="Times New Roman" w:hAnsi="Times New Roman" w:cs="Times New Roman"/>
      <w:sz w:val="20"/>
      <w:szCs w:val="20"/>
      <w:lang w:eastAsia="ar-SA"/>
    </w:rPr>
  </w:style>
  <w:style w:type="paragraph" w:styleId="11">
    <w:name w:val="toc 1"/>
    <w:basedOn w:val="a"/>
    <w:next w:val="a"/>
    <w:autoRedefine/>
    <w:uiPriority w:val="39"/>
    <w:unhideWhenUsed/>
    <w:rsid w:val="000E5EC1"/>
    <w:pPr>
      <w:spacing w:after="100"/>
    </w:pPr>
  </w:style>
  <w:style w:type="paragraph" w:styleId="21">
    <w:name w:val="toc 2"/>
    <w:basedOn w:val="a"/>
    <w:next w:val="a"/>
    <w:autoRedefine/>
    <w:uiPriority w:val="39"/>
    <w:unhideWhenUsed/>
    <w:rsid w:val="000E5EC1"/>
    <w:pPr>
      <w:spacing w:after="100"/>
      <w:ind w:left="200"/>
    </w:pPr>
  </w:style>
  <w:style w:type="paragraph" w:styleId="3">
    <w:name w:val="toc 3"/>
    <w:basedOn w:val="a"/>
    <w:next w:val="a"/>
    <w:autoRedefine/>
    <w:uiPriority w:val="39"/>
    <w:unhideWhenUsed/>
    <w:rsid w:val="000E5EC1"/>
    <w:pPr>
      <w:spacing w:after="100"/>
      <w:ind w:left="400"/>
    </w:pPr>
  </w:style>
  <w:style w:type="character" w:styleId="a9">
    <w:name w:val="Hyperlink"/>
    <w:basedOn w:val="a0"/>
    <w:uiPriority w:val="99"/>
    <w:unhideWhenUsed/>
    <w:rsid w:val="000E5EC1"/>
    <w:rPr>
      <w:color w:val="0000FF" w:themeColor="hyperlink"/>
      <w:u w:val="single"/>
    </w:rPr>
  </w:style>
  <w:style w:type="paragraph" w:styleId="aa">
    <w:name w:val="List Paragraph"/>
    <w:basedOn w:val="a"/>
    <w:uiPriority w:val="34"/>
    <w:qFormat/>
    <w:rsid w:val="000C60ED"/>
    <w:pPr>
      <w:ind w:left="720"/>
      <w:contextualSpacing/>
    </w:pPr>
  </w:style>
  <w:style w:type="table" w:styleId="ab">
    <w:name w:val="Table Grid"/>
    <w:basedOn w:val="a1"/>
    <w:uiPriority w:val="59"/>
    <w:rsid w:val="00686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4159B4"/>
    <w:rPr>
      <w:rFonts w:ascii="Tahoma" w:hAnsi="Tahoma" w:cs="Tahoma"/>
      <w:sz w:val="16"/>
      <w:szCs w:val="16"/>
    </w:rPr>
  </w:style>
  <w:style w:type="character" w:customStyle="1" w:styleId="ad">
    <w:name w:val="Текст выноски Знак"/>
    <w:basedOn w:val="a0"/>
    <w:link w:val="ac"/>
    <w:uiPriority w:val="99"/>
    <w:semiHidden/>
    <w:rsid w:val="004159B4"/>
    <w:rPr>
      <w:rFonts w:ascii="Tahoma" w:eastAsia="Times New Roman" w:hAnsi="Tahoma" w:cs="Tahoma"/>
      <w:sz w:val="16"/>
      <w:szCs w:val="16"/>
      <w:lang w:eastAsia="ar-SA"/>
    </w:rPr>
  </w:style>
  <w:style w:type="character" w:styleId="ae">
    <w:name w:val="Placeholder Text"/>
    <w:basedOn w:val="a0"/>
    <w:uiPriority w:val="99"/>
    <w:semiHidden/>
    <w:rsid w:val="00431D4D"/>
    <w:rPr>
      <w:color w:val="808080"/>
    </w:rPr>
  </w:style>
  <w:style w:type="paragraph" w:styleId="22">
    <w:name w:val="Body Text 2"/>
    <w:basedOn w:val="a"/>
    <w:link w:val="23"/>
    <w:uiPriority w:val="99"/>
    <w:semiHidden/>
    <w:unhideWhenUsed/>
    <w:rsid w:val="00344753"/>
    <w:pPr>
      <w:spacing w:after="120" w:line="480" w:lineRule="auto"/>
    </w:pPr>
  </w:style>
  <w:style w:type="character" w:customStyle="1" w:styleId="23">
    <w:name w:val="Основной текст 2 Знак"/>
    <w:basedOn w:val="a0"/>
    <w:link w:val="22"/>
    <w:uiPriority w:val="99"/>
    <w:semiHidden/>
    <w:rsid w:val="00344753"/>
    <w:rPr>
      <w:rFonts w:ascii="Times New Roman" w:eastAsia="Times New Roman" w:hAnsi="Times New Roman" w:cs="Times New Roman"/>
      <w:sz w:val="20"/>
      <w:szCs w:val="20"/>
      <w:lang w:eastAsia="ar-SA"/>
    </w:rPr>
  </w:style>
  <w:style w:type="character" w:customStyle="1" w:styleId="20">
    <w:name w:val="Заголовок 2 Знак"/>
    <w:basedOn w:val="a0"/>
    <w:link w:val="2"/>
    <w:uiPriority w:val="9"/>
    <w:rsid w:val="00D02B80"/>
    <w:rPr>
      <w:rFonts w:asciiTheme="majorHAnsi" w:eastAsiaTheme="majorEastAsia" w:hAnsiTheme="majorHAnsi" w:cstheme="majorBidi"/>
      <w:b/>
      <w:bCs/>
      <w:color w:val="4F81BD" w:themeColor="accent1"/>
      <w:sz w:val="26"/>
      <w:szCs w:val="26"/>
      <w:lang w:eastAsia="ar-SA"/>
    </w:rPr>
  </w:style>
  <w:style w:type="paragraph" w:styleId="af">
    <w:name w:val="Body Text Indent"/>
    <w:basedOn w:val="a"/>
    <w:link w:val="af0"/>
    <w:uiPriority w:val="99"/>
    <w:semiHidden/>
    <w:unhideWhenUsed/>
    <w:rsid w:val="006F00D6"/>
    <w:pPr>
      <w:spacing w:after="120"/>
      <w:ind w:left="283"/>
    </w:pPr>
  </w:style>
  <w:style w:type="character" w:customStyle="1" w:styleId="af0">
    <w:name w:val="Основной текст с отступом Знак"/>
    <w:basedOn w:val="a0"/>
    <w:link w:val="af"/>
    <w:uiPriority w:val="99"/>
    <w:semiHidden/>
    <w:rsid w:val="006F00D6"/>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5104">
      <w:bodyDiv w:val="1"/>
      <w:marLeft w:val="0"/>
      <w:marRight w:val="0"/>
      <w:marTop w:val="0"/>
      <w:marBottom w:val="0"/>
      <w:divBdr>
        <w:top w:val="none" w:sz="0" w:space="0" w:color="auto"/>
        <w:left w:val="none" w:sz="0" w:space="0" w:color="auto"/>
        <w:bottom w:val="none" w:sz="0" w:space="0" w:color="auto"/>
        <w:right w:val="none" w:sz="0" w:space="0" w:color="auto"/>
      </w:divBdr>
    </w:div>
    <w:div w:id="23094556">
      <w:bodyDiv w:val="1"/>
      <w:marLeft w:val="0"/>
      <w:marRight w:val="0"/>
      <w:marTop w:val="0"/>
      <w:marBottom w:val="0"/>
      <w:divBdr>
        <w:top w:val="none" w:sz="0" w:space="0" w:color="auto"/>
        <w:left w:val="none" w:sz="0" w:space="0" w:color="auto"/>
        <w:bottom w:val="none" w:sz="0" w:space="0" w:color="auto"/>
        <w:right w:val="none" w:sz="0" w:space="0" w:color="auto"/>
      </w:divBdr>
    </w:div>
    <w:div w:id="33190286">
      <w:bodyDiv w:val="1"/>
      <w:marLeft w:val="0"/>
      <w:marRight w:val="0"/>
      <w:marTop w:val="0"/>
      <w:marBottom w:val="0"/>
      <w:divBdr>
        <w:top w:val="none" w:sz="0" w:space="0" w:color="auto"/>
        <w:left w:val="none" w:sz="0" w:space="0" w:color="auto"/>
        <w:bottom w:val="none" w:sz="0" w:space="0" w:color="auto"/>
        <w:right w:val="none" w:sz="0" w:space="0" w:color="auto"/>
      </w:divBdr>
    </w:div>
    <w:div w:id="42019733">
      <w:bodyDiv w:val="1"/>
      <w:marLeft w:val="0"/>
      <w:marRight w:val="0"/>
      <w:marTop w:val="0"/>
      <w:marBottom w:val="0"/>
      <w:divBdr>
        <w:top w:val="none" w:sz="0" w:space="0" w:color="auto"/>
        <w:left w:val="none" w:sz="0" w:space="0" w:color="auto"/>
        <w:bottom w:val="none" w:sz="0" w:space="0" w:color="auto"/>
        <w:right w:val="none" w:sz="0" w:space="0" w:color="auto"/>
      </w:divBdr>
    </w:div>
    <w:div w:id="58481934">
      <w:bodyDiv w:val="1"/>
      <w:marLeft w:val="0"/>
      <w:marRight w:val="0"/>
      <w:marTop w:val="0"/>
      <w:marBottom w:val="0"/>
      <w:divBdr>
        <w:top w:val="none" w:sz="0" w:space="0" w:color="auto"/>
        <w:left w:val="none" w:sz="0" w:space="0" w:color="auto"/>
        <w:bottom w:val="none" w:sz="0" w:space="0" w:color="auto"/>
        <w:right w:val="none" w:sz="0" w:space="0" w:color="auto"/>
      </w:divBdr>
    </w:div>
    <w:div w:id="124201161">
      <w:bodyDiv w:val="1"/>
      <w:marLeft w:val="0"/>
      <w:marRight w:val="0"/>
      <w:marTop w:val="0"/>
      <w:marBottom w:val="0"/>
      <w:divBdr>
        <w:top w:val="none" w:sz="0" w:space="0" w:color="auto"/>
        <w:left w:val="none" w:sz="0" w:space="0" w:color="auto"/>
        <w:bottom w:val="none" w:sz="0" w:space="0" w:color="auto"/>
        <w:right w:val="none" w:sz="0" w:space="0" w:color="auto"/>
      </w:divBdr>
    </w:div>
    <w:div w:id="154614788">
      <w:bodyDiv w:val="1"/>
      <w:marLeft w:val="0"/>
      <w:marRight w:val="0"/>
      <w:marTop w:val="0"/>
      <w:marBottom w:val="0"/>
      <w:divBdr>
        <w:top w:val="none" w:sz="0" w:space="0" w:color="auto"/>
        <w:left w:val="none" w:sz="0" w:space="0" w:color="auto"/>
        <w:bottom w:val="none" w:sz="0" w:space="0" w:color="auto"/>
        <w:right w:val="none" w:sz="0" w:space="0" w:color="auto"/>
      </w:divBdr>
    </w:div>
    <w:div w:id="254285089">
      <w:bodyDiv w:val="1"/>
      <w:marLeft w:val="0"/>
      <w:marRight w:val="0"/>
      <w:marTop w:val="0"/>
      <w:marBottom w:val="0"/>
      <w:divBdr>
        <w:top w:val="none" w:sz="0" w:space="0" w:color="auto"/>
        <w:left w:val="none" w:sz="0" w:space="0" w:color="auto"/>
        <w:bottom w:val="none" w:sz="0" w:space="0" w:color="auto"/>
        <w:right w:val="none" w:sz="0" w:space="0" w:color="auto"/>
      </w:divBdr>
      <w:divsChild>
        <w:div w:id="373846751">
          <w:marLeft w:val="0"/>
          <w:marRight w:val="0"/>
          <w:marTop w:val="0"/>
          <w:marBottom w:val="150"/>
          <w:divBdr>
            <w:top w:val="none" w:sz="0" w:space="0" w:color="auto"/>
            <w:left w:val="none" w:sz="0" w:space="0" w:color="auto"/>
            <w:bottom w:val="none" w:sz="0" w:space="0" w:color="auto"/>
            <w:right w:val="none" w:sz="0" w:space="0" w:color="auto"/>
          </w:divBdr>
        </w:div>
      </w:divsChild>
    </w:div>
    <w:div w:id="264387779">
      <w:bodyDiv w:val="1"/>
      <w:marLeft w:val="0"/>
      <w:marRight w:val="0"/>
      <w:marTop w:val="0"/>
      <w:marBottom w:val="0"/>
      <w:divBdr>
        <w:top w:val="none" w:sz="0" w:space="0" w:color="auto"/>
        <w:left w:val="none" w:sz="0" w:space="0" w:color="auto"/>
        <w:bottom w:val="none" w:sz="0" w:space="0" w:color="auto"/>
        <w:right w:val="none" w:sz="0" w:space="0" w:color="auto"/>
      </w:divBdr>
    </w:div>
    <w:div w:id="275912317">
      <w:bodyDiv w:val="1"/>
      <w:marLeft w:val="0"/>
      <w:marRight w:val="0"/>
      <w:marTop w:val="0"/>
      <w:marBottom w:val="0"/>
      <w:divBdr>
        <w:top w:val="none" w:sz="0" w:space="0" w:color="auto"/>
        <w:left w:val="none" w:sz="0" w:space="0" w:color="auto"/>
        <w:bottom w:val="none" w:sz="0" w:space="0" w:color="auto"/>
        <w:right w:val="none" w:sz="0" w:space="0" w:color="auto"/>
      </w:divBdr>
    </w:div>
    <w:div w:id="327246796">
      <w:bodyDiv w:val="1"/>
      <w:marLeft w:val="0"/>
      <w:marRight w:val="0"/>
      <w:marTop w:val="0"/>
      <w:marBottom w:val="0"/>
      <w:divBdr>
        <w:top w:val="none" w:sz="0" w:space="0" w:color="auto"/>
        <w:left w:val="none" w:sz="0" w:space="0" w:color="auto"/>
        <w:bottom w:val="none" w:sz="0" w:space="0" w:color="auto"/>
        <w:right w:val="none" w:sz="0" w:space="0" w:color="auto"/>
      </w:divBdr>
    </w:div>
    <w:div w:id="367023974">
      <w:bodyDiv w:val="1"/>
      <w:marLeft w:val="0"/>
      <w:marRight w:val="0"/>
      <w:marTop w:val="0"/>
      <w:marBottom w:val="0"/>
      <w:divBdr>
        <w:top w:val="none" w:sz="0" w:space="0" w:color="auto"/>
        <w:left w:val="none" w:sz="0" w:space="0" w:color="auto"/>
        <w:bottom w:val="none" w:sz="0" w:space="0" w:color="auto"/>
        <w:right w:val="none" w:sz="0" w:space="0" w:color="auto"/>
      </w:divBdr>
    </w:div>
    <w:div w:id="444497846">
      <w:bodyDiv w:val="1"/>
      <w:marLeft w:val="0"/>
      <w:marRight w:val="0"/>
      <w:marTop w:val="0"/>
      <w:marBottom w:val="0"/>
      <w:divBdr>
        <w:top w:val="none" w:sz="0" w:space="0" w:color="auto"/>
        <w:left w:val="none" w:sz="0" w:space="0" w:color="auto"/>
        <w:bottom w:val="none" w:sz="0" w:space="0" w:color="auto"/>
        <w:right w:val="none" w:sz="0" w:space="0" w:color="auto"/>
      </w:divBdr>
    </w:div>
    <w:div w:id="517503448">
      <w:bodyDiv w:val="1"/>
      <w:marLeft w:val="0"/>
      <w:marRight w:val="0"/>
      <w:marTop w:val="0"/>
      <w:marBottom w:val="0"/>
      <w:divBdr>
        <w:top w:val="none" w:sz="0" w:space="0" w:color="auto"/>
        <w:left w:val="none" w:sz="0" w:space="0" w:color="auto"/>
        <w:bottom w:val="none" w:sz="0" w:space="0" w:color="auto"/>
        <w:right w:val="none" w:sz="0" w:space="0" w:color="auto"/>
      </w:divBdr>
    </w:div>
    <w:div w:id="560291049">
      <w:bodyDiv w:val="1"/>
      <w:marLeft w:val="0"/>
      <w:marRight w:val="0"/>
      <w:marTop w:val="0"/>
      <w:marBottom w:val="0"/>
      <w:divBdr>
        <w:top w:val="none" w:sz="0" w:space="0" w:color="auto"/>
        <w:left w:val="none" w:sz="0" w:space="0" w:color="auto"/>
        <w:bottom w:val="none" w:sz="0" w:space="0" w:color="auto"/>
        <w:right w:val="none" w:sz="0" w:space="0" w:color="auto"/>
      </w:divBdr>
    </w:div>
    <w:div w:id="584849849">
      <w:bodyDiv w:val="1"/>
      <w:marLeft w:val="0"/>
      <w:marRight w:val="0"/>
      <w:marTop w:val="0"/>
      <w:marBottom w:val="0"/>
      <w:divBdr>
        <w:top w:val="none" w:sz="0" w:space="0" w:color="auto"/>
        <w:left w:val="none" w:sz="0" w:space="0" w:color="auto"/>
        <w:bottom w:val="none" w:sz="0" w:space="0" w:color="auto"/>
        <w:right w:val="none" w:sz="0" w:space="0" w:color="auto"/>
      </w:divBdr>
    </w:div>
    <w:div w:id="596983079">
      <w:bodyDiv w:val="1"/>
      <w:marLeft w:val="0"/>
      <w:marRight w:val="0"/>
      <w:marTop w:val="0"/>
      <w:marBottom w:val="0"/>
      <w:divBdr>
        <w:top w:val="none" w:sz="0" w:space="0" w:color="auto"/>
        <w:left w:val="none" w:sz="0" w:space="0" w:color="auto"/>
        <w:bottom w:val="none" w:sz="0" w:space="0" w:color="auto"/>
        <w:right w:val="none" w:sz="0" w:space="0" w:color="auto"/>
      </w:divBdr>
    </w:div>
    <w:div w:id="599728331">
      <w:bodyDiv w:val="1"/>
      <w:marLeft w:val="0"/>
      <w:marRight w:val="0"/>
      <w:marTop w:val="0"/>
      <w:marBottom w:val="0"/>
      <w:divBdr>
        <w:top w:val="none" w:sz="0" w:space="0" w:color="auto"/>
        <w:left w:val="none" w:sz="0" w:space="0" w:color="auto"/>
        <w:bottom w:val="none" w:sz="0" w:space="0" w:color="auto"/>
        <w:right w:val="none" w:sz="0" w:space="0" w:color="auto"/>
      </w:divBdr>
    </w:div>
    <w:div w:id="601425430">
      <w:bodyDiv w:val="1"/>
      <w:marLeft w:val="0"/>
      <w:marRight w:val="0"/>
      <w:marTop w:val="0"/>
      <w:marBottom w:val="0"/>
      <w:divBdr>
        <w:top w:val="none" w:sz="0" w:space="0" w:color="auto"/>
        <w:left w:val="none" w:sz="0" w:space="0" w:color="auto"/>
        <w:bottom w:val="none" w:sz="0" w:space="0" w:color="auto"/>
        <w:right w:val="none" w:sz="0" w:space="0" w:color="auto"/>
      </w:divBdr>
    </w:div>
    <w:div w:id="627514421">
      <w:bodyDiv w:val="1"/>
      <w:marLeft w:val="0"/>
      <w:marRight w:val="0"/>
      <w:marTop w:val="0"/>
      <w:marBottom w:val="0"/>
      <w:divBdr>
        <w:top w:val="none" w:sz="0" w:space="0" w:color="auto"/>
        <w:left w:val="none" w:sz="0" w:space="0" w:color="auto"/>
        <w:bottom w:val="none" w:sz="0" w:space="0" w:color="auto"/>
        <w:right w:val="none" w:sz="0" w:space="0" w:color="auto"/>
      </w:divBdr>
    </w:div>
    <w:div w:id="682975724">
      <w:bodyDiv w:val="1"/>
      <w:marLeft w:val="0"/>
      <w:marRight w:val="0"/>
      <w:marTop w:val="0"/>
      <w:marBottom w:val="0"/>
      <w:divBdr>
        <w:top w:val="none" w:sz="0" w:space="0" w:color="auto"/>
        <w:left w:val="none" w:sz="0" w:space="0" w:color="auto"/>
        <w:bottom w:val="none" w:sz="0" w:space="0" w:color="auto"/>
        <w:right w:val="none" w:sz="0" w:space="0" w:color="auto"/>
      </w:divBdr>
    </w:div>
    <w:div w:id="775246500">
      <w:bodyDiv w:val="1"/>
      <w:marLeft w:val="0"/>
      <w:marRight w:val="0"/>
      <w:marTop w:val="0"/>
      <w:marBottom w:val="0"/>
      <w:divBdr>
        <w:top w:val="none" w:sz="0" w:space="0" w:color="auto"/>
        <w:left w:val="none" w:sz="0" w:space="0" w:color="auto"/>
        <w:bottom w:val="none" w:sz="0" w:space="0" w:color="auto"/>
        <w:right w:val="none" w:sz="0" w:space="0" w:color="auto"/>
      </w:divBdr>
    </w:div>
    <w:div w:id="789860972">
      <w:bodyDiv w:val="1"/>
      <w:marLeft w:val="0"/>
      <w:marRight w:val="0"/>
      <w:marTop w:val="0"/>
      <w:marBottom w:val="0"/>
      <w:divBdr>
        <w:top w:val="none" w:sz="0" w:space="0" w:color="auto"/>
        <w:left w:val="none" w:sz="0" w:space="0" w:color="auto"/>
        <w:bottom w:val="none" w:sz="0" w:space="0" w:color="auto"/>
        <w:right w:val="none" w:sz="0" w:space="0" w:color="auto"/>
      </w:divBdr>
    </w:div>
    <w:div w:id="815606219">
      <w:bodyDiv w:val="1"/>
      <w:marLeft w:val="0"/>
      <w:marRight w:val="0"/>
      <w:marTop w:val="0"/>
      <w:marBottom w:val="0"/>
      <w:divBdr>
        <w:top w:val="none" w:sz="0" w:space="0" w:color="auto"/>
        <w:left w:val="none" w:sz="0" w:space="0" w:color="auto"/>
        <w:bottom w:val="none" w:sz="0" w:space="0" w:color="auto"/>
        <w:right w:val="none" w:sz="0" w:space="0" w:color="auto"/>
      </w:divBdr>
    </w:div>
    <w:div w:id="818036591">
      <w:bodyDiv w:val="1"/>
      <w:marLeft w:val="0"/>
      <w:marRight w:val="0"/>
      <w:marTop w:val="0"/>
      <w:marBottom w:val="0"/>
      <w:divBdr>
        <w:top w:val="none" w:sz="0" w:space="0" w:color="auto"/>
        <w:left w:val="none" w:sz="0" w:space="0" w:color="auto"/>
        <w:bottom w:val="none" w:sz="0" w:space="0" w:color="auto"/>
        <w:right w:val="none" w:sz="0" w:space="0" w:color="auto"/>
      </w:divBdr>
    </w:div>
    <w:div w:id="831217555">
      <w:bodyDiv w:val="1"/>
      <w:marLeft w:val="0"/>
      <w:marRight w:val="0"/>
      <w:marTop w:val="0"/>
      <w:marBottom w:val="0"/>
      <w:divBdr>
        <w:top w:val="none" w:sz="0" w:space="0" w:color="auto"/>
        <w:left w:val="none" w:sz="0" w:space="0" w:color="auto"/>
        <w:bottom w:val="none" w:sz="0" w:space="0" w:color="auto"/>
        <w:right w:val="none" w:sz="0" w:space="0" w:color="auto"/>
      </w:divBdr>
    </w:div>
    <w:div w:id="831722754">
      <w:bodyDiv w:val="1"/>
      <w:marLeft w:val="0"/>
      <w:marRight w:val="0"/>
      <w:marTop w:val="0"/>
      <w:marBottom w:val="0"/>
      <w:divBdr>
        <w:top w:val="none" w:sz="0" w:space="0" w:color="auto"/>
        <w:left w:val="none" w:sz="0" w:space="0" w:color="auto"/>
        <w:bottom w:val="none" w:sz="0" w:space="0" w:color="auto"/>
        <w:right w:val="none" w:sz="0" w:space="0" w:color="auto"/>
      </w:divBdr>
    </w:div>
    <w:div w:id="933825684">
      <w:bodyDiv w:val="1"/>
      <w:marLeft w:val="0"/>
      <w:marRight w:val="0"/>
      <w:marTop w:val="0"/>
      <w:marBottom w:val="0"/>
      <w:divBdr>
        <w:top w:val="none" w:sz="0" w:space="0" w:color="auto"/>
        <w:left w:val="none" w:sz="0" w:space="0" w:color="auto"/>
        <w:bottom w:val="none" w:sz="0" w:space="0" w:color="auto"/>
        <w:right w:val="none" w:sz="0" w:space="0" w:color="auto"/>
      </w:divBdr>
    </w:div>
    <w:div w:id="934092494">
      <w:bodyDiv w:val="1"/>
      <w:marLeft w:val="0"/>
      <w:marRight w:val="0"/>
      <w:marTop w:val="0"/>
      <w:marBottom w:val="0"/>
      <w:divBdr>
        <w:top w:val="none" w:sz="0" w:space="0" w:color="auto"/>
        <w:left w:val="none" w:sz="0" w:space="0" w:color="auto"/>
        <w:bottom w:val="none" w:sz="0" w:space="0" w:color="auto"/>
        <w:right w:val="none" w:sz="0" w:space="0" w:color="auto"/>
      </w:divBdr>
    </w:div>
    <w:div w:id="1057819595">
      <w:bodyDiv w:val="1"/>
      <w:marLeft w:val="0"/>
      <w:marRight w:val="0"/>
      <w:marTop w:val="0"/>
      <w:marBottom w:val="0"/>
      <w:divBdr>
        <w:top w:val="none" w:sz="0" w:space="0" w:color="auto"/>
        <w:left w:val="none" w:sz="0" w:space="0" w:color="auto"/>
        <w:bottom w:val="none" w:sz="0" w:space="0" w:color="auto"/>
        <w:right w:val="none" w:sz="0" w:space="0" w:color="auto"/>
      </w:divBdr>
    </w:div>
    <w:div w:id="1063913162">
      <w:bodyDiv w:val="1"/>
      <w:marLeft w:val="0"/>
      <w:marRight w:val="0"/>
      <w:marTop w:val="0"/>
      <w:marBottom w:val="0"/>
      <w:divBdr>
        <w:top w:val="none" w:sz="0" w:space="0" w:color="auto"/>
        <w:left w:val="none" w:sz="0" w:space="0" w:color="auto"/>
        <w:bottom w:val="none" w:sz="0" w:space="0" w:color="auto"/>
        <w:right w:val="none" w:sz="0" w:space="0" w:color="auto"/>
      </w:divBdr>
    </w:div>
    <w:div w:id="1072048391">
      <w:bodyDiv w:val="1"/>
      <w:marLeft w:val="0"/>
      <w:marRight w:val="0"/>
      <w:marTop w:val="0"/>
      <w:marBottom w:val="0"/>
      <w:divBdr>
        <w:top w:val="none" w:sz="0" w:space="0" w:color="auto"/>
        <w:left w:val="none" w:sz="0" w:space="0" w:color="auto"/>
        <w:bottom w:val="none" w:sz="0" w:space="0" w:color="auto"/>
        <w:right w:val="none" w:sz="0" w:space="0" w:color="auto"/>
      </w:divBdr>
    </w:div>
    <w:div w:id="1132137713">
      <w:bodyDiv w:val="1"/>
      <w:marLeft w:val="0"/>
      <w:marRight w:val="0"/>
      <w:marTop w:val="0"/>
      <w:marBottom w:val="0"/>
      <w:divBdr>
        <w:top w:val="none" w:sz="0" w:space="0" w:color="auto"/>
        <w:left w:val="none" w:sz="0" w:space="0" w:color="auto"/>
        <w:bottom w:val="none" w:sz="0" w:space="0" w:color="auto"/>
        <w:right w:val="none" w:sz="0" w:space="0" w:color="auto"/>
      </w:divBdr>
    </w:div>
    <w:div w:id="1164249199">
      <w:bodyDiv w:val="1"/>
      <w:marLeft w:val="0"/>
      <w:marRight w:val="0"/>
      <w:marTop w:val="0"/>
      <w:marBottom w:val="0"/>
      <w:divBdr>
        <w:top w:val="none" w:sz="0" w:space="0" w:color="auto"/>
        <w:left w:val="none" w:sz="0" w:space="0" w:color="auto"/>
        <w:bottom w:val="none" w:sz="0" w:space="0" w:color="auto"/>
        <w:right w:val="none" w:sz="0" w:space="0" w:color="auto"/>
      </w:divBdr>
    </w:div>
    <w:div w:id="1180511730">
      <w:bodyDiv w:val="1"/>
      <w:marLeft w:val="0"/>
      <w:marRight w:val="0"/>
      <w:marTop w:val="0"/>
      <w:marBottom w:val="0"/>
      <w:divBdr>
        <w:top w:val="none" w:sz="0" w:space="0" w:color="auto"/>
        <w:left w:val="none" w:sz="0" w:space="0" w:color="auto"/>
        <w:bottom w:val="none" w:sz="0" w:space="0" w:color="auto"/>
        <w:right w:val="none" w:sz="0" w:space="0" w:color="auto"/>
      </w:divBdr>
    </w:div>
    <w:div w:id="1197620065">
      <w:bodyDiv w:val="1"/>
      <w:marLeft w:val="0"/>
      <w:marRight w:val="0"/>
      <w:marTop w:val="0"/>
      <w:marBottom w:val="0"/>
      <w:divBdr>
        <w:top w:val="none" w:sz="0" w:space="0" w:color="auto"/>
        <w:left w:val="none" w:sz="0" w:space="0" w:color="auto"/>
        <w:bottom w:val="none" w:sz="0" w:space="0" w:color="auto"/>
        <w:right w:val="none" w:sz="0" w:space="0" w:color="auto"/>
      </w:divBdr>
    </w:div>
    <w:div w:id="1204711059">
      <w:bodyDiv w:val="1"/>
      <w:marLeft w:val="0"/>
      <w:marRight w:val="0"/>
      <w:marTop w:val="0"/>
      <w:marBottom w:val="0"/>
      <w:divBdr>
        <w:top w:val="none" w:sz="0" w:space="0" w:color="auto"/>
        <w:left w:val="none" w:sz="0" w:space="0" w:color="auto"/>
        <w:bottom w:val="none" w:sz="0" w:space="0" w:color="auto"/>
        <w:right w:val="none" w:sz="0" w:space="0" w:color="auto"/>
      </w:divBdr>
    </w:div>
    <w:div w:id="1242329396">
      <w:bodyDiv w:val="1"/>
      <w:marLeft w:val="0"/>
      <w:marRight w:val="0"/>
      <w:marTop w:val="0"/>
      <w:marBottom w:val="0"/>
      <w:divBdr>
        <w:top w:val="none" w:sz="0" w:space="0" w:color="auto"/>
        <w:left w:val="none" w:sz="0" w:space="0" w:color="auto"/>
        <w:bottom w:val="none" w:sz="0" w:space="0" w:color="auto"/>
        <w:right w:val="none" w:sz="0" w:space="0" w:color="auto"/>
      </w:divBdr>
    </w:div>
    <w:div w:id="1253050990">
      <w:bodyDiv w:val="1"/>
      <w:marLeft w:val="0"/>
      <w:marRight w:val="0"/>
      <w:marTop w:val="0"/>
      <w:marBottom w:val="0"/>
      <w:divBdr>
        <w:top w:val="none" w:sz="0" w:space="0" w:color="auto"/>
        <w:left w:val="none" w:sz="0" w:space="0" w:color="auto"/>
        <w:bottom w:val="none" w:sz="0" w:space="0" w:color="auto"/>
        <w:right w:val="none" w:sz="0" w:space="0" w:color="auto"/>
      </w:divBdr>
    </w:div>
    <w:div w:id="1286617884">
      <w:bodyDiv w:val="1"/>
      <w:marLeft w:val="0"/>
      <w:marRight w:val="0"/>
      <w:marTop w:val="0"/>
      <w:marBottom w:val="0"/>
      <w:divBdr>
        <w:top w:val="none" w:sz="0" w:space="0" w:color="auto"/>
        <w:left w:val="none" w:sz="0" w:space="0" w:color="auto"/>
        <w:bottom w:val="none" w:sz="0" w:space="0" w:color="auto"/>
        <w:right w:val="none" w:sz="0" w:space="0" w:color="auto"/>
      </w:divBdr>
    </w:div>
    <w:div w:id="1314141098">
      <w:bodyDiv w:val="1"/>
      <w:marLeft w:val="0"/>
      <w:marRight w:val="0"/>
      <w:marTop w:val="0"/>
      <w:marBottom w:val="0"/>
      <w:divBdr>
        <w:top w:val="none" w:sz="0" w:space="0" w:color="auto"/>
        <w:left w:val="none" w:sz="0" w:space="0" w:color="auto"/>
        <w:bottom w:val="none" w:sz="0" w:space="0" w:color="auto"/>
        <w:right w:val="none" w:sz="0" w:space="0" w:color="auto"/>
      </w:divBdr>
    </w:div>
    <w:div w:id="1348173360">
      <w:bodyDiv w:val="1"/>
      <w:marLeft w:val="0"/>
      <w:marRight w:val="0"/>
      <w:marTop w:val="0"/>
      <w:marBottom w:val="0"/>
      <w:divBdr>
        <w:top w:val="none" w:sz="0" w:space="0" w:color="auto"/>
        <w:left w:val="none" w:sz="0" w:space="0" w:color="auto"/>
        <w:bottom w:val="none" w:sz="0" w:space="0" w:color="auto"/>
        <w:right w:val="none" w:sz="0" w:space="0" w:color="auto"/>
      </w:divBdr>
    </w:div>
    <w:div w:id="1375420274">
      <w:bodyDiv w:val="1"/>
      <w:marLeft w:val="0"/>
      <w:marRight w:val="0"/>
      <w:marTop w:val="0"/>
      <w:marBottom w:val="0"/>
      <w:divBdr>
        <w:top w:val="none" w:sz="0" w:space="0" w:color="auto"/>
        <w:left w:val="none" w:sz="0" w:space="0" w:color="auto"/>
        <w:bottom w:val="none" w:sz="0" w:space="0" w:color="auto"/>
        <w:right w:val="none" w:sz="0" w:space="0" w:color="auto"/>
      </w:divBdr>
    </w:div>
    <w:div w:id="1398701865">
      <w:bodyDiv w:val="1"/>
      <w:marLeft w:val="0"/>
      <w:marRight w:val="0"/>
      <w:marTop w:val="0"/>
      <w:marBottom w:val="0"/>
      <w:divBdr>
        <w:top w:val="none" w:sz="0" w:space="0" w:color="auto"/>
        <w:left w:val="none" w:sz="0" w:space="0" w:color="auto"/>
        <w:bottom w:val="none" w:sz="0" w:space="0" w:color="auto"/>
        <w:right w:val="none" w:sz="0" w:space="0" w:color="auto"/>
      </w:divBdr>
    </w:div>
    <w:div w:id="1427965608">
      <w:bodyDiv w:val="1"/>
      <w:marLeft w:val="0"/>
      <w:marRight w:val="0"/>
      <w:marTop w:val="0"/>
      <w:marBottom w:val="0"/>
      <w:divBdr>
        <w:top w:val="none" w:sz="0" w:space="0" w:color="auto"/>
        <w:left w:val="none" w:sz="0" w:space="0" w:color="auto"/>
        <w:bottom w:val="none" w:sz="0" w:space="0" w:color="auto"/>
        <w:right w:val="none" w:sz="0" w:space="0" w:color="auto"/>
      </w:divBdr>
    </w:div>
    <w:div w:id="1538931677">
      <w:bodyDiv w:val="1"/>
      <w:marLeft w:val="0"/>
      <w:marRight w:val="0"/>
      <w:marTop w:val="0"/>
      <w:marBottom w:val="0"/>
      <w:divBdr>
        <w:top w:val="none" w:sz="0" w:space="0" w:color="auto"/>
        <w:left w:val="none" w:sz="0" w:space="0" w:color="auto"/>
        <w:bottom w:val="none" w:sz="0" w:space="0" w:color="auto"/>
        <w:right w:val="none" w:sz="0" w:space="0" w:color="auto"/>
      </w:divBdr>
    </w:div>
    <w:div w:id="1588028958">
      <w:bodyDiv w:val="1"/>
      <w:marLeft w:val="0"/>
      <w:marRight w:val="0"/>
      <w:marTop w:val="0"/>
      <w:marBottom w:val="0"/>
      <w:divBdr>
        <w:top w:val="none" w:sz="0" w:space="0" w:color="auto"/>
        <w:left w:val="none" w:sz="0" w:space="0" w:color="auto"/>
        <w:bottom w:val="none" w:sz="0" w:space="0" w:color="auto"/>
        <w:right w:val="none" w:sz="0" w:space="0" w:color="auto"/>
      </w:divBdr>
    </w:div>
    <w:div w:id="1653561910">
      <w:bodyDiv w:val="1"/>
      <w:marLeft w:val="0"/>
      <w:marRight w:val="0"/>
      <w:marTop w:val="0"/>
      <w:marBottom w:val="0"/>
      <w:divBdr>
        <w:top w:val="none" w:sz="0" w:space="0" w:color="auto"/>
        <w:left w:val="none" w:sz="0" w:space="0" w:color="auto"/>
        <w:bottom w:val="none" w:sz="0" w:space="0" w:color="auto"/>
        <w:right w:val="none" w:sz="0" w:space="0" w:color="auto"/>
      </w:divBdr>
    </w:div>
    <w:div w:id="1718891547">
      <w:bodyDiv w:val="1"/>
      <w:marLeft w:val="0"/>
      <w:marRight w:val="0"/>
      <w:marTop w:val="0"/>
      <w:marBottom w:val="0"/>
      <w:divBdr>
        <w:top w:val="none" w:sz="0" w:space="0" w:color="auto"/>
        <w:left w:val="none" w:sz="0" w:space="0" w:color="auto"/>
        <w:bottom w:val="none" w:sz="0" w:space="0" w:color="auto"/>
        <w:right w:val="none" w:sz="0" w:space="0" w:color="auto"/>
      </w:divBdr>
    </w:div>
    <w:div w:id="1760559942">
      <w:bodyDiv w:val="1"/>
      <w:marLeft w:val="0"/>
      <w:marRight w:val="0"/>
      <w:marTop w:val="0"/>
      <w:marBottom w:val="0"/>
      <w:divBdr>
        <w:top w:val="none" w:sz="0" w:space="0" w:color="auto"/>
        <w:left w:val="none" w:sz="0" w:space="0" w:color="auto"/>
        <w:bottom w:val="none" w:sz="0" w:space="0" w:color="auto"/>
        <w:right w:val="none" w:sz="0" w:space="0" w:color="auto"/>
      </w:divBdr>
    </w:div>
    <w:div w:id="1773627889">
      <w:bodyDiv w:val="1"/>
      <w:marLeft w:val="0"/>
      <w:marRight w:val="0"/>
      <w:marTop w:val="0"/>
      <w:marBottom w:val="0"/>
      <w:divBdr>
        <w:top w:val="none" w:sz="0" w:space="0" w:color="auto"/>
        <w:left w:val="none" w:sz="0" w:space="0" w:color="auto"/>
        <w:bottom w:val="none" w:sz="0" w:space="0" w:color="auto"/>
        <w:right w:val="none" w:sz="0" w:space="0" w:color="auto"/>
      </w:divBdr>
    </w:div>
    <w:div w:id="1789398887">
      <w:bodyDiv w:val="1"/>
      <w:marLeft w:val="0"/>
      <w:marRight w:val="0"/>
      <w:marTop w:val="0"/>
      <w:marBottom w:val="0"/>
      <w:divBdr>
        <w:top w:val="none" w:sz="0" w:space="0" w:color="auto"/>
        <w:left w:val="none" w:sz="0" w:space="0" w:color="auto"/>
        <w:bottom w:val="none" w:sz="0" w:space="0" w:color="auto"/>
        <w:right w:val="none" w:sz="0" w:space="0" w:color="auto"/>
      </w:divBdr>
      <w:divsChild>
        <w:div w:id="1706368048">
          <w:marLeft w:val="0"/>
          <w:marRight w:val="0"/>
          <w:marTop w:val="0"/>
          <w:marBottom w:val="150"/>
          <w:divBdr>
            <w:top w:val="none" w:sz="0" w:space="0" w:color="auto"/>
            <w:left w:val="none" w:sz="0" w:space="0" w:color="auto"/>
            <w:bottom w:val="none" w:sz="0" w:space="0" w:color="auto"/>
            <w:right w:val="none" w:sz="0" w:space="0" w:color="auto"/>
          </w:divBdr>
        </w:div>
      </w:divsChild>
    </w:div>
    <w:div w:id="1807703633">
      <w:marLeft w:val="0"/>
      <w:marRight w:val="0"/>
      <w:marTop w:val="0"/>
      <w:marBottom w:val="0"/>
      <w:divBdr>
        <w:top w:val="none" w:sz="0" w:space="0" w:color="auto"/>
        <w:left w:val="none" w:sz="0" w:space="0" w:color="auto"/>
        <w:bottom w:val="none" w:sz="0" w:space="0" w:color="auto"/>
        <w:right w:val="none" w:sz="0" w:space="0" w:color="auto"/>
      </w:divBdr>
    </w:div>
    <w:div w:id="1821264354">
      <w:bodyDiv w:val="1"/>
      <w:marLeft w:val="0"/>
      <w:marRight w:val="0"/>
      <w:marTop w:val="0"/>
      <w:marBottom w:val="0"/>
      <w:divBdr>
        <w:top w:val="none" w:sz="0" w:space="0" w:color="auto"/>
        <w:left w:val="none" w:sz="0" w:space="0" w:color="auto"/>
        <w:bottom w:val="none" w:sz="0" w:space="0" w:color="auto"/>
        <w:right w:val="none" w:sz="0" w:space="0" w:color="auto"/>
      </w:divBdr>
    </w:div>
    <w:div w:id="1843232745">
      <w:bodyDiv w:val="1"/>
      <w:marLeft w:val="0"/>
      <w:marRight w:val="0"/>
      <w:marTop w:val="0"/>
      <w:marBottom w:val="0"/>
      <w:divBdr>
        <w:top w:val="none" w:sz="0" w:space="0" w:color="auto"/>
        <w:left w:val="none" w:sz="0" w:space="0" w:color="auto"/>
        <w:bottom w:val="none" w:sz="0" w:space="0" w:color="auto"/>
        <w:right w:val="none" w:sz="0" w:space="0" w:color="auto"/>
      </w:divBdr>
    </w:div>
    <w:div w:id="1928493952">
      <w:bodyDiv w:val="1"/>
      <w:marLeft w:val="0"/>
      <w:marRight w:val="0"/>
      <w:marTop w:val="0"/>
      <w:marBottom w:val="0"/>
      <w:divBdr>
        <w:top w:val="none" w:sz="0" w:space="0" w:color="auto"/>
        <w:left w:val="none" w:sz="0" w:space="0" w:color="auto"/>
        <w:bottom w:val="none" w:sz="0" w:space="0" w:color="auto"/>
        <w:right w:val="none" w:sz="0" w:space="0" w:color="auto"/>
      </w:divBdr>
    </w:div>
    <w:div w:id="1975017002">
      <w:bodyDiv w:val="1"/>
      <w:marLeft w:val="0"/>
      <w:marRight w:val="0"/>
      <w:marTop w:val="0"/>
      <w:marBottom w:val="0"/>
      <w:divBdr>
        <w:top w:val="none" w:sz="0" w:space="0" w:color="auto"/>
        <w:left w:val="none" w:sz="0" w:space="0" w:color="auto"/>
        <w:bottom w:val="none" w:sz="0" w:space="0" w:color="auto"/>
        <w:right w:val="none" w:sz="0" w:space="0" w:color="auto"/>
      </w:divBdr>
    </w:div>
    <w:div w:id="1986348046">
      <w:bodyDiv w:val="1"/>
      <w:marLeft w:val="0"/>
      <w:marRight w:val="0"/>
      <w:marTop w:val="0"/>
      <w:marBottom w:val="0"/>
      <w:divBdr>
        <w:top w:val="none" w:sz="0" w:space="0" w:color="auto"/>
        <w:left w:val="none" w:sz="0" w:space="0" w:color="auto"/>
        <w:bottom w:val="none" w:sz="0" w:space="0" w:color="auto"/>
        <w:right w:val="none" w:sz="0" w:space="0" w:color="auto"/>
      </w:divBdr>
    </w:div>
    <w:div w:id="2052073960">
      <w:bodyDiv w:val="1"/>
      <w:marLeft w:val="0"/>
      <w:marRight w:val="0"/>
      <w:marTop w:val="0"/>
      <w:marBottom w:val="0"/>
      <w:divBdr>
        <w:top w:val="none" w:sz="0" w:space="0" w:color="auto"/>
        <w:left w:val="none" w:sz="0" w:space="0" w:color="auto"/>
        <w:bottom w:val="none" w:sz="0" w:space="0" w:color="auto"/>
        <w:right w:val="none" w:sz="0" w:space="0" w:color="auto"/>
      </w:divBdr>
    </w:div>
    <w:div w:id="2099321743">
      <w:bodyDiv w:val="1"/>
      <w:marLeft w:val="0"/>
      <w:marRight w:val="0"/>
      <w:marTop w:val="0"/>
      <w:marBottom w:val="0"/>
      <w:divBdr>
        <w:top w:val="none" w:sz="0" w:space="0" w:color="auto"/>
        <w:left w:val="none" w:sz="0" w:space="0" w:color="auto"/>
        <w:bottom w:val="none" w:sz="0" w:space="0" w:color="auto"/>
        <w:right w:val="none" w:sz="0" w:space="0" w:color="auto"/>
      </w:divBdr>
    </w:div>
    <w:div w:id="210988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3.xml"/><Relationship Id="rId39" Type="http://schemas.openxmlformats.org/officeDocument/2006/relationships/chart" Target="charts/chart22.xml"/><Relationship Id="rId21" Type="http://schemas.openxmlformats.org/officeDocument/2006/relationships/chart" Target="charts/chart11.xml"/><Relationship Id="rId34" Type="http://schemas.openxmlformats.org/officeDocument/2006/relationships/chart" Target="charts/chart17.xml"/><Relationship Id="rId42" Type="http://schemas.openxmlformats.org/officeDocument/2006/relationships/chart" Target="charts/chart25.xml"/><Relationship Id="rId47" Type="http://schemas.openxmlformats.org/officeDocument/2006/relationships/chart" Target="charts/chart30.xml"/><Relationship Id="rId50" Type="http://schemas.openxmlformats.org/officeDocument/2006/relationships/hyperlink" Target="http://www.skole.com.ua/uk/papers.html" TargetMode="External"/><Relationship Id="rId55" Type="http://schemas.openxmlformats.org/officeDocument/2006/relationships/hyperlink" Target="http://tourlib.net/" TargetMode="Externa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yperlink" Target="http://library.if.ua/book/38/2530.html" TargetMode="External"/><Relationship Id="rId33" Type="http://schemas.openxmlformats.org/officeDocument/2006/relationships/header" Target="header2.xml"/><Relationship Id="rId38" Type="http://schemas.openxmlformats.org/officeDocument/2006/relationships/chart" Target="charts/chart21.xml"/><Relationship Id="rId46" Type="http://schemas.openxmlformats.org/officeDocument/2006/relationships/chart" Target="charts/chart29.xm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6.xml"/><Relationship Id="rId41" Type="http://schemas.openxmlformats.org/officeDocument/2006/relationships/chart" Target="charts/chart24.xml"/><Relationship Id="rId54" Type="http://schemas.openxmlformats.org/officeDocument/2006/relationships/hyperlink" Target="http://tourlib.net/statti_ukr/momont4.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tourlib.net/books_ukr/kyfjak.htm" TargetMode="External"/><Relationship Id="rId32" Type="http://schemas.openxmlformats.org/officeDocument/2006/relationships/header" Target="header1.xml"/><Relationship Id="rId37" Type="http://schemas.openxmlformats.org/officeDocument/2006/relationships/chart" Target="charts/chart20.xml"/><Relationship Id="rId40" Type="http://schemas.openxmlformats.org/officeDocument/2006/relationships/chart" Target="charts/chart23.xml"/><Relationship Id="rId45" Type="http://schemas.openxmlformats.org/officeDocument/2006/relationships/chart" Target="charts/chart28.xml"/><Relationship Id="rId53" Type="http://schemas.openxmlformats.org/officeDocument/2006/relationships/hyperlink" Target="http://pidruchniki.com/1566021243710/turizm/osoblivosti_turistichnogo_popitu" TargetMode="External"/><Relationship Id="rId58" Type="http://schemas.openxmlformats.org/officeDocument/2006/relationships/hyperlink" Target="http://zakon3.rada.gov.ua/laws/show/324/95-%D0%B2%D1%80" TargetMode="Externa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hyperlink" Target="http://tourlib.net/books_ukr/lubiceva_rtp13.htm" TargetMode="External"/><Relationship Id="rId28" Type="http://schemas.openxmlformats.org/officeDocument/2006/relationships/chart" Target="charts/chart15.xml"/><Relationship Id="rId36" Type="http://schemas.openxmlformats.org/officeDocument/2006/relationships/chart" Target="charts/chart19.xml"/><Relationship Id="rId49" Type="http://schemas.openxmlformats.org/officeDocument/2006/relationships/image" Target="media/image4.emf"/><Relationship Id="rId57" Type="http://schemas.openxmlformats.org/officeDocument/2006/relationships/hyperlink" Target="http://tourlib.net/books_ukr/fomenko43.htm" TargetMode="External"/><Relationship Id="rId10" Type="http://schemas.openxmlformats.org/officeDocument/2006/relationships/hyperlink" Target="http://tourlib.net/books_ukr/maslyak-rekr.htm" TargetMode="External"/><Relationship Id="rId19" Type="http://schemas.openxmlformats.org/officeDocument/2006/relationships/chart" Target="charts/chart9.xml"/><Relationship Id="rId31" Type="http://schemas.openxmlformats.org/officeDocument/2006/relationships/image" Target="media/image2.png"/><Relationship Id="rId44" Type="http://schemas.openxmlformats.org/officeDocument/2006/relationships/chart" Target="charts/chart27.xml"/><Relationship Id="rId52" Type="http://schemas.openxmlformats.org/officeDocument/2006/relationships/hyperlink" Target="http://tourlib.net/zakon/pro_turyzm.htm"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tourlib.net/zakon/pro_turyzm.htm" TargetMode="Externa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4.xml"/><Relationship Id="rId30" Type="http://schemas.openxmlformats.org/officeDocument/2006/relationships/image" Target="media/image1.png"/><Relationship Id="rId35" Type="http://schemas.openxmlformats.org/officeDocument/2006/relationships/chart" Target="charts/chart18.xml"/><Relationship Id="rId43" Type="http://schemas.openxmlformats.org/officeDocument/2006/relationships/chart" Target="charts/chart26.xml"/><Relationship Id="rId48" Type="http://schemas.openxmlformats.org/officeDocument/2006/relationships/image" Target="media/image3.emf"/><Relationship Id="rId56" Type="http://schemas.openxmlformats.org/officeDocument/2006/relationships/hyperlink" Target="http://tourlib.net/statti_ukr/stat.htm" TargetMode="External"/><Relationship Id="rId8" Type="http://schemas.openxmlformats.org/officeDocument/2006/relationships/endnotes" Target="endnotes.xml"/><Relationship Id="rId51" Type="http://schemas.openxmlformats.org/officeDocument/2006/relationships/hyperlink" Target="http://nbuv.gov.ua/j-pdf/int_XXI_2014_3_3.pdf"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23.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24.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Microsoft_Excel_Worksheet25.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Excel_Worksheet26.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Microsoft_Excel_Worksheet27.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Microsoft_Excel_Worksheet28.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Microsoft_Excel_Worksheet29.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30.xml.rels><?xml version="1.0" encoding="UTF-8" standalone="yes"?>
<Relationships xmlns="http://schemas.openxmlformats.org/package/2006/relationships"><Relationship Id="rId1" Type="http://schemas.openxmlformats.org/officeDocument/2006/relationships/package" Target="../embeddings/Microsoft_Excel_Worksheet30.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latin typeface="Times New Roman" panose="02020603050405020304" pitchFamily="18" charset="0"/>
                <a:cs typeface="Times New Roman" panose="02020603050405020304" pitchFamily="18" charset="0"/>
              </a:rPr>
              <a:t>Кількість іноземних громадян, які відвідали Україну </a:t>
            </a:r>
          </a:p>
        </c:rich>
      </c:tx>
      <c:layout/>
      <c:overlay val="0"/>
    </c:title>
    <c:autoTitleDeleted val="0"/>
    <c:plotArea>
      <c:layout/>
      <c:barChart>
        <c:barDir val="col"/>
        <c:grouping val="clustered"/>
        <c:varyColors val="0"/>
        <c:ser>
          <c:idx val="0"/>
          <c:order val="0"/>
          <c:tx>
            <c:strRef>
              <c:f>Лист1!$B$1</c:f>
              <c:strCache>
                <c:ptCount val="1"/>
                <c:pt idx="0">
                  <c:v>Кількість</c:v>
                </c:pt>
              </c:strCache>
            </c:strRef>
          </c:tx>
          <c:invertIfNegative val="0"/>
          <c:cat>
            <c:strRef>
              <c:f>Лист1!$A$2:$A$18</c:f>
              <c:strCach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2014(1)</c:v>
                </c:pt>
                <c:pt idx="15">
                  <c:v>2015(2)</c:v>
                </c:pt>
                <c:pt idx="16">
                  <c:v>2016(3)</c:v>
                </c:pt>
              </c:strCache>
            </c:strRef>
          </c:cat>
          <c:val>
            <c:numRef>
              <c:f>Лист1!$B$2:$B$18</c:f>
              <c:numCache>
                <c:formatCode>General</c:formatCode>
                <c:ptCount val="17"/>
                <c:pt idx="0">
                  <c:v>13422320</c:v>
                </c:pt>
                <c:pt idx="1">
                  <c:v>14849033</c:v>
                </c:pt>
                <c:pt idx="2">
                  <c:v>14729444</c:v>
                </c:pt>
                <c:pt idx="3">
                  <c:v>14794932</c:v>
                </c:pt>
                <c:pt idx="4">
                  <c:v>15487571</c:v>
                </c:pt>
                <c:pt idx="5">
                  <c:v>16453704</c:v>
                </c:pt>
                <c:pt idx="6">
                  <c:v>16875256</c:v>
                </c:pt>
                <c:pt idx="7">
                  <c:v>17334653</c:v>
                </c:pt>
                <c:pt idx="8">
                  <c:v>15498567</c:v>
                </c:pt>
                <c:pt idx="9">
                  <c:v>15333949</c:v>
                </c:pt>
                <c:pt idx="10">
                  <c:v>17180034</c:v>
                </c:pt>
                <c:pt idx="11">
                  <c:v>19773143</c:v>
                </c:pt>
                <c:pt idx="12">
                  <c:v>21432836</c:v>
                </c:pt>
                <c:pt idx="13">
                  <c:v>23761287</c:v>
                </c:pt>
                <c:pt idx="14">
                  <c:v>22437671</c:v>
                </c:pt>
                <c:pt idx="15">
                  <c:v>23141646</c:v>
                </c:pt>
                <c:pt idx="16">
                  <c:v>24668233</c:v>
                </c:pt>
              </c:numCache>
            </c:numRef>
          </c:val>
        </c:ser>
        <c:dLbls>
          <c:showLegendKey val="0"/>
          <c:showVal val="0"/>
          <c:showCatName val="0"/>
          <c:showSerName val="0"/>
          <c:showPercent val="0"/>
          <c:showBubbleSize val="0"/>
        </c:dLbls>
        <c:gapWidth val="150"/>
        <c:axId val="154653824"/>
        <c:axId val="154655360"/>
      </c:barChart>
      <c:catAx>
        <c:axId val="154653824"/>
        <c:scaling>
          <c:orientation val="minMax"/>
        </c:scaling>
        <c:delete val="0"/>
        <c:axPos val="b"/>
        <c:majorTickMark val="out"/>
        <c:minorTickMark val="none"/>
        <c:tickLblPos val="nextTo"/>
        <c:crossAx val="154655360"/>
        <c:crosses val="autoZero"/>
        <c:auto val="1"/>
        <c:lblAlgn val="ctr"/>
        <c:lblOffset val="100"/>
        <c:noMultiLvlLbl val="0"/>
      </c:catAx>
      <c:valAx>
        <c:axId val="154655360"/>
        <c:scaling>
          <c:orientation val="minMax"/>
        </c:scaling>
        <c:delete val="0"/>
        <c:axPos val="l"/>
        <c:majorGridlines/>
        <c:numFmt formatCode="General" sourceLinked="1"/>
        <c:majorTickMark val="out"/>
        <c:minorTickMark val="none"/>
        <c:tickLblPos val="nextTo"/>
        <c:crossAx val="15465382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Одиниць</c:v>
                </c:pt>
              </c:strCache>
            </c:strRef>
          </c:tx>
          <c:explosion val="25"/>
          <c:dLbls>
            <c:showLegendKey val="0"/>
            <c:showVal val="0"/>
            <c:showCatName val="0"/>
            <c:showSerName val="0"/>
            <c:showPercent val="1"/>
            <c:showBubbleSize val="0"/>
            <c:showLeaderLines val="1"/>
          </c:dLbls>
          <c:cat>
            <c:strRef>
              <c:f>Лист1!$A$2:$A$5</c:f>
              <c:strCache>
                <c:ptCount val="4"/>
                <c:pt idx="0">
                  <c:v>Санаторії та пансіонати з лікуванням</c:v>
                </c:pt>
                <c:pt idx="1">
                  <c:v>Санаторії-профілакторії</c:v>
                </c:pt>
                <c:pt idx="2">
                  <c:v>Будинки і пансіонати відпочинку</c:v>
                </c:pt>
                <c:pt idx="3">
                  <c:v>Бази та інші заклади відпочинку</c:v>
                </c:pt>
              </c:strCache>
            </c:strRef>
          </c:cat>
          <c:val>
            <c:numRef>
              <c:f>Лист1!$B$2:$B$5</c:f>
              <c:numCache>
                <c:formatCode>General</c:formatCode>
                <c:ptCount val="4"/>
                <c:pt idx="0">
                  <c:v>28</c:v>
                </c:pt>
                <c:pt idx="1">
                  <c:v>3</c:v>
                </c:pt>
                <c:pt idx="2">
                  <c:v>6</c:v>
                </c:pt>
                <c:pt idx="3">
                  <c:v>314</c:v>
                </c:pt>
              </c:numCache>
            </c:numRef>
          </c:val>
        </c:ser>
        <c:ser>
          <c:idx val="1"/>
          <c:order val="1"/>
          <c:tx>
            <c:strRef>
              <c:f>Лист1!$C$1</c:f>
              <c:strCache>
                <c:ptCount val="1"/>
                <c:pt idx="0">
                  <c:v>Питома вага,%</c:v>
                </c:pt>
              </c:strCache>
            </c:strRef>
          </c:tx>
          <c:explosion val="25"/>
          <c:dLbls>
            <c:showLegendKey val="0"/>
            <c:showVal val="0"/>
            <c:showCatName val="0"/>
            <c:showSerName val="0"/>
            <c:showPercent val="1"/>
            <c:showBubbleSize val="0"/>
            <c:showLeaderLines val="1"/>
          </c:dLbls>
          <c:cat>
            <c:strRef>
              <c:f>Лист1!$A$2:$A$5</c:f>
              <c:strCache>
                <c:ptCount val="4"/>
                <c:pt idx="0">
                  <c:v>Санаторії та пансіонати з лікуванням</c:v>
                </c:pt>
                <c:pt idx="1">
                  <c:v>Санаторії-профілакторії</c:v>
                </c:pt>
                <c:pt idx="2">
                  <c:v>Будинки і пансіонати відпочинку</c:v>
                </c:pt>
                <c:pt idx="3">
                  <c:v>Бази та інші заклади відпочинку</c:v>
                </c:pt>
              </c:strCache>
            </c:strRef>
          </c:cat>
          <c:val>
            <c:numRef>
              <c:f>Лист1!$C$2:$C$5</c:f>
              <c:numCache>
                <c:formatCode>General</c:formatCode>
                <c:ptCount val="4"/>
                <c:pt idx="0">
                  <c:v>8</c:v>
                </c:pt>
                <c:pt idx="1">
                  <c:v>0.9</c:v>
                </c:pt>
                <c:pt idx="2">
                  <c:v>1.7</c:v>
                </c:pt>
                <c:pt idx="3">
                  <c:v>89.5</c:v>
                </c:pt>
              </c:numCache>
            </c:numRef>
          </c:val>
        </c:ser>
        <c:dLbls>
          <c:showLegendKey val="0"/>
          <c:showVal val="0"/>
          <c:showCatName val="0"/>
          <c:showSerName val="0"/>
          <c:showPercent val="1"/>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sz="1400"/>
          </a:pPr>
          <a:endParaRPr lang="ru-RU"/>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Дитячі заклади оздоровлення та відпочинку</c:v>
                </c:pt>
              </c:strCache>
            </c:strRef>
          </c:tx>
          <c:invertIfNegative val="0"/>
          <c:cat>
            <c:strRef>
              <c:f>Лист1!$A$2:$A$7</c:f>
              <c:strCache>
                <c:ptCount val="6"/>
                <c:pt idx="0">
                  <c:v>2011</c:v>
                </c:pt>
                <c:pt idx="1">
                  <c:v>2012</c:v>
                </c:pt>
                <c:pt idx="2">
                  <c:v>2013</c:v>
                </c:pt>
                <c:pt idx="3">
                  <c:v>2014(1)</c:v>
                </c:pt>
                <c:pt idx="4">
                  <c:v>2015(1)</c:v>
                </c:pt>
                <c:pt idx="5">
                  <c:v>2016(1)</c:v>
                </c:pt>
              </c:strCache>
            </c:strRef>
          </c:cat>
          <c:val>
            <c:numRef>
              <c:f>Лист1!$B$2:$B$7</c:f>
              <c:numCache>
                <c:formatCode>General</c:formatCode>
                <c:ptCount val="6"/>
                <c:pt idx="0">
                  <c:v>17703</c:v>
                </c:pt>
                <c:pt idx="1">
                  <c:v>17744</c:v>
                </c:pt>
                <c:pt idx="2">
                  <c:v>18549</c:v>
                </c:pt>
                <c:pt idx="3">
                  <c:v>13977</c:v>
                </c:pt>
                <c:pt idx="4">
                  <c:v>9743</c:v>
                </c:pt>
                <c:pt idx="5">
                  <c:v>9669</c:v>
                </c:pt>
              </c:numCache>
            </c:numRef>
          </c:val>
        </c:ser>
        <c:dLbls>
          <c:showLegendKey val="0"/>
          <c:showVal val="0"/>
          <c:showCatName val="0"/>
          <c:showSerName val="0"/>
          <c:showPercent val="0"/>
          <c:showBubbleSize val="0"/>
        </c:dLbls>
        <c:gapWidth val="150"/>
        <c:shape val="box"/>
        <c:axId val="180324992"/>
        <c:axId val="180330880"/>
        <c:axId val="0"/>
      </c:bar3DChart>
      <c:catAx>
        <c:axId val="180324992"/>
        <c:scaling>
          <c:orientation val="minMax"/>
        </c:scaling>
        <c:delete val="0"/>
        <c:axPos val="b"/>
        <c:majorTickMark val="out"/>
        <c:minorTickMark val="none"/>
        <c:tickLblPos val="nextTo"/>
        <c:crossAx val="180330880"/>
        <c:crosses val="autoZero"/>
        <c:auto val="1"/>
        <c:lblAlgn val="ctr"/>
        <c:lblOffset val="100"/>
        <c:noMultiLvlLbl val="0"/>
      </c:catAx>
      <c:valAx>
        <c:axId val="180330880"/>
        <c:scaling>
          <c:orientation val="minMax"/>
        </c:scaling>
        <c:delete val="0"/>
        <c:axPos val="l"/>
        <c:majorGridlines/>
        <c:numFmt formatCode="General" sourceLinked="1"/>
        <c:majorTickMark val="out"/>
        <c:minorTickMark val="none"/>
        <c:tickLblPos val="nextTo"/>
        <c:crossAx val="18032499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sz="1400"/>
          </a:pPr>
          <a:endParaRPr lang="ru-RU"/>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Дитячі заклади оздоровлення та відпочинку</c:v>
                </c:pt>
              </c:strCache>
            </c:strRef>
          </c:tx>
          <c:invertIfNegative val="0"/>
          <c:cat>
            <c:numRef>
              <c:f>Лист1!$A$2:$A$8</c:f>
              <c:numCache>
                <c:formatCode>General</c:formatCode>
                <c:ptCount val="7"/>
                <c:pt idx="0">
                  <c:v>2011</c:v>
                </c:pt>
                <c:pt idx="1">
                  <c:v>2012</c:v>
                </c:pt>
                <c:pt idx="2">
                  <c:v>2013</c:v>
                </c:pt>
                <c:pt idx="3">
                  <c:v>2014</c:v>
                </c:pt>
                <c:pt idx="4">
                  <c:v>2015</c:v>
                </c:pt>
                <c:pt idx="5">
                  <c:v>2016</c:v>
                </c:pt>
                <c:pt idx="6">
                  <c:v>2017</c:v>
                </c:pt>
              </c:numCache>
            </c:numRef>
          </c:cat>
          <c:val>
            <c:numRef>
              <c:f>Лист1!$B$2:$B$8</c:f>
              <c:numCache>
                <c:formatCode>General</c:formatCode>
                <c:ptCount val="7"/>
                <c:pt idx="0">
                  <c:v>1033</c:v>
                </c:pt>
                <c:pt idx="1">
                  <c:v>1035</c:v>
                </c:pt>
                <c:pt idx="2">
                  <c:v>1042</c:v>
                </c:pt>
                <c:pt idx="3">
                  <c:v>997</c:v>
                </c:pt>
                <c:pt idx="4">
                  <c:v>686</c:v>
                </c:pt>
                <c:pt idx="5">
                  <c:v>568</c:v>
                </c:pt>
                <c:pt idx="6">
                  <c:v>556</c:v>
                </c:pt>
              </c:numCache>
            </c:numRef>
          </c:val>
        </c:ser>
        <c:dLbls>
          <c:showLegendKey val="0"/>
          <c:showVal val="0"/>
          <c:showCatName val="0"/>
          <c:showSerName val="0"/>
          <c:showPercent val="0"/>
          <c:showBubbleSize val="0"/>
        </c:dLbls>
        <c:gapWidth val="150"/>
        <c:shape val="box"/>
        <c:axId val="180245632"/>
        <c:axId val="180247168"/>
        <c:axId val="0"/>
      </c:bar3DChart>
      <c:catAx>
        <c:axId val="180245632"/>
        <c:scaling>
          <c:orientation val="minMax"/>
        </c:scaling>
        <c:delete val="0"/>
        <c:axPos val="b"/>
        <c:numFmt formatCode="General" sourceLinked="1"/>
        <c:majorTickMark val="out"/>
        <c:minorTickMark val="none"/>
        <c:tickLblPos val="nextTo"/>
        <c:crossAx val="180247168"/>
        <c:crosses val="autoZero"/>
        <c:auto val="1"/>
        <c:lblAlgn val="ctr"/>
        <c:lblOffset val="100"/>
        <c:noMultiLvlLbl val="0"/>
      </c:catAx>
      <c:valAx>
        <c:axId val="180247168"/>
        <c:scaling>
          <c:orientation val="minMax"/>
        </c:scaling>
        <c:delete val="0"/>
        <c:axPos val="l"/>
        <c:majorGridlines/>
        <c:numFmt formatCode="General" sourceLinked="1"/>
        <c:majorTickMark val="out"/>
        <c:minorTickMark val="none"/>
        <c:tickLblPos val="nextTo"/>
        <c:crossAx val="18024563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Питома вага іноземних туристів</c:v>
                </c:pt>
              </c:strCache>
            </c:strRef>
          </c:tx>
          <c:marker>
            <c:symbol val="none"/>
          </c:marker>
          <c:cat>
            <c:numRef>
              <c:f>Лист1!$A$2:$A$8</c:f>
              <c:numCache>
                <c:formatCode>General</c:formatCode>
                <c:ptCount val="7"/>
                <c:pt idx="0">
                  <c:v>2010</c:v>
                </c:pt>
                <c:pt idx="1">
                  <c:v>2011</c:v>
                </c:pt>
                <c:pt idx="2">
                  <c:v>2012</c:v>
                </c:pt>
                <c:pt idx="3">
                  <c:v>2013</c:v>
                </c:pt>
                <c:pt idx="4">
                  <c:v>2014</c:v>
                </c:pt>
                <c:pt idx="5">
                  <c:v>2015</c:v>
                </c:pt>
                <c:pt idx="6">
                  <c:v>2016</c:v>
                </c:pt>
              </c:numCache>
            </c:numRef>
          </c:cat>
          <c:val>
            <c:numRef>
              <c:f>Лист1!$B$2:$B$8</c:f>
              <c:numCache>
                <c:formatCode>General</c:formatCode>
                <c:ptCount val="7"/>
                <c:pt idx="0">
                  <c:v>14.7</c:v>
                </c:pt>
                <c:pt idx="1">
                  <c:v>10.6</c:v>
                </c:pt>
                <c:pt idx="2">
                  <c:v>9</c:v>
                </c:pt>
                <c:pt idx="3">
                  <c:v>6.7</c:v>
                </c:pt>
                <c:pt idx="4">
                  <c:v>0.7</c:v>
                </c:pt>
                <c:pt idx="5">
                  <c:v>0.8</c:v>
                </c:pt>
                <c:pt idx="6">
                  <c:v>1.4</c:v>
                </c:pt>
              </c:numCache>
            </c:numRef>
          </c:val>
          <c:smooth val="0"/>
        </c:ser>
        <c:ser>
          <c:idx val="1"/>
          <c:order val="1"/>
          <c:tx>
            <c:strRef>
              <c:f>Лист1!$C$1</c:f>
              <c:strCache>
                <c:ptCount val="1"/>
                <c:pt idx="0">
                  <c:v>Питома вага туристів-українців що виїхали за кордон</c:v>
                </c:pt>
              </c:strCache>
            </c:strRef>
          </c:tx>
          <c:marker>
            <c:symbol val="none"/>
          </c:marker>
          <c:cat>
            <c:numRef>
              <c:f>Лист1!$A$2:$A$8</c:f>
              <c:numCache>
                <c:formatCode>General</c:formatCode>
                <c:ptCount val="7"/>
                <c:pt idx="0">
                  <c:v>2010</c:v>
                </c:pt>
                <c:pt idx="1">
                  <c:v>2011</c:v>
                </c:pt>
                <c:pt idx="2">
                  <c:v>2012</c:v>
                </c:pt>
                <c:pt idx="3">
                  <c:v>2013</c:v>
                </c:pt>
                <c:pt idx="4">
                  <c:v>2014</c:v>
                </c:pt>
                <c:pt idx="5">
                  <c:v>2015</c:v>
                </c:pt>
                <c:pt idx="6">
                  <c:v>2016</c:v>
                </c:pt>
              </c:numCache>
            </c:numRef>
          </c:cat>
          <c:val>
            <c:numRef>
              <c:f>Лист1!$C$2:$C$8</c:f>
              <c:numCache>
                <c:formatCode>General</c:formatCode>
                <c:ptCount val="7"/>
                <c:pt idx="0">
                  <c:v>56.8</c:v>
                </c:pt>
                <c:pt idx="1">
                  <c:v>56.8</c:v>
                </c:pt>
                <c:pt idx="2">
                  <c:v>65.2</c:v>
                </c:pt>
                <c:pt idx="3">
                  <c:v>72.900000000000006</c:v>
                </c:pt>
                <c:pt idx="4">
                  <c:v>86</c:v>
                </c:pt>
                <c:pt idx="5">
                  <c:v>81.5</c:v>
                </c:pt>
                <c:pt idx="6">
                  <c:v>80.8</c:v>
                </c:pt>
              </c:numCache>
            </c:numRef>
          </c:val>
          <c:smooth val="0"/>
        </c:ser>
        <c:ser>
          <c:idx val="2"/>
          <c:order val="2"/>
          <c:tx>
            <c:strRef>
              <c:f>Лист1!$D$1</c:f>
              <c:strCache>
                <c:ptCount val="1"/>
                <c:pt idx="0">
                  <c:v>Питома вага внутрішніх туристів </c:v>
                </c:pt>
              </c:strCache>
            </c:strRef>
          </c:tx>
          <c:marker>
            <c:symbol val="none"/>
          </c:marker>
          <c:cat>
            <c:numRef>
              <c:f>Лист1!$A$2:$A$8</c:f>
              <c:numCache>
                <c:formatCode>General</c:formatCode>
                <c:ptCount val="7"/>
                <c:pt idx="0">
                  <c:v>2010</c:v>
                </c:pt>
                <c:pt idx="1">
                  <c:v>2011</c:v>
                </c:pt>
                <c:pt idx="2">
                  <c:v>2012</c:v>
                </c:pt>
                <c:pt idx="3">
                  <c:v>2013</c:v>
                </c:pt>
                <c:pt idx="4">
                  <c:v>2014</c:v>
                </c:pt>
                <c:pt idx="5">
                  <c:v>2015</c:v>
                </c:pt>
                <c:pt idx="6">
                  <c:v>2016</c:v>
                </c:pt>
              </c:numCache>
            </c:numRef>
          </c:cat>
          <c:val>
            <c:numRef>
              <c:f>Лист1!$D$2:$D$8</c:f>
              <c:numCache>
                <c:formatCode>General</c:formatCode>
                <c:ptCount val="7"/>
                <c:pt idx="0">
                  <c:v>28.5</c:v>
                </c:pt>
                <c:pt idx="1">
                  <c:v>32.6</c:v>
                </c:pt>
                <c:pt idx="2">
                  <c:v>25.8</c:v>
                </c:pt>
                <c:pt idx="3">
                  <c:v>20.399999999999999</c:v>
                </c:pt>
                <c:pt idx="4">
                  <c:v>13.3</c:v>
                </c:pt>
                <c:pt idx="5">
                  <c:v>17.7</c:v>
                </c:pt>
                <c:pt idx="6">
                  <c:v>17.8</c:v>
                </c:pt>
              </c:numCache>
            </c:numRef>
          </c:val>
          <c:smooth val="0"/>
        </c:ser>
        <c:dLbls>
          <c:showLegendKey val="0"/>
          <c:showVal val="0"/>
          <c:showCatName val="0"/>
          <c:showSerName val="0"/>
          <c:showPercent val="0"/>
          <c:showBubbleSize val="0"/>
        </c:dLbls>
        <c:marker val="1"/>
        <c:smooth val="0"/>
        <c:axId val="179253248"/>
        <c:axId val="179254784"/>
      </c:lineChart>
      <c:catAx>
        <c:axId val="179253248"/>
        <c:scaling>
          <c:orientation val="minMax"/>
        </c:scaling>
        <c:delete val="0"/>
        <c:axPos val="b"/>
        <c:numFmt formatCode="General" sourceLinked="1"/>
        <c:majorTickMark val="out"/>
        <c:minorTickMark val="none"/>
        <c:tickLblPos val="nextTo"/>
        <c:crossAx val="179254784"/>
        <c:crosses val="autoZero"/>
        <c:auto val="1"/>
        <c:lblAlgn val="ctr"/>
        <c:lblOffset val="100"/>
        <c:noMultiLvlLbl val="0"/>
      </c:catAx>
      <c:valAx>
        <c:axId val="179254784"/>
        <c:scaling>
          <c:orientation val="minMax"/>
        </c:scaling>
        <c:delete val="0"/>
        <c:axPos val="l"/>
        <c:majorGridlines/>
        <c:numFmt formatCode="General" sourceLinked="1"/>
        <c:majorTickMark val="out"/>
        <c:minorTickMark val="none"/>
        <c:tickLblPos val="nextTo"/>
        <c:crossAx val="17925324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a:latin typeface="Times New Roman" panose="02020603050405020304" pitchFamily="18" charset="0"/>
                <a:cs typeface="Times New Roman" panose="02020603050405020304" pitchFamily="18" charset="0"/>
              </a:rPr>
              <a:t>Питома вага туристів що обслуговувались суб</a:t>
            </a:r>
            <a:r>
              <a:rPr lang="ru-RU" sz="1400" baseline="30000">
                <a:latin typeface="Times New Roman" panose="02020603050405020304" pitchFamily="18" charset="0"/>
                <a:cs typeface="Times New Roman" panose="02020603050405020304" pitchFamily="18" charset="0"/>
              </a:rPr>
              <a:t>,</a:t>
            </a:r>
            <a:r>
              <a:rPr lang="ru-RU" sz="1400" baseline="0">
                <a:latin typeface="Times New Roman" panose="02020603050405020304" pitchFamily="18" charset="0"/>
                <a:cs typeface="Times New Roman" panose="02020603050405020304" pitchFamily="18" charset="0"/>
              </a:rPr>
              <a:t>єктами туристичної діяльності в 2016 році</a:t>
            </a:r>
            <a:endParaRPr lang="ru-RU" sz="1400">
              <a:latin typeface="Times New Roman" panose="02020603050405020304" pitchFamily="18" charset="0"/>
              <a:cs typeface="Times New Roman" panose="02020603050405020304" pitchFamily="18" charset="0"/>
            </a:endParaRPr>
          </a:p>
        </c:rich>
      </c:tx>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Питома вага</c:v>
                </c:pt>
              </c:strCache>
            </c:strRef>
          </c:tx>
          <c:explosion val="25"/>
          <c:dLbls>
            <c:showLegendKey val="0"/>
            <c:showVal val="0"/>
            <c:showCatName val="0"/>
            <c:showSerName val="0"/>
            <c:showPercent val="1"/>
            <c:showBubbleSize val="0"/>
            <c:showLeaderLines val="1"/>
          </c:dLbls>
          <c:cat>
            <c:strRef>
              <c:f>Лист1!$A$2:$A$4</c:f>
              <c:strCache>
                <c:ptCount val="3"/>
                <c:pt idx="0">
                  <c:v>іноземні туристи</c:v>
                </c:pt>
                <c:pt idx="1">
                  <c:v>туристи українці, що виїхали за кордон</c:v>
                </c:pt>
                <c:pt idx="2">
                  <c:v>внутрішні туристи</c:v>
                </c:pt>
              </c:strCache>
            </c:strRef>
          </c:cat>
          <c:val>
            <c:numRef>
              <c:f>Лист1!$B$2:$B$4</c:f>
              <c:numCache>
                <c:formatCode>General</c:formatCode>
                <c:ptCount val="3"/>
                <c:pt idx="0">
                  <c:v>1.4</c:v>
                </c:pt>
                <c:pt idx="1">
                  <c:v>80.8</c:v>
                </c:pt>
                <c:pt idx="2">
                  <c:v>17.8</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Питома вага іноземних туристів</c:v>
                </c:pt>
              </c:strCache>
            </c:strRef>
          </c:tx>
          <c:marker>
            <c:symbol val="none"/>
          </c:marker>
          <c:cat>
            <c:numRef>
              <c:f>Лист1!$A$2:$A$8</c:f>
              <c:numCache>
                <c:formatCode>General</c:formatCode>
                <c:ptCount val="7"/>
                <c:pt idx="0">
                  <c:v>2010</c:v>
                </c:pt>
                <c:pt idx="1">
                  <c:v>2011</c:v>
                </c:pt>
                <c:pt idx="2">
                  <c:v>2012</c:v>
                </c:pt>
                <c:pt idx="3">
                  <c:v>2013</c:v>
                </c:pt>
                <c:pt idx="4">
                  <c:v>2014</c:v>
                </c:pt>
                <c:pt idx="5">
                  <c:v>2015</c:v>
                </c:pt>
                <c:pt idx="6">
                  <c:v>2016</c:v>
                </c:pt>
              </c:numCache>
            </c:numRef>
          </c:cat>
          <c:val>
            <c:numRef>
              <c:f>Лист1!$B$2:$B$8</c:f>
              <c:numCache>
                <c:formatCode>General</c:formatCode>
                <c:ptCount val="7"/>
                <c:pt idx="0">
                  <c:v>33.700000000000003</c:v>
                </c:pt>
                <c:pt idx="1">
                  <c:v>22.5</c:v>
                </c:pt>
                <c:pt idx="2">
                  <c:v>15.1</c:v>
                </c:pt>
                <c:pt idx="3">
                  <c:v>11.4</c:v>
                </c:pt>
                <c:pt idx="4">
                  <c:v>6.9</c:v>
                </c:pt>
                <c:pt idx="5">
                  <c:v>2.5</c:v>
                </c:pt>
                <c:pt idx="6">
                  <c:v>3.5</c:v>
                </c:pt>
              </c:numCache>
            </c:numRef>
          </c:val>
          <c:smooth val="0"/>
        </c:ser>
        <c:ser>
          <c:idx val="1"/>
          <c:order val="1"/>
          <c:tx>
            <c:strRef>
              <c:f>Лист1!$C$1</c:f>
              <c:strCache>
                <c:ptCount val="1"/>
                <c:pt idx="0">
                  <c:v>Питома вага туристів-українців які виїзджали за кордон</c:v>
                </c:pt>
              </c:strCache>
            </c:strRef>
          </c:tx>
          <c:marker>
            <c:symbol val="none"/>
          </c:marker>
          <c:cat>
            <c:numRef>
              <c:f>Лист1!$A$2:$A$8</c:f>
              <c:numCache>
                <c:formatCode>General</c:formatCode>
                <c:ptCount val="7"/>
                <c:pt idx="0">
                  <c:v>2010</c:v>
                </c:pt>
                <c:pt idx="1">
                  <c:v>2011</c:v>
                </c:pt>
                <c:pt idx="2">
                  <c:v>2012</c:v>
                </c:pt>
                <c:pt idx="3">
                  <c:v>2013</c:v>
                </c:pt>
                <c:pt idx="4">
                  <c:v>2014</c:v>
                </c:pt>
                <c:pt idx="5">
                  <c:v>2015</c:v>
                </c:pt>
                <c:pt idx="6">
                  <c:v>2016</c:v>
                </c:pt>
              </c:numCache>
            </c:numRef>
          </c:cat>
          <c:val>
            <c:numRef>
              <c:f>Лист1!$C$2:$C$8</c:f>
              <c:numCache>
                <c:formatCode>General</c:formatCode>
                <c:ptCount val="7"/>
                <c:pt idx="0">
                  <c:v>36.299999999999997</c:v>
                </c:pt>
                <c:pt idx="1">
                  <c:v>42.5</c:v>
                </c:pt>
                <c:pt idx="2">
                  <c:v>56.4</c:v>
                </c:pt>
                <c:pt idx="3">
                  <c:v>71.7</c:v>
                </c:pt>
                <c:pt idx="4">
                  <c:v>80.2</c:v>
                </c:pt>
                <c:pt idx="5">
                  <c:v>73.7</c:v>
                </c:pt>
                <c:pt idx="6">
                  <c:v>60.5</c:v>
                </c:pt>
              </c:numCache>
            </c:numRef>
          </c:val>
          <c:smooth val="0"/>
        </c:ser>
        <c:ser>
          <c:idx val="2"/>
          <c:order val="2"/>
          <c:tx>
            <c:strRef>
              <c:f>Лист1!$D$1</c:f>
              <c:strCache>
                <c:ptCount val="1"/>
                <c:pt idx="0">
                  <c:v>Питома вага внутрішніх туристів</c:v>
                </c:pt>
              </c:strCache>
            </c:strRef>
          </c:tx>
          <c:marker>
            <c:symbol val="none"/>
          </c:marker>
          <c:cat>
            <c:numRef>
              <c:f>Лист1!$A$2:$A$8</c:f>
              <c:numCache>
                <c:formatCode>General</c:formatCode>
                <c:ptCount val="7"/>
                <c:pt idx="0">
                  <c:v>2010</c:v>
                </c:pt>
                <c:pt idx="1">
                  <c:v>2011</c:v>
                </c:pt>
                <c:pt idx="2">
                  <c:v>2012</c:v>
                </c:pt>
                <c:pt idx="3">
                  <c:v>2013</c:v>
                </c:pt>
                <c:pt idx="4">
                  <c:v>2014</c:v>
                </c:pt>
                <c:pt idx="5">
                  <c:v>2015</c:v>
                </c:pt>
                <c:pt idx="6">
                  <c:v>2016</c:v>
                </c:pt>
              </c:numCache>
            </c:numRef>
          </c:cat>
          <c:val>
            <c:numRef>
              <c:f>Лист1!$D$2:$D$8</c:f>
              <c:numCache>
                <c:formatCode>General</c:formatCode>
                <c:ptCount val="7"/>
                <c:pt idx="0">
                  <c:v>30</c:v>
                </c:pt>
                <c:pt idx="1">
                  <c:v>35</c:v>
                </c:pt>
                <c:pt idx="2">
                  <c:v>28.5</c:v>
                </c:pt>
                <c:pt idx="3">
                  <c:v>16.899999999999999</c:v>
                </c:pt>
                <c:pt idx="4">
                  <c:v>12.9</c:v>
                </c:pt>
                <c:pt idx="5">
                  <c:v>23.8</c:v>
                </c:pt>
                <c:pt idx="6">
                  <c:v>36</c:v>
                </c:pt>
              </c:numCache>
            </c:numRef>
          </c:val>
          <c:smooth val="0"/>
        </c:ser>
        <c:dLbls>
          <c:showLegendKey val="0"/>
          <c:showVal val="0"/>
          <c:showCatName val="0"/>
          <c:showSerName val="0"/>
          <c:showPercent val="0"/>
          <c:showBubbleSize val="0"/>
        </c:dLbls>
        <c:marker val="1"/>
        <c:smooth val="0"/>
        <c:axId val="182613120"/>
        <c:axId val="182614656"/>
      </c:lineChart>
      <c:catAx>
        <c:axId val="182613120"/>
        <c:scaling>
          <c:orientation val="minMax"/>
        </c:scaling>
        <c:delete val="0"/>
        <c:axPos val="b"/>
        <c:numFmt formatCode="General" sourceLinked="1"/>
        <c:majorTickMark val="out"/>
        <c:minorTickMark val="none"/>
        <c:tickLblPos val="nextTo"/>
        <c:crossAx val="182614656"/>
        <c:crosses val="autoZero"/>
        <c:auto val="1"/>
        <c:lblAlgn val="ctr"/>
        <c:lblOffset val="100"/>
        <c:noMultiLvlLbl val="0"/>
      </c:catAx>
      <c:valAx>
        <c:axId val="182614656"/>
        <c:scaling>
          <c:orientation val="minMax"/>
        </c:scaling>
        <c:delete val="0"/>
        <c:axPos val="l"/>
        <c:majorGridlines/>
        <c:numFmt formatCode="General" sourceLinked="1"/>
        <c:majorTickMark val="out"/>
        <c:minorTickMark val="none"/>
        <c:tickLblPos val="nextTo"/>
        <c:crossAx val="18261312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a:latin typeface="Times New Roman" panose="02020603050405020304" pitchFamily="18" charset="0"/>
                <a:cs typeface="Times New Roman" panose="02020603050405020304" pitchFamily="18" charset="0"/>
              </a:rPr>
              <a:t>Питома вага туристів в 2016 році в Одеській області</a:t>
            </a:r>
          </a:p>
        </c:rich>
      </c:tx>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Питома вага туристів в 2016 році</c:v>
                </c:pt>
              </c:strCache>
            </c:strRef>
          </c:tx>
          <c:explosion val="25"/>
          <c:dLbls>
            <c:showLegendKey val="0"/>
            <c:showVal val="0"/>
            <c:showCatName val="0"/>
            <c:showSerName val="0"/>
            <c:showPercent val="1"/>
            <c:showBubbleSize val="0"/>
            <c:showLeaderLines val="1"/>
          </c:dLbls>
          <c:cat>
            <c:strRef>
              <c:f>Лист1!$A$2:$A$4</c:f>
              <c:strCache>
                <c:ptCount val="3"/>
                <c:pt idx="0">
                  <c:v>Іноземні туристи</c:v>
                </c:pt>
                <c:pt idx="1">
                  <c:v>Туристи-громадянини України, які  виїжджали за кордон</c:v>
                </c:pt>
                <c:pt idx="2">
                  <c:v>Внутрішні туристи</c:v>
                </c:pt>
              </c:strCache>
            </c:strRef>
          </c:cat>
          <c:val>
            <c:numRef>
              <c:f>Лист1!$B$2:$B$4</c:f>
              <c:numCache>
                <c:formatCode>General</c:formatCode>
                <c:ptCount val="3"/>
                <c:pt idx="0">
                  <c:v>3.5</c:v>
                </c:pt>
                <c:pt idx="1">
                  <c:v>60.5</c:v>
                </c:pt>
                <c:pt idx="2">
                  <c:v>36</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sz="1400">
              <a:latin typeface="Times New Roman" panose="02020603050405020304" pitchFamily="18" charset="0"/>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Лист1!$B$1</c:f>
              <c:strCache>
                <c:ptCount val="1"/>
                <c:pt idx="0">
                  <c:v>Індекс споживчих цін</c:v>
                </c:pt>
              </c:strCache>
            </c:strRef>
          </c:tx>
          <c:invertIfNegative val="0"/>
          <c:cat>
            <c:strRef>
              <c:f>Лист1!$A$2:$A$8</c:f>
              <c:strCache>
                <c:ptCount val="7"/>
                <c:pt idx="0">
                  <c:v>2010</c:v>
                </c:pt>
                <c:pt idx="1">
                  <c:v>2011</c:v>
                </c:pt>
                <c:pt idx="2">
                  <c:v>2012</c:v>
                </c:pt>
                <c:pt idx="3">
                  <c:v>2013</c:v>
                </c:pt>
                <c:pt idx="4">
                  <c:v>2014(1)</c:v>
                </c:pt>
                <c:pt idx="5">
                  <c:v>2015(2)</c:v>
                </c:pt>
                <c:pt idx="6">
                  <c:v>2016(2)</c:v>
                </c:pt>
              </c:strCache>
            </c:strRef>
          </c:cat>
          <c:val>
            <c:numRef>
              <c:f>Лист1!$B$2:$B$8</c:f>
              <c:numCache>
                <c:formatCode>General</c:formatCode>
                <c:ptCount val="7"/>
                <c:pt idx="0">
                  <c:v>109.4</c:v>
                </c:pt>
                <c:pt idx="1">
                  <c:v>108</c:v>
                </c:pt>
                <c:pt idx="2">
                  <c:v>100.6</c:v>
                </c:pt>
                <c:pt idx="3">
                  <c:v>99.7</c:v>
                </c:pt>
                <c:pt idx="4">
                  <c:v>112.1</c:v>
                </c:pt>
                <c:pt idx="5">
                  <c:v>148.69999999999999</c:v>
                </c:pt>
                <c:pt idx="6">
                  <c:v>113.9</c:v>
                </c:pt>
              </c:numCache>
            </c:numRef>
          </c:val>
        </c:ser>
        <c:dLbls>
          <c:showLegendKey val="0"/>
          <c:showVal val="0"/>
          <c:showCatName val="0"/>
          <c:showSerName val="0"/>
          <c:showPercent val="0"/>
          <c:showBubbleSize val="0"/>
        </c:dLbls>
        <c:gapWidth val="150"/>
        <c:axId val="182576256"/>
        <c:axId val="182577792"/>
      </c:barChart>
      <c:catAx>
        <c:axId val="182576256"/>
        <c:scaling>
          <c:orientation val="minMax"/>
        </c:scaling>
        <c:delete val="0"/>
        <c:axPos val="b"/>
        <c:numFmt formatCode="General" sourceLinked="1"/>
        <c:majorTickMark val="out"/>
        <c:minorTickMark val="none"/>
        <c:tickLblPos val="nextTo"/>
        <c:crossAx val="182577792"/>
        <c:crosses val="autoZero"/>
        <c:auto val="1"/>
        <c:lblAlgn val="ctr"/>
        <c:lblOffset val="100"/>
        <c:noMultiLvlLbl val="0"/>
      </c:catAx>
      <c:valAx>
        <c:axId val="182577792"/>
        <c:scaling>
          <c:orientation val="minMax"/>
        </c:scaling>
        <c:delete val="0"/>
        <c:axPos val="l"/>
        <c:majorGridlines/>
        <c:numFmt formatCode="General" sourceLinked="1"/>
        <c:majorTickMark val="out"/>
        <c:minorTickMark val="none"/>
        <c:tickLblPos val="nextTo"/>
        <c:crossAx val="182576256"/>
        <c:crosses val="autoZero"/>
        <c:crossBetween val="between"/>
      </c:valAx>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sz="1400">
              <a:latin typeface="Times New Roman" panose="02020603050405020304" pitchFamily="18" charset="0"/>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Лист1!$B$1</c:f>
              <c:strCache>
                <c:ptCount val="1"/>
                <c:pt idx="0">
                  <c:v>Продукти харчування та безалкогольні напої</c:v>
                </c:pt>
              </c:strCache>
            </c:strRef>
          </c:tx>
          <c:invertIfNegative val="0"/>
          <c:cat>
            <c:strRef>
              <c:f>Лист1!$A$2:$A$8</c:f>
              <c:strCache>
                <c:ptCount val="7"/>
                <c:pt idx="0">
                  <c:v>2010</c:v>
                </c:pt>
                <c:pt idx="1">
                  <c:v>2011</c:v>
                </c:pt>
                <c:pt idx="2">
                  <c:v>2012</c:v>
                </c:pt>
                <c:pt idx="3">
                  <c:v>2013</c:v>
                </c:pt>
                <c:pt idx="4">
                  <c:v>2014(1)</c:v>
                </c:pt>
                <c:pt idx="5">
                  <c:v>2015(2)</c:v>
                </c:pt>
                <c:pt idx="6">
                  <c:v>2016(2)</c:v>
                </c:pt>
              </c:strCache>
            </c:strRef>
          </c:cat>
          <c:val>
            <c:numRef>
              <c:f>Лист1!$B$2:$B$8</c:f>
              <c:numCache>
                <c:formatCode>General</c:formatCode>
                <c:ptCount val="7"/>
                <c:pt idx="0">
                  <c:v>110.9</c:v>
                </c:pt>
                <c:pt idx="1">
                  <c:v>106.4</c:v>
                </c:pt>
                <c:pt idx="2">
                  <c:v>97.9</c:v>
                </c:pt>
                <c:pt idx="3">
                  <c:v>97.8</c:v>
                </c:pt>
                <c:pt idx="4">
                  <c:v>112.2</c:v>
                </c:pt>
                <c:pt idx="5">
                  <c:v>145.9</c:v>
                </c:pt>
                <c:pt idx="6">
                  <c:v>109</c:v>
                </c:pt>
              </c:numCache>
            </c:numRef>
          </c:val>
        </c:ser>
        <c:dLbls>
          <c:showLegendKey val="0"/>
          <c:showVal val="0"/>
          <c:showCatName val="0"/>
          <c:showSerName val="0"/>
          <c:showPercent val="0"/>
          <c:showBubbleSize val="0"/>
        </c:dLbls>
        <c:gapWidth val="150"/>
        <c:axId val="182860032"/>
        <c:axId val="182898688"/>
      </c:barChart>
      <c:catAx>
        <c:axId val="182860032"/>
        <c:scaling>
          <c:orientation val="minMax"/>
        </c:scaling>
        <c:delete val="0"/>
        <c:axPos val="b"/>
        <c:numFmt formatCode="General" sourceLinked="1"/>
        <c:majorTickMark val="out"/>
        <c:minorTickMark val="none"/>
        <c:tickLblPos val="nextTo"/>
        <c:crossAx val="182898688"/>
        <c:crosses val="autoZero"/>
        <c:auto val="1"/>
        <c:lblAlgn val="ctr"/>
        <c:lblOffset val="100"/>
        <c:noMultiLvlLbl val="0"/>
      </c:catAx>
      <c:valAx>
        <c:axId val="182898688"/>
        <c:scaling>
          <c:orientation val="minMax"/>
        </c:scaling>
        <c:delete val="0"/>
        <c:axPos val="l"/>
        <c:majorGridlines/>
        <c:numFmt formatCode="General" sourceLinked="1"/>
        <c:majorTickMark val="out"/>
        <c:minorTickMark val="none"/>
        <c:tickLblPos val="nextTo"/>
        <c:crossAx val="182860032"/>
        <c:crosses val="autoZero"/>
        <c:crossBetween val="between"/>
      </c:valAx>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sz="1400">
              <a:latin typeface="Times New Roman" panose="02020603050405020304" pitchFamily="18" charset="0"/>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Лист1!$B$1</c:f>
              <c:strCache>
                <c:ptCount val="1"/>
                <c:pt idx="0">
                  <c:v>Алкогольні напої, тютюнові вироби</c:v>
                </c:pt>
              </c:strCache>
            </c:strRef>
          </c:tx>
          <c:invertIfNegative val="0"/>
          <c:cat>
            <c:strRef>
              <c:f>Лист1!$A$2:$A$8</c:f>
              <c:strCache>
                <c:ptCount val="7"/>
                <c:pt idx="0">
                  <c:v>2010</c:v>
                </c:pt>
                <c:pt idx="1">
                  <c:v>2011</c:v>
                </c:pt>
                <c:pt idx="2">
                  <c:v>2012</c:v>
                </c:pt>
                <c:pt idx="3">
                  <c:v>2013</c:v>
                </c:pt>
                <c:pt idx="4">
                  <c:v>2014(1)</c:v>
                </c:pt>
                <c:pt idx="5">
                  <c:v>2015(2)</c:v>
                </c:pt>
                <c:pt idx="6">
                  <c:v>2016(2)</c:v>
                </c:pt>
              </c:strCache>
            </c:strRef>
          </c:cat>
          <c:val>
            <c:numRef>
              <c:f>Лист1!$B$2:$B$8</c:f>
              <c:numCache>
                <c:formatCode>General</c:formatCode>
                <c:ptCount val="7"/>
                <c:pt idx="0">
                  <c:v>125.6</c:v>
                </c:pt>
                <c:pt idx="1">
                  <c:v>116</c:v>
                </c:pt>
                <c:pt idx="2">
                  <c:v>107.5</c:v>
                </c:pt>
                <c:pt idx="3">
                  <c:v>108.4</c:v>
                </c:pt>
                <c:pt idx="4">
                  <c:v>116.7</c:v>
                </c:pt>
                <c:pt idx="5">
                  <c:v>133.19999999999999</c:v>
                </c:pt>
                <c:pt idx="6">
                  <c:v>112.6</c:v>
                </c:pt>
              </c:numCache>
            </c:numRef>
          </c:val>
        </c:ser>
        <c:dLbls>
          <c:showLegendKey val="0"/>
          <c:showVal val="0"/>
          <c:showCatName val="0"/>
          <c:showSerName val="0"/>
          <c:showPercent val="0"/>
          <c:showBubbleSize val="0"/>
        </c:dLbls>
        <c:gapWidth val="150"/>
        <c:axId val="183778688"/>
        <c:axId val="183784576"/>
      </c:barChart>
      <c:catAx>
        <c:axId val="183778688"/>
        <c:scaling>
          <c:orientation val="minMax"/>
        </c:scaling>
        <c:delete val="0"/>
        <c:axPos val="b"/>
        <c:numFmt formatCode="General" sourceLinked="1"/>
        <c:majorTickMark val="out"/>
        <c:minorTickMark val="none"/>
        <c:tickLblPos val="nextTo"/>
        <c:crossAx val="183784576"/>
        <c:crosses val="autoZero"/>
        <c:auto val="1"/>
        <c:lblAlgn val="ctr"/>
        <c:lblOffset val="100"/>
        <c:noMultiLvlLbl val="0"/>
      </c:catAx>
      <c:valAx>
        <c:axId val="183784576"/>
        <c:scaling>
          <c:orientation val="minMax"/>
        </c:scaling>
        <c:delete val="0"/>
        <c:axPos val="l"/>
        <c:majorGridlines/>
        <c:numFmt formatCode="General" sourceLinked="1"/>
        <c:majorTickMark val="out"/>
        <c:minorTickMark val="none"/>
        <c:tickLblPos val="nextTo"/>
        <c:crossAx val="18377868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latin typeface="Times New Roman" panose="02020603050405020304" pitchFamily="18" charset="0"/>
                <a:cs typeface="Times New Roman" panose="02020603050405020304" pitchFamily="18" charset="0"/>
              </a:rPr>
              <a:t>Кількість іноземних громадян, які відвідали Одеську</a:t>
            </a:r>
            <a:r>
              <a:rPr lang="ru-RU" sz="1400" baseline="0">
                <a:latin typeface="Times New Roman" panose="02020603050405020304" pitchFamily="18" charset="0"/>
                <a:cs typeface="Times New Roman" panose="02020603050405020304" pitchFamily="18" charset="0"/>
              </a:rPr>
              <a:t> бласть</a:t>
            </a:r>
            <a:r>
              <a:rPr lang="ru-RU" sz="1400">
                <a:latin typeface="Times New Roman" panose="02020603050405020304" pitchFamily="18" charset="0"/>
                <a:cs typeface="Times New Roman" panose="02020603050405020304" pitchFamily="18" charset="0"/>
              </a:rPr>
              <a:t> </a:t>
            </a:r>
          </a:p>
        </c:rich>
      </c:tx>
      <c:layout/>
      <c:overlay val="0"/>
    </c:title>
    <c:autoTitleDeleted val="0"/>
    <c:plotArea>
      <c:layout/>
      <c:barChart>
        <c:barDir val="col"/>
        <c:grouping val="clustered"/>
        <c:varyColors val="0"/>
        <c:ser>
          <c:idx val="0"/>
          <c:order val="0"/>
          <c:tx>
            <c:strRef>
              <c:f>Лист1!$B$1</c:f>
              <c:strCache>
                <c:ptCount val="1"/>
                <c:pt idx="0">
                  <c:v>Кількість</c:v>
                </c:pt>
              </c:strCache>
            </c:strRef>
          </c:tx>
          <c:invertIfNegative val="0"/>
          <c:cat>
            <c:numRef>
              <c:f>Лист1!$A$2:$A$18</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cat>
          <c:val>
            <c:numRef>
              <c:f>Лист1!$B$2:$B$18</c:f>
              <c:numCache>
                <c:formatCode>General</c:formatCode>
                <c:ptCount val="17"/>
                <c:pt idx="0">
                  <c:v>77332</c:v>
                </c:pt>
                <c:pt idx="1">
                  <c:v>71490</c:v>
                </c:pt>
                <c:pt idx="2">
                  <c:v>81413</c:v>
                </c:pt>
                <c:pt idx="3">
                  <c:v>122860</c:v>
                </c:pt>
                <c:pt idx="4">
                  <c:v>58745</c:v>
                </c:pt>
                <c:pt idx="5">
                  <c:v>53514</c:v>
                </c:pt>
                <c:pt idx="6">
                  <c:v>56801</c:v>
                </c:pt>
                <c:pt idx="7">
                  <c:v>52228</c:v>
                </c:pt>
                <c:pt idx="8">
                  <c:v>44119</c:v>
                </c:pt>
                <c:pt idx="9">
                  <c:v>29183</c:v>
                </c:pt>
                <c:pt idx="10">
                  <c:v>34910</c:v>
                </c:pt>
                <c:pt idx="11">
                  <c:v>17136</c:v>
                </c:pt>
                <c:pt idx="12">
                  <c:v>9807</c:v>
                </c:pt>
                <c:pt idx="13">
                  <c:v>7047</c:v>
                </c:pt>
                <c:pt idx="14">
                  <c:v>2975</c:v>
                </c:pt>
                <c:pt idx="15">
                  <c:v>1126</c:v>
                </c:pt>
                <c:pt idx="16">
                  <c:v>2097</c:v>
                </c:pt>
              </c:numCache>
            </c:numRef>
          </c:val>
        </c:ser>
        <c:dLbls>
          <c:showLegendKey val="0"/>
          <c:showVal val="0"/>
          <c:showCatName val="0"/>
          <c:showSerName val="0"/>
          <c:showPercent val="0"/>
          <c:showBubbleSize val="0"/>
        </c:dLbls>
        <c:gapWidth val="150"/>
        <c:axId val="154831872"/>
        <c:axId val="154837760"/>
      </c:barChart>
      <c:catAx>
        <c:axId val="154831872"/>
        <c:scaling>
          <c:orientation val="minMax"/>
        </c:scaling>
        <c:delete val="0"/>
        <c:axPos val="b"/>
        <c:numFmt formatCode="General" sourceLinked="1"/>
        <c:majorTickMark val="out"/>
        <c:minorTickMark val="none"/>
        <c:tickLblPos val="nextTo"/>
        <c:crossAx val="154837760"/>
        <c:crosses val="autoZero"/>
        <c:auto val="1"/>
        <c:lblAlgn val="ctr"/>
        <c:lblOffset val="100"/>
        <c:noMultiLvlLbl val="0"/>
      </c:catAx>
      <c:valAx>
        <c:axId val="154837760"/>
        <c:scaling>
          <c:orientation val="minMax"/>
        </c:scaling>
        <c:delete val="0"/>
        <c:axPos val="l"/>
        <c:majorGridlines/>
        <c:numFmt formatCode="General" sourceLinked="1"/>
        <c:majorTickMark val="out"/>
        <c:minorTickMark val="none"/>
        <c:tickLblPos val="nextTo"/>
        <c:crossAx val="15483187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sz="1400">
              <a:latin typeface="Times New Roman" panose="02020603050405020304" pitchFamily="18" charset="0"/>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Лист1!$B$1</c:f>
              <c:strCache>
                <c:ptCount val="1"/>
                <c:pt idx="0">
                  <c:v>Одяг і взуття</c:v>
                </c:pt>
              </c:strCache>
            </c:strRef>
          </c:tx>
          <c:invertIfNegative val="0"/>
          <c:cat>
            <c:strRef>
              <c:f>Лист1!$A$2:$A$8</c:f>
              <c:strCache>
                <c:ptCount val="7"/>
                <c:pt idx="0">
                  <c:v>2010</c:v>
                </c:pt>
                <c:pt idx="1">
                  <c:v>2011</c:v>
                </c:pt>
                <c:pt idx="2">
                  <c:v>2012</c:v>
                </c:pt>
                <c:pt idx="3">
                  <c:v>2013</c:v>
                </c:pt>
                <c:pt idx="4">
                  <c:v>2014(1)</c:v>
                </c:pt>
                <c:pt idx="5">
                  <c:v>2015(2)</c:v>
                </c:pt>
                <c:pt idx="6">
                  <c:v>2016(2)</c:v>
                </c:pt>
              </c:strCache>
            </c:strRef>
          </c:cat>
          <c:val>
            <c:numRef>
              <c:f>Лист1!$B$2:$B$8</c:f>
              <c:numCache>
                <c:formatCode>General</c:formatCode>
                <c:ptCount val="7"/>
                <c:pt idx="0">
                  <c:v>103.7</c:v>
                </c:pt>
                <c:pt idx="1">
                  <c:v>101.6</c:v>
                </c:pt>
                <c:pt idx="2">
                  <c:v>98.9</c:v>
                </c:pt>
                <c:pt idx="3">
                  <c:v>97</c:v>
                </c:pt>
                <c:pt idx="4">
                  <c:v>102</c:v>
                </c:pt>
                <c:pt idx="5">
                  <c:v>133.1</c:v>
                </c:pt>
                <c:pt idx="6">
                  <c:v>116.1</c:v>
                </c:pt>
              </c:numCache>
            </c:numRef>
          </c:val>
        </c:ser>
        <c:dLbls>
          <c:showLegendKey val="0"/>
          <c:showVal val="0"/>
          <c:showCatName val="0"/>
          <c:showSerName val="0"/>
          <c:showPercent val="0"/>
          <c:showBubbleSize val="0"/>
        </c:dLbls>
        <c:gapWidth val="150"/>
        <c:axId val="183841920"/>
        <c:axId val="183843456"/>
      </c:barChart>
      <c:catAx>
        <c:axId val="183841920"/>
        <c:scaling>
          <c:orientation val="minMax"/>
        </c:scaling>
        <c:delete val="0"/>
        <c:axPos val="b"/>
        <c:numFmt formatCode="General" sourceLinked="1"/>
        <c:majorTickMark val="out"/>
        <c:minorTickMark val="none"/>
        <c:tickLblPos val="nextTo"/>
        <c:crossAx val="183843456"/>
        <c:crosses val="autoZero"/>
        <c:auto val="1"/>
        <c:lblAlgn val="ctr"/>
        <c:lblOffset val="100"/>
        <c:noMultiLvlLbl val="0"/>
      </c:catAx>
      <c:valAx>
        <c:axId val="183843456"/>
        <c:scaling>
          <c:orientation val="minMax"/>
        </c:scaling>
        <c:delete val="0"/>
        <c:axPos val="l"/>
        <c:majorGridlines/>
        <c:numFmt formatCode="General" sourceLinked="1"/>
        <c:majorTickMark val="out"/>
        <c:minorTickMark val="none"/>
        <c:tickLblPos val="nextTo"/>
        <c:crossAx val="183841920"/>
        <c:crosses val="autoZero"/>
        <c:crossBetween val="between"/>
      </c:valAx>
    </c:plotArea>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sz="1400">
              <a:latin typeface="Times New Roman" panose="02020603050405020304" pitchFamily="18" charset="0"/>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Лист1!$B$1</c:f>
              <c:strCache>
                <c:ptCount val="1"/>
                <c:pt idx="0">
                  <c:v>Житло, вода, електроенергія, газ та інші види палива</c:v>
                </c:pt>
              </c:strCache>
            </c:strRef>
          </c:tx>
          <c:invertIfNegative val="0"/>
          <c:cat>
            <c:strRef>
              <c:f>Лист1!$A$2:$A$8</c:f>
              <c:strCache>
                <c:ptCount val="7"/>
                <c:pt idx="0">
                  <c:v>2010</c:v>
                </c:pt>
                <c:pt idx="1">
                  <c:v>2011</c:v>
                </c:pt>
                <c:pt idx="2">
                  <c:v>2012</c:v>
                </c:pt>
                <c:pt idx="3">
                  <c:v>2013</c:v>
                </c:pt>
                <c:pt idx="4">
                  <c:v>2014(1)</c:v>
                </c:pt>
                <c:pt idx="5">
                  <c:v>2015(2)</c:v>
                </c:pt>
                <c:pt idx="6">
                  <c:v>2016(2)</c:v>
                </c:pt>
              </c:strCache>
            </c:strRef>
          </c:cat>
          <c:val>
            <c:numRef>
              <c:f>Лист1!$B$2:$B$8</c:f>
              <c:numCache>
                <c:formatCode>General</c:formatCode>
                <c:ptCount val="7"/>
                <c:pt idx="0">
                  <c:v>109.4</c:v>
                </c:pt>
                <c:pt idx="1">
                  <c:v>117.1</c:v>
                </c:pt>
                <c:pt idx="2">
                  <c:v>102.6</c:v>
                </c:pt>
                <c:pt idx="3">
                  <c:v>100.3</c:v>
                </c:pt>
                <c:pt idx="4">
                  <c:v>116.2</c:v>
                </c:pt>
                <c:pt idx="5">
                  <c:v>215.8</c:v>
                </c:pt>
                <c:pt idx="6">
                  <c:v>135.1</c:v>
                </c:pt>
              </c:numCache>
            </c:numRef>
          </c:val>
        </c:ser>
        <c:dLbls>
          <c:showLegendKey val="0"/>
          <c:showVal val="0"/>
          <c:showCatName val="0"/>
          <c:showSerName val="0"/>
          <c:showPercent val="0"/>
          <c:showBubbleSize val="0"/>
        </c:dLbls>
        <c:gapWidth val="150"/>
        <c:axId val="183863552"/>
        <c:axId val="183865344"/>
      </c:barChart>
      <c:catAx>
        <c:axId val="183863552"/>
        <c:scaling>
          <c:orientation val="minMax"/>
        </c:scaling>
        <c:delete val="0"/>
        <c:axPos val="b"/>
        <c:majorTickMark val="out"/>
        <c:minorTickMark val="none"/>
        <c:tickLblPos val="nextTo"/>
        <c:crossAx val="183865344"/>
        <c:crosses val="autoZero"/>
        <c:auto val="1"/>
        <c:lblAlgn val="ctr"/>
        <c:lblOffset val="100"/>
        <c:noMultiLvlLbl val="0"/>
      </c:catAx>
      <c:valAx>
        <c:axId val="183865344"/>
        <c:scaling>
          <c:orientation val="minMax"/>
        </c:scaling>
        <c:delete val="0"/>
        <c:axPos val="l"/>
        <c:majorGridlines/>
        <c:numFmt formatCode="General" sourceLinked="1"/>
        <c:majorTickMark val="out"/>
        <c:minorTickMark val="none"/>
        <c:tickLblPos val="nextTo"/>
        <c:crossAx val="183863552"/>
        <c:crosses val="autoZero"/>
        <c:crossBetween val="between"/>
      </c:valAx>
    </c:plotArea>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sz="1400">
              <a:latin typeface="Times New Roman" panose="02020603050405020304" pitchFamily="18" charset="0"/>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Лист1!$B$1</c:f>
              <c:strCache>
                <c:ptCount val="1"/>
                <c:pt idx="0">
                  <c:v>Предмети домашнього вжитку, побутова техніка та поточне утримання житла</c:v>
                </c:pt>
              </c:strCache>
            </c:strRef>
          </c:tx>
          <c:invertIfNegative val="0"/>
          <c:cat>
            <c:strRef>
              <c:f>Лист1!$A$2:$A$8</c:f>
              <c:strCache>
                <c:ptCount val="7"/>
                <c:pt idx="0">
                  <c:v>2010</c:v>
                </c:pt>
                <c:pt idx="1">
                  <c:v>2011</c:v>
                </c:pt>
                <c:pt idx="2">
                  <c:v>2012</c:v>
                </c:pt>
                <c:pt idx="3">
                  <c:v>2013</c:v>
                </c:pt>
                <c:pt idx="4">
                  <c:v>2014(1)</c:v>
                </c:pt>
                <c:pt idx="5">
                  <c:v>2015(2)</c:v>
                </c:pt>
                <c:pt idx="6">
                  <c:v>2016(2)</c:v>
                </c:pt>
              </c:strCache>
            </c:strRef>
          </c:cat>
          <c:val>
            <c:numRef>
              <c:f>Лист1!$B$2:$B$8</c:f>
              <c:numCache>
                <c:formatCode>General</c:formatCode>
                <c:ptCount val="7"/>
                <c:pt idx="0">
                  <c:v>103.2</c:v>
                </c:pt>
                <c:pt idx="1">
                  <c:v>102.9</c:v>
                </c:pt>
                <c:pt idx="2">
                  <c:v>101.9</c:v>
                </c:pt>
                <c:pt idx="3">
                  <c:v>99.7</c:v>
                </c:pt>
                <c:pt idx="4">
                  <c:v>111.7</c:v>
                </c:pt>
                <c:pt idx="5">
                  <c:v>145.9</c:v>
                </c:pt>
                <c:pt idx="6">
                  <c:v>109.4</c:v>
                </c:pt>
              </c:numCache>
            </c:numRef>
          </c:val>
        </c:ser>
        <c:dLbls>
          <c:showLegendKey val="0"/>
          <c:showVal val="0"/>
          <c:showCatName val="0"/>
          <c:showSerName val="0"/>
          <c:showPercent val="0"/>
          <c:showBubbleSize val="0"/>
        </c:dLbls>
        <c:gapWidth val="150"/>
        <c:axId val="183881088"/>
        <c:axId val="185840768"/>
      </c:barChart>
      <c:catAx>
        <c:axId val="183881088"/>
        <c:scaling>
          <c:orientation val="minMax"/>
        </c:scaling>
        <c:delete val="0"/>
        <c:axPos val="b"/>
        <c:numFmt formatCode="General" sourceLinked="1"/>
        <c:majorTickMark val="out"/>
        <c:minorTickMark val="none"/>
        <c:tickLblPos val="nextTo"/>
        <c:crossAx val="185840768"/>
        <c:crosses val="autoZero"/>
        <c:auto val="1"/>
        <c:lblAlgn val="ctr"/>
        <c:lblOffset val="100"/>
        <c:noMultiLvlLbl val="0"/>
      </c:catAx>
      <c:valAx>
        <c:axId val="185840768"/>
        <c:scaling>
          <c:orientation val="minMax"/>
        </c:scaling>
        <c:delete val="0"/>
        <c:axPos val="l"/>
        <c:majorGridlines/>
        <c:numFmt formatCode="General" sourceLinked="1"/>
        <c:majorTickMark val="out"/>
        <c:minorTickMark val="none"/>
        <c:tickLblPos val="nextTo"/>
        <c:crossAx val="183881088"/>
        <c:crosses val="autoZero"/>
        <c:crossBetween val="between"/>
      </c:valAx>
    </c:plotArea>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sz="1400">
              <a:latin typeface="Times New Roman" panose="02020603050405020304" pitchFamily="18" charset="0"/>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Лист1!$B$1</c:f>
              <c:strCache>
                <c:ptCount val="1"/>
                <c:pt idx="0">
                  <c:v>Охорона здоров’я</c:v>
                </c:pt>
              </c:strCache>
            </c:strRef>
          </c:tx>
          <c:invertIfNegative val="0"/>
          <c:cat>
            <c:strRef>
              <c:f>Лист1!$A$2:$A$8</c:f>
              <c:strCache>
                <c:ptCount val="7"/>
                <c:pt idx="0">
                  <c:v>2010</c:v>
                </c:pt>
                <c:pt idx="1">
                  <c:v>2011</c:v>
                </c:pt>
                <c:pt idx="2">
                  <c:v>2012</c:v>
                </c:pt>
                <c:pt idx="3">
                  <c:v>2013</c:v>
                </c:pt>
                <c:pt idx="4">
                  <c:v>2014(1)</c:v>
                </c:pt>
                <c:pt idx="5">
                  <c:v>2015(2)</c:v>
                </c:pt>
                <c:pt idx="6">
                  <c:v>2016(2)</c:v>
                </c:pt>
              </c:strCache>
            </c:strRef>
          </c:cat>
          <c:val>
            <c:numRef>
              <c:f>Лист1!$B$2:$B$8</c:f>
              <c:numCache>
                <c:formatCode>General</c:formatCode>
                <c:ptCount val="7"/>
                <c:pt idx="0">
                  <c:v>107.9</c:v>
                </c:pt>
                <c:pt idx="1">
                  <c:v>106.7</c:v>
                </c:pt>
                <c:pt idx="2">
                  <c:v>103.7</c:v>
                </c:pt>
                <c:pt idx="3">
                  <c:v>102.3</c:v>
                </c:pt>
                <c:pt idx="4">
                  <c:v>116.5</c:v>
                </c:pt>
                <c:pt idx="5">
                  <c:v>137.6</c:v>
                </c:pt>
                <c:pt idx="6">
                  <c:v>111.7</c:v>
                </c:pt>
              </c:numCache>
            </c:numRef>
          </c:val>
        </c:ser>
        <c:dLbls>
          <c:showLegendKey val="0"/>
          <c:showVal val="0"/>
          <c:showCatName val="0"/>
          <c:showSerName val="0"/>
          <c:showPercent val="0"/>
          <c:showBubbleSize val="0"/>
        </c:dLbls>
        <c:gapWidth val="150"/>
        <c:axId val="185856768"/>
        <c:axId val="185858304"/>
      </c:barChart>
      <c:catAx>
        <c:axId val="185856768"/>
        <c:scaling>
          <c:orientation val="minMax"/>
        </c:scaling>
        <c:delete val="0"/>
        <c:axPos val="b"/>
        <c:numFmt formatCode="General" sourceLinked="1"/>
        <c:majorTickMark val="out"/>
        <c:minorTickMark val="none"/>
        <c:tickLblPos val="nextTo"/>
        <c:crossAx val="185858304"/>
        <c:crosses val="autoZero"/>
        <c:auto val="1"/>
        <c:lblAlgn val="ctr"/>
        <c:lblOffset val="100"/>
        <c:noMultiLvlLbl val="0"/>
      </c:catAx>
      <c:valAx>
        <c:axId val="185858304"/>
        <c:scaling>
          <c:orientation val="minMax"/>
        </c:scaling>
        <c:delete val="0"/>
        <c:axPos val="l"/>
        <c:majorGridlines/>
        <c:numFmt formatCode="General" sourceLinked="1"/>
        <c:majorTickMark val="out"/>
        <c:minorTickMark val="none"/>
        <c:tickLblPos val="nextTo"/>
        <c:crossAx val="185856768"/>
        <c:crosses val="autoZero"/>
        <c:crossBetween val="between"/>
      </c:valAx>
    </c:plotArea>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sz="1400">
              <a:latin typeface="Times New Roman" panose="02020603050405020304" pitchFamily="18" charset="0"/>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Лист1!$B$1</c:f>
              <c:strCache>
                <c:ptCount val="1"/>
                <c:pt idx="0">
                  <c:v>Зв’язок</c:v>
                </c:pt>
              </c:strCache>
            </c:strRef>
          </c:tx>
          <c:invertIfNegative val="0"/>
          <c:cat>
            <c:strRef>
              <c:f>Лист1!$A$2:$A$8</c:f>
              <c:strCache>
                <c:ptCount val="7"/>
                <c:pt idx="0">
                  <c:v>2010</c:v>
                </c:pt>
                <c:pt idx="1">
                  <c:v>2011</c:v>
                </c:pt>
                <c:pt idx="2">
                  <c:v>2012</c:v>
                </c:pt>
                <c:pt idx="3">
                  <c:v>2013</c:v>
                </c:pt>
                <c:pt idx="4">
                  <c:v>2014(1)</c:v>
                </c:pt>
                <c:pt idx="5">
                  <c:v>2015(2)</c:v>
                </c:pt>
                <c:pt idx="6">
                  <c:v>2016(2)</c:v>
                </c:pt>
              </c:strCache>
            </c:strRef>
          </c:cat>
          <c:val>
            <c:numRef>
              <c:f>Лист1!$B$2:$B$8</c:f>
              <c:numCache>
                <c:formatCode>General</c:formatCode>
                <c:ptCount val="7"/>
                <c:pt idx="0">
                  <c:v>93.6</c:v>
                </c:pt>
                <c:pt idx="1">
                  <c:v>100.6</c:v>
                </c:pt>
                <c:pt idx="2">
                  <c:v>102</c:v>
                </c:pt>
                <c:pt idx="3">
                  <c:v>101.2</c:v>
                </c:pt>
                <c:pt idx="4">
                  <c:v>100.9</c:v>
                </c:pt>
                <c:pt idx="5">
                  <c:v>105.9</c:v>
                </c:pt>
                <c:pt idx="6">
                  <c:v>103.9</c:v>
                </c:pt>
              </c:numCache>
            </c:numRef>
          </c:val>
        </c:ser>
        <c:dLbls>
          <c:showLegendKey val="0"/>
          <c:showVal val="0"/>
          <c:showCatName val="0"/>
          <c:showSerName val="0"/>
          <c:showPercent val="0"/>
          <c:showBubbleSize val="0"/>
        </c:dLbls>
        <c:gapWidth val="150"/>
        <c:axId val="187889536"/>
        <c:axId val="187891072"/>
      </c:barChart>
      <c:catAx>
        <c:axId val="187889536"/>
        <c:scaling>
          <c:orientation val="minMax"/>
        </c:scaling>
        <c:delete val="0"/>
        <c:axPos val="b"/>
        <c:numFmt formatCode="General" sourceLinked="1"/>
        <c:majorTickMark val="out"/>
        <c:minorTickMark val="none"/>
        <c:tickLblPos val="nextTo"/>
        <c:crossAx val="187891072"/>
        <c:crosses val="autoZero"/>
        <c:auto val="1"/>
        <c:lblAlgn val="ctr"/>
        <c:lblOffset val="100"/>
        <c:noMultiLvlLbl val="0"/>
      </c:catAx>
      <c:valAx>
        <c:axId val="187891072"/>
        <c:scaling>
          <c:orientation val="minMax"/>
        </c:scaling>
        <c:delete val="0"/>
        <c:axPos val="l"/>
        <c:majorGridlines/>
        <c:numFmt formatCode="General" sourceLinked="1"/>
        <c:majorTickMark val="out"/>
        <c:minorTickMark val="none"/>
        <c:tickLblPos val="nextTo"/>
        <c:crossAx val="187889536"/>
        <c:crosses val="autoZero"/>
        <c:crossBetween val="between"/>
      </c:valAx>
    </c:plotArea>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sz="1400">
              <a:latin typeface="Times New Roman" panose="02020603050405020304" pitchFamily="18" charset="0"/>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Лист1!$B$1</c:f>
              <c:strCache>
                <c:ptCount val="1"/>
                <c:pt idx="0">
                  <c:v>Відпочинок і культура</c:v>
                </c:pt>
              </c:strCache>
            </c:strRef>
          </c:tx>
          <c:invertIfNegative val="0"/>
          <c:cat>
            <c:strRef>
              <c:f>Лист1!$A$2:$A$8</c:f>
              <c:strCache>
                <c:ptCount val="7"/>
                <c:pt idx="0">
                  <c:v>2010</c:v>
                </c:pt>
                <c:pt idx="1">
                  <c:v>2011</c:v>
                </c:pt>
                <c:pt idx="2">
                  <c:v>2012</c:v>
                </c:pt>
                <c:pt idx="3">
                  <c:v>2013</c:v>
                </c:pt>
                <c:pt idx="4">
                  <c:v>2014(1)</c:v>
                </c:pt>
                <c:pt idx="5">
                  <c:v>2015(2)</c:v>
                </c:pt>
                <c:pt idx="6">
                  <c:v>2016(2)</c:v>
                </c:pt>
              </c:strCache>
            </c:strRef>
          </c:cat>
          <c:val>
            <c:numRef>
              <c:f>Лист1!$B$2:$B$8</c:f>
              <c:numCache>
                <c:formatCode>General</c:formatCode>
                <c:ptCount val="7"/>
                <c:pt idx="0">
                  <c:v>104</c:v>
                </c:pt>
                <c:pt idx="1">
                  <c:v>103.7</c:v>
                </c:pt>
                <c:pt idx="2">
                  <c:v>101.5</c:v>
                </c:pt>
                <c:pt idx="3">
                  <c:v>99.7</c:v>
                </c:pt>
                <c:pt idx="4">
                  <c:v>110.7</c:v>
                </c:pt>
                <c:pt idx="5">
                  <c:v>142.69999999999999</c:v>
                </c:pt>
                <c:pt idx="6">
                  <c:v>112.2</c:v>
                </c:pt>
              </c:numCache>
            </c:numRef>
          </c:val>
        </c:ser>
        <c:dLbls>
          <c:showLegendKey val="0"/>
          <c:showVal val="0"/>
          <c:showCatName val="0"/>
          <c:showSerName val="0"/>
          <c:showPercent val="0"/>
          <c:showBubbleSize val="0"/>
        </c:dLbls>
        <c:gapWidth val="150"/>
        <c:axId val="187780096"/>
        <c:axId val="187790080"/>
      </c:barChart>
      <c:catAx>
        <c:axId val="187780096"/>
        <c:scaling>
          <c:orientation val="minMax"/>
        </c:scaling>
        <c:delete val="0"/>
        <c:axPos val="b"/>
        <c:numFmt formatCode="General" sourceLinked="1"/>
        <c:majorTickMark val="out"/>
        <c:minorTickMark val="none"/>
        <c:tickLblPos val="nextTo"/>
        <c:crossAx val="187790080"/>
        <c:crosses val="autoZero"/>
        <c:auto val="1"/>
        <c:lblAlgn val="ctr"/>
        <c:lblOffset val="100"/>
        <c:noMultiLvlLbl val="0"/>
      </c:catAx>
      <c:valAx>
        <c:axId val="187790080"/>
        <c:scaling>
          <c:orientation val="minMax"/>
        </c:scaling>
        <c:delete val="0"/>
        <c:axPos val="l"/>
        <c:majorGridlines/>
        <c:numFmt formatCode="General" sourceLinked="1"/>
        <c:majorTickMark val="out"/>
        <c:minorTickMark val="none"/>
        <c:tickLblPos val="nextTo"/>
        <c:crossAx val="187780096"/>
        <c:crosses val="autoZero"/>
        <c:crossBetween val="between"/>
      </c:valAx>
    </c:plotArea>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4242620823872849"/>
          <c:y val="0"/>
        </c:manualLayout>
      </c:layout>
      <c:overlay val="0"/>
      <c:txPr>
        <a:bodyPr/>
        <a:lstStyle/>
        <a:p>
          <a:pPr>
            <a:defRPr sz="1400">
              <a:latin typeface="Times New Roman" panose="02020603050405020304" pitchFamily="18" charset="0"/>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Лист1!$B$1</c:f>
              <c:strCache>
                <c:ptCount val="1"/>
                <c:pt idx="0">
                  <c:v>Транспорт</c:v>
                </c:pt>
              </c:strCache>
            </c:strRef>
          </c:tx>
          <c:invertIfNegative val="0"/>
          <c:cat>
            <c:strRef>
              <c:f>Лист1!$A$2:$A$8</c:f>
              <c:strCache>
                <c:ptCount val="7"/>
                <c:pt idx="0">
                  <c:v>2010</c:v>
                </c:pt>
                <c:pt idx="1">
                  <c:v>2011</c:v>
                </c:pt>
                <c:pt idx="2">
                  <c:v>2012</c:v>
                </c:pt>
                <c:pt idx="3">
                  <c:v>2013</c:v>
                </c:pt>
                <c:pt idx="4">
                  <c:v>2014(1)</c:v>
                </c:pt>
                <c:pt idx="5">
                  <c:v>2015(2)</c:v>
                </c:pt>
                <c:pt idx="6">
                  <c:v>2016(2)</c:v>
                </c:pt>
              </c:strCache>
            </c:strRef>
          </c:cat>
          <c:val>
            <c:numRef>
              <c:f>Лист1!$B$2:$B$8</c:f>
              <c:numCache>
                <c:formatCode>General</c:formatCode>
                <c:ptCount val="7"/>
                <c:pt idx="0">
                  <c:v>109.6</c:v>
                </c:pt>
                <c:pt idx="1">
                  <c:v>117.6</c:v>
                </c:pt>
                <c:pt idx="2">
                  <c:v>108.2</c:v>
                </c:pt>
                <c:pt idx="3">
                  <c:v>102</c:v>
                </c:pt>
                <c:pt idx="4">
                  <c:v>124.5</c:v>
                </c:pt>
                <c:pt idx="5">
                  <c:v>136.80000000000001</c:v>
                </c:pt>
                <c:pt idx="6">
                  <c:v>106.5</c:v>
                </c:pt>
              </c:numCache>
            </c:numRef>
          </c:val>
        </c:ser>
        <c:dLbls>
          <c:showLegendKey val="0"/>
          <c:showVal val="0"/>
          <c:showCatName val="0"/>
          <c:showSerName val="0"/>
          <c:showPercent val="0"/>
          <c:showBubbleSize val="0"/>
        </c:dLbls>
        <c:gapWidth val="150"/>
        <c:axId val="188769024"/>
        <c:axId val="188770560"/>
      </c:barChart>
      <c:catAx>
        <c:axId val="188769024"/>
        <c:scaling>
          <c:orientation val="minMax"/>
        </c:scaling>
        <c:delete val="0"/>
        <c:axPos val="b"/>
        <c:numFmt formatCode="General" sourceLinked="1"/>
        <c:majorTickMark val="out"/>
        <c:minorTickMark val="none"/>
        <c:tickLblPos val="nextTo"/>
        <c:crossAx val="188770560"/>
        <c:crosses val="autoZero"/>
        <c:auto val="1"/>
        <c:lblAlgn val="ctr"/>
        <c:lblOffset val="100"/>
        <c:noMultiLvlLbl val="0"/>
      </c:catAx>
      <c:valAx>
        <c:axId val="188770560"/>
        <c:scaling>
          <c:orientation val="minMax"/>
        </c:scaling>
        <c:delete val="0"/>
        <c:axPos val="l"/>
        <c:majorGridlines/>
        <c:numFmt formatCode="General" sourceLinked="1"/>
        <c:majorTickMark val="out"/>
        <c:minorTickMark val="none"/>
        <c:tickLblPos val="nextTo"/>
        <c:crossAx val="188769024"/>
        <c:crosses val="autoZero"/>
        <c:crossBetween val="between"/>
      </c:valAx>
    </c:plotArea>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sz="1400">
              <a:latin typeface="Times New Roman" panose="02020603050405020304" pitchFamily="18" charset="0"/>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Лист1!$B$1</c:f>
              <c:strCache>
                <c:ptCount val="1"/>
                <c:pt idx="0">
                  <c:v>Освіта</c:v>
                </c:pt>
              </c:strCache>
            </c:strRef>
          </c:tx>
          <c:invertIfNegative val="0"/>
          <c:cat>
            <c:strRef>
              <c:f>Лист1!$A$2:$A$8</c:f>
              <c:strCache>
                <c:ptCount val="7"/>
                <c:pt idx="0">
                  <c:v>2010</c:v>
                </c:pt>
                <c:pt idx="1">
                  <c:v>2011</c:v>
                </c:pt>
                <c:pt idx="2">
                  <c:v>2012</c:v>
                </c:pt>
                <c:pt idx="3">
                  <c:v>2013</c:v>
                </c:pt>
                <c:pt idx="4">
                  <c:v>2014(1)</c:v>
                </c:pt>
                <c:pt idx="5">
                  <c:v>2015(2)</c:v>
                </c:pt>
                <c:pt idx="6">
                  <c:v>2016(2)</c:v>
                </c:pt>
              </c:strCache>
            </c:strRef>
          </c:cat>
          <c:val>
            <c:numRef>
              <c:f>Лист1!$B$2:$B$8</c:f>
              <c:numCache>
                <c:formatCode>General</c:formatCode>
                <c:ptCount val="7"/>
                <c:pt idx="0">
                  <c:v>113.1</c:v>
                </c:pt>
                <c:pt idx="1">
                  <c:v>108.9</c:v>
                </c:pt>
                <c:pt idx="2">
                  <c:v>105.1</c:v>
                </c:pt>
                <c:pt idx="3">
                  <c:v>103.4</c:v>
                </c:pt>
                <c:pt idx="4">
                  <c:v>103.2</c:v>
                </c:pt>
                <c:pt idx="5">
                  <c:v>117.9</c:v>
                </c:pt>
                <c:pt idx="6">
                  <c:v>116.5</c:v>
                </c:pt>
              </c:numCache>
            </c:numRef>
          </c:val>
        </c:ser>
        <c:dLbls>
          <c:showLegendKey val="0"/>
          <c:showVal val="0"/>
          <c:showCatName val="0"/>
          <c:showSerName val="0"/>
          <c:showPercent val="0"/>
          <c:showBubbleSize val="0"/>
        </c:dLbls>
        <c:gapWidth val="150"/>
        <c:axId val="188782464"/>
        <c:axId val="188784000"/>
      </c:barChart>
      <c:catAx>
        <c:axId val="188782464"/>
        <c:scaling>
          <c:orientation val="minMax"/>
        </c:scaling>
        <c:delete val="0"/>
        <c:axPos val="b"/>
        <c:numFmt formatCode="General" sourceLinked="1"/>
        <c:majorTickMark val="out"/>
        <c:minorTickMark val="none"/>
        <c:tickLblPos val="nextTo"/>
        <c:crossAx val="188784000"/>
        <c:crosses val="autoZero"/>
        <c:auto val="1"/>
        <c:lblAlgn val="ctr"/>
        <c:lblOffset val="100"/>
        <c:noMultiLvlLbl val="0"/>
      </c:catAx>
      <c:valAx>
        <c:axId val="188784000"/>
        <c:scaling>
          <c:orientation val="minMax"/>
        </c:scaling>
        <c:delete val="0"/>
        <c:axPos val="l"/>
        <c:majorGridlines/>
        <c:numFmt formatCode="General" sourceLinked="1"/>
        <c:majorTickMark val="out"/>
        <c:minorTickMark val="none"/>
        <c:tickLblPos val="nextTo"/>
        <c:crossAx val="188782464"/>
        <c:crosses val="autoZero"/>
        <c:crossBetween val="between"/>
      </c:valAx>
    </c:plotArea>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sz="1400">
              <a:latin typeface="Times New Roman" panose="02020603050405020304" pitchFamily="18" charset="0"/>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Лист1!$B$1</c:f>
              <c:strCache>
                <c:ptCount val="1"/>
                <c:pt idx="0">
                  <c:v>Ресторани та готелі</c:v>
                </c:pt>
              </c:strCache>
            </c:strRef>
          </c:tx>
          <c:invertIfNegative val="0"/>
          <c:cat>
            <c:strRef>
              <c:f>Лист1!$A$2:$A$8</c:f>
              <c:strCache>
                <c:ptCount val="7"/>
                <c:pt idx="0">
                  <c:v>2010</c:v>
                </c:pt>
                <c:pt idx="1">
                  <c:v>2011</c:v>
                </c:pt>
                <c:pt idx="2">
                  <c:v>2012</c:v>
                </c:pt>
                <c:pt idx="3">
                  <c:v>2013</c:v>
                </c:pt>
                <c:pt idx="4">
                  <c:v>2014(1)</c:v>
                </c:pt>
                <c:pt idx="5">
                  <c:v>2015(2)</c:v>
                </c:pt>
                <c:pt idx="6">
                  <c:v>2016(2)</c:v>
                </c:pt>
              </c:strCache>
            </c:strRef>
          </c:cat>
          <c:val>
            <c:numRef>
              <c:f>Лист1!$B$2:$B$8</c:f>
              <c:numCache>
                <c:formatCode>General</c:formatCode>
                <c:ptCount val="7"/>
                <c:pt idx="0">
                  <c:v>107.4</c:v>
                </c:pt>
                <c:pt idx="1">
                  <c:v>107.8</c:v>
                </c:pt>
                <c:pt idx="2">
                  <c:v>104.6</c:v>
                </c:pt>
                <c:pt idx="3">
                  <c:v>101.9</c:v>
                </c:pt>
                <c:pt idx="4">
                  <c:v>106.7</c:v>
                </c:pt>
                <c:pt idx="5">
                  <c:v>124.3</c:v>
                </c:pt>
                <c:pt idx="6">
                  <c:v>113.1</c:v>
                </c:pt>
              </c:numCache>
            </c:numRef>
          </c:val>
        </c:ser>
        <c:dLbls>
          <c:showLegendKey val="0"/>
          <c:showVal val="0"/>
          <c:showCatName val="0"/>
          <c:showSerName val="0"/>
          <c:showPercent val="0"/>
          <c:showBubbleSize val="0"/>
        </c:dLbls>
        <c:gapWidth val="150"/>
        <c:axId val="188681216"/>
        <c:axId val="188723968"/>
      </c:barChart>
      <c:catAx>
        <c:axId val="188681216"/>
        <c:scaling>
          <c:orientation val="minMax"/>
        </c:scaling>
        <c:delete val="0"/>
        <c:axPos val="b"/>
        <c:numFmt formatCode="General" sourceLinked="1"/>
        <c:majorTickMark val="out"/>
        <c:minorTickMark val="none"/>
        <c:tickLblPos val="nextTo"/>
        <c:crossAx val="188723968"/>
        <c:crosses val="autoZero"/>
        <c:auto val="1"/>
        <c:lblAlgn val="ctr"/>
        <c:lblOffset val="100"/>
        <c:noMultiLvlLbl val="0"/>
      </c:catAx>
      <c:valAx>
        <c:axId val="188723968"/>
        <c:scaling>
          <c:orientation val="minMax"/>
        </c:scaling>
        <c:delete val="0"/>
        <c:axPos val="l"/>
        <c:majorGridlines/>
        <c:numFmt formatCode="General" sourceLinked="1"/>
        <c:majorTickMark val="out"/>
        <c:minorTickMark val="none"/>
        <c:tickLblPos val="nextTo"/>
        <c:crossAx val="188681216"/>
        <c:crosses val="autoZero"/>
        <c:crossBetween val="between"/>
      </c:valAx>
    </c:plotArea>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sz="1400">
              <a:latin typeface="Times New Roman" panose="02020603050405020304" pitchFamily="18" charset="0"/>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Лист1!$B$1</c:f>
              <c:strCache>
                <c:ptCount val="1"/>
                <c:pt idx="0">
                  <c:v>Різні товари та послуги</c:v>
                </c:pt>
              </c:strCache>
            </c:strRef>
          </c:tx>
          <c:invertIfNegative val="0"/>
          <c:cat>
            <c:strRef>
              <c:f>Лист1!$A$2:$A$8</c:f>
              <c:strCache>
                <c:ptCount val="7"/>
                <c:pt idx="0">
                  <c:v>2010</c:v>
                </c:pt>
                <c:pt idx="1">
                  <c:v>2011</c:v>
                </c:pt>
                <c:pt idx="2">
                  <c:v>2012</c:v>
                </c:pt>
                <c:pt idx="3">
                  <c:v>2013</c:v>
                </c:pt>
                <c:pt idx="4">
                  <c:v>2014(1)</c:v>
                </c:pt>
                <c:pt idx="5">
                  <c:v>2015(2)</c:v>
                </c:pt>
                <c:pt idx="6">
                  <c:v>2016(2)</c:v>
                </c:pt>
              </c:strCache>
            </c:strRef>
          </c:cat>
          <c:val>
            <c:numRef>
              <c:f>Лист1!$B$2:$B$8</c:f>
              <c:numCache>
                <c:formatCode>General</c:formatCode>
                <c:ptCount val="7"/>
                <c:pt idx="0">
                  <c:v>109.2</c:v>
                </c:pt>
                <c:pt idx="1">
                  <c:v>107.3</c:v>
                </c:pt>
                <c:pt idx="2">
                  <c:v>103.6</c:v>
                </c:pt>
                <c:pt idx="3">
                  <c:v>102</c:v>
                </c:pt>
                <c:pt idx="4">
                  <c:v>111.4</c:v>
                </c:pt>
                <c:pt idx="5">
                  <c:v>138.6</c:v>
                </c:pt>
                <c:pt idx="6">
                  <c:v>110.3</c:v>
                </c:pt>
              </c:numCache>
            </c:numRef>
          </c:val>
        </c:ser>
        <c:dLbls>
          <c:showLegendKey val="0"/>
          <c:showVal val="0"/>
          <c:showCatName val="0"/>
          <c:showSerName val="0"/>
          <c:showPercent val="0"/>
          <c:showBubbleSize val="0"/>
        </c:dLbls>
        <c:gapWidth val="150"/>
        <c:axId val="190058880"/>
        <c:axId val="190060416"/>
      </c:barChart>
      <c:catAx>
        <c:axId val="190058880"/>
        <c:scaling>
          <c:orientation val="minMax"/>
        </c:scaling>
        <c:delete val="0"/>
        <c:axPos val="b"/>
        <c:numFmt formatCode="General" sourceLinked="1"/>
        <c:majorTickMark val="out"/>
        <c:minorTickMark val="none"/>
        <c:tickLblPos val="nextTo"/>
        <c:crossAx val="190060416"/>
        <c:crosses val="autoZero"/>
        <c:auto val="1"/>
        <c:lblAlgn val="ctr"/>
        <c:lblOffset val="100"/>
        <c:noMultiLvlLbl val="0"/>
      </c:catAx>
      <c:valAx>
        <c:axId val="190060416"/>
        <c:scaling>
          <c:orientation val="minMax"/>
        </c:scaling>
        <c:delete val="0"/>
        <c:axPos val="l"/>
        <c:majorGridlines/>
        <c:numFmt formatCode="General" sourceLinked="1"/>
        <c:majorTickMark val="out"/>
        <c:minorTickMark val="none"/>
        <c:tickLblPos val="nextTo"/>
        <c:crossAx val="19005888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усього</c:v>
                </c:pt>
              </c:strCache>
            </c:strRef>
          </c:tx>
          <c:invertIfNegative val="0"/>
          <c:cat>
            <c:strRef>
              <c:f>Лист1!$A$2:$A$8</c:f>
              <c:strCache>
                <c:ptCount val="7"/>
                <c:pt idx="1">
                  <c:v>2011</c:v>
                </c:pt>
                <c:pt idx="2">
                  <c:v>2012</c:v>
                </c:pt>
                <c:pt idx="3">
                  <c:v>2013</c:v>
                </c:pt>
                <c:pt idx="4">
                  <c:v>2014(1)</c:v>
                </c:pt>
                <c:pt idx="5">
                  <c:v>2015(1)</c:v>
                </c:pt>
                <c:pt idx="6">
                  <c:v>2016(1)</c:v>
                </c:pt>
              </c:strCache>
            </c:strRef>
          </c:cat>
          <c:val>
            <c:numRef>
              <c:f>Лист1!$B$2:$B$8</c:f>
              <c:numCache>
                <c:formatCode>General</c:formatCode>
                <c:ptCount val="7"/>
                <c:pt idx="1">
                  <c:v>5882</c:v>
                </c:pt>
                <c:pt idx="2">
                  <c:v>6041</c:v>
                </c:pt>
                <c:pt idx="3">
                  <c:v>6411</c:v>
                </c:pt>
                <c:pt idx="4">
                  <c:v>4572</c:v>
                </c:pt>
                <c:pt idx="5">
                  <c:v>4341</c:v>
                </c:pt>
                <c:pt idx="6">
                  <c:v>4256</c:v>
                </c:pt>
              </c:numCache>
            </c:numRef>
          </c:val>
        </c:ser>
        <c:ser>
          <c:idx val="1"/>
          <c:order val="1"/>
          <c:tx>
            <c:strRef>
              <c:f>Лист1!$C$1</c:f>
              <c:strCache>
                <c:ptCount val="1"/>
                <c:pt idx="0">
                  <c:v>готелів та аналогічних засобів </c:v>
                </c:pt>
              </c:strCache>
            </c:strRef>
          </c:tx>
          <c:invertIfNegative val="0"/>
          <c:cat>
            <c:strRef>
              <c:f>Лист1!$A$2:$A$8</c:f>
              <c:strCache>
                <c:ptCount val="7"/>
                <c:pt idx="1">
                  <c:v>2011</c:v>
                </c:pt>
                <c:pt idx="2">
                  <c:v>2012</c:v>
                </c:pt>
                <c:pt idx="3">
                  <c:v>2013</c:v>
                </c:pt>
                <c:pt idx="4">
                  <c:v>2014(1)</c:v>
                </c:pt>
                <c:pt idx="5">
                  <c:v>2015(1)</c:v>
                </c:pt>
                <c:pt idx="6">
                  <c:v>2016(1)</c:v>
                </c:pt>
              </c:strCache>
            </c:strRef>
          </c:cat>
          <c:val>
            <c:numRef>
              <c:f>Лист1!$C$2:$C$8</c:f>
              <c:numCache>
                <c:formatCode>General</c:formatCode>
                <c:ptCount val="7"/>
                <c:pt idx="0">
                  <c:v>0</c:v>
                </c:pt>
                <c:pt idx="1">
                  <c:v>3162</c:v>
                </c:pt>
                <c:pt idx="2">
                  <c:v>3144</c:v>
                </c:pt>
                <c:pt idx="3">
                  <c:v>3582</c:v>
                </c:pt>
                <c:pt idx="4">
                  <c:v>2644</c:v>
                </c:pt>
                <c:pt idx="5">
                  <c:v>2478</c:v>
                </c:pt>
                <c:pt idx="6">
                  <c:v>2534</c:v>
                </c:pt>
              </c:numCache>
            </c:numRef>
          </c:val>
        </c:ser>
        <c:ser>
          <c:idx val="2"/>
          <c:order val="2"/>
          <c:tx>
            <c:strRef>
              <c:f>Лист1!$D$1</c:f>
              <c:strCache>
                <c:ptCount val="1"/>
                <c:pt idx="0">
                  <c:v>спеціалізованих засобів </c:v>
                </c:pt>
              </c:strCache>
            </c:strRef>
          </c:tx>
          <c:invertIfNegative val="0"/>
          <c:cat>
            <c:strRef>
              <c:f>Лист1!$A$2:$A$8</c:f>
              <c:strCache>
                <c:ptCount val="7"/>
                <c:pt idx="1">
                  <c:v>2011</c:v>
                </c:pt>
                <c:pt idx="2">
                  <c:v>2012</c:v>
                </c:pt>
                <c:pt idx="3">
                  <c:v>2013</c:v>
                </c:pt>
                <c:pt idx="4">
                  <c:v>2014(1)</c:v>
                </c:pt>
                <c:pt idx="5">
                  <c:v>2015(1)</c:v>
                </c:pt>
                <c:pt idx="6">
                  <c:v>2016(1)</c:v>
                </c:pt>
              </c:strCache>
            </c:strRef>
          </c:cat>
          <c:val>
            <c:numRef>
              <c:f>Лист1!$D$2:$D$8</c:f>
              <c:numCache>
                <c:formatCode>General</c:formatCode>
                <c:ptCount val="7"/>
                <c:pt idx="0">
                  <c:v>0</c:v>
                </c:pt>
                <c:pt idx="1">
                  <c:v>2720</c:v>
                </c:pt>
                <c:pt idx="2">
                  <c:v>2897</c:v>
                </c:pt>
                <c:pt idx="3">
                  <c:v>2829</c:v>
                </c:pt>
                <c:pt idx="4">
                  <c:v>1928</c:v>
                </c:pt>
                <c:pt idx="5">
                  <c:v>1863</c:v>
                </c:pt>
                <c:pt idx="6">
                  <c:v>1722</c:v>
                </c:pt>
              </c:numCache>
            </c:numRef>
          </c:val>
        </c:ser>
        <c:dLbls>
          <c:showLegendKey val="0"/>
          <c:showVal val="0"/>
          <c:showCatName val="0"/>
          <c:showSerName val="0"/>
          <c:showPercent val="0"/>
          <c:showBubbleSize val="0"/>
        </c:dLbls>
        <c:gapWidth val="150"/>
        <c:axId val="154855680"/>
        <c:axId val="177078272"/>
      </c:barChart>
      <c:catAx>
        <c:axId val="154855680"/>
        <c:scaling>
          <c:orientation val="minMax"/>
        </c:scaling>
        <c:delete val="0"/>
        <c:axPos val="b"/>
        <c:majorTickMark val="out"/>
        <c:minorTickMark val="none"/>
        <c:tickLblPos val="nextTo"/>
        <c:crossAx val="177078272"/>
        <c:crosses val="autoZero"/>
        <c:auto val="1"/>
        <c:lblAlgn val="ctr"/>
        <c:lblOffset val="100"/>
        <c:noMultiLvlLbl val="0"/>
      </c:catAx>
      <c:valAx>
        <c:axId val="177078272"/>
        <c:scaling>
          <c:orientation val="minMax"/>
        </c:scaling>
        <c:delete val="0"/>
        <c:axPos val="l"/>
        <c:majorGridlines/>
        <c:numFmt formatCode="General" sourceLinked="1"/>
        <c:majorTickMark val="out"/>
        <c:minorTickMark val="none"/>
        <c:tickLblPos val="nextTo"/>
        <c:crossAx val="15485568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ІСЦ</c:v>
                </c:pt>
              </c:strCache>
            </c:strRef>
          </c:tx>
          <c:marker>
            <c:symbol val="none"/>
          </c:marker>
          <c:cat>
            <c:numRef>
              <c:f>Лист1!$A$2:$A$8</c:f>
              <c:numCache>
                <c:formatCode>General</c:formatCode>
                <c:ptCount val="7"/>
                <c:pt idx="0">
                  <c:v>2010</c:v>
                </c:pt>
                <c:pt idx="1">
                  <c:v>2011</c:v>
                </c:pt>
                <c:pt idx="2">
                  <c:v>2012</c:v>
                </c:pt>
                <c:pt idx="3">
                  <c:v>2013</c:v>
                </c:pt>
                <c:pt idx="4">
                  <c:v>2014</c:v>
                </c:pt>
                <c:pt idx="5">
                  <c:v>2015</c:v>
                </c:pt>
                <c:pt idx="6">
                  <c:v>2016</c:v>
                </c:pt>
              </c:numCache>
            </c:numRef>
          </c:cat>
          <c:val>
            <c:numRef>
              <c:f>Лист1!$B$2:$B$8</c:f>
              <c:numCache>
                <c:formatCode>General</c:formatCode>
                <c:ptCount val="7"/>
                <c:pt idx="0">
                  <c:v>110.5</c:v>
                </c:pt>
                <c:pt idx="1">
                  <c:v>105.4</c:v>
                </c:pt>
                <c:pt idx="2">
                  <c:v>99.4</c:v>
                </c:pt>
                <c:pt idx="3">
                  <c:v>100.9</c:v>
                </c:pt>
                <c:pt idx="4">
                  <c:v>127.2</c:v>
                </c:pt>
                <c:pt idx="5">
                  <c:v>144.6</c:v>
                </c:pt>
                <c:pt idx="6">
                  <c:v>113.6</c:v>
                </c:pt>
              </c:numCache>
            </c:numRef>
          </c:val>
          <c:smooth val="0"/>
        </c:ser>
        <c:ser>
          <c:idx val="1"/>
          <c:order val="1"/>
          <c:tx>
            <c:strRef>
              <c:f>Лист1!$C$1</c:f>
              <c:strCache>
                <c:ptCount val="1"/>
                <c:pt idx="0">
                  <c:v>Продуктихарчування та безалкогольні напої</c:v>
                </c:pt>
              </c:strCache>
            </c:strRef>
          </c:tx>
          <c:marker>
            <c:symbol val="none"/>
          </c:marker>
          <c:cat>
            <c:numRef>
              <c:f>Лист1!$A$2:$A$8</c:f>
              <c:numCache>
                <c:formatCode>General</c:formatCode>
                <c:ptCount val="7"/>
                <c:pt idx="0">
                  <c:v>2010</c:v>
                </c:pt>
                <c:pt idx="1">
                  <c:v>2011</c:v>
                </c:pt>
                <c:pt idx="2">
                  <c:v>2012</c:v>
                </c:pt>
                <c:pt idx="3">
                  <c:v>2013</c:v>
                </c:pt>
                <c:pt idx="4">
                  <c:v>2014</c:v>
                </c:pt>
                <c:pt idx="5">
                  <c:v>2015</c:v>
                </c:pt>
                <c:pt idx="6">
                  <c:v>2016</c:v>
                </c:pt>
              </c:numCache>
            </c:numRef>
          </c:cat>
          <c:val>
            <c:numRef>
              <c:f>Лист1!$C$2:$C$8</c:f>
              <c:numCache>
                <c:formatCode>General</c:formatCode>
                <c:ptCount val="7"/>
                <c:pt idx="0">
                  <c:v>111.8</c:v>
                </c:pt>
                <c:pt idx="1">
                  <c:v>102.5</c:v>
                </c:pt>
                <c:pt idx="2">
                  <c:v>98</c:v>
                </c:pt>
                <c:pt idx="3">
                  <c:v>100.1</c:v>
                </c:pt>
                <c:pt idx="4">
                  <c:v>123.7</c:v>
                </c:pt>
                <c:pt idx="5">
                  <c:v>142.9</c:v>
                </c:pt>
                <c:pt idx="6">
                  <c:v>103.7</c:v>
                </c:pt>
              </c:numCache>
            </c:numRef>
          </c:val>
          <c:smooth val="0"/>
        </c:ser>
        <c:ser>
          <c:idx val="2"/>
          <c:order val="2"/>
          <c:tx>
            <c:strRef>
              <c:f>Лист1!$D$1</c:f>
              <c:strCache>
                <c:ptCount val="1"/>
                <c:pt idx="0">
                  <c:v>Алкогольні напої, тютюнові вироби</c:v>
                </c:pt>
              </c:strCache>
            </c:strRef>
          </c:tx>
          <c:marker>
            <c:symbol val="none"/>
          </c:marker>
          <c:cat>
            <c:numRef>
              <c:f>Лист1!$A$2:$A$8</c:f>
              <c:numCache>
                <c:formatCode>General</c:formatCode>
                <c:ptCount val="7"/>
                <c:pt idx="0">
                  <c:v>2010</c:v>
                </c:pt>
                <c:pt idx="1">
                  <c:v>2011</c:v>
                </c:pt>
                <c:pt idx="2">
                  <c:v>2012</c:v>
                </c:pt>
                <c:pt idx="3">
                  <c:v>2013</c:v>
                </c:pt>
                <c:pt idx="4">
                  <c:v>2014</c:v>
                </c:pt>
                <c:pt idx="5">
                  <c:v>2015</c:v>
                </c:pt>
                <c:pt idx="6">
                  <c:v>2016</c:v>
                </c:pt>
              </c:numCache>
            </c:numRef>
          </c:cat>
          <c:val>
            <c:numRef>
              <c:f>Лист1!$D$2:$D$8</c:f>
              <c:numCache>
                <c:formatCode>General</c:formatCode>
                <c:ptCount val="7"/>
                <c:pt idx="0">
                  <c:v>124.6</c:v>
                </c:pt>
                <c:pt idx="1">
                  <c:v>110</c:v>
                </c:pt>
                <c:pt idx="2">
                  <c:v>109.7</c:v>
                </c:pt>
                <c:pt idx="3">
                  <c:v>112.5</c:v>
                </c:pt>
                <c:pt idx="4">
                  <c:v>126.8</c:v>
                </c:pt>
                <c:pt idx="5">
                  <c:v>118.5</c:v>
                </c:pt>
                <c:pt idx="6">
                  <c:v>126.1</c:v>
                </c:pt>
              </c:numCache>
            </c:numRef>
          </c:val>
          <c:smooth val="0"/>
        </c:ser>
        <c:ser>
          <c:idx val="3"/>
          <c:order val="3"/>
          <c:tx>
            <c:strRef>
              <c:f>Лист1!$E$1</c:f>
              <c:strCache>
                <c:ptCount val="1"/>
                <c:pt idx="0">
                  <c:v>Одяг і взуття</c:v>
                </c:pt>
              </c:strCache>
            </c:strRef>
          </c:tx>
          <c:marker>
            <c:symbol val="none"/>
          </c:marker>
          <c:cat>
            <c:numRef>
              <c:f>Лист1!$A$2:$A$8</c:f>
              <c:numCache>
                <c:formatCode>General</c:formatCode>
                <c:ptCount val="7"/>
                <c:pt idx="0">
                  <c:v>2010</c:v>
                </c:pt>
                <c:pt idx="1">
                  <c:v>2011</c:v>
                </c:pt>
                <c:pt idx="2">
                  <c:v>2012</c:v>
                </c:pt>
                <c:pt idx="3">
                  <c:v>2013</c:v>
                </c:pt>
                <c:pt idx="4">
                  <c:v>2014</c:v>
                </c:pt>
                <c:pt idx="5">
                  <c:v>2015</c:v>
                </c:pt>
                <c:pt idx="6">
                  <c:v>2016</c:v>
                </c:pt>
              </c:numCache>
            </c:numRef>
          </c:cat>
          <c:val>
            <c:numRef>
              <c:f>Лист1!$E$2:$E$8</c:f>
              <c:numCache>
                <c:formatCode>General</c:formatCode>
                <c:ptCount val="7"/>
                <c:pt idx="0">
                  <c:v>104.8</c:v>
                </c:pt>
                <c:pt idx="1">
                  <c:v>103.2</c:v>
                </c:pt>
                <c:pt idx="2">
                  <c:v>95.3</c:v>
                </c:pt>
                <c:pt idx="3">
                  <c:v>99.9</c:v>
                </c:pt>
                <c:pt idx="4">
                  <c:v>123.7</c:v>
                </c:pt>
                <c:pt idx="5">
                  <c:v>135.5</c:v>
                </c:pt>
                <c:pt idx="6">
                  <c:v>108</c:v>
                </c:pt>
              </c:numCache>
            </c:numRef>
          </c:val>
          <c:smooth val="0"/>
        </c:ser>
        <c:ser>
          <c:idx val="4"/>
          <c:order val="4"/>
          <c:tx>
            <c:strRef>
              <c:f>Лист1!$F$1</c:f>
              <c:strCache>
                <c:ptCount val="1"/>
                <c:pt idx="0">
                  <c:v>Житло, вода, електроенергія, газ та інші види палива</c:v>
                </c:pt>
              </c:strCache>
            </c:strRef>
          </c:tx>
          <c:marker>
            <c:symbol val="none"/>
          </c:marker>
          <c:cat>
            <c:numRef>
              <c:f>Лист1!$A$2:$A$8</c:f>
              <c:numCache>
                <c:formatCode>General</c:formatCode>
                <c:ptCount val="7"/>
                <c:pt idx="0">
                  <c:v>2010</c:v>
                </c:pt>
                <c:pt idx="1">
                  <c:v>2011</c:v>
                </c:pt>
                <c:pt idx="2">
                  <c:v>2012</c:v>
                </c:pt>
                <c:pt idx="3">
                  <c:v>2013</c:v>
                </c:pt>
                <c:pt idx="4">
                  <c:v>2014</c:v>
                </c:pt>
                <c:pt idx="5">
                  <c:v>2015</c:v>
                </c:pt>
                <c:pt idx="6">
                  <c:v>2016</c:v>
                </c:pt>
              </c:numCache>
            </c:numRef>
          </c:cat>
          <c:val>
            <c:numRef>
              <c:f>Лист1!$F$2:$F$8</c:f>
              <c:numCache>
                <c:formatCode>General</c:formatCode>
                <c:ptCount val="7"/>
                <c:pt idx="0">
                  <c:v>113.6</c:v>
                </c:pt>
                <c:pt idx="1">
                  <c:v>111.9</c:v>
                </c:pt>
                <c:pt idx="2">
                  <c:v>97</c:v>
                </c:pt>
                <c:pt idx="3">
                  <c:v>98.9</c:v>
                </c:pt>
                <c:pt idx="4">
                  <c:v>148.6</c:v>
                </c:pt>
                <c:pt idx="5">
                  <c:v>181.1</c:v>
                </c:pt>
                <c:pt idx="6">
                  <c:v>147.80000000000001</c:v>
                </c:pt>
              </c:numCache>
            </c:numRef>
          </c:val>
          <c:smooth val="0"/>
        </c:ser>
        <c:ser>
          <c:idx val="5"/>
          <c:order val="5"/>
          <c:tx>
            <c:strRef>
              <c:f>Лист1!$G$1</c:f>
              <c:strCache>
                <c:ptCount val="1"/>
                <c:pt idx="0">
                  <c:v>Предмети домашнього вжитку, побутова техніка та поточнеутриманняжитла</c:v>
                </c:pt>
              </c:strCache>
            </c:strRef>
          </c:tx>
          <c:marker>
            <c:symbol val="none"/>
          </c:marker>
          <c:cat>
            <c:numRef>
              <c:f>Лист1!$A$2:$A$8</c:f>
              <c:numCache>
                <c:formatCode>General</c:formatCode>
                <c:ptCount val="7"/>
                <c:pt idx="0">
                  <c:v>2010</c:v>
                </c:pt>
                <c:pt idx="1">
                  <c:v>2011</c:v>
                </c:pt>
                <c:pt idx="2">
                  <c:v>2012</c:v>
                </c:pt>
                <c:pt idx="3">
                  <c:v>2013</c:v>
                </c:pt>
                <c:pt idx="4">
                  <c:v>2014</c:v>
                </c:pt>
                <c:pt idx="5">
                  <c:v>2015</c:v>
                </c:pt>
                <c:pt idx="6">
                  <c:v>2016</c:v>
                </c:pt>
              </c:numCache>
            </c:numRef>
          </c:cat>
          <c:val>
            <c:numRef>
              <c:f>Лист1!$G$2:$G$8</c:f>
              <c:numCache>
                <c:formatCode>General</c:formatCode>
                <c:ptCount val="7"/>
                <c:pt idx="0">
                  <c:v>102.8</c:v>
                </c:pt>
                <c:pt idx="1">
                  <c:v>103.9</c:v>
                </c:pt>
                <c:pt idx="2">
                  <c:v>102</c:v>
                </c:pt>
                <c:pt idx="3">
                  <c:v>100.8</c:v>
                </c:pt>
                <c:pt idx="4">
                  <c:v>126</c:v>
                </c:pt>
                <c:pt idx="5">
                  <c:v>137.5</c:v>
                </c:pt>
                <c:pt idx="6">
                  <c:v>100.8</c:v>
                </c:pt>
              </c:numCache>
            </c:numRef>
          </c:val>
          <c:smooth val="0"/>
        </c:ser>
        <c:ser>
          <c:idx val="6"/>
          <c:order val="6"/>
          <c:tx>
            <c:strRef>
              <c:f>Лист1!$H$1</c:f>
              <c:strCache>
                <c:ptCount val="1"/>
                <c:pt idx="0">
                  <c:v>Охорона здоров’я</c:v>
                </c:pt>
              </c:strCache>
            </c:strRef>
          </c:tx>
          <c:marker>
            <c:symbol val="none"/>
          </c:marker>
          <c:cat>
            <c:numRef>
              <c:f>Лист1!$A$2:$A$8</c:f>
              <c:numCache>
                <c:formatCode>General</c:formatCode>
                <c:ptCount val="7"/>
                <c:pt idx="0">
                  <c:v>2010</c:v>
                </c:pt>
                <c:pt idx="1">
                  <c:v>2011</c:v>
                </c:pt>
                <c:pt idx="2">
                  <c:v>2012</c:v>
                </c:pt>
                <c:pt idx="3">
                  <c:v>2013</c:v>
                </c:pt>
                <c:pt idx="4">
                  <c:v>2014</c:v>
                </c:pt>
                <c:pt idx="5">
                  <c:v>2015</c:v>
                </c:pt>
                <c:pt idx="6">
                  <c:v>2016</c:v>
                </c:pt>
              </c:numCache>
            </c:numRef>
          </c:cat>
          <c:val>
            <c:numRef>
              <c:f>Лист1!$H$2:$H$8</c:f>
              <c:numCache>
                <c:formatCode>General</c:formatCode>
                <c:ptCount val="7"/>
                <c:pt idx="0">
                  <c:v>105.2</c:v>
                </c:pt>
                <c:pt idx="1">
                  <c:v>108.7</c:v>
                </c:pt>
                <c:pt idx="2">
                  <c:v>102.8</c:v>
                </c:pt>
                <c:pt idx="3">
                  <c:v>104.3</c:v>
                </c:pt>
                <c:pt idx="4">
                  <c:v>133.4</c:v>
                </c:pt>
                <c:pt idx="5">
                  <c:v>130.80000000000001</c:v>
                </c:pt>
                <c:pt idx="6">
                  <c:v>111.4</c:v>
                </c:pt>
              </c:numCache>
            </c:numRef>
          </c:val>
          <c:smooth val="0"/>
        </c:ser>
        <c:ser>
          <c:idx val="7"/>
          <c:order val="7"/>
          <c:tx>
            <c:strRef>
              <c:f>Лист1!$I$1</c:f>
              <c:strCache>
                <c:ptCount val="1"/>
                <c:pt idx="0">
                  <c:v>Транспорт</c:v>
                </c:pt>
              </c:strCache>
            </c:strRef>
          </c:tx>
          <c:marker>
            <c:symbol val="none"/>
          </c:marker>
          <c:cat>
            <c:numRef>
              <c:f>Лист1!$A$2:$A$8</c:f>
              <c:numCache>
                <c:formatCode>General</c:formatCode>
                <c:ptCount val="7"/>
                <c:pt idx="0">
                  <c:v>2010</c:v>
                </c:pt>
                <c:pt idx="1">
                  <c:v>2011</c:v>
                </c:pt>
                <c:pt idx="2">
                  <c:v>2012</c:v>
                </c:pt>
                <c:pt idx="3">
                  <c:v>2013</c:v>
                </c:pt>
                <c:pt idx="4">
                  <c:v>2014</c:v>
                </c:pt>
                <c:pt idx="5">
                  <c:v>2015</c:v>
                </c:pt>
                <c:pt idx="6">
                  <c:v>2016</c:v>
                </c:pt>
              </c:numCache>
            </c:numRef>
          </c:cat>
          <c:val>
            <c:numRef>
              <c:f>Лист1!$I$2:$I$8</c:f>
              <c:numCache>
                <c:formatCode>General</c:formatCode>
                <c:ptCount val="7"/>
                <c:pt idx="0">
                  <c:v>108.3</c:v>
                </c:pt>
                <c:pt idx="1">
                  <c:v>124.5</c:v>
                </c:pt>
                <c:pt idx="2">
                  <c:v>103</c:v>
                </c:pt>
                <c:pt idx="3">
                  <c:v>98.4</c:v>
                </c:pt>
                <c:pt idx="4">
                  <c:v>139.5</c:v>
                </c:pt>
                <c:pt idx="5">
                  <c:v>121.7</c:v>
                </c:pt>
                <c:pt idx="6">
                  <c:v>115.6</c:v>
                </c:pt>
              </c:numCache>
            </c:numRef>
          </c:val>
          <c:smooth val="0"/>
        </c:ser>
        <c:ser>
          <c:idx val="8"/>
          <c:order val="8"/>
          <c:tx>
            <c:strRef>
              <c:f>Лист1!$J$1</c:f>
              <c:strCache>
                <c:ptCount val="1"/>
                <c:pt idx="0">
                  <c:v>Зв’язок</c:v>
                </c:pt>
              </c:strCache>
            </c:strRef>
          </c:tx>
          <c:marker>
            <c:symbol val="none"/>
          </c:marker>
          <c:cat>
            <c:numRef>
              <c:f>Лист1!$A$2:$A$8</c:f>
              <c:numCache>
                <c:formatCode>General</c:formatCode>
                <c:ptCount val="7"/>
                <c:pt idx="0">
                  <c:v>2010</c:v>
                </c:pt>
                <c:pt idx="1">
                  <c:v>2011</c:v>
                </c:pt>
                <c:pt idx="2">
                  <c:v>2012</c:v>
                </c:pt>
                <c:pt idx="3">
                  <c:v>2013</c:v>
                </c:pt>
                <c:pt idx="4">
                  <c:v>2014</c:v>
                </c:pt>
                <c:pt idx="5">
                  <c:v>2015</c:v>
                </c:pt>
                <c:pt idx="6">
                  <c:v>2016</c:v>
                </c:pt>
              </c:numCache>
            </c:numRef>
          </c:cat>
          <c:val>
            <c:numRef>
              <c:f>Лист1!$J$2:$J$8</c:f>
              <c:numCache>
                <c:formatCode>General</c:formatCode>
                <c:ptCount val="7"/>
                <c:pt idx="0">
                  <c:v>90.4</c:v>
                </c:pt>
                <c:pt idx="1">
                  <c:v>103.8</c:v>
                </c:pt>
                <c:pt idx="2">
                  <c:v>101.2</c:v>
                </c:pt>
                <c:pt idx="3">
                  <c:v>101</c:v>
                </c:pt>
                <c:pt idx="4">
                  <c:v>102.2</c:v>
                </c:pt>
                <c:pt idx="5">
                  <c:v>106.6</c:v>
                </c:pt>
                <c:pt idx="6">
                  <c:v>105.6</c:v>
                </c:pt>
              </c:numCache>
            </c:numRef>
          </c:val>
          <c:smooth val="0"/>
        </c:ser>
        <c:ser>
          <c:idx val="9"/>
          <c:order val="9"/>
          <c:tx>
            <c:strRef>
              <c:f>Лист1!$K$1</c:f>
              <c:strCache>
                <c:ptCount val="1"/>
                <c:pt idx="0">
                  <c:v>Відпочинок і культура</c:v>
                </c:pt>
              </c:strCache>
            </c:strRef>
          </c:tx>
          <c:marker>
            <c:symbol val="none"/>
          </c:marker>
          <c:cat>
            <c:numRef>
              <c:f>Лист1!$A$2:$A$8</c:f>
              <c:numCache>
                <c:formatCode>General</c:formatCode>
                <c:ptCount val="7"/>
                <c:pt idx="0">
                  <c:v>2010</c:v>
                </c:pt>
                <c:pt idx="1">
                  <c:v>2011</c:v>
                </c:pt>
                <c:pt idx="2">
                  <c:v>2012</c:v>
                </c:pt>
                <c:pt idx="3">
                  <c:v>2013</c:v>
                </c:pt>
                <c:pt idx="4">
                  <c:v>2014</c:v>
                </c:pt>
                <c:pt idx="5">
                  <c:v>2015</c:v>
                </c:pt>
                <c:pt idx="6">
                  <c:v>2016</c:v>
                </c:pt>
              </c:numCache>
            </c:numRef>
          </c:cat>
          <c:val>
            <c:numRef>
              <c:f>Лист1!$K$2:$K$8</c:f>
              <c:numCache>
                <c:formatCode>General</c:formatCode>
                <c:ptCount val="7"/>
                <c:pt idx="0">
                  <c:v>102.4</c:v>
                </c:pt>
                <c:pt idx="1">
                  <c:v>104.6</c:v>
                </c:pt>
                <c:pt idx="2">
                  <c:v>100.2</c:v>
                </c:pt>
                <c:pt idx="3">
                  <c:v>101.1</c:v>
                </c:pt>
                <c:pt idx="4">
                  <c:v>122.1</c:v>
                </c:pt>
                <c:pt idx="5">
                  <c:v>134.19999999999999</c:v>
                </c:pt>
                <c:pt idx="6">
                  <c:v>107.2</c:v>
                </c:pt>
              </c:numCache>
            </c:numRef>
          </c:val>
          <c:smooth val="0"/>
        </c:ser>
        <c:ser>
          <c:idx val="10"/>
          <c:order val="10"/>
          <c:tx>
            <c:strRef>
              <c:f>Лист1!$L$1</c:f>
              <c:strCache>
                <c:ptCount val="1"/>
                <c:pt idx="0">
                  <c:v>Освіта</c:v>
                </c:pt>
              </c:strCache>
            </c:strRef>
          </c:tx>
          <c:marker>
            <c:symbol val="none"/>
          </c:marker>
          <c:cat>
            <c:numRef>
              <c:f>Лист1!$A$2:$A$8</c:f>
              <c:numCache>
                <c:formatCode>General</c:formatCode>
                <c:ptCount val="7"/>
                <c:pt idx="0">
                  <c:v>2010</c:v>
                </c:pt>
                <c:pt idx="1">
                  <c:v>2011</c:v>
                </c:pt>
                <c:pt idx="2">
                  <c:v>2012</c:v>
                </c:pt>
                <c:pt idx="3">
                  <c:v>2013</c:v>
                </c:pt>
                <c:pt idx="4">
                  <c:v>2014</c:v>
                </c:pt>
                <c:pt idx="5">
                  <c:v>2015</c:v>
                </c:pt>
                <c:pt idx="6">
                  <c:v>2016</c:v>
                </c:pt>
              </c:numCache>
            </c:numRef>
          </c:cat>
          <c:val>
            <c:numRef>
              <c:f>Лист1!$L$2:$L$8</c:f>
              <c:numCache>
                <c:formatCode>General</c:formatCode>
                <c:ptCount val="7"/>
                <c:pt idx="0">
                  <c:v>114.8</c:v>
                </c:pt>
                <c:pt idx="1">
                  <c:v>103.6</c:v>
                </c:pt>
                <c:pt idx="2">
                  <c:v>106</c:v>
                </c:pt>
                <c:pt idx="3">
                  <c:v>101.2</c:v>
                </c:pt>
                <c:pt idx="4">
                  <c:v>108.1</c:v>
                </c:pt>
                <c:pt idx="5">
                  <c:v>129.6</c:v>
                </c:pt>
                <c:pt idx="6">
                  <c:v>113.4</c:v>
                </c:pt>
              </c:numCache>
            </c:numRef>
          </c:val>
          <c:smooth val="0"/>
        </c:ser>
        <c:ser>
          <c:idx val="11"/>
          <c:order val="11"/>
          <c:tx>
            <c:strRef>
              <c:f>Лист1!$M$1</c:f>
              <c:strCache>
                <c:ptCount val="1"/>
                <c:pt idx="0">
                  <c:v>Ресторани та готелі</c:v>
                </c:pt>
              </c:strCache>
            </c:strRef>
          </c:tx>
          <c:marker>
            <c:symbol val="none"/>
          </c:marker>
          <c:cat>
            <c:numRef>
              <c:f>Лист1!$A$2:$A$8</c:f>
              <c:numCache>
                <c:formatCode>General</c:formatCode>
                <c:ptCount val="7"/>
                <c:pt idx="0">
                  <c:v>2010</c:v>
                </c:pt>
                <c:pt idx="1">
                  <c:v>2011</c:v>
                </c:pt>
                <c:pt idx="2">
                  <c:v>2012</c:v>
                </c:pt>
                <c:pt idx="3">
                  <c:v>2013</c:v>
                </c:pt>
                <c:pt idx="4">
                  <c:v>2014</c:v>
                </c:pt>
                <c:pt idx="5">
                  <c:v>2015</c:v>
                </c:pt>
                <c:pt idx="6">
                  <c:v>2016</c:v>
                </c:pt>
              </c:numCache>
            </c:numRef>
          </c:cat>
          <c:val>
            <c:numRef>
              <c:f>Лист1!$M$2:$M$8</c:f>
              <c:numCache>
                <c:formatCode>General</c:formatCode>
                <c:ptCount val="7"/>
                <c:pt idx="0">
                  <c:v>110.2</c:v>
                </c:pt>
                <c:pt idx="1">
                  <c:v>105.8</c:v>
                </c:pt>
                <c:pt idx="2">
                  <c:v>104.7</c:v>
                </c:pt>
                <c:pt idx="3">
                  <c:v>102.4</c:v>
                </c:pt>
                <c:pt idx="4">
                  <c:v>112.4</c:v>
                </c:pt>
                <c:pt idx="5">
                  <c:v>131.6</c:v>
                </c:pt>
                <c:pt idx="6">
                  <c:v>113.1</c:v>
                </c:pt>
              </c:numCache>
            </c:numRef>
          </c:val>
          <c:smooth val="0"/>
        </c:ser>
        <c:ser>
          <c:idx val="12"/>
          <c:order val="12"/>
          <c:tx>
            <c:strRef>
              <c:f>Лист1!$N$1</c:f>
              <c:strCache>
                <c:ptCount val="1"/>
                <c:pt idx="0">
                  <c:v>Різні товари та послуги</c:v>
                </c:pt>
              </c:strCache>
            </c:strRef>
          </c:tx>
          <c:marker>
            <c:symbol val="none"/>
          </c:marker>
          <c:cat>
            <c:numRef>
              <c:f>Лист1!$A$2:$A$8</c:f>
              <c:numCache>
                <c:formatCode>General</c:formatCode>
                <c:ptCount val="7"/>
                <c:pt idx="0">
                  <c:v>2010</c:v>
                </c:pt>
                <c:pt idx="1">
                  <c:v>2011</c:v>
                </c:pt>
                <c:pt idx="2">
                  <c:v>2012</c:v>
                </c:pt>
                <c:pt idx="3">
                  <c:v>2013</c:v>
                </c:pt>
                <c:pt idx="4">
                  <c:v>2014</c:v>
                </c:pt>
                <c:pt idx="5">
                  <c:v>2015</c:v>
                </c:pt>
                <c:pt idx="6">
                  <c:v>2016</c:v>
                </c:pt>
              </c:numCache>
            </c:numRef>
          </c:cat>
          <c:val>
            <c:numRef>
              <c:f>Лист1!$N$2:$N$8</c:f>
              <c:numCache>
                <c:formatCode>General</c:formatCode>
                <c:ptCount val="7"/>
                <c:pt idx="0">
                  <c:v>104.6</c:v>
                </c:pt>
                <c:pt idx="1">
                  <c:v>108.9</c:v>
                </c:pt>
                <c:pt idx="2">
                  <c:v>105.4</c:v>
                </c:pt>
                <c:pt idx="3">
                  <c:v>104.9</c:v>
                </c:pt>
                <c:pt idx="4">
                  <c:v>121.6</c:v>
                </c:pt>
                <c:pt idx="5">
                  <c:v>127.2</c:v>
                </c:pt>
                <c:pt idx="6">
                  <c:v>107.6</c:v>
                </c:pt>
              </c:numCache>
            </c:numRef>
          </c:val>
          <c:smooth val="0"/>
        </c:ser>
        <c:dLbls>
          <c:showLegendKey val="0"/>
          <c:showVal val="0"/>
          <c:showCatName val="0"/>
          <c:showSerName val="0"/>
          <c:showPercent val="0"/>
          <c:showBubbleSize val="0"/>
        </c:dLbls>
        <c:marker val="1"/>
        <c:smooth val="0"/>
        <c:axId val="191024512"/>
        <c:axId val="191030400"/>
      </c:lineChart>
      <c:catAx>
        <c:axId val="191024512"/>
        <c:scaling>
          <c:orientation val="minMax"/>
        </c:scaling>
        <c:delete val="0"/>
        <c:axPos val="b"/>
        <c:numFmt formatCode="General" sourceLinked="1"/>
        <c:majorTickMark val="out"/>
        <c:minorTickMark val="none"/>
        <c:tickLblPos val="nextTo"/>
        <c:crossAx val="191030400"/>
        <c:crosses val="autoZero"/>
        <c:auto val="1"/>
        <c:lblAlgn val="ctr"/>
        <c:lblOffset val="100"/>
        <c:noMultiLvlLbl val="0"/>
      </c:catAx>
      <c:valAx>
        <c:axId val="191030400"/>
        <c:scaling>
          <c:orientation val="minMax"/>
        </c:scaling>
        <c:delete val="0"/>
        <c:axPos val="l"/>
        <c:majorGridlines/>
        <c:numFmt formatCode="General" sourceLinked="1"/>
        <c:majorTickMark val="out"/>
        <c:minorTickMark val="none"/>
        <c:tickLblPos val="nextTo"/>
        <c:crossAx val="191024512"/>
        <c:crosses val="autoZero"/>
        <c:crossBetween val="between"/>
      </c:valAx>
    </c:plotArea>
    <c:legend>
      <c:legendPos val="r"/>
      <c:layout>
        <c:manualLayout>
          <c:xMode val="edge"/>
          <c:yMode val="edge"/>
          <c:x val="0.66123228317544247"/>
          <c:y val="2.7108202107003262E-2"/>
          <c:w val="0.32995520305500475"/>
          <c:h val="0.93930205180637982"/>
        </c:manualLayout>
      </c:layout>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Лист1!$B$2</c:f>
              <c:strCache>
                <c:ptCount val="1"/>
                <c:pt idx="0">
                  <c:v>усього</c:v>
                </c:pt>
              </c:strCache>
            </c:strRef>
          </c:tx>
          <c:invertIfNegative val="0"/>
          <c:cat>
            <c:numRef>
              <c:f>Лист1!$A$3:$A$8</c:f>
              <c:numCache>
                <c:formatCode>General</c:formatCode>
                <c:ptCount val="6"/>
                <c:pt idx="0">
                  <c:v>2011</c:v>
                </c:pt>
                <c:pt idx="1">
                  <c:v>2012</c:v>
                </c:pt>
                <c:pt idx="2">
                  <c:v>2013</c:v>
                </c:pt>
                <c:pt idx="3">
                  <c:v>2014</c:v>
                </c:pt>
                <c:pt idx="4">
                  <c:v>2015</c:v>
                </c:pt>
                <c:pt idx="5">
                  <c:v>2016</c:v>
                </c:pt>
              </c:numCache>
            </c:numRef>
          </c:cat>
          <c:val>
            <c:numRef>
              <c:f>Лист1!$B$3:$B$8</c:f>
              <c:numCache>
                <c:formatCode>General</c:formatCode>
                <c:ptCount val="6"/>
                <c:pt idx="0">
                  <c:v>497</c:v>
                </c:pt>
                <c:pt idx="1">
                  <c:v>623</c:v>
                </c:pt>
                <c:pt idx="2">
                  <c:v>685</c:v>
                </c:pt>
                <c:pt idx="3">
                  <c:v>629</c:v>
                </c:pt>
                <c:pt idx="4">
                  <c:v>647</c:v>
                </c:pt>
                <c:pt idx="5">
                  <c:v>583</c:v>
                </c:pt>
              </c:numCache>
            </c:numRef>
          </c:val>
        </c:ser>
        <c:ser>
          <c:idx val="1"/>
          <c:order val="1"/>
          <c:tx>
            <c:strRef>
              <c:f>Лист1!$C$2</c:f>
              <c:strCache>
                <c:ptCount val="1"/>
                <c:pt idx="0">
                  <c:v>готелів та аналогічних засобів розміщування</c:v>
                </c:pt>
              </c:strCache>
            </c:strRef>
          </c:tx>
          <c:invertIfNegative val="0"/>
          <c:cat>
            <c:numRef>
              <c:f>Лист1!$A$3:$A$8</c:f>
              <c:numCache>
                <c:formatCode>General</c:formatCode>
                <c:ptCount val="6"/>
                <c:pt idx="0">
                  <c:v>2011</c:v>
                </c:pt>
                <c:pt idx="1">
                  <c:v>2012</c:v>
                </c:pt>
                <c:pt idx="2">
                  <c:v>2013</c:v>
                </c:pt>
                <c:pt idx="3">
                  <c:v>2014</c:v>
                </c:pt>
                <c:pt idx="4">
                  <c:v>2015</c:v>
                </c:pt>
                <c:pt idx="5">
                  <c:v>2016</c:v>
                </c:pt>
              </c:numCache>
            </c:numRef>
          </c:cat>
          <c:val>
            <c:numRef>
              <c:f>Лист1!$C$3:$C$8</c:f>
              <c:numCache>
                <c:formatCode>General</c:formatCode>
                <c:ptCount val="6"/>
                <c:pt idx="0">
                  <c:v>217</c:v>
                </c:pt>
                <c:pt idx="1">
                  <c:v>216</c:v>
                </c:pt>
                <c:pt idx="2">
                  <c:v>253</c:v>
                </c:pt>
                <c:pt idx="3">
                  <c:v>235</c:v>
                </c:pt>
                <c:pt idx="4">
                  <c:v>250</c:v>
                </c:pt>
                <c:pt idx="5">
                  <c:v>232</c:v>
                </c:pt>
              </c:numCache>
            </c:numRef>
          </c:val>
        </c:ser>
        <c:ser>
          <c:idx val="2"/>
          <c:order val="2"/>
          <c:tx>
            <c:strRef>
              <c:f>Лист1!$D$2</c:f>
              <c:strCache>
                <c:ptCount val="1"/>
                <c:pt idx="0">
                  <c:v>спеціалізованих заобів розміщування</c:v>
                </c:pt>
              </c:strCache>
            </c:strRef>
          </c:tx>
          <c:invertIfNegative val="0"/>
          <c:cat>
            <c:numRef>
              <c:f>Лист1!$A$3:$A$8</c:f>
              <c:numCache>
                <c:formatCode>General</c:formatCode>
                <c:ptCount val="6"/>
                <c:pt idx="0">
                  <c:v>2011</c:v>
                </c:pt>
                <c:pt idx="1">
                  <c:v>2012</c:v>
                </c:pt>
                <c:pt idx="2">
                  <c:v>2013</c:v>
                </c:pt>
                <c:pt idx="3">
                  <c:v>2014</c:v>
                </c:pt>
                <c:pt idx="4">
                  <c:v>2015</c:v>
                </c:pt>
                <c:pt idx="5">
                  <c:v>2016</c:v>
                </c:pt>
              </c:numCache>
            </c:numRef>
          </c:cat>
          <c:val>
            <c:numRef>
              <c:f>Лист1!$D$3:$D$8</c:f>
              <c:numCache>
                <c:formatCode>General</c:formatCode>
                <c:ptCount val="6"/>
                <c:pt idx="0">
                  <c:v>280</c:v>
                </c:pt>
                <c:pt idx="1">
                  <c:v>407</c:v>
                </c:pt>
                <c:pt idx="2">
                  <c:v>432</c:v>
                </c:pt>
                <c:pt idx="3">
                  <c:v>394</c:v>
                </c:pt>
                <c:pt idx="4">
                  <c:v>397</c:v>
                </c:pt>
                <c:pt idx="5">
                  <c:v>351</c:v>
                </c:pt>
              </c:numCache>
            </c:numRef>
          </c:val>
        </c:ser>
        <c:dLbls>
          <c:showLegendKey val="0"/>
          <c:showVal val="0"/>
          <c:showCatName val="0"/>
          <c:showSerName val="0"/>
          <c:showPercent val="0"/>
          <c:showBubbleSize val="0"/>
        </c:dLbls>
        <c:gapWidth val="150"/>
        <c:axId val="177085824"/>
        <c:axId val="177132672"/>
      </c:barChart>
      <c:catAx>
        <c:axId val="177085824"/>
        <c:scaling>
          <c:orientation val="minMax"/>
        </c:scaling>
        <c:delete val="0"/>
        <c:axPos val="b"/>
        <c:numFmt formatCode="General" sourceLinked="1"/>
        <c:majorTickMark val="out"/>
        <c:minorTickMark val="none"/>
        <c:tickLblPos val="nextTo"/>
        <c:crossAx val="177132672"/>
        <c:crosses val="autoZero"/>
        <c:auto val="1"/>
        <c:lblAlgn val="ctr"/>
        <c:lblOffset val="100"/>
        <c:noMultiLvlLbl val="0"/>
      </c:catAx>
      <c:valAx>
        <c:axId val="177132672"/>
        <c:scaling>
          <c:orientation val="minMax"/>
        </c:scaling>
        <c:delete val="0"/>
        <c:axPos val="l"/>
        <c:majorGridlines/>
        <c:numFmt formatCode="General" sourceLinked="1"/>
        <c:majorTickMark val="out"/>
        <c:minorTickMark val="none"/>
        <c:tickLblPos val="nextTo"/>
        <c:crossAx val="17708582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Всього</c:v>
                </c:pt>
              </c:strCache>
            </c:strRef>
          </c:tx>
          <c:invertIfNegative val="0"/>
          <c:cat>
            <c:strRef>
              <c:f>Лист1!$A$2:$A$7</c:f>
              <c:strCache>
                <c:ptCount val="6"/>
                <c:pt idx="0">
                  <c:v>2011</c:v>
                </c:pt>
                <c:pt idx="1">
                  <c:v>2012</c:v>
                </c:pt>
                <c:pt idx="2">
                  <c:v>2013</c:v>
                </c:pt>
                <c:pt idx="3">
                  <c:v>2014(1)</c:v>
                </c:pt>
                <c:pt idx="4">
                  <c:v>2015(1)</c:v>
                </c:pt>
                <c:pt idx="5">
                  <c:v>2016(1)</c:v>
                </c:pt>
              </c:strCache>
            </c:strRef>
          </c:cat>
          <c:val>
            <c:numRef>
              <c:f>Лист1!$B$2:$B$7</c:f>
              <c:numCache>
                <c:formatCode>General</c:formatCode>
                <c:ptCount val="6"/>
                <c:pt idx="0">
                  <c:v>7426.9</c:v>
                </c:pt>
                <c:pt idx="1">
                  <c:v>7887.4</c:v>
                </c:pt>
                <c:pt idx="2">
                  <c:v>8303.1</c:v>
                </c:pt>
                <c:pt idx="3">
                  <c:v>5423.9</c:v>
                </c:pt>
                <c:pt idx="4">
                  <c:v>5779.9</c:v>
                </c:pt>
                <c:pt idx="5">
                  <c:v>6544.8</c:v>
                </c:pt>
              </c:numCache>
            </c:numRef>
          </c:val>
        </c:ser>
        <c:ser>
          <c:idx val="1"/>
          <c:order val="1"/>
          <c:tx>
            <c:strRef>
              <c:f>Лист1!$C$1</c:f>
              <c:strCache>
                <c:ptCount val="1"/>
                <c:pt idx="0">
                  <c:v>Готелях та аналогічних засобах розміщення</c:v>
                </c:pt>
              </c:strCache>
            </c:strRef>
          </c:tx>
          <c:invertIfNegative val="0"/>
          <c:cat>
            <c:strRef>
              <c:f>Лист1!$A$2:$A$7</c:f>
              <c:strCache>
                <c:ptCount val="6"/>
                <c:pt idx="0">
                  <c:v>2011</c:v>
                </c:pt>
                <c:pt idx="1">
                  <c:v>2012</c:v>
                </c:pt>
                <c:pt idx="2">
                  <c:v>2013</c:v>
                </c:pt>
                <c:pt idx="3">
                  <c:v>2014(1)</c:v>
                </c:pt>
                <c:pt idx="4">
                  <c:v>2015(1)</c:v>
                </c:pt>
                <c:pt idx="5">
                  <c:v>2016(1)</c:v>
                </c:pt>
              </c:strCache>
            </c:strRef>
          </c:cat>
          <c:val>
            <c:numRef>
              <c:f>Лист1!$C$2:$C$7</c:f>
              <c:numCache>
                <c:formatCode>General</c:formatCode>
                <c:ptCount val="6"/>
                <c:pt idx="0">
                  <c:v>4656.8</c:v>
                </c:pt>
                <c:pt idx="1">
                  <c:v>4983.8999999999996</c:v>
                </c:pt>
                <c:pt idx="2">
                  <c:v>5467.8</c:v>
                </c:pt>
                <c:pt idx="3">
                  <c:v>3814.2</c:v>
                </c:pt>
                <c:pt idx="4">
                  <c:v>4297.2</c:v>
                </c:pt>
                <c:pt idx="5">
                  <c:v>5037.1000000000004</c:v>
                </c:pt>
              </c:numCache>
            </c:numRef>
          </c:val>
        </c:ser>
        <c:ser>
          <c:idx val="2"/>
          <c:order val="2"/>
          <c:tx>
            <c:strRef>
              <c:f>Лист1!$D$1</c:f>
              <c:strCache>
                <c:ptCount val="1"/>
                <c:pt idx="0">
                  <c:v>Спеціалізованих засобах розміщення</c:v>
                </c:pt>
              </c:strCache>
            </c:strRef>
          </c:tx>
          <c:invertIfNegative val="0"/>
          <c:cat>
            <c:strRef>
              <c:f>Лист1!$A$2:$A$7</c:f>
              <c:strCache>
                <c:ptCount val="6"/>
                <c:pt idx="0">
                  <c:v>2011</c:v>
                </c:pt>
                <c:pt idx="1">
                  <c:v>2012</c:v>
                </c:pt>
                <c:pt idx="2">
                  <c:v>2013</c:v>
                </c:pt>
                <c:pt idx="3">
                  <c:v>2014(1)</c:v>
                </c:pt>
                <c:pt idx="4">
                  <c:v>2015(1)</c:v>
                </c:pt>
                <c:pt idx="5">
                  <c:v>2016(1)</c:v>
                </c:pt>
              </c:strCache>
            </c:strRef>
          </c:cat>
          <c:val>
            <c:numRef>
              <c:f>Лист1!$D$2:$D$7</c:f>
              <c:numCache>
                <c:formatCode>General</c:formatCode>
                <c:ptCount val="6"/>
                <c:pt idx="0">
                  <c:v>2770.1</c:v>
                </c:pt>
                <c:pt idx="1">
                  <c:v>2903.5</c:v>
                </c:pt>
                <c:pt idx="2">
                  <c:v>2835.3</c:v>
                </c:pt>
                <c:pt idx="3">
                  <c:v>1609.7</c:v>
                </c:pt>
                <c:pt idx="4">
                  <c:v>1482.7</c:v>
                </c:pt>
                <c:pt idx="5">
                  <c:v>1507.7</c:v>
                </c:pt>
              </c:numCache>
            </c:numRef>
          </c:val>
        </c:ser>
        <c:dLbls>
          <c:showLegendKey val="0"/>
          <c:showVal val="0"/>
          <c:showCatName val="0"/>
          <c:showSerName val="0"/>
          <c:showPercent val="0"/>
          <c:showBubbleSize val="0"/>
        </c:dLbls>
        <c:gapWidth val="150"/>
        <c:axId val="177040000"/>
        <c:axId val="177041792"/>
      </c:barChart>
      <c:catAx>
        <c:axId val="177040000"/>
        <c:scaling>
          <c:orientation val="minMax"/>
        </c:scaling>
        <c:delete val="0"/>
        <c:axPos val="b"/>
        <c:majorTickMark val="out"/>
        <c:minorTickMark val="none"/>
        <c:tickLblPos val="nextTo"/>
        <c:crossAx val="177041792"/>
        <c:crosses val="autoZero"/>
        <c:auto val="1"/>
        <c:lblAlgn val="ctr"/>
        <c:lblOffset val="100"/>
        <c:noMultiLvlLbl val="0"/>
      </c:catAx>
      <c:valAx>
        <c:axId val="177041792"/>
        <c:scaling>
          <c:orientation val="minMax"/>
        </c:scaling>
        <c:delete val="0"/>
        <c:axPos val="l"/>
        <c:majorGridlines/>
        <c:numFmt formatCode="General" sourceLinked="1"/>
        <c:majorTickMark val="out"/>
        <c:minorTickMark val="none"/>
        <c:tickLblPos val="nextTo"/>
        <c:crossAx val="17704000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Всього</c:v>
                </c:pt>
              </c:strCache>
            </c:strRef>
          </c:tx>
          <c:invertIfNegative val="0"/>
          <c:cat>
            <c:numRef>
              <c:f>Лист1!$A$2:$A$7</c:f>
              <c:numCache>
                <c:formatCode>General</c:formatCode>
                <c:ptCount val="6"/>
                <c:pt idx="0">
                  <c:v>2011</c:v>
                </c:pt>
                <c:pt idx="1">
                  <c:v>2012</c:v>
                </c:pt>
                <c:pt idx="2">
                  <c:v>2013</c:v>
                </c:pt>
                <c:pt idx="3">
                  <c:v>2014</c:v>
                </c:pt>
                <c:pt idx="4">
                  <c:v>2015</c:v>
                </c:pt>
                <c:pt idx="5">
                  <c:v>2016</c:v>
                </c:pt>
              </c:numCache>
            </c:numRef>
          </c:cat>
          <c:val>
            <c:numRef>
              <c:f>Лист1!$B$2:$B$7</c:f>
              <c:numCache>
                <c:formatCode>General</c:formatCode>
                <c:ptCount val="6"/>
                <c:pt idx="0">
                  <c:v>481433</c:v>
                </c:pt>
                <c:pt idx="1">
                  <c:v>545661</c:v>
                </c:pt>
                <c:pt idx="2">
                  <c:v>567678</c:v>
                </c:pt>
                <c:pt idx="3">
                  <c:v>390554</c:v>
                </c:pt>
                <c:pt idx="4">
                  <c:v>471515</c:v>
                </c:pt>
                <c:pt idx="5">
                  <c:v>514564</c:v>
                </c:pt>
              </c:numCache>
            </c:numRef>
          </c:val>
        </c:ser>
        <c:ser>
          <c:idx val="1"/>
          <c:order val="1"/>
          <c:tx>
            <c:strRef>
              <c:f>Лист1!$C$1</c:f>
              <c:strCache>
                <c:ptCount val="1"/>
                <c:pt idx="0">
                  <c:v>Готелях та аналогічних засобах розміщення</c:v>
                </c:pt>
              </c:strCache>
            </c:strRef>
          </c:tx>
          <c:invertIfNegative val="0"/>
          <c:cat>
            <c:numRef>
              <c:f>Лист1!$A$2:$A$7</c:f>
              <c:numCache>
                <c:formatCode>General</c:formatCode>
                <c:ptCount val="6"/>
                <c:pt idx="0">
                  <c:v>2011</c:v>
                </c:pt>
                <c:pt idx="1">
                  <c:v>2012</c:v>
                </c:pt>
                <c:pt idx="2">
                  <c:v>2013</c:v>
                </c:pt>
                <c:pt idx="3">
                  <c:v>2014</c:v>
                </c:pt>
                <c:pt idx="4">
                  <c:v>2015</c:v>
                </c:pt>
                <c:pt idx="5">
                  <c:v>2016</c:v>
                </c:pt>
              </c:numCache>
            </c:numRef>
          </c:cat>
          <c:val>
            <c:numRef>
              <c:f>Лист1!$C$2:$C$7</c:f>
              <c:numCache>
                <c:formatCode>General</c:formatCode>
                <c:ptCount val="6"/>
                <c:pt idx="0">
                  <c:v>246626</c:v>
                </c:pt>
                <c:pt idx="1">
                  <c:v>246935</c:v>
                </c:pt>
                <c:pt idx="2">
                  <c:v>295298</c:v>
                </c:pt>
                <c:pt idx="3">
                  <c:v>181282</c:v>
                </c:pt>
                <c:pt idx="4">
                  <c:v>240586</c:v>
                </c:pt>
                <c:pt idx="5">
                  <c:v>278227</c:v>
                </c:pt>
              </c:numCache>
            </c:numRef>
          </c:val>
        </c:ser>
        <c:ser>
          <c:idx val="2"/>
          <c:order val="2"/>
          <c:tx>
            <c:strRef>
              <c:f>Лист1!$D$1</c:f>
              <c:strCache>
                <c:ptCount val="1"/>
                <c:pt idx="0">
                  <c:v>Спеціалізованих засобах розміщення</c:v>
                </c:pt>
              </c:strCache>
            </c:strRef>
          </c:tx>
          <c:invertIfNegative val="0"/>
          <c:cat>
            <c:numRef>
              <c:f>Лист1!$A$2:$A$7</c:f>
              <c:numCache>
                <c:formatCode>General</c:formatCode>
                <c:ptCount val="6"/>
                <c:pt idx="0">
                  <c:v>2011</c:v>
                </c:pt>
                <c:pt idx="1">
                  <c:v>2012</c:v>
                </c:pt>
                <c:pt idx="2">
                  <c:v>2013</c:v>
                </c:pt>
                <c:pt idx="3">
                  <c:v>2014</c:v>
                </c:pt>
                <c:pt idx="4">
                  <c:v>2015</c:v>
                </c:pt>
                <c:pt idx="5">
                  <c:v>2016</c:v>
                </c:pt>
              </c:numCache>
            </c:numRef>
          </c:cat>
          <c:val>
            <c:numRef>
              <c:f>Лист1!$D$2:$D$7</c:f>
              <c:numCache>
                <c:formatCode>General</c:formatCode>
                <c:ptCount val="6"/>
                <c:pt idx="0">
                  <c:v>234807</c:v>
                </c:pt>
                <c:pt idx="1">
                  <c:v>298726</c:v>
                </c:pt>
                <c:pt idx="2">
                  <c:v>272380</c:v>
                </c:pt>
                <c:pt idx="3">
                  <c:v>209272</c:v>
                </c:pt>
                <c:pt idx="4">
                  <c:v>230929</c:v>
                </c:pt>
                <c:pt idx="5">
                  <c:v>236337</c:v>
                </c:pt>
              </c:numCache>
            </c:numRef>
          </c:val>
        </c:ser>
        <c:dLbls>
          <c:showLegendKey val="0"/>
          <c:showVal val="0"/>
          <c:showCatName val="0"/>
          <c:showSerName val="0"/>
          <c:showPercent val="0"/>
          <c:showBubbleSize val="0"/>
        </c:dLbls>
        <c:gapWidth val="150"/>
        <c:axId val="178406912"/>
        <c:axId val="178408448"/>
      </c:barChart>
      <c:catAx>
        <c:axId val="178406912"/>
        <c:scaling>
          <c:orientation val="minMax"/>
        </c:scaling>
        <c:delete val="0"/>
        <c:axPos val="b"/>
        <c:numFmt formatCode="General" sourceLinked="1"/>
        <c:majorTickMark val="out"/>
        <c:minorTickMark val="none"/>
        <c:tickLblPos val="nextTo"/>
        <c:crossAx val="178408448"/>
        <c:crosses val="autoZero"/>
        <c:auto val="1"/>
        <c:lblAlgn val="ctr"/>
        <c:lblOffset val="100"/>
        <c:noMultiLvlLbl val="0"/>
      </c:catAx>
      <c:valAx>
        <c:axId val="178408448"/>
        <c:scaling>
          <c:orientation val="minMax"/>
        </c:scaling>
        <c:delete val="0"/>
        <c:axPos val="l"/>
        <c:majorGridlines/>
        <c:numFmt formatCode="General" sourceLinked="1"/>
        <c:majorTickMark val="out"/>
        <c:minorTickMark val="none"/>
        <c:tickLblPos val="nextTo"/>
        <c:crossAx val="17840691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latin typeface="Times New Roman" panose="02020603050405020304" pitchFamily="18" charset="0"/>
                <a:cs typeface="Times New Roman" panose="02020603050405020304" pitchFamily="18" charset="0"/>
              </a:rPr>
              <a:t>2011 рік Україна в цілому</a:t>
            </a:r>
          </a:p>
        </c:rich>
      </c:tx>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7465667915106119E-2"/>
          <c:y val="0.26018018018018019"/>
          <c:w val="0.54836572394742789"/>
          <c:h val="0.60288288288288283"/>
        </c:manualLayout>
      </c:layout>
      <c:pie3DChart>
        <c:varyColors val="1"/>
        <c:ser>
          <c:idx val="0"/>
          <c:order val="0"/>
          <c:tx>
            <c:strRef>
              <c:f>Лист1!$B$1</c:f>
              <c:strCache>
                <c:ptCount val="1"/>
                <c:pt idx="0">
                  <c:v>2011 рік</c:v>
                </c:pt>
              </c:strCache>
            </c:strRef>
          </c:tx>
          <c:cat>
            <c:strRef>
              <c:f>Лист1!$A$2:$A$3</c:f>
              <c:strCache>
                <c:ptCount val="2"/>
                <c:pt idx="0">
                  <c:v>Готелі та аналогічні засоби розміщення</c:v>
                </c:pt>
                <c:pt idx="1">
                  <c:v>Спеціалізовані засоби розміщення</c:v>
                </c:pt>
              </c:strCache>
            </c:strRef>
          </c:cat>
          <c:val>
            <c:numRef>
              <c:f>Лист1!$B$2:$B$3</c:f>
              <c:numCache>
                <c:formatCode>General</c:formatCode>
                <c:ptCount val="2"/>
                <c:pt idx="0">
                  <c:v>53.8</c:v>
                </c:pt>
                <c:pt idx="1">
                  <c:v>46.2</c:v>
                </c:pt>
              </c:numCache>
            </c:numRef>
          </c:val>
        </c:ser>
        <c:dLbls>
          <c:showLegendKey val="0"/>
          <c:showVal val="0"/>
          <c:showCatName val="0"/>
          <c:showSerName val="0"/>
          <c:showPercent val="0"/>
          <c:showBubbleSize val="0"/>
          <c:showLeaderLines val="1"/>
        </c:dLbls>
      </c:pie3DChart>
    </c:plotArea>
    <c:legend>
      <c:legendPos val="r"/>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latin typeface="Times New Roman" panose="02020603050405020304" pitchFamily="18" charset="0"/>
                <a:cs typeface="Times New Roman" panose="02020603050405020304" pitchFamily="18" charset="0"/>
              </a:rPr>
              <a:t>2016 рік Україна в цілому</a:t>
            </a:r>
          </a:p>
        </c:rich>
      </c:tx>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7465667915106119E-2"/>
          <c:y val="0.25333333333333335"/>
          <c:w val="0.58332202856665394"/>
          <c:h val="0.6484210526315789"/>
        </c:manualLayout>
      </c:layout>
      <c:pie3DChart>
        <c:varyColors val="1"/>
        <c:ser>
          <c:idx val="0"/>
          <c:order val="0"/>
          <c:tx>
            <c:strRef>
              <c:f>Лист1!$B$1</c:f>
              <c:strCache>
                <c:ptCount val="1"/>
                <c:pt idx="0">
                  <c:v>2016 рік Україна в цілому</c:v>
                </c:pt>
              </c:strCache>
            </c:strRef>
          </c:tx>
          <c:cat>
            <c:strRef>
              <c:f>Лист1!$A$2:$A$3</c:f>
              <c:strCache>
                <c:ptCount val="2"/>
                <c:pt idx="0">
                  <c:v>Готелі та аналогічні засоби розміщування</c:v>
                </c:pt>
                <c:pt idx="1">
                  <c:v>Спеціалізовані засоби розміщування</c:v>
                </c:pt>
              </c:strCache>
            </c:strRef>
          </c:cat>
          <c:val>
            <c:numRef>
              <c:f>Лист1!$B$2:$B$3</c:f>
              <c:numCache>
                <c:formatCode>General</c:formatCode>
                <c:ptCount val="2"/>
                <c:pt idx="0">
                  <c:v>59.5</c:v>
                </c:pt>
                <c:pt idx="1">
                  <c:v>40.5</c:v>
                </c:pt>
              </c:numCache>
            </c:numRef>
          </c:val>
        </c:ser>
        <c:dLbls>
          <c:showLegendKey val="0"/>
          <c:showVal val="0"/>
          <c:showCatName val="0"/>
          <c:showSerName val="0"/>
          <c:showPercent val="0"/>
          <c:showBubbleSize val="0"/>
          <c:showLeaderLines val="1"/>
        </c:dLbls>
      </c:pie3DChart>
    </c:plotArea>
    <c:legend>
      <c:legendPos val="r"/>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Одиниць</c:v>
                </c:pt>
              </c:strCache>
            </c:strRef>
          </c:tx>
          <c:explosion val="25"/>
          <c:dLbls>
            <c:showLegendKey val="0"/>
            <c:showVal val="0"/>
            <c:showCatName val="1"/>
            <c:showSerName val="0"/>
            <c:showPercent val="1"/>
            <c:showBubbleSize val="0"/>
            <c:showLeaderLines val="1"/>
          </c:dLbls>
          <c:cat>
            <c:strRef>
              <c:f>Лист1!$A$2:$A$5</c:f>
              <c:strCache>
                <c:ptCount val="4"/>
                <c:pt idx="0">
                  <c:v>Санаторії та пансіонати з лікуванням </c:v>
                </c:pt>
                <c:pt idx="1">
                  <c:v>Санаторії-профілакторії</c:v>
                </c:pt>
                <c:pt idx="2">
                  <c:v>Будинки і пансіонати відпочинку</c:v>
                </c:pt>
                <c:pt idx="3">
                  <c:v>Бази та інші заклади відпочинку 2</c:v>
                </c:pt>
              </c:strCache>
            </c:strRef>
          </c:cat>
          <c:val>
            <c:numRef>
              <c:f>Лист1!$B$2:$B$5</c:f>
              <c:numCache>
                <c:formatCode>General</c:formatCode>
                <c:ptCount val="4"/>
                <c:pt idx="0">
                  <c:v>291</c:v>
                </c:pt>
                <c:pt idx="1">
                  <c:v>63</c:v>
                </c:pt>
                <c:pt idx="2">
                  <c:v>73</c:v>
                </c:pt>
                <c:pt idx="3">
                  <c:v>1295</c:v>
                </c:pt>
              </c:numCache>
            </c:numRef>
          </c:val>
        </c:ser>
        <c:ser>
          <c:idx val="1"/>
          <c:order val="1"/>
          <c:tx>
            <c:strRef>
              <c:f>Лист1!$C$1</c:f>
              <c:strCache>
                <c:ptCount val="1"/>
                <c:pt idx="0">
                  <c:v>Питома вага,%</c:v>
                </c:pt>
              </c:strCache>
            </c:strRef>
          </c:tx>
          <c:explosion val="25"/>
          <c:dLbls>
            <c:showLegendKey val="0"/>
            <c:showVal val="0"/>
            <c:showCatName val="1"/>
            <c:showSerName val="0"/>
            <c:showPercent val="1"/>
            <c:showBubbleSize val="0"/>
            <c:showLeaderLines val="1"/>
          </c:dLbls>
          <c:cat>
            <c:strRef>
              <c:f>Лист1!$A$2:$A$5</c:f>
              <c:strCache>
                <c:ptCount val="4"/>
                <c:pt idx="0">
                  <c:v>Санаторії та пансіонати з лікуванням </c:v>
                </c:pt>
                <c:pt idx="1">
                  <c:v>Санаторії-профілакторії</c:v>
                </c:pt>
                <c:pt idx="2">
                  <c:v>Будинки і пансіонати відпочинку</c:v>
                </c:pt>
                <c:pt idx="3">
                  <c:v>Бази та інші заклади відпочинку 2</c:v>
                </c:pt>
              </c:strCache>
            </c:strRef>
          </c:cat>
          <c:val>
            <c:numRef>
              <c:f>Лист1!$C$2:$C$5</c:f>
              <c:numCache>
                <c:formatCode>General</c:formatCode>
                <c:ptCount val="4"/>
                <c:pt idx="0">
                  <c:v>16.899999999999999</c:v>
                </c:pt>
                <c:pt idx="1">
                  <c:v>3.7</c:v>
                </c:pt>
                <c:pt idx="2">
                  <c:v>4.2</c:v>
                </c:pt>
                <c:pt idx="3">
                  <c:v>75.2</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8B31B-8018-4825-87D3-597D481EA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4865</TotalTime>
  <Pages>89</Pages>
  <Words>16335</Words>
  <Characters>93113</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dcterms:created xsi:type="dcterms:W3CDTF">2018-01-10T22:14:00Z</dcterms:created>
  <dcterms:modified xsi:type="dcterms:W3CDTF">2018-01-15T23:11:00Z</dcterms:modified>
</cp:coreProperties>
</file>