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CF9" w:rsidRPr="0024299D" w:rsidRDefault="00814CF9" w:rsidP="00814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ОСВІТНЬОЇ ПРОГРАМИ СПЕЦІАЛЬНОСТІ </w:t>
      </w:r>
    </w:p>
    <w:p w:rsidR="00814CF9" w:rsidRPr="0024299D" w:rsidRDefault="00814CF9" w:rsidP="00814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053 ПСИХОЛОГІЯ</w:t>
      </w:r>
    </w:p>
    <w:p w:rsidR="00814CF9" w:rsidRPr="0024299D" w:rsidRDefault="00814CF9" w:rsidP="00814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Код і назва спеціальності (напряму):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053 Психологія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Назва спеціалізації: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і назва галузі знань: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>05 Соціальні та поведінкові науки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Кваліфікація</w:t>
      </w:r>
      <w:r w:rsidRPr="00CD2C5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D2C51">
        <w:rPr>
          <w:rFonts w:ascii="Times New Roman" w:hAnsi="Times New Roman" w:cs="Times New Roman"/>
          <w:sz w:val="24"/>
          <w:szCs w:val="24"/>
          <w:lang w:val="uk-UA"/>
        </w:rPr>
        <w:t xml:space="preserve"> магістр з психології,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викладач вищого навчального закладу  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Кількість кредитів :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кредитів ЄКТС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Рівень вищої освіти</w:t>
      </w: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другий (магістерський)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рівень,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>відповідає сьомому кваліфікаційному рівню Національної рамки кваліфікацій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Вимоги до попереднього рівня освіти: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Особа має право здобувати ступінь магістра за умови наявності в неї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освітнього ступеню бакалавра та відповідного диплому, виданого вищим навчальним закладом III – IV рівню акредитації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14CF9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щодо отримання кваліфікації: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документ про вищу освіту видається особі, яка успішно виконала освітню програму та пройшла атестацію. Випускна атестація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шляхом оцінювання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ступеню сформованості </w:t>
      </w:r>
      <w:proofErr w:type="spellStart"/>
      <w:r w:rsidRPr="0024299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24299D">
        <w:rPr>
          <w:rFonts w:ascii="Times New Roman" w:hAnsi="Times New Roman" w:cs="Times New Roman"/>
          <w:sz w:val="24"/>
          <w:szCs w:val="24"/>
          <w:lang w:val="uk-UA"/>
        </w:rPr>
        <w:t>. Форма атестації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атестаційний екзамен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(тести і ситуаційні завдання або комплексні тестові кваліфікаційні завдання), захист кваліфікаційної роботи.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4CF9" w:rsidRPr="00BD7371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план підготовки магістрів за спеціальністю 053 Психологія розрахований на 1 рік 4 місяці навчання і передбачає формування загальних та фахових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обсязі 90 кредитів 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BD7371">
        <w:rPr>
          <w:rFonts w:ascii="Times New Roman" w:hAnsi="Times New Roman" w:cs="Times New Roman"/>
          <w:sz w:val="24"/>
          <w:szCs w:val="24"/>
        </w:rPr>
        <w:t>.</w:t>
      </w:r>
    </w:p>
    <w:p w:rsidR="00814CF9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навчання: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використовувати концептуальні знання, застосувати інноваційні підходи для вирішення психологічних завдань;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генерувати ідеї та завдяки власному досвіду приймати рішення та доносити їх до фахівців в галузі психологічної науки та міждисциплінарних знань;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управляти комплексними діями або проектами;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>формувати комунікаційну стратегію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іноземну мову на професійному рівні;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навчатись з високим рівнем автономності та мобільності, орієнтуватись на ринку праці, пов'язувати свою кар'єру з продовженням освіти;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змінювати профіль діяльності в залежності від змін стратегії розвитку організації, технологічних умов;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використовувати в професійній діяльності знання психологічної структури</w:t>
      </w: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 життя людини, закономірностей психічного розвитку;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lastRenderedPageBreak/>
        <w:t>уміння самостійно працювати з інформацією, у ситуації</w:t>
      </w:r>
      <w:r w:rsidRPr="001A6905">
        <w:rPr>
          <w:lang w:val="uk-UA"/>
        </w:rPr>
        <w:t xml:space="preserve"> </w:t>
      </w: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професійної взаємодії застосовувати навички медіації;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</w:t>
      </w:r>
      <w:proofErr w:type="spellStart"/>
      <w:r w:rsidRPr="001A6905">
        <w:rPr>
          <w:rFonts w:ascii="Times New Roman" w:hAnsi="Times New Roman" w:cs="Times New Roman"/>
          <w:sz w:val="24"/>
          <w:szCs w:val="24"/>
          <w:lang w:val="uk-UA"/>
        </w:rPr>
        <w:t>фасилітації</w:t>
      </w:r>
      <w:proofErr w:type="spellEnd"/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 на груповому та командному рівні;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вміння проектувати діяльність, здійснювати управління процесами та змінами;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інформаційні технології та програмне забезпечення в професійній діяльності;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приймати рішення і вибирати стратегії поведінки та діяльності з урахуванням запитів клієнтів та етики професійної діяльності; </w:t>
      </w:r>
    </w:p>
    <w:p w:rsidR="00814CF9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вміння здійснювати аналіз фахової наукової психологічної літератури; </w:t>
      </w:r>
    </w:p>
    <w:p w:rsidR="00814CF9" w:rsidRPr="001A6905" w:rsidRDefault="00814CF9" w:rsidP="00814CF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вміння формувати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програму психологічної допомоги</w:t>
      </w:r>
      <w:r w:rsidRPr="001A6905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 в різних кризових ситуаціях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4CF9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Здатність до працевлаштування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: магістр зі спеціальності 053 Психологія може </w:t>
      </w:r>
      <w:r w:rsidRPr="006D7B37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професійну роботу згідно із Державним класифікатором професій ДК 003:2010, та займати наступні первинні посади: психолог, практичний психолог, молодший науковий співробітник, консультант психолого-медико-педагогічної комісії, науковий консультант у державних та громадських установах, психолог маркетингових відділів кампаній та відділів по роботі з персоналом, викладач вищого навчального закладу, керівник структурного підрозділу – головний спеціаліст, консультант з питань здорового способу життя, керівник проектів та програм у сфері нематеріального виробництва.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Доступ до подальшого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магістр зі спеціальності 053 Психологія  може продовжувати навчання на третьому освітньо-кваліфікаційному рівні доктора філософії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10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>за спеціальністю 053 Психологія</w:t>
      </w:r>
      <w:r>
        <w:rPr>
          <w:rFonts w:ascii="Times New Roman" w:hAnsi="Times New Roman" w:cs="Times New Roman"/>
          <w:sz w:val="24"/>
          <w:szCs w:val="24"/>
          <w:lang w:val="uk-UA"/>
        </w:rPr>
        <w:t>, а також за іншими спеціальностями гуманітарного та соціально-економічного напрямку.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Випускна кафедра: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>психології та соціології</w:t>
      </w:r>
    </w:p>
    <w:p w:rsidR="00814CF9" w:rsidRPr="0024299D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акультет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я людини</w:t>
      </w:r>
    </w:p>
    <w:p w:rsidR="00814CF9" w:rsidRPr="00231F33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9D">
        <w:rPr>
          <w:rFonts w:ascii="Times New Roman" w:hAnsi="Times New Roman" w:cs="Times New Roman"/>
          <w:b/>
          <w:sz w:val="24"/>
          <w:szCs w:val="24"/>
          <w:lang w:val="uk-UA"/>
        </w:rPr>
        <w:t>Керівник освітньої програми: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9D">
        <w:rPr>
          <w:rFonts w:ascii="Times New Roman" w:hAnsi="Times New Roman" w:cs="Times New Roman"/>
          <w:sz w:val="24"/>
          <w:szCs w:val="24"/>
          <w:lang w:val="uk-UA"/>
        </w:rPr>
        <w:t>доктор психологічних наук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професор </w:t>
      </w:r>
      <w:proofErr w:type="spellStart"/>
      <w:r w:rsidRPr="0024299D">
        <w:rPr>
          <w:rFonts w:ascii="Times New Roman" w:hAnsi="Times New Roman" w:cs="Times New Roman"/>
          <w:sz w:val="24"/>
          <w:szCs w:val="24"/>
          <w:lang w:val="uk-UA"/>
        </w:rPr>
        <w:t>Бохонкова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1F33">
        <w:rPr>
          <w:rFonts w:ascii="Times New Roman" w:hAnsi="Times New Roman" w:cs="Times New Roman"/>
          <w:sz w:val="24"/>
          <w:szCs w:val="24"/>
          <w:lang w:val="uk-UA"/>
        </w:rPr>
        <w:t xml:space="preserve">Юлія Олександрівна, </w:t>
      </w:r>
      <w:hyperlink r:id="rId5" w:history="1">
        <w:r w:rsidRPr="00231F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lev</w:t>
        </w:r>
        <w:r w:rsidRPr="00E305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0507303039</w:t>
        </w:r>
        <w:r w:rsidRPr="00231F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@</w:t>
        </w:r>
        <w:r w:rsidRPr="00231F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Pr="00E305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31F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E305BD">
        <w:rPr>
          <w:rFonts w:ascii="Times New Roman" w:hAnsi="Times New Roman" w:cs="Times New Roman"/>
          <w:sz w:val="24"/>
          <w:szCs w:val="24"/>
        </w:rPr>
        <w:t xml:space="preserve"> </w:t>
      </w:r>
      <w:r w:rsidRPr="00231F33">
        <w:rPr>
          <w:rFonts w:ascii="Times New Roman" w:hAnsi="Times New Roman" w:cs="Times New Roman"/>
          <w:sz w:val="24"/>
          <w:szCs w:val="24"/>
          <w:lang w:val="uk-UA"/>
        </w:rPr>
        <w:t>, р. т. +380507303039</w:t>
      </w:r>
    </w:p>
    <w:p w:rsidR="00814CF9" w:rsidRPr="00231F33" w:rsidRDefault="00814CF9" w:rsidP="00814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1C7" w:rsidRPr="00814CF9" w:rsidRDefault="00D371C7">
      <w:pPr>
        <w:rPr>
          <w:lang w:val="uk-UA"/>
        </w:rPr>
      </w:pPr>
    </w:p>
    <w:sectPr w:rsidR="00D371C7" w:rsidRPr="00814CF9" w:rsidSect="00E7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961E3"/>
    <w:multiLevelType w:val="hybridMultilevel"/>
    <w:tmpl w:val="063EBA9A"/>
    <w:lvl w:ilvl="0" w:tplc="D3585310">
      <w:start w:val="5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F9"/>
    <w:rsid w:val="00323426"/>
    <w:rsid w:val="00814CF9"/>
    <w:rsid w:val="00D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2331"/>
  <w15:chartTrackingRefBased/>
  <w15:docId w15:val="{C9198492-2577-42F8-BD51-D75CEAB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CF9"/>
    <w:rPr>
      <w:color w:val="F7B615" w:themeColor="hyperlink"/>
      <w:u w:val="single"/>
    </w:rPr>
  </w:style>
  <w:style w:type="paragraph" w:styleId="a4">
    <w:name w:val="List Paragraph"/>
    <w:basedOn w:val="a"/>
    <w:uiPriority w:val="34"/>
    <w:qFormat/>
    <w:rsid w:val="0081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05073030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1</cp:revision>
  <dcterms:created xsi:type="dcterms:W3CDTF">2024-03-04T13:10:00Z</dcterms:created>
  <dcterms:modified xsi:type="dcterms:W3CDTF">2024-03-04T13:11:00Z</dcterms:modified>
</cp:coreProperties>
</file>