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F92" w:rsidRPr="00DD5688" w:rsidRDefault="00151F92" w:rsidP="00151F92">
      <w:pPr>
        <w:spacing w:after="0" w:line="240" w:lineRule="auto"/>
        <w:ind w:left="432"/>
        <w:contextualSpacing/>
        <w:jc w:val="center"/>
        <w:rPr>
          <w:rFonts w:ascii="Times New Roman" w:hAnsi="Times New Roman"/>
          <w:bCs/>
          <w:caps/>
          <w:sz w:val="28"/>
          <w:szCs w:val="28"/>
          <w:lang w:val="uk-UA"/>
        </w:rPr>
      </w:pPr>
      <w:bookmarkStart w:id="0" w:name="_Hlk11342322"/>
      <w:bookmarkStart w:id="1" w:name="_Hlk11342251"/>
      <w:bookmarkStart w:id="2" w:name="_Hlk11342176"/>
      <w:r w:rsidRPr="00DD5688">
        <w:rPr>
          <w:rFonts w:ascii="Times New Roman" w:hAnsi="Times New Roman"/>
          <w:bCs/>
          <w:caps/>
          <w:sz w:val="28"/>
          <w:szCs w:val="28"/>
          <w:lang w:val="uk-UA"/>
        </w:rPr>
        <w:t>Міністерство освіти і науки України</w:t>
      </w:r>
    </w:p>
    <w:p w:rsidR="00151F92" w:rsidRPr="00DD5688" w:rsidRDefault="00151F92" w:rsidP="00151F92">
      <w:pPr>
        <w:spacing w:after="0" w:line="240" w:lineRule="auto"/>
        <w:ind w:left="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СХІДНОУКРАЇНСЬКий НАЦІОНАЛЬНий УНІВЕРСИТЕТ</w:t>
      </w:r>
    </w:p>
    <w:p w:rsidR="00151F92" w:rsidRPr="00DD5688" w:rsidRDefault="00151F92" w:rsidP="00151F92">
      <w:pPr>
        <w:spacing w:after="0" w:line="240" w:lineRule="auto"/>
        <w:ind w:left="432"/>
        <w:contextualSpacing/>
        <w:jc w:val="center"/>
        <w:rPr>
          <w:rFonts w:ascii="Times New Roman" w:hAnsi="Times New Roman"/>
          <w:bCs/>
          <w:sz w:val="28"/>
          <w:szCs w:val="28"/>
          <w:lang w:val="uk-UA"/>
        </w:rPr>
      </w:pPr>
      <w:r w:rsidRPr="00DD5688">
        <w:rPr>
          <w:rFonts w:ascii="Times New Roman" w:hAnsi="Times New Roman"/>
          <w:bCs/>
          <w:sz w:val="28"/>
          <w:szCs w:val="28"/>
          <w:lang w:val="uk-UA"/>
        </w:rPr>
        <w:t>імені ВОЛОДИМИРА ДАЛЯ</w:t>
      </w:r>
    </w:p>
    <w:bookmarkEnd w:id="0"/>
    <w:p w:rsidR="00151F92" w:rsidRPr="00DD5688" w:rsidRDefault="00151F92" w:rsidP="00151F92">
      <w:pPr>
        <w:spacing w:after="0" w:line="240" w:lineRule="auto"/>
        <w:ind w:left="432"/>
        <w:contextualSpacing/>
        <w:rPr>
          <w:rFonts w:ascii="Times New Roman" w:hAnsi="Times New Roman"/>
          <w:sz w:val="28"/>
          <w:szCs w:val="28"/>
        </w:rPr>
      </w:pPr>
    </w:p>
    <w:p w:rsidR="00151F92" w:rsidRPr="00DD5688" w:rsidRDefault="00151F92" w:rsidP="00151F92">
      <w:pPr>
        <w:spacing w:after="0" w:line="240" w:lineRule="auto"/>
        <w:ind w:left="432"/>
        <w:contextualSpacing/>
        <w:rPr>
          <w:rFonts w:ascii="Times New Roman" w:hAnsi="Times New Roman"/>
          <w:sz w:val="28"/>
          <w:szCs w:val="28"/>
        </w:rPr>
      </w:pPr>
      <w:bookmarkStart w:id="3" w:name="_GoBack"/>
      <w:bookmarkEnd w:id="3"/>
    </w:p>
    <w:p w:rsidR="00151F92" w:rsidRPr="00DD5688" w:rsidRDefault="00151F92" w:rsidP="00151F92">
      <w:pPr>
        <w:keepNext/>
        <w:suppressAutoHyphens/>
        <w:spacing w:after="0" w:line="240" w:lineRule="auto"/>
        <w:ind w:left="432"/>
        <w:outlineLvl w:val="0"/>
        <w:rPr>
          <w:rFonts w:ascii="Times New Roman" w:hAnsi="Times New Roman"/>
          <w:bCs/>
          <w:sz w:val="28"/>
          <w:szCs w:val="28"/>
          <w:lang w:val="uk-UA" w:eastAsia="ar-SA"/>
        </w:rPr>
      </w:pPr>
      <w:bookmarkStart w:id="4" w:name="_Hlk11342358"/>
      <w:r w:rsidRPr="00DD5688">
        <w:rPr>
          <w:rFonts w:ascii="Times New Roman" w:hAnsi="Times New Roman"/>
          <w:bCs/>
          <w:sz w:val="28"/>
          <w:szCs w:val="28"/>
          <w:lang w:val="uk-UA" w:eastAsia="ar-SA"/>
        </w:rPr>
        <w:t>Факультет</w:t>
      </w:r>
      <w:r w:rsidRPr="00DD5688">
        <w:rPr>
          <w:rFonts w:ascii="Times New Roman" w:hAnsi="Times New Roman"/>
          <w:bCs/>
          <w:sz w:val="28"/>
          <w:szCs w:val="28"/>
          <w:lang w:eastAsia="ar-SA"/>
        </w:rPr>
        <w:t xml:space="preserve"> </w:t>
      </w:r>
      <w:r w:rsidRPr="00DD5688">
        <w:rPr>
          <w:rFonts w:ascii="Times New Roman" w:hAnsi="Times New Roman"/>
          <w:bCs/>
          <w:sz w:val="28"/>
          <w:szCs w:val="28"/>
          <w:lang w:val="uk-UA" w:eastAsia="ar-SA"/>
        </w:rPr>
        <w:t>________</w:t>
      </w:r>
      <w:r w:rsidRPr="00DD5688">
        <w:rPr>
          <w:rFonts w:ascii="Times New Roman" w:hAnsi="Times New Roman"/>
          <w:bCs/>
          <w:sz w:val="28"/>
          <w:szCs w:val="28"/>
          <w:u w:val="single"/>
          <w:lang w:val="uk-UA" w:eastAsia="ar-SA"/>
        </w:rPr>
        <w:t>інформаційних технологій та електроніки</w:t>
      </w:r>
      <w:r w:rsidRPr="00DD5688">
        <w:rPr>
          <w:rFonts w:ascii="Times New Roman" w:hAnsi="Times New Roman"/>
          <w:bCs/>
          <w:sz w:val="28"/>
          <w:szCs w:val="28"/>
          <w:lang w:val="uk-UA" w:eastAsia="ar-SA"/>
        </w:rPr>
        <w:t>_______</w:t>
      </w:r>
    </w:p>
    <w:p w:rsidR="00151F92" w:rsidRPr="00DD5688" w:rsidRDefault="00151F92" w:rsidP="00151F92">
      <w:pPr>
        <w:spacing w:after="0" w:line="240" w:lineRule="auto"/>
        <w:ind w:left="432"/>
        <w:contextualSpacing/>
        <w:jc w:val="center"/>
        <w:rPr>
          <w:rFonts w:ascii="Times New Roman" w:hAnsi="Times New Roman"/>
          <w:sz w:val="28"/>
          <w:szCs w:val="28"/>
          <w:lang w:val="uk-UA"/>
        </w:rPr>
      </w:pPr>
      <w:r w:rsidRPr="00DD5688">
        <w:rPr>
          <w:rFonts w:ascii="Times New Roman" w:hAnsi="Times New Roman"/>
          <w:szCs w:val="28"/>
          <w:lang w:val="uk-UA"/>
        </w:rPr>
        <w:t>(повне найменування факультету)</w:t>
      </w:r>
    </w:p>
    <w:p w:rsidR="00151F92" w:rsidRPr="00DD5688" w:rsidRDefault="00151F92" w:rsidP="00151F92">
      <w:pPr>
        <w:keepNext/>
        <w:suppressAutoHyphens/>
        <w:spacing w:after="0" w:line="240" w:lineRule="auto"/>
        <w:ind w:left="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Кафедра</w:t>
      </w:r>
      <w:r w:rsidRPr="00DD5688">
        <w:rPr>
          <w:rFonts w:ascii="Times New Roman" w:hAnsi="Times New Roman"/>
          <w:bCs/>
          <w:sz w:val="28"/>
          <w:szCs w:val="28"/>
          <w:lang w:eastAsia="ar-SA"/>
        </w:rPr>
        <w:t xml:space="preserve"> </w:t>
      </w:r>
      <w:r w:rsidRPr="00DD5688">
        <w:rPr>
          <w:rFonts w:ascii="Times New Roman" w:hAnsi="Times New Roman"/>
          <w:bCs/>
          <w:sz w:val="28"/>
          <w:szCs w:val="28"/>
          <w:lang w:val="uk-UA" w:eastAsia="ar-SA"/>
        </w:rPr>
        <w:t>_______________</w:t>
      </w:r>
      <w:r w:rsidRPr="00DD5688">
        <w:rPr>
          <w:rFonts w:ascii="Times New Roman" w:hAnsi="Times New Roman"/>
          <w:bCs/>
          <w:sz w:val="28"/>
          <w:szCs w:val="28"/>
          <w:u w:val="single"/>
          <w:lang w:val="uk-UA" w:eastAsia="ar-SA"/>
        </w:rPr>
        <w:t xml:space="preserve">електронних апаратів  </w:t>
      </w:r>
      <w:r w:rsidRPr="00DD5688">
        <w:rPr>
          <w:rFonts w:ascii="Times New Roman" w:hAnsi="Times New Roman"/>
          <w:bCs/>
          <w:sz w:val="28"/>
          <w:szCs w:val="28"/>
          <w:lang w:val="uk-UA" w:eastAsia="ar-SA"/>
        </w:rPr>
        <w:t>__________________</w:t>
      </w:r>
    </w:p>
    <w:p w:rsidR="00151F92" w:rsidRPr="00DD5688" w:rsidRDefault="00151F92" w:rsidP="00151F92">
      <w:pPr>
        <w:spacing w:after="0" w:line="240" w:lineRule="auto"/>
        <w:ind w:left="432"/>
        <w:contextualSpacing/>
        <w:jc w:val="center"/>
        <w:rPr>
          <w:rFonts w:ascii="Times New Roman" w:hAnsi="Times New Roman"/>
          <w:sz w:val="28"/>
          <w:szCs w:val="28"/>
          <w:lang w:val="uk-UA"/>
        </w:rPr>
      </w:pPr>
      <w:r w:rsidRPr="00DD5688">
        <w:rPr>
          <w:rFonts w:ascii="Times New Roman" w:hAnsi="Times New Roman"/>
          <w:szCs w:val="28"/>
          <w:lang w:val="uk-UA"/>
        </w:rPr>
        <w:t>(повна назва кафедри)</w:t>
      </w:r>
    </w:p>
    <w:p w:rsidR="00151F92" w:rsidRPr="00DD5688" w:rsidRDefault="00151F92" w:rsidP="00151F92">
      <w:pPr>
        <w:spacing w:after="0" w:line="240" w:lineRule="auto"/>
        <w:ind w:left="432"/>
        <w:contextualSpacing/>
        <w:rPr>
          <w:rFonts w:ascii="Times New Roman" w:hAnsi="Times New Roman"/>
          <w:lang w:val="uk-UA"/>
        </w:rPr>
      </w:pPr>
    </w:p>
    <w:p w:rsidR="00151F92" w:rsidRPr="00DD5688" w:rsidRDefault="00151F92" w:rsidP="00151F92">
      <w:pPr>
        <w:spacing w:after="0" w:line="240" w:lineRule="auto"/>
        <w:ind w:left="432"/>
        <w:contextualSpacing/>
        <w:rPr>
          <w:rFonts w:ascii="Times New Roman" w:hAnsi="Times New Roman"/>
          <w:sz w:val="28"/>
          <w:szCs w:val="28"/>
        </w:rPr>
      </w:pPr>
    </w:p>
    <w:p w:rsidR="00151F92" w:rsidRPr="00DD5688" w:rsidRDefault="00151F92" w:rsidP="00151F92">
      <w:pPr>
        <w:keepNext/>
        <w:spacing w:after="0" w:line="240" w:lineRule="auto"/>
        <w:ind w:left="432"/>
        <w:contextualSpacing/>
        <w:jc w:val="center"/>
        <w:outlineLvl w:val="1"/>
        <w:rPr>
          <w:rFonts w:ascii="Times New Roman" w:hAnsi="Times New Roman"/>
          <w:bCs/>
          <w:sz w:val="28"/>
          <w:szCs w:val="28"/>
          <w:lang w:val="uk-UA"/>
        </w:rPr>
      </w:pPr>
      <w:r w:rsidRPr="00DD5688">
        <w:rPr>
          <w:rFonts w:ascii="Times New Roman" w:hAnsi="Times New Roman"/>
          <w:bCs/>
          <w:sz w:val="28"/>
          <w:szCs w:val="28"/>
          <w:lang w:val="uk-UA"/>
        </w:rPr>
        <w:t>ПОЯСНЮВАЛЬНА ЗАПИСКА</w:t>
      </w:r>
    </w:p>
    <w:p w:rsidR="00151F92" w:rsidRPr="00DD5688" w:rsidRDefault="00151F92" w:rsidP="00151F92">
      <w:pPr>
        <w:spacing w:after="0" w:line="240" w:lineRule="auto"/>
        <w:ind w:left="432"/>
        <w:contextualSpacing/>
        <w:jc w:val="center"/>
        <w:rPr>
          <w:rFonts w:ascii="Times New Roman" w:hAnsi="Times New Roman"/>
          <w:sz w:val="28"/>
          <w:szCs w:val="28"/>
          <w:lang w:val="uk-UA"/>
        </w:rPr>
      </w:pPr>
      <w:r w:rsidRPr="00DD5688">
        <w:rPr>
          <w:rFonts w:ascii="Times New Roman" w:hAnsi="Times New Roman"/>
          <w:sz w:val="28"/>
          <w:szCs w:val="28"/>
          <w:lang w:val="uk-UA"/>
        </w:rPr>
        <w:t>до дипломного проекту (роботи)</w:t>
      </w:r>
    </w:p>
    <w:p w:rsidR="00151F92" w:rsidRPr="00DD5688" w:rsidRDefault="00151F92" w:rsidP="00151F92">
      <w:pPr>
        <w:spacing w:after="0" w:line="240" w:lineRule="auto"/>
        <w:contextualSpacing/>
        <w:jc w:val="center"/>
        <w:rPr>
          <w:rFonts w:ascii="Times New Roman" w:hAnsi="Times New Roman"/>
          <w:sz w:val="28"/>
          <w:szCs w:val="28"/>
          <w:lang w:val="uk-UA"/>
        </w:rPr>
      </w:pPr>
    </w:p>
    <w:p w:rsidR="00151F92" w:rsidRPr="00DD5688" w:rsidRDefault="00151F92" w:rsidP="00151F92">
      <w:pPr>
        <w:spacing w:after="0" w:line="240" w:lineRule="auto"/>
        <w:ind w:left="432"/>
        <w:contextualSpacing/>
        <w:rPr>
          <w:rFonts w:ascii="Times New Roman" w:hAnsi="Times New Roman"/>
          <w:sz w:val="28"/>
          <w:szCs w:val="28"/>
          <w:lang w:val="uk-UA"/>
        </w:rPr>
      </w:pPr>
      <w:r w:rsidRPr="00DD5688">
        <w:rPr>
          <w:rFonts w:ascii="Times New Roman" w:hAnsi="Times New Roman"/>
          <w:sz w:val="28"/>
          <w:szCs w:val="28"/>
          <w:lang w:val="uk-UA"/>
        </w:rPr>
        <w:t>освітньо-кваліфікаційного рівня __________</w:t>
      </w:r>
      <w:r w:rsidRPr="00DD5688">
        <w:rPr>
          <w:rFonts w:ascii="Times New Roman" w:hAnsi="Times New Roman"/>
          <w:b/>
          <w:sz w:val="24"/>
          <w:szCs w:val="24"/>
          <w:lang w:val="uk-UA" w:eastAsia="ar-SA"/>
        </w:rPr>
        <w:t xml:space="preserve"> </w:t>
      </w:r>
      <w:r w:rsidRPr="00DD5688">
        <w:rPr>
          <w:rFonts w:ascii="Times New Roman" w:hAnsi="Times New Roman"/>
          <w:sz w:val="28"/>
          <w:szCs w:val="28"/>
          <w:lang w:val="uk-UA" w:eastAsia="ar-SA"/>
        </w:rPr>
        <w:t>магістр</w:t>
      </w:r>
      <w:r w:rsidRPr="00DD5688">
        <w:rPr>
          <w:rFonts w:ascii="Times New Roman" w:hAnsi="Times New Roman"/>
          <w:sz w:val="28"/>
          <w:szCs w:val="28"/>
          <w:lang w:val="uk-UA"/>
        </w:rPr>
        <w:t xml:space="preserve"> ______________</w:t>
      </w:r>
    </w:p>
    <w:p w:rsidR="00151F92" w:rsidRPr="00DD5688" w:rsidRDefault="00151F92" w:rsidP="00151F92">
      <w:pPr>
        <w:spacing w:after="0" w:line="240" w:lineRule="auto"/>
        <w:ind w:left="432"/>
        <w:contextualSpacing/>
        <w:jc w:val="center"/>
        <w:rPr>
          <w:rFonts w:ascii="Times New Roman" w:hAnsi="Times New Roman"/>
          <w:szCs w:val="28"/>
          <w:lang w:val="uk-UA"/>
        </w:rPr>
      </w:pPr>
      <w:r>
        <w:rPr>
          <w:rFonts w:ascii="Times New Roman" w:hAnsi="Times New Roman"/>
          <w:szCs w:val="28"/>
          <w:lang w:val="uk-UA"/>
        </w:rPr>
        <w:t xml:space="preserve">                                                               </w:t>
      </w:r>
      <w:r w:rsidRPr="00DD5688">
        <w:rPr>
          <w:rFonts w:ascii="Times New Roman" w:hAnsi="Times New Roman"/>
          <w:szCs w:val="28"/>
          <w:lang w:val="uk-UA"/>
        </w:rPr>
        <w:t>(бакалавр, спеціаліст, магістр)</w:t>
      </w:r>
    </w:p>
    <w:p w:rsidR="00151F92" w:rsidRPr="00DD5688" w:rsidRDefault="00151F92" w:rsidP="00151F92">
      <w:pPr>
        <w:spacing w:after="0" w:line="240" w:lineRule="auto"/>
        <w:contextualSpacing/>
        <w:jc w:val="center"/>
        <w:rPr>
          <w:rFonts w:ascii="Times New Roman" w:hAnsi="Times New Roman"/>
          <w:sz w:val="28"/>
          <w:szCs w:val="28"/>
          <w:u w:val="single"/>
          <w:lang w:val="uk-UA"/>
        </w:rPr>
      </w:pPr>
      <w:r w:rsidRPr="00DD5688">
        <w:rPr>
          <w:rFonts w:ascii="Times New Roman" w:hAnsi="Times New Roman"/>
          <w:sz w:val="28"/>
          <w:szCs w:val="28"/>
          <w:lang w:val="uk-UA"/>
        </w:rPr>
        <w:t>спеціальності  ____</w:t>
      </w:r>
      <w:r w:rsidRPr="00911331">
        <w:rPr>
          <w:rFonts w:ascii="Times New Roman" w:hAnsi="Times New Roman"/>
          <w:bCs/>
          <w:sz w:val="28"/>
          <w:szCs w:val="28"/>
          <w:lang w:val="uk-UA" w:eastAsia="ar-SA"/>
        </w:rPr>
        <w:t>153 «Мікро-та наносистемна техніка»</w:t>
      </w:r>
      <w:r w:rsidRPr="00DD5688">
        <w:rPr>
          <w:rFonts w:ascii="Times New Roman" w:hAnsi="Times New Roman"/>
          <w:sz w:val="28"/>
          <w:szCs w:val="28"/>
          <w:lang w:val="uk-UA"/>
        </w:rPr>
        <w:t>___________</w:t>
      </w:r>
    </w:p>
    <w:p w:rsidR="00151F92" w:rsidRPr="00DD5688" w:rsidRDefault="00151F92" w:rsidP="00151F92">
      <w:pPr>
        <w:spacing w:after="0" w:line="240" w:lineRule="auto"/>
        <w:ind w:left="432"/>
        <w:contextualSpacing/>
        <w:jc w:val="both"/>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(шифр і назва спеціальності)</w:t>
      </w:r>
    </w:p>
    <w:p w:rsidR="00151F92" w:rsidRPr="00DD5688" w:rsidRDefault="00151F92" w:rsidP="00151F92">
      <w:pPr>
        <w:spacing w:after="0" w:line="240" w:lineRule="auto"/>
        <w:ind w:left="432"/>
        <w:contextualSpacing/>
        <w:rPr>
          <w:rFonts w:ascii="Times New Roman" w:hAnsi="Times New Roman"/>
          <w:sz w:val="28"/>
          <w:szCs w:val="28"/>
          <w:lang w:val="uk-UA"/>
        </w:rPr>
      </w:pPr>
    </w:p>
    <w:p w:rsidR="00151F92" w:rsidRPr="00DD5688" w:rsidRDefault="00151F92" w:rsidP="00151F92">
      <w:pPr>
        <w:spacing w:after="0" w:line="240" w:lineRule="auto"/>
        <w:ind w:left="432"/>
        <w:contextualSpacing/>
        <w:jc w:val="center"/>
        <w:rPr>
          <w:rFonts w:ascii="Times New Roman" w:hAnsi="Times New Roman"/>
          <w:sz w:val="28"/>
          <w:szCs w:val="28"/>
          <w:lang w:val="uk-UA"/>
        </w:rPr>
      </w:pPr>
      <w:r w:rsidRPr="00DD5688">
        <w:rPr>
          <w:rFonts w:ascii="Times New Roman" w:hAnsi="Times New Roman"/>
          <w:sz w:val="28"/>
          <w:szCs w:val="28"/>
          <w:lang w:val="uk-UA"/>
        </w:rPr>
        <w:t>на тему</w:t>
      </w:r>
    </w:p>
    <w:p w:rsidR="00151F92" w:rsidRPr="00DD5688" w:rsidRDefault="00151F92" w:rsidP="00151F92">
      <w:pPr>
        <w:spacing w:after="0" w:line="240" w:lineRule="auto"/>
        <w:ind w:left="432"/>
        <w:contextualSpacing/>
        <w:rPr>
          <w:rFonts w:ascii="Times New Roman" w:hAnsi="Times New Roman"/>
          <w:sz w:val="28"/>
          <w:szCs w:val="28"/>
          <w:lang w:val="uk-UA"/>
        </w:rPr>
      </w:pPr>
    </w:p>
    <w:p w:rsidR="00151F92" w:rsidRPr="0057208A" w:rsidRDefault="00151F92" w:rsidP="00151F92">
      <w:pPr>
        <w:spacing w:after="0" w:line="240" w:lineRule="auto"/>
        <w:ind w:left="432"/>
        <w:contextualSpacing/>
        <w:jc w:val="center"/>
        <w:rPr>
          <w:rFonts w:ascii="Times New Roman" w:hAnsi="Times New Roman"/>
          <w:b/>
          <w:sz w:val="28"/>
          <w:szCs w:val="28"/>
          <w:lang w:val="uk-UA"/>
        </w:rPr>
      </w:pPr>
      <w:bookmarkStart w:id="5" w:name="_Hlk11342034"/>
      <w:r w:rsidRPr="0057208A">
        <w:rPr>
          <w:rFonts w:ascii="Times New Roman" w:hAnsi="Times New Roman"/>
          <w:b/>
          <w:color w:val="000000"/>
          <w:sz w:val="28"/>
          <w:szCs w:val="28"/>
          <w:lang w:val="uk-UA" w:eastAsia="ru-RU"/>
        </w:rPr>
        <w:t>Наноелектронні пристрої на базі квантово - розмірних наноструктур</w:t>
      </w:r>
    </w:p>
    <w:bookmarkEnd w:id="5"/>
    <w:p w:rsidR="00151F92" w:rsidRDefault="00151F92" w:rsidP="00151F92">
      <w:pPr>
        <w:pStyle w:val="a3"/>
        <w:rPr>
          <w:rFonts w:ascii="Times New Roman" w:hAnsi="Times New Roman"/>
          <w:b/>
          <w:sz w:val="28"/>
          <w:szCs w:val="28"/>
          <w:lang w:val="uk-UA"/>
        </w:rPr>
      </w:pPr>
    </w:p>
    <w:p w:rsidR="00151F92" w:rsidRPr="0057208A" w:rsidRDefault="00151F92" w:rsidP="00151F92">
      <w:pPr>
        <w:spacing w:after="0" w:line="240" w:lineRule="auto"/>
        <w:ind w:left="432"/>
        <w:contextualSpacing/>
        <w:rPr>
          <w:rFonts w:ascii="Times New Roman" w:hAnsi="Times New Roman"/>
          <w:b/>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151F92" w:rsidRPr="008B521D" w:rsidTr="00151F92">
        <w:tc>
          <w:tcPr>
            <w:tcW w:w="3261" w:type="dxa"/>
          </w:tcPr>
          <w:p w:rsidR="00151F92" w:rsidRPr="00DD5688" w:rsidRDefault="00151F92" w:rsidP="00151F92">
            <w:pPr>
              <w:snapToGrid w:val="0"/>
              <w:spacing w:after="0" w:line="240" w:lineRule="auto"/>
              <w:rPr>
                <w:rFonts w:ascii="Times New Roman" w:hAnsi="Times New Roman"/>
                <w:sz w:val="28"/>
                <w:szCs w:val="28"/>
                <w:lang w:val="uk-UA"/>
              </w:rPr>
            </w:pPr>
            <w:r>
              <w:rPr>
                <w:rFonts w:ascii="Times New Roman" w:hAnsi="Times New Roman"/>
                <w:sz w:val="28"/>
                <w:szCs w:val="28"/>
                <w:lang w:val="uk-UA"/>
              </w:rPr>
              <w:t>Виконав: студент групи МНТ-17</w:t>
            </w:r>
            <w:r w:rsidRPr="00DD5688">
              <w:rPr>
                <w:rFonts w:ascii="Times New Roman" w:hAnsi="Times New Roman"/>
                <w:sz w:val="28"/>
                <w:szCs w:val="28"/>
                <w:lang w:val="uk-UA"/>
              </w:rPr>
              <w:t>д</w:t>
            </w:r>
            <w:r>
              <w:rPr>
                <w:rFonts w:ascii="Times New Roman" w:hAnsi="Times New Roman"/>
                <w:sz w:val="28"/>
                <w:szCs w:val="28"/>
                <w:lang w:val="uk-UA"/>
              </w:rPr>
              <w:t>м</w:t>
            </w:r>
          </w:p>
          <w:p w:rsidR="00151F92" w:rsidRPr="00DD5688" w:rsidRDefault="00151F92" w:rsidP="00151F92">
            <w:pPr>
              <w:spacing w:after="0" w:line="240" w:lineRule="auto"/>
              <w:rPr>
                <w:rFonts w:ascii="Times New Roman" w:hAnsi="Times New Roman"/>
                <w:sz w:val="28"/>
                <w:szCs w:val="28"/>
                <w:lang w:val="uk-UA"/>
              </w:rPr>
            </w:pPr>
          </w:p>
        </w:tc>
        <w:tc>
          <w:tcPr>
            <w:tcW w:w="4394" w:type="dxa"/>
          </w:tcPr>
          <w:p w:rsidR="00151F92" w:rsidRPr="00DD5688" w:rsidRDefault="00151F92" w:rsidP="00151F92">
            <w:pPr>
              <w:snapToGrid w:val="0"/>
              <w:spacing w:after="0" w:line="240" w:lineRule="auto"/>
              <w:rPr>
                <w:rFonts w:ascii="Times New Roman" w:hAnsi="Times New Roman"/>
                <w:sz w:val="28"/>
                <w:szCs w:val="28"/>
                <w:lang w:val="uk-UA"/>
              </w:rPr>
            </w:pPr>
          </w:p>
          <w:p w:rsidR="00151F92" w:rsidRPr="00DD5688" w:rsidRDefault="00151F92" w:rsidP="00151F92">
            <w:pPr>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tcPr>
          <w:p w:rsidR="00151F92" w:rsidRPr="00DD5688" w:rsidRDefault="00151F92" w:rsidP="00151F92">
            <w:pPr>
              <w:spacing w:after="0" w:line="240" w:lineRule="auto"/>
              <w:rPr>
                <w:rFonts w:ascii="Times New Roman" w:hAnsi="Times New Roman"/>
                <w:sz w:val="28"/>
                <w:szCs w:val="28"/>
                <w:lang w:val="uk-UA"/>
              </w:rPr>
            </w:pPr>
            <w:r>
              <w:rPr>
                <w:rFonts w:ascii="Times New Roman" w:hAnsi="Times New Roman"/>
                <w:sz w:val="28"/>
                <w:szCs w:val="28"/>
                <w:lang w:val="uk-UA"/>
              </w:rPr>
              <w:t>Плотніков Є. Є.</w:t>
            </w:r>
          </w:p>
        </w:tc>
      </w:tr>
      <w:tr w:rsidR="00151F92" w:rsidRPr="008B521D" w:rsidTr="00151F92">
        <w:tc>
          <w:tcPr>
            <w:tcW w:w="3261" w:type="dxa"/>
          </w:tcPr>
          <w:p w:rsidR="00151F92" w:rsidRPr="0057208A" w:rsidRDefault="00151F92" w:rsidP="00151F92">
            <w:pPr>
              <w:snapToGrid w:val="0"/>
              <w:spacing w:after="0" w:line="240" w:lineRule="auto"/>
              <w:rPr>
                <w:rFonts w:ascii="Times New Roman" w:hAnsi="Times New Roman"/>
                <w:sz w:val="28"/>
                <w:szCs w:val="28"/>
              </w:rPr>
            </w:pPr>
          </w:p>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Керівник</w:t>
            </w:r>
          </w:p>
          <w:p w:rsidR="00151F92" w:rsidRPr="00DD5688" w:rsidRDefault="00151F92" w:rsidP="00151F92">
            <w:pPr>
              <w:spacing w:after="0" w:line="240" w:lineRule="auto"/>
              <w:rPr>
                <w:rFonts w:ascii="Times New Roman" w:hAnsi="Times New Roman"/>
                <w:sz w:val="28"/>
                <w:szCs w:val="28"/>
                <w:lang w:val="uk-UA"/>
              </w:rPr>
            </w:pPr>
          </w:p>
        </w:tc>
        <w:tc>
          <w:tcPr>
            <w:tcW w:w="4394" w:type="dxa"/>
          </w:tcPr>
          <w:p w:rsidR="00151F92" w:rsidRDefault="00151F92" w:rsidP="00151F92">
            <w:pPr>
              <w:snapToGrid w:val="0"/>
              <w:spacing w:after="0" w:line="240" w:lineRule="auto"/>
              <w:rPr>
                <w:rFonts w:ascii="Times New Roman" w:hAnsi="Times New Roman"/>
                <w:sz w:val="28"/>
                <w:szCs w:val="28"/>
                <w:lang w:val="uk-UA"/>
              </w:rPr>
            </w:pPr>
          </w:p>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tcPr>
          <w:p w:rsidR="00151F92" w:rsidRPr="00DD5688" w:rsidRDefault="00151F92" w:rsidP="00151F92">
            <w:pPr>
              <w:spacing w:after="0" w:line="240" w:lineRule="auto"/>
              <w:rPr>
                <w:rFonts w:ascii="Times New Roman" w:hAnsi="Times New Roman"/>
                <w:sz w:val="28"/>
              </w:rPr>
            </w:pPr>
            <w:r>
              <w:rPr>
                <w:rFonts w:ascii="Times New Roman" w:hAnsi="Times New Roman"/>
                <w:sz w:val="28"/>
                <w:lang w:val="uk-UA"/>
              </w:rPr>
              <w:t>к.т.н., доц.</w:t>
            </w:r>
          </w:p>
          <w:p w:rsidR="00151F92" w:rsidRPr="00DD5688" w:rsidRDefault="00151F92" w:rsidP="00151F92">
            <w:pPr>
              <w:spacing w:after="0" w:line="240" w:lineRule="auto"/>
              <w:rPr>
                <w:rFonts w:ascii="Times New Roman" w:hAnsi="Times New Roman"/>
                <w:sz w:val="28"/>
                <w:lang w:val="uk-UA"/>
              </w:rPr>
            </w:pPr>
            <w:r w:rsidRPr="00DD5688">
              <w:rPr>
                <w:rFonts w:ascii="Times New Roman" w:hAnsi="Times New Roman"/>
                <w:sz w:val="28"/>
                <w:lang w:val="uk-UA"/>
              </w:rPr>
              <w:t>О. М. Іванов</w:t>
            </w:r>
          </w:p>
        </w:tc>
      </w:tr>
      <w:tr w:rsidR="00151F92" w:rsidRPr="008B521D" w:rsidTr="00151F92">
        <w:tc>
          <w:tcPr>
            <w:tcW w:w="3261" w:type="dxa"/>
          </w:tcPr>
          <w:p w:rsidR="00151F92" w:rsidRPr="00DD5688" w:rsidRDefault="00151F92" w:rsidP="00151F92">
            <w:pPr>
              <w:snapToGrid w:val="0"/>
              <w:spacing w:after="0" w:line="240" w:lineRule="auto"/>
              <w:rPr>
                <w:rFonts w:ascii="Times New Roman" w:hAnsi="Times New Roman"/>
                <w:sz w:val="28"/>
                <w:szCs w:val="28"/>
              </w:rPr>
            </w:pPr>
          </w:p>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Завідувач кафедри</w:t>
            </w:r>
          </w:p>
          <w:p w:rsidR="00151F92" w:rsidRPr="00DD5688" w:rsidRDefault="00151F92" w:rsidP="00151F92">
            <w:pPr>
              <w:spacing w:after="0" w:line="240" w:lineRule="auto"/>
              <w:rPr>
                <w:rFonts w:ascii="Times New Roman" w:hAnsi="Times New Roman"/>
                <w:sz w:val="28"/>
                <w:szCs w:val="28"/>
                <w:lang w:val="uk-UA"/>
              </w:rPr>
            </w:pPr>
          </w:p>
        </w:tc>
        <w:tc>
          <w:tcPr>
            <w:tcW w:w="4394" w:type="dxa"/>
          </w:tcPr>
          <w:p w:rsidR="00151F92" w:rsidRDefault="00151F92" w:rsidP="00151F92">
            <w:pPr>
              <w:snapToGrid w:val="0"/>
              <w:spacing w:after="0" w:line="240" w:lineRule="auto"/>
              <w:rPr>
                <w:rFonts w:ascii="Times New Roman" w:hAnsi="Times New Roman"/>
                <w:sz w:val="28"/>
                <w:szCs w:val="28"/>
                <w:lang w:val="uk-UA"/>
              </w:rPr>
            </w:pPr>
          </w:p>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tcPr>
          <w:p w:rsidR="00151F92" w:rsidRPr="00DD5688" w:rsidRDefault="00151F92" w:rsidP="00151F92">
            <w:pPr>
              <w:spacing w:after="0" w:line="240" w:lineRule="auto"/>
              <w:rPr>
                <w:rFonts w:ascii="Times New Roman" w:hAnsi="Times New Roman"/>
                <w:sz w:val="28"/>
                <w:lang w:val="uk-UA"/>
              </w:rPr>
            </w:pPr>
            <w:r w:rsidRPr="00DD5688">
              <w:rPr>
                <w:rFonts w:ascii="Times New Roman" w:hAnsi="Times New Roman"/>
                <w:sz w:val="28"/>
                <w:lang w:val="uk-UA"/>
              </w:rPr>
              <w:t>д.т.н., проф.</w:t>
            </w:r>
          </w:p>
          <w:p w:rsidR="00151F92" w:rsidRPr="00DD5688" w:rsidRDefault="00151F92" w:rsidP="00151F92">
            <w:pPr>
              <w:spacing w:after="0" w:line="240" w:lineRule="auto"/>
              <w:rPr>
                <w:rFonts w:ascii="Times New Roman" w:hAnsi="Times New Roman"/>
                <w:sz w:val="28"/>
                <w:lang w:val="uk-UA"/>
              </w:rPr>
            </w:pPr>
            <w:r w:rsidRPr="00DD5688">
              <w:rPr>
                <w:rFonts w:ascii="Times New Roman" w:hAnsi="Times New Roman"/>
                <w:sz w:val="28"/>
                <w:lang w:val="uk-UA"/>
              </w:rPr>
              <w:t xml:space="preserve"> В. М. Смолій</w:t>
            </w:r>
          </w:p>
          <w:p w:rsidR="00151F92" w:rsidRPr="00DD5688" w:rsidRDefault="00151F92" w:rsidP="00151F92">
            <w:pPr>
              <w:spacing w:after="0" w:line="240" w:lineRule="auto"/>
              <w:rPr>
                <w:rFonts w:ascii="Times New Roman" w:hAnsi="Times New Roman"/>
                <w:sz w:val="28"/>
              </w:rPr>
            </w:pPr>
          </w:p>
          <w:p w:rsidR="00151F92" w:rsidRPr="00DD5688" w:rsidRDefault="00151F92" w:rsidP="00151F92">
            <w:pPr>
              <w:spacing w:after="0" w:line="240" w:lineRule="auto"/>
              <w:rPr>
                <w:rFonts w:ascii="Times New Roman" w:hAnsi="Times New Roman"/>
                <w:sz w:val="28"/>
              </w:rPr>
            </w:pPr>
          </w:p>
          <w:p w:rsidR="00151F92" w:rsidRPr="00DD5688" w:rsidRDefault="00151F92" w:rsidP="00151F92">
            <w:pPr>
              <w:spacing w:after="0" w:line="240" w:lineRule="auto"/>
              <w:rPr>
                <w:rFonts w:ascii="Times New Roman" w:hAnsi="Times New Roman"/>
                <w:sz w:val="28"/>
                <w:lang w:val="uk-UA"/>
              </w:rPr>
            </w:pPr>
            <w:r w:rsidRPr="00DD5688">
              <w:rPr>
                <w:rFonts w:ascii="Times New Roman" w:hAnsi="Times New Roman"/>
                <w:sz w:val="28"/>
                <w:lang w:val="uk-UA"/>
              </w:rPr>
              <w:t>д.т.н., проф.</w:t>
            </w:r>
          </w:p>
        </w:tc>
      </w:tr>
      <w:tr w:rsidR="00151F92" w:rsidRPr="008B521D" w:rsidTr="00151F92">
        <w:tc>
          <w:tcPr>
            <w:tcW w:w="3261" w:type="dxa"/>
          </w:tcPr>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Рецензент</w:t>
            </w:r>
          </w:p>
          <w:p w:rsidR="00151F92" w:rsidRPr="00DD5688" w:rsidRDefault="00151F92" w:rsidP="00151F92">
            <w:pPr>
              <w:spacing w:after="0" w:line="240" w:lineRule="auto"/>
              <w:rPr>
                <w:rFonts w:ascii="Times New Roman" w:hAnsi="Times New Roman"/>
                <w:sz w:val="28"/>
                <w:szCs w:val="28"/>
                <w:lang w:val="uk-UA"/>
              </w:rPr>
            </w:pPr>
          </w:p>
        </w:tc>
        <w:tc>
          <w:tcPr>
            <w:tcW w:w="4394" w:type="dxa"/>
          </w:tcPr>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268" w:type="dxa"/>
          </w:tcPr>
          <w:p w:rsidR="00151F92" w:rsidRPr="00DD5688" w:rsidRDefault="00151F92" w:rsidP="00151F92">
            <w:pPr>
              <w:spacing w:after="0" w:line="240" w:lineRule="auto"/>
              <w:rPr>
                <w:rFonts w:ascii="Times New Roman" w:hAnsi="Times New Roman"/>
                <w:sz w:val="28"/>
                <w:lang w:val="uk-UA"/>
              </w:rPr>
            </w:pPr>
            <w:r w:rsidRPr="00DD5688">
              <w:rPr>
                <w:rFonts w:ascii="Times New Roman" w:hAnsi="Times New Roman"/>
                <w:sz w:val="28"/>
                <w:lang w:val="uk-UA"/>
              </w:rPr>
              <w:t>В. М. Смолій</w:t>
            </w:r>
          </w:p>
        </w:tc>
      </w:tr>
    </w:tbl>
    <w:p w:rsidR="00151F92" w:rsidRPr="00DD5688" w:rsidRDefault="00151F92" w:rsidP="00151F92">
      <w:pPr>
        <w:spacing w:after="0" w:line="240" w:lineRule="auto"/>
        <w:ind w:left="432"/>
        <w:contextualSpacing/>
        <w:rPr>
          <w:rFonts w:ascii="Times New Roman" w:hAnsi="Times New Roman"/>
          <w:sz w:val="28"/>
          <w:szCs w:val="28"/>
        </w:rPr>
      </w:pPr>
    </w:p>
    <w:p w:rsidR="00151F92" w:rsidRDefault="00151F92" w:rsidP="00151F92">
      <w:pPr>
        <w:spacing w:after="0" w:line="240" w:lineRule="auto"/>
        <w:contextualSpacing/>
        <w:jc w:val="center"/>
        <w:rPr>
          <w:rFonts w:ascii="Times New Roman" w:hAnsi="Times New Roman"/>
          <w:sz w:val="28"/>
          <w:szCs w:val="28"/>
        </w:rPr>
      </w:pPr>
    </w:p>
    <w:p w:rsidR="00151F92" w:rsidRDefault="00151F92" w:rsidP="00151F92">
      <w:pPr>
        <w:spacing w:after="0" w:line="240" w:lineRule="auto"/>
        <w:contextualSpacing/>
        <w:jc w:val="center"/>
        <w:rPr>
          <w:rFonts w:ascii="Times New Roman" w:hAnsi="Times New Roman"/>
          <w:sz w:val="28"/>
          <w:szCs w:val="28"/>
        </w:rPr>
      </w:pPr>
    </w:p>
    <w:p w:rsidR="00151F92" w:rsidRDefault="00151F92" w:rsidP="00151F92">
      <w:pPr>
        <w:spacing w:after="0" w:line="240" w:lineRule="auto"/>
        <w:contextualSpacing/>
        <w:jc w:val="center"/>
        <w:rPr>
          <w:rFonts w:ascii="Times New Roman" w:hAnsi="Times New Roman"/>
          <w:sz w:val="28"/>
          <w:szCs w:val="28"/>
        </w:rPr>
      </w:pPr>
    </w:p>
    <w:p w:rsidR="00151F92" w:rsidRPr="00DD5688" w:rsidRDefault="00151F92" w:rsidP="00151F92">
      <w:pPr>
        <w:spacing w:after="0" w:line="240" w:lineRule="auto"/>
        <w:contextualSpacing/>
        <w:jc w:val="center"/>
        <w:rPr>
          <w:rFonts w:ascii="Times New Roman" w:hAnsi="Times New Roman"/>
          <w:sz w:val="28"/>
          <w:szCs w:val="28"/>
        </w:rPr>
      </w:pPr>
    </w:p>
    <w:p w:rsidR="00151F92" w:rsidRPr="00DD5688" w:rsidRDefault="00151F92" w:rsidP="00151F92">
      <w:pPr>
        <w:spacing w:after="0" w:line="240" w:lineRule="auto"/>
        <w:ind w:left="432"/>
        <w:contextualSpacing/>
        <w:jc w:val="center"/>
        <w:rPr>
          <w:rFonts w:ascii="Times New Roman" w:hAnsi="Times New Roman"/>
          <w:sz w:val="28"/>
          <w:szCs w:val="28"/>
        </w:rPr>
      </w:pPr>
      <w:r w:rsidRPr="00DD5688">
        <w:rPr>
          <w:rFonts w:ascii="Times New Roman" w:hAnsi="Times New Roman"/>
          <w:bCs/>
          <w:sz w:val="28"/>
          <w:szCs w:val="28"/>
          <w:lang w:val="uk-UA"/>
        </w:rPr>
        <w:t>Сєвєродонецьк</w:t>
      </w:r>
      <w:r w:rsidRPr="00DD5688">
        <w:rPr>
          <w:rFonts w:ascii="Times New Roman" w:hAnsi="Times New Roman"/>
          <w:sz w:val="28"/>
          <w:szCs w:val="28"/>
          <w:lang w:val="uk-UA"/>
        </w:rPr>
        <w:t xml:space="preserve"> – 2019</w:t>
      </w:r>
    </w:p>
    <w:bookmarkEnd w:id="4"/>
    <w:p w:rsidR="00151F92" w:rsidRDefault="00151F92" w:rsidP="00151F92">
      <w:pPr>
        <w:spacing w:after="0" w:line="240" w:lineRule="auto"/>
        <w:jc w:val="center"/>
        <w:rPr>
          <w:rFonts w:ascii="Times New Roman" w:hAnsi="Times New Roman"/>
          <w:b/>
          <w:sz w:val="28"/>
          <w:szCs w:val="28"/>
          <w:u w:val="single"/>
          <w:lang w:val="uk-UA" w:eastAsia="ru-RU"/>
        </w:rPr>
      </w:pPr>
    </w:p>
    <w:bookmarkEnd w:id="1"/>
    <w:p w:rsidR="00151F92" w:rsidRDefault="00151F92" w:rsidP="00151F92">
      <w:pPr>
        <w:spacing w:after="0" w:line="240" w:lineRule="auto"/>
        <w:jc w:val="center"/>
        <w:rPr>
          <w:rFonts w:ascii="Times New Roman" w:hAnsi="Times New Roman"/>
          <w:b/>
          <w:sz w:val="28"/>
          <w:szCs w:val="28"/>
          <w:u w:val="single"/>
          <w:lang w:val="uk-UA" w:eastAsia="ru-RU"/>
        </w:rPr>
      </w:pPr>
    </w:p>
    <w:p w:rsidR="00151F92" w:rsidRDefault="00151F92" w:rsidP="00151F92">
      <w:pPr>
        <w:spacing w:after="0" w:line="240" w:lineRule="auto"/>
        <w:jc w:val="center"/>
        <w:rPr>
          <w:rFonts w:ascii="Times New Roman" w:hAnsi="Times New Roman"/>
          <w:b/>
          <w:sz w:val="28"/>
          <w:szCs w:val="28"/>
          <w:u w:val="single"/>
          <w:lang w:val="uk-UA" w:eastAsia="ru-RU"/>
        </w:rPr>
      </w:pPr>
    </w:p>
    <w:p w:rsidR="00151F92" w:rsidRPr="00DD5688" w:rsidRDefault="00151F92" w:rsidP="00151F92">
      <w:pPr>
        <w:spacing w:after="0" w:line="240" w:lineRule="auto"/>
        <w:jc w:val="center"/>
        <w:rPr>
          <w:rFonts w:ascii="Times New Roman" w:hAnsi="Times New Roman"/>
          <w:b/>
          <w:sz w:val="28"/>
          <w:szCs w:val="28"/>
          <w:u w:val="single"/>
          <w:lang w:val="uk-UA" w:eastAsia="ru-RU"/>
        </w:rPr>
      </w:pPr>
      <w:r w:rsidRPr="00DD5688">
        <w:rPr>
          <w:rFonts w:ascii="Times New Roman" w:hAnsi="Times New Roman"/>
          <w:b/>
          <w:sz w:val="28"/>
          <w:szCs w:val="28"/>
          <w:u w:val="single"/>
          <w:lang w:val="uk-UA" w:eastAsia="ru-RU"/>
        </w:rPr>
        <w:t>СХІДНОУКРАІНСЬКИЙ НАЦІОНАЛЬНИЙ УНІВЕРСИТЕТ</w:t>
      </w:r>
    </w:p>
    <w:p w:rsidR="00151F92" w:rsidRPr="00DD5688" w:rsidRDefault="00151F92" w:rsidP="00151F92">
      <w:pPr>
        <w:spacing w:after="0" w:line="240" w:lineRule="auto"/>
        <w:jc w:val="center"/>
        <w:rPr>
          <w:rFonts w:ascii="Times New Roman" w:hAnsi="Times New Roman"/>
          <w:sz w:val="28"/>
          <w:szCs w:val="28"/>
          <w:lang w:val="uk-UA" w:eastAsia="ru-RU"/>
        </w:rPr>
      </w:pPr>
      <w:r w:rsidRPr="00DD5688">
        <w:rPr>
          <w:rFonts w:ascii="Times New Roman" w:hAnsi="Times New Roman"/>
          <w:b/>
          <w:sz w:val="28"/>
          <w:szCs w:val="28"/>
          <w:u w:val="single"/>
          <w:lang w:val="uk-UA" w:eastAsia="ru-RU"/>
        </w:rPr>
        <w:t>імені ВОЛОДИМИРА ДАЛЯ</w:t>
      </w:r>
    </w:p>
    <w:p w:rsidR="00151F92" w:rsidRPr="00DD5688" w:rsidRDefault="00151F92" w:rsidP="00151F92">
      <w:pPr>
        <w:spacing w:after="0" w:line="240" w:lineRule="auto"/>
        <w:jc w:val="center"/>
        <w:rPr>
          <w:rFonts w:ascii="Times New Roman" w:hAnsi="Times New Roman"/>
          <w:sz w:val="28"/>
          <w:szCs w:val="28"/>
          <w:lang w:val="uk-UA" w:eastAsia="ru-RU"/>
        </w:rPr>
      </w:pPr>
    </w:p>
    <w:p w:rsidR="00151F92" w:rsidRPr="00DD5688" w:rsidRDefault="00151F92" w:rsidP="00151F92">
      <w:pPr>
        <w:spacing w:after="0" w:line="240" w:lineRule="auto"/>
        <w:jc w:val="center"/>
        <w:rPr>
          <w:rFonts w:ascii="Times New Roman" w:hAnsi="Times New Roman"/>
          <w:sz w:val="28"/>
          <w:szCs w:val="28"/>
          <w:lang w:val="uk-UA" w:eastAsia="ru-RU"/>
        </w:rPr>
      </w:pPr>
    </w:p>
    <w:p w:rsidR="00151F92" w:rsidRPr="00DD5688" w:rsidRDefault="00151F92" w:rsidP="00151F92">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Інститут, </w:t>
      </w:r>
      <w:r w:rsidRPr="00DD5688">
        <w:rPr>
          <w:rFonts w:ascii="Times New Roman" w:hAnsi="Times New Roman"/>
          <w:sz w:val="24"/>
          <w:szCs w:val="24"/>
          <w:u w:val="single"/>
          <w:lang w:val="uk-UA" w:eastAsia="ru-RU"/>
        </w:rPr>
        <w:t>факультет</w:t>
      </w:r>
      <w:r w:rsidRPr="00DD5688">
        <w:rPr>
          <w:rFonts w:ascii="Times New Roman" w:hAnsi="Times New Roman"/>
          <w:sz w:val="24"/>
          <w:szCs w:val="24"/>
          <w:lang w:val="uk-UA" w:eastAsia="ru-RU"/>
        </w:rPr>
        <w:t xml:space="preserve">, відділення </w:t>
      </w:r>
      <w:r w:rsidRPr="00DD5688">
        <w:rPr>
          <w:rFonts w:ascii="Times New Roman" w:hAnsi="Times New Roman"/>
          <w:b/>
          <w:sz w:val="24"/>
          <w:szCs w:val="24"/>
          <w:u w:val="single"/>
          <w:lang w:val="uk-UA" w:eastAsia="ru-RU"/>
        </w:rPr>
        <w:t>інформаційних технологій та електроніки</w:t>
      </w:r>
    </w:p>
    <w:p w:rsidR="00151F92" w:rsidRPr="00DD5688" w:rsidRDefault="00151F92" w:rsidP="00151F92">
      <w:pPr>
        <w:spacing w:after="0" w:line="240" w:lineRule="auto"/>
        <w:rPr>
          <w:rFonts w:ascii="Times New Roman" w:hAnsi="Times New Roman"/>
          <w:b/>
          <w:sz w:val="24"/>
          <w:szCs w:val="24"/>
          <w:u w:val="single"/>
          <w:lang w:val="uk-UA" w:eastAsia="ru-RU"/>
        </w:rPr>
      </w:pPr>
      <w:r w:rsidRPr="00DD5688">
        <w:rPr>
          <w:rFonts w:ascii="Times New Roman" w:hAnsi="Times New Roman"/>
          <w:sz w:val="24"/>
          <w:szCs w:val="24"/>
          <w:u w:val="single"/>
          <w:lang w:val="uk-UA" w:eastAsia="ru-RU"/>
        </w:rPr>
        <w:t xml:space="preserve">Кафедра </w:t>
      </w:r>
      <w:r w:rsidRPr="00DD5688">
        <w:rPr>
          <w:rFonts w:ascii="Times New Roman" w:hAnsi="Times New Roman"/>
          <w:b/>
          <w:sz w:val="24"/>
          <w:szCs w:val="24"/>
          <w:u w:val="single"/>
          <w:lang w:val="uk-UA" w:eastAsia="ru-RU"/>
        </w:rPr>
        <w:t>електронних апаратів___</w:t>
      </w:r>
    </w:p>
    <w:p w:rsidR="00151F92" w:rsidRPr="00DD5688" w:rsidRDefault="00151F92" w:rsidP="00151F92">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Освітньо-кваліфікаційний рівень </w:t>
      </w:r>
      <w:r w:rsidRPr="00DD5688">
        <w:rPr>
          <w:rFonts w:ascii="Times New Roman" w:hAnsi="Times New Roman"/>
          <w:sz w:val="24"/>
          <w:szCs w:val="24"/>
          <w:u w:val="single"/>
          <w:lang w:val="uk-UA" w:eastAsia="ru-RU"/>
        </w:rPr>
        <w:t>_</w:t>
      </w:r>
      <w:r w:rsidRPr="00DD5688">
        <w:rPr>
          <w:rFonts w:ascii="Times New Roman" w:hAnsi="Times New Roman"/>
          <w:sz w:val="28"/>
          <w:szCs w:val="28"/>
          <w:lang w:val="uk-UA" w:eastAsia="ar-SA"/>
        </w:rPr>
        <w:t xml:space="preserve"> </w:t>
      </w:r>
      <w:r w:rsidRPr="00DD5688">
        <w:rPr>
          <w:rFonts w:ascii="Times New Roman" w:hAnsi="Times New Roman"/>
          <w:b/>
          <w:sz w:val="24"/>
          <w:szCs w:val="24"/>
          <w:lang w:val="uk-UA" w:eastAsia="ar-SA"/>
        </w:rPr>
        <w:t>магістр</w:t>
      </w:r>
      <w:r w:rsidRPr="00DD5688">
        <w:rPr>
          <w:rFonts w:ascii="Times New Roman" w:hAnsi="Times New Roman"/>
          <w:sz w:val="24"/>
          <w:szCs w:val="24"/>
          <w:u w:val="single"/>
          <w:lang w:val="uk-UA" w:eastAsia="ru-RU"/>
        </w:rPr>
        <w:t xml:space="preserve"> _</w:t>
      </w:r>
    </w:p>
    <w:p w:rsidR="00151F92" w:rsidRPr="00DD5688" w:rsidRDefault="00151F92" w:rsidP="00151F92">
      <w:pPr>
        <w:spacing w:after="0" w:line="240" w:lineRule="auto"/>
        <w:rPr>
          <w:rFonts w:ascii="Times New Roman" w:hAnsi="Times New Roman"/>
          <w:b/>
          <w:sz w:val="24"/>
          <w:szCs w:val="24"/>
          <w:lang w:val="uk-UA" w:eastAsia="ru-RU"/>
        </w:rPr>
      </w:pPr>
      <w:r w:rsidRPr="00DD5688">
        <w:rPr>
          <w:rFonts w:ascii="Times New Roman" w:hAnsi="Times New Roman"/>
          <w:sz w:val="24"/>
          <w:szCs w:val="24"/>
          <w:lang w:val="uk-UA" w:eastAsia="ru-RU"/>
        </w:rPr>
        <w:t xml:space="preserve">Напрям підготовки </w:t>
      </w:r>
      <w:r>
        <w:rPr>
          <w:rFonts w:ascii="Times New Roman" w:hAnsi="Times New Roman"/>
          <w:b/>
          <w:bCs/>
          <w:sz w:val="24"/>
          <w:szCs w:val="24"/>
          <w:lang w:val="uk-UA" w:eastAsia="ar-SA"/>
        </w:rPr>
        <w:t>153</w:t>
      </w:r>
      <w:r w:rsidRPr="00DD5688">
        <w:rPr>
          <w:rFonts w:ascii="Times New Roman" w:hAnsi="Times New Roman"/>
          <w:b/>
          <w:bCs/>
          <w:sz w:val="24"/>
          <w:szCs w:val="24"/>
          <w:lang w:val="uk-UA" w:eastAsia="ar-SA"/>
        </w:rPr>
        <w:t xml:space="preserve"> </w:t>
      </w:r>
      <w:r w:rsidRPr="00911331">
        <w:rPr>
          <w:rFonts w:ascii="Times New Roman" w:hAnsi="Times New Roman"/>
          <w:b/>
          <w:bCs/>
          <w:sz w:val="24"/>
          <w:szCs w:val="24"/>
          <w:lang w:val="uk-UA" w:eastAsia="ar-SA"/>
        </w:rPr>
        <w:t>«Мікро-та наносистемна техніка»</w:t>
      </w:r>
    </w:p>
    <w:p w:rsidR="00151F92" w:rsidRPr="00DD5688" w:rsidRDefault="00151F92" w:rsidP="00151F92">
      <w:pPr>
        <w:spacing w:after="0" w:line="240" w:lineRule="auto"/>
        <w:rPr>
          <w:rFonts w:ascii="Times New Roman" w:hAnsi="Times New Roman"/>
          <w:b/>
          <w:sz w:val="28"/>
          <w:szCs w:val="28"/>
          <w:lang w:val="uk-UA" w:eastAsia="ru-RU"/>
        </w:rPr>
      </w:pPr>
    </w:p>
    <w:p w:rsidR="00151F92" w:rsidRPr="00DD5688" w:rsidRDefault="00151F92" w:rsidP="00151F92">
      <w:pPr>
        <w:spacing w:after="0" w:line="240" w:lineRule="auto"/>
        <w:rPr>
          <w:rFonts w:ascii="Times New Roman" w:hAnsi="Times New Roman"/>
          <w:sz w:val="28"/>
          <w:szCs w:val="28"/>
          <w:lang w:val="uk-UA" w:eastAsia="ru-RU"/>
        </w:rPr>
      </w:pPr>
    </w:p>
    <w:p w:rsidR="00151F92" w:rsidRPr="00DD5688" w:rsidRDefault="00151F92" w:rsidP="00151F92">
      <w:pPr>
        <w:spacing w:after="0" w:line="240" w:lineRule="auto"/>
        <w:jc w:val="right"/>
        <w:rPr>
          <w:rFonts w:ascii="Times New Roman" w:hAnsi="Times New Roman"/>
          <w:b/>
          <w:sz w:val="24"/>
          <w:szCs w:val="24"/>
          <w:lang w:val="uk-UA" w:eastAsia="ru-RU"/>
        </w:rPr>
      </w:pPr>
      <w:r w:rsidRPr="00DD5688">
        <w:rPr>
          <w:rFonts w:ascii="Times New Roman" w:hAnsi="Times New Roman"/>
          <w:b/>
          <w:sz w:val="24"/>
          <w:szCs w:val="24"/>
          <w:lang w:val="uk-UA" w:eastAsia="ru-RU"/>
        </w:rPr>
        <w:t>ЗАТВЕРДЖУЮ</w:t>
      </w:r>
    </w:p>
    <w:p w:rsidR="00151F92" w:rsidRPr="00DD5688" w:rsidRDefault="00151F92" w:rsidP="00151F92">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Завідувач кафедри ЕА</w:t>
      </w:r>
    </w:p>
    <w:p w:rsidR="00151F92" w:rsidRPr="00DD5688" w:rsidRDefault="00151F92" w:rsidP="00151F92">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___________________</w:t>
      </w:r>
    </w:p>
    <w:p w:rsidR="00151F92" w:rsidRPr="00DD5688" w:rsidRDefault="00151F92" w:rsidP="00151F92">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w:t>
      </w:r>
      <w:r w:rsidRPr="00DD5688">
        <w:rPr>
          <w:rFonts w:ascii="Times New Roman" w:hAnsi="Times New Roman"/>
          <w:sz w:val="24"/>
          <w:szCs w:val="24"/>
          <w:lang w:val="uk-UA" w:eastAsia="ru-RU"/>
        </w:rPr>
        <w:t xml:space="preserve"> року</w:t>
      </w:r>
    </w:p>
    <w:p w:rsidR="00151F92" w:rsidRPr="00DD5688" w:rsidRDefault="00151F92" w:rsidP="00151F92">
      <w:pPr>
        <w:spacing w:after="0" w:line="240" w:lineRule="auto"/>
        <w:jc w:val="center"/>
        <w:rPr>
          <w:rFonts w:ascii="Times New Roman" w:hAnsi="Times New Roman"/>
          <w:sz w:val="28"/>
          <w:szCs w:val="28"/>
          <w:lang w:val="uk-UA" w:eastAsia="ru-RU"/>
        </w:rPr>
      </w:pPr>
    </w:p>
    <w:p w:rsidR="00151F92" w:rsidRPr="00DD5688" w:rsidRDefault="00151F92" w:rsidP="00151F92">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З  А  В  Д  А  Н  Н  Я</w:t>
      </w:r>
    </w:p>
    <w:p w:rsidR="00151F92" w:rsidRPr="00DD5688" w:rsidRDefault="00151F92" w:rsidP="00151F92">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НА ДИПЛОМНИЙ ПРОЕКТ СТУДЕНТУ</w:t>
      </w:r>
    </w:p>
    <w:p w:rsidR="00151F92" w:rsidRDefault="00151F92" w:rsidP="00151F92">
      <w:pPr>
        <w:spacing w:after="0" w:line="240" w:lineRule="auto"/>
        <w:jc w:val="center"/>
        <w:rPr>
          <w:rFonts w:ascii="Times New Roman" w:hAnsi="Times New Roman"/>
          <w:b/>
          <w:sz w:val="28"/>
          <w:szCs w:val="28"/>
          <w:lang w:val="uk-UA"/>
        </w:rPr>
      </w:pPr>
      <w:r w:rsidRPr="0057208A">
        <w:rPr>
          <w:rFonts w:ascii="Times New Roman" w:hAnsi="Times New Roman"/>
          <w:b/>
          <w:sz w:val="28"/>
          <w:szCs w:val="28"/>
          <w:lang w:val="uk-UA"/>
        </w:rPr>
        <w:t>Плотніков Євген Євгенович</w:t>
      </w:r>
    </w:p>
    <w:p w:rsidR="00151F92" w:rsidRPr="0057208A" w:rsidRDefault="00151F92" w:rsidP="00151F92">
      <w:pPr>
        <w:spacing w:after="0" w:line="240" w:lineRule="auto"/>
        <w:jc w:val="center"/>
        <w:rPr>
          <w:rFonts w:ascii="Times New Roman" w:hAnsi="Times New Roman"/>
          <w:b/>
          <w:sz w:val="28"/>
          <w:szCs w:val="28"/>
          <w:lang w:val="uk-UA" w:eastAsia="ru-RU"/>
        </w:rPr>
      </w:pPr>
    </w:p>
    <w:p w:rsidR="00151F92" w:rsidRPr="0057208A" w:rsidRDefault="00151F92" w:rsidP="00151F92">
      <w:pPr>
        <w:numPr>
          <w:ilvl w:val="0"/>
          <w:numId w:val="19"/>
        </w:numPr>
        <w:spacing w:line="360" w:lineRule="auto"/>
        <w:contextualSpacing/>
        <w:rPr>
          <w:rFonts w:ascii="Times New Roman" w:hAnsi="Times New Roman"/>
          <w:b/>
          <w:sz w:val="28"/>
          <w:szCs w:val="28"/>
          <w:lang w:val="uk-UA"/>
        </w:rPr>
      </w:pPr>
      <w:r w:rsidRPr="0057208A">
        <w:rPr>
          <w:rFonts w:ascii="Times New Roman" w:hAnsi="Times New Roman"/>
          <w:b/>
          <w:sz w:val="24"/>
          <w:szCs w:val="24"/>
          <w:lang w:val="uk-UA"/>
        </w:rPr>
        <w:t xml:space="preserve">Тема </w:t>
      </w:r>
      <w:r w:rsidRPr="0057208A">
        <w:rPr>
          <w:rFonts w:ascii="Times New Roman" w:hAnsi="Times New Roman"/>
          <w:b/>
          <w:sz w:val="28"/>
          <w:szCs w:val="28"/>
          <w:lang w:val="uk-UA"/>
        </w:rPr>
        <w:t>проекту</w:t>
      </w:r>
      <w:r>
        <w:rPr>
          <w:rFonts w:ascii="Times New Roman" w:hAnsi="Times New Roman"/>
          <w:b/>
          <w:sz w:val="28"/>
          <w:szCs w:val="28"/>
          <w:lang w:val="uk-UA"/>
        </w:rPr>
        <w:t xml:space="preserve">: </w:t>
      </w:r>
      <w:r w:rsidRPr="0057208A">
        <w:rPr>
          <w:rFonts w:ascii="Times New Roman" w:hAnsi="Times New Roman"/>
          <w:b/>
          <w:color w:val="000000"/>
          <w:sz w:val="28"/>
          <w:szCs w:val="28"/>
          <w:lang w:val="uk-UA" w:eastAsia="ru-RU"/>
        </w:rPr>
        <w:t xml:space="preserve"> Наноелектронні пристрої на базі квантово - розмірних наноструктур</w:t>
      </w:r>
    </w:p>
    <w:p w:rsidR="00151F92" w:rsidRPr="00DD5688" w:rsidRDefault="00151F92" w:rsidP="00151F92">
      <w:pPr>
        <w:numPr>
          <w:ilvl w:val="0"/>
          <w:numId w:val="19"/>
        </w:numPr>
        <w:spacing w:after="0" w:line="360" w:lineRule="auto"/>
        <w:contextualSpacing/>
        <w:rPr>
          <w:rFonts w:ascii="Times New Roman" w:hAnsi="Times New Roman"/>
          <w:sz w:val="24"/>
          <w:szCs w:val="24"/>
          <w:lang w:val="uk-UA"/>
        </w:rPr>
      </w:pPr>
      <w:r w:rsidRPr="00DD5688">
        <w:rPr>
          <w:rFonts w:ascii="Times New Roman" w:hAnsi="Times New Roman"/>
          <w:b/>
          <w:sz w:val="24"/>
          <w:szCs w:val="24"/>
          <w:lang w:val="uk-UA"/>
        </w:rPr>
        <w:t xml:space="preserve"> Керівник проекту:</w:t>
      </w:r>
      <w:r w:rsidRPr="00DD5688">
        <w:rPr>
          <w:rFonts w:ascii="Times New Roman" w:hAnsi="Times New Roman"/>
          <w:sz w:val="24"/>
          <w:szCs w:val="24"/>
          <w:lang w:val="uk-UA"/>
        </w:rPr>
        <w:t xml:space="preserve">      к.т.н., доцент       </w:t>
      </w:r>
      <w:r w:rsidRPr="00DD5688">
        <w:rPr>
          <w:rFonts w:ascii="Times New Roman" w:hAnsi="Times New Roman"/>
          <w:sz w:val="24"/>
          <w:szCs w:val="24"/>
          <w:u w:val="single"/>
          <w:lang w:val="uk-UA"/>
        </w:rPr>
        <w:t>О.М. Іванов</w:t>
      </w:r>
    </w:p>
    <w:p w:rsidR="00151F92" w:rsidRPr="00DD5688" w:rsidRDefault="00151F92" w:rsidP="00151F92">
      <w:pPr>
        <w:spacing w:after="0" w:line="360" w:lineRule="auto"/>
        <w:ind w:left="567"/>
        <w:contextualSpacing/>
        <w:jc w:val="center"/>
        <w:rPr>
          <w:rFonts w:ascii="Times New Roman" w:hAnsi="Times New Roman"/>
          <w:sz w:val="24"/>
          <w:szCs w:val="24"/>
          <w:lang w:val="uk-UA"/>
        </w:rPr>
      </w:pPr>
      <w:r w:rsidRPr="00DD5688">
        <w:rPr>
          <w:rFonts w:ascii="Times New Roman" w:hAnsi="Times New Roman"/>
          <w:sz w:val="24"/>
          <w:szCs w:val="24"/>
          <w:lang w:val="uk-UA"/>
        </w:rPr>
        <w:t>(прізвище, ім’я, по батькові, науковий ступінь, вчене звання)</w:t>
      </w:r>
    </w:p>
    <w:p w:rsidR="00151F92" w:rsidRPr="00DD5688" w:rsidRDefault="00151F92" w:rsidP="00151F92">
      <w:pPr>
        <w:spacing w:line="360" w:lineRule="auto"/>
        <w:ind w:left="142"/>
        <w:contextualSpacing/>
        <w:jc w:val="both"/>
        <w:rPr>
          <w:rFonts w:ascii="Times New Roman" w:hAnsi="Times New Roman"/>
          <w:sz w:val="24"/>
          <w:szCs w:val="24"/>
          <w:lang w:val="uk-UA"/>
        </w:rPr>
      </w:pPr>
      <w:r w:rsidRPr="00DD5688">
        <w:rPr>
          <w:rFonts w:ascii="Times New Roman" w:hAnsi="Times New Roman"/>
          <w:sz w:val="24"/>
          <w:szCs w:val="24"/>
          <w:lang w:val="uk-UA"/>
        </w:rPr>
        <w:t>затверджені наказом вищого на</w:t>
      </w:r>
      <w:r>
        <w:rPr>
          <w:rFonts w:ascii="Times New Roman" w:hAnsi="Times New Roman"/>
          <w:sz w:val="24"/>
          <w:szCs w:val="24"/>
          <w:lang w:val="uk-UA"/>
        </w:rPr>
        <w:t xml:space="preserve">вчального закладу від </w:t>
      </w:r>
      <w:r>
        <w:rPr>
          <w:rFonts w:ascii="Times New Roman" w:hAnsi="Times New Roman"/>
          <w:sz w:val="24"/>
          <w:szCs w:val="24"/>
        </w:rPr>
        <w:t xml:space="preserve">  </w:t>
      </w:r>
      <w:r>
        <w:rPr>
          <w:rFonts w:ascii="Times New Roman" w:hAnsi="Times New Roman"/>
          <w:sz w:val="24"/>
          <w:szCs w:val="24"/>
          <w:lang w:val="uk-UA"/>
        </w:rPr>
        <w:t>11.03.2019 р.  №  43/15.14</w:t>
      </w:r>
    </w:p>
    <w:p w:rsidR="00151F92" w:rsidRPr="00DD5688" w:rsidRDefault="00151F92" w:rsidP="00151F92">
      <w:pPr>
        <w:numPr>
          <w:ilvl w:val="0"/>
          <w:numId w:val="19"/>
        </w:numPr>
        <w:spacing w:line="360" w:lineRule="auto"/>
        <w:contextualSpacing/>
        <w:jc w:val="both"/>
        <w:rPr>
          <w:rFonts w:ascii="Times New Roman" w:hAnsi="Times New Roman"/>
          <w:b/>
          <w:sz w:val="24"/>
          <w:szCs w:val="24"/>
          <w:lang w:val="uk-UA"/>
        </w:rPr>
      </w:pPr>
      <w:r w:rsidRPr="00DD5688">
        <w:rPr>
          <w:rFonts w:ascii="Times New Roman" w:hAnsi="Times New Roman"/>
          <w:b/>
          <w:sz w:val="24"/>
          <w:szCs w:val="24"/>
          <w:lang w:val="uk-UA"/>
        </w:rPr>
        <w:t>Строк подання студентом проекту __</w:t>
      </w:r>
      <w:r w:rsidRPr="002357F2">
        <w:rPr>
          <w:rFonts w:ascii="Times New Roman" w:hAnsi="Times New Roman"/>
          <w:sz w:val="24"/>
          <w:szCs w:val="24"/>
          <w:u w:val="single"/>
        </w:rPr>
        <w:t>20</w:t>
      </w:r>
      <w:r>
        <w:rPr>
          <w:rFonts w:ascii="Times New Roman" w:hAnsi="Times New Roman"/>
          <w:sz w:val="24"/>
          <w:szCs w:val="24"/>
          <w:u w:val="single"/>
        </w:rPr>
        <w:t>. 05.</w:t>
      </w:r>
      <w:r>
        <w:rPr>
          <w:rFonts w:ascii="Times New Roman" w:hAnsi="Times New Roman"/>
          <w:sz w:val="24"/>
          <w:szCs w:val="24"/>
          <w:u w:val="single"/>
          <w:lang w:val="uk-UA"/>
        </w:rPr>
        <w:t xml:space="preserve"> 201</w:t>
      </w:r>
      <w:r>
        <w:rPr>
          <w:rFonts w:ascii="Times New Roman" w:hAnsi="Times New Roman"/>
          <w:sz w:val="24"/>
          <w:szCs w:val="24"/>
          <w:u w:val="single"/>
        </w:rPr>
        <w:t>9</w:t>
      </w:r>
      <w:r w:rsidRPr="00DD5688">
        <w:rPr>
          <w:rFonts w:ascii="Times New Roman" w:hAnsi="Times New Roman"/>
          <w:sz w:val="24"/>
          <w:szCs w:val="24"/>
          <w:u w:val="single"/>
          <w:lang w:val="uk-UA"/>
        </w:rPr>
        <w:t xml:space="preserve"> р.</w:t>
      </w:r>
      <w:r w:rsidRPr="00DD5688">
        <w:rPr>
          <w:rFonts w:ascii="Times New Roman" w:hAnsi="Times New Roman"/>
          <w:b/>
          <w:sz w:val="24"/>
          <w:szCs w:val="24"/>
          <w:lang w:val="uk-UA"/>
        </w:rPr>
        <w:t>_</w:t>
      </w:r>
    </w:p>
    <w:p w:rsidR="00151F92" w:rsidRPr="00DD5688" w:rsidRDefault="00151F92" w:rsidP="00151F92">
      <w:pPr>
        <w:numPr>
          <w:ilvl w:val="0"/>
          <w:numId w:val="19"/>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 xml:space="preserve">Зміст розрахунково-пояснювальної записки </w:t>
      </w:r>
      <w:r w:rsidRPr="00DD5688">
        <w:rPr>
          <w:rFonts w:ascii="Times New Roman" w:hAnsi="Times New Roman"/>
          <w:sz w:val="24"/>
          <w:szCs w:val="24"/>
          <w:lang w:val="uk-UA"/>
        </w:rPr>
        <w:t>(перелік питань, які потрібно розробити):</w:t>
      </w:r>
    </w:p>
    <w:p w:rsidR="00151F92" w:rsidRDefault="00151F92" w:rsidP="00151F92">
      <w:pPr>
        <w:numPr>
          <w:ilvl w:val="1"/>
          <w:numId w:val="19"/>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Вступ</w:t>
      </w:r>
    </w:p>
    <w:p w:rsidR="00151F92" w:rsidRPr="008E5CCB" w:rsidRDefault="00151F92" w:rsidP="00151F92">
      <w:pPr>
        <w:numPr>
          <w:ilvl w:val="1"/>
          <w:numId w:val="19"/>
        </w:numPr>
        <w:spacing w:after="0" w:line="360" w:lineRule="auto"/>
        <w:contextualSpacing/>
        <w:jc w:val="both"/>
        <w:rPr>
          <w:rFonts w:ascii="Times New Roman" w:hAnsi="Times New Roman"/>
          <w:sz w:val="24"/>
          <w:szCs w:val="24"/>
          <w:lang w:val="uk-UA"/>
        </w:rPr>
      </w:pPr>
      <w:r w:rsidRPr="008E5CCB">
        <w:rPr>
          <w:rFonts w:ascii="Times New Roman" w:hAnsi="Times New Roman"/>
          <w:sz w:val="24"/>
          <w:szCs w:val="24"/>
        </w:rPr>
        <w:t>Литературный обзор</w:t>
      </w:r>
    </w:p>
    <w:p w:rsidR="00151F92" w:rsidRPr="008E5CCB" w:rsidRDefault="00151F92" w:rsidP="00151F92">
      <w:pPr>
        <w:numPr>
          <w:ilvl w:val="1"/>
          <w:numId w:val="19"/>
        </w:numPr>
        <w:spacing w:after="0" w:line="360" w:lineRule="auto"/>
        <w:contextualSpacing/>
        <w:jc w:val="both"/>
        <w:rPr>
          <w:rFonts w:ascii="Times New Roman" w:hAnsi="Times New Roman"/>
          <w:sz w:val="24"/>
          <w:szCs w:val="24"/>
          <w:lang w:val="uk-UA"/>
        </w:rPr>
      </w:pPr>
      <w:r w:rsidRPr="008E5CCB">
        <w:rPr>
          <w:rFonts w:ascii="Times New Roman" w:hAnsi="Times New Roman" w:cs="Times New Roman"/>
          <w:sz w:val="24"/>
          <w:szCs w:val="24"/>
        </w:rPr>
        <w:t>Нанотранзисторные структуры на традиционных материалах</w:t>
      </w:r>
    </w:p>
    <w:p w:rsidR="00151F92" w:rsidRPr="008E5CCB" w:rsidRDefault="00151F92" w:rsidP="00151F92">
      <w:pPr>
        <w:numPr>
          <w:ilvl w:val="1"/>
          <w:numId w:val="19"/>
        </w:numPr>
        <w:spacing w:after="0" w:line="360" w:lineRule="auto"/>
        <w:contextualSpacing/>
        <w:jc w:val="both"/>
        <w:rPr>
          <w:rFonts w:ascii="Times New Roman" w:hAnsi="Times New Roman"/>
          <w:sz w:val="24"/>
          <w:szCs w:val="24"/>
          <w:lang w:val="uk-UA"/>
        </w:rPr>
      </w:pPr>
      <w:r w:rsidRPr="008E5CCB">
        <w:rPr>
          <w:rFonts w:ascii="Times New Roman" w:eastAsia="Times New Roman" w:hAnsi="Times New Roman" w:cs="Times New Roman"/>
          <w:sz w:val="24"/>
          <w:szCs w:val="24"/>
          <w:lang w:eastAsia="ru-RU"/>
        </w:rPr>
        <w:t>Нанотранзисторные структуры на новых материалах</w:t>
      </w:r>
    </w:p>
    <w:p w:rsidR="00151F92" w:rsidRPr="00DD5688" w:rsidRDefault="00151F92" w:rsidP="00151F92">
      <w:pPr>
        <w:numPr>
          <w:ilvl w:val="1"/>
          <w:numId w:val="19"/>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Охорона праці</w:t>
      </w:r>
    </w:p>
    <w:p w:rsidR="00151F92" w:rsidRPr="00DD5688" w:rsidRDefault="00151F92" w:rsidP="00151F92">
      <w:pPr>
        <w:spacing w:after="0" w:line="360" w:lineRule="auto"/>
        <w:ind w:left="360"/>
        <w:jc w:val="both"/>
        <w:rPr>
          <w:rFonts w:ascii="Times New Roman" w:hAnsi="Times New Roman"/>
          <w:sz w:val="24"/>
          <w:szCs w:val="24"/>
          <w:lang w:val="uk-UA" w:eastAsia="ru-RU"/>
        </w:rPr>
      </w:pPr>
    </w:p>
    <w:p w:rsidR="00151F92" w:rsidRPr="00DD5688" w:rsidRDefault="00151F92" w:rsidP="00151F92">
      <w:pPr>
        <w:numPr>
          <w:ilvl w:val="0"/>
          <w:numId w:val="19"/>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151F92" w:rsidRPr="008B521D" w:rsidTr="00151F92">
        <w:tc>
          <w:tcPr>
            <w:tcW w:w="2336" w:type="dxa"/>
            <w:vMerge w:val="restart"/>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Розділ</w:t>
            </w:r>
          </w:p>
        </w:tc>
        <w:tc>
          <w:tcPr>
            <w:tcW w:w="3613" w:type="dxa"/>
            <w:vMerge w:val="restart"/>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Підпис, дата</w:t>
            </w:r>
          </w:p>
        </w:tc>
      </w:tr>
      <w:tr w:rsidR="00151F92" w:rsidRPr="008B521D" w:rsidTr="00151F92">
        <w:trPr>
          <w:trHeight w:val="685"/>
        </w:trPr>
        <w:tc>
          <w:tcPr>
            <w:tcW w:w="2336" w:type="dxa"/>
            <w:vMerge/>
            <w:vAlign w:val="center"/>
          </w:tcPr>
          <w:p w:rsidR="00151F92" w:rsidRPr="00DD5688" w:rsidRDefault="00151F92" w:rsidP="00151F92">
            <w:pPr>
              <w:spacing w:after="0" w:line="360" w:lineRule="auto"/>
              <w:jc w:val="both"/>
              <w:rPr>
                <w:rFonts w:ascii="Times New Roman" w:hAnsi="Times New Roman"/>
                <w:sz w:val="24"/>
                <w:szCs w:val="24"/>
                <w:lang w:val="uk-UA" w:eastAsia="ru-RU"/>
              </w:rPr>
            </w:pPr>
          </w:p>
        </w:tc>
        <w:tc>
          <w:tcPr>
            <w:tcW w:w="3613" w:type="dxa"/>
            <w:vMerge/>
            <w:vAlign w:val="center"/>
          </w:tcPr>
          <w:p w:rsidR="00151F92" w:rsidRPr="00DD5688" w:rsidRDefault="00151F92" w:rsidP="00151F92">
            <w:pPr>
              <w:spacing w:after="0" w:line="360" w:lineRule="auto"/>
              <w:jc w:val="both"/>
              <w:rPr>
                <w:rFonts w:ascii="Times New Roman" w:hAnsi="Times New Roman"/>
                <w:sz w:val="24"/>
                <w:szCs w:val="24"/>
                <w:lang w:val="uk-UA" w:eastAsia="ru-RU"/>
              </w:rPr>
            </w:pPr>
          </w:p>
        </w:tc>
        <w:tc>
          <w:tcPr>
            <w:tcW w:w="1701" w:type="dxa"/>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видав</w:t>
            </w:r>
          </w:p>
        </w:tc>
        <w:tc>
          <w:tcPr>
            <w:tcW w:w="1695" w:type="dxa"/>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прийняв</w:t>
            </w:r>
          </w:p>
        </w:tc>
      </w:tr>
      <w:tr w:rsidR="00151F92" w:rsidRPr="008B521D" w:rsidTr="00151F92">
        <w:tc>
          <w:tcPr>
            <w:tcW w:w="2336" w:type="dxa"/>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Охорона праці</w:t>
            </w:r>
          </w:p>
        </w:tc>
        <w:tc>
          <w:tcPr>
            <w:tcW w:w="3613" w:type="dxa"/>
            <w:vAlign w:val="center"/>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асистент Купіна О.А.</w:t>
            </w:r>
          </w:p>
        </w:tc>
        <w:tc>
          <w:tcPr>
            <w:tcW w:w="1701" w:type="dxa"/>
            <w:vAlign w:val="center"/>
          </w:tcPr>
          <w:p w:rsidR="00151F92" w:rsidRPr="00DD5688" w:rsidRDefault="00151F92" w:rsidP="00151F92">
            <w:pPr>
              <w:spacing w:after="0" w:line="360" w:lineRule="auto"/>
              <w:jc w:val="both"/>
              <w:rPr>
                <w:rFonts w:ascii="Times New Roman" w:hAnsi="Times New Roman"/>
                <w:sz w:val="24"/>
                <w:szCs w:val="24"/>
                <w:lang w:val="uk-UA" w:eastAsia="ru-RU"/>
              </w:rPr>
            </w:pPr>
          </w:p>
        </w:tc>
        <w:tc>
          <w:tcPr>
            <w:tcW w:w="1695" w:type="dxa"/>
            <w:vAlign w:val="center"/>
          </w:tcPr>
          <w:p w:rsidR="00151F92" w:rsidRPr="00DD5688" w:rsidRDefault="00151F92" w:rsidP="00151F92">
            <w:pPr>
              <w:spacing w:after="0" w:line="360" w:lineRule="auto"/>
              <w:jc w:val="both"/>
              <w:rPr>
                <w:rFonts w:ascii="Times New Roman" w:hAnsi="Times New Roman"/>
                <w:sz w:val="24"/>
                <w:szCs w:val="24"/>
                <w:lang w:val="uk-UA" w:eastAsia="ru-RU"/>
              </w:rPr>
            </w:pPr>
          </w:p>
        </w:tc>
      </w:tr>
    </w:tbl>
    <w:p w:rsidR="00151F92" w:rsidRPr="00DD5688" w:rsidRDefault="00151F92" w:rsidP="00151F92">
      <w:pPr>
        <w:spacing w:after="0" w:line="360" w:lineRule="auto"/>
        <w:jc w:val="both"/>
        <w:rPr>
          <w:rFonts w:ascii="Times New Roman" w:hAnsi="Times New Roman"/>
          <w:sz w:val="28"/>
          <w:szCs w:val="28"/>
          <w:lang w:val="uk-UA" w:eastAsia="ru-RU"/>
        </w:rPr>
      </w:pPr>
    </w:p>
    <w:p w:rsidR="00151F92" w:rsidRPr="00DD5688" w:rsidRDefault="00151F92" w:rsidP="00151F92">
      <w:pPr>
        <w:spacing w:after="0" w:line="360" w:lineRule="auto"/>
        <w:jc w:val="both"/>
        <w:rPr>
          <w:rFonts w:ascii="Times New Roman" w:hAnsi="Times New Roman"/>
          <w:sz w:val="28"/>
          <w:szCs w:val="28"/>
          <w:lang w:val="uk-UA" w:eastAsia="ru-RU"/>
        </w:rPr>
      </w:pPr>
      <w:r w:rsidRPr="00DD5688">
        <w:rPr>
          <w:rFonts w:ascii="Times New Roman" w:hAnsi="Times New Roman"/>
          <w:sz w:val="28"/>
          <w:szCs w:val="28"/>
          <w:lang w:val="uk-UA" w:eastAsia="ru-RU"/>
        </w:rPr>
        <w:lastRenderedPageBreak/>
        <w:t>6. Дата видачі завдання________</w:t>
      </w:r>
      <w:r>
        <w:rPr>
          <w:rFonts w:ascii="Times New Roman" w:hAnsi="Times New Roman"/>
          <w:sz w:val="28"/>
          <w:szCs w:val="28"/>
          <w:u w:val="single"/>
          <w:lang w:val="uk-UA" w:eastAsia="ru-RU"/>
        </w:rPr>
        <w:t>1. 03. 2019</w:t>
      </w:r>
      <w:r w:rsidRPr="00DD5688">
        <w:rPr>
          <w:rFonts w:ascii="Times New Roman" w:hAnsi="Times New Roman"/>
          <w:sz w:val="28"/>
          <w:szCs w:val="28"/>
          <w:u w:val="single"/>
          <w:lang w:val="uk-UA" w:eastAsia="ru-RU"/>
        </w:rPr>
        <w:t xml:space="preserve"> року</w:t>
      </w:r>
      <w:r w:rsidRPr="00DD5688">
        <w:rPr>
          <w:rFonts w:ascii="Times New Roman" w:hAnsi="Times New Roman"/>
          <w:sz w:val="28"/>
          <w:szCs w:val="28"/>
          <w:lang w:val="uk-UA" w:eastAsia="ru-RU"/>
        </w:rPr>
        <w:t>_________</w:t>
      </w:r>
    </w:p>
    <w:p w:rsidR="00151F92" w:rsidRPr="00DD5688" w:rsidRDefault="00151F92" w:rsidP="00151F92">
      <w:pPr>
        <w:spacing w:after="0" w:line="360" w:lineRule="auto"/>
        <w:jc w:val="center"/>
        <w:rPr>
          <w:rFonts w:ascii="Times New Roman" w:hAnsi="Times New Roman"/>
          <w:b/>
          <w:sz w:val="24"/>
          <w:szCs w:val="28"/>
          <w:lang w:val="uk-UA" w:eastAsia="ru-RU"/>
        </w:rPr>
      </w:pPr>
    </w:p>
    <w:p w:rsidR="00151F92" w:rsidRPr="00DD5688" w:rsidRDefault="00151F92" w:rsidP="00151F92">
      <w:pPr>
        <w:spacing w:after="0" w:line="360" w:lineRule="auto"/>
        <w:jc w:val="center"/>
        <w:rPr>
          <w:rFonts w:ascii="Times New Roman" w:hAnsi="Times New Roman"/>
          <w:b/>
          <w:szCs w:val="28"/>
          <w:lang w:val="uk-UA" w:eastAsia="ru-RU"/>
        </w:rPr>
      </w:pPr>
      <w:r w:rsidRPr="00DD5688">
        <w:rPr>
          <w:rFonts w:ascii="Times New Roman" w:hAnsi="Times New Roman"/>
          <w:b/>
          <w:sz w:val="24"/>
          <w:szCs w:val="28"/>
          <w:lang w:val="uk-UA" w:eastAsia="ru-RU"/>
        </w:rPr>
        <w:t>К</w:t>
      </w:r>
      <w:r w:rsidRPr="00DD5688">
        <w:rPr>
          <w:rFonts w:ascii="Times New Roman" w:hAnsi="Times New Roman"/>
          <w:b/>
          <w:szCs w:val="28"/>
          <w:lang w:val="uk-UA" w:eastAsia="ru-RU"/>
        </w:rPr>
        <w:t>алендарний план</w:t>
      </w:r>
    </w:p>
    <w:p w:rsidR="00151F92" w:rsidRPr="00DD5688" w:rsidRDefault="00151F92" w:rsidP="00151F92">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529"/>
        <w:gridCol w:w="1984"/>
        <w:gridCol w:w="1270"/>
      </w:tblGrid>
      <w:tr w:rsidR="00151F92" w:rsidRPr="008B521D" w:rsidTr="00151F92">
        <w:trPr>
          <w:trHeight w:val="1149"/>
        </w:trPr>
        <w:tc>
          <w:tcPr>
            <w:tcW w:w="562"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w:t>
            </w:r>
          </w:p>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w:t>
            </w:r>
            <w:r w:rsidRPr="002357F2">
              <w:rPr>
                <w:rFonts w:ascii="Times New Roman" w:hAnsi="Times New Roman"/>
                <w:sz w:val="24"/>
                <w:szCs w:val="24"/>
                <w:lang w:eastAsia="ru-RU"/>
              </w:rPr>
              <w:t>/</w:t>
            </w:r>
            <w:r w:rsidRPr="00DD5688">
              <w:rPr>
                <w:rFonts w:ascii="Times New Roman" w:hAnsi="Times New Roman"/>
                <w:sz w:val="24"/>
                <w:szCs w:val="24"/>
                <w:lang w:val="uk-UA" w:eastAsia="ru-RU"/>
              </w:rPr>
              <w:t>п</w:t>
            </w:r>
          </w:p>
        </w:tc>
        <w:tc>
          <w:tcPr>
            <w:tcW w:w="5529"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Назва етапів дипломного</w:t>
            </w:r>
          </w:p>
          <w:p w:rsidR="00151F92" w:rsidRPr="00DD5688" w:rsidRDefault="00151F92" w:rsidP="00151F92">
            <w:pPr>
              <w:spacing w:after="0" w:line="360" w:lineRule="auto"/>
              <w:jc w:val="center"/>
              <w:rPr>
                <w:rFonts w:ascii="Times New Roman" w:hAnsi="Times New Roman"/>
                <w:sz w:val="28"/>
                <w:szCs w:val="28"/>
                <w:lang w:val="uk-UA" w:eastAsia="ru-RU"/>
              </w:rPr>
            </w:pPr>
            <w:r w:rsidRPr="00DD5688">
              <w:rPr>
                <w:rFonts w:ascii="Times New Roman" w:hAnsi="Times New Roman"/>
                <w:sz w:val="24"/>
                <w:szCs w:val="24"/>
                <w:lang w:val="uk-UA" w:eastAsia="ru-RU"/>
              </w:rPr>
              <w:t>Проекту (роботи)</w:t>
            </w:r>
          </w:p>
        </w:tc>
        <w:tc>
          <w:tcPr>
            <w:tcW w:w="1984"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Строк виконання</w:t>
            </w:r>
          </w:p>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етапів проекту</w:t>
            </w:r>
          </w:p>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(роботи)</w:t>
            </w:r>
          </w:p>
        </w:tc>
        <w:tc>
          <w:tcPr>
            <w:tcW w:w="1270"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Примітка</w:t>
            </w:r>
          </w:p>
        </w:tc>
      </w:tr>
      <w:tr w:rsidR="00151F92" w:rsidRPr="008B521D" w:rsidTr="00151F92">
        <w:tc>
          <w:tcPr>
            <w:tcW w:w="562"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1</w:t>
            </w:r>
          </w:p>
        </w:tc>
        <w:tc>
          <w:tcPr>
            <w:tcW w:w="5529" w:type="dxa"/>
          </w:tcPr>
          <w:p w:rsidR="00151F92" w:rsidRPr="00DD5688" w:rsidRDefault="00151F92" w:rsidP="00151F92">
            <w:pPr>
              <w:spacing w:after="0" w:line="360" w:lineRule="auto"/>
              <w:rPr>
                <w:rFonts w:ascii="Times New Roman" w:hAnsi="Times New Roman"/>
                <w:sz w:val="28"/>
                <w:szCs w:val="28"/>
                <w:lang w:val="uk-UA" w:eastAsia="ru-RU"/>
              </w:rPr>
            </w:pPr>
            <w:r w:rsidRPr="00DD5688">
              <w:rPr>
                <w:rFonts w:ascii="Times New Roman" w:hAnsi="Times New Roman"/>
                <w:sz w:val="28"/>
                <w:szCs w:val="28"/>
                <w:lang w:val="uk-UA" w:eastAsia="ru-RU"/>
              </w:rPr>
              <w:t>Вступ</w:t>
            </w:r>
          </w:p>
        </w:tc>
        <w:tc>
          <w:tcPr>
            <w:tcW w:w="1984"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05.03.19</w:t>
            </w:r>
          </w:p>
        </w:tc>
        <w:tc>
          <w:tcPr>
            <w:tcW w:w="1270" w:type="dxa"/>
          </w:tcPr>
          <w:p w:rsidR="00151F92" w:rsidRPr="00DD5688" w:rsidRDefault="00151F92" w:rsidP="00151F92">
            <w:pPr>
              <w:spacing w:after="0" w:line="360" w:lineRule="auto"/>
              <w:jc w:val="center"/>
              <w:rPr>
                <w:rFonts w:ascii="Times New Roman" w:hAnsi="Times New Roman"/>
                <w:sz w:val="28"/>
                <w:szCs w:val="28"/>
                <w:lang w:val="uk-UA" w:eastAsia="ru-RU"/>
              </w:rPr>
            </w:pPr>
          </w:p>
        </w:tc>
      </w:tr>
      <w:tr w:rsidR="00151F92" w:rsidRPr="008B521D" w:rsidTr="00151F92">
        <w:tc>
          <w:tcPr>
            <w:tcW w:w="562"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2</w:t>
            </w:r>
          </w:p>
        </w:tc>
        <w:tc>
          <w:tcPr>
            <w:tcW w:w="5529" w:type="dxa"/>
          </w:tcPr>
          <w:p w:rsidR="00151F92" w:rsidRPr="008E5CCB" w:rsidRDefault="00151F92" w:rsidP="00151F92">
            <w:pPr>
              <w:spacing w:after="0" w:line="360" w:lineRule="auto"/>
              <w:contextualSpacing/>
              <w:jc w:val="both"/>
              <w:rPr>
                <w:rFonts w:ascii="Times New Roman" w:hAnsi="Times New Roman"/>
                <w:sz w:val="28"/>
                <w:szCs w:val="28"/>
                <w:lang w:val="uk-UA" w:eastAsia="ru-RU"/>
              </w:rPr>
            </w:pPr>
            <w:r w:rsidRPr="008E5CCB">
              <w:rPr>
                <w:rFonts w:ascii="Times New Roman" w:hAnsi="Times New Roman"/>
                <w:sz w:val="28"/>
                <w:szCs w:val="28"/>
              </w:rPr>
              <w:t>Литературный обзор</w:t>
            </w:r>
          </w:p>
        </w:tc>
        <w:tc>
          <w:tcPr>
            <w:tcW w:w="1984"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01</w:t>
            </w:r>
            <w:r w:rsidRPr="00DD5688">
              <w:rPr>
                <w:rFonts w:ascii="Times New Roman" w:hAnsi="Times New Roman"/>
                <w:sz w:val="28"/>
                <w:szCs w:val="28"/>
                <w:lang w:val="uk-UA" w:eastAsia="ru-RU"/>
              </w:rPr>
              <w:t>.0</w:t>
            </w:r>
            <w:r>
              <w:rPr>
                <w:rFonts w:ascii="Times New Roman" w:hAnsi="Times New Roman"/>
                <w:sz w:val="28"/>
                <w:szCs w:val="28"/>
                <w:lang w:val="uk-UA" w:eastAsia="ru-RU"/>
              </w:rPr>
              <w:t>4</w:t>
            </w:r>
            <w:r w:rsidRPr="00DD5688">
              <w:rPr>
                <w:rFonts w:ascii="Times New Roman" w:hAnsi="Times New Roman"/>
                <w:sz w:val="28"/>
                <w:szCs w:val="28"/>
                <w:lang w:val="uk-UA" w:eastAsia="ru-RU"/>
              </w:rPr>
              <w:t>.1</w:t>
            </w:r>
            <w:r>
              <w:rPr>
                <w:rFonts w:ascii="Times New Roman" w:hAnsi="Times New Roman"/>
                <w:sz w:val="28"/>
                <w:szCs w:val="28"/>
                <w:lang w:val="uk-UA" w:eastAsia="ru-RU"/>
              </w:rPr>
              <w:t>9</w:t>
            </w:r>
          </w:p>
        </w:tc>
        <w:tc>
          <w:tcPr>
            <w:tcW w:w="1270" w:type="dxa"/>
          </w:tcPr>
          <w:p w:rsidR="00151F92" w:rsidRPr="00DD5688" w:rsidRDefault="00151F92" w:rsidP="00151F92">
            <w:pPr>
              <w:spacing w:after="0" w:line="360" w:lineRule="auto"/>
              <w:jc w:val="center"/>
              <w:rPr>
                <w:rFonts w:ascii="Times New Roman" w:hAnsi="Times New Roman"/>
                <w:sz w:val="28"/>
                <w:szCs w:val="28"/>
                <w:lang w:val="uk-UA" w:eastAsia="ru-RU"/>
              </w:rPr>
            </w:pPr>
          </w:p>
        </w:tc>
      </w:tr>
      <w:tr w:rsidR="00151F92" w:rsidRPr="008B521D" w:rsidTr="00151F92">
        <w:tc>
          <w:tcPr>
            <w:tcW w:w="562"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3</w:t>
            </w:r>
          </w:p>
        </w:tc>
        <w:tc>
          <w:tcPr>
            <w:tcW w:w="5529" w:type="dxa"/>
          </w:tcPr>
          <w:p w:rsidR="00151F92" w:rsidRPr="00DD5688" w:rsidRDefault="00151F92" w:rsidP="00151F92">
            <w:pPr>
              <w:spacing w:after="0" w:line="240" w:lineRule="auto"/>
              <w:rPr>
                <w:rFonts w:ascii="Times New Roman" w:hAnsi="Times New Roman"/>
                <w:sz w:val="28"/>
                <w:szCs w:val="28"/>
                <w:lang w:val="uk-UA" w:eastAsia="ru-RU"/>
              </w:rPr>
            </w:pPr>
            <w:r w:rsidRPr="008E5CCB">
              <w:rPr>
                <w:rFonts w:ascii="Times New Roman" w:hAnsi="Times New Roman"/>
                <w:sz w:val="28"/>
                <w:szCs w:val="28"/>
                <w:lang w:val="uk-UA" w:eastAsia="ru-RU"/>
              </w:rPr>
              <w:t>Нанотранзисторные структуры на традиционных материалах</w:t>
            </w:r>
          </w:p>
        </w:tc>
        <w:tc>
          <w:tcPr>
            <w:tcW w:w="1984"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24</w:t>
            </w:r>
            <w:r w:rsidRPr="00DD5688">
              <w:rPr>
                <w:rFonts w:ascii="Times New Roman" w:hAnsi="Times New Roman"/>
                <w:sz w:val="28"/>
                <w:szCs w:val="28"/>
                <w:lang w:val="uk-UA" w:eastAsia="ru-RU"/>
              </w:rPr>
              <w:t>.0</w:t>
            </w:r>
            <w:r>
              <w:rPr>
                <w:rFonts w:ascii="Times New Roman" w:hAnsi="Times New Roman"/>
                <w:sz w:val="28"/>
                <w:szCs w:val="28"/>
                <w:lang w:val="uk-UA" w:eastAsia="ru-RU"/>
              </w:rPr>
              <w:t>4</w:t>
            </w:r>
            <w:r w:rsidRPr="00DD5688">
              <w:rPr>
                <w:rFonts w:ascii="Times New Roman" w:hAnsi="Times New Roman"/>
                <w:sz w:val="28"/>
                <w:szCs w:val="28"/>
                <w:lang w:val="uk-UA" w:eastAsia="ru-RU"/>
              </w:rPr>
              <w:t>.1</w:t>
            </w:r>
            <w:r>
              <w:rPr>
                <w:rFonts w:ascii="Times New Roman" w:hAnsi="Times New Roman"/>
                <w:sz w:val="28"/>
                <w:szCs w:val="28"/>
                <w:lang w:val="uk-UA" w:eastAsia="ru-RU"/>
              </w:rPr>
              <w:t>9</w:t>
            </w:r>
          </w:p>
        </w:tc>
        <w:tc>
          <w:tcPr>
            <w:tcW w:w="1270" w:type="dxa"/>
          </w:tcPr>
          <w:p w:rsidR="00151F92" w:rsidRPr="00DD5688" w:rsidRDefault="00151F92" w:rsidP="00151F92">
            <w:pPr>
              <w:spacing w:after="0" w:line="360" w:lineRule="auto"/>
              <w:jc w:val="center"/>
              <w:rPr>
                <w:rFonts w:ascii="Times New Roman" w:hAnsi="Times New Roman"/>
                <w:sz w:val="28"/>
                <w:szCs w:val="28"/>
                <w:lang w:val="uk-UA" w:eastAsia="ru-RU"/>
              </w:rPr>
            </w:pPr>
          </w:p>
        </w:tc>
      </w:tr>
      <w:tr w:rsidR="00151F92" w:rsidRPr="008B521D" w:rsidTr="00151F92">
        <w:tc>
          <w:tcPr>
            <w:tcW w:w="562" w:type="dxa"/>
          </w:tcPr>
          <w:p w:rsidR="00151F92" w:rsidRPr="00DD5688" w:rsidRDefault="00151F92" w:rsidP="00151F92">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4</w:t>
            </w:r>
          </w:p>
        </w:tc>
        <w:tc>
          <w:tcPr>
            <w:tcW w:w="5529" w:type="dxa"/>
          </w:tcPr>
          <w:p w:rsidR="00151F92" w:rsidRPr="00DD5688" w:rsidRDefault="00151F92" w:rsidP="00151F92">
            <w:pPr>
              <w:spacing w:after="0" w:line="240" w:lineRule="auto"/>
              <w:rPr>
                <w:rFonts w:ascii="Times New Roman" w:hAnsi="Times New Roman"/>
                <w:sz w:val="28"/>
                <w:szCs w:val="28"/>
                <w:lang w:val="uk-UA" w:eastAsia="ru-RU"/>
              </w:rPr>
            </w:pPr>
            <w:r w:rsidRPr="008E5CCB">
              <w:rPr>
                <w:rFonts w:ascii="Times New Roman" w:hAnsi="Times New Roman"/>
                <w:sz w:val="28"/>
                <w:szCs w:val="28"/>
                <w:lang w:val="uk-UA" w:eastAsia="ru-RU"/>
              </w:rPr>
              <w:t>Нанотранзисторные структуры на новых материалах</w:t>
            </w:r>
          </w:p>
        </w:tc>
        <w:tc>
          <w:tcPr>
            <w:tcW w:w="1984"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29</w:t>
            </w:r>
            <w:r w:rsidRPr="00DD5688">
              <w:rPr>
                <w:rFonts w:ascii="Times New Roman" w:hAnsi="Times New Roman"/>
                <w:sz w:val="28"/>
                <w:szCs w:val="28"/>
                <w:lang w:val="uk-UA" w:eastAsia="ru-RU"/>
              </w:rPr>
              <w:t>.0</w:t>
            </w:r>
            <w:r>
              <w:rPr>
                <w:rFonts w:ascii="Times New Roman" w:hAnsi="Times New Roman"/>
                <w:sz w:val="28"/>
                <w:szCs w:val="28"/>
                <w:lang w:val="uk-UA" w:eastAsia="ru-RU"/>
              </w:rPr>
              <w:t>5</w:t>
            </w:r>
            <w:r w:rsidRPr="00DD5688">
              <w:rPr>
                <w:rFonts w:ascii="Times New Roman" w:hAnsi="Times New Roman"/>
                <w:sz w:val="28"/>
                <w:szCs w:val="28"/>
                <w:lang w:val="uk-UA" w:eastAsia="ru-RU"/>
              </w:rPr>
              <w:t>.1</w:t>
            </w:r>
            <w:r>
              <w:rPr>
                <w:rFonts w:ascii="Times New Roman" w:hAnsi="Times New Roman"/>
                <w:sz w:val="28"/>
                <w:szCs w:val="28"/>
                <w:lang w:val="uk-UA" w:eastAsia="ru-RU"/>
              </w:rPr>
              <w:t>9</w:t>
            </w:r>
          </w:p>
        </w:tc>
        <w:tc>
          <w:tcPr>
            <w:tcW w:w="1270" w:type="dxa"/>
          </w:tcPr>
          <w:p w:rsidR="00151F92" w:rsidRPr="00DD5688" w:rsidRDefault="00151F92" w:rsidP="00151F92">
            <w:pPr>
              <w:spacing w:after="0" w:line="360" w:lineRule="auto"/>
              <w:jc w:val="center"/>
              <w:rPr>
                <w:rFonts w:ascii="Times New Roman" w:hAnsi="Times New Roman"/>
                <w:sz w:val="28"/>
                <w:szCs w:val="28"/>
                <w:lang w:val="uk-UA" w:eastAsia="ru-RU"/>
              </w:rPr>
            </w:pPr>
          </w:p>
        </w:tc>
      </w:tr>
      <w:tr w:rsidR="00151F92" w:rsidRPr="008B521D" w:rsidTr="00151F92">
        <w:tc>
          <w:tcPr>
            <w:tcW w:w="562"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c>
          <w:tcPr>
            <w:tcW w:w="5529" w:type="dxa"/>
          </w:tcPr>
          <w:p w:rsidR="00151F92" w:rsidRPr="00DD5688" w:rsidRDefault="00151F92" w:rsidP="00151F92">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Охорона праці</w:t>
            </w:r>
          </w:p>
        </w:tc>
        <w:tc>
          <w:tcPr>
            <w:tcW w:w="1984"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01</w:t>
            </w:r>
            <w:r w:rsidRPr="00DD5688">
              <w:rPr>
                <w:rFonts w:ascii="Times New Roman" w:hAnsi="Times New Roman"/>
                <w:sz w:val="28"/>
                <w:szCs w:val="28"/>
                <w:lang w:val="uk-UA" w:eastAsia="ru-RU"/>
              </w:rPr>
              <w:t>.0</w:t>
            </w:r>
            <w:r>
              <w:rPr>
                <w:rFonts w:ascii="Times New Roman" w:hAnsi="Times New Roman"/>
                <w:sz w:val="28"/>
                <w:szCs w:val="28"/>
                <w:lang w:val="uk-UA" w:eastAsia="ru-RU"/>
              </w:rPr>
              <w:t>6</w:t>
            </w:r>
            <w:r w:rsidRPr="00DD5688">
              <w:rPr>
                <w:rFonts w:ascii="Times New Roman" w:hAnsi="Times New Roman"/>
                <w:sz w:val="28"/>
                <w:szCs w:val="28"/>
                <w:lang w:val="uk-UA" w:eastAsia="ru-RU"/>
              </w:rPr>
              <w:t>.1</w:t>
            </w:r>
            <w:r>
              <w:rPr>
                <w:rFonts w:ascii="Times New Roman" w:hAnsi="Times New Roman"/>
                <w:sz w:val="28"/>
                <w:szCs w:val="28"/>
                <w:lang w:val="uk-UA" w:eastAsia="ru-RU"/>
              </w:rPr>
              <w:t>9</w:t>
            </w:r>
          </w:p>
        </w:tc>
        <w:tc>
          <w:tcPr>
            <w:tcW w:w="1270" w:type="dxa"/>
          </w:tcPr>
          <w:p w:rsidR="00151F92" w:rsidRPr="00DD5688" w:rsidRDefault="00151F92" w:rsidP="00151F92">
            <w:pPr>
              <w:spacing w:after="0" w:line="360" w:lineRule="auto"/>
              <w:jc w:val="center"/>
              <w:rPr>
                <w:rFonts w:ascii="Times New Roman" w:hAnsi="Times New Roman"/>
                <w:sz w:val="28"/>
                <w:szCs w:val="28"/>
                <w:lang w:val="uk-UA" w:eastAsia="ru-RU"/>
              </w:rPr>
            </w:pPr>
          </w:p>
        </w:tc>
      </w:tr>
      <w:tr w:rsidR="00151F92" w:rsidRPr="008B521D" w:rsidTr="00151F92">
        <w:tc>
          <w:tcPr>
            <w:tcW w:w="562"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6</w:t>
            </w:r>
          </w:p>
        </w:tc>
        <w:tc>
          <w:tcPr>
            <w:tcW w:w="5529" w:type="dxa"/>
          </w:tcPr>
          <w:p w:rsidR="00151F92" w:rsidRPr="00DD5688" w:rsidRDefault="00151F92" w:rsidP="00151F92">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Оформлення пояснювальної записки</w:t>
            </w:r>
          </w:p>
        </w:tc>
        <w:tc>
          <w:tcPr>
            <w:tcW w:w="1984" w:type="dxa"/>
          </w:tcPr>
          <w:p w:rsidR="00151F92" w:rsidRPr="00DD5688" w:rsidRDefault="00151F92" w:rsidP="00151F92">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10.06.19</w:t>
            </w:r>
          </w:p>
        </w:tc>
        <w:tc>
          <w:tcPr>
            <w:tcW w:w="1270" w:type="dxa"/>
          </w:tcPr>
          <w:p w:rsidR="00151F92" w:rsidRPr="00DD5688" w:rsidRDefault="00151F92" w:rsidP="00151F92">
            <w:pPr>
              <w:spacing w:after="0" w:line="360" w:lineRule="auto"/>
              <w:jc w:val="center"/>
              <w:rPr>
                <w:rFonts w:ascii="Times New Roman" w:hAnsi="Times New Roman"/>
                <w:sz w:val="28"/>
                <w:szCs w:val="28"/>
                <w:lang w:val="uk-UA" w:eastAsia="ru-RU"/>
              </w:rPr>
            </w:pPr>
          </w:p>
        </w:tc>
      </w:tr>
    </w:tbl>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Default="00151F92" w:rsidP="00151F92">
      <w:pPr>
        <w:spacing w:after="0" w:line="360" w:lineRule="auto"/>
        <w:jc w:val="center"/>
        <w:rPr>
          <w:rFonts w:ascii="Times New Roman" w:hAnsi="Times New Roman"/>
          <w:sz w:val="28"/>
          <w:szCs w:val="28"/>
          <w:lang w:val="uk-UA" w:eastAsia="ru-RU"/>
        </w:rPr>
      </w:pPr>
    </w:p>
    <w:p w:rsidR="00151F92" w:rsidRPr="00DD5688" w:rsidRDefault="00151F92" w:rsidP="00151F92">
      <w:pPr>
        <w:spacing w:after="0" w:line="360" w:lineRule="auto"/>
        <w:jc w:val="center"/>
        <w:rPr>
          <w:rFonts w:ascii="Times New Roman" w:hAnsi="Times New Roman"/>
          <w:sz w:val="28"/>
          <w:szCs w:val="28"/>
          <w:lang w:val="uk-UA" w:eastAsia="ru-RU"/>
        </w:rPr>
      </w:pPr>
    </w:p>
    <w:p w:rsidR="00151F92" w:rsidRPr="00911331" w:rsidRDefault="00151F92" w:rsidP="00151F92">
      <w:pPr>
        <w:spacing w:after="0" w:line="360" w:lineRule="auto"/>
        <w:ind w:firstLine="1418"/>
        <w:rPr>
          <w:rFonts w:ascii="Times New Roman" w:hAnsi="Times New Roman"/>
          <w:sz w:val="28"/>
          <w:szCs w:val="28"/>
          <w:u w:val="single"/>
          <w:lang w:val="uk-UA" w:eastAsia="ru-RU"/>
        </w:rPr>
      </w:pPr>
      <w:r w:rsidRPr="00DD5688">
        <w:rPr>
          <w:rFonts w:ascii="Times New Roman" w:hAnsi="Times New Roman"/>
          <w:sz w:val="28"/>
          <w:szCs w:val="28"/>
          <w:lang w:val="uk-UA" w:eastAsia="ru-RU"/>
        </w:rPr>
        <w:t>Студент______________________________</w:t>
      </w:r>
      <w:r w:rsidRPr="00911331">
        <w:t xml:space="preserve"> </w:t>
      </w:r>
      <w:r w:rsidRPr="0057208A">
        <w:rPr>
          <w:rFonts w:ascii="Times New Roman" w:hAnsi="Times New Roman"/>
          <w:sz w:val="28"/>
          <w:szCs w:val="28"/>
          <w:u w:val="single"/>
          <w:lang w:val="uk-UA" w:eastAsia="ru-RU"/>
        </w:rPr>
        <w:t>Плотніков Є. Є.</w:t>
      </w:r>
    </w:p>
    <w:p w:rsidR="00151F92" w:rsidRDefault="00151F92" w:rsidP="00151F92">
      <w:pPr>
        <w:spacing w:after="0" w:line="360" w:lineRule="auto"/>
        <w:ind w:firstLine="1418"/>
        <w:rPr>
          <w:rFonts w:ascii="Times New Roman" w:hAnsi="Times New Roman"/>
          <w:sz w:val="28"/>
          <w:szCs w:val="28"/>
          <w:u w:val="single"/>
          <w:lang w:val="uk-UA" w:eastAsia="ru-RU"/>
        </w:rPr>
      </w:pPr>
      <w:r w:rsidRPr="00DD5688">
        <w:rPr>
          <w:rFonts w:ascii="Times New Roman" w:hAnsi="Times New Roman"/>
          <w:sz w:val="28"/>
          <w:szCs w:val="28"/>
          <w:lang w:val="uk-UA" w:eastAsia="ru-RU"/>
        </w:rPr>
        <w:t>Керівник проекту_____________________</w:t>
      </w:r>
      <w:r>
        <w:rPr>
          <w:rFonts w:ascii="Times New Roman" w:hAnsi="Times New Roman"/>
          <w:sz w:val="28"/>
          <w:szCs w:val="28"/>
          <w:lang w:val="uk-UA" w:eastAsia="ru-RU"/>
        </w:rPr>
        <w:t xml:space="preserve">    </w:t>
      </w:r>
      <w:r w:rsidRPr="00DD5688">
        <w:rPr>
          <w:rFonts w:ascii="Times New Roman" w:hAnsi="Times New Roman"/>
          <w:sz w:val="28"/>
          <w:szCs w:val="28"/>
          <w:u w:val="single"/>
          <w:lang w:val="uk-UA" w:eastAsia="ru-RU"/>
        </w:rPr>
        <w:t>Іванов_О.М.</w:t>
      </w:r>
    </w:p>
    <w:p w:rsidR="00151F92" w:rsidRDefault="00151F92" w:rsidP="00151F92">
      <w:pPr>
        <w:spacing w:after="0" w:line="360" w:lineRule="auto"/>
        <w:ind w:firstLine="1418"/>
        <w:rPr>
          <w:rFonts w:ascii="Times New Roman" w:hAnsi="Times New Roman"/>
          <w:sz w:val="28"/>
          <w:szCs w:val="28"/>
          <w:u w:val="single"/>
          <w:lang w:val="uk-UA" w:eastAsia="ru-RU"/>
        </w:rPr>
      </w:pPr>
      <w:r>
        <w:rPr>
          <w:rFonts w:ascii="Times New Roman" w:hAnsi="Times New Roman"/>
          <w:sz w:val="28"/>
          <w:szCs w:val="28"/>
          <w:u w:val="single"/>
          <w:lang w:val="uk-UA" w:eastAsia="ru-RU"/>
        </w:rPr>
        <w:br w:type="page"/>
      </w:r>
    </w:p>
    <w:p w:rsidR="00151F92" w:rsidRDefault="00151F92" w:rsidP="00151F92">
      <w:pPr>
        <w:spacing w:after="0" w:line="360" w:lineRule="auto"/>
        <w:ind w:firstLine="1418"/>
        <w:rPr>
          <w:rFonts w:ascii="Times New Roman" w:hAnsi="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151F92" w:rsidRPr="008B521D" w:rsidTr="00151F92">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151F92" w:rsidRPr="00DD5688" w:rsidRDefault="00151F92" w:rsidP="00151F92">
            <w:pPr>
              <w:spacing w:line="192" w:lineRule="auto"/>
              <w:ind w:left="6"/>
              <w:jc w:val="center"/>
              <w:rPr>
                <w:rFonts w:ascii="Times New Roman" w:hAnsi="Times New Roman"/>
                <w:spacing w:val="-14"/>
              </w:rPr>
            </w:pPr>
            <w:r>
              <w:rPr>
                <w:rFonts w:ascii="Times New Roman" w:hAnsi="Times New Roman"/>
                <w:sz w:val="28"/>
                <w:szCs w:val="28"/>
                <w:u w:val="single"/>
                <w:lang w:val="uk-UA" w:eastAsia="ru-RU"/>
              </w:rPr>
              <w:br w:type="page"/>
            </w:r>
            <w:r w:rsidRPr="00DD5688">
              <w:rPr>
                <w:rFonts w:ascii="Times New Roman" w:hAnsi="Times New Roman"/>
                <w:spacing w:val="-14"/>
                <w:lang w:val="uk-UA"/>
              </w:rPr>
              <w:t>ф</w:t>
            </w:r>
            <w:r w:rsidRPr="00DD5688">
              <w:rPr>
                <w:rFonts w:ascii="Times New Roman" w:hAnsi="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151F92" w:rsidRPr="00DD5688" w:rsidRDefault="00151F92" w:rsidP="00151F92">
            <w:pPr>
              <w:ind w:left="113" w:right="113"/>
              <w:jc w:val="center"/>
              <w:rPr>
                <w:rFonts w:ascii="Times New Roman" w:hAnsi="Times New Roman"/>
              </w:rPr>
            </w:pPr>
            <w:r w:rsidRPr="00DD5688">
              <w:rPr>
                <w:rFonts w:ascii="Times New Roman" w:hAnsi="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151F92" w:rsidRPr="00DD5688" w:rsidRDefault="00151F92" w:rsidP="00151F92">
            <w:pPr>
              <w:ind w:left="113" w:right="113"/>
              <w:jc w:val="center"/>
              <w:rPr>
                <w:rFonts w:ascii="Times New Roman" w:hAnsi="Times New Roman"/>
              </w:rPr>
            </w:pPr>
            <w:r w:rsidRPr="00DD5688">
              <w:rPr>
                <w:rFonts w:ascii="Times New Roman" w:hAnsi="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rPr>
            </w:pPr>
            <w:r w:rsidRPr="00DD5688">
              <w:rPr>
                <w:rFonts w:ascii="Times New Roman" w:hAnsi="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rPr>
            </w:pPr>
            <w:r w:rsidRPr="00DD5688">
              <w:rPr>
                <w:rFonts w:ascii="Times New Roman" w:hAnsi="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rPr>
            </w:pPr>
          </w:p>
          <w:p w:rsidR="00151F92" w:rsidRPr="00DD5688" w:rsidRDefault="00151F92" w:rsidP="00151F92">
            <w:pPr>
              <w:jc w:val="center"/>
              <w:rPr>
                <w:rFonts w:ascii="Times New Roman" w:hAnsi="Times New Roman"/>
              </w:rPr>
            </w:pPr>
            <w:r w:rsidRPr="00DD5688">
              <w:rPr>
                <w:rFonts w:ascii="Times New Roman" w:hAnsi="Times New Roman"/>
              </w:rPr>
              <w:t>Кіл.</w:t>
            </w:r>
          </w:p>
          <w:p w:rsidR="00151F92" w:rsidRPr="00DD5688" w:rsidRDefault="00151F92" w:rsidP="00151F92">
            <w:pPr>
              <w:jc w:val="center"/>
              <w:rPr>
                <w:rFonts w:ascii="Times New Roman" w:hAnsi="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rPr>
            </w:pPr>
          </w:p>
          <w:p w:rsidR="00151F92" w:rsidRPr="00DD5688" w:rsidRDefault="00151F92" w:rsidP="00151F92">
            <w:pPr>
              <w:keepNext/>
              <w:tabs>
                <w:tab w:val="num" w:pos="1440"/>
              </w:tabs>
              <w:suppressAutoHyphens/>
              <w:spacing w:after="0" w:line="240" w:lineRule="auto"/>
              <w:ind w:left="1440" w:hanging="1338"/>
              <w:jc w:val="center"/>
              <w:outlineLvl w:val="1"/>
              <w:rPr>
                <w:rFonts w:ascii="Times New Roman" w:hAnsi="Times New Roman"/>
                <w:sz w:val="24"/>
                <w:szCs w:val="24"/>
                <w:lang w:val="uk-UA" w:eastAsia="ar-SA"/>
              </w:rPr>
            </w:pPr>
            <w:r w:rsidRPr="00DD5688">
              <w:rPr>
                <w:rFonts w:ascii="Times New Roman" w:hAnsi="Times New Roman"/>
                <w:sz w:val="24"/>
                <w:szCs w:val="24"/>
                <w:lang w:val="uk-UA" w:eastAsia="ar-SA"/>
              </w:rPr>
              <w:t>Примітка</w:t>
            </w:r>
          </w:p>
          <w:p w:rsidR="00151F92" w:rsidRPr="00DD5688" w:rsidRDefault="00151F92" w:rsidP="00151F92">
            <w:pPr>
              <w:jc w:val="center"/>
              <w:rPr>
                <w:rFonts w:ascii="Times New Roman" w:hAnsi="Times New Roman"/>
              </w:rPr>
            </w:pPr>
          </w:p>
        </w:tc>
      </w:tr>
      <w:tr w:rsidR="00151F92" w:rsidRPr="008B521D" w:rsidTr="00151F92">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151F92" w:rsidRPr="00DD5688" w:rsidRDefault="00151F92" w:rsidP="00151F92">
            <w:pPr>
              <w:keepNext/>
              <w:keepLines/>
              <w:spacing w:before="200" w:after="0"/>
              <w:outlineLvl w:val="3"/>
              <w:rPr>
                <w:rFonts w:ascii="Times New Roman" w:hAnsi="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151F92" w:rsidRPr="00DD5688" w:rsidRDefault="00151F92" w:rsidP="00151F92">
            <w:pPr>
              <w:keepNext/>
              <w:keepLines/>
              <w:spacing w:before="200" w:after="0"/>
              <w:ind w:firstLine="6"/>
              <w:outlineLvl w:val="3"/>
              <w:rPr>
                <w:rFonts w:ascii="Times New Roman" w:hAnsi="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151F92" w:rsidRPr="00DD5688" w:rsidRDefault="00151F92" w:rsidP="00151F92">
            <w:pPr>
              <w:keepNext/>
              <w:keepLines/>
              <w:spacing w:before="200" w:after="0"/>
              <w:outlineLvl w:val="3"/>
              <w:rPr>
                <w:rFonts w:ascii="Times New Roman" w:hAnsi="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jc w:val="center"/>
              <w:rPr>
                <w:rFonts w:ascii="Times New Roman" w:hAnsi="Times New Roman"/>
                <w:u w:val="single"/>
                <w:lang w:val="uk-UA"/>
              </w:rPr>
            </w:pPr>
            <w:r w:rsidRPr="00DD5688">
              <w:rPr>
                <w:rFonts w:ascii="Times New Roman"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26"/>
              </w:rPr>
            </w:pPr>
            <w:r w:rsidRPr="00DD5688">
              <w:rPr>
                <w:rFonts w:ascii="Times New Roman" w:hAnsi="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r w:rsidRPr="00DD5688">
              <w:rPr>
                <w:rFonts w:ascii="Times New Roman" w:hAnsi="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jc w:val="center"/>
              <w:rPr>
                <w:rFonts w:ascii="Times New Roman" w:hAnsi="Times New Roman"/>
                <w:lang w:val="uk-UA"/>
              </w:rPr>
            </w:pPr>
            <w:r>
              <w:rPr>
                <w:rFonts w:ascii="Times New Roman" w:hAnsi="Times New Roman"/>
                <w:lang w:val="uk-UA"/>
              </w:rPr>
              <w:t>ДП</w:t>
            </w:r>
            <w:r>
              <w:rPr>
                <w:rFonts w:ascii="Times New Roman" w:hAnsi="Times New Roman"/>
              </w:rPr>
              <w:t>М</w:t>
            </w:r>
            <w:r>
              <w:rPr>
                <w:rFonts w:ascii="Times New Roman" w:hAnsi="Times New Roman"/>
                <w:lang w:val="uk-UA"/>
              </w:rPr>
              <w:t xml:space="preserve"> 153.3</w:t>
            </w:r>
            <w:r w:rsidRPr="00DD5688">
              <w:rPr>
                <w:rFonts w:ascii="Times New Roman" w:hAnsi="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jc w:val="center"/>
              <w:rPr>
                <w:rFonts w:ascii="Times New Roman" w:hAnsi="Times New Roman"/>
                <w:lang w:val="uk-UA"/>
              </w:rPr>
            </w:pPr>
            <w:r w:rsidRPr="00DD5688">
              <w:rPr>
                <w:rFonts w:ascii="Times New Roman"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r w:rsidRPr="00DD5688">
              <w:rPr>
                <w:rFonts w:ascii="Times New Roman" w:hAnsi="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jc w:val="center"/>
              <w:rPr>
                <w:rFonts w:ascii="Times New Roman" w:hAnsi="Times New Roman"/>
                <w:u w:val="single"/>
                <w:lang w:val="uk-UA"/>
              </w:rPr>
            </w:pPr>
            <w:r w:rsidRPr="00DD5688">
              <w:rPr>
                <w:rFonts w:ascii="Times New Roman"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lang w:val="uk-UA"/>
              </w:rPr>
            </w:pPr>
            <w:r w:rsidRPr="00DD5688">
              <w:rPr>
                <w:rFonts w:ascii="Times New Roman"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r w:rsidRPr="00DD5688">
              <w:rPr>
                <w:rFonts w:ascii="Times New Roman" w:hAnsi="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jc w:val="center"/>
              <w:rPr>
                <w:rFonts w:ascii="Times New Roman" w:hAnsi="Times New Roman"/>
              </w:rPr>
            </w:pPr>
            <w:r>
              <w:rPr>
                <w:rFonts w:ascii="Times New Roman" w:hAnsi="Times New Roman"/>
                <w:lang w:val="uk-UA"/>
              </w:rPr>
              <w:t>ДПМ 153.</w:t>
            </w:r>
            <w:r>
              <w:rPr>
                <w:rFonts w:ascii="Times New Roman" w:hAnsi="Times New Roman"/>
              </w:rPr>
              <w:t>3</w:t>
            </w:r>
            <w:r w:rsidRPr="00DD5688">
              <w:rPr>
                <w:rFonts w:ascii="Times New Roman" w:hAnsi="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jc w:val="center"/>
              <w:rPr>
                <w:rFonts w:ascii="Times New Roman" w:hAnsi="Times New Roman"/>
                <w:lang w:val="uk-UA"/>
              </w:rPr>
            </w:pPr>
            <w:r w:rsidRPr="00DD5688">
              <w:rPr>
                <w:rFonts w:ascii="Times New Roman"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lang w:val="uk-UA"/>
              </w:rPr>
            </w:pPr>
            <w:r>
              <w:rPr>
                <w:rFonts w:ascii="Times New Roman" w:hAnsi="Times New Roman"/>
                <w:lang w:val="uk-UA"/>
              </w:rPr>
              <w:t>24</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jc w:val="center"/>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jc w:val="center"/>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p w:rsidR="00151F92" w:rsidRPr="00DD5688" w:rsidRDefault="00151F92" w:rsidP="00151F92">
            <w:pPr>
              <w:ind w:firstLine="6"/>
              <w:rPr>
                <w:rFonts w:ascii="Times New Roman" w:hAnsi="Times New Roman"/>
              </w:rPr>
            </w:pPr>
            <w:r w:rsidRPr="00DD5688">
              <w:rPr>
                <w:rFonts w:ascii="Times New Roman" w:hAnsi="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51F92" w:rsidRPr="00DD5688" w:rsidRDefault="00151F92" w:rsidP="00151F92">
            <w:pPr>
              <w:rPr>
                <w:rFonts w:ascii="Times New Roman" w:hAnsi="Times New Roman"/>
              </w:rPr>
            </w:pPr>
          </w:p>
        </w:tc>
      </w:tr>
      <w:tr w:rsidR="00151F92" w:rsidRPr="008B521D" w:rsidTr="00151F92">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151F92" w:rsidRPr="00DD5688" w:rsidRDefault="00151F92" w:rsidP="00151F92">
            <w:pPr>
              <w:tabs>
                <w:tab w:val="center" w:pos="4819"/>
                <w:tab w:val="right" w:pos="9639"/>
              </w:tabs>
              <w:spacing w:after="0" w:line="240" w:lineRule="auto"/>
              <w:rPr>
                <w:rFonts w:ascii="Times New Roman" w:hAnsi="Times New Roman"/>
              </w:rPr>
            </w:pPr>
          </w:p>
        </w:tc>
      </w:tr>
      <w:tr w:rsidR="00151F92" w:rsidRPr="008B521D" w:rsidTr="00151F92">
        <w:trPr>
          <w:cantSplit/>
          <w:trHeight w:hRule="exact" w:val="288"/>
        </w:trPr>
        <w:tc>
          <w:tcPr>
            <w:tcW w:w="529" w:type="dxa"/>
            <w:tcBorders>
              <w:top w:val="single" w:sz="18" w:space="0" w:color="auto"/>
              <w:left w:val="single" w:sz="18" w:space="0" w:color="auto"/>
              <w:right w:val="single" w:sz="18" w:space="0" w:color="auto"/>
            </w:tcBorders>
          </w:tcPr>
          <w:p w:rsidR="00151F92" w:rsidRPr="00DD5688" w:rsidRDefault="00151F92" w:rsidP="00151F92">
            <w:pPr>
              <w:rPr>
                <w:rFonts w:ascii="Times New Roman" w:hAnsi="Times New Roman"/>
              </w:rPr>
            </w:pPr>
          </w:p>
        </w:tc>
        <w:tc>
          <w:tcPr>
            <w:tcW w:w="588" w:type="dxa"/>
            <w:gridSpan w:val="2"/>
            <w:tcBorders>
              <w:top w:val="single" w:sz="18" w:space="0" w:color="auto"/>
              <w:left w:val="single" w:sz="18" w:space="0" w:color="auto"/>
              <w:right w:val="single" w:sz="18" w:space="0" w:color="auto"/>
            </w:tcBorders>
          </w:tcPr>
          <w:p w:rsidR="00151F92" w:rsidRPr="00DD5688" w:rsidRDefault="00151F92" w:rsidP="00151F92">
            <w:pPr>
              <w:rPr>
                <w:rFonts w:ascii="Times New Roman" w:hAnsi="Times New Roman"/>
              </w:rPr>
            </w:pPr>
          </w:p>
        </w:tc>
        <w:tc>
          <w:tcPr>
            <w:tcW w:w="1296" w:type="dxa"/>
            <w:gridSpan w:val="2"/>
            <w:tcBorders>
              <w:top w:val="single" w:sz="18" w:space="0" w:color="auto"/>
              <w:left w:val="single" w:sz="18" w:space="0" w:color="auto"/>
              <w:right w:val="single" w:sz="18" w:space="0" w:color="auto"/>
            </w:tcBorders>
          </w:tcPr>
          <w:p w:rsidR="00151F92" w:rsidRPr="00DD5688" w:rsidRDefault="00151F92" w:rsidP="00151F92">
            <w:pPr>
              <w:rPr>
                <w:rFonts w:ascii="Times New Roman" w:hAnsi="Times New Roman"/>
              </w:rPr>
            </w:pPr>
          </w:p>
        </w:tc>
        <w:tc>
          <w:tcPr>
            <w:tcW w:w="884" w:type="dxa"/>
            <w:tcBorders>
              <w:top w:val="single" w:sz="18" w:space="0" w:color="auto"/>
              <w:left w:val="single" w:sz="18" w:space="0" w:color="auto"/>
              <w:right w:val="single" w:sz="18" w:space="0" w:color="auto"/>
            </w:tcBorders>
          </w:tcPr>
          <w:p w:rsidR="00151F92" w:rsidRPr="00DD5688" w:rsidRDefault="00151F92" w:rsidP="00151F92">
            <w:pPr>
              <w:rPr>
                <w:rFonts w:ascii="Times New Roman" w:hAnsi="Times New Roman"/>
              </w:rPr>
            </w:pPr>
          </w:p>
        </w:tc>
        <w:tc>
          <w:tcPr>
            <w:tcW w:w="588" w:type="dxa"/>
            <w:tcBorders>
              <w:top w:val="single" w:sz="18" w:space="0" w:color="auto"/>
              <w:left w:val="single" w:sz="18" w:space="0" w:color="auto"/>
              <w:right w:val="single" w:sz="18" w:space="0" w:color="auto"/>
            </w:tcBorders>
          </w:tcPr>
          <w:p w:rsidR="00151F92" w:rsidRPr="00DD5688" w:rsidRDefault="00151F92" w:rsidP="00151F92">
            <w:pPr>
              <w:rPr>
                <w:rFonts w:ascii="Times New Roman" w:hAnsi="Times New Roman"/>
              </w:rPr>
            </w:pPr>
          </w:p>
        </w:tc>
        <w:tc>
          <w:tcPr>
            <w:tcW w:w="6892" w:type="dxa"/>
            <w:gridSpan w:val="8"/>
            <w:vMerge w:val="restart"/>
            <w:tcBorders>
              <w:top w:val="single" w:sz="18" w:space="0" w:color="auto"/>
              <w:left w:val="single" w:sz="18" w:space="0" w:color="auto"/>
              <w:right w:val="single" w:sz="18" w:space="0" w:color="auto"/>
            </w:tcBorders>
          </w:tcPr>
          <w:p w:rsidR="00151F92" w:rsidRPr="00DD5688" w:rsidRDefault="00151F92" w:rsidP="00151F92">
            <w:pPr>
              <w:tabs>
                <w:tab w:val="center" w:pos="4819"/>
                <w:tab w:val="right" w:pos="9639"/>
              </w:tabs>
              <w:spacing w:after="0" w:line="240" w:lineRule="auto"/>
              <w:jc w:val="center"/>
              <w:rPr>
                <w:rFonts w:ascii="Times New Roman" w:hAnsi="Times New Roman"/>
              </w:rPr>
            </w:pPr>
          </w:p>
          <w:p w:rsidR="00151F92" w:rsidRPr="00DD5688" w:rsidRDefault="00151F92" w:rsidP="00151F92">
            <w:pPr>
              <w:tabs>
                <w:tab w:val="center" w:pos="4819"/>
                <w:tab w:val="right" w:pos="9639"/>
              </w:tabs>
              <w:spacing w:after="0" w:line="240" w:lineRule="auto"/>
              <w:ind w:firstLine="576"/>
              <w:jc w:val="both"/>
              <w:rPr>
                <w:rFonts w:ascii="Times New Roman" w:hAnsi="Times New Roman"/>
                <w:b/>
              </w:rPr>
            </w:pPr>
            <w:r w:rsidRPr="00DD5688">
              <w:rPr>
                <w:rFonts w:ascii="Times New Roman" w:hAnsi="Times New Roman"/>
                <w:b/>
                <w:sz w:val="28"/>
                <w:szCs w:val="28"/>
                <w:lang w:val="en-US"/>
              </w:rPr>
              <w:t xml:space="preserve">               </w:t>
            </w:r>
            <w:r>
              <w:rPr>
                <w:rFonts w:ascii="Times New Roman" w:hAnsi="Times New Roman"/>
                <w:lang w:val="uk-UA"/>
              </w:rPr>
              <w:t>ДПМ 153.3</w:t>
            </w:r>
            <w:r w:rsidRPr="00DD5688">
              <w:rPr>
                <w:rFonts w:ascii="Times New Roman" w:hAnsi="Times New Roman"/>
                <w:lang w:val="uk-UA"/>
              </w:rPr>
              <w:t>. ВП</w:t>
            </w:r>
          </w:p>
        </w:tc>
      </w:tr>
      <w:tr w:rsidR="00151F92" w:rsidRPr="008B521D" w:rsidTr="00151F92">
        <w:trPr>
          <w:cantSplit/>
          <w:trHeight w:hRule="exact" w:val="288"/>
        </w:trPr>
        <w:tc>
          <w:tcPr>
            <w:tcW w:w="529" w:type="dxa"/>
            <w:tcBorders>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c>
          <w:tcPr>
            <w:tcW w:w="588" w:type="dxa"/>
            <w:gridSpan w:val="2"/>
            <w:tcBorders>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c>
          <w:tcPr>
            <w:tcW w:w="1296" w:type="dxa"/>
            <w:gridSpan w:val="2"/>
            <w:tcBorders>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c>
          <w:tcPr>
            <w:tcW w:w="884" w:type="dxa"/>
            <w:tcBorders>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c>
          <w:tcPr>
            <w:tcW w:w="588" w:type="dxa"/>
            <w:tcBorders>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c>
          <w:tcPr>
            <w:tcW w:w="6892" w:type="dxa"/>
            <w:gridSpan w:val="8"/>
            <w:vMerge/>
            <w:tcBorders>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r>
      <w:tr w:rsidR="00151F92" w:rsidRPr="008B521D" w:rsidTr="00151F92">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6"/>
              </w:rPr>
            </w:pPr>
            <w:r w:rsidRPr="00DD5688">
              <w:rPr>
                <w:rFonts w:ascii="Times New Roman" w:hAnsi="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6"/>
              </w:rPr>
            </w:pPr>
            <w:r w:rsidRPr="00DD5688">
              <w:rPr>
                <w:rFonts w:ascii="Times New Roman" w:hAnsi="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6"/>
              </w:rPr>
            </w:pPr>
            <w:r w:rsidRPr="00DD5688">
              <w:rPr>
                <w:rFonts w:ascii="Times New Roman" w:hAnsi="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6"/>
              </w:rPr>
            </w:pPr>
            <w:r w:rsidRPr="00DD5688">
              <w:rPr>
                <w:rFonts w:ascii="Times New Roman" w:hAnsi="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6"/>
              </w:rPr>
            </w:pPr>
            <w:r w:rsidRPr="00DD5688">
              <w:rPr>
                <w:rFonts w:ascii="Times New Roman" w:hAnsi="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151F92" w:rsidRPr="00DD5688" w:rsidRDefault="00151F92" w:rsidP="00151F92">
            <w:pPr>
              <w:rPr>
                <w:rFonts w:ascii="Times New Roman" w:hAnsi="Times New Roman"/>
              </w:rPr>
            </w:pPr>
          </w:p>
        </w:tc>
      </w:tr>
      <w:tr w:rsidR="00151F92" w:rsidRPr="008B521D" w:rsidTr="00151F92">
        <w:trPr>
          <w:cantSplit/>
          <w:trHeight w:hRule="exact" w:val="288"/>
        </w:trPr>
        <w:tc>
          <w:tcPr>
            <w:tcW w:w="1117" w:type="dxa"/>
            <w:gridSpan w:val="3"/>
            <w:tcBorders>
              <w:top w:val="single" w:sz="18" w:space="0" w:color="auto"/>
              <w:left w:val="single" w:sz="18" w:space="0" w:color="auto"/>
              <w:right w:val="single" w:sz="18" w:space="0" w:color="auto"/>
            </w:tcBorders>
          </w:tcPr>
          <w:p w:rsidR="00151F92" w:rsidRPr="00DD5688" w:rsidRDefault="00151F92" w:rsidP="00151F92">
            <w:pPr>
              <w:jc w:val="center"/>
              <w:rPr>
                <w:rFonts w:ascii="Times New Roman" w:hAnsi="Times New Roman"/>
                <w:sz w:val="20"/>
              </w:rPr>
            </w:pPr>
            <w:r w:rsidRPr="00DD5688">
              <w:rPr>
                <w:rFonts w:ascii="Times New Roman" w:hAnsi="Times New Roman"/>
                <w:sz w:val="20"/>
              </w:rPr>
              <w:t>Розроб.</w:t>
            </w:r>
          </w:p>
        </w:tc>
        <w:tc>
          <w:tcPr>
            <w:tcW w:w="1296" w:type="dxa"/>
            <w:gridSpan w:val="2"/>
            <w:tcBorders>
              <w:top w:val="single" w:sz="18" w:space="0" w:color="auto"/>
              <w:left w:val="single" w:sz="18" w:space="0" w:color="auto"/>
              <w:right w:val="single" w:sz="18" w:space="0" w:color="auto"/>
            </w:tcBorders>
          </w:tcPr>
          <w:p w:rsidR="00151F92" w:rsidRPr="00DD5688" w:rsidRDefault="00151F92" w:rsidP="00151F92">
            <w:pPr>
              <w:jc w:val="center"/>
              <w:rPr>
                <w:rFonts w:ascii="Times New Roman" w:hAnsi="Times New Roman"/>
                <w:sz w:val="20"/>
                <w:szCs w:val="20"/>
                <w:lang w:val="uk-UA"/>
              </w:rPr>
            </w:pPr>
            <w:r>
              <w:rPr>
                <w:rFonts w:ascii="Times New Roman" w:hAnsi="Times New Roman"/>
                <w:sz w:val="20"/>
                <w:szCs w:val="20"/>
                <w:lang w:val="uk-UA"/>
              </w:rPr>
              <w:t>Плотников</w:t>
            </w:r>
            <w:r w:rsidRPr="00911331">
              <w:rPr>
                <w:rFonts w:ascii="Times New Roman" w:hAnsi="Times New Roman"/>
                <w:sz w:val="20"/>
                <w:szCs w:val="20"/>
                <w:lang w:val="uk-UA"/>
              </w:rPr>
              <w:t>О.І</w:t>
            </w:r>
          </w:p>
        </w:tc>
        <w:tc>
          <w:tcPr>
            <w:tcW w:w="884" w:type="dxa"/>
            <w:tcBorders>
              <w:top w:val="single" w:sz="18" w:space="0" w:color="auto"/>
              <w:left w:val="single" w:sz="18" w:space="0" w:color="auto"/>
              <w:right w:val="single" w:sz="18" w:space="0" w:color="auto"/>
            </w:tcBorders>
          </w:tcPr>
          <w:p w:rsidR="00151F92" w:rsidRPr="00DD5688" w:rsidRDefault="00151F92" w:rsidP="00151F92">
            <w:pPr>
              <w:jc w:val="center"/>
              <w:rPr>
                <w:rFonts w:ascii="Times New Roman" w:hAnsi="Times New Roman"/>
                <w:lang w:val="uk-UA"/>
              </w:rPr>
            </w:pPr>
          </w:p>
        </w:tc>
        <w:tc>
          <w:tcPr>
            <w:tcW w:w="588" w:type="dxa"/>
            <w:tcBorders>
              <w:top w:val="single" w:sz="18" w:space="0" w:color="auto"/>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4278" w:type="dxa"/>
            <w:gridSpan w:val="3"/>
            <w:vMerge w:val="restart"/>
            <w:tcBorders>
              <w:top w:val="single" w:sz="18" w:space="0" w:color="auto"/>
              <w:left w:val="single" w:sz="18" w:space="0" w:color="auto"/>
              <w:right w:val="single" w:sz="18" w:space="0" w:color="auto"/>
            </w:tcBorders>
          </w:tcPr>
          <w:p w:rsidR="00151F92" w:rsidRPr="00C952DA" w:rsidRDefault="00151F92" w:rsidP="00151F92">
            <w:pPr>
              <w:jc w:val="center"/>
              <w:rPr>
                <w:rFonts w:ascii="Times New Roman" w:hAnsi="Times New Roman"/>
                <w:sz w:val="26"/>
                <w:szCs w:val="26"/>
              </w:rPr>
            </w:pPr>
            <w:r w:rsidRPr="008B521D">
              <w:rPr>
                <w:rFonts w:ascii="Times New Roman" w:hAnsi="Times New Roman"/>
                <w:color w:val="00000A"/>
                <w:sz w:val="24"/>
                <w:szCs w:val="24"/>
                <w:lang w:val="uk-UA" w:eastAsia="uk-UA"/>
              </w:rPr>
              <w:t>Наноелектронні пристрої на базі квантово - розмірних наноструктур</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8"/>
              </w:rPr>
            </w:pPr>
            <w:r w:rsidRPr="00DD5688">
              <w:rPr>
                <w:rFonts w:ascii="Times New Roman" w:hAnsi="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jc w:val="center"/>
              <w:rPr>
                <w:rFonts w:ascii="Times New Roman" w:hAnsi="Times New Roman"/>
                <w:sz w:val="18"/>
              </w:rPr>
            </w:pPr>
            <w:r w:rsidRPr="00DD5688">
              <w:rPr>
                <w:rFonts w:ascii="Times New Roman" w:hAnsi="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151F92" w:rsidRPr="00DD5688" w:rsidRDefault="00151F92" w:rsidP="00151F92">
            <w:pPr>
              <w:ind w:hanging="39"/>
              <w:jc w:val="center"/>
              <w:rPr>
                <w:rFonts w:ascii="Times New Roman" w:hAnsi="Times New Roman"/>
                <w:sz w:val="18"/>
              </w:rPr>
            </w:pPr>
            <w:r w:rsidRPr="00DD5688">
              <w:rPr>
                <w:rFonts w:ascii="Times New Roman" w:hAnsi="Times New Roman"/>
                <w:sz w:val="18"/>
              </w:rPr>
              <w:t>листів</w:t>
            </w:r>
          </w:p>
        </w:tc>
      </w:tr>
      <w:tr w:rsidR="00151F92" w:rsidRPr="008B521D" w:rsidTr="00151F92">
        <w:trPr>
          <w:cantSplit/>
          <w:trHeight w:hRule="exact" w:val="288"/>
        </w:trPr>
        <w:tc>
          <w:tcPr>
            <w:tcW w:w="1117" w:type="dxa"/>
            <w:gridSpan w:val="3"/>
            <w:tcBorders>
              <w:left w:val="single" w:sz="18" w:space="0" w:color="auto"/>
              <w:right w:val="single" w:sz="18" w:space="0" w:color="auto"/>
            </w:tcBorders>
          </w:tcPr>
          <w:p w:rsidR="00151F92" w:rsidRPr="00DD5688" w:rsidRDefault="00151F92" w:rsidP="00151F92">
            <w:pPr>
              <w:jc w:val="center"/>
              <w:rPr>
                <w:rFonts w:ascii="Times New Roman" w:hAnsi="Times New Roman"/>
                <w:sz w:val="20"/>
              </w:rPr>
            </w:pPr>
            <w:r w:rsidRPr="00DD5688">
              <w:rPr>
                <w:rFonts w:ascii="Times New Roman" w:hAnsi="Times New Roman"/>
                <w:sz w:val="20"/>
              </w:rPr>
              <w:t>Перевір.</w:t>
            </w:r>
          </w:p>
        </w:tc>
        <w:tc>
          <w:tcPr>
            <w:tcW w:w="1296" w:type="dxa"/>
            <w:gridSpan w:val="2"/>
            <w:tcBorders>
              <w:left w:val="single" w:sz="18" w:space="0" w:color="auto"/>
              <w:right w:val="single" w:sz="18" w:space="0" w:color="auto"/>
            </w:tcBorders>
          </w:tcPr>
          <w:p w:rsidR="00151F92" w:rsidRPr="00DD5688" w:rsidRDefault="00151F92" w:rsidP="00151F92">
            <w:pPr>
              <w:jc w:val="center"/>
              <w:rPr>
                <w:rFonts w:ascii="Times New Roman" w:hAnsi="Times New Roman"/>
                <w:sz w:val="20"/>
                <w:lang w:val="uk-UA"/>
              </w:rPr>
            </w:pPr>
            <w:r w:rsidRPr="00DD5688">
              <w:rPr>
                <w:rFonts w:ascii="Times New Roman" w:hAnsi="Times New Roman"/>
                <w:sz w:val="20"/>
                <w:lang w:val="uk-UA"/>
              </w:rPr>
              <w:t>Іванов</w:t>
            </w:r>
          </w:p>
        </w:tc>
        <w:tc>
          <w:tcPr>
            <w:tcW w:w="884" w:type="dxa"/>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588" w:type="dxa"/>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4278" w:type="dxa"/>
            <w:gridSpan w:val="3"/>
            <w:vMerge/>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351" w:type="dxa"/>
            <w:tcBorders>
              <w:top w:val="single" w:sz="18" w:space="0" w:color="auto"/>
              <w:left w:val="single" w:sz="18" w:space="0" w:color="auto"/>
              <w:bottom w:val="single" w:sz="18" w:space="0" w:color="auto"/>
            </w:tcBorders>
          </w:tcPr>
          <w:p w:rsidR="00151F92" w:rsidRPr="00DD5688" w:rsidRDefault="00151F92" w:rsidP="00151F92">
            <w:pPr>
              <w:jc w:val="center"/>
              <w:rPr>
                <w:rFonts w:ascii="Times New Roman" w:hAnsi="Times New Roman"/>
              </w:rPr>
            </w:pPr>
          </w:p>
        </w:tc>
        <w:tc>
          <w:tcPr>
            <w:tcW w:w="301" w:type="dxa"/>
            <w:tcBorders>
              <w:top w:val="single" w:sz="18" w:space="0" w:color="auto"/>
              <w:bottom w:val="single" w:sz="18" w:space="0" w:color="auto"/>
            </w:tcBorders>
          </w:tcPr>
          <w:p w:rsidR="00151F92" w:rsidRPr="00DD5688" w:rsidRDefault="00151F92" w:rsidP="00151F92">
            <w:pPr>
              <w:jc w:val="center"/>
              <w:rPr>
                <w:rFonts w:ascii="Times New Roman" w:hAnsi="Times New Roman"/>
              </w:rPr>
            </w:pPr>
          </w:p>
        </w:tc>
        <w:tc>
          <w:tcPr>
            <w:tcW w:w="301" w:type="dxa"/>
            <w:tcBorders>
              <w:top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883" w:type="dxa"/>
            <w:tcBorders>
              <w:top w:val="single" w:sz="18" w:space="0" w:color="auto"/>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lang w:val="uk-UA"/>
              </w:rPr>
            </w:pPr>
            <w:r>
              <w:rPr>
                <w:rFonts w:ascii="Times New Roman" w:hAnsi="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151F92" w:rsidRPr="00C952DA" w:rsidRDefault="00151F92" w:rsidP="00151F92">
            <w:pPr>
              <w:jc w:val="center"/>
              <w:rPr>
                <w:rFonts w:ascii="Times New Roman" w:hAnsi="Times New Roman"/>
                <w:lang w:val="en-US"/>
              </w:rPr>
            </w:pPr>
          </w:p>
        </w:tc>
      </w:tr>
      <w:tr w:rsidR="00151F92" w:rsidRPr="008B521D" w:rsidTr="00151F92">
        <w:trPr>
          <w:cantSplit/>
          <w:trHeight w:hRule="exact" w:val="288"/>
        </w:trPr>
        <w:tc>
          <w:tcPr>
            <w:tcW w:w="1117" w:type="dxa"/>
            <w:gridSpan w:val="3"/>
            <w:tcBorders>
              <w:left w:val="single" w:sz="18" w:space="0" w:color="auto"/>
              <w:right w:val="single" w:sz="18" w:space="0" w:color="auto"/>
            </w:tcBorders>
          </w:tcPr>
          <w:p w:rsidR="00151F92" w:rsidRPr="00DD5688" w:rsidRDefault="00151F92" w:rsidP="00151F92">
            <w:pPr>
              <w:snapToGrid w:val="0"/>
              <w:spacing w:after="0" w:line="240" w:lineRule="auto"/>
              <w:rPr>
                <w:rFonts w:ascii="Times New Roman" w:hAnsi="Times New Roman"/>
                <w:sz w:val="28"/>
                <w:szCs w:val="28"/>
                <w:lang w:val="uk-UA"/>
              </w:rPr>
            </w:pPr>
            <w:r w:rsidRPr="00DD5688">
              <w:rPr>
                <w:rFonts w:ascii="Times New Roman" w:hAnsi="Times New Roman"/>
                <w:sz w:val="20"/>
                <w:szCs w:val="20"/>
                <w:lang w:val="uk-UA"/>
              </w:rPr>
              <w:t>Рецензент</w:t>
            </w:r>
          </w:p>
          <w:p w:rsidR="00151F92" w:rsidRPr="00DD5688" w:rsidRDefault="00151F92" w:rsidP="00151F92">
            <w:pPr>
              <w:jc w:val="center"/>
              <w:rPr>
                <w:rFonts w:ascii="Times New Roman" w:hAnsi="Times New Roman"/>
                <w:sz w:val="20"/>
              </w:rPr>
            </w:pPr>
          </w:p>
        </w:tc>
        <w:tc>
          <w:tcPr>
            <w:tcW w:w="1296" w:type="dxa"/>
            <w:gridSpan w:val="2"/>
            <w:tcBorders>
              <w:left w:val="single" w:sz="18" w:space="0" w:color="auto"/>
              <w:right w:val="single" w:sz="18" w:space="0" w:color="auto"/>
            </w:tcBorders>
          </w:tcPr>
          <w:p w:rsidR="00151F92" w:rsidRPr="00DD5688" w:rsidRDefault="00151F92" w:rsidP="00151F92">
            <w:pPr>
              <w:jc w:val="center"/>
              <w:rPr>
                <w:rFonts w:ascii="Times New Roman" w:hAnsi="Times New Roman"/>
                <w:sz w:val="20"/>
                <w:szCs w:val="20"/>
              </w:rPr>
            </w:pPr>
            <w:r w:rsidRPr="00DD5688">
              <w:rPr>
                <w:rFonts w:ascii="Times New Roman" w:hAnsi="Times New Roman"/>
                <w:sz w:val="20"/>
                <w:lang w:val="uk-UA"/>
              </w:rPr>
              <w:t>Смолій</w:t>
            </w:r>
          </w:p>
        </w:tc>
        <w:tc>
          <w:tcPr>
            <w:tcW w:w="884" w:type="dxa"/>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588" w:type="dxa"/>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4278" w:type="dxa"/>
            <w:gridSpan w:val="3"/>
            <w:vMerge/>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151F92" w:rsidRPr="00DD5688" w:rsidRDefault="00151F92" w:rsidP="00151F92">
            <w:pPr>
              <w:keepNext/>
              <w:tabs>
                <w:tab w:val="num" w:pos="720"/>
              </w:tabs>
              <w:suppressAutoHyphens/>
              <w:spacing w:after="0" w:line="240" w:lineRule="auto"/>
              <w:jc w:val="center"/>
              <w:outlineLvl w:val="0"/>
              <w:rPr>
                <w:rFonts w:ascii="Times New Roman" w:hAnsi="Times New Roman"/>
                <w:bCs/>
                <w:sz w:val="24"/>
                <w:szCs w:val="24"/>
                <w:lang w:val="uk-UA" w:eastAsia="ar-SA"/>
              </w:rPr>
            </w:pPr>
            <w:r w:rsidRPr="00DD5688">
              <w:rPr>
                <w:rFonts w:ascii="Times New Roman" w:hAnsi="Times New Roman"/>
                <w:bCs/>
                <w:sz w:val="24"/>
                <w:szCs w:val="24"/>
                <w:lang w:val="uk-UA" w:eastAsia="ar-SA"/>
              </w:rPr>
              <w:t>СНУ і</w:t>
            </w:r>
            <w:r>
              <w:rPr>
                <w:rFonts w:ascii="Times New Roman" w:hAnsi="Times New Roman"/>
                <w:bCs/>
                <w:sz w:val="24"/>
                <w:szCs w:val="24"/>
                <w:lang w:val="uk-UA" w:eastAsia="ar-SA"/>
              </w:rPr>
              <w:t>м. В.Даля             гр.МНТ-17ДМ</w:t>
            </w:r>
          </w:p>
          <w:p w:rsidR="00151F92" w:rsidRPr="00DD5688" w:rsidRDefault="00151F92" w:rsidP="00151F92">
            <w:pPr>
              <w:keepNext/>
              <w:tabs>
                <w:tab w:val="num" w:pos="720"/>
              </w:tabs>
              <w:suppressAutoHyphens/>
              <w:spacing w:after="0" w:line="240" w:lineRule="auto"/>
              <w:ind w:left="720" w:hanging="360"/>
              <w:jc w:val="center"/>
              <w:outlineLvl w:val="0"/>
              <w:rPr>
                <w:rFonts w:ascii="Times New Roman" w:hAnsi="Times New Roman"/>
                <w:b/>
                <w:bCs/>
                <w:sz w:val="20"/>
                <w:szCs w:val="24"/>
                <w:lang w:val="uk-UA" w:eastAsia="ar-SA"/>
              </w:rPr>
            </w:pPr>
          </w:p>
        </w:tc>
      </w:tr>
      <w:tr w:rsidR="00151F92" w:rsidRPr="008B521D" w:rsidTr="00151F92">
        <w:trPr>
          <w:cantSplit/>
          <w:trHeight w:hRule="exact" w:val="288"/>
        </w:trPr>
        <w:tc>
          <w:tcPr>
            <w:tcW w:w="1117" w:type="dxa"/>
            <w:gridSpan w:val="3"/>
            <w:tcBorders>
              <w:left w:val="single" w:sz="18" w:space="0" w:color="auto"/>
              <w:right w:val="single" w:sz="18" w:space="0" w:color="auto"/>
            </w:tcBorders>
          </w:tcPr>
          <w:p w:rsidR="00151F92" w:rsidRPr="00DD5688" w:rsidRDefault="00151F92" w:rsidP="00151F92">
            <w:pPr>
              <w:jc w:val="center"/>
              <w:rPr>
                <w:rFonts w:ascii="Times New Roman" w:hAnsi="Times New Roman"/>
                <w:sz w:val="20"/>
              </w:rPr>
            </w:pPr>
            <w:r w:rsidRPr="00DD5688">
              <w:rPr>
                <w:rFonts w:ascii="Times New Roman" w:hAnsi="Times New Roman"/>
                <w:sz w:val="20"/>
              </w:rPr>
              <w:t>Н. контр</w:t>
            </w:r>
          </w:p>
        </w:tc>
        <w:tc>
          <w:tcPr>
            <w:tcW w:w="1296" w:type="dxa"/>
            <w:gridSpan w:val="2"/>
            <w:tcBorders>
              <w:left w:val="single" w:sz="18" w:space="0" w:color="auto"/>
              <w:right w:val="single" w:sz="18" w:space="0" w:color="auto"/>
            </w:tcBorders>
          </w:tcPr>
          <w:p w:rsidR="00151F92" w:rsidRPr="00DD5688" w:rsidRDefault="00151F92" w:rsidP="00151F92">
            <w:pPr>
              <w:jc w:val="center"/>
              <w:rPr>
                <w:rFonts w:ascii="Times New Roman" w:hAnsi="Times New Roman"/>
                <w:lang w:val="uk-UA"/>
              </w:rPr>
            </w:pPr>
          </w:p>
        </w:tc>
        <w:tc>
          <w:tcPr>
            <w:tcW w:w="884" w:type="dxa"/>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588" w:type="dxa"/>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4278" w:type="dxa"/>
            <w:gridSpan w:val="3"/>
            <w:vMerge/>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2614" w:type="dxa"/>
            <w:gridSpan w:val="5"/>
            <w:vMerge/>
            <w:tcBorders>
              <w:left w:val="single" w:sz="18" w:space="0" w:color="auto"/>
              <w:right w:val="single" w:sz="18" w:space="0" w:color="auto"/>
            </w:tcBorders>
          </w:tcPr>
          <w:p w:rsidR="00151F92" w:rsidRPr="00DD5688" w:rsidRDefault="00151F92" w:rsidP="00151F92">
            <w:pPr>
              <w:jc w:val="center"/>
              <w:rPr>
                <w:rFonts w:ascii="Times New Roman" w:hAnsi="Times New Roman"/>
              </w:rPr>
            </w:pPr>
          </w:p>
        </w:tc>
      </w:tr>
      <w:tr w:rsidR="00151F92" w:rsidRPr="008B521D" w:rsidTr="00151F92">
        <w:trPr>
          <w:cantSplit/>
          <w:trHeight w:hRule="exact" w:val="288"/>
        </w:trPr>
        <w:tc>
          <w:tcPr>
            <w:tcW w:w="1117" w:type="dxa"/>
            <w:gridSpan w:val="3"/>
            <w:tcBorders>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sz w:val="20"/>
              </w:rPr>
            </w:pPr>
            <w:r w:rsidRPr="00DD5688">
              <w:rPr>
                <w:rFonts w:ascii="Times New Roman" w:hAnsi="Times New Roman"/>
                <w:sz w:val="20"/>
              </w:rPr>
              <w:t>Затв.</w:t>
            </w:r>
          </w:p>
        </w:tc>
        <w:tc>
          <w:tcPr>
            <w:tcW w:w="1296" w:type="dxa"/>
            <w:gridSpan w:val="2"/>
            <w:tcBorders>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sz w:val="20"/>
              </w:rPr>
            </w:pPr>
            <w:r w:rsidRPr="00DD5688">
              <w:rPr>
                <w:rFonts w:ascii="Times New Roman" w:hAnsi="Times New Roman"/>
                <w:sz w:val="20"/>
                <w:lang w:val="uk-UA"/>
              </w:rPr>
              <w:t>Смолій</w:t>
            </w:r>
          </w:p>
        </w:tc>
        <w:tc>
          <w:tcPr>
            <w:tcW w:w="884" w:type="dxa"/>
            <w:tcBorders>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588" w:type="dxa"/>
            <w:tcBorders>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4278" w:type="dxa"/>
            <w:gridSpan w:val="3"/>
            <w:vMerge/>
            <w:tcBorders>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rPr>
            </w:pPr>
          </w:p>
        </w:tc>
        <w:tc>
          <w:tcPr>
            <w:tcW w:w="2614" w:type="dxa"/>
            <w:gridSpan w:val="5"/>
            <w:vMerge/>
            <w:tcBorders>
              <w:left w:val="single" w:sz="18" w:space="0" w:color="auto"/>
              <w:bottom w:val="single" w:sz="18" w:space="0" w:color="auto"/>
              <w:right w:val="single" w:sz="18" w:space="0" w:color="auto"/>
            </w:tcBorders>
          </w:tcPr>
          <w:p w:rsidR="00151F92" w:rsidRPr="00DD5688" w:rsidRDefault="00151F92" w:rsidP="00151F92">
            <w:pPr>
              <w:jc w:val="center"/>
              <w:rPr>
                <w:rFonts w:ascii="Times New Roman" w:hAnsi="Times New Roman"/>
              </w:rPr>
            </w:pPr>
          </w:p>
        </w:tc>
      </w:tr>
    </w:tbl>
    <w:p w:rsidR="00151F92" w:rsidRPr="00DD5688" w:rsidRDefault="00151F92" w:rsidP="00151F92">
      <w:pPr>
        <w:jc w:val="center"/>
        <w:rPr>
          <w:rFonts w:ascii="Times New Roman" w:hAnsi="Times New Roman"/>
          <w:sz w:val="28"/>
        </w:rPr>
      </w:pPr>
    </w:p>
    <w:p w:rsidR="00151F92" w:rsidRPr="00DD5688" w:rsidRDefault="00151F92" w:rsidP="00151F92">
      <w:pPr>
        <w:spacing w:line="360" w:lineRule="auto"/>
        <w:rPr>
          <w:rFonts w:ascii="Times New Roman" w:hAnsi="Times New Roman"/>
          <w:b/>
          <w:sz w:val="28"/>
          <w:szCs w:val="28"/>
          <w:lang w:val="uk-UA"/>
        </w:rPr>
      </w:pPr>
      <w:r w:rsidRPr="00DD5688">
        <w:rPr>
          <w:rFonts w:ascii="Times New Roman" w:hAnsi="Times New Roman"/>
          <w:b/>
          <w:sz w:val="28"/>
          <w:szCs w:val="28"/>
        </w:rPr>
        <w:lastRenderedPageBreak/>
        <w:t xml:space="preserve">                                                   </w:t>
      </w:r>
      <w:r>
        <w:rPr>
          <w:rFonts w:ascii="Calibri" w:hAnsi="Calibri"/>
          <w:noProof/>
          <w:lang w:eastAsia="ru-RU"/>
        </w:rPr>
        <mc:AlternateContent>
          <mc:Choice Requires="wpg">
            <w:drawing>
              <wp:anchor distT="0" distB="0" distL="114300" distR="114300" simplePos="0" relativeHeight="251683840" behindDoc="0" locked="1" layoutInCell="1" allowOverlap="1">
                <wp:simplePos x="0" y="0"/>
                <wp:positionH relativeFrom="page">
                  <wp:posOffset>689610</wp:posOffset>
                </wp:positionH>
                <wp:positionV relativeFrom="page">
                  <wp:posOffset>127635</wp:posOffset>
                </wp:positionV>
                <wp:extent cx="6554470" cy="10309225"/>
                <wp:effectExtent l="13335" t="13335" r="13970" b="21590"/>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99"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1"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2"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8"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Изм.</w:t>
                              </w:r>
                            </w:p>
                          </w:txbxContent>
                        </wps:txbx>
                        <wps:bodyPr rot="0" vert="horz" wrap="square" lIns="12700" tIns="12700" rIns="12700" bIns="12700" anchor="t" anchorCtr="0" upright="1">
                          <a:noAutofit/>
                        </wps:bodyPr>
                      </wps:wsp>
                      <wps:wsp>
                        <wps:cNvPr id="110"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Лист</w:t>
                              </w:r>
                            </w:p>
                          </w:txbxContent>
                        </wps:txbx>
                        <wps:bodyPr rot="0" vert="horz" wrap="square" lIns="12700" tIns="12700" rIns="12700" bIns="12700" anchor="t" anchorCtr="0" upright="1">
                          <a:noAutofit/>
                        </wps:bodyPr>
                      </wps:wsp>
                      <wps:wsp>
                        <wps:cNvPr id="111"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 докум.</w:t>
                              </w:r>
                            </w:p>
                          </w:txbxContent>
                        </wps:txbx>
                        <wps:bodyPr rot="0" vert="horz" wrap="square" lIns="12700" tIns="12700" rIns="12700" bIns="12700" anchor="t" anchorCtr="0" upright="1">
                          <a:noAutofit/>
                        </wps:bodyPr>
                      </wps:wsp>
                      <wps:wsp>
                        <wps:cNvPr id="112"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Подпись</w:t>
                              </w:r>
                            </w:p>
                          </w:txbxContent>
                        </wps:txbx>
                        <wps:bodyPr rot="0" vert="horz" wrap="square" lIns="12700" tIns="12700" rIns="12700" bIns="12700" anchor="t" anchorCtr="0" upright="1">
                          <a:noAutofit/>
                        </wps:bodyPr>
                      </wps:wsp>
                      <wps:wsp>
                        <wps:cNvPr id="113"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Дата</w:t>
                              </w:r>
                            </w:p>
                          </w:txbxContent>
                        </wps:txbx>
                        <wps:bodyPr rot="0" vert="horz" wrap="square" lIns="12700" tIns="12700" rIns="12700" bIns="12700" anchor="t" anchorCtr="0" upright="1">
                          <a:noAutofit/>
                        </wps:bodyPr>
                      </wps:wsp>
                      <wps:wsp>
                        <wps:cNvPr id="114"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Лист</w:t>
                              </w:r>
                            </w:p>
                          </w:txbxContent>
                        </wps:txbx>
                        <wps:bodyPr rot="0" vert="horz" wrap="square" lIns="12700" tIns="12700" rIns="12700" bIns="12700" anchor="t" anchorCtr="0" upright="1">
                          <a:noAutofit/>
                        </wps:bodyPr>
                      </wps:wsp>
                      <wps:wsp>
                        <wps:cNvPr id="115"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1002D2" w:rsidRDefault="00151F92" w:rsidP="00151F92">
                              <w:pPr>
                                <w:pStyle w:val="af"/>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116"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C952DA" w:rsidRDefault="00151F92" w:rsidP="00151F92">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153.3</w:t>
                              </w:r>
                              <w:r w:rsidRPr="00C952DA">
                                <w:rPr>
                                  <w:rFonts w:ascii="Times New Roman" w:hAnsi="Times New Roman"/>
                                  <w:sz w:val="32"/>
                                  <w:szCs w:val="32"/>
                                </w:rPr>
                                <w:t xml:space="preserve"> ПЗ</w:t>
                              </w:r>
                            </w:p>
                          </w:txbxContent>
                        </wps:txbx>
                        <wps:bodyPr rot="0" vert="horz" wrap="square" lIns="12700" tIns="12700" rIns="12700" bIns="12700" anchor="t" anchorCtr="0" upright="1">
                          <a:noAutofit/>
                        </wps:bodyPr>
                      </wps:wsp>
                      <wps:wsp>
                        <wps:cNvPr id="117"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8"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9"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0"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1"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2" name="Group 83"/>
                        <wpg:cNvGrpSpPr>
                          <a:grpSpLocks/>
                        </wpg:cNvGrpSpPr>
                        <wpg:grpSpPr bwMode="auto">
                          <a:xfrm>
                            <a:off x="39" y="18267"/>
                            <a:ext cx="4801" cy="310"/>
                            <a:chOff x="0" y="0"/>
                            <a:chExt cx="19999" cy="20000"/>
                          </a:xfrm>
                        </wpg:grpSpPr>
                        <wps:wsp>
                          <wps:cNvPr id="123"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124"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0A3F3F" w:rsidRDefault="00151F92" w:rsidP="00151F92">
                                <w:pPr>
                                  <w:rPr>
                                    <w:rFonts w:ascii="Times New Roman" w:hAnsi="Times New Roman"/>
                                  </w:rPr>
                                </w:pPr>
                                <w:r>
                                  <w:rPr>
                                    <w:rFonts w:ascii="Times New Roman" w:hAnsi="Times New Roman"/>
                                  </w:rPr>
                                  <w:t>Плотников</w:t>
                                </w:r>
                              </w:p>
                            </w:txbxContent>
                          </wps:txbx>
                          <wps:bodyPr rot="0" vert="horz" wrap="square" lIns="12700" tIns="12700" rIns="12700" bIns="12700" anchor="t" anchorCtr="0" upright="1">
                            <a:noAutofit/>
                          </wps:bodyPr>
                        </wps:wsp>
                      </wpg:grpSp>
                      <wpg:grpSp>
                        <wpg:cNvPr id="125" name="Group 86"/>
                        <wpg:cNvGrpSpPr>
                          <a:grpSpLocks/>
                        </wpg:cNvGrpSpPr>
                        <wpg:grpSpPr bwMode="auto">
                          <a:xfrm>
                            <a:off x="39" y="18614"/>
                            <a:ext cx="4801" cy="309"/>
                            <a:chOff x="0" y="0"/>
                            <a:chExt cx="19999" cy="20000"/>
                          </a:xfrm>
                        </wpg:grpSpPr>
                        <wps:wsp>
                          <wps:cNvPr id="126"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rPr>
                                    <w:sz w:val="18"/>
                                  </w:rPr>
                                </w:pPr>
                                <w:r>
                                  <w:rPr>
                                    <w:sz w:val="18"/>
                                  </w:rPr>
                                  <w:t>Провер.</w:t>
                                </w:r>
                              </w:p>
                            </w:txbxContent>
                          </wps:txbx>
                          <wps:bodyPr rot="0" vert="horz" wrap="square" lIns="12700" tIns="12700" rIns="12700" bIns="12700" anchor="t" anchorCtr="0" upright="1">
                            <a:noAutofit/>
                          </wps:bodyPr>
                        </wps:wsp>
                        <wps:wsp>
                          <wps:cNvPr id="127"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932535" w:rsidRDefault="00151F92" w:rsidP="00151F92">
                                <w:pPr>
                                  <w:pStyle w:val="af"/>
                                  <w:rPr>
                                    <w:rFonts w:ascii="Times New Roman" w:hAnsi="Times New Roman"/>
                                    <w:i w:val="0"/>
                                    <w:sz w:val="24"/>
                                    <w:szCs w:val="24"/>
                                    <w:lang w:val="ru-RU"/>
                                  </w:rPr>
                                </w:pPr>
                                <w:r>
                                  <w:rPr>
                                    <w:rFonts w:ascii="Times New Roman" w:hAnsi="Times New Roman"/>
                                    <w:i w:val="0"/>
                                    <w:sz w:val="24"/>
                                    <w:szCs w:val="24"/>
                                    <w:lang w:val="ru-RU" w:eastAsia="en-US"/>
                                  </w:rPr>
                                  <w:t>И</w:t>
                                </w:r>
                                <w:r w:rsidRPr="00932535">
                                  <w:rPr>
                                    <w:rFonts w:ascii="Times New Roman" w:hAnsi="Times New Roman"/>
                                    <w:i w:val="0"/>
                                    <w:sz w:val="24"/>
                                    <w:szCs w:val="24"/>
                                    <w:lang w:eastAsia="en-US"/>
                                  </w:rPr>
                                  <w:t>ванов</w:t>
                                </w:r>
                              </w:p>
                            </w:txbxContent>
                          </wps:txbx>
                          <wps:bodyPr rot="0" vert="horz" wrap="square" lIns="12700" tIns="12700" rIns="12700" bIns="12700" anchor="t" anchorCtr="0" upright="1">
                            <a:noAutofit/>
                          </wps:bodyPr>
                        </wps:wsp>
                      </wpg:grpSp>
                      <wpg:grpSp>
                        <wpg:cNvPr id="128" name="Group 89"/>
                        <wpg:cNvGrpSpPr>
                          <a:grpSpLocks/>
                        </wpg:cNvGrpSpPr>
                        <wpg:grpSpPr bwMode="auto">
                          <a:xfrm>
                            <a:off x="39" y="18969"/>
                            <a:ext cx="4801" cy="309"/>
                            <a:chOff x="0" y="0"/>
                            <a:chExt cx="19999" cy="20000"/>
                          </a:xfrm>
                        </wpg:grpSpPr>
                        <wps:wsp>
                          <wps:cNvPr id="129"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9E5A54" w:rsidRDefault="00151F92" w:rsidP="00151F92">
                                <w:pPr>
                                  <w:pStyle w:val="af"/>
                                  <w:rPr>
                                    <w:sz w:val="18"/>
                                    <w:lang w:val="ru-RU"/>
                                  </w:rPr>
                                </w:pPr>
                                <w:r>
                                  <w:rPr>
                                    <w:sz w:val="18"/>
                                    <w:lang w:val="ru-RU"/>
                                  </w:rPr>
                                  <w:t>Реценз.</w:t>
                                </w:r>
                              </w:p>
                            </w:txbxContent>
                          </wps:txbx>
                          <wps:bodyPr rot="0" vert="horz" wrap="square" lIns="12700" tIns="12700" rIns="12700" bIns="12700" anchor="t" anchorCtr="0" upright="1">
                            <a:noAutofit/>
                          </wps:bodyPr>
                        </wps:wsp>
                        <wps:wsp>
                          <wps:cNvPr id="130"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487637" w:rsidRDefault="00151F92" w:rsidP="00151F92">
                                <w:pPr>
                                  <w:pStyle w:val="af"/>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151F92" w:rsidRPr="009E5A54" w:rsidRDefault="00151F92" w:rsidP="00151F92"/>
                            </w:txbxContent>
                          </wps:txbx>
                          <wps:bodyPr rot="0" vert="horz" wrap="square" lIns="12700" tIns="12700" rIns="12700" bIns="12700" anchor="t" anchorCtr="0" upright="1">
                            <a:noAutofit/>
                          </wps:bodyPr>
                        </wps:wsp>
                      </wpg:grpSp>
                      <wpg:grpSp>
                        <wpg:cNvPr id="131" name="Group 92"/>
                        <wpg:cNvGrpSpPr>
                          <a:grpSpLocks/>
                        </wpg:cNvGrpSpPr>
                        <wpg:grpSpPr bwMode="auto">
                          <a:xfrm>
                            <a:off x="39" y="19314"/>
                            <a:ext cx="4801" cy="310"/>
                            <a:chOff x="0" y="0"/>
                            <a:chExt cx="19999" cy="20000"/>
                          </a:xfrm>
                        </wpg:grpSpPr>
                        <wps:wsp>
                          <wps:cNvPr id="132"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rPr>
                                    <w:sz w:val="18"/>
                                  </w:rPr>
                                </w:pPr>
                                <w:r>
                                  <w:rPr>
                                    <w:sz w:val="18"/>
                                  </w:rPr>
                                  <w:t>Н. Контр.</w:t>
                                </w:r>
                              </w:p>
                            </w:txbxContent>
                          </wps:txbx>
                          <wps:bodyPr rot="0" vert="horz" wrap="square" lIns="12700" tIns="12700" rIns="12700" bIns="12700" anchor="t" anchorCtr="0" upright="1">
                            <a:noAutofit/>
                          </wps:bodyPr>
                        </wps:wsp>
                        <wps:wsp>
                          <wps:cNvPr id="133"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487637" w:rsidRDefault="00151F92" w:rsidP="00151F92">
                                <w:pPr>
                                  <w:pStyle w:val="af"/>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134" name="Group 95"/>
                        <wpg:cNvGrpSpPr>
                          <a:grpSpLocks/>
                        </wpg:cNvGrpSpPr>
                        <wpg:grpSpPr bwMode="auto">
                          <a:xfrm>
                            <a:off x="39" y="19660"/>
                            <a:ext cx="4801" cy="309"/>
                            <a:chOff x="0" y="0"/>
                            <a:chExt cx="19999" cy="20000"/>
                          </a:xfrm>
                        </wpg:grpSpPr>
                        <wps:wsp>
                          <wps:cNvPr id="135"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rPr>
                                    <w:sz w:val="18"/>
                                  </w:rPr>
                                </w:pPr>
                                <w:r>
                                  <w:rPr>
                                    <w:sz w:val="18"/>
                                  </w:rPr>
                                  <w:t>Утверд.</w:t>
                                </w:r>
                              </w:p>
                            </w:txbxContent>
                          </wps:txbx>
                          <wps:bodyPr rot="0" vert="horz" wrap="square" lIns="12700" tIns="12700" rIns="12700" bIns="12700" anchor="t" anchorCtr="0" upright="1">
                            <a:noAutofit/>
                          </wps:bodyPr>
                        </wps:wsp>
                        <wps:wsp>
                          <wps:cNvPr id="136"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487637" w:rsidRDefault="00151F92" w:rsidP="00151F92">
                                <w:pPr>
                                  <w:pStyle w:val="af"/>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137"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57208A" w:rsidRDefault="00151F92" w:rsidP="00151F92">
                              <w:pPr>
                                <w:jc w:val="center"/>
                                <w:rPr>
                                  <w:sz w:val="24"/>
                                  <w:szCs w:val="24"/>
                                </w:rPr>
                              </w:pPr>
                              <w:r w:rsidRPr="0057208A">
                                <w:rPr>
                                  <w:rFonts w:ascii="Times New Roman" w:hAnsi="Times New Roman"/>
                                  <w:color w:val="000000"/>
                                  <w:sz w:val="24"/>
                                  <w:szCs w:val="24"/>
                                  <w:lang w:eastAsia="ru-RU"/>
                                </w:rPr>
                                <w:t>Наноэлектронные приборы   на основе квантово-размерных наноструктур</w:t>
                              </w:r>
                            </w:p>
                          </w:txbxContent>
                        </wps:txbx>
                        <wps:bodyPr rot="0" vert="horz" wrap="square" lIns="12700" tIns="12700" rIns="12700" bIns="12700" anchor="t" anchorCtr="0" upright="1">
                          <a:noAutofit/>
                        </wps:bodyPr>
                      </wps:wsp>
                      <wps:wsp>
                        <wps:cNvPr id="139"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Лит.</w:t>
                              </w:r>
                            </w:p>
                          </w:txbxContent>
                        </wps:txbx>
                        <wps:bodyPr rot="0" vert="horz" wrap="square" lIns="12700" tIns="12700" rIns="12700" bIns="12700" anchor="t" anchorCtr="0" upright="1">
                          <a:noAutofit/>
                        </wps:bodyPr>
                      </wps:wsp>
                      <wps:wsp>
                        <wps:cNvPr id="143"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Default="00151F92" w:rsidP="00151F92">
                              <w:pPr>
                                <w:pStyle w:val="af"/>
                                <w:jc w:val="center"/>
                                <w:rPr>
                                  <w:sz w:val="18"/>
                                </w:rPr>
                              </w:pPr>
                              <w:r>
                                <w:rPr>
                                  <w:sz w:val="18"/>
                                </w:rPr>
                                <w:t>Листов</w:t>
                              </w:r>
                            </w:p>
                          </w:txbxContent>
                        </wps:txbx>
                        <wps:bodyPr rot="0" vert="horz" wrap="square" lIns="12700" tIns="12700" rIns="12700" bIns="12700" anchor="t" anchorCtr="0" upright="1">
                          <a:noAutofit/>
                        </wps:bodyPr>
                      </wps:wsp>
                      <wps:wsp>
                        <wps:cNvPr id="144"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1002D2" w:rsidRDefault="00151F92" w:rsidP="00151F92">
                              <w:pPr>
                                <w:pStyle w:val="af"/>
                                <w:jc w:val="center"/>
                                <w:rPr>
                                  <w:rFonts w:ascii="GOST Type BU" w:hAnsi="GOST Type BU"/>
                                  <w:sz w:val="22"/>
                                  <w:szCs w:val="22"/>
                                  <w:lang w:val="ru-RU"/>
                                </w:rPr>
                              </w:pPr>
                            </w:p>
                            <w:p w:rsidR="00151F92" w:rsidRPr="00AD69C7" w:rsidRDefault="00151F92" w:rsidP="00151F92">
                              <w:pPr>
                                <w:jc w:val="center"/>
                              </w:pPr>
                            </w:p>
                          </w:txbxContent>
                        </wps:txbx>
                        <wps:bodyPr rot="0" vert="horz" wrap="square" lIns="12700" tIns="12700" rIns="12700" bIns="12700" anchor="t" anchorCtr="0" upright="1">
                          <a:noAutofit/>
                        </wps:bodyPr>
                      </wps:wsp>
                      <wps:wsp>
                        <wps:cNvPr id="145"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6"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7"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51F92" w:rsidRPr="00DD2887" w:rsidRDefault="00151F92" w:rsidP="00151F92">
                              <w:pPr>
                                <w:jc w:val="center"/>
                                <w:rPr>
                                  <w:rFonts w:ascii="Times New Roman" w:hAnsi="Times New Roman"/>
                                  <w:sz w:val="28"/>
                                  <w:szCs w:val="28"/>
                                </w:rPr>
                              </w:pPr>
                              <w:r>
                                <w:rPr>
                                  <w:rFonts w:ascii="Times New Roman" w:hAnsi="Times New Roman"/>
                                  <w:sz w:val="28"/>
                                  <w:szCs w:val="28"/>
                                </w:rPr>
                                <w:t>ВНУ гр.МНТ</w:t>
                              </w:r>
                              <w:r w:rsidRPr="00DD2887">
                                <w:rPr>
                                  <w:rFonts w:ascii="Times New Roman" w:hAnsi="Times New Roman"/>
                                  <w:sz w:val="28"/>
                                  <w:szCs w:val="28"/>
                                </w:rPr>
                                <w:t>-17ДМ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Группа 98" o:spid="_x0000_s1026" style="position:absolute;margin-left:54.3pt;margin-top:10.05pt;width:516.1pt;height:811.75pt;z-index:2516838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rsidR="00151F92" w:rsidRDefault="00151F92" w:rsidP="00151F92">
                        <w:pPr>
                          <w:pStyle w:val="af"/>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151F92" w:rsidRDefault="00151F92" w:rsidP="00151F92">
                        <w:pPr>
                          <w:pStyle w:val="af"/>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rsidR="00151F92" w:rsidRDefault="00151F92" w:rsidP="00151F92">
                        <w:pPr>
                          <w:pStyle w:val="af"/>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151F92" w:rsidRDefault="00151F92" w:rsidP="00151F92">
                        <w:pPr>
                          <w:pStyle w:val="af"/>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151F92" w:rsidRDefault="00151F92" w:rsidP="00151F92">
                        <w:pPr>
                          <w:pStyle w:val="af"/>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151F92" w:rsidRDefault="00151F92" w:rsidP="00151F92">
                        <w:pPr>
                          <w:pStyle w:val="af"/>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rsidR="00151F92" w:rsidRPr="001002D2" w:rsidRDefault="00151F92" w:rsidP="00151F92">
                        <w:pPr>
                          <w:pStyle w:val="af"/>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rsidR="00151F92" w:rsidRPr="00C952DA" w:rsidRDefault="00151F92" w:rsidP="00151F92">
                        <w:pPr>
                          <w:jc w:val="center"/>
                          <w:rPr>
                            <w:rFonts w:ascii="Times New Roman" w:hAnsi="Times New Roman"/>
                            <w:sz w:val="32"/>
                            <w:szCs w:val="32"/>
                          </w:rPr>
                        </w:pPr>
                        <w:r w:rsidRPr="00C952DA">
                          <w:rPr>
                            <w:rFonts w:ascii="Times New Roman" w:hAnsi="Times New Roman"/>
                            <w:sz w:val="32"/>
                            <w:szCs w:val="32"/>
                            <w:lang w:val="uk-UA"/>
                          </w:rPr>
                          <w:t xml:space="preserve">ДПМ </w:t>
                        </w:r>
                        <w:r>
                          <w:rPr>
                            <w:rFonts w:ascii="Times New Roman" w:hAnsi="Times New Roman"/>
                            <w:sz w:val="32"/>
                            <w:szCs w:val="32"/>
                          </w:rPr>
                          <w:t>153.3</w:t>
                        </w:r>
                        <w:r w:rsidRPr="00C952DA">
                          <w:rPr>
                            <w:rFonts w:ascii="Times New Roman" w:hAnsi="Times New Roman"/>
                            <w:sz w:val="32"/>
                            <w:szCs w:val="32"/>
                          </w:rPr>
                          <w:t xml:space="preserve">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" strokeweight="1pt"/>
                <v:group id="Group 83"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rsidR="00151F92" w:rsidRDefault="00151F92" w:rsidP="00151F92">
                          <w:pPr>
                            <w:pStyle w:val="af"/>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" filled="f" stroked="f" strokeweight=".25pt">
                    <v:textbox inset="1pt,1pt,1pt,1pt">
                      <w:txbxContent>
                        <w:p w:rsidR="00151F92" w:rsidRPr="000A3F3F" w:rsidRDefault="00151F92" w:rsidP="00151F92">
                          <w:pPr>
                            <w:rPr>
                              <w:rFonts w:ascii="Times New Roman" w:hAnsi="Times New Roman"/>
                            </w:rPr>
                          </w:pPr>
                          <w:r>
                            <w:rPr>
                              <w:rFonts w:ascii="Times New Roman" w:hAnsi="Times New Roman"/>
                            </w:rPr>
                            <w:t>Плотников</w:t>
                          </w:r>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rsidR="00151F92" w:rsidRDefault="00151F92" w:rsidP="00151F92">
                          <w:pPr>
                            <w:pStyle w:val="af"/>
                            <w:rPr>
                              <w:sz w:val="18"/>
                            </w:rPr>
                          </w:pPr>
                          <w:r>
                            <w:rPr>
                              <w:sz w:val="18"/>
                            </w:rPr>
                            <w:t>Провер.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rsidR="00151F92" w:rsidRPr="00932535" w:rsidRDefault="00151F92" w:rsidP="00151F92">
                          <w:pPr>
                            <w:pStyle w:val="af"/>
                            <w:rPr>
                              <w:rFonts w:ascii="Times New Roman" w:hAnsi="Times New Roman"/>
                              <w:i w:val="0"/>
                              <w:sz w:val="24"/>
                              <w:szCs w:val="24"/>
                              <w:lang w:val="ru-RU"/>
                            </w:rPr>
                          </w:pPr>
                          <w:r>
                            <w:rPr>
                              <w:rFonts w:ascii="Times New Roman" w:hAnsi="Times New Roman"/>
                              <w:i w:val="0"/>
                              <w:sz w:val="24"/>
                              <w:szCs w:val="24"/>
                              <w:lang w:val="ru-RU" w:eastAsia="en-US"/>
                            </w:rPr>
                            <w:t>И</w:t>
                          </w:r>
                          <w:r w:rsidRPr="00932535">
                            <w:rPr>
                              <w:rFonts w:ascii="Times New Roman" w:hAnsi="Times New Roman"/>
                              <w:i w:val="0"/>
                              <w:sz w:val="24"/>
                              <w:szCs w:val="24"/>
                              <w:lang w:eastAsia="en-US"/>
                            </w:rPr>
                            <w:t>ванов</w:t>
                          </w:r>
                        </w:p>
                      </w:txbxContent>
                    </v:textbox>
                  </v:rect>
                </v:group>
                <v:group id="Group 89"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rsidR="00151F92" w:rsidRPr="009E5A54" w:rsidRDefault="00151F92" w:rsidP="00151F92">
                          <w:pPr>
                            <w:pStyle w:val="af"/>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rsidR="00151F92" w:rsidRPr="00487637" w:rsidRDefault="00151F92" w:rsidP="00151F92">
                          <w:pPr>
                            <w:pStyle w:val="af"/>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151F92" w:rsidRPr="009E5A54" w:rsidRDefault="00151F92" w:rsidP="00151F92"/>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" filled="f" stroked="f" strokeweight=".25pt">
                    <v:textbox inset="1pt,1pt,1pt,1pt">
                      <w:txbxContent>
                        <w:p w:rsidR="00151F92" w:rsidRDefault="00151F92" w:rsidP="00151F92">
                          <w:pPr>
                            <w:pStyle w:val="af"/>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rsidR="00151F92" w:rsidRPr="00487637" w:rsidRDefault="00151F92" w:rsidP="00151F92">
                          <w:pPr>
                            <w:pStyle w:val="af"/>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" filled="f" stroked="f" strokeweight=".25pt">
                    <v:textbox inset="1pt,1pt,1pt,1pt">
                      <w:txbxContent>
                        <w:p w:rsidR="00151F92" w:rsidRDefault="00151F92" w:rsidP="00151F92">
                          <w:pPr>
                            <w:pStyle w:val="af"/>
                            <w:rPr>
                              <w:sz w:val="18"/>
                            </w:rPr>
                          </w:pPr>
                          <w:r>
                            <w:rPr>
                              <w:sz w:val="18"/>
                            </w:rPr>
                            <w:t>Утверд.</w:t>
                          </w:r>
                        </w:p>
                      </w:txbxContent>
                    </v:textbox>
                  </v:rect>
                  <v:rect id="Rectangle 97"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" filled="f" stroked="f" strokeweight=".25pt">
                    <v:textbox inset="1pt,1pt,1pt,1pt">
                      <w:txbxContent>
                        <w:p w:rsidR="00151F92" w:rsidRPr="00487637" w:rsidRDefault="00151F92" w:rsidP="00151F92">
                          <w:pPr>
                            <w:pStyle w:val="af"/>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rsidR="00151F92" w:rsidRPr="0057208A" w:rsidRDefault="00151F92" w:rsidP="00151F92">
                        <w:pPr>
                          <w:jc w:val="center"/>
                          <w:rPr>
                            <w:sz w:val="24"/>
                            <w:szCs w:val="24"/>
                          </w:rPr>
                        </w:pPr>
                        <w:r w:rsidRPr="0057208A">
                          <w:rPr>
                            <w:rFonts w:ascii="Times New Roman" w:hAnsi="Times New Roman"/>
                            <w:color w:val="000000"/>
                            <w:sz w:val="24"/>
                            <w:szCs w:val="24"/>
                            <w:lang w:eastAsia="ru-RU"/>
                          </w:rPr>
                          <w:t>Наноэлектронные приборы   на основе квантово-размерных наноструктур</w:t>
                        </w: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0UwgAAANwAAAAPAAAAZHJzL2Rvd25yZXYueG1sRI9Bi8JA&#10;DIXvgv9hiLA3nSq7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DyGZ0UwgAAANwAAAAPAAAA&#10;AAAAAAAAAAAAAAcCAABkcnMvZG93bnJldi54bWxQSwUGAAAAAAMAAwC3AAAA9gI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iPvgAAANwAAAAPAAAAZHJzL2Rvd25yZXYueG1sRE+9CsIw&#10;EN4F3yGc4Kapo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J1VOI++AAAA3AAAAA8AAAAAAAAA&#10;AAAAAAAABwIAAGRycy9kb3ducmV2LnhtbFBLBQYAAAAAAwADALcAAADyAg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" filled="f" stroked="f" strokeweight=".25pt">
                  <v:textbox inset="1pt,1pt,1pt,1pt">
                    <w:txbxContent>
                      <w:p w:rsidR="00151F92" w:rsidRDefault="00151F92" w:rsidP="00151F92">
                        <w:pPr>
                          <w:pStyle w:val="af"/>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rsidR="00151F92" w:rsidRDefault="00151F92" w:rsidP="00151F92">
                        <w:pPr>
                          <w:pStyle w:val="af"/>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" filled="f" stroked="f" strokeweight=".25pt">
                  <v:textbox inset="1pt,1pt,1pt,1pt">
                    <w:txbxContent>
                      <w:p w:rsidR="00151F92" w:rsidRPr="001002D2" w:rsidRDefault="00151F92" w:rsidP="00151F92">
                        <w:pPr>
                          <w:pStyle w:val="af"/>
                          <w:jc w:val="center"/>
                          <w:rPr>
                            <w:rFonts w:ascii="GOST Type BU" w:hAnsi="GOST Type BU"/>
                            <w:sz w:val="22"/>
                            <w:szCs w:val="22"/>
                            <w:lang w:val="ru-RU"/>
                          </w:rPr>
                        </w:pPr>
                      </w:p>
                      <w:p w:rsidR="00151F92" w:rsidRPr="00AD69C7" w:rsidRDefault="00151F92" w:rsidP="00151F92">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w/wgAAANwAAAAPAAAAZHJzL2Rvd25yZXYueG1sRE/NagIx&#10;EL4XfIcwBW+atdh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Bm3bw/wgAAANwAAAAPAAAA&#10;AAAAAAAAAAAAAAcCAABkcnMvZG93bnJldi54bWxQSwUGAAAAAAMAAwC3AAAA9gI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JIwgAAANwAAAAPAAAAZHJzL2Rvd25yZXYueG1sRE/bagIx&#10;EH0v9B/CFHzTrCJ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CWDyJIwgAAANwAAAAPAAAA&#10;AAAAAAAAAAAAAAcCAABkcnMvZG93bnJldi54bWxQSwUGAAAAAAMAAwC3AAAA9gI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" filled="f" stroked="f" strokeweight=".25pt">
                  <v:textbox inset="1pt,1pt,1pt,1pt">
                    <w:txbxContent>
                      <w:p w:rsidR="00151F92" w:rsidRPr="00DD2887" w:rsidRDefault="00151F92" w:rsidP="00151F92">
                        <w:pPr>
                          <w:jc w:val="center"/>
                          <w:rPr>
                            <w:rFonts w:ascii="Times New Roman" w:hAnsi="Times New Roman"/>
                            <w:sz w:val="28"/>
                            <w:szCs w:val="28"/>
                          </w:rPr>
                        </w:pPr>
                        <w:r>
                          <w:rPr>
                            <w:rFonts w:ascii="Times New Roman" w:hAnsi="Times New Roman"/>
                            <w:sz w:val="28"/>
                            <w:szCs w:val="28"/>
                          </w:rPr>
                          <w:t>ВНУ гр.МНТ</w:t>
                        </w:r>
                        <w:r w:rsidRPr="00DD2887">
                          <w:rPr>
                            <w:rFonts w:ascii="Times New Roman" w:hAnsi="Times New Roman"/>
                            <w:sz w:val="28"/>
                            <w:szCs w:val="28"/>
                          </w:rPr>
                          <w:t>-17ДМ</w:t>
                        </w:r>
                      </w:p>
                    </w:txbxContent>
                  </v:textbox>
                </v:rect>
                <w10:wrap anchorx="page" anchory="page"/>
                <w10:anchorlock/>
              </v:group>
            </w:pict>
          </mc:Fallback>
        </mc:AlternateContent>
      </w:r>
      <w:r w:rsidRPr="00DD5688">
        <w:rPr>
          <w:rFonts w:ascii="Times New Roman" w:hAnsi="Times New Roman"/>
          <w:b/>
          <w:sz w:val="28"/>
          <w:szCs w:val="28"/>
          <w:lang w:val="uk-UA"/>
        </w:rPr>
        <w:t>РЕФЕРАТ</w:t>
      </w:r>
    </w:p>
    <w:p w:rsidR="00151F92" w:rsidRPr="00DD5688" w:rsidRDefault="00151F92" w:rsidP="00151F92">
      <w:pPr>
        <w:spacing w:line="360" w:lineRule="auto"/>
        <w:ind w:firstLine="708"/>
        <w:jc w:val="both"/>
        <w:rPr>
          <w:rFonts w:ascii="Times New Roman" w:hAnsi="Times New Roman"/>
          <w:sz w:val="28"/>
          <w:szCs w:val="28"/>
        </w:rPr>
      </w:pPr>
      <w:r w:rsidRPr="00DD5688">
        <w:rPr>
          <w:rFonts w:ascii="Times New Roman" w:hAnsi="Times New Roman"/>
          <w:sz w:val="28"/>
          <w:szCs w:val="28"/>
        </w:rPr>
        <w:t xml:space="preserve">Пояснительная записка к дипломному проекту содержит: </w:t>
      </w:r>
    </w:p>
    <w:p w:rsidR="00151F92" w:rsidRPr="00DD5688" w:rsidRDefault="00151F92" w:rsidP="00151F92">
      <w:pPr>
        <w:spacing w:line="360" w:lineRule="auto"/>
        <w:ind w:firstLine="708"/>
        <w:jc w:val="both"/>
        <w:rPr>
          <w:rFonts w:ascii="Times New Roman" w:hAnsi="Times New Roman"/>
          <w:sz w:val="28"/>
          <w:szCs w:val="28"/>
        </w:rPr>
      </w:pPr>
      <w:r w:rsidRPr="00DD5688">
        <w:rPr>
          <w:rFonts w:ascii="Times New Roman" w:hAnsi="Times New Roman"/>
          <w:sz w:val="28"/>
          <w:szCs w:val="28"/>
        </w:rPr>
        <w:t xml:space="preserve">Страниц - </w:t>
      </w:r>
      <w:r>
        <w:rPr>
          <w:rFonts w:ascii="Times New Roman" w:hAnsi="Times New Roman"/>
          <w:sz w:val="28"/>
          <w:szCs w:val="28"/>
        </w:rPr>
        <w:t>81</w:t>
      </w:r>
      <w:r w:rsidRPr="00DD5688">
        <w:rPr>
          <w:rFonts w:ascii="Times New Roman" w:hAnsi="Times New Roman"/>
          <w:sz w:val="28"/>
          <w:szCs w:val="28"/>
        </w:rPr>
        <w:t xml:space="preserve"> , рисунков – </w:t>
      </w:r>
      <w:r>
        <w:rPr>
          <w:rFonts w:ascii="Times New Roman" w:hAnsi="Times New Roman"/>
          <w:sz w:val="28"/>
          <w:szCs w:val="28"/>
        </w:rPr>
        <w:t>40</w:t>
      </w:r>
      <w:r w:rsidRPr="00DD5688">
        <w:rPr>
          <w:rFonts w:ascii="Times New Roman" w:hAnsi="Times New Roman"/>
          <w:sz w:val="28"/>
          <w:szCs w:val="28"/>
        </w:rPr>
        <w:t>, табли</w:t>
      </w:r>
      <w:r>
        <w:rPr>
          <w:rFonts w:ascii="Times New Roman" w:hAnsi="Times New Roman"/>
          <w:sz w:val="28"/>
          <w:szCs w:val="28"/>
        </w:rPr>
        <w:t>ц – 3 , источников литературы - 14</w:t>
      </w:r>
    </w:p>
    <w:p w:rsidR="00151F92" w:rsidRPr="00DD5688" w:rsidRDefault="00151F92" w:rsidP="00151F92">
      <w:pPr>
        <w:spacing w:line="360" w:lineRule="auto"/>
        <w:jc w:val="both"/>
        <w:rPr>
          <w:rFonts w:ascii="Times New Roman" w:hAnsi="Times New Roman"/>
          <w:sz w:val="28"/>
          <w:szCs w:val="28"/>
        </w:rPr>
      </w:pPr>
    </w:p>
    <w:p w:rsidR="00151F92" w:rsidRPr="0074234C" w:rsidRDefault="00151F92" w:rsidP="00151F92">
      <w:pPr>
        <w:jc w:val="center"/>
        <w:rPr>
          <w:sz w:val="28"/>
          <w:szCs w:val="28"/>
        </w:rPr>
      </w:pPr>
      <w:r w:rsidRPr="00DD5688">
        <w:rPr>
          <w:rFonts w:ascii="Times New Roman" w:hAnsi="Times New Roman"/>
          <w:b/>
          <w:sz w:val="28"/>
          <w:szCs w:val="28"/>
        </w:rPr>
        <w:t>Объект исследования</w:t>
      </w:r>
      <w:r w:rsidRPr="00DD5688">
        <w:rPr>
          <w:rFonts w:ascii="Times New Roman" w:hAnsi="Times New Roman"/>
          <w:sz w:val="28"/>
          <w:szCs w:val="28"/>
        </w:rPr>
        <w:t xml:space="preserve"> –</w:t>
      </w:r>
      <w:r>
        <w:rPr>
          <w:rFonts w:ascii="Times New Roman" w:hAnsi="Times New Roman"/>
          <w:sz w:val="28"/>
          <w:szCs w:val="28"/>
        </w:rPr>
        <w:t xml:space="preserve"> </w:t>
      </w:r>
      <w:r w:rsidRPr="00942491">
        <w:rPr>
          <w:rFonts w:ascii="Times New Roman" w:hAnsi="Times New Roman"/>
          <w:color w:val="000000"/>
          <w:sz w:val="28"/>
          <w:szCs w:val="28"/>
          <w:lang w:eastAsia="ru-RU"/>
        </w:rPr>
        <w:t xml:space="preserve"> </w:t>
      </w:r>
      <w:r w:rsidRPr="0074234C">
        <w:rPr>
          <w:rFonts w:ascii="Times New Roman" w:hAnsi="Times New Roman"/>
          <w:color w:val="000000"/>
          <w:sz w:val="28"/>
          <w:szCs w:val="28"/>
          <w:lang w:eastAsia="ru-RU"/>
        </w:rPr>
        <w:t>Наноэлектронные приборы   на основе квантово-размерных наноструктур</w:t>
      </w:r>
    </w:p>
    <w:p w:rsidR="00151F92" w:rsidRPr="00942491" w:rsidRDefault="00151F92" w:rsidP="00151F92">
      <w:pPr>
        <w:rPr>
          <w:rFonts w:ascii="Times New Roman" w:hAnsi="Times New Roman"/>
          <w:color w:val="231F20"/>
          <w:sz w:val="28"/>
          <w:szCs w:val="28"/>
        </w:rPr>
      </w:pPr>
      <w:r w:rsidRPr="00DD5688">
        <w:rPr>
          <w:rFonts w:ascii="Times New Roman" w:hAnsi="Times New Roman"/>
          <w:b/>
          <w:sz w:val="28"/>
          <w:szCs w:val="28"/>
        </w:rPr>
        <w:t xml:space="preserve">Цель работы – </w:t>
      </w:r>
      <w:r>
        <w:rPr>
          <w:rFonts w:ascii="Times New Roman" w:hAnsi="Times New Roman"/>
          <w:sz w:val="28"/>
          <w:szCs w:val="28"/>
        </w:rPr>
        <w:t xml:space="preserve"> </w:t>
      </w:r>
      <w:r w:rsidRPr="00942491">
        <w:rPr>
          <w:rFonts w:ascii="Times New Roman" w:hAnsi="Times New Roman"/>
          <w:color w:val="000000"/>
          <w:sz w:val="28"/>
          <w:szCs w:val="28"/>
          <w:lang w:eastAsia="ru-RU"/>
        </w:rPr>
        <w:t xml:space="preserve">Исследование </w:t>
      </w:r>
      <w:r>
        <w:rPr>
          <w:rFonts w:ascii="Times New Roman" w:hAnsi="Times New Roman"/>
          <w:color w:val="000000"/>
          <w:sz w:val="28"/>
          <w:szCs w:val="28"/>
          <w:lang w:eastAsia="ru-RU"/>
        </w:rPr>
        <w:t>наноэлектронных приборщв</w:t>
      </w:r>
      <w:r w:rsidRPr="0074234C">
        <w:rPr>
          <w:rFonts w:ascii="Times New Roman" w:hAnsi="Times New Roman"/>
          <w:color w:val="000000"/>
          <w:sz w:val="28"/>
          <w:szCs w:val="28"/>
          <w:lang w:eastAsia="ru-RU"/>
        </w:rPr>
        <w:t xml:space="preserve">   на основе квантово-размерных наноструктур</w:t>
      </w:r>
      <w:r w:rsidRPr="004C1CD2">
        <w:rPr>
          <w:rFonts w:ascii="Times New Roman" w:hAnsi="Times New Roman"/>
          <w:color w:val="231F20"/>
          <w:sz w:val="28"/>
          <w:szCs w:val="28"/>
        </w:rPr>
        <w:t xml:space="preserve">. </w:t>
      </w:r>
      <w:r w:rsidRPr="00DD5688">
        <w:rPr>
          <w:rFonts w:ascii="Times New Roman" w:hAnsi="Times New Roman"/>
          <w:sz w:val="28"/>
          <w:szCs w:val="28"/>
        </w:rPr>
        <w:t xml:space="preserve">Разработка мер по охране труда и техники безопасности при производстве и эксплуатации электронных приборов. </w:t>
      </w:r>
    </w:p>
    <w:p w:rsidR="00151F92" w:rsidRPr="00DD5688" w:rsidRDefault="00151F92" w:rsidP="00151F92">
      <w:pPr>
        <w:spacing w:line="360" w:lineRule="auto"/>
        <w:ind w:firstLine="708"/>
        <w:jc w:val="both"/>
        <w:rPr>
          <w:rFonts w:ascii="Times New Roman" w:hAnsi="Times New Roman"/>
          <w:sz w:val="28"/>
          <w:szCs w:val="28"/>
        </w:rPr>
      </w:pPr>
    </w:p>
    <w:p w:rsidR="00151F92" w:rsidRPr="004C1CD2" w:rsidRDefault="00151F92" w:rsidP="00151F92">
      <w:pPr>
        <w:spacing w:line="360" w:lineRule="auto"/>
        <w:jc w:val="both"/>
        <w:rPr>
          <w:rFonts w:ascii="Times New Roman" w:hAnsi="Times New Roman"/>
          <w:sz w:val="28"/>
          <w:szCs w:val="28"/>
        </w:rPr>
      </w:pPr>
      <w:r w:rsidRPr="00DD5688">
        <w:rPr>
          <w:rFonts w:ascii="Times New Roman" w:hAnsi="Times New Roman"/>
          <w:color w:val="000000"/>
          <w:sz w:val="28"/>
          <w:szCs w:val="28"/>
        </w:rPr>
        <w:t xml:space="preserve">   </w:t>
      </w:r>
      <w:r w:rsidRPr="00DD5688">
        <w:rPr>
          <w:rFonts w:ascii="Times New Roman" w:hAnsi="Times New Roman"/>
          <w:sz w:val="28"/>
          <w:szCs w:val="28"/>
        </w:rPr>
        <w:t xml:space="preserve">В данной работе  </w:t>
      </w:r>
      <w:r w:rsidRPr="004C1CD2">
        <w:rPr>
          <w:rFonts w:ascii="Times New Roman" w:hAnsi="Times New Roman"/>
          <w:sz w:val="28"/>
          <w:szCs w:val="28"/>
        </w:rPr>
        <w:t>был проведен анализ современного состояния и перспективы развития</w:t>
      </w:r>
      <w:r>
        <w:rPr>
          <w:rFonts w:ascii="Times New Roman" w:hAnsi="Times New Roman"/>
          <w:sz w:val="28"/>
          <w:szCs w:val="28"/>
        </w:rPr>
        <w:t xml:space="preserve">  наноэлектронных приборов. </w:t>
      </w:r>
      <w:r>
        <w:rPr>
          <w:rFonts w:ascii="Times New Roman" w:hAnsi="Times New Roman"/>
          <w:color w:val="000000"/>
          <w:sz w:val="28"/>
          <w:szCs w:val="28"/>
        </w:rPr>
        <w:t>Б</w:t>
      </w:r>
      <w:r w:rsidRPr="0036753B">
        <w:rPr>
          <w:rFonts w:ascii="Times New Roman" w:hAnsi="Times New Roman"/>
          <w:color w:val="000000"/>
          <w:sz w:val="28"/>
          <w:szCs w:val="28"/>
        </w:rPr>
        <w:t>ыли исследованы основные физические процессы, лежащие в основе</w:t>
      </w:r>
      <w:r>
        <w:rPr>
          <w:rFonts w:ascii="Times New Roman" w:hAnsi="Times New Roman"/>
          <w:color w:val="000000"/>
          <w:sz w:val="28"/>
          <w:szCs w:val="28"/>
        </w:rPr>
        <w:t xml:space="preserve"> функционирования</w:t>
      </w:r>
      <w:r w:rsidRPr="0036753B">
        <w:rPr>
          <w:rFonts w:ascii="Times New Roman" w:hAnsi="Times New Roman"/>
          <w:color w:val="000000"/>
          <w:sz w:val="28"/>
          <w:szCs w:val="28"/>
        </w:rPr>
        <w:t xml:space="preserve"> наноэлектронных приборов</w:t>
      </w:r>
      <w:r>
        <w:rPr>
          <w:rFonts w:ascii="Times New Roman" w:hAnsi="Times New Roman"/>
          <w:color w:val="000000"/>
          <w:sz w:val="28"/>
          <w:szCs w:val="28"/>
        </w:rPr>
        <w:t xml:space="preserve"> и наноустройств </w:t>
      </w:r>
      <w:r w:rsidRPr="00603824">
        <w:rPr>
          <w:rFonts w:ascii="Times New Roman" w:hAnsi="Times New Roman"/>
          <w:b/>
          <w:color w:val="000000"/>
          <w:sz w:val="28"/>
          <w:szCs w:val="28"/>
          <w:lang w:eastAsia="ru-RU"/>
        </w:rPr>
        <w:t xml:space="preserve">  </w:t>
      </w:r>
      <w:r w:rsidRPr="00E56E54">
        <w:rPr>
          <w:rFonts w:ascii="Times New Roman" w:hAnsi="Times New Roman"/>
          <w:color w:val="000000"/>
          <w:sz w:val="28"/>
          <w:szCs w:val="28"/>
          <w:lang w:eastAsia="ru-RU"/>
        </w:rPr>
        <w:t xml:space="preserve">  на основе </w:t>
      </w:r>
      <w:r>
        <w:rPr>
          <w:rFonts w:ascii="Times New Roman" w:hAnsi="Times New Roman"/>
          <w:color w:val="000000"/>
          <w:sz w:val="28"/>
          <w:szCs w:val="28"/>
          <w:lang w:eastAsia="ru-RU"/>
        </w:rPr>
        <w:t xml:space="preserve">различных </w:t>
      </w:r>
      <w:r w:rsidRPr="00E56E54">
        <w:rPr>
          <w:rFonts w:ascii="Times New Roman" w:hAnsi="Times New Roman"/>
          <w:color w:val="000000"/>
          <w:sz w:val="28"/>
          <w:szCs w:val="28"/>
          <w:lang w:eastAsia="ru-RU"/>
        </w:rPr>
        <w:t>квантово-размерных наноструктур</w:t>
      </w:r>
      <w:r>
        <w:rPr>
          <w:rFonts w:ascii="Times New Roman" w:hAnsi="Times New Roman"/>
          <w:color w:val="000000"/>
          <w:sz w:val="28"/>
          <w:szCs w:val="28"/>
          <w:lang w:eastAsia="ru-RU"/>
        </w:rPr>
        <w:t xml:space="preserve">. </w:t>
      </w:r>
      <w:r w:rsidRPr="00BB4959">
        <w:rPr>
          <w:rFonts w:ascii="Times New Roman" w:hAnsi="Times New Roman"/>
          <w:sz w:val="28"/>
          <w:szCs w:val="28"/>
        </w:rPr>
        <w:t>Рассмотрены основы функционирования</w:t>
      </w:r>
      <w:r>
        <w:rPr>
          <w:rFonts w:ascii="Times New Roman" w:hAnsi="Times New Roman"/>
          <w:sz w:val="28"/>
          <w:szCs w:val="28"/>
        </w:rPr>
        <w:t xml:space="preserve"> нанотранзисторов, резонансно-туннельных приборов</w:t>
      </w:r>
      <w:r w:rsidRPr="005E39E4">
        <w:rPr>
          <w:rFonts w:ascii="Times New Roman" w:hAnsi="Times New Roman"/>
          <w:sz w:val="28"/>
          <w:szCs w:val="28"/>
        </w:rPr>
        <w:t xml:space="preserve"> </w:t>
      </w:r>
      <w:r w:rsidRPr="00BB4959">
        <w:rPr>
          <w:rFonts w:ascii="Times New Roman" w:hAnsi="Times New Roman"/>
          <w:sz w:val="28"/>
          <w:szCs w:val="28"/>
        </w:rPr>
        <w:t>на осно</w:t>
      </w:r>
      <w:r>
        <w:rPr>
          <w:rFonts w:ascii="Times New Roman" w:hAnsi="Times New Roman"/>
          <w:sz w:val="28"/>
          <w:szCs w:val="28"/>
        </w:rPr>
        <w:t>ве полупроводниковых материалов, а так</w:t>
      </w:r>
      <w:r w:rsidRPr="00BB4959">
        <w:rPr>
          <w:rFonts w:ascii="Times New Roman" w:hAnsi="Times New Roman"/>
          <w:sz w:val="28"/>
          <w:szCs w:val="28"/>
        </w:rPr>
        <w:t xml:space="preserve">же </w:t>
      </w:r>
      <w:r>
        <w:rPr>
          <w:rFonts w:ascii="Times New Roman" w:hAnsi="Times New Roman"/>
          <w:sz w:val="28"/>
          <w:szCs w:val="28"/>
        </w:rPr>
        <w:t xml:space="preserve"> на основе новых углеродных материалов, </w:t>
      </w:r>
      <w:r w:rsidRPr="00BB4959">
        <w:rPr>
          <w:rFonts w:ascii="Times New Roman" w:hAnsi="Times New Roman"/>
          <w:sz w:val="28"/>
          <w:szCs w:val="28"/>
        </w:rPr>
        <w:t>рассмотрены их перспективные модели</w:t>
      </w:r>
      <w:r>
        <w:rPr>
          <w:rFonts w:ascii="Times New Roman" w:hAnsi="Times New Roman"/>
          <w:sz w:val="28"/>
          <w:szCs w:val="28"/>
        </w:rPr>
        <w:t>, конструкции и основные характеристики</w:t>
      </w:r>
      <w:r w:rsidRPr="00BB4959">
        <w:rPr>
          <w:rFonts w:ascii="Times New Roman" w:hAnsi="Times New Roman"/>
          <w:sz w:val="28"/>
          <w:szCs w:val="28"/>
        </w:rPr>
        <w:t>.</w:t>
      </w:r>
    </w:p>
    <w:p w:rsidR="00151F92" w:rsidRPr="001334F9" w:rsidRDefault="00151F92" w:rsidP="00151F92">
      <w:pPr>
        <w:ind w:firstLine="708"/>
        <w:jc w:val="center"/>
        <w:rPr>
          <w:rFonts w:ascii="Times New Roman" w:hAnsi="Times New Roman"/>
          <w:b/>
          <w:sz w:val="28"/>
          <w:szCs w:val="28"/>
        </w:rPr>
      </w:pPr>
      <w:r w:rsidRPr="001334F9">
        <w:rPr>
          <w:rFonts w:ascii="Times New Roman" w:hAnsi="Times New Roman"/>
          <w:b/>
          <w:color w:val="000000"/>
          <w:sz w:val="28"/>
          <w:szCs w:val="28"/>
        </w:rPr>
        <w:t xml:space="preserve">НАНОКРИСТАЛЛИЧЕСКИЙ КРЕМНИЙ, ПОРИСТЫЙ КРЕМНИЙ, </w:t>
      </w:r>
      <w:r>
        <w:rPr>
          <w:sz w:val="28"/>
          <w:szCs w:val="28"/>
          <w:lang w:eastAsia="ru-RU"/>
        </w:rPr>
        <w:t xml:space="preserve"> </w:t>
      </w:r>
      <w:r w:rsidRPr="0074234C">
        <w:rPr>
          <w:rFonts w:ascii="Times New Roman" w:hAnsi="Times New Roman"/>
          <w:b/>
          <w:bCs/>
          <w:color w:val="000000"/>
          <w:sz w:val="28"/>
          <w:szCs w:val="28"/>
          <w:shd w:val="clear" w:color="auto" w:fill="FFFFFF"/>
        </w:rPr>
        <w:t>ДВУХБАРЬЕРНЫЕ КВАНТОВЫЕ СИСТЕМЫ,</w:t>
      </w:r>
      <w:r w:rsidRPr="0074234C">
        <w:rPr>
          <w:rFonts w:ascii="Times New Roman" w:hAnsi="Times New Roman"/>
          <w:b/>
          <w:bCs/>
          <w:iCs/>
          <w:sz w:val="28"/>
          <w:szCs w:val="20"/>
        </w:rPr>
        <w:t xml:space="preserve"> </w:t>
      </w:r>
      <w:r w:rsidRPr="0074234C">
        <w:rPr>
          <w:rFonts w:ascii="Times New Roman" w:hAnsi="Times New Roman"/>
          <w:b/>
          <w:bCs/>
          <w:color w:val="000000"/>
          <w:sz w:val="28"/>
          <w:szCs w:val="28"/>
          <w:shd w:val="clear" w:color="auto" w:fill="FFFFFF"/>
        </w:rPr>
        <w:t xml:space="preserve">РЕЗОНАНСНО-ТУННЕЛЬНЫЕ ДИОДЫ, РЕЗОНАНСНО-ТУННЕЛЬНЫЕ ТРАНЗИСТОРЫ, </w:t>
      </w:r>
      <w:r w:rsidRPr="0074234C">
        <w:rPr>
          <w:rFonts w:ascii="Times New Roman" w:hAnsi="Times New Roman"/>
          <w:b/>
          <w:sz w:val="28"/>
          <w:szCs w:val="28"/>
        </w:rPr>
        <w:t>УГЛЕРОДНАЯ НАНОТРУБКА</w:t>
      </w:r>
      <w:r>
        <w:rPr>
          <w:rFonts w:ascii="Times New Roman" w:hAnsi="Times New Roman"/>
          <w:b/>
          <w:sz w:val="28"/>
          <w:szCs w:val="28"/>
        </w:rPr>
        <w:t>.</w:t>
      </w:r>
    </w:p>
    <w:p w:rsidR="00151F92" w:rsidRPr="00DD5688" w:rsidRDefault="00151F92" w:rsidP="00151F92">
      <w:pPr>
        <w:ind w:firstLine="708"/>
        <w:jc w:val="both"/>
        <w:rPr>
          <w:rFonts w:ascii="Times New Roman" w:hAnsi="Times New Roman"/>
          <w:sz w:val="28"/>
          <w:szCs w:val="28"/>
        </w:rPr>
      </w:pPr>
    </w:p>
    <w:p w:rsidR="00151F92" w:rsidRPr="00DD5688" w:rsidRDefault="00151F92" w:rsidP="00151F92">
      <w:pPr>
        <w:ind w:firstLine="708"/>
        <w:jc w:val="both"/>
        <w:rPr>
          <w:rFonts w:ascii="Times New Roman" w:hAnsi="Times New Roman"/>
          <w:sz w:val="28"/>
          <w:szCs w:val="28"/>
        </w:rPr>
      </w:pPr>
    </w:p>
    <w:p w:rsidR="00151F92" w:rsidRPr="00DD5688" w:rsidRDefault="00151F92" w:rsidP="00151F92">
      <w:pPr>
        <w:rPr>
          <w:rFonts w:ascii="Times New Roman" w:hAnsi="Times New Roman"/>
          <w:sz w:val="28"/>
          <w:szCs w:val="28"/>
          <w:lang w:val="uk-UA"/>
        </w:rPr>
      </w:pPr>
    </w:p>
    <w:bookmarkEnd w:id="2"/>
    <w:p w:rsidR="00151F92" w:rsidRPr="002E6B69" w:rsidRDefault="00151F92" w:rsidP="00151F92">
      <w:pPr>
        <w:rPr>
          <w:lang w:val="uk-UA"/>
        </w:rPr>
      </w:pPr>
    </w:p>
    <w:p w:rsidR="00151F92" w:rsidRDefault="00151F92" w:rsidP="00151F92">
      <w:pPr>
        <w:spacing w:after="0" w:line="240" w:lineRule="auto"/>
        <w:jc w:val="center"/>
        <w:rPr>
          <w:rFonts w:ascii="Times New Roman" w:hAnsi="Times New Roman"/>
          <w:b/>
          <w:sz w:val="28"/>
          <w:szCs w:val="28"/>
          <w:u w:val="single"/>
          <w:lang w:val="uk-UA" w:eastAsia="ru-RU"/>
        </w:rPr>
      </w:pPr>
    </w:p>
    <w:p w:rsidR="00151F92" w:rsidRDefault="00151F92">
      <w:pPr>
        <w:rPr>
          <w:rFonts w:ascii="Times New Roman" w:hAnsi="Times New Roman"/>
          <w:b/>
          <w:sz w:val="28"/>
          <w:szCs w:val="28"/>
          <w:u w:val="single"/>
          <w:lang w:val="uk-UA" w:eastAsia="ru-RU"/>
        </w:rPr>
      </w:pPr>
      <w:r>
        <w:rPr>
          <w:rFonts w:ascii="Times New Roman" w:hAnsi="Times New Roman"/>
          <w:b/>
          <w:sz w:val="28"/>
          <w:szCs w:val="28"/>
          <w:u w:val="single"/>
          <w:lang w:val="uk-UA" w:eastAsia="ru-RU"/>
        </w:rPr>
        <w:br w:type="page"/>
      </w:r>
    </w:p>
    <w:p w:rsidR="00CA5C32" w:rsidRDefault="00CA5C32" w:rsidP="00CA5C32">
      <w:pPr>
        <w:pStyle w:val="ab"/>
        <w:spacing w:before="0" w:after="240" w:line="276" w:lineRule="auto"/>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lastRenderedPageBreak/>
        <w:t>СОДЕРЖАНИЕ</w:t>
      </w:r>
    </w:p>
    <w:p w:rsidR="00A836F8" w:rsidRDefault="00A836F8" w:rsidP="00CA5C32">
      <w:pPr>
        <w:tabs>
          <w:tab w:val="left" w:pos="2092"/>
        </w:tabs>
        <w:spacing w:line="360" w:lineRule="auto"/>
        <w:rPr>
          <w:rFonts w:ascii="Times New Roman" w:hAnsi="Times New Roman" w:cs="Times New Roman"/>
          <w:sz w:val="28"/>
          <w:szCs w:val="28"/>
        </w:rPr>
      </w:pPr>
    </w:p>
    <w:p w:rsidR="00CA5C32" w:rsidRDefault="00CA5C32" w:rsidP="00CA5C32">
      <w:pPr>
        <w:tabs>
          <w:tab w:val="left" w:pos="2092"/>
        </w:tabs>
        <w:spacing w:line="360" w:lineRule="auto"/>
        <w:rPr>
          <w:rFonts w:ascii="Times New Roman" w:hAnsi="Times New Roman" w:cs="Times New Roman"/>
          <w:sz w:val="28"/>
          <w:szCs w:val="28"/>
        </w:rPr>
      </w:pPr>
      <w:r w:rsidRPr="00435A6C">
        <w:rPr>
          <w:rFonts w:ascii="Times New Roman" w:hAnsi="Times New Roman" w:cs="Times New Roman"/>
          <w:sz w:val="28"/>
          <w:szCs w:val="28"/>
        </w:rPr>
        <w:t>СПИСОК УСЛОВНЫХ СОКРАЩЕНИЙ</w:t>
      </w:r>
      <w:r w:rsidRPr="008777EC">
        <w:rPr>
          <w:rFonts w:ascii="Times New Roman" w:hAnsi="Times New Roman"/>
          <w:sz w:val="28"/>
          <w:szCs w:val="28"/>
        </w:rPr>
        <w:ptab w:relativeTo="margin" w:alignment="right" w:leader="dot"/>
      </w:r>
      <w:r>
        <w:rPr>
          <w:rFonts w:ascii="Times New Roman" w:hAnsi="Times New Roman"/>
          <w:sz w:val="28"/>
          <w:szCs w:val="28"/>
        </w:rPr>
        <w:t>8</w:t>
      </w:r>
    </w:p>
    <w:p w:rsidR="00CA5C32" w:rsidRPr="008777EC" w:rsidRDefault="00CA5C32" w:rsidP="00CA5C32">
      <w:pPr>
        <w:pStyle w:val="ab"/>
        <w:spacing w:before="0" w:after="240" w:line="276" w:lineRule="auto"/>
        <w:rPr>
          <w:rFonts w:ascii="Times New Roman" w:hAnsi="Times New Roman" w:cs="Times New Roman"/>
          <w:color w:val="auto"/>
          <w:sz w:val="28"/>
          <w:szCs w:val="28"/>
        </w:rPr>
      </w:pPr>
      <w:r w:rsidRPr="008777EC">
        <w:rPr>
          <w:rFonts w:ascii="Times New Roman" w:hAnsi="Times New Roman" w:cs="Times New Roman"/>
          <w:color w:val="auto"/>
          <w:sz w:val="28"/>
          <w:szCs w:val="28"/>
        </w:rPr>
        <w:t>ВВЕДЕНИЕ</w:t>
      </w:r>
      <w:r w:rsidRPr="007F25DF">
        <w:rPr>
          <w:rFonts w:ascii="Times New Roman" w:hAnsi="Times New Roman"/>
          <w:color w:val="auto"/>
          <w:sz w:val="28"/>
          <w:szCs w:val="28"/>
        </w:rPr>
        <w:ptab w:relativeTo="margin" w:alignment="right" w:leader="dot"/>
      </w:r>
      <w:r>
        <w:rPr>
          <w:rFonts w:ascii="Times New Roman" w:hAnsi="Times New Roman"/>
          <w:color w:val="auto"/>
          <w:sz w:val="28"/>
          <w:szCs w:val="28"/>
        </w:rPr>
        <w:t>9</w:t>
      </w:r>
    </w:p>
    <w:p w:rsidR="00CA5C32" w:rsidRPr="007F25DF" w:rsidRDefault="00CA5C32" w:rsidP="00CA5C32">
      <w:pPr>
        <w:pStyle w:val="12"/>
        <w:spacing w:after="240" w:line="276" w:lineRule="auto"/>
        <w:ind w:left="0"/>
        <w:rPr>
          <w:rFonts w:ascii="Times New Roman" w:hAnsi="Times New Roman"/>
          <w:sz w:val="28"/>
          <w:szCs w:val="28"/>
          <w:lang w:val="uk-UA"/>
        </w:rPr>
      </w:pPr>
      <w:r>
        <w:rPr>
          <w:rFonts w:ascii="Times New Roman" w:hAnsi="Times New Roman"/>
          <w:sz w:val="28"/>
          <w:szCs w:val="28"/>
        </w:rPr>
        <w:t xml:space="preserve">1. </w:t>
      </w:r>
      <w:r w:rsidRPr="008777EC">
        <w:rPr>
          <w:rFonts w:ascii="Times New Roman" w:hAnsi="Times New Roman"/>
          <w:sz w:val="28"/>
          <w:szCs w:val="28"/>
        </w:rPr>
        <w:t>ЛИТЕРАТУРНЫЙ ОБЗОР</w:t>
      </w:r>
      <w:r w:rsidRPr="008777EC">
        <w:rPr>
          <w:rFonts w:ascii="Times New Roman" w:hAnsi="Times New Roman"/>
          <w:sz w:val="28"/>
          <w:szCs w:val="28"/>
        </w:rPr>
        <w:ptab w:relativeTo="margin" w:alignment="right" w:leader="dot"/>
      </w:r>
      <w:r w:rsidRPr="008777EC">
        <w:rPr>
          <w:rFonts w:ascii="Times New Roman" w:hAnsi="Times New Roman"/>
          <w:sz w:val="28"/>
          <w:szCs w:val="28"/>
        </w:rPr>
        <w:t>1</w:t>
      </w:r>
      <w:r>
        <w:rPr>
          <w:rFonts w:ascii="Times New Roman" w:hAnsi="Times New Roman"/>
          <w:sz w:val="28"/>
          <w:szCs w:val="28"/>
          <w:lang w:val="uk-UA"/>
        </w:rPr>
        <w:t>0</w:t>
      </w:r>
    </w:p>
    <w:p w:rsidR="00CA5C32" w:rsidRPr="007F25DF" w:rsidRDefault="00CA5C32" w:rsidP="00CA5C32">
      <w:pPr>
        <w:spacing w:after="240" w:line="276" w:lineRule="auto"/>
        <w:rPr>
          <w:rFonts w:ascii="Times New Roman" w:hAnsi="Times New Roman" w:cs="Times New Roman"/>
          <w:sz w:val="28"/>
          <w:szCs w:val="28"/>
          <w:lang w:val="uk-UA"/>
        </w:rPr>
      </w:pPr>
      <w:r w:rsidRPr="00CA5C32">
        <w:rPr>
          <w:rFonts w:ascii="Times New Roman" w:hAnsi="Times New Roman" w:cs="Times New Roman"/>
          <w:sz w:val="28"/>
          <w:szCs w:val="28"/>
        </w:rPr>
        <w:t>1.1. Квантово-размерные наноструктуры.</w:t>
      </w:r>
      <w:r w:rsidRPr="008777EC">
        <w:ptab w:relativeTo="margin" w:alignment="right" w:leader="dot"/>
      </w:r>
      <w:r>
        <w:rPr>
          <w:rFonts w:ascii="Times New Roman" w:hAnsi="Times New Roman" w:cs="Times New Roman"/>
          <w:sz w:val="28"/>
          <w:szCs w:val="28"/>
          <w:lang w:val="uk-UA"/>
        </w:rPr>
        <w:t>10</w:t>
      </w:r>
    </w:p>
    <w:p w:rsidR="00CA5C32" w:rsidRPr="008777EC" w:rsidRDefault="00CA5C32" w:rsidP="00CA5C32">
      <w:pPr>
        <w:spacing w:after="240" w:line="276" w:lineRule="auto"/>
        <w:rPr>
          <w:rFonts w:ascii="Times New Roman" w:hAnsi="Times New Roman" w:cs="Times New Roman"/>
          <w:sz w:val="28"/>
          <w:szCs w:val="28"/>
        </w:rPr>
      </w:pPr>
      <w:r w:rsidRPr="00CA5C32">
        <w:rPr>
          <w:rFonts w:ascii="Times New Roman" w:hAnsi="Times New Roman" w:cs="Times New Roman"/>
          <w:sz w:val="28"/>
          <w:szCs w:val="28"/>
        </w:rPr>
        <w:t xml:space="preserve">1.2. Полупроводниковые гетероструктуры. </w:t>
      </w:r>
      <w:r w:rsidRPr="008777EC">
        <w:ptab w:relativeTo="margin" w:alignment="right" w:leader="dot"/>
      </w:r>
      <w:r w:rsidR="00A826A0" w:rsidRPr="00A826A0">
        <w:rPr>
          <w:rFonts w:ascii="Times New Roman" w:hAnsi="Times New Roman" w:cs="Times New Roman"/>
        </w:rPr>
        <w:t>17</w:t>
      </w:r>
    </w:p>
    <w:p w:rsidR="00CA5C32" w:rsidRPr="008777EC" w:rsidRDefault="00CA5C32" w:rsidP="00CA5C32">
      <w:pPr>
        <w:spacing w:after="240" w:line="276" w:lineRule="auto"/>
        <w:rPr>
          <w:rFonts w:ascii="Times New Roman" w:hAnsi="Times New Roman" w:cs="Times New Roman"/>
          <w:sz w:val="28"/>
          <w:szCs w:val="28"/>
        </w:rPr>
      </w:pPr>
      <w:r w:rsidRPr="00CA5C32">
        <w:rPr>
          <w:rFonts w:ascii="Times New Roman" w:hAnsi="Times New Roman" w:cs="Times New Roman"/>
          <w:sz w:val="28"/>
          <w:szCs w:val="28"/>
        </w:rPr>
        <w:t xml:space="preserve">1.3. Полупроводниковые сверхрешетки.  </w:t>
      </w:r>
      <w:r w:rsidRPr="008777EC">
        <w:ptab w:relativeTo="margin" w:alignment="right" w:leader="dot"/>
      </w:r>
      <w:r w:rsidR="00A826A0">
        <w:rPr>
          <w:rFonts w:ascii="Times New Roman" w:hAnsi="Times New Roman" w:cs="Times New Roman"/>
          <w:sz w:val="28"/>
          <w:szCs w:val="28"/>
        </w:rPr>
        <w:t>23</w:t>
      </w:r>
    </w:p>
    <w:p w:rsidR="00CA5C32" w:rsidRPr="00CA5C32" w:rsidRDefault="00CA5C32" w:rsidP="00CA5C32">
      <w:pPr>
        <w:pStyle w:val="a6"/>
        <w:spacing w:after="240"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CA5C32">
        <w:rPr>
          <w:rFonts w:ascii="Times New Roman" w:hAnsi="Times New Roman" w:cs="Times New Roman"/>
          <w:sz w:val="28"/>
          <w:szCs w:val="28"/>
          <w:lang w:val="ru-RU"/>
        </w:rPr>
        <w:t>Нанотранзисторные структуры на традиционных материалах</w:t>
      </w:r>
      <w:r>
        <w:rPr>
          <w:rFonts w:ascii="Times New Roman" w:hAnsi="Times New Roman" w:cs="Times New Roman"/>
          <w:sz w:val="28"/>
          <w:szCs w:val="28"/>
          <w:lang w:val="ru-RU"/>
        </w:rPr>
        <w:t>…………….</w:t>
      </w:r>
      <w:r w:rsidR="007540F8">
        <w:rPr>
          <w:rFonts w:ascii="Times New Roman" w:hAnsi="Times New Roman" w:cs="Times New Roman"/>
          <w:sz w:val="28"/>
          <w:szCs w:val="28"/>
          <w:lang w:val="ru-RU"/>
        </w:rPr>
        <w:t>28</w:t>
      </w:r>
    </w:p>
    <w:p w:rsidR="00CA5C32" w:rsidRPr="008777EC" w:rsidRDefault="00CA5C32" w:rsidP="00CA5C32">
      <w:pPr>
        <w:pStyle w:val="a6"/>
        <w:spacing w:after="240" w:line="276" w:lineRule="auto"/>
        <w:jc w:val="both"/>
        <w:rPr>
          <w:rFonts w:ascii="Times New Roman" w:hAnsi="Times New Roman" w:cs="Times New Roman"/>
          <w:sz w:val="28"/>
          <w:szCs w:val="28"/>
          <w:lang w:val="ru-RU"/>
        </w:rPr>
      </w:pPr>
      <w:r w:rsidRPr="00CA5C32">
        <w:rPr>
          <w:rFonts w:ascii="Times New Roman" w:hAnsi="Times New Roman" w:cs="Times New Roman"/>
          <w:sz w:val="28"/>
          <w:szCs w:val="28"/>
          <w:lang w:val="ru-RU"/>
        </w:rPr>
        <w:t>2.1. Кремниевые транзисторы с изолированным затвором.</w:t>
      </w:r>
      <w:r w:rsidRPr="008777EC">
        <w:rPr>
          <w:rFonts w:ascii="Times New Roman" w:hAnsi="Times New Roman" w:cs="Times New Roman"/>
          <w:sz w:val="28"/>
          <w:szCs w:val="28"/>
          <w:lang w:val="ru-RU"/>
        </w:rPr>
        <w:ptab w:relativeTo="margin" w:alignment="right" w:leader="dot"/>
      </w:r>
      <w:r w:rsidR="007540F8">
        <w:rPr>
          <w:rFonts w:ascii="Times New Roman" w:hAnsi="Times New Roman" w:cs="Times New Roman"/>
          <w:sz w:val="28"/>
          <w:szCs w:val="28"/>
          <w:lang w:val="ru-RU"/>
        </w:rPr>
        <w:t>28</w:t>
      </w:r>
    </w:p>
    <w:p w:rsidR="00CA5C32" w:rsidRPr="008777EC" w:rsidRDefault="00CA5C32" w:rsidP="00CA5C32">
      <w:pPr>
        <w:spacing w:after="240" w:line="276" w:lineRule="auto"/>
        <w:rPr>
          <w:rFonts w:ascii="Times New Roman" w:hAnsi="Times New Roman" w:cs="Times New Roman"/>
          <w:sz w:val="28"/>
          <w:szCs w:val="28"/>
        </w:rPr>
      </w:pPr>
      <w:r w:rsidRPr="00CA5C32">
        <w:rPr>
          <w:rFonts w:ascii="Times New Roman" w:hAnsi="Times New Roman" w:cs="Times New Roman"/>
          <w:sz w:val="28"/>
          <w:szCs w:val="28"/>
        </w:rPr>
        <w:t>2.2. КНИ-транзисторы</w:t>
      </w:r>
      <w:r w:rsidRPr="008777EC">
        <w:ptab w:relativeTo="margin" w:alignment="right" w:leader="dot"/>
      </w:r>
      <w:r w:rsidR="007540F8">
        <w:rPr>
          <w:rFonts w:ascii="Times New Roman" w:hAnsi="Times New Roman" w:cs="Times New Roman"/>
          <w:sz w:val="28"/>
          <w:szCs w:val="28"/>
        </w:rPr>
        <w:t>34</w:t>
      </w:r>
    </w:p>
    <w:p w:rsidR="00CA5C32" w:rsidRPr="007F25DF" w:rsidRDefault="00CA5C32" w:rsidP="00CA5C32">
      <w:pPr>
        <w:spacing w:after="240" w:line="276" w:lineRule="auto"/>
        <w:rPr>
          <w:rFonts w:ascii="Times New Roman" w:hAnsi="Times New Roman" w:cs="Times New Roman"/>
          <w:sz w:val="28"/>
          <w:szCs w:val="28"/>
          <w:lang w:val="uk-UA"/>
        </w:rPr>
      </w:pPr>
      <w:r w:rsidRPr="00CA5C32">
        <w:rPr>
          <w:rFonts w:ascii="Times New Roman" w:hAnsi="Times New Roman" w:cs="Times New Roman"/>
          <w:sz w:val="28"/>
          <w:szCs w:val="28"/>
        </w:rPr>
        <w:t>2.3. Транзисторы на структурах SiGe</w:t>
      </w:r>
      <w:r w:rsidRPr="008777EC">
        <w:ptab w:relativeTo="margin" w:alignment="right" w:leader="dot"/>
      </w:r>
      <w:r w:rsidR="007540F8">
        <w:rPr>
          <w:rFonts w:ascii="Times New Roman" w:hAnsi="Times New Roman" w:cs="Times New Roman"/>
          <w:sz w:val="28"/>
          <w:szCs w:val="28"/>
          <w:lang w:val="uk-UA"/>
        </w:rPr>
        <w:t>3</w:t>
      </w:r>
      <w:r>
        <w:rPr>
          <w:rFonts w:ascii="Times New Roman" w:hAnsi="Times New Roman" w:cs="Times New Roman"/>
          <w:sz w:val="28"/>
          <w:szCs w:val="28"/>
          <w:lang w:val="uk-UA"/>
        </w:rPr>
        <w:t>7</w:t>
      </w:r>
    </w:p>
    <w:p w:rsidR="00CA5C32" w:rsidRPr="008777EC" w:rsidRDefault="00CA5C32" w:rsidP="00CA5C32">
      <w:pPr>
        <w:pStyle w:val="3"/>
        <w:spacing w:after="240" w:line="276" w:lineRule="auto"/>
        <w:rPr>
          <w:lang w:val="ru-RU"/>
        </w:rPr>
      </w:pPr>
      <w:r w:rsidRPr="00CA5C32">
        <w:rPr>
          <w:lang w:val="ru-RU"/>
        </w:rPr>
        <w:t>2.4. Многозатворные транзисторы.</w:t>
      </w:r>
      <w:r w:rsidRPr="008777EC">
        <w:rPr>
          <w:lang w:val="ru-RU"/>
        </w:rPr>
        <w:ptab w:relativeTo="margin" w:alignment="right" w:leader="dot"/>
      </w:r>
      <w:r w:rsidR="007540F8">
        <w:rPr>
          <w:lang w:val="ru-RU"/>
        </w:rPr>
        <w:t>38</w:t>
      </w:r>
    </w:p>
    <w:p w:rsidR="00CA5C32" w:rsidRPr="008777EC" w:rsidRDefault="00CA5C32" w:rsidP="00CA5C32">
      <w:pPr>
        <w:pStyle w:val="2"/>
        <w:spacing w:after="240" w:line="276" w:lineRule="auto"/>
        <w:ind w:left="0"/>
      </w:pPr>
      <w:r>
        <w:t>2.5. Биполярные транзисторы</w:t>
      </w:r>
      <w:r w:rsidRPr="008777EC">
        <w:ptab w:relativeTo="margin" w:alignment="right" w:leader="dot"/>
      </w:r>
      <w:r w:rsidR="007540F8">
        <w:t>40</w:t>
      </w:r>
    </w:p>
    <w:p w:rsidR="00B07A2B" w:rsidRDefault="00B07A2B" w:rsidP="00CA5C32">
      <w:pPr>
        <w:pStyle w:val="12"/>
        <w:spacing w:after="240" w:line="276" w:lineRule="auto"/>
        <w:ind w:left="0"/>
        <w:rPr>
          <w:rFonts w:ascii="Times New Roman" w:hAnsi="Times New Roman"/>
          <w:sz w:val="28"/>
          <w:szCs w:val="28"/>
        </w:rPr>
      </w:pPr>
      <w:r w:rsidRPr="00B07A2B">
        <w:rPr>
          <w:rFonts w:ascii="Times New Roman" w:hAnsi="Times New Roman"/>
          <w:sz w:val="28"/>
          <w:szCs w:val="28"/>
        </w:rPr>
        <w:t>2.6. Резонансно-туннельные приборы</w:t>
      </w:r>
      <w:r>
        <w:rPr>
          <w:rFonts w:ascii="Times New Roman" w:hAnsi="Times New Roman"/>
          <w:sz w:val="28"/>
          <w:szCs w:val="28"/>
        </w:rPr>
        <w:t>………………………………………….</w:t>
      </w:r>
      <w:r w:rsidR="007540F8">
        <w:rPr>
          <w:rFonts w:ascii="Times New Roman" w:hAnsi="Times New Roman"/>
          <w:sz w:val="28"/>
          <w:szCs w:val="28"/>
        </w:rPr>
        <w:t>42</w:t>
      </w:r>
    </w:p>
    <w:p w:rsidR="00B07A2B" w:rsidRPr="00B07A2B" w:rsidRDefault="00B07A2B" w:rsidP="00B07A2B">
      <w:pPr>
        <w:spacing w:after="24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Pr="00B07A2B">
        <w:rPr>
          <w:rFonts w:ascii="Times New Roman" w:eastAsiaTheme="minorEastAsia" w:hAnsi="Times New Roman" w:cs="Times New Roman"/>
          <w:sz w:val="28"/>
          <w:szCs w:val="28"/>
          <w:lang w:eastAsia="ru-RU"/>
        </w:rPr>
        <w:t>Нанотранзисторные структуры на новых материалах</w:t>
      </w:r>
      <w:r>
        <w:rPr>
          <w:rFonts w:ascii="Times New Roman" w:eastAsiaTheme="minorEastAsia" w:hAnsi="Times New Roman" w:cs="Times New Roman"/>
          <w:sz w:val="28"/>
          <w:szCs w:val="28"/>
          <w:lang w:eastAsia="ru-RU"/>
        </w:rPr>
        <w:t>……………………...</w:t>
      </w:r>
      <w:r w:rsidR="007540F8">
        <w:rPr>
          <w:rFonts w:ascii="Times New Roman" w:eastAsiaTheme="minorEastAsia" w:hAnsi="Times New Roman" w:cs="Times New Roman"/>
          <w:sz w:val="28"/>
          <w:szCs w:val="28"/>
          <w:lang w:eastAsia="ru-RU"/>
        </w:rPr>
        <w:t>49</w:t>
      </w:r>
    </w:p>
    <w:p w:rsidR="00CA5C32" w:rsidRPr="008777EC" w:rsidRDefault="00B07A2B" w:rsidP="00B07A2B">
      <w:pPr>
        <w:spacing w:after="240" w:line="276" w:lineRule="auto"/>
        <w:rPr>
          <w:rFonts w:ascii="Times New Roman" w:hAnsi="Times New Roman" w:cs="Times New Roman"/>
          <w:sz w:val="28"/>
          <w:szCs w:val="28"/>
          <w:lang w:eastAsia="ru-RU"/>
        </w:rPr>
      </w:pPr>
      <w:r w:rsidRPr="00B07A2B">
        <w:rPr>
          <w:rFonts w:ascii="Times New Roman" w:eastAsiaTheme="minorEastAsia" w:hAnsi="Times New Roman" w:cs="Times New Roman"/>
          <w:sz w:val="28"/>
          <w:szCs w:val="28"/>
          <w:lang w:eastAsia="ru-RU"/>
        </w:rPr>
        <w:t>3.1. Нанотранзисторы на основе углеродных нанотрубок.</w:t>
      </w:r>
      <w:r w:rsidR="00CA5C32" w:rsidRPr="008777EC">
        <w:rPr>
          <w:rFonts w:ascii="Times New Roman" w:hAnsi="Times New Roman" w:cs="Times New Roman"/>
          <w:sz w:val="28"/>
          <w:szCs w:val="28"/>
        </w:rPr>
        <w:ptab w:relativeTo="margin" w:alignment="right" w:leader="dot"/>
      </w:r>
      <w:r w:rsidR="007540F8">
        <w:rPr>
          <w:rFonts w:ascii="Times New Roman" w:hAnsi="Times New Roman" w:cs="Times New Roman"/>
          <w:sz w:val="28"/>
          <w:szCs w:val="28"/>
        </w:rPr>
        <w:t>49</w:t>
      </w:r>
    </w:p>
    <w:p w:rsidR="00CA5C32" w:rsidRPr="008777EC" w:rsidRDefault="00B07A2B" w:rsidP="00CA5C32">
      <w:pPr>
        <w:pStyle w:val="2"/>
        <w:spacing w:after="240" w:line="276" w:lineRule="auto"/>
        <w:ind w:left="0"/>
      </w:pPr>
      <w:r w:rsidRPr="00B07A2B">
        <w:t>3.2. Нанотранзисторы на основе графена.</w:t>
      </w:r>
      <w:r w:rsidR="00CA5C32" w:rsidRPr="008777EC">
        <w:ptab w:relativeTo="margin" w:alignment="right" w:leader="dot"/>
      </w:r>
      <w:r w:rsidR="00CA5C32">
        <w:t>37</w:t>
      </w:r>
    </w:p>
    <w:p w:rsidR="00CA5C32" w:rsidRPr="008777EC" w:rsidRDefault="00B07A2B" w:rsidP="00CA5C32">
      <w:pPr>
        <w:tabs>
          <w:tab w:val="left" w:pos="2092"/>
        </w:tabs>
        <w:spacing w:after="240" w:line="276" w:lineRule="auto"/>
        <w:rPr>
          <w:rFonts w:ascii="Times New Roman" w:hAnsi="Times New Roman" w:cs="Times New Roman"/>
          <w:sz w:val="28"/>
          <w:szCs w:val="28"/>
        </w:rPr>
      </w:pPr>
      <w:r w:rsidRPr="00B07A2B">
        <w:rPr>
          <w:rFonts w:ascii="Times New Roman" w:hAnsi="Times New Roman" w:cs="Times New Roman"/>
          <w:sz w:val="28"/>
          <w:szCs w:val="28"/>
        </w:rPr>
        <w:t>3.3. Сенсоры на основе углеродных нанотрубок</w:t>
      </w:r>
      <w:r w:rsidRPr="00B07A2B">
        <w:rPr>
          <w:sz w:val="28"/>
          <w:szCs w:val="28"/>
        </w:rPr>
        <w:t>.</w:t>
      </w:r>
      <w:r w:rsidR="00CA5C32" w:rsidRPr="008777EC">
        <w:rPr>
          <w:sz w:val="28"/>
          <w:szCs w:val="28"/>
        </w:rPr>
        <w:ptab w:relativeTo="margin" w:alignment="right" w:leader="dot"/>
      </w:r>
      <w:r w:rsidR="007540F8">
        <w:rPr>
          <w:sz w:val="28"/>
          <w:szCs w:val="28"/>
        </w:rPr>
        <w:t>54</w:t>
      </w:r>
    </w:p>
    <w:p w:rsidR="00B07A2B" w:rsidRPr="00B07A2B" w:rsidRDefault="00B07A2B" w:rsidP="00B07A2B">
      <w:pPr>
        <w:pStyle w:val="3"/>
        <w:spacing w:after="240" w:line="276" w:lineRule="auto"/>
        <w:rPr>
          <w:rFonts w:eastAsiaTheme="minorHAnsi"/>
          <w:lang w:val="ru-RU" w:eastAsia="en-US"/>
        </w:rPr>
      </w:pPr>
      <w:r w:rsidRPr="00B07A2B">
        <w:rPr>
          <w:rFonts w:eastAsiaTheme="minorHAnsi"/>
          <w:lang w:val="ru-RU" w:eastAsia="en-US"/>
        </w:rPr>
        <w:t>4. Охрана труда</w:t>
      </w:r>
      <w:r>
        <w:rPr>
          <w:rFonts w:eastAsiaTheme="minorHAnsi"/>
          <w:lang w:val="ru-RU" w:eastAsia="en-US"/>
        </w:rPr>
        <w:t>………………………………………………………………</w:t>
      </w:r>
      <w:r w:rsidR="007540F8">
        <w:rPr>
          <w:rFonts w:eastAsiaTheme="minorHAnsi"/>
          <w:lang w:val="ru-RU" w:eastAsia="en-US"/>
        </w:rPr>
        <w:t>…..67</w:t>
      </w:r>
    </w:p>
    <w:p w:rsidR="00CA5C32" w:rsidRPr="008777EC" w:rsidRDefault="00B07A2B" w:rsidP="00B07A2B">
      <w:pPr>
        <w:pStyle w:val="3"/>
        <w:spacing w:after="240" w:line="276" w:lineRule="auto"/>
        <w:rPr>
          <w:lang w:val="ru-RU"/>
        </w:rPr>
      </w:pPr>
      <w:r w:rsidRPr="00B07A2B">
        <w:rPr>
          <w:rFonts w:eastAsiaTheme="minorHAnsi"/>
          <w:lang w:val="ru-RU" w:eastAsia="en-US"/>
        </w:rPr>
        <w:t>4.1</w:t>
      </w:r>
      <w:r w:rsidR="007540F8">
        <w:rPr>
          <w:rFonts w:eastAsiaTheme="minorHAnsi"/>
          <w:lang w:val="ru-RU" w:eastAsia="en-US"/>
        </w:rPr>
        <w:t>.</w:t>
      </w:r>
      <w:r w:rsidRPr="00B07A2B">
        <w:rPr>
          <w:rFonts w:eastAsiaTheme="minorHAnsi"/>
          <w:lang w:val="ru-RU" w:eastAsia="en-US"/>
        </w:rPr>
        <w:t>Анали</w:t>
      </w:r>
      <w:r w:rsidR="007540F8">
        <w:rPr>
          <w:rFonts w:eastAsiaTheme="minorHAnsi"/>
          <w:lang w:val="ru-RU" w:eastAsia="en-US"/>
        </w:rPr>
        <w:t>з условий труда,</w:t>
      </w:r>
      <w:r w:rsidRPr="00B07A2B">
        <w:rPr>
          <w:rFonts w:eastAsiaTheme="minorHAnsi"/>
          <w:lang w:val="ru-RU" w:eastAsia="en-US"/>
        </w:rPr>
        <w:t>опасных и вредных производственных факторов</w:t>
      </w:r>
      <w:r w:rsidR="007540F8">
        <w:rPr>
          <w:rFonts w:eastAsiaTheme="minorHAnsi"/>
          <w:lang w:val="ru-RU" w:eastAsia="en-US"/>
        </w:rPr>
        <w:t>.67</w:t>
      </w:r>
    </w:p>
    <w:p w:rsidR="00CA5C32" w:rsidRPr="008777EC" w:rsidRDefault="00B07A2B" w:rsidP="00CA5C32">
      <w:pPr>
        <w:spacing w:after="240" w:line="276" w:lineRule="auto"/>
        <w:rPr>
          <w:rFonts w:ascii="Times New Roman" w:hAnsi="Times New Roman" w:cs="Times New Roman"/>
          <w:sz w:val="28"/>
          <w:szCs w:val="28"/>
        </w:rPr>
      </w:pPr>
      <w:r w:rsidRPr="00B07A2B">
        <w:rPr>
          <w:rFonts w:ascii="Times New Roman" w:hAnsi="Times New Roman" w:cs="Times New Roman"/>
          <w:sz w:val="28"/>
          <w:szCs w:val="28"/>
        </w:rPr>
        <w:t>4.2.</w:t>
      </w:r>
      <w:r>
        <w:rPr>
          <w:rFonts w:ascii="Times New Roman" w:hAnsi="Times New Roman" w:cs="Times New Roman"/>
          <w:sz w:val="28"/>
          <w:szCs w:val="28"/>
        </w:rPr>
        <w:t xml:space="preserve"> </w:t>
      </w:r>
      <w:r w:rsidRPr="00B07A2B">
        <w:rPr>
          <w:rFonts w:ascii="Times New Roman" w:hAnsi="Times New Roman" w:cs="Times New Roman"/>
          <w:sz w:val="28"/>
          <w:szCs w:val="28"/>
        </w:rPr>
        <w:t xml:space="preserve">Выбор и обоснование мероприятий для создания безопасных условий труда </w:t>
      </w:r>
      <w:r w:rsidR="00CA5C32" w:rsidRPr="008777EC">
        <w:rPr>
          <w:rFonts w:ascii="Times New Roman" w:hAnsi="Times New Roman" w:cs="Times New Roman"/>
          <w:sz w:val="28"/>
          <w:szCs w:val="28"/>
        </w:rPr>
        <w:ptab w:relativeTo="margin" w:alignment="right" w:leader="dot"/>
      </w:r>
      <w:r w:rsidR="007540F8">
        <w:rPr>
          <w:rFonts w:ascii="Times New Roman" w:hAnsi="Times New Roman" w:cs="Times New Roman"/>
          <w:sz w:val="28"/>
          <w:szCs w:val="28"/>
        </w:rPr>
        <w:t>67</w:t>
      </w:r>
    </w:p>
    <w:p w:rsidR="00CA5C32" w:rsidRPr="008777EC" w:rsidRDefault="00B07A2B" w:rsidP="00CA5C32">
      <w:pPr>
        <w:spacing w:after="240" w:line="276" w:lineRule="auto"/>
        <w:rPr>
          <w:rFonts w:ascii="Times New Roman" w:hAnsi="Times New Roman" w:cs="Times New Roman"/>
          <w:sz w:val="28"/>
          <w:szCs w:val="28"/>
        </w:rPr>
      </w:pPr>
      <w:r w:rsidRPr="00B07A2B">
        <w:rPr>
          <w:rFonts w:ascii="Times New Roman" w:hAnsi="Times New Roman" w:cs="Times New Roman"/>
          <w:sz w:val="28"/>
          <w:szCs w:val="28"/>
        </w:rPr>
        <w:t>4.3. Мероприятия по технике безопасности</w:t>
      </w:r>
      <w:r w:rsidR="00CA5C32" w:rsidRPr="008777EC">
        <w:rPr>
          <w:rFonts w:ascii="Times New Roman" w:hAnsi="Times New Roman" w:cs="Times New Roman"/>
          <w:sz w:val="28"/>
          <w:szCs w:val="28"/>
        </w:rPr>
        <w:ptab w:relativeTo="margin" w:alignment="right" w:leader="dot"/>
      </w:r>
      <w:r w:rsidR="007540F8">
        <w:rPr>
          <w:rFonts w:ascii="Times New Roman" w:hAnsi="Times New Roman" w:cs="Times New Roman"/>
          <w:sz w:val="28"/>
          <w:szCs w:val="28"/>
        </w:rPr>
        <w:t>73</w:t>
      </w:r>
    </w:p>
    <w:p w:rsidR="00CA5C32" w:rsidRPr="00A232D9" w:rsidRDefault="00B07A2B" w:rsidP="00CA5C32">
      <w:pPr>
        <w:spacing w:after="240" w:line="276" w:lineRule="auto"/>
        <w:rPr>
          <w:rFonts w:ascii="Times New Roman" w:hAnsi="Times New Roman" w:cs="Times New Roman"/>
          <w:color w:val="FF0000"/>
          <w:sz w:val="28"/>
          <w:szCs w:val="28"/>
          <w:lang w:val="uk-UA"/>
        </w:rPr>
      </w:pPr>
      <w:r w:rsidRPr="00B07A2B">
        <w:rPr>
          <w:rFonts w:ascii="Times New Roman" w:hAnsi="Times New Roman" w:cs="Times New Roman"/>
          <w:sz w:val="28"/>
          <w:szCs w:val="28"/>
        </w:rPr>
        <w:lastRenderedPageBreak/>
        <w:t>4.4. Расчет защитного заземления технологического электрооборудования.</w:t>
      </w:r>
      <w:r w:rsidR="00CA5C32" w:rsidRPr="008777EC">
        <w:ptab w:relativeTo="margin" w:alignment="right" w:leader="dot"/>
      </w:r>
      <w:r w:rsidR="007540F8">
        <w:rPr>
          <w:rFonts w:ascii="Times New Roman" w:hAnsi="Times New Roman" w:cs="Times New Roman"/>
          <w:sz w:val="28"/>
          <w:szCs w:val="28"/>
        </w:rPr>
        <w:t>76</w:t>
      </w:r>
    </w:p>
    <w:p w:rsidR="00CA5C32" w:rsidRPr="008777EC" w:rsidRDefault="00CA5C32" w:rsidP="00CA5C32">
      <w:pPr>
        <w:spacing w:after="240" w:line="276" w:lineRule="auto"/>
        <w:rPr>
          <w:rFonts w:ascii="Times New Roman" w:hAnsi="Times New Roman" w:cs="Times New Roman"/>
          <w:sz w:val="28"/>
          <w:szCs w:val="28"/>
        </w:rPr>
      </w:pPr>
      <w:r w:rsidRPr="008777EC">
        <w:rPr>
          <w:rFonts w:ascii="Times New Roman" w:hAnsi="Times New Roman" w:cs="Times New Roman"/>
          <w:sz w:val="28"/>
          <w:szCs w:val="28"/>
        </w:rPr>
        <w:t>ВЫВОД</w:t>
      </w:r>
      <w:r>
        <w:rPr>
          <w:rFonts w:ascii="Times New Roman" w:hAnsi="Times New Roman" w:cs="Times New Roman"/>
          <w:sz w:val="28"/>
          <w:szCs w:val="28"/>
        </w:rPr>
        <w:t>Ы</w:t>
      </w:r>
      <w:r w:rsidRPr="008777EC">
        <w:rPr>
          <w:rFonts w:ascii="Times New Roman" w:hAnsi="Times New Roman" w:cs="Times New Roman"/>
          <w:sz w:val="28"/>
          <w:szCs w:val="28"/>
        </w:rPr>
        <w:ptab w:relativeTo="margin" w:alignment="right" w:leader="dot"/>
      </w:r>
      <w:r w:rsidR="007540F8">
        <w:rPr>
          <w:rFonts w:ascii="Times New Roman" w:hAnsi="Times New Roman" w:cs="Times New Roman"/>
          <w:sz w:val="28"/>
          <w:szCs w:val="28"/>
        </w:rPr>
        <w:t>79</w:t>
      </w:r>
    </w:p>
    <w:p w:rsidR="00CA5C32" w:rsidRDefault="00CA5C32" w:rsidP="00CA5C32">
      <w:pPr>
        <w:spacing w:line="360" w:lineRule="auto"/>
        <w:jc w:val="both"/>
        <w:rPr>
          <w:rFonts w:ascii="Times New Roman" w:hAnsi="Times New Roman" w:cs="Times New Roman"/>
          <w:b/>
          <w:color w:val="000000"/>
          <w:sz w:val="28"/>
          <w:szCs w:val="28"/>
          <w:lang w:eastAsia="ru-RU"/>
        </w:rPr>
      </w:pPr>
      <w:r w:rsidRPr="008777EC">
        <w:rPr>
          <w:rFonts w:ascii="Times New Roman" w:hAnsi="Times New Roman" w:cs="Times New Roman"/>
          <w:sz w:val="28"/>
          <w:szCs w:val="28"/>
        </w:rPr>
        <w:t>СПИСОК ЛИТЕРАТУРЫ</w:t>
      </w:r>
      <w:r w:rsidRPr="008777EC">
        <w:rPr>
          <w:rFonts w:ascii="Times New Roman" w:hAnsi="Times New Roman" w:cs="Times New Roman"/>
          <w:sz w:val="28"/>
          <w:szCs w:val="28"/>
        </w:rPr>
        <w:ptab w:relativeTo="margin" w:alignment="right" w:leader="dot"/>
      </w:r>
      <w:r w:rsidR="007540F8">
        <w:rPr>
          <w:rFonts w:ascii="Times New Roman" w:hAnsi="Times New Roman" w:cs="Times New Roman"/>
          <w:sz w:val="28"/>
          <w:szCs w:val="28"/>
        </w:rPr>
        <w:t>80</w:t>
      </w: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A836F8" w:rsidRDefault="00A836F8" w:rsidP="00E56E54">
      <w:pPr>
        <w:spacing w:line="360" w:lineRule="auto"/>
        <w:jc w:val="both"/>
        <w:rPr>
          <w:rFonts w:ascii="Times New Roman" w:hAnsi="Times New Roman" w:cs="Times New Roman"/>
          <w:b/>
          <w:color w:val="000000"/>
          <w:sz w:val="28"/>
          <w:szCs w:val="28"/>
          <w:lang w:eastAsia="ru-RU"/>
        </w:rPr>
      </w:pPr>
    </w:p>
    <w:p w:rsidR="00A836F8" w:rsidRDefault="00A836F8" w:rsidP="00E56E54">
      <w:pPr>
        <w:spacing w:line="360" w:lineRule="auto"/>
        <w:jc w:val="both"/>
        <w:rPr>
          <w:rFonts w:ascii="Times New Roman" w:hAnsi="Times New Roman" w:cs="Times New Roman"/>
          <w:b/>
          <w:color w:val="000000"/>
          <w:sz w:val="28"/>
          <w:szCs w:val="28"/>
          <w:lang w:eastAsia="ru-RU"/>
        </w:rPr>
      </w:pPr>
    </w:p>
    <w:p w:rsidR="00A836F8" w:rsidRDefault="00A836F8" w:rsidP="00E56E54">
      <w:pPr>
        <w:spacing w:line="360" w:lineRule="auto"/>
        <w:jc w:val="both"/>
        <w:rPr>
          <w:rFonts w:ascii="Times New Roman" w:hAnsi="Times New Roman" w:cs="Times New Roman"/>
          <w:b/>
          <w:color w:val="000000"/>
          <w:sz w:val="28"/>
          <w:szCs w:val="28"/>
          <w:lang w:eastAsia="ru-RU"/>
        </w:rPr>
      </w:pPr>
    </w:p>
    <w:p w:rsidR="00A836F8" w:rsidRDefault="00A836F8" w:rsidP="00E56E54">
      <w:pPr>
        <w:spacing w:line="360" w:lineRule="auto"/>
        <w:jc w:val="both"/>
        <w:rPr>
          <w:rFonts w:ascii="Times New Roman" w:hAnsi="Times New Roman" w:cs="Times New Roman"/>
          <w:b/>
          <w:color w:val="000000"/>
          <w:sz w:val="28"/>
          <w:szCs w:val="28"/>
          <w:lang w:eastAsia="ru-RU"/>
        </w:rPr>
      </w:pPr>
    </w:p>
    <w:p w:rsidR="00A836F8" w:rsidRDefault="00A836F8" w:rsidP="00E56E54">
      <w:pPr>
        <w:spacing w:line="360" w:lineRule="auto"/>
        <w:jc w:val="both"/>
        <w:rPr>
          <w:rFonts w:ascii="Times New Roman" w:hAnsi="Times New Roman" w:cs="Times New Roman"/>
          <w:b/>
          <w:color w:val="000000"/>
          <w:sz w:val="28"/>
          <w:szCs w:val="28"/>
          <w:lang w:eastAsia="ru-RU"/>
        </w:rPr>
      </w:pPr>
    </w:p>
    <w:p w:rsidR="00A836F8" w:rsidRDefault="00A836F8" w:rsidP="00E56E54">
      <w:pPr>
        <w:spacing w:line="360" w:lineRule="auto"/>
        <w:jc w:val="both"/>
        <w:rPr>
          <w:rFonts w:ascii="Times New Roman" w:hAnsi="Times New Roman" w:cs="Times New Roman"/>
          <w:b/>
          <w:color w:val="000000"/>
          <w:sz w:val="28"/>
          <w:szCs w:val="28"/>
          <w:lang w:eastAsia="ru-RU"/>
        </w:rPr>
      </w:pPr>
    </w:p>
    <w:p w:rsidR="00CA5C32" w:rsidRPr="00435A6C" w:rsidRDefault="00CA5C32" w:rsidP="00CA5C32">
      <w:pPr>
        <w:tabs>
          <w:tab w:val="left" w:pos="2092"/>
        </w:tabs>
        <w:spacing w:line="360" w:lineRule="auto"/>
        <w:ind w:firstLine="567"/>
        <w:jc w:val="center"/>
        <w:rPr>
          <w:rFonts w:ascii="Times New Roman" w:hAnsi="Times New Roman" w:cs="Times New Roman"/>
          <w:sz w:val="28"/>
          <w:szCs w:val="28"/>
        </w:rPr>
      </w:pPr>
      <w:r w:rsidRPr="00435A6C">
        <w:rPr>
          <w:rFonts w:ascii="Times New Roman" w:hAnsi="Times New Roman" w:cs="Times New Roman"/>
          <w:sz w:val="28"/>
          <w:szCs w:val="28"/>
        </w:rPr>
        <w:lastRenderedPageBreak/>
        <w:t>СПИСОК УСЛОВНЫХ СОКРАЩЕНИЙ</w:t>
      </w:r>
    </w:p>
    <w:p w:rsidR="00A836F8" w:rsidRPr="00A836F8" w:rsidRDefault="00A836F8" w:rsidP="00A836F8">
      <w:pPr>
        <w:tabs>
          <w:tab w:val="left" w:pos="2092"/>
          <w:tab w:val="right" w:pos="9498"/>
        </w:tabs>
        <w:spacing w:line="360" w:lineRule="auto"/>
        <w:rPr>
          <w:rFonts w:ascii="Times New Roman" w:hAnsi="Times New Roman" w:cs="Times New Roman"/>
          <w:color w:val="000000" w:themeColor="text1"/>
          <w:spacing w:val="-5"/>
          <w:sz w:val="28"/>
          <w:szCs w:val="28"/>
        </w:rPr>
      </w:pPr>
      <w:r w:rsidRPr="00A836F8">
        <w:rPr>
          <w:rFonts w:ascii="Times New Roman" w:hAnsi="Times New Roman" w:cs="Times New Roman"/>
          <w:color w:val="000000" w:themeColor="text1"/>
          <w:spacing w:val="-5"/>
          <w:sz w:val="28"/>
          <w:szCs w:val="28"/>
        </w:rPr>
        <w:t>К</w:t>
      </w:r>
      <w:r w:rsidR="00555958">
        <w:rPr>
          <w:rFonts w:ascii="Times New Roman" w:hAnsi="Times New Roman" w:cs="Times New Roman"/>
          <w:color w:val="000000" w:themeColor="text1"/>
          <w:spacing w:val="-5"/>
          <w:sz w:val="28"/>
          <w:szCs w:val="28"/>
        </w:rPr>
        <w:t>Т - квантовая</w:t>
      </w:r>
      <w:r>
        <w:rPr>
          <w:rFonts w:ascii="Times New Roman" w:hAnsi="Times New Roman" w:cs="Times New Roman"/>
          <w:color w:val="000000" w:themeColor="text1"/>
          <w:spacing w:val="-5"/>
          <w:sz w:val="28"/>
          <w:szCs w:val="28"/>
        </w:rPr>
        <w:t xml:space="preserve"> точка;</w:t>
      </w:r>
    </w:p>
    <w:p w:rsidR="00CA5C32" w:rsidRPr="00435A6C" w:rsidRDefault="00CA5C32" w:rsidP="00CA5C32">
      <w:pPr>
        <w:tabs>
          <w:tab w:val="left" w:pos="2092"/>
          <w:tab w:val="right" w:pos="9498"/>
        </w:tabs>
        <w:spacing w:line="360" w:lineRule="auto"/>
        <w:rPr>
          <w:rFonts w:ascii="Times New Roman" w:hAnsi="Times New Roman" w:cs="Times New Roman"/>
          <w:color w:val="000000" w:themeColor="text1"/>
          <w:spacing w:val="-5"/>
          <w:sz w:val="28"/>
          <w:szCs w:val="28"/>
        </w:rPr>
      </w:pPr>
      <w:r w:rsidRPr="00435A6C">
        <w:rPr>
          <w:rFonts w:ascii="Times New Roman" w:hAnsi="Times New Roman" w:cs="Times New Roman"/>
          <w:color w:val="000000" w:themeColor="text1"/>
          <w:spacing w:val="-5"/>
          <w:sz w:val="28"/>
          <w:szCs w:val="28"/>
        </w:rPr>
        <w:t>ВАХ</w:t>
      </w:r>
      <w:r w:rsidRPr="00435A6C">
        <w:rPr>
          <w:rFonts w:ascii="Times New Roman" w:hAnsi="Times New Roman" w:cs="Times New Roman"/>
          <w:sz w:val="28"/>
          <w:szCs w:val="28"/>
        </w:rPr>
        <w:t>-</w:t>
      </w:r>
      <w:r w:rsidRPr="00435A6C">
        <w:rPr>
          <w:rFonts w:ascii="Times New Roman" w:hAnsi="Times New Roman" w:cs="Times New Roman"/>
          <w:color w:val="000000" w:themeColor="text1"/>
          <w:spacing w:val="-5"/>
          <w:sz w:val="28"/>
          <w:szCs w:val="28"/>
        </w:rPr>
        <w:t>вольт-амперная характеристика</w:t>
      </w:r>
      <w:r w:rsidR="00A836F8">
        <w:rPr>
          <w:rFonts w:ascii="Times New Roman" w:hAnsi="Times New Roman" w:cs="Times New Roman"/>
          <w:color w:val="000000" w:themeColor="text1"/>
          <w:spacing w:val="-5"/>
          <w:sz w:val="28"/>
          <w:szCs w:val="28"/>
        </w:rPr>
        <w:t>;</w:t>
      </w:r>
      <w:r>
        <w:rPr>
          <w:rFonts w:ascii="Times New Roman" w:hAnsi="Times New Roman" w:cs="Times New Roman"/>
          <w:color w:val="000000" w:themeColor="text1"/>
          <w:spacing w:val="-5"/>
          <w:sz w:val="28"/>
          <w:szCs w:val="28"/>
        </w:rPr>
        <w:tab/>
      </w:r>
    </w:p>
    <w:p w:rsidR="00CA5C32" w:rsidRPr="00435A6C" w:rsidRDefault="00CA5C32" w:rsidP="00CA5C32">
      <w:pPr>
        <w:tabs>
          <w:tab w:val="left" w:pos="2092"/>
        </w:tabs>
        <w:spacing w:line="360" w:lineRule="auto"/>
        <w:rPr>
          <w:rFonts w:ascii="Times New Roman" w:hAnsi="Times New Roman" w:cs="Times New Roman"/>
          <w:sz w:val="28"/>
          <w:szCs w:val="28"/>
        </w:rPr>
      </w:pPr>
      <w:r w:rsidRPr="00435A6C">
        <w:rPr>
          <w:rFonts w:ascii="Times New Roman" w:hAnsi="Times New Roman" w:cs="Times New Roman"/>
          <w:color w:val="000000" w:themeColor="text1"/>
          <w:sz w:val="28"/>
          <w:szCs w:val="28"/>
        </w:rPr>
        <w:t>ИМС-интегральная микросхема</w:t>
      </w:r>
      <w:r w:rsidR="00A836F8">
        <w:rPr>
          <w:rFonts w:ascii="Times New Roman" w:hAnsi="Times New Roman" w:cs="Times New Roman"/>
          <w:color w:val="000000" w:themeColor="text1"/>
          <w:sz w:val="28"/>
          <w:szCs w:val="28"/>
        </w:rPr>
        <w:t>;</w:t>
      </w:r>
    </w:p>
    <w:p w:rsidR="00CA5C32" w:rsidRPr="00435A6C" w:rsidRDefault="00CA5C32" w:rsidP="00CA5C32">
      <w:pPr>
        <w:tabs>
          <w:tab w:val="left" w:pos="2092"/>
        </w:tabs>
        <w:spacing w:line="360" w:lineRule="auto"/>
        <w:rPr>
          <w:rFonts w:ascii="Times New Roman" w:hAnsi="Times New Roman" w:cs="Times New Roman"/>
          <w:sz w:val="28"/>
          <w:szCs w:val="28"/>
        </w:rPr>
      </w:pPr>
      <w:r w:rsidRPr="00435A6C">
        <w:rPr>
          <w:rFonts w:ascii="Times New Roman" w:hAnsi="Times New Roman" w:cs="Times New Roman"/>
          <w:sz w:val="28"/>
          <w:szCs w:val="28"/>
        </w:rPr>
        <w:t>МЛЭ-молекулярно-лучевая эпитаксия</w:t>
      </w:r>
      <w:r w:rsidR="00A836F8">
        <w:rPr>
          <w:rFonts w:ascii="Times New Roman" w:hAnsi="Times New Roman" w:cs="Times New Roman"/>
          <w:sz w:val="28"/>
          <w:szCs w:val="28"/>
        </w:rPr>
        <w:t>;</w:t>
      </w:r>
    </w:p>
    <w:p w:rsidR="00CA5C32" w:rsidRDefault="00A836F8" w:rsidP="00CA5C32">
      <w:pPr>
        <w:tabs>
          <w:tab w:val="left" w:pos="2092"/>
        </w:tabs>
        <w:spacing w:line="360" w:lineRule="auto"/>
        <w:rPr>
          <w:rStyle w:val="ac"/>
          <w:rFonts w:ascii="Times New Roman" w:hAnsi="Times New Roman" w:cs="Times New Roman"/>
          <w:bCs/>
          <w:i w:val="0"/>
          <w:color w:val="000000" w:themeColor="text1"/>
          <w:sz w:val="28"/>
          <w:szCs w:val="28"/>
          <w:shd w:val="clear" w:color="auto" w:fill="FFFFFF"/>
        </w:rPr>
      </w:pPr>
      <w:r>
        <w:rPr>
          <w:rFonts w:ascii="Times New Roman" w:hAnsi="Times New Roman" w:cs="Times New Roman"/>
          <w:color w:val="000000" w:themeColor="text1"/>
          <w:sz w:val="28"/>
          <w:szCs w:val="28"/>
        </w:rPr>
        <w:t>МД</w:t>
      </w:r>
      <w:r w:rsidR="00CA5C32" w:rsidRPr="00435A6C">
        <w:rPr>
          <w:rFonts w:ascii="Times New Roman" w:hAnsi="Times New Roman" w:cs="Times New Roman"/>
          <w:color w:val="000000" w:themeColor="text1"/>
          <w:sz w:val="28"/>
          <w:szCs w:val="28"/>
        </w:rPr>
        <w:t xml:space="preserve">П - </w:t>
      </w:r>
      <w:r>
        <w:rPr>
          <w:rStyle w:val="ac"/>
          <w:rFonts w:ascii="Times New Roman" w:hAnsi="Times New Roman" w:cs="Times New Roman"/>
          <w:bCs/>
          <w:i w:val="0"/>
          <w:color w:val="000000" w:themeColor="text1"/>
          <w:sz w:val="28"/>
          <w:szCs w:val="28"/>
          <w:shd w:val="clear" w:color="auto" w:fill="FFFFFF"/>
        </w:rPr>
        <w:t>металл-диэлектрик</w:t>
      </w:r>
      <w:r w:rsidR="00CA5C32" w:rsidRPr="00A836F8">
        <w:rPr>
          <w:rStyle w:val="ac"/>
          <w:rFonts w:ascii="Times New Roman" w:hAnsi="Times New Roman" w:cs="Times New Roman"/>
          <w:bCs/>
          <w:i w:val="0"/>
          <w:color w:val="000000" w:themeColor="text1"/>
          <w:sz w:val="28"/>
          <w:szCs w:val="28"/>
          <w:shd w:val="clear" w:color="auto" w:fill="FFFFFF"/>
        </w:rPr>
        <w:t>-полупроводник</w:t>
      </w:r>
      <w:r>
        <w:rPr>
          <w:rStyle w:val="ac"/>
          <w:rFonts w:ascii="Times New Roman" w:hAnsi="Times New Roman" w:cs="Times New Roman"/>
          <w:bCs/>
          <w:i w:val="0"/>
          <w:color w:val="000000" w:themeColor="text1"/>
          <w:sz w:val="28"/>
          <w:szCs w:val="28"/>
          <w:shd w:val="clear" w:color="auto" w:fill="FFFFFF"/>
        </w:rPr>
        <w:t>;</w:t>
      </w:r>
    </w:p>
    <w:p w:rsidR="00A836F8" w:rsidRDefault="00A836F8" w:rsidP="00CA5C32">
      <w:pPr>
        <w:tabs>
          <w:tab w:val="left" w:pos="2092"/>
        </w:tabs>
        <w:spacing w:line="360" w:lineRule="auto"/>
        <w:rPr>
          <w:rFonts w:ascii="Times New Roman" w:hAnsi="Times New Roman" w:cs="Times New Roman"/>
          <w:bCs/>
          <w:color w:val="000000" w:themeColor="text1"/>
          <w:sz w:val="28"/>
          <w:szCs w:val="28"/>
          <w:shd w:val="clear" w:color="auto" w:fill="FFFFFF"/>
        </w:rPr>
      </w:pPr>
      <w:r w:rsidRPr="00A836F8">
        <w:rPr>
          <w:rFonts w:ascii="Times New Roman" w:hAnsi="Times New Roman" w:cs="Times New Roman"/>
          <w:bCs/>
          <w:color w:val="000000" w:themeColor="text1"/>
          <w:sz w:val="28"/>
          <w:szCs w:val="28"/>
          <w:shd w:val="clear" w:color="auto" w:fill="FFFFFF"/>
        </w:rPr>
        <w:t>КНИ</w:t>
      </w:r>
      <w:r>
        <w:rPr>
          <w:rFonts w:ascii="Times New Roman" w:hAnsi="Times New Roman" w:cs="Times New Roman"/>
          <w:bCs/>
          <w:color w:val="000000" w:themeColor="text1"/>
          <w:sz w:val="28"/>
          <w:szCs w:val="28"/>
          <w:shd w:val="clear" w:color="auto" w:fill="FFFFFF"/>
        </w:rPr>
        <w:t xml:space="preserve"> – кремний на изоляторе;</w:t>
      </w:r>
    </w:p>
    <w:p w:rsidR="00A836F8" w:rsidRDefault="00A836F8" w:rsidP="00CA5C32">
      <w:pPr>
        <w:tabs>
          <w:tab w:val="left" w:pos="2092"/>
        </w:tabs>
        <w:spacing w:line="360" w:lineRule="auto"/>
        <w:rPr>
          <w:rFonts w:ascii="Times New Roman" w:hAnsi="Times New Roman" w:cs="Times New Roman"/>
          <w:bCs/>
          <w:color w:val="000000" w:themeColor="text1"/>
          <w:sz w:val="28"/>
          <w:szCs w:val="28"/>
          <w:shd w:val="clear" w:color="auto" w:fill="FFFFFF"/>
        </w:rPr>
      </w:pPr>
      <w:r w:rsidRPr="00A836F8">
        <w:rPr>
          <w:rFonts w:ascii="Times New Roman" w:hAnsi="Times New Roman" w:cs="Times New Roman"/>
          <w:bCs/>
          <w:color w:val="000000" w:themeColor="text1"/>
          <w:sz w:val="28"/>
          <w:szCs w:val="28"/>
          <w:shd w:val="clear" w:color="auto" w:fill="FFFFFF"/>
        </w:rPr>
        <w:t>FinFET-</w:t>
      </w:r>
      <w:r>
        <w:rPr>
          <w:rFonts w:ascii="Times New Roman" w:hAnsi="Times New Roman" w:cs="Times New Roman"/>
          <w:bCs/>
          <w:color w:val="000000" w:themeColor="text1"/>
          <w:sz w:val="28"/>
          <w:szCs w:val="28"/>
          <w:shd w:val="clear" w:color="auto" w:fill="FFFFFF"/>
        </w:rPr>
        <w:t xml:space="preserve"> транзистор с двойным затвором;</w:t>
      </w:r>
    </w:p>
    <w:p w:rsidR="00A836F8" w:rsidRDefault="00A836F8" w:rsidP="00CA5C32">
      <w:pPr>
        <w:tabs>
          <w:tab w:val="left" w:pos="2092"/>
        </w:tabs>
        <w:spacing w:line="360" w:lineRule="auto"/>
        <w:rPr>
          <w:rFonts w:ascii="Times New Roman" w:hAnsi="Times New Roman" w:cs="Times New Roman"/>
          <w:bCs/>
          <w:color w:val="000000" w:themeColor="text1"/>
          <w:sz w:val="28"/>
          <w:szCs w:val="28"/>
          <w:shd w:val="clear" w:color="auto" w:fill="FFFFFF"/>
        </w:rPr>
      </w:pPr>
      <w:r w:rsidRPr="00A836F8">
        <w:rPr>
          <w:rFonts w:ascii="Times New Roman" w:hAnsi="Times New Roman" w:cs="Times New Roman"/>
          <w:bCs/>
          <w:color w:val="000000" w:themeColor="text1"/>
          <w:sz w:val="28"/>
          <w:szCs w:val="28"/>
          <w:shd w:val="clear" w:color="auto" w:fill="FFFFFF"/>
        </w:rPr>
        <w:t>НВТ</w:t>
      </w:r>
      <w:r>
        <w:rPr>
          <w:rFonts w:ascii="Times New Roman" w:hAnsi="Times New Roman" w:cs="Times New Roman"/>
          <w:bCs/>
          <w:color w:val="000000" w:themeColor="text1"/>
          <w:sz w:val="28"/>
          <w:szCs w:val="28"/>
          <w:shd w:val="clear" w:color="auto" w:fill="FFFFFF"/>
        </w:rPr>
        <w:t xml:space="preserve"> – биполярный транзистор;</w:t>
      </w:r>
    </w:p>
    <w:p w:rsidR="00555958" w:rsidRDefault="00555958" w:rsidP="00CA5C32">
      <w:pPr>
        <w:tabs>
          <w:tab w:val="left" w:pos="2092"/>
        </w:tabs>
        <w:spacing w:line="360" w:lineRule="auto"/>
        <w:rPr>
          <w:rFonts w:ascii="Times New Roman" w:hAnsi="Times New Roman" w:cs="Times New Roman"/>
          <w:bCs/>
          <w:color w:val="000000" w:themeColor="text1"/>
          <w:sz w:val="28"/>
          <w:szCs w:val="28"/>
          <w:shd w:val="clear" w:color="auto" w:fill="FFFFFF"/>
        </w:rPr>
      </w:pPr>
      <w:r w:rsidRPr="00555958">
        <w:rPr>
          <w:rFonts w:ascii="Times New Roman" w:hAnsi="Times New Roman" w:cs="Times New Roman"/>
          <w:bCs/>
          <w:color w:val="000000" w:themeColor="text1"/>
          <w:sz w:val="28"/>
          <w:szCs w:val="28"/>
          <w:shd w:val="clear" w:color="auto" w:fill="FFFFFF"/>
        </w:rPr>
        <w:t>ДБКС</w:t>
      </w:r>
      <w:r>
        <w:rPr>
          <w:rFonts w:ascii="Times New Roman" w:hAnsi="Times New Roman" w:cs="Times New Roman"/>
          <w:bCs/>
          <w:color w:val="000000" w:themeColor="text1"/>
          <w:sz w:val="28"/>
          <w:szCs w:val="28"/>
          <w:shd w:val="clear" w:color="auto" w:fill="FFFFFF"/>
        </w:rPr>
        <w:t xml:space="preserve"> -  д</w:t>
      </w:r>
      <w:r w:rsidRPr="00555958">
        <w:rPr>
          <w:rFonts w:ascii="Times New Roman" w:hAnsi="Times New Roman" w:cs="Times New Roman"/>
          <w:bCs/>
          <w:color w:val="000000" w:themeColor="text1"/>
          <w:sz w:val="28"/>
          <w:szCs w:val="28"/>
          <w:shd w:val="clear" w:color="auto" w:fill="FFFFFF"/>
        </w:rPr>
        <w:t>вухбарьерные квантов</w:t>
      </w:r>
      <w:r>
        <w:rPr>
          <w:rFonts w:ascii="Times New Roman" w:hAnsi="Times New Roman" w:cs="Times New Roman"/>
          <w:bCs/>
          <w:color w:val="000000" w:themeColor="text1"/>
          <w:sz w:val="28"/>
          <w:szCs w:val="28"/>
          <w:shd w:val="clear" w:color="auto" w:fill="FFFFFF"/>
        </w:rPr>
        <w:t>ые системы;</w:t>
      </w:r>
    </w:p>
    <w:p w:rsidR="00555958" w:rsidRPr="00A836F8" w:rsidRDefault="00555958" w:rsidP="00CA5C32">
      <w:pPr>
        <w:tabs>
          <w:tab w:val="left" w:pos="2092"/>
        </w:tabs>
        <w:spacing w:line="360" w:lineRule="auto"/>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РТД - резонансно-туннельные диоды;</w:t>
      </w:r>
    </w:p>
    <w:p w:rsidR="00CA5C32" w:rsidRPr="00555958" w:rsidRDefault="00CA5C32" w:rsidP="00CA5C32">
      <w:pPr>
        <w:tabs>
          <w:tab w:val="left" w:pos="2092"/>
        </w:tabs>
        <w:spacing w:line="360" w:lineRule="auto"/>
        <w:rPr>
          <w:rFonts w:ascii="Times New Roman" w:hAnsi="Times New Roman" w:cs="Times New Roman"/>
          <w:sz w:val="28"/>
          <w:szCs w:val="28"/>
        </w:rPr>
      </w:pPr>
      <w:r w:rsidRPr="00435A6C">
        <w:rPr>
          <w:rFonts w:ascii="Times New Roman" w:hAnsi="Times New Roman" w:cs="Times New Roman"/>
          <w:sz w:val="28"/>
          <w:szCs w:val="28"/>
        </w:rPr>
        <w:t>УНТ-углеродная нанотрубка</w:t>
      </w:r>
      <w:r w:rsidR="00555958">
        <w:rPr>
          <w:rFonts w:ascii="Times New Roman" w:hAnsi="Times New Roman" w:cs="Times New Roman"/>
          <w:sz w:val="28"/>
          <w:szCs w:val="28"/>
        </w:rPr>
        <w:t>;</w:t>
      </w:r>
    </w:p>
    <w:p w:rsidR="00CA5C32" w:rsidRPr="00435A6C" w:rsidRDefault="00555958" w:rsidP="00CA5C32">
      <w:pPr>
        <w:tabs>
          <w:tab w:val="left" w:pos="2092"/>
        </w:tabs>
        <w:spacing w:line="360" w:lineRule="auto"/>
        <w:rPr>
          <w:rFonts w:ascii="Times New Roman" w:hAnsi="Times New Roman" w:cs="Times New Roman"/>
          <w:color w:val="000000" w:themeColor="text1"/>
          <w:spacing w:val="-5"/>
          <w:sz w:val="28"/>
          <w:szCs w:val="28"/>
        </w:rPr>
      </w:pPr>
      <w:r>
        <w:rPr>
          <w:rFonts w:ascii="Times New Roman" w:hAnsi="Times New Roman" w:cs="Times New Roman"/>
          <w:color w:val="000000" w:themeColor="text1"/>
          <w:spacing w:val="-5"/>
          <w:sz w:val="28"/>
          <w:szCs w:val="28"/>
        </w:rPr>
        <w:t>CAR - клеточный рецептор</w:t>
      </w:r>
      <w:r w:rsidR="00CA5C32" w:rsidRPr="00435A6C">
        <w:rPr>
          <w:rFonts w:ascii="Times New Roman" w:hAnsi="Times New Roman" w:cs="Times New Roman"/>
          <w:color w:val="000000" w:themeColor="text1"/>
          <w:spacing w:val="-5"/>
          <w:sz w:val="28"/>
          <w:szCs w:val="28"/>
        </w:rPr>
        <w:t xml:space="preserve"> человека</w:t>
      </w:r>
      <w:r>
        <w:rPr>
          <w:rFonts w:ascii="Times New Roman" w:hAnsi="Times New Roman" w:cs="Times New Roman"/>
          <w:color w:val="000000" w:themeColor="text1"/>
          <w:spacing w:val="-5"/>
          <w:sz w:val="28"/>
          <w:szCs w:val="28"/>
        </w:rPr>
        <w:t>.</w:t>
      </w: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CA5C32" w:rsidRDefault="00CA5C32" w:rsidP="00E56E54">
      <w:pPr>
        <w:spacing w:line="360" w:lineRule="auto"/>
        <w:jc w:val="both"/>
        <w:rPr>
          <w:rFonts w:ascii="Times New Roman" w:hAnsi="Times New Roman" w:cs="Times New Roman"/>
          <w:b/>
          <w:color w:val="000000"/>
          <w:sz w:val="28"/>
          <w:szCs w:val="28"/>
          <w:lang w:eastAsia="ru-RU"/>
        </w:rPr>
      </w:pPr>
    </w:p>
    <w:p w:rsidR="00603824" w:rsidRPr="00603824" w:rsidRDefault="00603824" w:rsidP="00E56E54">
      <w:pPr>
        <w:spacing w:line="360" w:lineRule="auto"/>
        <w:jc w:val="both"/>
        <w:rPr>
          <w:rFonts w:ascii="Times New Roman" w:hAnsi="Times New Roman" w:cs="Times New Roman"/>
          <w:b/>
          <w:color w:val="000000"/>
          <w:sz w:val="28"/>
          <w:szCs w:val="28"/>
          <w:lang w:eastAsia="ru-RU"/>
        </w:rPr>
      </w:pPr>
      <w:r w:rsidRPr="00603824">
        <w:rPr>
          <w:rFonts w:ascii="Times New Roman" w:hAnsi="Times New Roman" w:cs="Times New Roman"/>
          <w:b/>
          <w:color w:val="000000"/>
          <w:sz w:val="28"/>
          <w:szCs w:val="28"/>
          <w:lang w:eastAsia="ru-RU"/>
        </w:rPr>
        <w:lastRenderedPageBreak/>
        <w:t xml:space="preserve">    </w:t>
      </w:r>
      <w:r>
        <w:rPr>
          <w:rFonts w:ascii="Times New Roman" w:hAnsi="Times New Roman" w:cs="Times New Roman"/>
          <w:b/>
          <w:color w:val="000000"/>
          <w:sz w:val="28"/>
          <w:szCs w:val="28"/>
          <w:lang w:eastAsia="ru-RU"/>
        </w:rPr>
        <w:t xml:space="preserve">                            </w:t>
      </w:r>
      <w:r w:rsidRPr="00603824">
        <w:rPr>
          <w:rFonts w:ascii="Times New Roman" w:hAnsi="Times New Roman" w:cs="Times New Roman"/>
          <w:b/>
          <w:color w:val="000000"/>
          <w:sz w:val="28"/>
          <w:szCs w:val="28"/>
          <w:lang w:eastAsia="ru-RU"/>
        </w:rPr>
        <w:t xml:space="preserve">    </w:t>
      </w:r>
      <w:r w:rsidR="008C4FAA">
        <w:rPr>
          <w:rFonts w:ascii="Times New Roman" w:hAnsi="Times New Roman" w:cs="Times New Roman"/>
          <w:b/>
          <w:color w:val="000000"/>
          <w:sz w:val="28"/>
          <w:szCs w:val="28"/>
          <w:lang w:eastAsia="ru-RU"/>
        </w:rPr>
        <w:t xml:space="preserve">    </w:t>
      </w:r>
      <w:r w:rsidR="00CA28F7">
        <w:rPr>
          <w:rFonts w:ascii="Times New Roman" w:hAnsi="Times New Roman" w:cs="Times New Roman"/>
          <w:b/>
          <w:color w:val="000000"/>
          <w:sz w:val="28"/>
          <w:szCs w:val="28"/>
          <w:lang w:eastAsia="ru-RU"/>
        </w:rPr>
        <w:t xml:space="preserve">          </w:t>
      </w:r>
      <w:r w:rsidR="008C4FAA">
        <w:rPr>
          <w:rFonts w:ascii="Times New Roman" w:hAnsi="Times New Roman" w:cs="Times New Roman"/>
          <w:b/>
          <w:color w:val="000000"/>
          <w:sz w:val="28"/>
          <w:szCs w:val="28"/>
          <w:lang w:eastAsia="ru-RU"/>
        </w:rPr>
        <w:t xml:space="preserve">  </w:t>
      </w:r>
      <w:r w:rsidRPr="00603824">
        <w:rPr>
          <w:rFonts w:ascii="Times New Roman" w:hAnsi="Times New Roman" w:cs="Times New Roman"/>
          <w:b/>
          <w:color w:val="000000"/>
          <w:sz w:val="28"/>
          <w:szCs w:val="28"/>
          <w:lang w:eastAsia="ru-RU"/>
        </w:rPr>
        <w:t>Введение</w:t>
      </w:r>
    </w:p>
    <w:p w:rsidR="00603824" w:rsidRDefault="00A940F7" w:rsidP="00A940F7">
      <w:pPr>
        <w:spacing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A940F7">
        <w:rPr>
          <w:rFonts w:ascii="Times New Roman" w:hAnsi="Times New Roman" w:cs="Times New Roman"/>
          <w:color w:val="000000"/>
          <w:sz w:val="28"/>
          <w:szCs w:val="28"/>
          <w:lang w:eastAsia="ru-RU"/>
        </w:rPr>
        <w:t>Одна из осн</w:t>
      </w:r>
      <w:r>
        <w:rPr>
          <w:rFonts w:ascii="Times New Roman" w:hAnsi="Times New Roman" w:cs="Times New Roman"/>
          <w:color w:val="000000"/>
          <w:sz w:val="28"/>
          <w:szCs w:val="28"/>
          <w:lang w:eastAsia="ru-RU"/>
        </w:rPr>
        <w:t xml:space="preserve">овных задач  наноэлектроники </w:t>
      </w:r>
      <w:r w:rsidRPr="00A940F7">
        <w:rPr>
          <w:rFonts w:ascii="Times New Roman" w:hAnsi="Times New Roman" w:cs="Times New Roman"/>
          <w:color w:val="000000"/>
          <w:sz w:val="28"/>
          <w:szCs w:val="28"/>
          <w:lang w:eastAsia="ru-RU"/>
        </w:rPr>
        <w:t xml:space="preserve"> состоит в создании больших систем элементов, способных преобразовывать и запоминать информацию. Такими элементами обычно являются участки твердого тела с различным типом проводимости и линиями связи. Однако прогресс наноэлектроники не исключает возможности использования для ее целей органических материалов, сложных биологических молекул, таких, как протеины и нуклеиновые кислоты, и даже эл</w:t>
      </w:r>
      <w:r>
        <w:rPr>
          <w:rFonts w:ascii="Times New Roman" w:hAnsi="Times New Roman" w:cs="Times New Roman"/>
          <w:color w:val="000000"/>
          <w:sz w:val="28"/>
          <w:szCs w:val="28"/>
          <w:lang w:eastAsia="ru-RU"/>
        </w:rPr>
        <w:t xml:space="preserve">ементов биологических объектов. </w:t>
      </w:r>
      <w:r w:rsidRPr="00A940F7">
        <w:rPr>
          <w:rFonts w:ascii="Times New Roman" w:hAnsi="Times New Roman" w:cs="Times New Roman"/>
          <w:color w:val="000000"/>
          <w:sz w:val="28"/>
          <w:szCs w:val="28"/>
          <w:lang w:eastAsia="ru-RU"/>
        </w:rPr>
        <w:t>Наибольший интерес в нанометровом диапазоне вызывает его нижняя граница от 100 нм и ниже вплоть до атомного уровня (0,2 нм), поскольку в этом диапазоне свойства веществ могут значительно отличаться от их свойств в макрообразцах. Это связано с двумя обстоятельствами. Во-первых, возрастает роль поверхности и поверхностных эффектов, во-вторых, начинают проявляться различные квантовые эффекты. Квантовые эффекты приводят к значительным изменениям оптических, электрических и магнитных свойств веществ.</w:t>
      </w:r>
      <w:r w:rsidR="00642B13">
        <w:rPr>
          <w:rFonts w:ascii="Times New Roman" w:hAnsi="Times New Roman" w:cs="Times New Roman"/>
          <w:color w:val="000000"/>
          <w:sz w:val="28"/>
          <w:szCs w:val="28"/>
          <w:lang w:eastAsia="ru-RU"/>
        </w:rPr>
        <w:t xml:space="preserve"> На основе этих эффектов уже в настоящее время разработаны различные наноэлектронные приборы и устройства.</w:t>
      </w:r>
    </w:p>
    <w:p w:rsidR="00874734" w:rsidRDefault="00642B13" w:rsidP="00A940F7">
      <w:pPr>
        <w:spacing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Целью данной работы является исследование основных физических</w:t>
      </w:r>
      <w:r w:rsidR="00874734" w:rsidRPr="00874734">
        <w:rPr>
          <w:rFonts w:ascii="Times New Roman" w:hAnsi="Times New Roman" w:cs="Times New Roman"/>
          <w:color w:val="000000"/>
          <w:sz w:val="28"/>
          <w:szCs w:val="28"/>
          <w:lang w:eastAsia="ru-RU"/>
        </w:rPr>
        <w:t xml:space="preserve"> п</w:t>
      </w:r>
      <w:r>
        <w:rPr>
          <w:rFonts w:ascii="Times New Roman" w:hAnsi="Times New Roman" w:cs="Times New Roman"/>
          <w:color w:val="000000"/>
          <w:sz w:val="28"/>
          <w:szCs w:val="28"/>
          <w:lang w:eastAsia="ru-RU"/>
        </w:rPr>
        <w:t>роцессов, лежащих</w:t>
      </w:r>
      <w:r w:rsidR="00874734" w:rsidRPr="00874734">
        <w:rPr>
          <w:rFonts w:ascii="Times New Roman" w:hAnsi="Times New Roman" w:cs="Times New Roman"/>
          <w:color w:val="000000"/>
          <w:sz w:val="28"/>
          <w:szCs w:val="28"/>
          <w:lang w:eastAsia="ru-RU"/>
        </w:rPr>
        <w:t xml:space="preserve"> в основе функционирования наноэлектронных приборов и наноустройств     на основе различных квантово-размерных наноструктур</w:t>
      </w:r>
      <w:r>
        <w:rPr>
          <w:rFonts w:ascii="Times New Roman" w:hAnsi="Times New Roman" w:cs="Times New Roman"/>
          <w:color w:val="000000"/>
          <w:sz w:val="28"/>
          <w:szCs w:val="28"/>
          <w:lang w:eastAsia="ru-RU"/>
        </w:rPr>
        <w:t>.</w:t>
      </w:r>
      <w:r w:rsidR="00874734">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А также  исследование</w:t>
      </w:r>
      <w:r w:rsidR="00874734" w:rsidRPr="00874734">
        <w:rPr>
          <w:rFonts w:ascii="Times New Roman" w:hAnsi="Times New Roman" w:cs="Times New Roman"/>
          <w:color w:val="000000"/>
          <w:sz w:val="28"/>
          <w:szCs w:val="28"/>
          <w:lang w:eastAsia="ru-RU"/>
        </w:rPr>
        <w:t xml:space="preserve"> функционирования нанотранзисторов,</w:t>
      </w:r>
      <w:r>
        <w:rPr>
          <w:rFonts w:ascii="Times New Roman" w:hAnsi="Times New Roman" w:cs="Times New Roman"/>
          <w:color w:val="000000"/>
          <w:sz w:val="28"/>
          <w:szCs w:val="28"/>
          <w:lang w:eastAsia="ru-RU"/>
        </w:rPr>
        <w:t xml:space="preserve"> различных сенсоров,</w:t>
      </w:r>
      <w:r w:rsidR="00874734" w:rsidRPr="00874734">
        <w:rPr>
          <w:rFonts w:ascii="Times New Roman" w:hAnsi="Times New Roman" w:cs="Times New Roman"/>
          <w:color w:val="000000"/>
          <w:sz w:val="28"/>
          <w:szCs w:val="28"/>
          <w:lang w:eastAsia="ru-RU"/>
        </w:rPr>
        <w:t xml:space="preserve"> резонансно-туннельных приборов на основе полупроводниковых мате</w:t>
      </w:r>
      <w:r>
        <w:rPr>
          <w:rFonts w:ascii="Times New Roman" w:hAnsi="Times New Roman" w:cs="Times New Roman"/>
          <w:color w:val="000000"/>
          <w:sz w:val="28"/>
          <w:szCs w:val="28"/>
          <w:lang w:eastAsia="ru-RU"/>
        </w:rPr>
        <w:t>риалов и</w:t>
      </w:r>
      <w:r w:rsidR="00874734" w:rsidRPr="00874734">
        <w:rPr>
          <w:rFonts w:ascii="Times New Roman" w:hAnsi="Times New Roman" w:cs="Times New Roman"/>
          <w:color w:val="000000"/>
          <w:sz w:val="28"/>
          <w:szCs w:val="28"/>
          <w:lang w:eastAsia="ru-RU"/>
        </w:rPr>
        <w:t xml:space="preserve">  на основе новых углеродных материалов</w:t>
      </w:r>
      <w:r>
        <w:rPr>
          <w:rFonts w:ascii="Times New Roman" w:hAnsi="Times New Roman" w:cs="Times New Roman"/>
          <w:color w:val="000000"/>
          <w:sz w:val="28"/>
          <w:szCs w:val="28"/>
          <w:lang w:eastAsia="ru-RU"/>
        </w:rPr>
        <w:t>.</w:t>
      </w:r>
    </w:p>
    <w:p w:rsidR="00603824" w:rsidRDefault="00603824" w:rsidP="00E56E54">
      <w:pPr>
        <w:spacing w:line="360" w:lineRule="auto"/>
        <w:jc w:val="both"/>
        <w:rPr>
          <w:rFonts w:ascii="Times New Roman" w:hAnsi="Times New Roman" w:cs="Times New Roman"/>
          <w:color w:val="000000"/>
          <w:sz w:val="28"/>
          <w:szCs w:val="28"/>
          <w:lang w:eastAsia="ru-RU"/>
        </w:rPr>
      </w:pPr>
    </w:p>
    <w:p w:rsidR="00CA28F7" w:rsidRDefault="008C4FAA" w:rsidP="00E56E54">
      <w:pPr>
        <w:spacing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p>
    <w:p w:rsidR="00CA28F7" w:rsidRDefault="00CA28F7" w:rsidP="00E56E54">
      <w:pPr>
        <w:spacing w:line="360" w:lineRule="auto"/>
        <w:jc w:val="both"/>
        <w:rPr>
          <w:rFonts w:ascii="Times New Roman" w:hAnsi="Times New Roman" w:cs="Times New Roman"/>
          <w:color w:val="000000"/>
          <w:sz w:val="28"/>
          <w:szCs w:val="28"/>
          <w:lang w:eastAsia="ru-RU"/>
        </w:rPr>
      </w:pPr>
    </w:p>
    <w:p w:rsidR="00CA28F7" w:rsidRDefault="00CA28F7" w:rsidP="00E56E54">
      <w:pPr>
        <w:spacing w:line="360" w:lineRule="auto"/>
        <w:jc w:val="both"/>
        <w:rPr>
          <w:rFonts w:ascii="Times New Roman" w:hAnsi="Times New Roman" w:cs="Times New Roman"/>
          <w:color w:val="000000"/>
          <w:sz w:val="28"/>
          <w:szCs w:val="28"/>
          <w:lang w:eastAsia="ru-RU"/>
        </w:rPr>
      </w:pPr>
    </w:p>
    <w:p w:rsidR="00603824" w:rsidRPr="008C4FAA" w:rsidRDefault="00CA28F7" w:rsidP="00E56E54">
      <w:pPr>
        <w:spacing w:line="360" w:lineRule="auto"/>
        <w:jc w:val="both"/>
        <w:rPr>
          <w:rFonts w:ascii="Times New Roman" w:hAnsi="Times New Roman" w:cs="Times New Roman"/>
          <w:b/>
          <w:color w:val="000000"/>
          <w:sz w:val="28"/>
          <w:szCs w:val="28"/>
          <w:lang w:eastAsia="ru-RU"/>
        </w:rPr>
      </w:pPr>
      <w:r>
        <w:rPr>
          <w:rFonts w:ascii="Times New Roman" w:hAnsi="Times New Roman" w:cs="Times New Roman"/>
          <w:color w:val="000000"/>
          <w:sz w:val="28"/>
          <w:szCs w:val="28"/>
          <w:lang w:eastAsia="ru-RU"/>
        </w:rPr>
        <w:lastRenderedPageBreak/>
        <w:t xml:space="preserve">        </w:t>
      </w:r>
      <w:r w:rsidR="008C4FAA">
        <w:rPr>
          <w:rFonts w:ascii="Times New Roman" w:hAnsi="Times New Roman" w:cs="Times New Roman"/>
          <w:color w:val="000000"/>
          <w:sz w:val="28"/>
          <w:szCs w:val="28"/>
          <w:lang w:eastAsia="ru-RU"/>
        </w:rPr>
        <w:t xml:space="preserve"> </w:t>
      </w:r>
      <w:r w:rsidR="008C4FAA" w:rsidRPr="008C4FAA">
        <w:rPr>
          <w:rFonts w:ascii="Times New Roman" w:hAnsi="Times New Roman" w:cs="Times New Roman"/>
          <w:b/>
          <w:color w:val="000000"/>
          <w:sz w:val="28"/>
          <w:szCs w:val="28"/>
          <w:lang w:eastAsia="ru-RU"/>
        </w:rPr>
        <w:t>1. Литературный обзор.</w:t>
      </w:r>
    </w:p>
    <w:p w:rsidR="008C4FAA" w:rsidRPr="008C4FAA" w:rsidRDefault="008C4FAA" w:rsidP="008C4FAA">
      <w:pPr>
        <w:pStyle w:val="a6"/>
        <w:spacing w:line="360" w:lineRule="auto"/>
        <w:ind w:right="115" w:firstLine="567"/>
        <w:jc w:val="both"/>
        <w:rPr>
          <w:rFonts w:ascii="Times New Roman" w:hAnsi="Times New Roman" w:cs="Times New Roman"/>
          <w:b/>
          <w:color w:val="000000" w:themeColor="text1"/>
          <w:sz w:val="28"/>
          <w:szCs w:val="28"/>
          <w:lang w:val="ru-RU"/>
        </w:rPr>
      </w:pPr>
      <w:r w:rsidRPr="008C4FAA">
        <w:rPr>
          <w:rFonts w:ascii="Times New Roman" w:hAnsi="Times New Roman" w:cs="Times New Roman"/>
          <w:b/>
          <w:color w:val="000000" w:themeColor="text1"/>
          <w:sz w:val="28"/>
          <w:szCs w:val="28"/>
          <w:lang w:val="ru-RU"/>
        </w:rPr>
        <w:t xml:space="preserve">1.1. </w:t>
      </w:r>
      <w:r w:rsidRPr="008C4FAA">
        <w:rPr>
          <w:rFonts w:ascii="Times New Roman" w:hAnsi="Times New Roman" w:cs="Times New Roman"/>
          <w:b/>
          <w:color w:val="000000"/>
          <w:sz w:val="28"/>
          <w:szCs w:val="28"/>
          <w:lang w:val="ru-RU" w:eastAsia="ru-RU"/>
        </w:rPr>
        <w:t xml:space="preserve">Квантово-размерные наноструктуры.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Поведение подвижных носителей заряда (электронов и дырок) в наноразмерных структурах определяют три группы фундаментальных явлений: квантовое ограничение, баллистический транспорт и квантовая интерференция, а также туннелирование. Все эти эффекты по своему происхождению представляют собой типичные квантово-механические явления. Квантовое ограничение возникает, когда свободное движение электронов в одном из направлений оказывается ограниченным потенциальными барьерами, образующими наноструктуру, в которой эти электроны находятся. Оно изменяет спектр разрешенных энергетических состояний и влияет на перенос носителей заряда через наноструктуры. Транспорт носителей заряда может, в принципе, осуществляться как параллельно, так и перпендикулярно потенциальным барьерам. В случае движения носителей вдоль потенциальных барьеров доминирующими эффектами оказываются баллистический транспорт и квантовая интерференция. Прохождение же носителей заряда через потенциальные барьеры имеет место исключительно посредством их туннелирования, что и обеспечивает перенос носителей из одной области наноэлектронного прибора в другую [5].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Свободный электрон, движущийся в трехмерной системе (3D), имеет кинетическую энергию, величина которой, в соответствии с пространственными компонентами его импульса p</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 p</w:t>
      </w:r>
      <w:r w:rsidRPr="00435A6C">
        <w:rPr>
          <w:rFonts w:ascii="Times New Roman" w:hAnsi="Times New Roman" w:cs="Times New Roman"/>
          <w:color w:val="000000" w:themeColor="text1"/>
          <w:sz w:val="28"/>
          <w:szCs w:val="28"/>
          <w:vertAlign w:val="subscript"/>
          <w:lang w:val="ru-RU"/>
        </w:rPr>
        <w:t>y</w:t>
      </w:r>
      <w:r w:rsidRPr="00435A6C">
        <w:rPr>
          <w:rFonts w:ascii="Times New Roman" w:hAnsi="Times New Roman" w:cs="Times New Roman"/>
          <w:color w:val="000000" w:themeColor="text1"/>
          <w:sz w:val="28"/>
          <w:szCs w:val="28"/>
          <w:lang w:val="ru-RU"/>
        </w:rPr>
        <w:t>, p</w:t>
      </w:r>
      <w:r w:rsidRPr="00435A6C">
        <w:rPr>
          <w:rFonts w:ascii="Times New Roman" w:hAnsi="Times New Roman" w:cs="Times New Roman"/>
          <w:color w:val="000000" w:themeColor="text1"/>
          <w:sz w:val="28"/>
          <w:szCs w:val="28"/>
          <w:vertAlign w:val="subscript"/>
          <w:lang w:val="ru-RU"/>
        </w:rPr>
        <w:t>z</w:t>
      </w:r>
      <w:r w:rsidRPr="00435A6C">
        <w:rPr>
          <w:rFonts w:ascii="Times New Roman" w:hAnsi="Times New Roman" w:cs="Times New Roman"/>
          <w:color w:val="000000" w:themeColor="text1"/>
          <w:sz w:val="28"/>
          <w:szCs w:val="28"/>
          <w:lang w:val="ru-RU"/>
        </w:rPr>
        <w:t xml:space="preserve"> составляет</w:t>
      </w:r>
    </w:p>
    <w:p w:rsidR="008C4FAA" w:rsidRPr="00435A6C" w:rsidRDefault="008C4FAA" w:rsidP="008C4FAA">
      <w:pPr>
        <w:pStyle w:val="a6"/>
        <w:spacing w:line="360" w:lineRule="auto"/>
        <w:ind w:right="115" w:firstLine="567"/>
        <w:jc w:val="right"/>
        <w:rPr>
          <w:rFonts w:ascii="Times New Roman" w:hAnsi="Times New Roman" w:cs="Times New Roman"/>
          <w:color w:val="000000" w:themeColor="text1"/>
          <w:sz w:val="28"/>
          <w:szCs w:val="28"/>
          <w:lang w:val="ru-RU"/>
        </w:rPr>
      </w:pPr>
      <m:oMath>
        <m:r>
          <m:rPr>
            <m:sty m:val="p"/>
          </m:rPr>
          <w:rPr>
            <w:rFonts w:ascii="Cambria Math" w:hAnsi="Cambria Math" w:cs="Times New Roman"/>
            <w:color w:val="000000" w:themeColor="text1"/>
            <w:sz w:val="28"/>
            <w:szCs w:val="28"/>
            <w:lang w:val="ru-RU"/>
          </w:rPr>
          <m:t>E=</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2m</m:t>
                </m:r>
              </m:e>
              <m:sup>
                <m:r>
                  <m:rPr>
                    <m:sty m:val="p"/>
                  </m:rPr>
                  <w:rPr>
                    <w:rFonts w:ascii="Cambria Math" w:hAnsi="Cambria Math" w:cs="Times New Roman"/>
                    <w:color w:val="000000" w:themeColor="text1"/>
                    <w:sz w:val="28"/>
                    <w:szCs w:val="28"/>
                    <w:lang w:val="ru-RU"/>
                  </w:rPr>
                  <m:t>*</m:t>
                </m:r>
              </m:sup>
            </m:sSup>
          </m:den>
        </m:f>
        <m:d>
          <m:dPr>
            <m:ctrlPr>
              <w:rPr>
                <w:rFonts w:ascii="Cambria Math" w:hAnsi="Cambria Math" w:cs="Times New Roman"/>
                <w:color w:val="000000" w:themeColor="text1"/>
                <w:sz w:val="28"/>
                <w:szCs w:val="28"/>
                <w:lang w:val="ru-RU"/>
              </w:rPr>
            </m:ctrlPr>
          </m:dPr>
          <m:e>
            <m:sSubSup>
              <m:sSubSupPr>
                <m:ctrlPr>
                  <w:rPr>
                    <w:rFonts w:ascii="Cambria Math" w:hAnsi="Cambria Math" w:cs="Times New Roman"/>
                    <w:color w:val="000000" w:themeColor="text1"/>
                    <w:sz w:val="28"/>
                    <w:szCs w:val="28"/>
                    <w:lang w:val="ru-RU"/>
                  </w:rPr>
                </m:ctrlPr>
              </m:sSubSupPr>
              <m:e>
                <m:r>
                  <m:rPr>
                    <m:sty m:val="p"/>
                  </m:rPr>
                  <w:rPr>
                    <w:rFonts w:ascii="Cambria Math" w:hAnsi="Cambria Math" w:cs="Times New Roman"/>
                    <w:color w:val="000000" w:themeColor="text1"/>
                    <w:sz w:val="28"/>
                    <w:szCs w:val="28"/>
                    <w:lang w:val="ru-RU"/>
                  </w:rPr>
                  <m:t>p</m:t>
                </m:r>
              </m:e>
              <m:sub>
                <m:r>
                  <m:rPr>
                    <m:sty m:val="p"/>
                  </m:rPr>
                  <w:rPr>
                    <w:rFonts w:ascii="Cambria Math" w:hAnsi="Cambria Math" w:cs="Times New Roman"/>
                    <w:color w:val="000000" w:themeColor="text1"/>
                    <w:sz w:val="28"/>
                    <w:szCs w:val="28"/>
                    <w:lang w:val="ru-RU"/>
                  </w:rPr>
                  <m:t>x</m:t>
                </m:r>
              </m:sub>
              <m:sup>
                <m:r>
                  <m:rPr>
                    <m:sty m:val="p"/>
                  </m:rPr>
                  <w:rPr>
                    <w:rFonts w:ascii="Cambria Math" w:hAnsi="Cambria Math" w:cs="Times New Roman"/>
                    <w:color w:val="000000" w:themeColor="text1"/>
                    <w:sz w:val="28"/>
                    <w:szCs w:val="28"/>
                    <w:lang w:val="ru-RU"/>
                  </w:rPr>
                  <m:t>2</m:t>
                </m:r>
              </m:sup>
            </m:sSubSup>
            <m:sSubSup>
              <m:sSubSupPr>
                <m:ctrlPr>
                  <w:rPr>
                    <w:rFonts w:ascii="Cambria Math" w:hAnsi="Cambria Math" w:cs="Times New Roman"/>
                    <w:color w:val="000000" w:themeColor="text1"/>
                    <w:sz w:val="28"/>
                    <w:szCs w:val="28"/>
                    <w:lang w:val="ru-RU"/>
                  </w:rPr>
                </m:ctrlPr>
              </m:sSubSupPr>
              <m:e>
                <m:r>
                  <m:rPr>
                    <m:sty m:val="p"/>
                  </m:rPr>
                  <w:rPr>
                    <w:rFonts w:ascii="Cambria Math" w:hAnsi="Cambria Math" w:cs="Times New Roman"/>
                    <w:color w:val="000000" w:themeColor="text1"/>
                    <w:sz w:val="28"/>
                    <w:szCs w:val="28"/>
                    <w:lang w:val="ru-RU"/>
                  </w:rPr>
                  <m:t>+p</m:t>
                </m:r>
              </m:e>
              <m:sub>
                <m:r>
                  <m:rPr>
                    <m:sty m:val="p"/>
                  </m:rPr>
                  <w:rPr>
                    <w:rFonts w:ascii="Cambria Math" w:hAnsi="Cambria Math" w:cs="Times New Roman"/>
                    <w:color w:val="000000" w:themeColor="text1"/>
                    <w:sz w:val="28"/>
                    <w:szCs w:val="28"/>
                    <w:lang w:val="ru-RU"/>
                  </w:rPr>
                  <m:t>y</m:t>
                </m:r>
              </m:sub>
              <m:sup>
                <m:r>
                  <m:rPr>
                    <m:sty m:val="p"/>
                  </m:rPr>
                  <w:rPr>
                    <w:rFonts w:ascii="Cambria Math" w:hAnsi="Cambria Math" w:cs="Times New Roman"/>
                    <w:color w:val="000000" w:themeColor="text1"/>
                    <w:sz w:val="28"/>
                    <w:szCs w:val="28"/>
                    <w:lang w:val="ru-RU"/>
                  </w:rPr>
                  <m:t>2</m:t>
                </m:r>
              </m:sup>
            </m:sSubSup>
            <m:sSubSup>
              <m:sSubSupPr>
                <m:ctrlPr>
                  <w:rPr>
                    <w:rFonts w:ascii="Cambria Math" w:hAnsi="Cambria Math" w:cs="Times New Roman"/>
                    <w:color w:val="000000" w:themeColor="text1"/>
                    <w:sz w:val="28"/>
                    <w:szCs w:val="28"/>
                    <w:lang w:val="ru-RU"/>
                  </w:rPr>
                </m:ctrlPr>
              </m:sSubSupPr>
              <m:e>
                <m:r>
                  <m:rPr>
                    <m:sty m:val="p"/>
                  </m:rPr>
                  <w:rPr>
                    <w:rFonts w:ascii="Cambria Math" w:hAnsi="Cambria Math" w:cs="Times New Roman"/>
                    <w:color w:val="000000" w:themeColor="text1"/>
                    <w:sz w:val="28"/>
                    <w:szCs w:val="28"/>
                    <w:lang w:val="ru-RU"/>
                  </w:rPr>
                  <m:t>+p</m:t>
                </m:r>
              </m:e>
              <m:sub>
                <m:r>
                  <m:rPr>
                    <m:sty m:val="p"/>
                  </m:rPr>
                  <w:rPr>
                    <w:rFonts w:ascii="Cambria Math" w:hAnsi="Cambria Math" w:cs="Times New Roman"/>
                    <w:color w:val="000000" w:themeColor="text1"/>
                    <w:sz w:val="28"/>
                    <w:szCs w:val="28"/>
                    <w:lang w:val="ru-RU"/>
                  </w:rPr>
                  <m:t>z</m:t>
                </m:r>
              </m:sub>
              <m:sup>
                <m:r>
                  <m:rPr>
                    <m:sty m:val="p"/>
                  </m:rPr>
                  <w:rPr>
                    <w:rFonts w:ascii="Cambria Math" w:hAnsi="Cambria Math" w:cs="Times New Roman"/>
                    <w:color w:val="000000" w:themeColor="text1"/>
                    <w:sz w:val="28"/>
                    <w:szCs w:val="28"/>
                    <w:lang w:val="ru-RU"/>
                  </w:rPr>
                  <m:t>2</m:t>
                </m:r>
              </m:sup>
            </m:sSubSup>
          </m:e>
        </m:d>
        <m:r>
          <m:rPr>
            <m:sty m:val="p"/>
          </m:rPr>
          <w:rPr>
            <w:rFonts w:ascii="Cambria Math" w:hAnsi="Cambria Math" w:cs="Times New Roman"/>
            <w:color w:val="000000" w:themeColor="text1"/>
            <w:sz w:val="28"/>
            <w:szCs w:val="28"/>
            <w:lang w:val="ru-RU"/>
          </w:rPr>
          <m:t>,</m:t>
        </m:r>
      </m:oMath>
      <w:r w:rsidRPr="00435A6C">
        <w:rPr>
          <w:rFonts w:ascii="Times New Roman" w:hAnsi="Times New Roman" w:cs="Times New Roman"/>
          <w:color w:val="000000" w:themeColor="text1"/>
          <w:sz w:val="28"/>
          <w:szCs w:val="28"/>
          <w:lang w:val="ru-RU"/>
        </w:rPr>
        <w:t xml:space="preserve">                                         (1.1)</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или в волновом представлении </w:t>
      </w:r>
    </w:p>
    <w:p w:rsidR="008C4FAA" w:rsidRPr="00435A6C" w:rsidRDefault="008C4FAA" w:rsidP="008C4FAA">
      <w:pPr>
        <w:pStyle w:val="a6"/>
        <w:spacing w:line="360" w:lineRule="auto"/>
        <w:ind w:right="115" w:firstLine="567"/>
        <w:jc w:val="right"/>
        <w:rPr>
          <w:rFonts w:ascii="Times New Roman" w:hAnsi="Times New Roman" w:cs="Times New Roman"/>
          <w:color w:val="000000" w:themeColor="text1"/>
          <w:sz w:val="28"/>
          <w:szCs w:val="28"/>
          <w:lang w:val="ru-RU"/>
        </w:rPr>
      </w:pPr>
      <m:oMath>
        <m:r>
          <m:rPr>
            <m:sty m:val="p"/>
          </m:rPr>
          <w:rPr>
            <w:rFonts w:ascii="Cambria Math" w:hAnsi="Cambria Math" w:cs="Times New Roman"/>
            <w:color w:val="000000" w:themeColor="text1"/>
            <w:sz w:val="28"/>
            <w:szCs w:val="28"/>
            <w:lang w:val="ru-RU"/>
          </w:rPr>
          <m:t>E=</m:t>
        </m:r>
        <m:f>
          <m:fPr>
            <m:ctrlPr>
              <w:rPr>
                <w:rFonts w:ascii="Cambria Math" w:hAnsi="Cambria Math" w:cs="Times New Roman"/>
                <w:color w:val="000000" w:themeColor="text1"/>
                <w:sz w:val="28"/>
                <w:szCs w:val="28"/>
                <w:lang w:val="ru-RU"/>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ℏ</m:t>
                </m:r>
              </m:e>
              <m:sup>
                <m:r>
                  <m:rPr>
                    <m:sty m:val="p"/>
                  </m:rPr>
                  <w:rPr>
                    <w:rFonts w:ascii="Cambria Math" w:hAnsi="Cambria Math" w:cs="Times New Roman"/>
                    <w:color w:val="000000" w:themeColor="text1"/>
                    <w:sz w:val="28"/>
                    <w:szCs w:val="28"/>
                    <w:lang w:val="ru-RU"/>
                  </w:rPr>
                  <m:t>2</m:t>
                </m:r>
              </m:sup>
            </m:sSup>
          </m:num>
          <m:den>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2m</m:t>
                </m:r>
              </m:e>
              <m:sup>
                <m:r>
                  <m:rPr>
                    <m:sty m:val="p"/>
                  </m:rPr>
                  <w:rPr>
                    <w:rFonts w:ascii="Cambria Math" w:hAnsi="Cambria Math" w:cs="Times New Roman"/>
                    <w:color w:val="000000" w:themeColor="text1"/>
                    <w:sz w:val="28"/>
                    <w:szCs w:val="28"/>
                    <w:lang w:val="ru-RU"/>
                  </w:rPr>
                  <m:t>*</m:t>
                </m:r>
              </m:sup>
            </m:sSup>
          </m:den>
        </m:f>
        <m:d>
          <m:dPr>
            <m:ctrlPr>
              <w:rPr>
                <w:rFonts w:ascii="Cambria Math" w:hAnsi="Cambria Math" w:cs="Times New Roman"/>
                <w:color w:val="000000" w:themeColor="text1"/>
                <w:sz w:val="28"/>
                <w:szCs w:val="28"/>
                <w:lang w:val="ru-RU"/>
              </w:rPr>
            </m:ctrlPr>
          </m:dPr>
          <m:e>
            <m:sSubSup>
              <m:sSubSupPr>
                <m:ctrlPr>
                  <w:rPr>
                    <w:rFonts w:ascii="Cambria Math" w:hAnsi="Cambria Math" w:cs="Times New Roman"/>
                    <w:color w:val="000000" w:themeColor="text1"/>
                    <w:sz w:val="28"/>
                    <w:szCs w:val="28"/>
                    <w:lang w:val="ru-RU"/>
                  </w:rPr>
                </m:ctrlPr>
              </m:sSubSupPr>
              <m:e>
                <m:r>
                  <m:rPr>
                    <m:sty m:val="p"/>
                  </m:rPr>
                  <w:rPr>
                    <w:rFonts w:ascii="Cambria Math" w:hAnsi="Cambria Math" w:cs="Times New Roman"/>
                    <w:color w:val="000000" w:themeColor="text1"/>
                    <w:sz w:val="28"/>
                    <w:szCs w:val="28"/>
                    <w:lang w:val="ru-RU"/>
                  </w:rPr>
                  <m:t>k</m:t>
                </m:r>
              </m:e>
              <m:sub>
                <m:r>
                  <m:rPr>
                    <m:sty m:val="p"/>
                  </m:rPr>
                  <w:rPr>
                    <w:rFonts w:ascii="Cambria Math" w:hAnsi="Cambria Math" w:cs="Times New Roman"/>
                    <w:color w:val="000000" w:themeColor="text1"/>
                    <w:sz w:val="28"/>
                    <w:szCs w:val="28"/>
                    <w:lang w:val="ru-RU"/>
                  </w:rPr>
                  <m:t>x</m:t>
                </m:r>
              </m:sub>
              <m:sup>
                <m:r>
                  <m:rPr>
                    <m:sty m:val="p"/>
                  </m:rPr>
                  <w:rPr>
                    <w:rFonts w:ascii="Cambria Math" w:hAnsi="Cambria Math" w:cs="Times New Roman"/>
                    <w:color w:val="000000" w:themeColor="text1"/>
                    <w:sz w:val="28"/>
                    <w:szCs w:val="28"/>
                    <w:lang w:val="ru-RU"/>
                  </w:rPr>
                  <m:t>2</m:t>
                </m:r>
              </m:sup>
            </m:sSubSup>
            <m:sSubSup>
              <m:sSubSupPr>
                <m:ctrlPr>
                  <w:rPr>
                    <w:rFonts w:ascii="Cambria Math" w:hAnsi="Cambria Math" w:cs="Times New Roman"/>
                    <w:color w:val="000000" w:themeColor="text1"/>
                    <w:sz w:val="28"/>
                    <w:szCs w:val="28"/>
                    <w:lang w:val="ru-RU"/>
                  </w:rPr>
                </m:ctrlPr>
              </m:sSubSupPr>
              <m:e>
                <m:r>
                  <m:rPr>
                    <m:sty m:val="p"/>
                  </m:rPr>
                  <w:rPr>
                    <w:rFonts w:ascii="Cambria Math" w:hAnsi="Cambria Math" w:cs="Times New Roman"/>
                    <w:color w:val="000000" w:themeColor="text1"/>
                    <w:sz w:val="28"/>
                    <w:szCs w:val="28"/>
                    <w:lang w:val="ru-RU"/>
                  </w:rPr>
                  <m:t>+k</m:t>
                </m:r>
              </m:e>
              <m:sub>
                <m:r>
                  <m:rPr>
                    <m:sty m:val="p"/>
                  </m:rPr>
                  <w:rPr>
                    <w:rFonts w:ascii="Cambria Math" w:hAnsi="Cambria Math" w:cs="Times New Roman"/>
                    <w:color w:val="000000" w:themeColor="text1"/>
                    <w:sz w:val="28"/>
                    <w:szCs w:val="28"/>
                    <w:lang w:val="ru-RU"/>
                  </w:rPr>
                  <m:t>y</m:t>
                </m:r>
              </m:sub>
              <m:sup>
                <m:r>
                  <m:rPr>
                    <m:sty m:val="p"/>
                  </m:rPr>
                  <w:rPr>
                    <w:rFonts w:ascii="Cambria Math" w:hAnsi="Cambria Math" w:cs="Times New Roman"/>
                    <w:color w:val="000000" w:themeColor="text1"/>
                    <w:sz w:val="28"/>
                    <w:szCs w:val="28"/>
                    <w:lang w:val="ru-RU"/>
                  </w:rPr>
                  <m:t>2</m:t>
                </m:r>
              </m:sup>
            </m:sSubSup>
            <m:sSubSup>
              <m:sSubSupPr>
                <m:ctrlPr>
                  <w:rPr>
                    <w:rFonts w:ascii="Cambria Math" w:hAnsi="Cambria Math" w:cs="Times New Roman"/>
                    <w:color w:val="000000" w:themeColor="text1"/>
                    <w:sz w:val="28"/>
                    <w:szCs w:val="28"/>
                    <w:lang w:val="ru-RU"/>
                  </w:rPr>
                </m:ctrlPr>
              </m:sSubSupPr>
              <m:e>
                <m:r>
                  <m:rPr>
                    <m:sty m:val="p"/>
                  </m:rPr>
                  <w:rPr>
                    <w:rFonts w:ascii="Cambria Math" w:hAnsi="Cambria Math" w:cs="Times New Roman"/>
                    <w:color w:val="000000" w:themeColor="text1"/>
                    <w:sz w:val="28"/>
                    <w:szCs w:val="28"/>
                    <w:lang w:val="ru-RU"/>
                  </w:rPr>
                  <m:t>+k</m:t>
                </m:r>
              </m:e>
              <m:sub>
                <m:r>
                  <m:rPr>
                    <m:sty m:val="p"/>
                  </m:rPr>
                  <w:rPr>
                    <w:rFonts w:ascii="Cambria Math" w:hAnsi="Cambria Math" w:cs="Times New Roman"/>
                    <w:color w:val="000000" w:themeColor="text1"/>
                    <w:sz w:val="28"/>
                    <w:szCs w:val="28"/>
                    <w:lang w:val="ru-RU"/>
                  </w:rPr>
                  <m:t>z</m:t>
                </m:r>
              </m:sub>
              <m:sup>
                <m:r>
                  <m:rPr>
                    <m:sty m:val="p"/>
                  </m:rPr>
                  <w:rPr>
                    <w:rFonts w:ascii="Cambria Math" w:hAnsi="Cambria Math" w:cs="Times New Roman"/>
                    <w:color w:val="000000" w:themeColor="text1"/>
                    <w:sz w:val="28"/>
                    <w:szCs w:val="28"/>
                    <w:lang w:val="ru-RU"/>
                  </w:rPr>
                  <m:t>2</m:t>
                </m:r>
              </m:sup>
            </m:sSubSup>
          </m:e>
        </m:d>
        <m:r>
          <m:rPr>
            <m:sty m:val="p"/>
          </m:rPr>
          <w:rPr>
            <w:rFonts w:ascii="Cambria Math" w:hAnsi="Cambria Math" w:cs="Times New Roman"/>
            <w:color w:val="000000" w:themeColor="text1"/>
            <w:sz w:val="28"/>
            <w:szCs w:val="28"/>
            <w:lang w:val="ru-RU"/>
          </w:rPr>
          <m:t>,</m:t>
        </m:r>
      </m:oMath>
      <w:r w:rsidRPr="00435A6C">
        <w:rPr>
          <w:rFonts w:ascii="Times New Roman" w:hAnsi="Times New Roman" w:cs="Times New Roman"/>
          <w:color w:val="000000" w:themeColor="text1"/>
          <w:sz w:val="28"/>
          <w:szCs w:val="28"/>
          <w:lang w:val="ru-RU"/>
        </w:rPr>
        <w:t xml:space="preserve">                                         (1.2)</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где m* – эффективная масса электрона (в твердых телах она обычно меньше, чем масса покоя электрона m</w:t>
      </w:r>
      <w:r w:rsidRPr="00435A6C">
        <w:rPr>
          <w:rFonts w:ascii="Times New Roman" w:hAnsi="Times New Roman" w:cs="Times New Roman"/>
          <w:color w:val="000000" w:themeColor="text1"/>
          <w:sz w:val="28"/>
          <w:szCs w:val="28"/>
          <w:vertAlign w:val="subscript"/>
          <w:lang w:val="ru-RU"/>
        </w:rPr>
        <w:t>0</w:t>
      </w:r>
      <w:r w:rsidRPr="00435A6C">
        <w:rPr>
          <w:rFonts w:ascii="Times New Roman" w:hAnsi="Times New Roman" w:cs="Times New Roman"/>
          <w:color w:val="000000" w:themeColor="text1"/>
          <w:sz w:val="28"/>
          <w:szCs w:val="28"/>
          <w:lang w:val="ru-RU"/>
        </w:rPr>
        <w:t xml:space="preserve">); </w:t>
      </w:r>
      <w:r w:rsidRPr="00435A6C">
        <w:rPr>
          <w:rFonts w:ascii="Cambria Math" w:hAnsi="Cambria Math" w:cs="Cambria Math"/>
          <w:color w:val="000000" w:themeColor="text1"/>
          <w:sz w:val="28"/>
          <w:szCs w:val="28"/>
          <w:lang w:val="ru-RU"/>
        </w:rPr>
        <w:t>ℏ</w:t>
      </w:r>
      <w:r w:rsidRPr="00435A6C">
        <w:rPr>
          <w:rFonts w:ascii="Times New Roman" w:hAnsi="Times New Roman" w:cs="Times New Roman"/>
          <w:color w:val="000000" w:themeColor="text1"/>
          <w:sz w:val="28"/>
          <w:szCs w:val="28"/>
          <w:lang w:val="ru-RU"/>
        </w:rPr>
        <w:t xml:space="preserve"> – приведенная постоянная Планка </w:t>
      </w:r>
      <w:r w:rsidRPr="00435A6C">
        <w:rPr>
          <w:rFonts w:ascii="Times New Roman" w:hAnsi="Times New Roman" w:cs="Times New Roman"/>
          <w:color w:val="000000" w:themeColor="text1"/>
          <w:sz w:val="28"/>
          <w:szCs w:val="28"/>
          <w:lang w:val="ru-RU"/>
        </w:rPr>
        <w:lastRenderedPageBreak/>
        <w:t>(</w:t>
      </w:r>
      <w:r w:rsidRPr="00435A6C">
        <w:rPr>
          <w:rFonts w:ascii="Cambria Math" w:hAnsi="Cambria Math" w:cs="Cambria Math"/>
          <w:color w:val="000000" w:themeColor="text1"/>
          <w:sz w:val="28"/>
          <w:szCs w:val="28"/>
          <w:lang w:val="ru-RU"/>
        </w:rPr>
        <w:t>ℏ</w:t>
      </w:r>
      <w:r w:rsidRPr="00435A6C">
        <w:rPr>
          <w:rFonts w:ascii="Times New Roman" w:hAnsi="Times New Roman" w:cs="Times New Roman"/>
          <w:color w:val="000000" w:themeColor="text1"/>
          <w:sz w:val="28"/>
          <w:szCs w:val="28"/>
          <w:lang w:val="ru-RU"/>
        </w:rPr>
        <w:t xml:space="preserve"> = h/2π); k</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 k</w:t>
      </w:r>
      <w:r w:rsidRPr="00435A6C">
        <w:rPr>
          <w:rFonts w:ascii="Times New Roman" w:hAnsi="Times New Roman" w:cs="Times New Roman"/>
          <w:color w:val="000000" w:themeColor="text1"/>
          <w:sz w:val="28"/>
          <w:szCs w:val="28"/>
          <w:vertAlign w:val="subscript"/>
          <w:lang w:val="ru-RU"/>
        </w:rPr>
        <w:t>y</w:t>
      </w:r>
      <w:r w:rsidRPr="00435A6C">
        <w:rPr>
          <w:rFonts w:ascii="Times New Roman" w:hAnsi="Times New Roman" w:cs="Times New Roman"/>
          <w:color w:val="000000" w:themeColor="text1"/>
          <w:sz w:val="28"/>
          <w:szCs w:val="28"/>
          <w:lang w:val="ru-RU"/>
        </w:rPr>
        <w:t>, k</w:t>
      </w:r>
      <w:r w:rsidRPr="00435A6C">
        <w:rPr>
          <w:rFonts w:ascii="Times New Roman" w:hAnsi="Times New Roman" w:cs="Times New Roman"/>
          <w:color w:val="000000" w:themeColor="text1"/>
          <w:sz w:val="28"/>
          <w:szCs w:val="28"/>
          <w:vertAlign w:val="subscript"/>
          <w:lang w:val="ru-RU"/>
        </w:rPr>
        <w:t>z</w:t>
      </w:r>
      <w:r w:rsidRPr="00435A6C">
        <w:rPr>
          <w:rFonts w:ascii="Times New Roman" w:hAnsi="Times New Roman" w:cs="Times New Roman"/>
          <w:color w:val="000000" w:themeColor="text1"/>
          <w:sz w:val="28"/>
          <w:szCs w:val="28"/>
          <w:lang w:val="ru-RU"/>
        </w:rPr>
        <w:t xml:space="preserve"> – пространственные компоненты волнового вектора. Плотность электронных состояний при этом является непрерывной функцией энергии: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n</m:t>
            </m:r>
          </m:e>
          <m:sub>
            <m:r>
              <m:rPr>
                <m:sty m:val="p"/>
              </m:rPr>
              <w:rPr>
                <w:rFonts w:ascii="Cambria Math" w:hAnsi="Cambria Math" w:cs="Times New Roman"/>
                <w:color w:val="000000" w:themeColor="text1"/>
                <w:sz w:val="32"/>
                <w:szCs w:val="28"/>
                <w:lang w:val="ru-RU"/>
              </w:rPr>
              <m:t>3D</m:t>
            </m:r>
          </m:sub>
        </m:sSub>
        <m:d>
          <m:dPr>
            <m:ctrlPr>
              <w:rPr>
                <w:rFonts w:ascii="Cambria Math" w:hAnsi="Cambria Math" w:cs="Times New Roman"/>
                <w:color w:val="000000" w:themeColor="text1"/>
                <w:sz w:val="32"/>
                <w:szCs w:val="28"/>
                <w:lang w:val="ru-RU"/>
              </w:rPr>
            </m:ctrlPr>
          </m:dPr>
          <m:e>
            <m:r>
              <m:rPr>
                <m:sty m:val="p"/>
              </m:rPr>
              <w:rPr>
                <w:rFonts w:ascii="Cambria Math" w:hAnsi="Cambria Math" w:cs="Times New Roman"/>
                <w:color w:val="000000" w:themeColor="text1"/>
                <w:sz w:val="32"/>
                <w:szCs w:val="28"/>
                <w:lang w:val="ru-RU"/>
              </w:rPr>
              <m:t>E</m:t>
            </m:r>
          </m:e>
        </m:d>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m</m:t>
                </m:r>
              </m:e>
              <m:sup>
                <m:r>
                  <m:rPr>
                    <m:sty m:val="p"/>
                  </m:rPr>
                  <w:rPr>
                    <w:rFonts w:ascii="Cambria Math" w:hAnsi="Cambria Math" w:cs="Times New Roman"/>
                    <w:color w:val="000000" w:themeColor="text1"/>
                    <w:sz w:val="32"/>
                    <w:szCs w:val="28"/>
                    <w:lang w:val="ru-RU"/>
                  </w:rPr>
                  <m:t>*</m:t>
                </m:r>
              </m:sup>
            </m:sSup>
            <m:rad>
              <m:radPr>
                <m:degHide m:val="1"/>
                <m:ctrlPr>
                  <w:rPr>
                    <w:rFonts w:ascii="Cambria Math" w:hAnsi="Cambria Math" w:cs="Times New Roman"/>
                    <w:color w:val="000000" w:themeColor="text1"/>
                    <w:sz w:val="32"/>
                    <w:szCs w:val="28"/>
                    <w:lang w:val="ru-RU"/>
                  </w:rPr>
                </m:ctrlPr>
              </m:radPr>
              <m:deg/>
              <m:e>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r>
                  <m:rPr>
                    <m:sty m:val="p"/>
                  </m:rPr>
                  <w:rPr>
                    <w:rFonts w:ascii="Cambria Math" w:hAnsi="Cambria Math" w:cs="Times New Roman"/>
                    <w:color w:val="000000" w:themeColor="text1"/>
                    <w:sz w:val="32"/>
                    <w:szCs w:val="28"/>
                    <w:lang w:val="ru-RU"/>
                  </w:rPr>
                  <m:t>E</m:t>
                </m:r>
              </m:e>
            </m:rad>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π</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3</m:t>
                </m:r>
              </m:sup>
            </m:sSup>
          </m:den>
        </m:f>
      </m:oMath>
      <w:r w:rsidR="008C4FAA" w:rsidRPr="00435A6C">
        <w:rPr>
          <w:rFonts w:ascii="Times New Roman" w:hAnsi="Times New Roman" w:cs="Times New Roman"/>
          <w:color w:val="000000" w:themeColor="text1"/>
          <w:sz w:val="28"/>
          <w:szCs w:val="28"/>
          <w:lang w:val="ru-RU"/>
        </w:rPr>
        <w:t xml:space="preserve"> .                                        (1.3)</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В низкоразмерной структуре свободное движение электрона ограничено, по крайней мере, в одном направлении. В данном направлении (пусть это будет направление вдоль оси х) потенциальная энергия электрона может быть представлена в виде бесконечно глубокой потенциальной ямы (</w:t>
      </w:r>
      <w:r>
        <w:rPr>
          <w:rFonts w:ascii="Times New Roman" w:hAnsi="Times New Roman" w:cs="Times New Roman"/>
          <w:color w:val="000000" w:themeColor="text1"/>
          <w:sz w:val="28"/>
          <w:szCs w:val="28"/>
          <w:lang w:val="ru-RU"/>
        </w:rPr>
        <w:t>Рис</w:t>
      </w:r>
      <w:r w:rsidRPr="00435A6C">
        <w:rPr>
          <w:rFonts w:ascii="Times New Roman" w:hAnsi="Times New Roman" w:cs="Times New Roman"/>
          <w:color w:val="000000" w:themeColor="text1"/>
          <w:sz w:val="28"/>
          <w:szCs w:val="28"/>
          <w:lang w:val="ru-RU"/>
        </w:rPr>
        <w:t xml:space="preserve">. 1.1). Если ширина ямы вдоль оси х равна а, то в области 0 &lt; х &lt; а электрон имеет нулевую потенциальную энергию. Бесконечно высокий потенциальный барьер делает невозможным нахождение электрона за границами этой области. Таким образом, волновая функция электрона должна обращаться в нуль на границах потенциальной ямы, т.е. при х = 0 и х = а. Такому условию отвечает лишь ограниченный набор волновых функций. Это стоячие волны с длиной λ, определяемой соотношением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λ</m:t>
            </m:r>
          </m:e>
          <m:sub>
            <m:r>
              <m:rPr>
                <m:sty m:val="p"/>
              </m:rPr>
              <w:rPr>
                <w:rFonts w:ascii="Cambria Math" w:hAnsi="Cambria Math" w:cs="Times New Roman"/>
                <w:color w:val="000000" w:themeColor="text1"/>
                <w:sz w:val="28"/>
                <w:szCs w:val="28"/>
                <w:lang w:val="ru-RU"/>
              </w:rPr>
              <m:t>n</m:t>
            </m:r>
          </m:sub>
        </m:sSub>
        <m:r>
          <m:rPr>
            <m:sty m:val="p"/>
          </m:rPr>
          <w:rPr>
            <w:rFonts w:ascii="Cambria Math" w:hAnsi="Cambria Math" w:cs="Times New Roman"/>
            <w:color w:val="000000" w:themeColor="text1"/>
            <w:sz w:val="28"/>
            <w:szCs w:val="28"/>
            <w:lang w:val="ru-RU"/>
          </w:rPr>
          <m:t>=</m:t>
        </m:r>
        <m:f>
          <m:fPr>
            <m:type m:val="lin"/>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2a</m:t>
            </m:r>
          </m:num>
          <m:den>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n=1,2,…</m:t>
                </m:r>
              </m:e>
            </m:d>
            <m:r>
              <m:rPr>
                <m:sty m:val="p"/>
              </m:rPr>
              <w:rPr>
                <w:rFonts w:ascii="Cambria Math" w:hAnsi="Cambria Math" w:cs="Times New Roman"/>
                <w:color w:val="000000" w:themeColor="text1"/>
                <w:sz w:val="28"/>
                <w:szCs w:val="28"/>
                <w:lang w:val="ru-RU"/>
              </w:rPr>
              <m:t>.</m:t>
            </m:r>
          </m:den>
        </m:f>
      </m:oMath>
      <w:r w:rsidR="008C4FAA" w:rsidRPr="00435A6C">
        <w:rPr>
          <w:rFonts w:ascii="Times New Roman" w:hAnsi="Times New Roman" w:cs="Times New Roman"/>
          <w:color w:val="000000" w:themeColor="text1"/>
          <w:sz w:val="28"/>
          <w:szCs w:val="28"/>
          <w:lang w:val="ru-RU"/>
        </w:rPr>
        <w:t xml:space="preserve">                                       (1.4)</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7B07DF6E" wp14:editId="78138109">
            <wp:extent cx="4229100" cy="25340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34894" cy="2537508"/>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1.1</w:t>
      </w:r>
      <w:r>
        <w:rPr>
          <w:rFonts w:ascii="Times New Roman" w:hAnsi="Times New Roman" w:cs="Times New Roman"/>
          <w:color w:val="000000" w:themeColor="text1"/>
          <w:sz w:val="28"/>
          <w:szCs w:val="28"/>
          <w:lang w:val="ru-RU"/>
        </w:rPr>
        <w:t>.</w:t>
      </w:r>
      <w:r w:rsidRPr="00435A6C">
        <w:rPr>
          <w:rFonts w:ascii="Times New Roman" w:hAnsi="Times New Roman" w:cs="Times New Roman"/>
          <w:color w:val="000000" w:themeColor="text1"/>
          <w:sz w:val="28"/>
          <w:szCs w:val="28"/>
          <w:lang w:val="ru-RU"/>
        </w:rPr>
        <w:t xml:space="preserve"> Потенциальная яма и волновые функции электронов в ней</w:t>
      </w:r>
    </w:p>
    <w:p w:rsidR="008C4FAA"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Соответствующие разрешенные значения волнового вектора дискретны и равны</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k</m:t>
            </m:r>
          </m:e>
          <m:sub>
            <m:r>
              <m:rPr>
                <m:sty m:val="p"/>
              </m:rPr>
              <w:rPr>
                <w:rFonts w:ascii="Cambria Math" w:hAnsi="Cambria Math" w:cs="Times New Roman"/>
                <w:color w:val="000000" w:themeColor="text1"/>
                <w:sz w:val="28"/>
                <w:szCs w:val="28"/>
                <w:lang w:val="ru-RU"/>
              </w:rPr>
              <m:t>n</m:t>
            </m:r>
          </m:sub>
        </m:sSub>
        <m:r>
          <m:rPr>
            <m:sty m:val="p"/>
          </m:rPr>
          <w:rPr>
            <w:rFonts w:ascii="Cambria Math" w:hAnsi="Cambria Math" w:cs="Times New Roman"/>
            <w:color w:val="000000" w:themeColor="text1"/>
            <w:sz w:val="28"/>
            <w:szCs w:val="28"/>
            <w:lang w:val="ru-RU"/>
          </w:rPr>
          <m:t>=</m:t>
        </m:r>
        <m:f>
          <m:fPr>
            <m:type m:val="lin"/>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2π</m:t>
            </m:r>
          </m:num>
          <m:den>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λ</m:t>
                </m:r>
              </m:e>
              <m:sub>
                <m:r>
                  <m:rPr>
                    <m:sty m:val="p"/>
                  </m:rPr>
                  <w:rPr>
                    <w:rFonts w:ascii="Cambria Math" w:hAnsi="Cambria Math" w:cs="Times New Roman"/>
                    <w:color w:val="000000" w:themeColor="text1"/>
                    <w:sz w:val="28"/>
                    <w:szCs w:val="28"/>
                    <w:lang w:val="ru-RU"/>
                  </w:rPr>
                  <m:t>n</m:t>
                </m:r>
              </m:sub>
            </m:sSub>
            <m:r>
              <m:rPr>
                <m:sty m:val="p"/>
              </m:rPr>
              <w:rPr>
                <w:rFonts w:ascii="Cambria Math" w:hAnsi="Cambria Math" w:cs="Times New Roman"/>
                <w:color w:val="000000" w:themeColor="text1"/>
                <w:sz w:val="28"/>
                <w:szCs w:val="28"/>
                <w:lang w:val="ru-RU"/>
              </w:rPr>
              <m:t>=</m:t>
            </m:r>
          </m:den>
        </m:f>
        <m:r>
          <m:rPr>
            <m:sty m:val="p"/>
          </m:rPr>
          <w:rPr>
            <w:rFonts w:ascii="Cambria Math" w:hAnsi="Cambria Math" w:cs="Times New Roman"/>
            <w:color w:val="000000" w:themeColor="text1"/>
            <w:sz w:val="28"/>
            <w:szCs w:val="28"/>
            <w:lang w:val="ru-RU"/>
          </w:rPr>
          <m:t>n</m:t>
        </m:r>
        <m:f>
          <m:fPr>
            <m:type m:val="lin"/>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π</m:t>
            </m:r>
          </m:num>
          <m:den>
            <m:r>
              <m:rPr>
                <m:sty m:val="p"/>
              </m:rPr>
              <w:rPr>
                <w:rFonts w:ascii="Cambria Math" w:hAnsi="Cambria Math" w:cs="Times New Roman"/>
                <w:color w:val="000000" w:themeColor="text1"/>
                <w:sz w:val="28"/>
                <w:szCs w:val="28"/>
                <w:lang w:val="ru-RU"/>
              </w:rPr>
              <m:t>a</m:t>
            </m:r>
          </m:den>
        </m:f>
        <m:r>
          <m:rPr>
            <m:sty m:val="p"/>
          </m:rPr>
          <w:rPr>
            <w:rFonts w:ascii="Cambria Math" w:hAnsi="Cambria Math" w:cs="Times New Roman"/>
            <w:color w:val="000000" w:themeColor="text1"/>
            <w:sz w:val="28"/>
            <w:szCs w:val="28"/>
            <w:lang w:val="ru-RU"/>
          </w:rPr>
          <m:t>.</m:t>
        </m:r>
      </m:oMath>
      <w:r w:rsidR="008C4FAA" w:rsidRPr="00435A6C">
        <w:rPr>
          <w:rFonts w:ascii="Times New Roman" w:hAnsi="Times New Roman" w:cs="Times New Roman"/>
          <w:color w:val="000000" w:themeColor="text1"/>
          <w:sz w:val="28"/>
          <w:szCs w:val="28"/>
          <w:lang w:val="ru-RU"/>
        </w:rPr>
        <w:t xml:space="preserve">                                        (1.5)</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Как следствие, энергии разрешенных энергетических состояний электрона в яме тоже оказываются дискретными. Спектр этих состояний имеет вид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E</m:t>
            </m:r>
          </m:e>
          <m:sub>
            <m:r>
              <m:rPr>
                <m:sty m:val="p"/>
              </m:rPr>
              <w:rPr>
                <w:rFonts w:ascii="Cambria Math" w:hAnsi="Cambria Math" w:cs="Times New Roman"/>
                <w:color w:val="000000" w:themeColor="text1"/>
                <w:sz w:val="32"/>
                <w:szCs w:val="28"/>
                <w:lang w:val="ru-RU"/>
              </w:rPr>
              <m:t>n</m:t>
            </m:r>
          </m:sub>
        </m:sSub>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k</m:t>
                </m:r>
              </m:e>
              <m:sub>
                <m:r>
                  <m:rPr>
                    <m:sty m:val="p"/>
                  </m:rPr>
                  <w:rPr>
                    <w:rFonts w:ascii="Cambria Math" w:hAnsi="Cambria Math" w:cs="Times New Roman"/>
                    <w:color w:val="000000" w:themeColor="text1"/>
                    <w:sz w:val="32"/>
                    <w:szCs w:val="28"/>
                    <w:lang w:val="ru-RU"/>
                  </w:rPr>
                  <m:t>n</m:t>
                </m:r>
              </m:sub>
              <m:sup>
                <m:r>
                  <m:rPr>
                    <m:sty m:val="p"/>
                  </m:rPr>
                  <w:rPr>
                    <w:rFonts w:ascii="Cambria Math" w:hAnsi="Cambria Math" w:cs="Times New Roman"/>
                    <w:color w:val="000000" w:themeColor="text1"/>
                    <w:sz w:val="32"/>
                    <w:szCs w:val="28"/>
                    <w:lang w:val="ru-RU"/>
                  </w:rPr>
                  <m:t>2</m:t>
                </m:r>
              </m:sup>
            </m:sSub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den>
        </m:f>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π</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n</m:t>
                </m:r>
              </m:e>
              <m:sup>
                <m:r>
                  <m:rPr>
                    <m:sty m:val="p"/>
                  </m:rPr>
                  <w:rPr>
                    <w:rFonts w:ascii="Cambria Math" w:hAnsi="Cambria Math" w:cs="Times New Roman"/>
                    <w:color w:val="000000" w:themeColor="text1"/>
                    <w:sz w:val="32"/>
                    <w:szCs w:val="28"/>
                    <w:lang w:val="ru-RU"/>
                  </w:rPr>
                  <m:t>2</m:t>
                </m:r>
              </m:sup>
            </m:s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a</m:t>
                </m:r>
              </m:e>
              <m:sup>
                <m:r>
                  <m:rPr>
                    <m:sty m:val="p"/>
                  </m:rPr>
                  <w:rPr>
                    <w:rFonts w:ascii="Cambria Math" w:hAnsi="Cambria Math" w:cs="Times New Roman"/>
                    <w:color w:val="000000" w:themeColor="text1"/>
                    <w:sz w:val="32"/>
                    <w:szCs w:val="28"/>
                    <w:lang w:val="ru-RU"/>
                  </w:rPr>
                  <m:t>2</m:t>
                </m:r>
              </m:sup>
            </m:sSup>
          </m:den>
        </m:f>
        <m:r>
          <m:rPr>
            <m:sty m:val="p"/>
          </m:rPr>
          <w:rPr>
            <w:rFonts w:ascii="Cambria Math" w:hAnsi="Cambria Math" w:cs="Times New Roman"/>
            <w:color w:val="000000" w:themeColor="text1"/>
            <w:sz w:val="32"/>
            <w:szCs w:val="28"/>
            <w:lang w:val="ru-RU"/>
          </w:rPr>
          <m:t>.</m:t>
        </m:r>
      </m:oMath>
      <w:r w:rsidR="008C4FAA" w:rsidRPr="00435A6C">
        <w:rPr>
          <w:rFonts w:ascii="Times New Roman" w:hAnsi="Times New Roman" w:cs="Times New Roman"/>
          <w:color w:val="000000" w:themeColor="text1"/>
          <w:sz w:val="32"/>
          <w:szCs w:val="28"/>
          <w:lang w:val="ru-RU"/>
        </w:rPr>
        <w:t xml:space="preserve">           </w:t>
      </w:r>
      <w:r w:rsidR="008C4FAA" w:rsidRPr="00435A6C">
        <w:rPr>
          <w:rFonts w:ascii="Times New Roman" w:hAnsi="Times New Roman" w:cs="Times New Roman"/>
          <w:color w:val="000000" w:themeColor="text1"/>
          <w:sz w:val="28"/>
          <w:szCs w:val="28"/>
          <w:lang w:val="ru-RU"/>
        </w:rPr>
        <w:t xml:space="preserve">                           (1.6)</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Целое число n является квантовым числом, обозначающим квантовое состояние. Таким образом, электрон, помещенный в ограниченную область пространства, может занимать только дискретные энергетические уровни. Самое низкое состояние имеет энергию которая всегда больше нуля.</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E</m:t>
            </m:r>
          </m:e>
          <m:sub>
            <m:r>
              <m:rPr>
                <m:sty m:val="p"/>
              </m:rPr>
              <w:rPr>
                <w:rFonts w:ascii="Cambria Math" w:hAnsi="Cambria Math" w:cs="Times New Roman"/>
                <w:color w:val="000000" w:themeColor="text1"/>
                <w:sz w:val="32"/>
                <w:szCs w:val="28"/>
                <w:lang w:val="ru-RU"/>
              </w:rPr>
              <m:t>1</m:t>
            </m:r>
          </m:sub>
        </m:sSub>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π</m:t>
                </m:r>
              </m:e>
              <m:sup>
                <m:r>
                  <m:rPr>
                    <m:sty m:val="p"/>
                  </m:rPr>
                  <w:rPr>
                    <w:rFonts w:ascii="Cambria Math" w:hAnsi="Cambria Math" w:cs="Times New Roman"/>
                    <w:color w:val="000000" w:themeColor="text1"/>
                    <w:sz w:val="32"/>
                    <w:szCs w:val="28"/>
                    <w:lang w:val="ru-RU"/>
                  </w:rPr>
                  <m:t>2</m:t>
                </m:r>
              </m:sup>
            </m:s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a</m:t>
                </m:r>
              </m:e>
              <m:sup>
                <m:r>
                  <m:rPr>
                    <m:sty m:val="p"/>
                  </m:rPr>
                  <w:rPr>
                    <w:rFonts w:ascii="Cambria Math" w:hAnsi="Cambria Math" w:cs="Times New Roman"/>
                    <w:color w:val="000000" w:themeColor="text1"/>
                    <w:sz w:val="32"/>
                    <w:szCs w:val="28"/>
                    <w:lang w:val="ru-RU"/>
                  </w:rPr>
                  <m:t>2</m:t>
                </m:r>
              </m:sup>
            </m:sSup>
          </m:den>
        </m:f>
        <m:r>
          <m:rPr>
            <m:sty m:val="p"/>
          </m:rPr>
          <w:rPr>
            <w:rFonts w:ascii="Cambria Math" w:hAnsi="Cambria Math" w:cs="Times New Roman"/>
            <w:color w:val="000000" w:themeColor="text1"/>
            <w:sz w:val="32"/>
            <w:szCs w:val="28"/>
            <w:lang w:val="ru-RU"/>
          </w:rPr>
          <m:t>.</m:t>
        </m:r>
      </m:oMath>
      <w:r w:rsidR="008C4FAA" w:rsidRPr="00435A6C">
        <w:rPr>
          <w:rFonts w:ascii="Times New Roman" w:hAnsi="Times New Roman" w:cs="Times New Roman"/>
          <w:color w:val="000000" w:themeColor="text1"/>
          <w:sz w:val="32"/>
          <w:szCs w:val="28"/>
          <w:lang w:val="ru-RU"/>
        </w:rPr>
        <w:t xml:space="preserve">            </w:t>
      </w:r>
      <w:r w:rsidR="008C4FAA" w:rsidRPr="00435A6C">
        <w:rPr>
          <w:rFonts w:ascii="Times New Roman" w:hAnsi="Times New Roman" w:cs="Times New Roman"/>
          <w:color w:val="000000" w:themeColor="text1"/>
          <w:sz w:val="28"/>
          <w:szCs w:val="28"/>
          <w:lang w:val="ru-RU"/>
        </w:rPr>
        <w:t xml:space="preserve">                                   (1.7)</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Ненулевая минимальная энергия отличает квантово-механическую систему от классической, для которой энергия частицы, находящейся на дне потенциальной ямы, тождественно равна нулю. Кроме того, разрешенные значения энергии для электрона оказываются квантованными и пропорциональны n</w:t>
      </w:r>
      <w:r w:rsidRPr="00435A6C">
        <w:rPr>
          <w:rFonts w:ascii="Times New Roman" w:hAnsi="Times New Roman" w:cs="Times New Roman"/>
          <w:color w:val="000000" w:themeColor="text1"/>
          <w:sz w:val="28"/>
          <w:szCs w:val="28"/>
          <w:vertAlign w:val="superscript"/>
          <w:lang w:val="ru-RU"/>
        </w:rPr>
        <w:t>2</w:t>
      </w:r>
      <w:r w:rsidRPr="00435A6C">
        <w:rPr>
          <w:rFonts w:ascii="Times New Roman" w:hAnsi="Times New Roman" w:cs="Times New Roman"/>
          <w:color w:val="000000" w:themeColor="text1"/>
          <w:sz w:val="28"/>
          <w:szCs w:val="28"/>
          <w:lang w:val="ru-RU"/>
        </w:rPr>
        <w:t xml:space="preserve">.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Для того чтобы удовлетворить принципу неопределенности ΔpΔx ≥ </w:t>
      </w:r>
      <w:r w:rsidRPr="00435A6C">
        <w:rPr>
          <w:rFonts w:ascii="Cambria Math" w:hAnsi="Cambria Math" w:cs="Cambria Math"/>
          <w:color w:val="000000" w:themeColor="text1"/>
          <w:sz w:val="28"/>
          <w:szCs w:val="28"/>
          <w:lang w:val="ru-RU"/>
        </w:rPr>
        <w:t>ℏ</w:t>
      </w:r>
      <w:r w:rsidRPr="00435A6C">
        <w:rPr>
          <w:rFonts w:ascii="Times New Roman" w:hAnsi="Times New Roman" w:cs="Times New Roman"/>
          <w:color w:val="000000" w:themeColor="text1"/>
          <w:sz w:val="28"/>
          <w:szCs w:val="28"/>
          <w:lang w:val="ru-RU"/>
        </w:rPr>
        <w:t xml:space="preserve">/2  (в нашем случае Δх = а), неопределенность импульса электрона должна быть  Δp ≥ </w:t>
      </w:r>
      <w:r w:rsidRPr="00435A6C">
        <w:rPr>
          <w:rFonts w:ascii="Cambria Math" w:hAnsi="Cambria Math" w:cs="Cambria Math"/>
          <w:color w:val="000000" w:themeColor="text1"/>
          <w:sz w:val="28"/>
          <w:szCs w:val="28"/>
          <w:lang w:val="ru-RU"/>
        </w:rPr>
        <w:t>ℏ</w:t>
      </w:r>
      <w:r w:rsidRPr="00435A6C">
        <w:rPr>
          <w:rFonts w:ascii="Times New Roman" w:hAnsi="Times New Roman" w:cs="Times New Roman"/>
          <w:color w:val="000000" w:themeColor="text1"/>
          <w:sz w:val="28"/>
          <w:szCs w:val="28"/>
          <w:lang w:val="ru-RU"/>
        </w:rPr>
        <w:t>/2a, что отвечает минимальному изменению энергии ΔE = (Δp</w:t>
      </w:r>
      <w:r w:rsidRPr="00435A6C">
        <w:rPr>
          <w:rFonts w:ascii="Times New Roman" w:hAnsi="Times New Roman" w:cs="Times New Roman"/>
          <w:color w:val="000000" w:themeColor="text1"/>
          <w:sz w:val="28"/>
          <w:szCs w:val="28"/>
          <w:vertAlign w:val="superscript"/>
          <w:lang w:val="ru-RU"/>
        </w:rPr>
        <w:t>2</w:t>
      </w:r>
      <w:r w:rsidRPr="00435A6C">
        <w:rPr>
          <w:rFonts w:ascii="Times New Roman" w:hAnsi="Times New Roman" w:cs="Times New Roman"/>
          <w:color w:val="000000" w:themeColor="text1"/>
          <w:sz w:val="28"/>
          <w:szCs w:val="28"/>
          <w:lang w:val="ru-RU"/>
        </w:rPr>
        <w:t>)/2m</w:t>
      </w:r>
      <w:r w:rsidRPr="00435A6C">
        <w:rPr>
          <w:rFonts w:ascii="Times New Roman" w:hAnsi="Times New Roman" w:cs="Times New Roman"/>
          <w:color w:val="000000" w:themeColor="text1"/>
          <w:sz w:val="28"/>
          <w:szCs w:val="28"/>
          <w:vertAlign w:val="superscript"/>
          <w:lang w:val="ru-RU"/>
        </w:rPr>
        <w:t>*</w:t>
      </w:r>
      <w:r w:rsidRPr="00435A6C">
        <w:rPr>
          <w:rFonts w:ascii="Times New Roman" w:hAnsi="Times New Roman" w:cs="Times New Roman"/>
          <w:color w:val="000000" w:themeColor="text1"/>
          <w:sz w:val="28"/>
          <w:szCs w:val="28"/>
          <w:lang w:val="ru-RU"/>
        </w:rPr>
        <w:t>= =</w:t>
      </w:r>
      <w:r w:rsidRPr="00435A6C">
        <w:rPr>
          <w:rFonts w:ascii="Cambria Math" w:hAnsi="Cambria Math" w:cs="Cambria Math"/>
          <w:color w:val="000000" w:themeColor="text1"/>
          <w:sz w:val="28"/>
          <w:szCs w:val="28"/>
          <w:lang w:val="ru-RU"/>
        </w:rPr>
        <w:t>ℏ</w:t>
      </w:r>
      <w:r w:rsidRPr="00435A6C">
        <w:rPr>
          <w:rFonts w:ascii="Times New Roman" w:hAnsi="Times New Roman" w:cs="Times New Roman"/>
          <w:color w:val="000000" w:themeColor="text1"/>
          <w:sz w:val="28"/>
          <w:szCs w:val="28"/>
          <w:vertAlign w:val="superscript"/>
          <w:lang w:val="ru-RU"/>
        </w:rPr>
        <w:t>2</w:t>
      </w:r>
      <w:r w:rsidRPr="00435A6C">
        <w:rPr>
          <w:rFonts w:ascii="Times New Roman" w:hAnsi="Times New Roman" w:cs="Times New Roman"/>
          <w:color w:val="000000" w:themeColor="text1"/>
          <w:sz w:val="28"/>
          <w:szCs w:val="28"/>
          <w:lang w:val="ru-RU"/>
        </w:rPr>
        <w:t>/8m</w:t>
      </w:r>
      <w:r w:rsidRPr="00435A6C">
        <w:rPr>
          <w:rFonts w:ascii="Times New Roman" w:hAnsi="Times New Roman" w:cs="Times New Roman"/>
          <w:color w:val="000000" w:themeColor="text1"/>
          <w:sz w:val="28"/>
          <w:szCs w:val="28"/>
          <w:vertAlign w:val="superscript"/>
          <w:lang w:val="ru-RU"/>
        </w:rPr>
        <w:t>*</w:t>
      </w:r>
      <w:r w:rsidRPr="00435A6C">
        <w:rPr>
          <w:rFonts w:ascii="Times New Roman" w:hAnsi="Times New Roman" w:cs="Times New Roman"/>
          <w:color w:val="000000" w:themeColor="text1"/>
          <w:sz w:val="28"/>
          <w:szCs w:val="28"/>
          <w:lang w:val="ru-RU"/>
        </w:rPr>
        <w:t>a</w:t>
      </w:r>
      <w:r w:rsidRPr="00435A6C">
        <w:rPr>
          <w:rFonts w:ascii="Times New Roman" w:hAnsi="Times New Roman" w:cs="Times New Roman"/>
          <w:color w:val="000000" w:themeColor="text1"/>
          <w:sz w:val="28"/>
          <w:szCs w:val="28"/>
          <w:vertAlign w:val="superscript"/>
          <w:lang w:val="ru-RU"/>
        </w:rPr>
        <w:t>2</w:t>
      </w:r>
      <w:r w:rsidRPr="00435A6C">
        <w:rPr>
          <w:rFonts w:ascii="Times New Roman" w:hAnsi="Times New Roman" w:cs="Times New Roman"/>
          <w:color w:val="000000" w:themeColor="text1"/>
          <w:sz w:val="28"/>
          <w:szCs w:val="28"/>
          <w:lang w:val="ru-RU"/>
        </w:rPr>
        <w:t>, которое (с точностью до множителя π</w:t>
      </w:r>
      <w:r w:rsidRPr="00435A6C">
        <w:rPr>
          <w:rFonts w:ascii="Times New Roman" w:hAnsi="Times New Roman" w:cs="Times New Roman"/>
          <w:color w:val="000000" w:themeColor="text1"/>
          <w:sz w:val="28"/>
          <w:szCs w:val="28"/>
          <w:vertAlign w:val="superscript"/>
          <w:lang w:val="ru-RU"/>
        </w:rPr>
        <w:t>2</w:t>
      </w:r>
      <w:r w:rsidRPr="00435A6C">
        <w:rPr>
          <w:rFonts w:ascii="Times New Roman" w:hAnsi="Times New Roman" w:cs="Times New Roman"/>
          <w:color w:val="000000" w:themeColor="text1"/>
          <w:sz w:val="28"/>
          <w:szCs w:val="28"/>
          <w:lang w:val="ru-RU"/>
        </w:rPr>
        <w:t>/4) соответствует приведенному выше выражению для Е</w:t>
      </w:r>
      <w:r w:rsidRPr="00435A6C">
        <w:rPr>
          <w:rFonts w:ascii="Times New Roman" w:hAnsi="Times New Roman" w:cs="Times New Roman"/>
          <w:color w:val="000000" w:themeColor="text1"/>
          <w:sz w:val="28"/>
          <w:szCs w:val="28"/>
          <w:vertAlign w:val="subscript"/>
          <w:lang w:val="ru-RU"/>
        </w:rPr>
        <w:t>1</w:t>
      </w:r>
      <w:r w:rsidRPr="00435A6C">
        <w:rPr>
          <w:rFonts w:ascii="Times New Roman" w:hAnsi="Times New Roman" w:cs="Times New Roman"/>
          <w:color w:val="000000" w:themeColor="text1"/>
          <w:sz w:val="28"/>
          <w:szCs w:val="28"/>
          <w:lang w:val="ru-RU"/>
        </w:rPr>
        <w:t xml:space="preserve">. Таким образом, принцип неопределенности также приводит нас к выводу о ненулевом значении минимальной энергии электрона в потенциальной яме. Ограничение движения электронов (дырок) в низкоразмерной структуре, приводящее (вследствие их квантово-волновой природы) к ненулевому минимальному значению их энергии и к дискретности энергий разрешенных состояний, называют квантовым ограничением (quantum confinement).  В твердых телах квантовое ограничение может быть реализовано в трех пространственных направлениях. Количество направлений, в которых эффект квантового </w:t>
      </w:r>
      <w:r w:rsidRPr="00435A6C">
        <w:rPr>
          <w:rFonts w:ascii="Times New Roman" w:hAnsi="Times New Roman" w:cs="Times New Roman"/>
          <w:color w:val="000000" w:themeColor="text1"/>
          <w:sz w:val="28"/>
          <w:szCs w:val="28"/>
          <w:lang w:val="ru-RU"/>
        </w:rPr>
        <w:lastRenderedPageBreak/>
        <w:t xml:space="preserve">ограничения отсутствует, используется в качестве критерия для классификации элементарных низкоразмерных структур по трем группам: квантовые пленки (ямы), квантовые шнуры (проволоки, нити) и квантовые точки. Схематически они показаны на </w:t>
      </w:r>
      <w:r>
        <w:rPr>
          <w:rFonts w:ascii="Times New Roman" w:hAnsi="Times New Roman" w:cs="Times New Roman"/>
          <w:color w:val="000000" w:themeColor="text1"/>
          <w:sz w:val="28"/>
          <w:szCs w:val="28"/>
          <w:lang w:val="ru-RU"/>
        </w:rPr>
        <w:t>рисун</w:t>
      </w:r>
      <w:r w:rsidRPr="00435A6C">
        <w:rPr>
          <w:rFonts w:ascii="Times New Roman" w:hAnsi="Times New Roman" w:cs="Times New Roman"/>
          <w:color w:val="000000" w:themeColor="text1"/>
          <w:sz w:val="28"/>
          <w:szCs w:val="28"/>
          <w:lang w:val="ru-RU"/>
        </w:rPr>
        <w:t xml:space="preserve">ке 1.2.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Квантовые пленки (ямы) (quantum films) представляют собой двухмерные (2D) структуры, в которых квантовое ограничение действует только в одном направлении – перпендикулярно пленке (направление z на рисунке 1.2, 1.3). Носители заряда в таких структурах могут свободно двигаться в плоскости xy. Их энергия складывается из квантованных значений, определяемых эффектом квантового ограничения в направлении z (в соответст</w:t>
      </w:r>
      <w:r>
        <w:rPr>
          <w:rFonts w:ascii="Times New Roman" w:hAnsi="Times New Roman" w:cs="Times New Roman"/>
          <w:color w:val="000000" w:themeColor="text1"/>
          <w:sz w:val="28"/>
          <w:szCs w:val="28"/>
          <w:lang w:val="ru-RU"/>
        </w:rPr>
        <w:t xml:space="preserve">вии </w:t>
      </w:r>
      <w:r w:rsidRPr="00435A6C">
        <w:rPr>
          <w:rFonts w:ascii="Times New Roman" w:hAnsi="Times New Roman" w:cs="Times New Roman"/>
          <w:color w:val="000000" w:themeColor="text1"/>
          <w:sz w:val="28"/>
          <w:szCs w:val="28"/>
          <w:lang w:val="ru-RU"/>
        </w:rPr>
        <w:t>с толщиной пленки l</w:t>
      </w:r>
      <w:r w:rsidRPr="00435A6C">
        <w:rPr>
          <w:rFonts w:ascii="Times New Roman" w:hAnsi="Times New Roman" w:cs="Times New Roman"/>
          <w:color w:val="000000" w:themeColor="text1"/>
          <w:sz w:val="28"/>
          <w:szCs w:val="28"/>
          <w:vertAlign w:val="subscript"/>
          <w:lang w:val="ru-RU"/>
        </w:rPr>
        <w:t>z</w:t>
      </w:r>
      <w:r w:rsidRPr="00435A6C">
        <w:rPr>
          <w:rFonts w:ascii="Times New Roman" w:hAnsi="Times New Roman" w:cs="Times New Roman"/>
          <w:color w:val="000000" w:themeColor="text1"/>
          <w:sz w:val="28"/>
          <w:szCs w:val="28"/>
          <w:lang w:val="ru-RU"/>
        </w:rPr>
        <w:t>), и непрерывных составляющих в направлениях x и y</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E</m:t>
            </m:r>
          </m:e>
          <m:sub>
            <m:r>
              <m:rPr>
                <m:sty m:val="p"/>
              </m:rPr>
              <w:rPr>
                <w:rFonts w:ascii="Cambria Math" w:hAnsi="Cambria Math" w:cs="Times New Roman"/>
                <w:color w:val="000000" w:themeColor="text1"/>
                <w:sz w:val="32"/>
                <w:szCs w:val="28"/>
                <w:lang w:val="ru-RU"/>
              </w:rPr>
              <m:t>n</m:t>
            </m:r>
          </m:sub>
        </m:sSub>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π</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n</m:t>
                </m:r>
              </m:e>
              <m:sup>
                <m:r>
                  <m:rPr>
                    <m:sty m:val="p"/>
                  </m:rPr>
                  <w:rPr>
                    <w:rFonts w:ascii="Cambria Math" w:hAnsi="Cambria Math" w:cs="Times New Roman"/>
                    <w:color w:val="000000" w:themeColor="text1"/>
                    <w:sz w:val="32"/>
                    <w:szCs w:val="28"/>
                    <w:lang w:val="ru-RU"/>
                  </w:rPr>
                  <m:t>2</m:t>
                </m:r>
              </m:sup>
            </m:s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l</m:t>
                </m:r>
              </m:e>
              <m:sub>
                <m:r>
                  <m:rPr>
                    <m:sty m:val="p"/>
                  </m:rPr>
                  <w:rPr>
                    <w:rFonts w:ascii="Cambria Math" w:hAnsi="Cambria Math" w:cs="Times New Roman"/>
                    <w:color w:val="000000" w:themeColor="text1"/>
                    <w:sz w:val="32"/>
                    <w:szCs w:val="28"/>
                    <w:lang w:val="ru-RU"/>
                  </w:rPr>
                  <m:t>z</m:t>
                </m:r>
              </m:sub>
              <m:sup>
                <m:r>
                  <m:rPr>
                    <m:sty m:val="p"/>
                  </m:rPr>
                  <w:rPr>
                    <w:rFonts w:ascii="Cambria Math" w:hAnsi="Cambria Math" w:cs="Times New Roman"/>
                    <w:color w:val="000000" w:themeColor="text1"/>
                    <w:sz w:val="32"/>
                    <w:szCs w:val="28"/>
                    <w:lang w:val="ru-RU"/>
                  </w:rPr>
                  <m:t>2</m:t>
                </m:r>
              </m:sup>
            </m:sSubSup>
          </m:den>
        </m:f>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k</m:t>
                </m:r>
              </m:e>
              <m:sub>
                <m:r>
                  <m:rPr>
                    <m:sty m:val="p"/>
                  </m:rPr>
                  <w:rPr>
                    <w:rFonts w:ascii="Cambria Math" w:hAnsi="Cambria Math" w:cs="Times New Roman"/>
                    <w:color w:val="000000" w:themeColor="text1"/>
                    <w:sz w:val="32"/>
                    <w:szCs w:val="28"/>
                    <w:lang w:val="ru-RU"/>
                  </w:rPr>
                  <m:t>x</m:t>
                </m:r>
              </m:sub>
              <m:sup>
                <m:r>
                  <m:rPr>
                    <m:sty m:val="p"/>
                  </m:rPr>
                  <w:rPr>
                    <w:rFonts w:ascii="Cambria Math" w:hAnsi="Cambria Math" w:cs="Times New Roman"/>
                    <w:color w:val="000000" w:themeColor="text1"/>
                    <w:sz w:val="32"/>
                    <w:szCs w:val="28"/>
                    <w:lang w:val="ru-RU"/>
                  </w:rPr>
                  <m:t>2</m:t>
                </m:r>
              </m:sup>
            </m:sSub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den>
        </m:f>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k</m:t>
                </m:r>
              </m:e>
              <m:sub>
                <m:r>
                  <m:rPr>
                    <m:sty m:val="p"/>
                  </m:rPr>
                  <w:rPr>
                    <w:rFonts w:ascii="Cambria Math" w:hAnsi="Cambria Math" w:cs="Times New Roman"/>
                    <w:color w:val="000000" w:themeColor="text1"/>
                    <w:sz w:val="32"/>
                    <w:szCs w:val="28"/>
                    <w:lang w:val="ru-RU"/>
                  </w:rPr>
                  <m:t>y</m:t>
                </m:r>
              </m:sub>
              <m:sup>
                <m:r>
                  <m:rPr>
                    <m:sty m:val="p"/>
                  </m:rPr>
                  <w:rPr>
                    <w:rFonts w:ascii="Cambria Math" w:hAnsi="Cambria Math" w:cs="Times New Roman"/>
                    <w:color w:val="000000" w:themeColor="text1"/>
                    <w:sz w:val="32"/>
                    <w:szCs w:val="28"/>
                    <w:lang w:val="ru-RU"/>
                  </w:rPr>
                  <m:t>2</m:t>
                </m:r>
              </m:sup>
            </m:sSub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den>
        </m:f>
        <m:r>
          <m:rPr>
            <m:sty m:val="p"/>
          </m:rPr>
          <w:rPr>
            <w:rFonts w:ascii="Cambria Math" w:hAnsi="Cambria Math" w:cs="Times New Roman"/>
            <w:color w:val="000000" w:themeColor="text1"/>
            <w:sz w:val="32"/>
            <w:szCs w:val="28"/>
            <w:lang w:val="ru-RU"/>
          </w:rPr>
          <m:t>.</m:t>
        </m:r>
      </m:oMath>
      <w:r w:rsidR="008C4FAA" w:rsidRPr="00435A6C">
        <w:rPr>
          <w:rFonts w:ascii="Times New Roman" w:hAnsi="Times New Roman" w:cs="Times New Roman"/>
          <w:color w:val="000000" w:themeColor="text1"/>
          <w:sz w:val="32"/>
          <w:szCs w:val="28"/>
          <w:lang w:val="ru-RU"/>
        </w:rPr>
        <w:t xml:space="preserve">       </w:t>
      </w:r>
      <w:r w:rsidR="008C4FAA" w:rsidRPr="00435A6C">
        <w:rPr>
          <w:rFonts w:ascii="Times New Roman" w:hAnsi="Times New Roman" w:cs="Times New Roman"/>
          <w:color w:val="000000" w:themeColor="text1"/>
          <w:sz w:val="28"/>
          <w:szCs w:val="28"/>
          <w:lang w:val="ru-RU"/>
        </w:rPr>
        <w:t xml:space="preserve">                          (1.8)</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В k-пространстве энергетическая диаграмма квантовой пленки представляет собой семейство параболических зон, которые, перекрываясь, образуют подзоны. Минимальная энергия электрона в n-й подзоне задается соотношением (1.6). Электрон с такой энергией неподвижен в плоскости пленки. Зависимость плотности электронных состояний от энергии в квантовой пленке имеет ступенчатый вид (вместо параболической зависимости в трехмерных структурах):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n</m:t>
            </m:r>
          </m:e>
          <m:sub>
            <m:r>
              <m:rPr>
                <m:sty m:val="p"/>
              </m:rPr>
              <w:rPr>
                <w:rFonts w:ascii="Cambria Math" w:hAnsi="Cambria Math" w:cs="Times New Roman"/>
                <w:color w:val="000000" w:themeColor="text1"/>
                <w:sz w:val="28"/>
                <w:szCs w:val="28"/>
                <w:lang w:val="ru-RU"/>
              </w:rPr>
              <m:t>2D</m:t>
            </m:r>
          </m:sub>
        </m:sSub>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E</m:t>
            </m:r>
          </m:e>
        </m:d>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e>
              <m:sup>
                <m:r>
                  <m:rPr>
                    <m:sty m:val="p"/>
                  </m:rPr>
                  <w:rPr>
                    <w:rFonts w:ascii="Cambria Math" w:hAnsi="Cambria Math" w:cs="Times New Roman"/>
                    <w:color w:val="000000" w:themeColor="text1"/>
                    <w:sz w:val="28"/>
                    <w:szCs w:val="28"/>
                    <w:lang w:val="ru-RU"/>
                  </w:rPr>
                  <m:t>*</m:t>
                </m:r>
              </m:sup>
            </m:sSup>
          </m:num>
          <m:den>
            <m:r>
              <m:rPr>
                <m:sty m:val="p"/>
              </m:rPr>
              <w:rPr>
                <w:rFonts w:ascii="Cambria Math" w:hAnsi="Cambria Math" w:cs="Times New Roman"/>
                <w:color w:val="000000" w:themeColor="text1"/>
                <w:sz w:val="28"/>
                <w:szCs w:val="28"/>
                <w:lang w:val="ru-RU"/>
              </w:rPr>
              <m:t>π</m:t>
            </m:r>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ℏ</m:t>
                </m:r>
              </m:e>
              <m:sup>
                <m:r>
                  <m:rPr>
                    <m:sty m:val="p"/>
                  </m:rPr>
                  <w:rPr>
                    <w:rFonts w:ascii="Cambria Math" w:hAnsi="Cambria Math" w:cs="Times New Roman"/>
                    <w:color w:val="000000" w:themeColor="text1"/>
                    <w:sz w:val="28"/>
                    <w:szCs w:val="28"/>
                    <w:lang w:val="ru-RU"/>
                  </w:rPr>
                  <m:t>2</m:t>
                </m:r>
              </m:sup>
            </m:sSup>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l</m:t>
                </m:r>
              </m:e>
              <m:sub>
                <m:r>
                  <m:rPr>
                    <m:sty m:val="p"/>
                  </m:rPr>
                  <w:rPr>
                    <w:rFonts w:ascii="Cambria Math" w:hAnsi="Cambria Math" w:cs="Times New Roman"/>
                    <w:color w:val="000000" w:themeColor="text1"/>
                    <w:sz w:val="28"/>
                    <w:szCs w:val="28"/>
                    <w:lang w:val="ru-RU"/>
                  </w:rPr>
                  <m:t>z</m:t>
                </m:r>
              </m:sub>
            </m:sSub>
          </m:den>
        </m:f>
        <m:nary>
          <m:naryPr>
            <m:chr m:val="∑"/>
            <m:limLoc m:val="undOvr"/>
            <m:supHide m:val="1"/>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i</m:t>
            </m:r>
          </m:sub>
          <m:sup/>
          <m:e>
            <m:r>
              <m:rPr>
                <m:sty m:val="p"/>
              </m:rPr>
              <w:rPr>
                <w:rFonts w:ascii="Cambria Math" w:hAnsi="Cambria Math" w:cs="Times New Roman"/>
                <w:color w:val="000000" w:themeColor="text1"/>
                <w:sz w:val="28"/>
                <w:szCs w:val="28"/>
                <w:lang w:val="ru-RU"/>
              </w:rPr>
              <m:t>Θ</m:t>
            </m:r>
            <m:d>
              <m:dPr>
                <m:ctrlPr>
                  <w:rPr>
                    <w:rFonts w:ascii="Cambria Math" w:hAnsi="Cambria Math" w:cs="Times New Roman"/>
                    <w:color w:val="000000" w:themeColor="text1"/>
                    <w:sz w:val="28"/>
                    <w:szCs w:val="28"/>
                    <w:lang w:val="ru-RU"/>
                  </w:rPr>
                </m:ctrlPr>
              </m:dPr>
              <m:e>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E-E</m:t>
                    </m:r>
                  </m:e>
                  <m:sub>
                    <m:r>
                      <m:rPr>
                        <m:sty m:val="p"/>
                      </m:rPr>
                      <w:rPr>
                        <w:rFonts w:ascii="Cambria Math" w:hAnsi="Cambria Math" w:cs="Times New Roman"/>
                        <w:color w:val="000000" w:themeColor="text1"/>
                        <w:sz w:val="28"/>
                        <w:szCs w:val="28"/>
                        <w:lang w:val="ru-RU"/>
                      </w:rPr>
                      <m:t>i</m:t>
                    </m:r>
                  </m:sub>
                </m:sSub>
              </m:e>
            </m:d>
            <m:r>
              <m:rPr>
                <m:sty m:val="p"/>
              </m:rPr>
              <w:rPr>
                <w:rFonts w:ascii="Cambria Math" w:hAnsi="Cambria Math" w:cs="Times New Roman"/>
                <w:color w:val="000000" w:themeColor="text1"/>
                <w:sz w:val="28"/>
                <w:szCs w:val="28"/>
                <w:lang w:val="ru-RU"/>
              </w:rPr>
              <m:t>,   i=1,2,…,</m:t>
            </m:r>
          </m:e>
        </m:nary>
      </m:oMath>
      <w:r w:rsidR="008C4FAA" w:rsidRPr="00435A6C">
        <w:rPr>
          <w:rFonts w:ascii="Times New Roman" w:hAnsi="Times New Roman" w:cs="Times New Roman"/>
          <w:color w:val="000000" w:themeColor="text1"/>
          <w:sz w:val="28"/>
          <w:szCs w:val="28"/>
          <w:lang w:val="ru-RU"/>
        </w:rPr>
        <w:t xml:space="preserve">                      (1.9)</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где </w:t>
      </w:r>
      <m:oMath>
        <m:r>
          <m:rPr>
            <m:sty m:val="p"/>
          </m:rPr>
          <w:rPr>
            <w:rFonts w:ascii="Cambria Math" w:hAnsi="Cambria Math" w:cs="Times New Roman"/>
            <w:color w:val="000000" w:themeColor="text1"/>
            <w:sz w:val="28"/>
            <w:szCs w:val="28"/>
            <w:lang w:val="ru-RU"/>
          </w:rPr>
          <m:t>Θ</m:t>
        </m:r>
      </m:oMath>
      <w:r w:rsidRPr="00435A6C">
        <w:rPr>
          <w:rFonts w:ascii="Times New Roman" w:hAnsi="Times New Roman" w:cs="Times New Roman"/>
          <w:color w:val="000000" w:themeColor="text1"/>
          <w:sz w:val="28"/>
          <w:szCs w:val="28"/>
          <w:lang w:val="ru-RU"/>
        </w:rPr>
        <w:t xml:space="preserve">(Е – Еi) – ступенчатая функция.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Электроны в квантовых пленках обычно называют двухмерным электронным газом (two-dimensional electron gas, 2D EG) [5].</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Квантовые шнуры (проволоки, нити) (quantum wires) – это одномерные (1D) структуры (рисунок 1.2, 1.4). В отличие от квантовых пленок, они имеют не один, а два нанометровых размера, в направлении которых и действует эффект квантового ограничения. Носители заряда могут свободно двигаться только в одном направлении – вдоль оси шнура. Таким образом, вклад в </w:t>
      </w:r>
      <w:r w:rsidRPr="00435A6C">
        <w:rPr>
          <w:rFonts w:ascii="Times New Roman" w:hAnsi="Times New Roman" w:cs="Times New Roman"/>
          <w:color w:val="000000" w:themeColor="text1"/>
          <w:sz w:val="28"/>
          <w:szCs w:val="28"/>
          <w:lang w:val="ru-RU"/>
        </w:rPr>
        <w:lastRenderedPageBreak/>
        <w:t xml:space="preserve">энергию носителя заряда дают кинетическая составляющая вдоль одного направления и квантованные значения в двух других направлениях: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E</m:t>
            </m:r>
          </m:e>
          <m:sub>
            <m:r>
              <m:rPr>
                <m:sty m:val="p"/>
              </m:rPr>
              <w:rPr>
                <w:rFonts w:ascii="Cambria Math" w:hAnsi="Cambria Math" w:cs="Times New Roman"/>
                <w:color w:val="000000" w:themeColor="text1"/>
                <w:sz w:val="32"/>
                <w:szCs w:val="28"/>
                <w:lang w:val="ru-RU"/>
              </w:rPr>
              <m:t>n</m:t>
            </m:r>
          </m:sub>
        </m:sSub>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π</m:t>
                </m:r>
              </m:e>
              <m:sup>
                <m:r>
                  <m:rPr>
                    <m:sty m:val="p"/>
                  </m:rPr>
                  <w:rPr>
                    <w:rFonts w:ascii="Cambria Math" w:hAnsi="Cambria Math" w:cs="Times New Roman"/>
                    <w:color w:val="000000" w:themeColor="text1"/>
                    <w:sz w:val="32"/>
                    <w:szCs w:val="28"/>
                    <w:lang w:val="ru-RU"/>
                  </w:rPr>
                  <m:t>2</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n</m:t>
                </m:r>
              </m:e>
              <m:sub>
                <m:r>
                  <m:rPr>
                    <m:sty m:val="p"/>
                  </m:rPr>
                  <w:rPr>
                    <w:rFonts w:ascii="Cambria Math" w:hAnsi="Cambria Math" w:cs="Times New Roman"/>
                    <w:color w:val="000000" w:themeColor="text1"/>
                    <w:sz w:val="32"/>
                    <w:szCs w:val="28"/>
                    <w:lang w:val="ru-RU"/>
                  </w:rPr>
                  <m:t>1</m:t>
                </m:r>
              </m:sub>
              <m:sup>
                <m:r>
                  <m:rPr>
                    <m:sty m:val="p"/>
                  </m:rPr>
                  <w:rPr>
                    <w:rFonts w:ascii="Cambria Math" w:hAnsi="Cambria Math" w:cs="Times New Roman"/>
                    <w:color w:val="000000" w:themeColor="text1"/>
                    <w:sz w:val="32"/>
                    <w:szCs w:val="28"/>
                    <w:lang w:val="ru-RU"/>
                  </w:rPr>
                  <m:t>2</m:t>
                </m:r>
              </m:sup>
            </m:sSub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l</m:t>
                </m:r>
              </m:e>
              <m:sub>
                <m:r>
                  <m:rPr>
                    <m:sty m:val="p"/>
                  </m:rPr>
                  <w:rPr>
                    <w:rFonts w:ascii="Cambria Math" w:hAnsi="Cambria Math" w:cs="Times New Roman"/>
                    <w:color w:val="000000" w:themeColor="text1"/>
                    <w:sz w:val="32"/>
                    <w:szCs w:val="28"/>
                    <w:lang w:val="ru-RU"/>
                  </w:rPr>
                  <m:t>y</m:t>
                </m:r>
              </m:sub>
              <m:sup>
                <m:r>
                  <m:rPr>
                    <m:sty m:val="p"/>
                  </m:rPr>
                  <w:rPr>
                    <w:rFonts w:ascii="Cambria Math" w:hAnsi="Cambria Math" w:cs="Times New Roman"/>
                    <w:color w:val="000000" w:themeColor="text1"/>
                    <w:sz w:val="32"/>
                    <w:szCs w:val="28"/>
                    <w:lang w:val="ru-RU"/>
                  </w:rPr>
                  <m:t>2</m:t>
                </m:r>
              </m:sup>
            </m:sSubSup>
          </m:den>
        </m:f>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π</m:t>
                </m:r>
              </m:e>
              <m:sup>
                <m:r>
                  <m:rPr>
                    <m:sty m:val="p"/>
                  </m:rPr>
                  <w:rPr>
                    <w:rFonts w:ascii="Cambria Math" w:hAnsi="Cambria Math" w:cs="Times New Roman"/>
                    <w:color w:val="000000" w:themeColor="text1"/>
                    <w:sz w:val="32"/>
                    <w:szCs w:val="28"/>
                    <w:lang w:val="ru-RU"/>
                  </w:rPr>
                  <m:t>2</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n</m:t>
                </m:r>
              </m:e>
              <m:sub>
                <m:r>
                  <m:rPr>
                    <m:sty m:val="p"/>
                  </m:rPr>
                  <w:rPr>
                    <w:rFonts w:ascii="Cambria Math" w:hAnsi="Cambria Math" w:cs="Times New Roman"/>
                    <w:color w:val="000000" w:themeColor="text1"/>
                    <w:sz w:val="32"/>
                    <w:szCs w:val="28"/>
                    <w:lang w:val="ru-RU"/>
                  </w:rPr>
                  <m:t>2</m:t>
                </m:r>
              </m:sub>
              <m:sup>
                <m:r>
                  <m:rPr>
                    <m:sty m:val="p"/>
                  </m:rPr>
                  <w:rPr>
                    <w:rFonts w:ascii="Cambria Math" w:hAnsi="Cambria Math" w:cs="Times New Roman"/>
                    <w:color w:val="000000" w:themeColor="text1"/>
                    <w:sz w:val="32"/>
                    <w:szCs w:val="28"/>
                    <w:lang w:val="ru-RU"/>
                  </w:rPr>
                  <m:t>2</m:t>
                </m:r>
              </m:sup>
            </m:sSub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l</m:t>
                </m:r>
              </m:e>
              <m:sub>
                <m:r>
                  <m:rPr>
                    <m:sty m:val="p"/>
                  </m:rPr>
                  <w:rPr>
                    <w:rFonts w:ascii="Cambria Math" w:hAnsi="Cambria Math" w:cs="Times New Roman"/>
                    <w:color w:val="000000" w:themeColor="text1"/>
                    <w:sz w:val="32"/>
                    <w:szCs w:val="28"/>
                    <w:lang w:val="ru-RU"/>
                  </w:rPr>
                  <m:t>z</m:t>
                </m:r>
              </m:sub>
              <m:sup>
                <m:r>
                  <m:rPr>
                    <m:sty m:val="p"/>
                  </m:rPr>
                  <w:rPr>
                    <w:rFonts w:ascii="Cambria Math" w:hAnsi="Cambria Math" w:cs="Times New Roman"/>
                    <w:color w:val="000000" w:themeColor="text1"/>
                    <w:sz w:val="32"/>
                    <w:szCs w:val="28"/>
                    <w:lang w:val="ru-RU"/>
                  </w:rPr>
                  <m:t>2</m:t>
                </m:r>
              </m:sup>
            </m:sSubSup>
          </m:den>
        </m:f>
        <m:r>
          <m:rPr>
            <m:sty m:val="p"/>
          </m:rPr>
          <w:rPr>
            <w:rFonts w:ascii="Cambria Math" w:hAnsi="Cambria Math" w:cs="Times New Roman"/>
            <w:color w:val="000000" w:themeColor="text1"/>
            <w:sz w:val="32"/>
            <w:szCs w:val="28"/>
            <w:lang w:val="ru-RU"/>
          </w:rPr>
          <m:t>=</m:t>
        </m:r>
        <m:f>
          <m:fPr>
            <m:ctrlPr>
              <w:rPr>
                <w:rFonts w:ascii="Cambria Math" w:hAnsi="Cambria Math" w:cs="Times New Roman"/>
                <w:color w:val="000000" w:themeColor="text1"/>
                <w:sz w:val="32"/>
                <w:szCs w:val="28"/>
                <w:lang w:val="ru-RU"/>
              </w:rPr>
            </m:ctrlPr>
          </m:fPr>
          <m:num>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ℏ</m:t>
                </m:r>
              </m:e>
              <m:sup>
                <m:r>
                  <m:rPr>
                    <m:sty m:val="p"/>
                  </m:rPr>
                  <w:rPr>
                    <w:rFonts w:ascii="Cambria Math" w:hAnsi="Cambria Math" w:cs="Times New Roman"/>
                    <w:color w:val="000000" w:themeColor="text1"/>
                    <w:sz w:val="32"/>
                    <w:szCs w:val="28"/>
                    <w:lang w:val="ru-RU"/>
                  </w:rPr>
                  <m:t>2</m:t>
                </m:r>
              </m:sup>
            </m:sSup>
            <m:sSubSup>
              <m:sSubSupPr>
                <m:ctrlPr>
                  <w:rPr>
                    <w:rFonts w:ascii="Cambria Math" w:hAnsi="Cambria Math" w:cs="Times New Roman"/>
                    <w:color w:val="000000" w:themeColor="text1"/>
                    <w:sz w:val="32"/>
                    <w:szCs w:val="28"/>
                    <w:lang w:val="ru-RU"/>
                  </w:rPr>
                </m:ctrlPr>
              </m:sSubSupPr>
              <m:e>
                <m:r>
                  <m:rPr>
                    <m:sty m:val="p"/>
                  </m:rPr>
                  <w:rPr>
                    <w:rFonts w:ascii="Cambria Math" w:hAnsi="Cambria Math" w:cs="Times New Roman"/>
                    <w:color w:val="000000" w:themeColor="text1"/>
                    <w:sz w:val="32"/>
                    <w:szCs w:val="28"/>
                    <w:lang w:val="ru-RU"/>
                  </w:rPr>
                  <m:t>k</m:t>
                </m:r>
              </m:e>
              <m:sub>
                <m:r>
                  <m:rPr>
                    <m:sty m:val="p"/>
                  </m:rPr>
                  <w:rPr>
                    <w:rFonts w:ascii="Cambria Math" w:hAnsi="Cambria Math" w:cs="Times New Roman"/>
                    <w:color w:val="000000" w:themeColor="text1"/>
                    <w:sz w:val="32"/>
                    <w:szCs w:val="28"/>
                    <w:lang w:val="ru-RU"/>
                  </w:rPr>
                  <m:t>x</m:t>
                </m:r>
              </m:sub>
              <m:sup>
                <m:r>
                  <m:rPr>
                    <m:sty m:val="p"/>
                  </m:rPr>
                  <w:rPr>
                    <w:rFonts w:ascii="Cambria Math" w:hAnsi="Cambria Math" w:cs="Times New Roman"/>
                    <w:color w:val="000000" w:themeColor="text1"/>
                    <w:sz w:val="32"/>
                    <w:szCs w:val="28"/>
                    <w:lang w:val="ru-RU"/>
                  </w:rPr>
                  <m:t>2</m:t>
                </m:r>
              </m:sup>
            </m:sSubSup>
          </m:num>
          <m:den>
            <m:sSup>
              <m:sSupPr>
                <m:ctrlPr>
                  <w:rPr>
                    <w:rFonts w:ascii="Cambria Math" w:hAnsi="Cambria Math" w:cs="Times New Roman"/>
                    <w:color w:val="000000" w:themeColor="text1"/>
                    <w:sz w:val="32"/>
                    <w:szCs w:val="28"/>
                    <w:lang w:val="ru-RU"/>
                  </w:rPr>
                </m:ctrlPr>
              </m:sSupPr>
              <m:e>
                <m:r>
                  <m:rPr>
                    <m:sty m:val="p"/>
                  </m:rPr>
                  <w:rPr>
                    <w:rFonts w:ascii="Cambria Math" w:hAnsi="Cambria Math" w:cs="Times New Roman"/>
                    <w:color w:val="000000" w:themeColor="text1"/>
                    <w:sz w:val="32"/>
                    <w:szCs w:val="28"/>
                    <w:lang w:val="ru-RU"/>
                  </w:rPr>
                  <m:t>2m</m:t>
                </m:r>
              </m:e>
              <m:sup>
                <m:r>
                  <m:rPr>
                    <m:sty m:val="p"/>
                  </m:rPr>
                  <w:rPr>
                    <w:rFonts w:ascii="Cambria Math" w:hAnsi="Cambria Math" w:cs="Times New Roman"/>
                    <w:color w:val="000000" w:themeColor="text1"/>
                    <w:sz w:val="32"/>
                    <w:szCs w:val="28"/>
                    <w:lang w:val="ru-RU"/>
                  </w:rPr>
                  <m:t>*</m:t>
                </m:r>
              </m:sup>
            </m:sSup>
          </m:den>
        </m:f>
        <m:r>
          <m:rPr>
            <m:sty m:val="p"/>
          </m:rPr>
          <w:rPr>
            <w:rFonts w:ascii="Cambria Math" w:hAnsi="Cambria Math" w:cs="Times New Roman"/>
            <w:color w:val="000000" w:themeColor="text1"/>
            <w:sz w:val="32"/>
            <w:szCs w:val="28"/>
            <w:lang w:val="ru-RU"/>
          </w:rPr>
          <m:t xml:space="preserve">, </m:t>
        </m:r>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n</m:t>
            </m:r>
          </m:e>
          <m:sub>
            <m:r>
              <m:rPr>
                <m:sty m:val="p"/>
              </m:rPr>
              <w:rPr>
                <w:rFonts w:ascii="Cambria Math" w:hAnsi="Cambria Math" w:cs="Times New Roman"/>
                <w:color w:val="000000" w:themeColor="text1"/>
                <w:sz w:val="32"/>
                <w:szCs w:val="28"/>
                <w:lang w:val="ru-RU"/>
              </w:rPr>
              <m:t>z</m:t>
            </m:r>
          </m:sub>
        </m:sSub>
        <m:r>
          <m:rPr>
            <m:sty m:val="p"/>
          </m:rPr>
          <w:rPr>
            <w:rFonts w:ascii="Cambria Math" w:hAnsi="Cambria Math" w:cs="Times New Roman"/>
            <w:color w:val="000000" w:themeColor="text1"/>
            <w:sz w:val="32"/>
            <w:szCs w:val="28"/>
            <w:lang w:val="ru-RU"/>
          </w:rPr>
          <m:t>=1,2,…;</m:t>
        </m:r>
        <m:sSub>
          <m:sSubPr>
            <m:ctrlPr>
              <w:rPr>
                <w:rFonts w:ascii="Cambria Math" w:hAnsi="Cambria Math" w:cs="Times New Roman"/>
                <w:color w:val="000000" w:themeColor="text1"/>
                <w:sz w:val="32"/>
                <w:szCs w:val="28"/>
                <w:lang w:val="ru-RU"/>
              </w:rPr>
            </m:ctrlPr>
          </m:sSubPr>
          <m:e>
            <m:r>
              <m:rPr>
                <m:sty m:val="p"/>
              </m:rPr>
              <w:rPr>
                <w:rFonts w:ascii="Cambria Math" w:hAnsi="Cambria Math" w:cs="Times New Roman"/>
                <w:color w:val="000000" w:themeColor="text1"/>
                <w:sz w:val="32"/>
                <w:szCs w:val="28"/>
                <w:lang w:val="ru-RU"/>
              </w:rPr>
              <m:t>n</m:t>
            </m:r>
          </m:e>
          <m:sub>
            <m:r>
              <m:rPr>
                <m:sty m:val="p"/>
              </m:rPr>
              <w:rPr>
                <w:rFonts w:ascii="Cambria Math" w:hAnsi="Cambria Math" w:cs="Times New Roman"/>
                <w:color w:val="000000" w:themeColor="text1"/>
                <w:sz w:val="32"/>
                <w:szCs w:val="28"/>
                <w:lang w:val="ru-RU"/>
              </w:rPr>
              <m:t>2</m:t>
            </m:r>
          </m:sub>
        </m:sSub>
        <m:r>
          <m:rPr>
            <m:sty m:val="p"/>
          </m:rPr>
          <w:rPr>
            <w:rFonts w:ascii="Cambria Math" w:hAnsi="Cambria Math" w:cs="Times New Roman"/>
            <w:color w:val="000000" w:themeColor="text1"/>
            <w:sz w:val="32"/>
            <w:szCs w:val="28"/>
            <w:lang w:val="ru-RU"/>
          </w:rPr>
          <m:t>=1,2,… .</m:t>
        </m:r>
      </m:oMath>
      <w:r w:rsidR="008C4FAA" w:rsidRPr="00435A6C">
        <w:rPr>
          <w:rFonts w:ascii="Times New Roman" w:hAnsi="Times New Roman" w:cs="Times New Roman"/>
          <w:color w:val="000000" w:themeColor="text1"/>
          <w:sz w:val="32"/>
          <w:szCs w:val="28"/>
          <w:lang w:val="ru-RU"/>
        </w:rPr>
        <w:t xml:space="preserve">       </w:t>
      </w:r>
      <w:r w:rsidR="008C4FAA" w:rsidRPr="00435A6C">
        <w:rPr>
          <w:rFonts w:ascii="Times New Roman" w:hAnsi="Times New Roman" w:cs="Times New Roman"/>
          <w:color w:val="000000" w:themeColor="text1"/>
          <w:sz w:val="28"/>
          <w:szCs w:val="28"/>
          <w:lang w:val="ru-RU"/>
        </w:rPr>
        <w:t>(1.10)</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1F4A1CB3" wp14:editId="793BBE30">
            <wp:extent cx="4733370" cy="354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8206" cy="3554406"/>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03FC3C5D" wp14:editId="7EA47840">
            <wp:extent cx="4657725" cy="343518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66615" cy="3441740"/>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1.2</w:t>
      </w:r>
      <w:r>
        <w:rPr>
          <w:rFonts w:ascii="Times New Roman" w:hAnsi="Times New Roman" w:cs="Times New Roman"/>
          <w:color w:val="000000" w:themeColor="text1"/>
          <w:sz w:val="28"/>
          <w:szCs w:val="28"/>
          <w:lang w:val="ru-RU"/>
        </w:rPr>
        <w:t>.</w:t>
      </w:r>
      <w:r w:rsidRPr="00435A6C">
        <w:rPr>
          <w:rFonts w:ascii="Times New Roman" w:hAnsi="Times New Roman" w:cs="Times New Roman"/>
          <w:color w:val="000000" w:themeColor="text1"/>
          <w:sz w:val="28"/>
          <w:szCs w:val="28"/>
          <w:lang w:val="ru-RU"/>
        </w:rPr>
        <w:t xml:space="preserve"> Элементарные низкоразмерные структуры, их энергетические диаграммы и плотности состояний N(E) в сравнении с трехмерной структурой</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lastRenderedPageBreak/>
        <w:drawing>
          <wp:inline distT="0" distB="0" distL="0" distR="0" wp14:anchorId="06A61F7F" wp14:editId="2E130283">
            <wp:extent cx="5160952" cy="2352675"/>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84384" cy="2363357"/>
                    </a:xfrm>
                    <a:prstGeom prst="rect">
                      <a:avLst/>
                    </a:prstGeom>
                  </pic:spPr>
                </pic:pic>
              </a:graphicData>
            </a:graphic>
          </wp:inline>
        </w:drawing>
      </w:r>
    </w:p>
    <w:p w:rsidR="008C4FAA"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1.3 Фотографии квантовой ямы InGaP/AlGaAs толщиной 10 нм, полученные с помощью растрового микроскопа</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2A5417FC" wp14:editId="7728E174">
            <wp:extent cx="5124449" cy="287655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80054" cy="2907763"/>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1.4 Фотографии квантовых проволок, полученные методом сканирующей зондовой микроскопии (а) и растровой электронной  микроскопии (б)</w:t>
      </w:r>
    </w:p>
    <w:p w:rsidR="008C4FAA"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Для каждой пары дискретных уровней в направлениях квантового ограничения плотность электронных состояний в квантовом шнуре зависит от энергии по закону E</w:t>
      </w:r>
      <w:r w:rsidRPr="00435A6C">
        <w:rPr>
          <w:rFonts w:ascii="Times New Roman" w:hAnsi="Times New Roman" w:cs="Times New Roman"/>
          <w:color w:val="000000" w:themeColor="text1"/>
          <w:sz w:val="28"/>
          <w:szCs w:val="28"/>
          <w:vertAlign w:val="superscript"/>
          <w:lang w:val="ru-RU"/>
        </w:rPr>
        <w:t>–1/2</w:t>
      </w:r>
      <w:r w:rsidRPr="00435A6C">
        <w:rPr>
          <w:rFonts w:ascii="Times New Roman" w:hAnsi="Times New Roman" w:cs="Times New Roman"/>
          <w:color w:val="000000" w:themeColor="text1"/>
          <w:sz w:val="28"/>
          <w:szCs w:val="28"/>
          <w:lang w:val="ru-RU"/>
        </w:rPr>
        <w:t xml:space="preserve"> :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n</m:t>
            </m:r>
          </m:e>
          <m:sub>
            <m:r>
              <m:rPr>
                <m:sty m:val="p"/>
              </m:rPr>
              <w:rPr>
                <w:rFonts w:ascii="Cambria Math" w:hAnsi="Cambria Math" w:cs="Times New Roman"/>
                <w:color w:val="000000" w:themeColor="text1"/>
                <w:sz w:val="28"/>
                <w:szCs w:val="28"/>
                <w:lang w:val="ru-RU"/>
              </w:rPr>
              <m:t>1D</m:t>
            </m:r>
          </m:sub>
        </m:sSub>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E</m:t>
            </m:r>
          </m:e>
        </m:d>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sSup>
              <m:sSupPr>
                <m:ctrlPr>
                  <w:rPr>
                    <w:rFonts w:ascii="Cambria Math" w:hAnsi="Cambria Math" w:cs="Times New Roman"/>
                    <w:color w:val="000000" w:themeColor="text1"/>
                    <w:sz w:val="28"/>
                    <w:szCs w:val="28"/>
                    <w:lang w:val="ru-RU"/>
                  </w:rPr>
                </m:ctrlPr>
              </m:sSupPr>
              <m:e>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2</m:t>
                    </m:r>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n</m:t>
                        </m:r>
                      </m:e>
                      <m:sup>
                        <m:r>
                          <m:rPr>
                            <m:sty m:val="p"/>
                          </m:rPr>
                          <w:rPr>
                            <w:rFonts w:ascii="Cambria Math" w:hAnsi="Cambria Math" w:cs="Times New Roman"/>
                            <w:color w:val="000000" w:themeColor="text1"/>
                            <w:sz w:val="28"/>
                            <w:szCs w:val="28"/>
                            <w:lang w:val="ru-RU"/>
                          </w:rPr>
                          <m:t>*</m:t>
                        </m:r>
                      </m:sup>
                    </m:sSup>
                  </m:e>
                </m:d>
              </m:e>
              <m:sup>
                <m:f>
                  <m:fPr>
                    <m:type m:val="lin"/>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r>
                      <m:rPr>
                        <m:sty m:val="p"/>
                      </m:rPr>
                      <w:rPr>
                        <w:rFonts w:ascii="Cambria Math" w:hAnsi="Cambria Math" w:cs="Times New Roman"/>
                        <w:color w:val="000000" w:themeColor="text1"/>
                        <w:sz w:val="28"/>
                        <w:szCs w:val="28"/>
                        <w:lang w:val="ru-RU"/>
                      </w:rPr>
                      <m:t>2</m:t>
                    </m:r>
                  </m:den>
                </m:f>
              </m:sup>
            </m:sSup>
          </m:num>
          <m:den>
            <m:r>
              <m:rPr>
                <m:sty m:val="p"/>
              </m:rPr>
              <w:rPr>
                <w:rFonts w:ascii="Cambria Math" w:hAnsi="Cambria Math" w:cs="Times New Roman"/>
                <w:color w:val="000000" w:themeColor="text1"/>
                <w:sz w:val="28"/>
                <w:szCs w:val="28"/>
                <w:lang w:val="ru-RU"/>
              </w:rPr>
              <m:t>πℏ</m:t>
            </m:r>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l</m:t>
                </m:r>
              </m:e>
              <m:sub>
                <m:r>
                  <m:rPr>
                    <m:sty m:val="p"/>
                  </m:rPr>
                  <w:rPr>
                    <w:rFonts w:ascii="Cambria Math" w:hAnsi="Cambria Math" w:cs="Times New Roman"/>
                    <w:color w:val="000000" w:themeColor="text1"/>
                    <w:sz w:val="28"/>
                    <w:szCs w:val="28"/>
                    <w:lang w:val="ru-RU"/>
                  </w:rPr>
                  <m:t>y</m:t>
                </m:r>
              </m:sub>
            </m:sSub>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l</m:t>
                </m:r>
              </m:e>
              <m:sub>
                <m:r>
                  <m:rPr>
                    <m:sty m:val="p"/>
                  </m:rPr>
                  <w:rPr>
                    <w:rFonts w:ascii="Cambria Math" w:hAnsi="Cambria Math" w:cs="Times New Roman"/>
                    <w:color w:val="000000" w:themeColor="text1"/>
                    <w:sz w:val="28"/>
                    <w:szCs w:val="28"/>
                    <w:lang w:val="ru-RU"/>
                  </w:rPr>
                  <m:t>z</m:t>
                </m:r>
              </m:sub>
            </m:sSub>
          </m:den>
        </m:f>
        <m:nary>
          <m:naryPr>
            <m:chr m:val="∑"/>
            <m:limLoc m:val="undOvr"/>
            <m:supHide m:val="1"/>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i,j</m:t>
            </m:r>
          </m:sub>
          <m:sup/>
          <m:e>
            <m:r>
              <m:rPr>
                <m:sty m:val="p"/>
              </m:rPr>
              <w:rPr>
                <w:rFonts w:ascii="Cambria Math" w:hAnsi="Cambria Math" w:cs="Times New Roman"/>
                <w:color w:val="000000" w:themeColor="text1"/>
                <w:sz w:val="28"/>
                <w:szCs w:val="28"/>
                <w:lang w:val="ru-RU"/>
              </w:rPr>
              <m:t>Θ</m:t>
            </m:r>
            <m:d>
              <m:dPr>
                <m:ctrlPr>
                  <w:rPr>
                    <w:rFonts w:ascii="Cambria Math" w:hAnsi="Cambria Math" w:cs="Times New Roman"/>
                    <w:color w:val="000000" w:themeColor="text1"/>
                    <w:sz w:val="28"/>
                    <w:szCs w:val="28"/>
                    <w:lang w:val="ru-RU"/>
                  </w:rPr>
                </m:ctrlPr>
              </m:dPr>
              <m:e>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E-E</m:t>
                    </m:r>
                  </m:e>
                  <m:sub>
                    <m:r>
                      <m:rPr>
                        <m:sty m:val="p"/>
                      </m:rPr>
                      <w:rPr>
                        <w:rFonts w:ascii="Cambria Math" w:hAnsi="Cambria Math" w:cs="Times New Roman"/>
                        <w:color w:val="000000" w:themeColor="text1"/>
                        <w:sz w:val="28"/>
                        <w:szCs w:val="28"/>
                        <w:lang w:val="ru-RU"/>
                      </w:rPr>
                      <m:t>i,j</m:t>
                    </m:r>
                  </m:sub>
                </m:sSub>
              </m:e>
            </m:d>
            <m:r>
              <m:rPr>
                <m:sty m:val="p"/>
              </m:rPr>
              <w:rPr>
                <w:rFonts w:ascii="Cambria Math" w:hAnsi="Cambria Math" w:cs="Times New Roman"/>
                <w:color w:val="000000" w:themeColor="text1"/>
                <w:sz w:val="28"/>
                <w:szCs w:val="28"/>
                <w:lang w:val="ru-RU"/>
              </w:rPr>
              <m:t>,   i,j=1,2,…,</m:t>
            </m:r>
          </m:e>
        </m:nary>
      </m:oMath>
      <w:r w:rsidR="008C4FAA" w:rsidRPr="00435A6C">
        <w:rPr>
          <w:rFonts w:ascii="Times New Roman" w:hAnsi="Times New Roman" w:cs="Times New Roman"/>
          <w:color w:val="000000" w:themeColor="text1"/>
          <w:sz w:val="28"/>
          <w:szCs w:val="28"/>
          <w:lang w:val="ru-RU"/>
        </w:rPr>
        <w:t xml:space="preserve">            (1.11)</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lastRenderedPageBreak/>
        <w:t xml:space="preserve">Квантовые точки (quantum dots) (КТ) – это нуль-мерные (0D) структуры, в которых движение носителей заряда ограничено во всех трех направлениях (рисунок. 1.2, 1.5). В каждом из этих направлений энергия электрона оказывается квантованной в соответствии с формулой (1.7), а плотность состояний представляет собой набор острых пиков, описываемых δ-функциями: </w:t>
      </w:r>
    </w:p>
    <w:p w:rsidR="008C4FAA" w:rsidRPr="00435A6C" w:rsidRDefault="000D6348" w:rsidP="008C4FAA">
      <w:pPr>
        <w:pStyle w:val="a6"/>
        <w:spacing w:line="360" w:lineRule="auto"/>
        <w:ind w:right="115" w:firstLine="567"/>
        <w:jc w:val="right"/>
        <w:rPr>
          <w:rFonts w:ascii="Times New Roman" w:hAnsi="Times New Roman" w:cs="Times New Roman"/>
          <w:color w:val="000000" w:themeColor="text1"/>
          <w:sz w:val="28"/>
          <w:szCs w:val="28"/>
          <w:lang w:val="ru-RU"/>
        </w:rPr>
      </w:p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n</m:t>
            </m:r>
          </m:e>
          <m:sub>
            <m:r>
              <m:rPr>
                <m:sty m:val="p"/>
              </m:rPr>
              <w:rPr>
                <w:rFonts w:ascii="Cambria Math" w:hAnsi="Cambria Math" w:cs="Times New Roman"/>
                <w:color w:val="000000" w:themeColor="text1"/>
                <w:sz w:val="28"/>
                <w:szCs w:val="28"/>
                <w:lang w:val="ru-RU"/>
              </w:rPr>
              <m:t>0D</m:t>
            </m:r>
          </m:sub>
        </m:sSub>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ru-RU"/>
              </w:rPr>
              <m:t>E</m:t>
            </m:r>
          </m:e>
        </m:d>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2</m:t>
            </m:r>
          </m:num>
          <m:den>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l</m:t>
                </m:r>
              </m:e>
              <m:sub>
                <m:r>
                  <m:rPr>
                    <m:sty m:val="p"/>
                  </m:rPr>
                  <w:rPr>
                    <w:rFonts w:ascii="Cambria Math" w:hAnsi="Cambria Math" w:cs="Times New Roman"/>
                    <w:color w:val="000000" w:themeColor="text1"/>
                    <w:sz w:val="28"/>
                    <w:szCs w:val="28"/>
                    <w:lang w:val="ru-RU"/>
                  </w:rPr>
                  <m:t>x</m:t>
                </m:r>
              </m:sub>
            </m:sSub>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l</m:t>
                </m:r>
              </m:e>
              <m:sub>
                <m:r>
                  <m:rPr>
                    <m:sty m:val="p"/>
                  </m:rPr>
                  <w:rPr>
                    <w:rFonts w:ascii="Cambria Math" w:hAnsi="Cambria Math" w:cs="Times New Roman"/>
                    <w:color w:val="000000" w:themeColor="text1"/>
                    <w:sz w:val="28"/>
                    <w:szCs w:val="28"/>
                    <w:lang w:val="ru-RU"/>
                  </w:rPr>
                  <m:t>y</m:t>
                </m:r>
              </m:sub>
            </m:sSub>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l</m:t>
                </m:r>
              </m:e>
              <m:sub>
                <m:r>
                  <m:rPr>
                    <m:sty m:val="p"/>
                  </m:rPr>
                  <w:rPr>
                    <w:rFonts w:ascii="Cambria Math" w:hAnsi="Cambria Math" w:cs="Times New Roman"/>
                    <w:color w:val="000000" w:themeColor="text1"/>
                    <w:sz w:val="28"/>
                    <w:szCs w:val="28"/>
                    <w:lang w:val="ru-RU"/>
                  </w:rPr>
                  <m:t>z</m:t>
                </m:r>
              </m:sub>
            </m:sSub>
          </m:den>
        </m:f>
        <m:nary>
          <m:naryPr>
            <m:chr m:val="∑"/>
            <m:limLoc m:val="undOvr"/>
            <m:supHide m:val="1"/>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ru-RU"/>
              </w:rPr>
              <m:t>i,j,k</m:t>
            </m:r>
          </m:sub>
          <m:sup/>
          <m:e>
            <m:r>
              <m:rPr>
                <m:sty m:val="p"/>
              </m:rPr>
              <w:rPr>
                <w:rFonts w:ascii="Cambria Math" w:hAnsi="Cambria Math" w:cs="Times New Roman"/>
                <w:color w:val="000000" w:themeColor="text1"/>
                <w:sz w:val="28"/>
                <w:szCs w:val="28"/>
                <w:lang w:val="ru-RU"/>
              </w:rPr>
              <m:t>Θ</m:t>
            </m:r>
            <m:d>
              <m:dPr>
                <m:ctrlPr>
                  <w:rPr>
                    <w:rFonts w:ascii="Cambria Math" w:hAnsi="Cambria Math" w:cs="Times New Roman"/>
                    <w:color w:val="000000" w:themeColor="text1"/>
                    <w:sz w:val="28"/>
                    <w:szCs w:val="28"/>
                    <w:lang w:val="ru-RU"/>
                  </w:rPr>
                </m:ctrlPr>
              </m:dPr>
              <m:e>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E-E</m:t>
                    </m:r>
                  </m:e>
                  <m:sub>
                    <m:r>
                      <m:rPr>
                        <m:sty m:val="p"/>
                      </m:rPr>
                      <w:rPr>
                        <w:rFonts w:ascii="Cambria Math" w:hAnsi="Cambria Math" w:cs="Times New Roman"/>
                        <w:color w:val="000000" w:themeColor="text1"/>
                        <w:sz w:val="28"/>
                        <w:szCs w:val="28"/>
                        <w:lang w:val="ru-RU"/>
                      </w:rPr>
                      <m:t>i,j,k</m:t>
                    </m:r>
                  </m:sub>
                </m:sSub>
              </m:e>
            </m:d>
            <m:r>
              <m:rPr>
                <m:sty m:val="p"/>
              </m:rPr>
              <w:rPr>
                <w:rFonts w:ascii="Cambria Math" w:hAnsi="Cambria Math" w:cs="Times New Roman"/>
                <w:color w:val="000000" w:themeColor="text1"/>
                <w:sz w:val="28"/>
                <w:szCs w:val="28"/>
                <w:lang w:val="ru-RU"/>
              </w:rPr>
              <m:t>,   i,j,k=1,2,…,</m:t>
            </m:r>
          </m:e>
        </m:nary>
      </m:oMath>
      <w:r w:rsidR="008C4FAA" w:rsidRPr="00435A6C">
        <w:rPr>
          <w:rFonts w:ascii="Times New Roman" w:hAnsi="Times New Roman" w:cs="Times New Roman"/>
          <w:color w:val="000000" w:themeColor="text1"/>
          <w:sz w:val="28"/>
          <w:szCs w:val="28"/>
          <w:lang w:val="ru-RU"/>
        </w:rPr>
        <w:t xml:space="preserve">         (1.12)</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765E2735" wp14:editId="15131710">
            <wp:extent cx="5267357" cy="280987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84245" cy="2818884"/>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1.5 Квантовая точка Ge на поверхности Si (а), спонтанно упорядоченные квантовые точки InAs на поверхности GaAs (б)</w:t>
      </w:r>
    </w:p>
    <w:p w:rsidR="008C4FAA" w:rsidRPr="00435A6C" w:rsidRDefault="008C4FAA" w:rsidP="008C4FAA">
      <w:pPr>
        <w:pStyle w:val="a6"/>
        <w:spacing w:line="360" w:lineRule="auto"/>
        <w:ind w:right="115" w:firstLine="567"/>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Из-за сходства энергетических характеристик атомов и квантовых точек последние иногда называют искусственными атомами. Квантовые точки состоят из сравнительно небольшого количества атомов. В этом отношении к ним близки атомные кластеры и нанокристаллиты (кристаллиты нанометровых размеров), где также имеет место эффект квантового ограничения. Рассмотренные элементарные низкоразмерные структуры в определенном смысле являются идеализированными объектами. Очевидно, что низкоразмерные структуры, представляющие практический интерес, должны располагаться на какой-либо подложке и иметь контакт с другими структурами и функциональными элементами. Более того, приборные </w:t>
      </w:r>
      <w:r w:rsidRPr="00435A6C">
        <w:rPr>
          <w:rFonts w:ascii="Times New Roman" w:hAnsi="Times New Roman" w:cs="Times New Roman"/>
          <w:color w:val="000000" w:themeColor="text1"/>
          <w:sz w:val="28"/>
          <w:szCs w:val="28"/>
          <w:lang w:val="ru-RU"/>
        </w:rPr>
        <w:lastRenderedPageBreak/>
        <w:t xml:space="preserve">применения требуют комбинации нескольких элементарных структур. Но несмотря на появление в сложных комбинированных структурах новых квантово-механических эффектов, определяющую роль в них продолжает играть квантовое ограничение [5].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Для изготовления низкоразмерных структур используют два принципиальных подхода, которые можно охарактеризовать как геометрический и электронный. Геометрический подход предполагает применение технологий, обеспечивающих формирование объектов с нанометровыми размерами. Электронный подход основан на возможности управления размерами областей с определенным типом и концентрацией носителей заряда в полупроводниках посредством электрического поля. При этом используются как традиционные структуры металл/диэлектрик/полупроводник и металл/полупроводник, так и полупроводниковые гетероструктуры.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8C4FAA" w:rsidRDefault="008C4FAA" w:rsidP="008C4FAA">
      <w:pPr>
        <w:pStyle w:val="a6"/>
        <w:spacing w:line="360" w:lineRule="auto"/>
        <w:ind w:right="115" w:firstLine="567"/>
        <w:jc w:val="both"/>
        <w:rPr>
          <w:rFonts w:ascii="Times New Roman" w:hAnsi="Times New Roman" w:cs="Times New Roman"/>
          <w:b/>
          <w:color w:val="000000" w:themeColor="text1"/>
          <w:sz w:val="28"/>
          <w:szCs w:val="28"/>
          <w:lang w:val="ru-RU"/>
        </w:rPr>
      </w:pPr>
      <w:r w:rsidRPr="008C4FAA">
        <w:rPr>
          <w:rFonts w:ascii="Times New Roman" w:hAnsi="Times New Roman" w:cs="Times New Roman"/>
          <w:b/>
          <w:color w:val="000000" w:themeColor="text1"/>
          <w:sz w:val="28"/>
          <w:szCs w:val="28"/>
          <w:lang w:val="ru-RU"/>
        </w:rPr>
        <w:t>1.2. Полупроводниковые гетероструктуры</w:t>
      </w:r>
      <w:r>
        <w:rPr>
          <w:rFonts w:ascii="Times New Roman" w:hAnsi="Times New Roman" w:cs="Times New Roman"/>
          <w:b/>
          <w:color w:val="000000" w:themeColor="text1"/>
          <w:sz w:val="28"/>
          <w:szCs w:val="28"/>
          <w:lang w:val="ru-RU"/>
        </w:rPr>
        <w:t>.</w:t>
      </w:r>
      <w:r w:rsidRPr="008C4FAA">
        <w:rPr>
          <w:rFonts w:ascii="Times New Roman" w:hAnsi="Times New Roman" w:cs="Times New Roman"/>
          <w:b/>
          <w:color w:val="000000" w:themeColor="text1"/>
          <w:sz w:val="28"/>
          <w:szCs w:val="28"/>
          <w:lang w:val="ru-RU"/>
        </w:rPr>
        <w:t xml:space="preserve">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Гетеропереходом называется контакт двух полупроводников с разной шириной запрещенной зоны, в отличие от р-n-перехода, где контактируют две области одного полупроводника, только с разными внедренными примесными атомами. В гетероструктуре может быть последовательно объединено несколько гетеропереходов.  Слои полупроводников в гетероструктуре должны быть достаточно тонкими и обладать правильной кристаллической решеткой для обеспечения высоких электрических параметров. Пусть слой одного полупроводника наносится на подложку из другого полупроводника. Для обеспечения правильности и плавности перехода необходимо, чтобы тип кристаллической решетки был одинаков и постоянные решетки у обоих полупроводников были как можно ближе. В этом отношении весьма удачными для нанотехнологов оказались полупроводники GaAs и AlAs, у которых постоянные решетки отличаются менее чем на 1%. Возможно использование полупроводников с частичным </w:t>
      </w:r>
      <w:r w:rsidRPr="00435A6C">
        <w:rPr>
          <w:rFonts w:ascii="Times New Roman" w:hAnsi="Times New Roman" w:cs="Times New Roman"/>
          <w:color w:val="000000" w:themeColor="text1"/>
          <w:sz w:val="28"/>
          <w:szCs w:val="28"/>
          <w:lang w:val="ru-RU"/>
        </w:rPr>
        <w:lastRenderedPageBreak/>
        <w:t>замещением галлия на алюминий – Ga</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Al</w:t>
      </w:r>
      <w:r w:rsidRPr="00435A6C">
        <w:rPr>
          <w:rFonts w:ascii="Times New Roman" w:hAnsi="Times New Roman" w:cs="Times New Roman"/>
          <w:color w:val="000000" w:themeColor="text1"/>
          <w:sz w:val="28"/>
          <w:szCs w:val="28"/>
          <w:vertAlign w:val="subscript"/>
          <w:lang w:val="ru-RU"/>
        </w:rPr>
        <w:t>1–x</w:t>
      </w:r>
      <w:r w:rsidRPr="00435A6C">
        <w:rPr>
          <w:rFonts w:ascii="Times New Roman" w:hAnsi="Times New Roman" w:cs="Times New Roman"/>
          <w:color w:val="000000" w:themeColor="text1"/>
          <w:sz w:val="28"/>
          <w:szCs w:val="28"/>
          <w:lang w:val="ru-RU"/>
        </w:rPr>
        <w:t xml:space="preserve">As, где процентное содержание галлия х может иметь любое необходимое технологу значение. Чуть хуже соотношение постоянных решетки при замене галлия (Ga) на индий (In), а мышьяка (As) на сурьму (Sb) и фосфор (Р) (рисунок. 1.6).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18688F91" wp14:editId="7E585D7A">
            <wp:extent cx="4991100" cy="2872326"/>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00802" cy="2877909"/>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1.6 Постоянная решетки (Lattice Constant) и ширина запрещенной зоны (Bandgap) для различных полупроводниковых материалов</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На рисунке 1.7 схематично показано, что происходит при нанесении слоя In</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Ga</w:t>
      </w:r>
      <w:r w:rsidRPr="00435A6C">
        <w:rPr>
          <w:rFonts w:ascii="Times New Roman" w:hAnsi="Times New Roman" w:cs="Times New Roman"/>
          <w:color w:val="000000" w:themeColor="text1"/>
          <w:sz w:val="28"/>
          <w:szCs w:val="28"/>
          <w:vertAlign w:val="subscript"/>
          <w:lang w:val="ru-RU"/>
        </w:rPr>
        <w:t>1–x</w:t>
      </w:r>
      <w:r w:rsidRPr="00435A6C">
        <w:rPr>
          <w:rFonts w:ascii="Times New Roman" w:hAnsi="Times New Roman" w:cs="Times New Roman"/>
          <w:color w:val="000000" w:themeColor="text1"/>
          <w:sz w:val="28"/>
          <w:szCs w:val="28"/>
          <w:lang w:val="ru-RU"/>
        </w:rPr>
        <w:t>As (с большей постоянной решетки) на подложку GaAs (с меньшей постоянной решетки). При нанесении первых слоев атомы на подложке «выстраиваются» с межатомным расстоянием, совпадающим с постоянной решетки подложки. Но это означает, что наносимый на подложку полупроводник In</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Ga</w:t>
      </w:r>
      <w:r w:rsidRPr="00435A6C">
        <w:rPr>
          <w:rFonts w:ascii="Times New Roman" w:hAnsi="Times New Roman" w:cs="Times New Roman"/>
          <w:color w:val="000000" w:themeColor="text1"/>
          <w:sz w:val="28"/>
          <w:szCs w:val="28"/>
          <w:vertAlign w:val="subscript"/>
          <w:lang w:val="ru-RU"/>
        </w:rPr>
        <w:t>1–x</w:t>
      </w:r>
      <w:r w:rsidRPr="00435A6C">
        <w:rPr>
          <w:rFonts w:ascii="Times New Roman" w:hAnsi="Times New Roman" w:cs="Times New Roman"/>
          <w:color w:val="000000" w:themeColor="text1"/>
          <w:sz w:val="28"/>
          <w:szCs w:val="28"/>
          <w:lang w:val="ru-RU"/>
        </w:rPr>
        <w:t>As оказывается сжат. Различие в постоянных решетки на 5 % уже дает достаточно серьезное сжатие. Модуль упругости арсенида галлия составляет 8,5</w:t>
      </w:r>
      <m:oMath>
        <m:r>
          <m:rPr>
            <m:sty m:val="p"/>
          </m:rPr>
          <w:rPr>
            <w:rFonts w:ascii="Cambria Math" w:hAnsi="Cambria Math" w:cs="Times New Roman"/>
            <w:color w:val="000000" w:themeColor="text1"/>
            <w:sz w:val="28"/>
            <w:szCs w:val="28"/>
            <w:lang w:val="ru-RU"/>
          </w:rPr>
          <m:t>∙</m:t>
        </m:r>
      </m:oMath>
      <w:r w:rsidRPr="00435A6C">
        <w:rPr>
          <w:rFonts w:ascii="Times New Roman" w:hAnsi="Times New Roman" w:cs="Times New Roman"/>
          <w:color w:val="000000" w:themeColor="text1"/>
          <w:sz w:val="28"/>
          <w:szCs w:val="28"/>
          <w:lang w:val="ru-RU"/>
        </w:rPr>
        <w:t>10</w:t>
      </w:r>
      <w:r w:rsidRPr="00435A6C">
        <w:rPr>
          <w:rFonts w:ascii="Times New Roman" w:hAnsi="Times New Roman" w:cs="Times New Roman"/>
          <w:color w:val="000000" w:themeColor="text1"/>
          <w:sz w:val="28"/>
          <w:szCs w:val="28"/>
          <w:vertAlign w:val="superscript"/>
          <w:lang w:val="ru-RU"/>
        </w:rPr>
        <w:t>10</w:t>
      </w:r>
      <w:r w:rsidRPr="00435A6C">
        <w:rPr>
          <w:rFonts w:ascii="Times New Roman" w:hAnsi="Times New Roman" w:cs="Times New Roman"/>
          <w:color w:val="000000" w:themeColor="text1"/>
          <w:sz w:val="28"/>
          <w:szCs w:val="28"/>
          <w:lang w:val="ru-RU"/>
        </w:rPr>
        <w:t xml:space="preserve"> Па, это означает, что для сжатия на 5 % надо приложить  к материалу давление примерно 425 атм. Для полупроводника это очень много, различие постоянных решетки на 5 % может просто «порвать» гетероструктуру. Если нанесенный слой полупроводника достаточно толстый, то происходит релаксация, постоянная решетки в глубине обретает </w:t>
      </w:r>
      <w:r w:rsidRPr="00435A6C">
        <w:rPr>
          <w:rFonts w:ascii="Times New Roman" w:hAnsi="Times New Roman" w:cs="Times New Roman"/>
          <w:color w:val="000000" w:themeColor="text1"/>
          <w:sz w:val="28"/>
          <w:szCs w:val="28"/>
          <w:lang w:val="ru-RU"/>
        </w:rPr>
        <w:lastRenderedPageBreak/>
        <w:t xml:space="preserve">свое равновесное значение (рисунок 1.7 в), а на поверхности раздела возникают дефекты. Неконтролируемое размножение дефектов может сделать невозможным использование гетероструктуры в электронном приборе [5].  </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1F070D2E" wp14:editId="6C915AED">
            <wp:extent cx="4562475" cy="215490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06591" cy="2175737"/>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1.7</w:t>
      </w:r>
      <w:r>
        <w:rPr>
          <w:rFonts w:ascii="Times New Roman" w:hAnsi="Times New Roman" w:cs="Times New Roman"/>
          <w:color w:val="000000" w:themeColor="text1"/>
          <w:sz w:val="28"/>
          <w:szCs w:val="28"/>
          <w:lang w:val="ru-RU"/>
        </w:rPr>
        <w:t xml:space="preserve">. </w:t>
      </w:r>
      <w:r w:rsidRPr="00435A6C">
        <w:rPr>
          <w:rFonts w:ascii="Times New Roman" w:hAnsi="Times New Roman" w:cs="Times New Roman"/>
          <w:color w:val="000000" w:themeColor="text1"/>
          <w:sz w:val="28"/>
          <w:szCs w:val="28"/>
          <w:lang w:val="ru-RU"/>
        </w:rPr>
        <w:t xml:space="preserve"> Рост слоя In</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Ga</w:t>
      </w:r>
      <w:r w:rsidRPr="00435A6C">
        <w:rPr>
          <w:rFonts w:ascii="Times New Roman" w:hAnsi="Times New Roman" w:cs="Times New Roman"/>
          <w:color w:val="000000" w:themeColor="text1"/>
          <w:sz w:val="28"/>
          <w:szCs w:val="28"/>
          <w:vertAlign w:val="subscript"/>
          <w:lang w:val="ru-RU"/>
        </w:rPr>
        <w:t>1–x</w:t>
      </w:r>
      <w:r w:rsidRPr="00435A6C">
        <w:rPr>
          <w:rFonts w:ascii="Times New Roman" w:hAnsi="Times New Roman" w:cs="Times New Roman"/>
          <w:color w:val="000000" w:themeColor="text1"/>
          <w:sz w:val="28"/>
          <w:szCs w:val="28"/>
          <w:lang w:val="ru-RU"/>
        </w:rPr>
        <w:t>As (верхняя решетка)  на подложке GaAs (нижняя решетка): а – слои обоих материалов разделены  и находятся в равновесном состоянии; б – первые атомные слои нанесены  на подложку GaAs, наносимые атомы выстраиваются с постоянной решетки  подложки, испытывают искусственное сжатие;  в – при увеличении толщины слоя In</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Ga</w:t>
      </w:r>
      <w:r w:rsidRPr="00435A6C">
        <w:rPr>
          <w:rFonts w:ascii="Times New Roman" w:hAnsi="Times New Roman" w:cs="Times New Roman"/>
          <w:color w:val="000000" w:themeColor="text1"/>
          <w:sz w:val="28"/>
          <w:szCs w:val="28"/>
          <w:vertAlign w:val="subscript"/>
          <w:lang w:val="ru-RU"/>
        </w:rPr>
        <w:t>1–x</w:t>
      </w:r>
      <w:r w:rsidRPr="00435A6C">
        <w:rPr>
          <w:rFonts w:ascii="Times New Roman" w:hAnsi="Times New Roman" w:cs="Times New Roman"/>
          <w:color w:val="000000" w:themeColor="text1"/>
          <w:sz w:val="28"/>
          <w:szCs w:val="28"/>
          <w:lang w:val="ru-RU"/>
        </w:rPr>
        <w:t>As происходит релаксация с возвращением к равновесному межатомному расстоянию и возникновением дефектов на границе раздела</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Для создания качественных гетероструктур используется, как правило, химическое осаждение из газовой фазы металлоорганических соединений (MOCVD, рисунок. 1.8) и достаточно медленные и дорогие процессы молекулярно-лучевой (пучковой) эпитаксии (МЛЭ, MBE, рис. 1.9). Скорость процесса ограничивается именно «правильностью» возникающей структуры; скажем, в процессе MBE нанесение одного атомного слоя занимает около 1 с (скорость осаждения ~1 мкм/ч).  </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noProof/>
          <w:lang w:val="ru-RU" w:eastAsia="ru-RU"/>
        </w:rPr>
        <w:lastRenderedPageBreak/>
        <w:drawing>
          <wp:inline distT="0" distB="0" distL="0" distR="0" wp14:anchorId="1F5A1F4D" wp14:editId="5F6F8159">
            <wp:extent cx="4638674" cy="31146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50383" cy="3122537"/>
                    </a:xfrm>
                    <a:prstGeom prst="rect">
                      <a:avLst/>
                    </a:prstGeom>
                  </pic:spPr>
                </pic:pic>
              </a:graphicData>
            </a:graphic>
          </wp:inline>
        </w:drawing>
      </w:r>
    </w:p>
    <w:p w:rsidR="008C4FAA"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1.8. Схема метода газофазовой эпитаксии MOCVD</w:t>
      </w:r>
    </w:p>
    <w:p w:rsidR="00377929" w:rsidRPr="00435A6C" w:rsidRDefault="00377929" w:rsidP="008C4FAA">
      <w:pPr>
        <w:pStyle w:val="a6"/>
        <w:spacing w:line="360" w:lineRule="auto"/>
        <w:ind w:right="115" w:firstLine="567"/>
        <w:jc w:val="center"/>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53C20BE5" wp14:editId="564F44DB">
            <wp:extent cx="4591050" cy="3886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22623" cy="3912926"/>
                    </a:xfrm>
                    <a:prstGeom prst="rect">
                      <a:avLst/>
                    </a:prstGeom>
                  </pic:spPr>
                </pic:pic>
              </a:graphicData>
            </a:graphic>
          </wp:inline>
        </w:drawing>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1.9. Схема метода молекул</w:t>
      </w:r>
      <w:r w:rsidR="00555958">
        <w:rPr>
          <w:rFonts w:ascii="Times New Roman" w:hAnsi="Times New Roman" w:cs="Times New Roman"/>
          <w:color w:val="000000" w:themeColor="text1"/>
          <w:sz w:val="28"/>
          <w:szCs w:val="28"/>
          <w:lang w:val="ru-RU"/>
        </w:rPr>
        <w:t>ярно-лучевой эпитаксии (МЛЭ).</w:t>
      </w:r>
      <w:r w:rsidRPr="00435A6C">
        <w:rPr>
          <w:rFonts w:ascii="Times New Roman" w:hAnsi="Times New Roman" w:cs="Times New Roman"/>
          <w:color w:val="000000" w:themeColor="text1"/>
          <w:sz w:val="28"/>
          <w:szCs w:val="28"/>
          <w:lang w:val="ru-RU"/>
        </w:rPr>
        <w:t xml:space="preserve"> </w:t>
      </w:r>
    </w:p>
    <w:p w:rsidR="008C4FAA" w:rsidRPr="00435A6C" w:rsidRDefault="008C4FAA" w:rsidP="008C4FAA">
      <w:pPr>
        <w:pStyle w:val="a6"/>
        <w:spacing w:line="360" w:lineRule="auto"/>
        <w:ind w:right="115" w:firstLine="567"/>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При контакте двух полупроводников с разной шириной запрещенной зоны происходит выравнивание уровней Ферми. Поскольку ширина </w:t>
      </w:r>
      <w:r w:rsidRPr="00435A6C">
        <w:rPr>
          <w:rFonts w:ascii="Times New Roman" w:hAnsi="Times New Roman" w:cs="Times New Roman"/>
          <w:color w:val="000000" w:themeColor="text1"/>
          <w:sz w:val="28"/>
          <w:szCs w:val="28"/>
          <w:lang w:val="ru-RU"/>
        </w:rPr>
        <w:lastRenderedPageBreak/>
        <w:t>запрещенных зон разных полупроводников разная, то уровень нижней границы зоны проводимости испытывает разрыв на контакте (рисунок. 1.10). То же самое происходит и с «верхним» краем валентной зоны. Величины этих разрывов, как правило, различны [4].</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Следует заметить, что между контактирующими полупроводниками возникает контактная разность потенциалов, создаются объемные заряженные слои, поэтому зонная картина вблизи контакта несколько сложнее, чем схема, изображенная на рисунке 1.10.  </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3A115848" wp14:editId="46748A03">
            <wp:extent cx="4810125" cy="25717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71148" cy="2604376"/>
                    </a:xfrm>
                    <a:prstGeom prst="rect">
                      <a:avLst/>
                    </a:prstGeom>
                  </pic:spPr>
                </pic:pic>
              </a:graphicData>
            </a:graphic>
          </wp:inline>
        </w:drawing>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1.10</w:t>
      </w:r>
      <w:r>
        <w:rPr>
          <w:rFonts w:ascii="Times New Roman" w:hAnsi="Times New Roman" w:cs="Times New Roman"/>
          <w:color w:val="000000" w:themeColor="text1"/>
          <w:sz w:val="28"/>
          <w:szCs w:val="28"/>
          <w:lang w:val="ru-RU"/>
        </w:rPr>
        <w:t>.</w:t>
      </w:r>
      <w:r w:rsidRPr="00435A6C">
        <w:rPr>
          <w:rFonts w:ascii="Times New Roman" w:hAnsi="Times New Roman" w:cs="Times New Roman"/>
          <w:color w:val="000000" w:themeColor="text1"/>
          <w:sz w:val="28"/>
          <w:szCs w:val="28"/>
          <w:lang w:val="ru-RU"/>
        </w:rPr>
        <w:t xml:space="preserve"> Энергетическая диаграмма гетероструктуры до контакта (а)  и после контакта (б)</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Разрывы энергии уровней зоны проводимости и валентной зоны представляют собой квантовые потенциальные барьеры для электронов и соответственно дырок. Тогда полупроводник с меньшей шириной запрещенной зоны в окружении полупроводников с большей шириной запрещенной зоны формирует для электронов квантовую яму (рисунок 1.11). При этом в силу квантоворазмерных эффектов, которые проявляются при размерах «ямы», т.е. толщины среднего слоя, от нескольких до ста параметров кристаллической решетки или от 1 до 50 нм, носители заряда будут располагаться на дискретных уровнях, подобно электронам и дыркам в квантовых точках. Движение электронов в такой яме (т.е. слое полупроводника) квантовано – возникают «разрешенные» уровни энергии, </w:t>
      </w:r>
      <w:r w:rsidRPr="00435A6C">
        <w:rPr>
          <w:rFonts w:ascii="Times New Roman" w:hAnsi="Times New Roman" w:cs="Times New Roman"/>
          <w:color w:val="000000" w:themeColor="text1"/>
          <w:sz w:val="28"/>
          <w:szCs w:val="28"/>
          <w:lang w:val="ru-RU"/>
        </w:rPr>
        <w:lastRenderedPageBreak/>
        <w:t xml:space="preserve">т.е. состояния, в которых волна электронной плотности резонирует с квантовой ямой. Меняя размер «ямы» d, можно, к примеру, изменять расстояние между уровнями и соответственно длину волны поглощаемого или излучаемого системой света hv.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При этом важно учитывать, что толщина квантовой ямы не должна превышать длину свободного пробега электронов в ней, т.е. длину волны де Бройля   </w:t>
      </w:r>
      <m:oMath>
        <m:r>
          <m:rPr>
            <m:sty m:val="p"/>
          </m:rPr>
          <w:rPr>
            <w:rFonts w:ascii="Cambria Math" w:hAnsi="Cambria Math" w:cs="Times New Roman"/>
            <w:color w:val="000000" w:themeColor="text1"/>
            <w:sz w:val="28"/>
            <w:szCs w:val="28"/>
            <w:lang w:val="ru-RU"/>
          </w:rPr>
          <m:t>λ=</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h</m:t>
            </m:r>
          </m:num>
          <m:den>
            <m:r>
              <m:rPr>
                <m:sty m:val="p"/>
              </m:rPr>
              <w:rPr>
                <w:rFonts w:ascii="Cambria Math" w:hAnsi="Cambria Math" w:cs="Times New Roman"/>
                <w:color w:val="000000" w:themeColor="text1"/>
                <w:sz w:val="28"/>
                <w:szCs w:val="28"/>
                <w:lang w:val="ru-RU"/>
              </w:rPr>
              <m:t>p</m:t>
            </m:r>
          </m:den>
        </m:f>
        <m:r>
          <m:rPr>
            <m:sty m:val="p"/>
          </m:rPr>
          <w:rPr>
            <w:rFonts w:ascii="Cambria Math" w:hAnsi="Cambria Math" w:cs="Times New Roman"/>
            <w:color w:val="000000" w:themeColor="text1"/>
            <w:sz w:val="28"/>
            <w:szCs w:val="28"/>
            <w:lang w:val="ru-RU"/>
          </w:rPr>
          <m:t>=</m:t>
        </m:r>
        <m:f>
          <m:fPr>
            <m:ctrlPr>
              <w:rPr>
                <w:rFonts w:ascii="Cambria Math"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h</m:t>
            </m:r>
          </m:num>
          <m:den>
            <m:rad>
              <m:radPr>
                <m:degHide m:val="1"/>
                <m:ctrlPr>
                  <w:rPr>
                    <w:rFonts w:ascii="Cambria Math"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3</m:t>
                </m:r>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m</m:t>
                    </m:r>
                  </m:e>
                  <m:sub>
                    <m:r>
                      <m:rPr>
                        <m:sty m:val="p"/>
                      </m:rPr>
                      <w:rPr>
                        <w:rFonts w:ascii="Cambria Math" w:hAnsi="Cambria Math" w:cs="Times New Roman"/>
                        <w:color w:val="000000" w:themeColor="text1"/>
                        <w:sz w:val="28"/>
                        <w:szCs w:val="28"/>
                        <w:lang w:val="ru-RU"/>
                      </w:rPr>
                      <m:t>eff</m:t>
                    </m:r>
                  </m:sub>
                </m:sSub>
                <m:r>
                  <m:rPr>
                    <m:sty m:val="p"/>
                  </m:rPr>
                  <w:rPr>
                    <w:rFonts w:ascii="Cambria Math" w:hAnsi="Cambria Math" w:cs="Times New Roman"/>
                    <w:color w:val="000000" w:themeColor="text1"/>
                    <w:sz w:val="28"/>
                    <w:szCs w:val="28"/>
                    <w:lang w:val="ru-RU"/>
                  </w:rPr>
                  <m:t>kT</m:t>
                </m:r>
              </m:e>
            </m:rad>
          </m:den>
        </m:f>
      </m:oMath>
      <w:r w:rsidRPr="00435A6C">
        <w:rPr>
          <w:rFonts w:ascii="Times New Roman" w:hAnsi="Times New Roman" w:cs="Times New Roman"/>
          <w:color w:val="000000" w:themeColor="text1"/>
          <w:sz w:val="28"/>
          <w:szCs w:val="28"/>
          <w:lang w:val="ru-RU"/>
        </w:rPr>
        <w:t xml:space="preserve">, например для GaAs  λ ≈ 15 нм.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Проявление эффекта размерного квантования в гетероструктурах позволяет создавать электронные устройства с повышенным быстродействием и информационной емкостью. Лазер с двойной гетероструктурой присутствует теперь фактически в каждом доме в проигрывателе компакт-дисков, а содержащие гетероструктуры солнечные элементы широко используются как для космических, так и для земных программ.      </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7FDF7658" wp14:editId="3ACC0555">
            <wp:extent cx="4143375" cy="27241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01358" cy="2762272"/>
                    </a:xfrm>
                    <a:prstGeom prst="rect">
                      <a:avLst/>
                    </a:prstGeom>
                  </pic:spPr>
                </pic:pic>
              </a:graphicData>
            </a:graphic>
          </wp:inline>
        </w:drawing>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1.11</w:t>
      </w:r>
      <w:r>
        <w:rPr>
          <w:rFonts w:ascii="Times New Roman" w:hAnsi="Times New Roman" w:cs="Times New Roman"/>
          <w:color w:val="000000" w:themeColor="text1"/>
          <w:sz w:val="28"/>
          <w:szCs w:val="28"/>
          <w:lang w:val="ru-RU"/>
        </w:rPr>
        <w:t>.</w:t>
      </w:r>
      <w:r w:rsidRPr="00435A6C">
        <w:rPr>
          <w:rFonts w:ascii="Times New Roman" w:hAnsi="Times New Roman" w:cs="Times New Roman"/>
          <w:color w:val="000000" w:themeColor="text1"/>
          <w:sz w:val="28"/>
          <w:szCs w:val="28"/>
          <w:lang w:val="ru-RU"/>
        </w:rPr>
        <w:t xml:space="preserve"> Энергетическая диаграмма двойной гетероструктуры с квантовой ямой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377929" w:rsidRDefault="00377929" w:rsidP="008C4FAA">
      <w:pPr>
        <w:pStyle w:val="a6"/>
        <w:spacing w:line="360" w:lineRule="auto"/>
        <w:ind w:right="115" w:firstLine="567"/>
        <w:jc w:val="both"/>
        <w:rPr>
          <w:rFonts w:ascii="Times New Roman" w:hAnsi="Times New Roman" w:cs="Times New Roman"/>
          <w:b/>
          <w:color w:val="000000" w:themeColor="text1"/>
          <w:sz w:val="28"/>
          <w:szCs w:val="28"/>
          <w:lang w:val="ru-RU"/>
        </w:rPr>
      </w:pPr>
    </w:p>
    <w:p w:rsidR="00377929" w:rsidRDefault="00377929" w:rsidP="008C4FAA">
      <w:pPr>
        <w:pStyle w:val="a6"/>
        <w:spacing w:line="360" w:lineRule="auto"/>
        <w:ind w:right="115" w:firstLine="567"/>
        <w:jc w:val="both"/>
        <w:rPr>
          <w:rFonts w:ascii="Times New Roman" w:hAnsi="Times New Roman" w:cs="Times New Roman"/>
          <w:b/>
          <w:color w:val="000000" w:themeColor="text1"/>
          <w:sz w:val="28"/>
          <w:szCs w:val="28"/>
          <w:lang w:val="ru-RU"/>
        </w:rPr>
      </w:pPr>
    </w:p>
    <w:p w:rsidR="00377929" w:rsidRDefault="00377929" w:rsidP="008C4FAA">
      <w:pPr>
        <w:pStyle w:val="a6"/>
        <w:spacing w:line="360" w:lineRule="auto"/>
        <w:ind w:right="115" w:firstLine="567"/>
        <w:jc w:val="both"/>
        <w:rPr>
          <w:rFonts w:ascii="Times New Roman" w:hAnsi="Times New Roman" w:cs="Times New Roman"/>
          <w:b/>
          <w:color w:val="000000" w:themeColor="text1"/>
          <w:sz w:val="28"/>
          <w:szCs w:val="28"/>
          <w:lang w:val="ru-RU"/>
        </w:rPr>
      </w:pPr>
    </w:p>
    <w:p w:rsidR="008C4FAA" w:rsidRPr="008C4FAA" w:rsidRDefault="008C4FAA" w:rsidP="008C4FAA">
      <w:pPr>
        <w:pStyle w:val="a6"/>
        <w:spacing w:line="360" w:lineRule="auto"/>
        <w:ind w:right="115" w:firstLine="567"/>
        <w:jc w:val="both"/>
        <w:rPr>
          <w:rFonts w:ascii="Times New Roman" w:hAnsi="Times New Roman" w:cs="Times New Roman"/>
          <w:b/>
          <w:color w:val="000000" w:themeColor="text1"/>
          <w:sz w:val="28"/>
          <w:szCs w:val="28"/>
          <w:lang w:val="ru-RU"/>
        </w:rPr>
      </w:pPr>
      <w:r w:rsidRPr="008C4FAA">
        <w:rPr>
          <w:rFonts w:ascii="Times New Roman" w:hAnsi="Times New Roman" w:cs="Times New Roman"/>
          <w:b/>
          <w:color w:val="000000" w:themeColor="text1"/>
          <w:sz w:val="28"/>
          <w:szCs w:val="28"/>
          <w:lang w:val="ru-RU"/>
        </w:rPr>
        <w:lastRenderedPageBreak/>
        <w:t>1.</w:t>
      </w:r>
      <w:r>
        <w:rPr>
          <w:rFonts w:ascii="Times New Roman" w:hAnsi="Times New Roman" w:cs="Times New Roman"/>
          <w:b/>
          <w:color w:val="000000" w:themeColor="text1"/>
          <w:sz w:val="28"/>
          <w:szCs w:val="28"/>
          <w:lang w:val="ru-RU"/>
        </w:rPr>
        <w:t>3.</w:t>
      </w:r>
      <w:r w:rsidRPr="008C4FAA">
        <w:rPr>
          <w:rFonts w:ascii="Times New Roman" w:hAnsi="Times New Roman" w:cs="Times New Roman"/>
          <w:b/>
          <w:color w:val="000000" w:themeColor="text1"/>
          <w:sz w:val="28"/>
          <w:szCs w:val="28"/>
          <w:lang w:val="ru-RU"/>
        </w:rPr>
        <w:t xml:space="preserve"> Полупроводник</w:t>
      </w:r>
      <w:r>
        <w:rPr>
          <w:rFonts w:ascii="Times New Roman" w:hAnsi="Times New Roman" w:cs="Times New Roman"/>
          <w:b/>
          <w:color w:val="000000" w:themeColor="text1"/>
          <w:sz w:val="28"/>
          <w:szCs w:val="28"/>
          <w:lang w:val="ru-RU"/>
        </w:rPr>
        <w:t xml:space="preserve">овые сверхрешетки. </w:t>
      </w:r>
      <w:r w:rsidRPr="008C4FAA">
        <w:rPr>
          <w:rFonts w:ascii="Times New Roman" w:hAnsi="Times New Roman" w:cs="Times New Roman"/>
          <w:b/>
          <w:color w:val="000000" w:themeColor="text1"/>
          <w:sz w:val="28"/>
          <w:szCs w:val="28"/>
          <w:lang w:val="ru-RU"/>
        </w:rPr>
        <w:t xml:space="preserve">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Сверхрешетки – это кристаллические структуры, в которых, кроме периодического потенциала кристаллической решетки, имеется другой периодический потенциал, период которого значительно превышает постоянную решетки, но соответствует наномасштабам. В настоящее время наиболее широко применяются полупроводниковые сверхрешетки. Они состоят из чередующихся слоев двух полупроводников, различающихся или составом, или типом проводимости. Получают сверхрешетки, например, с помощью технологии МЛЭ, позволяющей наращивать чередующиеся слои любого состава и толщины. Период повторения слоев составляет от нескольких нанометров до десятков нанометров (для сравнения – постоянные решетки кристаллов Si и GaAs равны примерно 0,5 нм).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Широко используют два типа полупроводниковых сверхрешеток: композиционные и легированные. Композиционные сверхрешетки – это гетероструктуры из чередующихся слоев различного состава и ширины запрещенной зоны, но с близкими значениями постоянной решетки. Например</w:t>
      </w:r>
      <w:r w:rsidRPr="00DF69D0">
        <w:rPr>
          <w:rFonts w:ascii="Times New Roman" w:hAnsi="Times New Roman" w:cs="Times New Roman"/>
          <w:color w:val="000000" w:themeColor="text1"/>
          <w:sz w:val="28"/>
          <w:szCs w:val="28"/>
        </w:rPr>
        <w:t>, Al</w:t>
      </w:r>
      <w:r w:rsidRPr="00DF69D0">
        <w:rPr>
          <w:rFonts w:ascii="Times New Roman" w:hAnsi="Times New Roman" w:cs="Times New Roman"/>
          <w:color w:val="000000" w:themeColor="text1"/>
          <w:sz w:val="28"/>
          <w:szCs w:val="28"/>
          <w:vertAlign w:val="subscript"/>
        </w:rPr>
        <w:t>x</w:t>
      </w:r>
      <w:r w:rsidRPr="00DF69D0">
        <w:rPr>
          <w:rFonts w:ascii="Times New Roman" w:hAnsi="Times New Roman" w:cs="Times New Roman"/>
          <w:color w:val="000000" w:themeColor="text1"/>
          <w:sz w:val="28"/>
          <w:szCs w:val="28"/>
        </w:rPr>
        <w:t>Ga</w:t>
      </w:r>
      <w:r w:rsidRPr="00DF69D0">
        <w:rPr>
          <w:rFonts w:ascii="Times New Roman" w:hAnsi="Times New Roman" w:cs="Times New Roman"/>
          <w:color w:val="000000" w:themeColor="text1"/>
          <w:sz w:val="28"/>
          <w:szCs w:val="28"/>
          <w:vertAlign w:val="subscript"/>
        </w:rPr>
        <w:t>x–1</w:t>
      </w:r>
      <w:r w:rsidRPr="00DF69D0">
        <w:rPr>
          <w:rFonts w:ascii="Times New Roman" w:hAnsi="Times New Roman" w:cs="Times New Roman"/>
          <w:color w:val="000000" w:themeColor="text1"/>
          <w:sz w:val="28"/>
          <w:szCs w:val="28"/>
        </w:rPr>
        <w:t>As-GaAs; In</w:t>
      </w:r>
      <w:r w:rsidRPr="00DF69D0">
        <w:rPr>
          <w:rFonts w:ascii="Times New Roman" w:hAnsi="Times New Roman" w:cs="Times New Roman"/>
          <w:color w:val="000000" w:themeColor="text1"/>
          <w:sz w:val="28"/>
          <w:szCs w:val="28"/>
          <w:vertAlign w:val="subscript"/>
        </w:rPr>
        <w:t>x</w:t>
      </w:r>
      <w:r w:rsidRPr="00DF69D0">
        <w:rPr>
          <w:rFonts w:ascii="Times New Roman" w:hAnsi="Times New Roman" w:cs="Times New Roman"/>
          <w:color w:val="000000" w:themeColor="text1"/>
          <w:sz w:val="28"/>
          <w:szCs w:val="28"/>
        </w:rPr>
        <w:t>Ga</w:t>
      </w:r>
      <w:r w:rsidRPr="00DF69D0">
        <w:rPr>
          <w:rFonts w:ascii="Times New Roman" w:hAnsi="Times New Roman" w:cs="Times New Roman"/>
          <w:color w:val="000000" w:themeColor="text1"/>
          <w:sz w:val="28"/>
          <w:szCs w:val="28"/>
          <w:vertAlign w:val="subscript"/>
        </w:rPr>
        <w:t>x–1</w:t>
      </w:r>
      <w:r w:rsidRPr="00DF69D0">
        <w:rPr>
          <w:rFonts w:ascii="Times New Roman" w:hAnsi="Times New Roman" w:cs="Times New Roman"/>
          <w:color w:val="000000" w:themeColor="text1"/>
          <w:sz w:val="28"/>
          <w:szCs w:val="28"/>
        </w:rPr>
        <w:t>As-GaAs; In</w:t>
      </w:r>
      <w:r w:rsidRPr="00DF69D0">
        <w:rPr>
          <w:rFonts w:ascii="Times New Roman" w:hAnsi="Times New Roman" w:cs="Times New Roman"/>
          <w:color w:val="000000" w:themeColor="text1"/>
          <w:sz w:val="28"/>
          <w:szCs w:val="28"/>
          <w:vertAlign w:val="subscript"/>
        </w:rPr>
        <w:t>x</w:t>
      </w:r>
      <w:r w:rsidRPr="00DF69D0">
        <w:rPr>
          <w:rFonts w:ascii="Times New Roman" w:hAnsi="Times New Roman" w:cs="Times New Roman"/>
          <w:color w:val="000000" w:themeColor="text1"/>
          <w:sz w:val="28"/>
          <w:szCs w:val="28"/>
        </w:rPr>
        <w:t>Ga</w:t>
      </w:r>
      <w:r w:rsidRPr="00DF69D0">
        <w:rPr>
          <w:rFonts w:ascii="Times New Roman" w:hAnsi="Times New Roman" w:cs="Times New Roman"/>
          <w:color w:val="000000" w:themeColor="text1"/>
          <w:sz w:val="28"/>
          <w:szCs w:val="28"/>
          <w:vertAlign w:val="subscript"/>
        </w:rPr>
        <w:t>x–1</w:t>
      </w:r>
      <w:r w:rsidRPr="00DF69D0">
        <w:rPr>
          <w:rFonts w:ascii="Times New Roman" w:hAnsi="Times New Roman" w:cs="Times New Roman"/>
          <w:color w:val="000000" w:themeColor="text1"/>
          <w:sz w:val="28"/>
          <w:szCs w:val="28"/>
        </w:rPr>
        <w:t xml:space="preserve">As-InP; ZnS-ZnSe </w:t>
      </w:r>
      <w:r w:rsidRPr="00435A6C">
        <w:rPr>
          <w:rFonts w:ascii="Times New Roman" w:hAnsi="Times New Roman" w:cs="Times New Roman"/>
          <w:color w:val="000000" w:themeColor="text1"/>
          <w:sz w:val="28"/>
          <w:szCs w:val="28"/>
          <w:lang w:val="ru-RU"/>
        </w:rPr>
        <w:t>и</w:t>
      </w:r>
      <w:r w:rsidRPr="00DF69D0">
        <w:rPr>
          <w:rFonts w:ascii="Times New Roman" w:hAnsi="Times New Roman" w:cs="Times New Roman"/>
          <w:color w:val="000000" w:themeColor="text1"/>
          <w:sz w:val="28"/>
          <w:szCs w:val="28"/>
        </w:rPr>
        <w:t xml:space="preserve"> </w:t>
      </w:r>
      <w:r w:rsidRPr="00435A6C">
        <w:rPr>
          <w:rFonts w:ascii="Times New Roman" w:hAnsi="Times New Roman" w:cs="Times New Roman"/>
          <w:color w:val="000000" w:themeColor="text1"/>
          <w:sz w:val="28"/>
          <w:szCs w:val="28"/>
          <w:lang w:val="ru-RU"/>
        </w:rPr>
        <w:t>др</w:t>
      </w:r>
      <w:r w:rsidRPr="00DF69D0">
        <w:rPr>
          <w:rFonts w:ascii="Times New Roman" w:hAnsi="Times New Roman" w:cs="Times New Roman"/>
          <w:color w:val="000000" w:themeColor="text1"/>
          <w:sz w:val="28"/>
          <w:szCs w:val="28"/>
        </w:rPr>
        <w:t xml:space="preserve">. </w:t>
      </w:r>
      <w:r w:rsidRPr="00435A6C">
        <w:rPr>
          <w:rFonts w:ascii="Times New Roman" w:hAnsi="Times New Roman" w:cs="Times New Roman"/>
          <w:color w:val="000000" w:themeColor="text1"/>
          <w:sz w:val="28"/>
          <w:szCs w:val="28"/>
          <w:lang w:val="ru-RU"/>
        </w:rPr>
        <w:t xml:space="preserve">Здесь дополнительный периодический потенциал создается за счет периодического изменения ширины запрещенной зоны. Легированные сверхрешетки – это периодическая последовательность слоев n- и р-типа одного и того же полупроводника. Донорные атомы в n-слоях отдают электроны, которые связываются акцепторными атомами в р-слоях. Дополнительный периодический потенциал создают чередующиеся заряды ионизированных акцепторов и доноров. Существуют также сверхрешетки из металлов, сверхпроводников и диэлектриков.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Дополнительный периодический потенциал сверхрешетки изменяет зонную структуру исходных полупроводников. Поэтому сверхрешетку можно рассматривать как новый, синтезированный полупроводник, не существующий в природе и обладающий необычными свойствами. Подбором материала и состава чередующихся слоев можно в широких </w:t>
      </w:r>
      <w:r w:rsidRPr="00435A6C">
        <w:rPr>
          <w:rFonts w:ascii="Times New Roman" w:hAnsi="Times New Roman" w:cs="Times New Roman"/>
          <w:color w:val="000000" w:themeColor="text1"/>
          <w:sz w:val="28"/>
          <w:szCs w:val="28"/>
          <w:lang w:val="ru-RU"/>
        </w:rPr>
        <w:lastRenderedPageBreak/>
        <w:t xml:space="preserve">пределах варьировать зонную структуру сверхрешетки [5].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На рисунке 1.12 а показана энергетическая диаграмма (потенциальный  профиль) композиционной сверхрешетки Al</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Ga</w:t>
      </w:r>
      <w:r w:rsidRPr="00435A6C">
        <w:rPr>
          <w:rFonts w:ascii="Times New Roman" w:hAnsi="Times New Roman" w:cs="Times New Roman"/>
          <w:color w:val="000000" w:themeColor="text1"/>
          <w:sz w:val="28"/>
          <w:szCs w:val="28"/>
          <w:vertAlign w:val="subscript"/>
          <w:lang w:val="ru-RU"/>
        </w:rPr>
        <w:t>x–1</w:t>
      </w:r>
      <w:r w:rsidRPr="00435A6C">
        <w:rPr>
          <w:rFonts w:ascii="Times New Roman" w:hAnsi="Times New Roman" w:cs="Times New Roman"/>
          <w:color w:val="000000" w:themeColor="text1"/>
          <w:sz w:val="28"/>
          <w:szCs w:val="28"/>
          <w:lang w:val="ru-RU"/>
        </w:rPr>
        <w:t>As-GaAs в направлении, перпендикулярном слоям. Вследствие периодического изменения ширины запрещенной зоны ΔE</w:t>
      </w:r>
      <w:r w:rsidRPr="00435A6C">
        <w:rPr>
          <w:rFonts w:ascii="Times New Roman" w:hAnsi="Times New Roman" w:cs="Times New Roman"/>
          <w:color w:val="000000" w:themeColor="text1"/>
          <w:sz w:val="28"/>
          <w:szCs w:val="28"/>
          <w:vertAlign w:val="subscript"/>
          <w:lang w:val="ru-RU"/>
        </w:rPr>
        <w:t>g</w:t>
      </w:r>
      <w:r w:rsidRPr="00435A6C">
        <w:rPr>
          <w:rFonts w:ascii="Times New Roman" w:hAnsi="Times New Roman" w:cs="Times New Roman"/>
          <w:color w:val="000000" w:themeColor="text1"/>
          <w:sz w:val="28"/>
          <w:szCs w:val="28"/>
          <w:lang w:val="ru-RU"/>
        </w:rPr>
        <w:t xml:space="preserve"> = E</w:t>
      </w:r>
      <w:r w:rsidRPr="00435A6C">
        <w:rPr>
          <w:rFonts w:ascii="Times New Roman" w:hAnsi="Times New Roman" w:cs="Times New Roman"/>
          <w:color w:val="000000" w:themeColor="text1"/>
          <w:sz w:val="28"/>
          <w:szCs w:val="28"/>
          <w:vertAlign w:val="subscript"/>
          <w:lang w:val="ru-RU"/>
        </w:rPr>
        <w:t>c1,2</w:t>
      </w:r>
      <w:r w:rsidRPr="00435A6C">
        <w:rPr>
          <w:rFonts w:ascii="Times New Roman" w:hAnsi="Times New Roman" w:cs="Times New Roman"/>
          <w:color w:val="000000" w:themeColor="text1"/>
          <w:sz w:val="28"/>
          <w:szCs w:val="28"/>
          <w:lang w:val="ru-RU"/>
        </w:rPr>
        <w:t xml:space="preserve"> – E</w:t>
      </w:r>
      <w:r w:rsidRPr="00435A6C">
        <w:rPr>
          <w:rFonts w:ascii="Times New Roman" w:hAnsi="Times New Roman" w:cs="Times New Roman"/>
          <w:color w:val="000000" w:themeColor="text1"/>
          <w:sz w:val="28"/>
          <w:szCs w:val="28"/>
          <w:vertAlign w:val="subscript"/>
          <w:lang w:val="ru-RU"/>
        </w:rPr>
        <w:t>v1,2</w:t>
      </w:r>
      <w:r w:rsidRPr="00435A6C">
        <w:rPr>
          <w:rFonts w:ascii="Times New Roman" w:hAnsi="Times New Roman" w:cs="Times New Roman"/>
          <w:color w:val="000000" w:themeColor="text1"/>
          <w:sz w:val="28"/>
          <w:szCs w:val="28"/>
          <w:lang w:val="ru-RU"/>
        </w:rPr>
        <w:t xml:space="preserve"> создается последовательность прямоугольных квантовых ям, разделенных барьерами. Ямы образуются в узкозонном полупроводнике: для электронов – в зоне проводимости, для дырок –  в валентной зоне. Есть решетки с более сложным профилем, например в структурах Ge</w:t>
      </w:r>
      <w:r w:rsidRPr="00435A6C">
        <w:rPr>
          <w:rFonts w:ascii="Times New Roman" w:hAnsi="Times New Roman" w:cs="Times New Roman"/>
          <w:color w:val="000000" w:themeColor="text1"/>
          <w:sz w:val="28"/>
          <w:szCs w:val="28"/>
          <w:vertAlign w:val="subscript"/>
          <w:lang w:val="ru-RU"/>
        </w:rPr>
        <w:t>x</w:t>
      </w:r>
      <w:r w:rsidRPr="00435A6C">
        <w:rPr>
          <w:rFonts w:ascii="Times New Roman" w:hAnsi="Times New Roman" w:cs="Times New Roman"/>
          <w:color w:val="000000" w:themeColor="text1"/>
          <w:sz w:val="28"/>
          <w:szCs w:val="28"/>
          <w:lang w:val="ru-RU"/>
        </w:rPr>
        <w:t>Si</w:t>
      </w:r>
      <w:r w:rsidRPr="00435A6C">
        <w:rPr>
          <w:rFonts w:ascii="Times New Roman" w:hAnsi="Times New Roman" w:cs="Times New Roman"/>
          <w:color w:val="000000" w:themeColor="text1"/>
          <w:sz w:val="28"/>
          <w:szCs w:val="28"/>
          <w:vertAlign w:val="subscript"/>
          <w:lang w:val="ru-RU"/>
        </w:rPr>
        <w:t>1–x</w:t>
      </w:r>
      <w:r w:rsidRPr="00435A6C">
        <w:rPr>
          <w:rFonts w:ascii="Times New Roman" w:hAnsi="Times New Roman" w:cs="Times New Roman"/>
          <w:color w:val="000000" w:themeColor="text1"/>
          <w:sz w:val="28"/>
          <w:szCs w:val="28"/>
          <w:lang w:val="ru-RU"/>
        </w:rPr>
        <w:t xml:space="preserve">-Si, GaAs-GaP. </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3FF54EFE" wp14:editId="40E43A32">
            <wp:extent cx="4530888" cy="320992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00152" cy="3329841"/>
                    </a:xfrm>
                    <a:prstGeom prst="rect">
                      <a:avLst/>
                    </a:prstGeom>
                  </pic:spPr>
                </pic:pic>
              </a:graphicData>
            </a:graphic>
          </wp:inline>
        </w:drawing>
      </w:r>
    </w:p>
    <w:p w:rsidR="008C4FAA" w:rsidRPr="00435A6C" w:rsidRDefault="008C4FAA" w:rsidP="008C4FAA">
      <w:pPr>
        <w:pStyle w:val="a6"/>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а                                       б</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Рисунок. 1.12</w:t>
      </w:r>
      <w:r>
        <w:rPr>
          <w:rFonts w:ascii="Times New Roman" w:hAnsi="Times New Roman" w:cs="Times New Roman"/>
          <w:color w:val="000000" w:themeColor="text1"/>
          <w:sz w:val="28"/>
          <w:szCs w:val="28"/>
          <w:lang w:val="ru-RU"/>
        </w:rPr>
        <w:t xml:space="preserve">. </w:t>
      </w:r>
      <w:r w:rsidRPr="00435A6C">
        <w:rPr>
          <w:rFonts w:ascii="Times New Roman" w:hAnsi="Times New Roman" w:cs="Times New Roman"/>
          <w:color w:val="000000" w:themeColor="text1"/>
          <w:sz w:val="28"/>
          <w:szCs w:val="28"/>
          <w:lang w:val="ru-RU"/>
        </w:rPr>
        <w:t xml:space="preserve"> Энергетические диаграммы простой композиционной (а) и модулированно-легированной (б) сверхрешеток: d – период решетки</w:t>
      </w:r>
    </w:p>
    <w:p w:rsidR="008C4FAA"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На рисунке 1.12 б показан потенциальный профиль модулированно-легированной композиционной сверхрешетки. В рассматриваемом случае легируется донорной примесью только широкозонный материал. Электроны с донорных уровней переходят в квантовые ямы, пространственно разделяясь с ионизованными донорами. Чередование зарядов вызывает периодические изгибы краев зон. На рисунке. 1.12 а,б штриховкой показаны мини-зоны, на </w:t>
      </w:r>
      <w:r w:rsidRPr="00435A6C">
        <w:rPr>
          <w:rFonts w:ascii="Times New Roman" w:hAnsi="Times New Roman" w:cs="Times New Roman"/>
          <w:color w:val="000000" w:themeColor="text1"/>
          <w:sz w:val="28"/>
          <w:szCs w:val="28"/>
          <w:lang w:val="ru-RU"/>
        </w:rPr>
        <w:lastRenderedPageBreak/>
        <w:t>которые разбивается валентная зона и зона проводимости [4].</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 На рисунок. </w:t>
      </w:r>
      <w:r>
        <w:rPr>
          <w:rFonts w:ascii="Times New Roman" w:hAnsi="Times New Roman" w:cs="Times New Roman"/>
          <w:color w:val="000000" w:themeColor="text1"/>
          <w:sz w:val="28"/>
          <w:szCs w:val="28"/>
          <w:lang w:val="ru-RU"/>
        </w:rPr>
        <w:t>1</w:t>
      </w:r>
      <w:r w:rsidRPr="00435A6C">
        <w:rPr>
          <w:rFonts w:ascii="Times New Roman" w:hAnsi="Times New Roman" w:cs="Times New Roman"/>
          <w:color w:val="000000" w:themeColor="text1"/>
          <w:sz w:val="28"/>
          <w:szCs w:val="28"/>
          <w:lang w:val="ru-RU"/>
        </w:rPr>
        <w:t>.13 показан потенциальный профиль легированной сверхрешетки. Чередующиеся заряды ионизированных доноров и акцепторов создают последовательность потенциальных ям для электронов и дырок. Электроны и дырки оказываются пространственно разделенными: дырки находятся в потенциальных ямах валентной зоны р-слоя, электроны – в потенциальных ямах зоны проводимости n-слоя. Штриховкой показаны мини-зоны; ΔE</w:t>
      </w:r>
      <w:r w:rsidRPr="00435A6C">
        <w:rPr>
          <w:rFonts w:ascii="Times New Roman" w:hAnsi="Times New Roman" w:cs="Times New Roman"/>
          <w:color w:val="000000" w:themeColor="text1"/>
          <w:sz w:val="28"/>
          <w:szCs w:val="28"/>
          <w:vertAlign w:val="subscript"/>
          <w:lang w:val="ru-RU"/>
        </w:rPr>
        <w:t>g</w:t>
      </w:r>
      <w:r w:rsidRPr="00435A6C">
        <w:rPr>
          <w:rFonts w:ascii="Times New Roman" w:hAnsi="Times New Roman" w:cs="Times New Roman"/>
          <w:color w:val="000000" w:themeColor="text1"/>
          <w:sz w:val="28"/>
          <w:szCs w:val="28"/>
          <w:lang w:val="ru-RU"/>
        </w:rPr>
        <w:t xml:space="preserve"> – ширина запрещенной зоны исходного полупроводника, ΔE</w:t>
      </w:r>
      <w:r w:rsidRPr="00435A6C">
        <w:rPr>
          <w:rFonts w:ascii="Times New Roman" w:hAnsi="Times New Roman" w:cs="Times New Roman"/>
          <w:color w:val="000000" w:themeColor="text1"/>
          <w:sz w:val="28"/>
          <w:szCs w:val="28"/>
          <w:vertAlign w:val="subscript"/>
          <w:lang w:val="ru-RU"/>
        </w:rPr>
        <w:t>g</w:t>
      </w:r>
      <w:r w:rsidRPr="00435A6C">
        <w:rPr>
          <w:rFonts w:ascii="Times New Roman" w:hAnsi="Times New Roman" w:cs="Times New Roman"/>
          <w:color w:val="000000" w:themeColor="text1"/>
          <w:sz w:val="28"/>
          <w:szCs w:val="28"/>
          <w:lang w:val="ru-RU"/>
        </w:rPr>
        <w:t xml:space="preserve"> </w:t>
      </w:r>
      <w:r w:rsidRPr="00435A6C">
        <w:rPr>
          <w:rFonts w:ascii="Times New Roman" w:hAnsi="Times New Roman" w:cs="Times New Roman"/>
          <w:color w:val="000000" w:themeColor="text1"/>
          <w:sz w:val="28"/>
          <w:szCs w:val="28"/>
          <w:vertAlign w:val="subscript"/>
          <w:lang w:val="ru-RU"/>
        </w:rPr>
        <w:t>эф</w:t>
      </w:r>
      <w:r w:rsidRPr="00435A6C">
        <w:rPr>
          <w:rFonts w:ascii="Times New Roman" w:hAnsi="Times New Roman" w:cs="Times New Roman"/>
          <w:color w:val="000000" w:themeColor="text1"/>
          <w:sz w:val="28"/>
          <w:szCs w:val="28"/>
          <w:lang w:val="ru-RU"/>
        </w:rPr>
        <w:t xml:space="preserve"> – эффективная ширина запрещенной зоны сверхрешетки. Для получения легированных сверхрешеток часто используют GaAs.  </w:t>
      </w:r>
    </w:p>
    <w:p w:rsidR="008C4FAA" w:rsidRPr="00435A6C" w:rsidRDefault="008C4FAA" w:rsidP="008C4FAA">
      <w:pPr>
        <w:pStyle w:val="a6"/>
        <w:spacing w:line="360" w:lineRule="auto"/>
        <w:ind w:right="115"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0E99546D" wp14:editId="2B489F48">
            <wp:extent cx="3895725" cy="2883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07690" cy="2891854"/>
                    </a:xfrm>
                    <a:prstGeom prst="rect">
                      <a:avLst/>
                    </a:prstGeom>
                  </pic:spPr>
                </pic:pic>
              </a:graphicData>
            </a:graphic>
          </wp:inline>
        </w:drawing>
      </w:r>
    </w:p>
    <w:p w:rsidR="008C4FAA"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Рисунок. 1.13 Энергетические диаграммы легированной сверхрешетки: ΔЕgэф – эффективная ширина запрещенной зоны сверхрешетки; d – ее период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Для нахождения спектра решается уравнение Шредингера, как и в случае массивного кристалла, но с учетом дополнительного периодического потенциала. Используя результаты расчета зонной структуры кристалла, можно сделать качественные выводы относительно энергетической структуры сверхрешетки. Потенциал сверхрешетки периодичен, поэтому размерные уровни расщепляются в зоны. Спектр имеет зонный характер; в зоне столько уровней, сколько ям в структуре. Так как период сверхрешетки </w:t>
      </w:r>
      <w:r w:rsidRPr="00435A6C">
        <w:rPr>
          <w:rFonts w:ascii="Times New Roman" w:hAnsi="Times New Roman" w:cs="Times New Roman"/>
          <w:color w:val="000000" w:themeColor="text1"/>
          <w:sz w:val="28"/>
          <w:szCs w:val="28"/>
          <w:lang w:val="ru-RU"/>
        </w:rPr>
        <w:lastRenderedPageBreak/>
        <w:t>d значительно больше постоянной решетки, то получающиеся сверхрешеточные зоны представляют собой более мелкое дробление энергетических зон исходных полупроводниковых кристаллов и называются мини-зонами. Расщепление зоны проводимости и валентной зоны на мини-зоны показано штриховкой на рисунок 1.12 и 1.13. Чем меньше ширина ямы, тем больше расстояние между мини-зонами и больше эффективная ширина запрещенной зоны ΔE</w:t>
      </w:r>
      <w:r w:rsidRPr="00435A6C">
        <w:rPr>
          <w:rFonts w:ascii="Times New Roman" w:hAnsi="Times New Roman" w:cs="Times New Roman"/>
          <w:color w:val="000000" w:themeColor="text1"/>
          <w:sz w:val="28"/>
          <w:szCs w:val="28"/>
          <w:vertAlign w:val="subscript"/>
          <w:lang w:val="ru-RU"/>
        </w:rPr>
        <w:t>g эф</w:t>
      </w:r>
      <w:r w:rsidRPr="00435A6C">
        <w:rPr>
          <w:rFonts w:ascii="Times New Roman" w:hAnsi="Times New Roman" w:cs="Times New Roman"/>
          <w:color w:val="000000" w:themeColor="text1"/>
          <w:sz w:val="28"/>
          <w:szCs w:val="28"/>
          <w:lang w:val="ru-RU"/>
        </w:rPr>
        <w:t xml:space="preserve">; чем меньше ширина барьера, тем шире мини-зоны. Таким образом, можно перестраивать энергетический спектр сверхрешетки простым изменением толщины слоев, что легко осуществить в методе МЛЭ. График плотности состояний N(E) имеет ступенчатый вид, как и N(E) для квантовой ямы, но с иной формой ступеней (см. рисунок 1.2).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В легированных сверхрешетках электроны и дырки пространственно разделены (см. рисунок 1.13). Генерируемые светом пары электрон – дырка (неравновесные носители) также пространственно разделяются, что подавляет рекомбинацию и увеличивает их время жизни до ~10</w:t>
      </w:r>
      <w:r w:rsidRPr="00435A6C">
        <w:rPr>
          <w:rFonts w:ascii="Times New Roman" w:hAnsi="Times New Roman" w:cs="Times New Roman"/>
          <w:color w:val="000000" w:themeColor="text1"/>
          <w:sz w:val="28"/>
          <w:szCs w:val="28"/>
          <w:vertAlign w:val="superscript"/>
          <w:lang w:val="ru-RU"/>
        </w:rPr>
        <w:t>3</w:t>
      </w:r>
      <w:r w:rsidRPr="00435A6C">
        <w:rPr>
          <w:rFonts w:ascii="Times New Roman" w:hAnsi="Times New Roman" w:cs="Times New Roman"/>
          <w:color w:val="000000" w:themeColor="text1"/>
          <w:sz w:val="28"/>
          <w:szCs w:val="28"/>
          <w:lang w:val="ru-RU"/>
        </w:rPr>
        <w:t xml:space="preserve"> с. В модулированно-легированных композиционных сверхрешетках широкозонный полупроводник (например, AlGaAs) легируется донорной примесью. Электроны с донорных уровней барьера переходят в ямы зоны проводимости узкозонного полупроводника, например GaAs (см. рисунок 1.12 б).  В барьерах остаются ионизованные доноры (примесные центры), в ямах образуется 2D-электронный газ с высокой плотностью и подвижностью электронов. Высокая подвижность обусловлена тем, что плотность электронов в узкозонном слое больше плотности центров рассеяния, а донорные примесные центры заключены в широкозонных слоях. Эффект увеличения подвижности особенно значителен при низких температурах, когда главный вклад в рассеяние движущихся электронов вносит их рассеяние на примесях. Высокая подвижность электронов позволяет создавать на сверхрешетках быстродействующие приборы, например транзисторы с проводящими каналами, параллельными слоям. Время переключения таких транзисторов может составлять пикосекунды. </w:t>
      </w:r>
    </w:p>
    <w:p w:rsidR="008C4FAA" w:rsidRPr="00435A6C" w:rsidRDefault="008C4FAA" w:rsidP="008C4FAA">
      <w:pPr>
        <w:pStyle w:val="a6"/>
        <w:spacing w:line="360" w:lineRule="auto"/>
        <w:ind w:right="115"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lastRenderedPageBreak/>
        <w:t>Сверхрешетки используются в ряде полупроводниковых приборов, например в лазерах, светодиодах, фотоприемниках, а также в транзисторах и других устройствах с отрицательным дифференциальны</w:t>
      </w:r>
      <w:r w:rsidR="00D62712">
        <w:rPr>
          <w:rFonts w:ascii="Times New Roman" w:hAnsi="Times New Roman" w:cs="Times New Roman"/>
          <w:color w:val="000000" w:themeColor="text1"/>
          <w:sz w:val="28"/>
          <w:szCs w:val="28"/>
          <w:lang w:val="ru-RU"/>
        </w:rPr>
        <w:t xml:space="preserve">м сопротивлением </w:t>
      </w:r>
      <w:r w:rsidRPr="00435A6C">
        <w:rPr>
          <w:rFonts w:ascii="Times New Roman" w:hAnsi="Times New Roman" w:cs="Times New Roman"/>
          <w:color w:val="000000" w:themeColor="text1"/>
          <w:sz w:val="28"/>
          <w:szCs w:val="28"/>
          <w:lang w:val="ru-RU"/>
        </w:rPr>
        <w:t xml:space="preserve">. Принципы действия подобных приборов основаны на специфических для сверхрешеток явлениях: квантовом ограничении носителей заряда в потенциальных ямах, пространственном разделении электронов и дырок (большие времена жизни неравновесных носителей) или электронов и доноров (высокие подвижности), резонансном туннелировании, малых временах туннельных переходов, возможности перестройки энергетического спектра [5].    </w:t>
      </w:r>
    </w:p>
    <w:p w:rsidR="008C4FAA" w:rsidRDefault="008C4FAA"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377929" w:rsidRDefault="00377929" w:rsidP="00E56E54">
      <w:pPr>
        <w:spacing w:line="360" w:lineRule="auto"/>
        <w:jc w:val="both"/>
        <w:rPr>
          <w:rFonts w:ascii="Times New Roman" w:hAnsi="Times New Roman" w:cs="Times New Roman"/>
          <w:color w:val="000000"/>
          <w:sz w:val="28"/>
          <w:szCs w:val="28"/>
          <w:lang w:eastAsia="ru-RU"/>
        </w:rPr>
      </w:pPr>
    </w:p>
    <w:p w:rsidR="008C4FAA" w:rsidRDefault="008C4FAA" w:rsidP="00E56E54">
      <w:pPr>
        <w:spacing w:line="360" w:lineRule="auto"/>
        <w:jc w:val="both"/>
        <w:rPr>
          <w:rFonts w:ascii="Times New Roman" w:hAnsi="Times New Roman" w:cs="Times New Roman"/>
          <w:color w:val="000000"/>
          <w:sz w:val="28"/>
          <w:szCs w:val="28"/>
          <w:lang w:eastAsia="ru-RU"/>
        </w:rPr>
      </w:pPr>
    </w:p>
    <w:p w:rsidR="00AB33BA" w:rsidRPr="00D62712" w:rsidRDefault="00AB33BA" w:rsidP="00D62712">
      <w:pPr>
        <w:pStyle w:val="a3"/>
        <w:numPr>
          <w:ilvl w:val="0"/>
          <w:numId w:val="15"/>
        </w:numPr>
        <w:spacing w:line="360" w:lineRule="auto"/>
        <w:ind w:right="1940"/>
        <w:jc w:val="both"/>
        <w:rPr>
          <w:rFonts w:ascii="Times New Roman" w:eastAsia="Arial" w:hAnsi="Times New Roman" w:cs="Times New Roman"/>
          <w:b/>
          <w:color w:val="231F20"/>
          <w:sz w:val="28"/>
          <w:szCs w:val="28"/>
        </w:rPr>
      </w:pPr>
      <w:r w:rsidRPr="00D62712">
        <w:rPr>
          <w:rFonts w:ascii="Times New Roman" w:eastAsia="Arial" w:hAnsi="Times New Roman" w:cs="Times New Roman"/>
          <w:b/>
          <w:color w:val="231F20"/>
          <w:sz w:val="28"/>
          <w:szCs w:val="28"/>
        </w:rPr>
        <w:lastRenderedPageBreak/>
        <w:t>Нанотранзисторные структуры на традиционных материалах</w:t>
      </w:r>
    </w:p>
    <w:p w:rsidR="00AB33BA" w:rsidRPr="00E56E54" w:rsidRDefault="00D62712" w:rsidP="00E56E54">
      <w:pPr>
        <w:spacing w:line="360" w:lineRule="auto"/>
        <w:ind w:left="580" w:right="2720" w:hanging="566"/>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2</w:t>
      </w:r>
      <w:r w:rsidR="00AB33BA" w:rsidRPr="00E56E54">
        <w:rPr>
          <w:rFonts w:ascii="Times New Roman" w:eastAsia="Arial" w:hAnsi="Times New Roman" w:cs="Times New Roman"/>
          <w:b/>
          <w:color w:val="231F20"/>
          <w:sz w:val="28"/>
          <w:szCs w:val="28"/>
        </w:rPr>
        <w:t>.1. Кремниевые транзисторы с изолированным затвором</w:t>
      </w:r>
      <w:r w:rsidR="00E56E54">
        <w:rPr>
          <w:rFonts w:ascii="Times New Roman" w:eastAsia="Arial" w:hAnsi="Times New Roman" w:cs="Times New Roman"/>
          <w:b/>
          <w:color w:val="231F20"/>
          <w:sz w:val="28"/>
          <w:szCs w:val="28"/>
        </w:rPr>
        <w:t>.</w:t>
      </w:r>
    </w:p>
    <w:p w:rsidR="00AB33BA" w:rsidRPr="00E56E54" w:rsidRDefault="00E56E54" w:rsidP="00E56E54">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sz w:val="28"/>
          <w:szCs w:val="28"/>
        </w:rPr>
        <w:t xml:space="preserve">  </w:t>
      </w:r>
      <w:r w:rsidR="00AB33BA" w:rsidRPr="00E56E54">
        <w:rPr>
          <w:rFonts w:ascii="Times New Roman" w:eastAsia="Times New Roman" w:hAnsi="Times New Roman" w:cs="Times New Roman"/>
          <w:color w:val="231F20"/>
          <w:sz w:val="28"/>
          <w:szCs w:val="28"/>
        </w:rPr>
        <w:t>Наноэлектроные транзисторные структуры возникли на базе мик-роэлектронных транзисторов</w:t>
      </w:r>
      <w:r>
        <w:rPr>
          <w:rFonts w:ascii="Times New Roman" w:eastAsia="Times New Roman" w:hAnsi="Times New Roman" w:cs="Times New Roman"/>
          <w:color w:val="231F20"/>
          <w:sz w:val="28"/>
          <w:szCs w:val="28"/>
        </w:rPr>
        <w:t xml:space="preserve"> — основе элементной базы микро</w:t>
      </w:r>
      <w:r w:rsidR="00AB33BA" w:rsidRPr="00E56E54">
        <w:rPr>
          <w:rFonts w:ascii="Times New Roman" w:eastAsia="Times New Roman" w:hAnsi="Times New Roman" w:cs="Times New Roman"/>
          <w:color w:val="231F20"/>
          <w:sz w:val="28"/>
          <w:szCs w:val="28"/>
        </w:rPr>
        <w:t>электроники. Основной кремниевой транзисторной структурой, вошедшей в арсенал средств наноэлектроники, является МДП-структура (металл—диэлектр</w:t>
      </w:r>
      <w:r>
        <w:rPr>
          <w:rFonts w:ascii="Times New Roman" w:eastAsia="Times New Roman" w:hAnsi="Times New Roman" w:cs="Times New Roman"/>
          <w:color w:val="231F20"/>
          <w:sz w:val="28"/>
          <w:szCs w:val="28"/>
        </w:rPr>
        <w:t>ик—полупроводник). Если в качес</w:t>
      </w:r>
      <w:r w:rsidR="00AB33BA" w:rsidRPr="00E56E54">
        <w:rPr>
          <w:rFonts w:ascii="Times New Roman" w:eastAsia="Times New Roman" w:hAnsi="Times New Roman" w:cs="Times New Roman"/>
          <w:color w:val="231F20"/>
          <w:sz w:val="28"/>
          <w:szCs w:val="28"/>
        </w:rPr>
        <w:t xml:space="preserve">тве диэлектрика используется </w:t>
      </w:r>
      <w:r w:rsidR="00874734">
        <w:rPr>
          <w:rFonts w:ascii="Times New Roman" w:eastAsia="Times New Roman" w:hAnsi="Times New Roman" w:cs="Times New Roman"/>
          <w:color w:val="231F20"/>
          <w:sz w:val="28"/>
          <w:szCs w:val="28"/>
        </w:rPr>
        <w:t>диоксид кремния, то такая струк</w:t>
      </w:r>
      <w:r w:rsidR="00AB33BA" w:rsidRPr="00E56E54">
        <w:rPr>
          <w:rFonts w:ascii="Times New Roman" w:eastAsia="Times New Roman" w:hAnsi="Times New Roman" w:cs="Times New Roman"/>
          <w:color w:val="231F20"/>
          <w:sz w:val="28"/>
          <w:szCs w:val="28"/>
        </w:rPr>
        <w:t>тура называется МОП. Полевым, или униполярным планарным транзистором называется транз</w:t>
      </w:r>
      <w:r>
        <w:rPr>
          <w:rFonts w:ascii="Times New Roman" w:eastAsia="Times New Roman" w:hAnsi="Times New Roman" w:cs="Times New Roman"/>
          <w:color w:val="231F20"/>
          <w:sz w:val="28"/>
          <w:szCs w:val="28"/>
        </w:rPr>
        <w:t>истор, в котором управление про</w:t>
      </w:r>
      <w:r w:rsidR="00AB33BA" w:rsidRPr="00E56E54">
        <w:rPr>
          <w:rFonts w:ascii="Times New Roman" w:eastAsia="Times New Roman" w:hAnsi="Times New Roman" w:cs="Times New Roman"/>
          <w:color w:val="231F20"/>
          <w:sz w:val="28"/>
          <w:szCs w:val="28"/>
        </w:rPr>
        <w:t>исходит под действием электрического поля, перпендикулярного току носителей. Такие транз</w:t>
      </w:r>
      <w:r>
        <w:rPr>
          <w:rFonts w:ascii="Times New Roman" w:eastAsia="Times New Roman" w:hAnsi="Times New Roman" w:cs="Times New Roman"/>
          <w:color w:val="231F20"/>
          <w:sz w:val="28"/>
          <w:szCs w:val="28"/>
        </w:rPr>
        <w:t>исторы также называют транзисто</w:t>
      </w:r>
      <w:r w:rsidR="00AB33BA" w:rsidRPr="00E56E54">
        <w:rPr>
          <w:rFonts w:ascii="Times New Roman" w:eastAsia="Times New Roman" w:hAnsi="Times New Roman" w:cs="Times New Roman"/>
          <w:color w:val="231F20"/>
          <w:sz w:val="28"/>
          <w:szCs w:val="28"/>
        </w:rPr>
        <w:t xml:space="preserve">рами </w:t>
      </w:r>
      <w:r w:rsidR="00D62712">
        <w:rPr>
          <w:rFonts w:ascii="Times New Roman" w:eastAsia="Times New Roman" w:hAnsi="Times New Roman" w:cs="Times New Roman"/>
          <w:color w:val="231F20"/>
          <w:sz w:val="28"/>
          <w:szCs w:val="28"/>
        </w:rPr>
        <w:t>с изолированным затвором (рис. 2</w:t>
      </w:r>
      <w:r w:rsidR="00AB33BA" w:rsidRPr="00E56E54">
        <w:rPr>
          <w:rFonts w:ascii="Times New Roman" w:eastAsia="Times New Roman" w:hAnsi="Times New Roman" w:cs="Times New Roman"/>
          <w:color w:val="231F20"/>
          <w:sz w:val="28"/>
          <w:szCs w:val="28"/>
        </w:rPr>
        <w:t xml:space="preserve">.1). Проводящий слой, по которому протекает ток, называется </w:t>
      </w:r>
      <w:r w:rsidR="00AB33BA" w:rsidRPr="00E56E54">
        <w:rPr>
          <w:rFonts w:ascii="Times New Roman" w:eastAsia="Times New Roman" w:hAnsi="Times New Roman" w:cs="Times New Roman"/>
          <w:i/>
          <w:color w:val="231F20"/>
          <w:sz w:val="28"/>
          <w:szCs w:val="28"/>
        </w:rPr>
        <w:t>каналом</w:t>
      </w:r>
      <w:r w:rsidR="00AB33BA" w:rsidRPr="00E56E54">
        <w:rPr>
          <w:rFonts w:ascii="Times New Roman" w:eastAsia="Times New Roman" w:hAnsi="Times New Roman" w:cs="Times New Roman"/>
          <w:color w:val="231F20"/>
          <w:sz w:val="28"/>
          <w:szCs w:val="28"/>
        </w:rPr>
        <w:t xml:space="preserve">. Различают </w:t>
      </w:r>
      <w:r w:rsidR="00AB33BA" w:rsidRPr="00E56E54">
        <w:rPr>
          <w:rFonts w:ascii="Times New Roman" w:eastAsia="Times New Roman" w:hAnsi="Times New Roman" w:cs="Times New Roman"/>
          <w:i/>
          <w:color w:val="231F20"/>
          <w:sz w:val="28"/>
          <w:szCs w:val="28"/>
        </w:rPr>
        <w:t>p</w:t>
      </w:r>
      <w:r w:rsidR="00AB33BA" w:rsidRPr="00E56E54">
        <w:rPr>
          <w:rFonts w:ascii="Times New Roman" w:eastAsia="Times New Roman" w:hAnsi="Times New Roman" w:cs="Times New Roman"/>
          <w:color w:val="231F20"/>
          <w:sz w:val="28"/>
          <w:szCs w:val="28"/>
        </w:rPr>
        <w:t xml:space="preserve">- и </w:t>
      </w:r>
      <w:r w:rsidR="00AB33BA" w:rsidRPr="00E56E54">
        <w:rPr>
          <w:rFonts w:ascii="Times New Roman" w:eastAsia="Times New Roman" w:hAnsi="Times New Roman" w:cs="Times New Roman"/>
          <w:i/>
          <w:color w:val="231F20"/>
          <w:sz w:val="28"/>
          <w:szCs w:val="28"/>
        </w:rPr>
        <w:t>n</w:t>
      </w:r>
      <w:r w:rsidR="00AB33BA" w:rsidRPr="00E56E54">
        <w:rPr>
          <w:rFonts w:ascii="Times New Roman" w:eastAsia="Times New Roman" w:hAnsi="Times New Roman" w:cs="Times New Roman"/>
          <w:color w:val="231F20"/>
          <w:sz w:val="28"/>
          <w:szCs w:val="28"/>
        </w:rPr>
        <w:t>-канальные транзисторы.</w:t>
      </w:r>
      <w:r w:rsidR="00874734">
        <w:rPr>
          <w:rFonts w:ascii="Times New Roman" w:eastAsia="Times New Roman" w:hAnsi="Times New Roman" w:cs="Times New Roman"/>
          <w:color w:val="231F20"/>
          <w:sz w:val="28"/>
          <w:szCs w:val="28"/>
        </w:rPr>
        <w:t xml:space="preserve"> Каналы могут быть приповерхнос</w:t>
      </w:r>
      <w:r w:rsidR="00AB33BA" w:rsidRPr="00E56E54">
        <w:rPr>
          <w:rFonts w:ascii="Times New Roman" w:eastAsia="Times New Roman" w:hAnsi="Times New Roman" w:cs="Times New Roman"/>
          <w:color w:val="231F20"/>
          <w:sz w:val="28"/>
          <w:szCs w:val="28"/>
        </w:rPr>
        <w:t>тными и объемными, горизонтальными и вертикальными.</w:t>
      </w:r>
    </w:p>
    <w:p w:rsidR="00AB33BA" w:rsidRPr="00E56E54" w:rsidRDefault="00AB33BA" w:rsidP="00E56E54">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Транзисторы с приповерхностным каналом имеют структуру МДП (МДП-транзисторы). Приповерхностные каналы делятся на обогащенные или обедненны</w:t>
      </w:r>
      <w:r w:rsidR="00E56E54">
        <w:rPr>
          <w:rFonts w:ascii="Times New Roman" w:eastAsia="Times New Roman" w:hAnsi="Times New Roman" w:cs="Times New Roman"/>
          <w:color w:val="231F20"/>
          <w:sz w:val="28"/>
          <w:szCs w:val="28"/>
        </w:rPr>
        <w:t>е носителями заряда и инверсион</w:t>
      </w:r>
      <w:r w:rsidRPr="00E56E54">
        <w:rPr>
          <w:rFonts w:ascii="Times New Roman" w:eastAsia="Times New Roman" w:hAnsi="Times New Roman" w:cs="Times New Roman"/>
          <w:color w:val="231F20"/>
          <w:sz w:val="28"/>
          <w:szCs w:val="28"/>
        </w:rPr>
        <w:t>ные слои. Их формирует внеш</w:t>
      </w:r>
      <w:r w:rsidR="00E56E54">
        <w:rPr>
          <w:rFonts w:ascii="Times New Roman" w:eastAsia="Times New Roman" w:hAnsi="Times New Roman" w:cs="Times New Roman"/>
          <w:color w:val="231F20"/>
          <w:sz w:val="28"/>
          <w:szCs w:val="28"/>
        </w:rPr>
        <w:t>нее электрическое поле. Обеднен</w:t>
      </w:r>
      <w:r w:rsidRPr="00E56E54">
        <w:rPr>
          <w:rFonts w:ascii="Times New Roman" w:eastAsia="Times New Roman" w:hAnsi="Times New Roman" w:cs="Times New Roman"/>
          <w:color w:val="231F20"/>
          <w:sz w:val="28"/>
          <w:szCs w:val="28"/>
        </w:rPr>
        <w:t>ные каналы представляют со</w:t>
      </w:r>
      <w:r w:rsidR="00E56E54">
        <w:rPr>
          <w:rFonts w:ascii="Times New Roman" w:eastAsia="Times New Roman" w:hAnsi="Times New Roman" w:cs="Times New Roman"/>
          <w:color w:val="231F20"/>
          <w:sz w:val="28"/>
          <w:szCs w:val="28"/>
        </w:rPr>
        <w:t>бой участки однородного полупро</w:t>
      </w:r>
      <w:r w:rsidRPr="00E56E54">
        <w:rPr>
          <w:rFonts w:ascii="Times New Roman" w:eastAsia="Times New Roman" w:hAnsi="Times New Roman" w:cs="Times New Roman"/>
          <w:color w:val="231F20"/>
          <w:sz w:val="28"/>
          <w:szCs w:val="28"/>
        </w:rPr>
        <w:t>водника, отделенные от поверхности обедненным слоем. МДП-транзисторы с индуциро</w:t>
      </w:r>
      <w:r w:rsidR="00E56E54">
        <w:rPr>
          <w:rFonts w:ascii="Times New Roman" w:eastAsia="Times New Roman" w:hAnsi="Times New Roman" w:cs="Times New Roman"/>
          <w:color w:val="231F20"/>
          <w:sz w:val="28"/>
          <w:szCs w:val="28"/>
        </w:rPr>
        <w:t>ванным каналом имеют три элек</w:t>
      </w:r>
      <w:r w:rsidRPr="00E56E54">
        <w:rPr>
          <w:rFonts w:ascii="Times New Roman" w:eastAsia="Times New Roman" w:hAnsi="Times New Roman" w:cs="Times New Roman"/>
          <w:color w:val="231F20"/>
          <w:sz w:val="28"/>
          <w:szCs w:val="28"/>
        </w:rPr>
        <w:t>трода: исток, сток и затвор</w:t>
      </w:r>
      <w:r w:rsidR="00E56E54">
        <w:rPr>
          <w:rFonts w:ascii="Times New Roman" w:eastAsia="Times New Roman" w:hAnsi="Times New Roman" w:cs="Times New Roman"/>
          <w:color w:val="231F20"/>
          <w:sz w:val="28"/>
          <w:szCs w:val="28"/>
        </w:rPr>
        <w:t>. Исток и сток формируются мето</w:t>
      </w:r>
      <w:r w:rsidRPr="00E56E54">
        <w:rPr>
          <w:rFonts w:ascii="Times New Roman" w:eastAsia="Times New Roman" w:hAnsi="Times New Roman" w:cs="Times New Roman"/>
          <w:color w:val="231F20"/>
          <w:sz w:val="28"/>
          <w:szCs w:val="28"/>
        </w:rPr>
        <w:t xml:space="preserve">дом диффузии или методом ионной имплантации. Управляющим электродом является затвор — </w:t>
      </w:r>
      <w:r w:rsidR="00E56E54">
        <w:rPr>
          <w:rFonts w:ascii="Times New Roman" w:eastAsia="Times New Roman" w:hAnsi="Times New Roman" w:cs="Times New Roman"/>
          <w:color w:val="231F20"/>
          <w:sz w:val="28"/>
          <w:szCs w:val="28"/>
        </w:rPr>
        <w:t>металлический электрод, перекры</w:t>
      </w:r>
      <w:r w:rsidRPr="00E56E54">
        <w:rPr>
          <w:rFonts w:ascii="Times New Roman" w:eastAsia="Times New Roman" w:hAnsi="Times New Roman" w:cs="Times New Roman"/>
          <w:color w:val="231F20"/>
          <w:sz w:val="28"/>
          <w:szCs w:val="28"/>
        </w:rPr>
        <w:t xml:space="preserve">вающий канал между истоком и стоком. </w:t>
      </w:r>
    </w:p>
    <w:p w:rsidR="00603824" w:rsidRDefault="00603824" w:rsidP="00E56E54">
      <w:pPr>
        <w:spacing w:line="360" w:lineRule="auto"/>
        <w:jc w:val="both"/>
        <w:rPr>
          <w:rFonts w:ascii="Times New Roman" w:hAnsi="Times New Roman" w:cs="Times New Roman"/>
          <w:sz w:val="28"/>
          <w:szCs w:val="28"/>
        </w:rPr>
      </w:pPr>
    </w:p>
    <w:p w:rsidR="00377929" w:rsidRDefault="00377929" w:rsidP="00E56E54">
      <w:pPr>
        <w:spacing w:line="360" w:lineRule="auto"/>
        <w:jc w:val="both"/>
        <w:rPr>
          <w:rFonts w:ascii="Times New Roman" w:hAnsi="Times New Roman" w:cs="Times New Roman"/>
          <w:sz w:val="28"/>
          <w:szCs w:val="28"/>
        </w:rPr>
      </w:pPr>
    </w:p>
    <w:p w:rsidR="001D0714" w:rsidRDefault="001D0714" w:rsidP="00E56E54">
      <w:pPr>
        <w:spacing w:line="360" w:lineRule="auto"/>
        <w:jc w:val="both"/>
        <w:rPr>
          <w:rFonts w:ascii="Times New Roman" w:hAnsi="Times New Roman" w:cs="Times New Roman"/>
          <w:sz w:val="28"/>
          <w:szCs w:val="28"/>
        </w:rPr>
      </w:pPr>
    </w:p>
    <w:p w:rsidR="00AB33BA" w:rsidRPr="00E56E54" w:rsidRDefault="00E56E54" w:rsidP="00E56E54">
      <w:pPr>
        <w:spacing w:line="360" w:lineRule="auto"/>
        <w:jc w:val="both"/>
        <w:rPr>
          <w:rFonts w:ascii="Times New Roman" w:hAnsi="Times New Roman" w:cs="Times New Roman"/>
          <w:sz w:val="28"/>
          <w:szCs w:val="28"/>
        </w:rPr>
      </w:pPr>
      <w:r w:rsidRPr="00E56E54">
        <w:rPr>
          <w:rFonts w:ascii="Times New Roman" w:eastAsia="Times New Roman" w:hAnsi="Times New Roman" w:cs="Times New Roman"/>
          <w:noProof/>
          <w:color w:val="231F20"/>
          <w:sz w:val="28"/>
          <w:szCs w:val="28"/>
          <w:lang w:eastAsia="ru-RU"/>
        </w:rPr>
        <w:lastRenderedPageBreak/>
        <w:drawing>
          <wp:anchor distT="0" distB="0" distL="114300" distR="114300" simplePos="0" relativeHeight="251659264" behindDoc="1" locked="0" layoutInCell="1" allowOverlap="1" wp14:anchorId="1B449D46" wp14:editId="32524F43">
            <wp:simplePos x="0" y="0"/>
            <wp:positionH relativeFrom="column">
              <wp:posOffset>91440</wp:posOffset>
            </wp:positionH>
            <wp:positionV relativeFrom="paragraph">
              <wp:posOffset>308610</wp:posOffset>
            </wp:positionV>
            <wp:extent cx="4943475" cy="4410075"/>
            <wp:effectExtent l="0" t="0" r="9525" b="9525"/>
            <wp:wrapNone/>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0756" cy="4407649"/>
                    </a:xfrm>
                    <a:prstGeom prst="rect">
                      <a:avLst/>
                    </a:prstGeom>
                    <a:noFill/>
                  </pic:spPr>
                </pic:pic>
              </a:graphicData>
            </a:graphic>
            <wp14:sizeRelH relativeFrom="page">
              <wp14:pctWidth>0</wp14:pctWidth>
            </wp14:sizeRelH>
            <wp14:sizeRelV relativeFrom="page">
              <wp14:pctHeight>0</wp14:pctHeight>
            </wp14:sizeRelV>
          </wp:anchor>
        </w:drawing>
      </w: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151589" w:rsidP="00151589">
      <w:pPr>
        <w:tabs>
          <w:tab w:val="left" w:pos="3850"/>
        </w:tabs>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AB33BA" w:rsidRPr="00E56E54" w:rsidRDefault="00AB33BA" w:rsidP="00E56E54">
      <w:pPr>
        <w:spacing w:line="360" w:lineRule="auto"/>
        <w:jc w:val="both"/>
        <w:rPr>
          <w:rFonts w:ascii="Times New Roman" w:hAnsi="Times New Roman" w:cs="Times New Roman"/>
          <w:sz w:val="28"/>
          <w:szCs w:val="28"/>
        </w:rPr>
      </w:pPr>
    </w:p>
    <w:p w:rsidR="00377929" w:rsidRDefault="00377929" w:rsidP="00E56E54">
      <w:pPr>
        <w:spacing w:line="360" w:lineRule="auto"/>
        <w:jc w:val="both"/>
        <w:rPr>
          <w:rFonts w:ascii="Times New Roman" w:eastAsia="Arial" w:hAnsi="Times New Roman" w:cs="Times New Roman"/>
          <w:color w:val="231F20"/>
          <w:sz w:val="28"/>
          <w:szCs w:val="28"/>
        </w:rPr>
      </w:pPr>
    </w:p>
    <w:p w:rsidR="00AB33BA" w:rsidRPr="00E56E54" w:rsidRDefault="00377929" w:rsidP="00E56E54">
      <w:pPr>
        <w:spacing w:line="360" w:lineRule="auto"/>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 xml:space="preserve"> </w:t>
      </w:r>
      <w:r w:rsidR="00D62712">
        <w:rPr>
          <w:rFonts w:ascii="Times New Roman" w:eastAsia="Arial" w:hAnsi="Times New Roman" w:cs="Times New Roman"/>
          <w:color w:val="231F20"/>
          <w:sz w:val="28"/>
          <w:szCs w:val="28"/>
        </w:rPr>
        <w:t>Рис. 2</w:t>
      </w:r>
      <w:r w:rsidR="00AB33BA" w:rsidRPr="00603824">
        <w:rPr>
          <w:rFonts w:ascii="Times New Roman" w:eastAsia="Arial" w:hAnsi="Times New Roman" w:cs="Times New Roman"/>
          <w:color w:val="231F20"/>
          <w:sz w:val="28"/>
          <w:szCs w:val="28"/>
        </w:rPr>
        <w:t>.1.</w:t>
      </w:r>
      <w:r w:rsidR="00AB33BA" w:rsidRPr="00E56E54">
        <w:rPr>
          <w:rFonts w:ascii="Times New Roman" w:eastAsia="Arial" w:hAnsi="Times New Roman" w:cs="Times New Roman"/>
          <w:b/>
          <w:color w:val="231F20"/>
          <w:sz w:val="28"/>
          <w:szCs w:val="28"/>
        </w:rPr>
        <w:t xml:space="preserve"> </w:t>
      </w:r>
      <w:r w:rsidR="00AB33BA" w:rsidRPr="00E56E54">
        <w:rPr>
          <w:rFonts w:ascii="Times New Roman" w:eastAsia="Times New Roman" w:hAnsi="Times New Roman" w:cs="Times New Roman"/>
          <w:color w:val="231F20"/>
          <w:sz w:val="28"/>
          <w:szCs w:val="28"/>
        </w:rPr>
        <w:t>Структура интегрального МДП-транзистора (</w:t>
      </w:r>
      <w:r w:rsidR="00AB33BA" w:rsidRPr="00E56E54">
        <w:rPr>
          <w:rFonts w:ascii="Times New Roman" w:eastAsia="Times New Roman" w:hAnsi="Times New Roman" w:cs="Times New Roman"/>
          <w:i/>
          <w:color w:val="231F20"/>
          <w:sz w:val="28"/>
          <w:szCs w:val="28"/>
        </w:rPr>
        <w:t>а</w:t>
      </w:r>
      <w:r w:rsidR="00AB33BA" w:rsidRPr="00E56E54">
        <w:rPr>
          <w:rFonts w:ascii="Times New Roman" w:eastAsia="Times New Roman" w:hAnsi="Times New Roman" w:cs="Times New Roman"/>
          <w:color w:val="231F20"/>
          <w:sz w:val="28"/>
          <w:szCs w:val="28"/>
        </w:rPr>
        <w:t>): И — исток;</w:t>
      </w:r>
    </w:p>
    <w:p w:rsidR="00AB33BA" w:rsidRPr="00E56E54" w:rsidRDefault="00AB33BA" w:rsidP="00E56E54">
      <w:pPr>
        <w:numPr>
          <w:ilvl w:val="0"/>
          <w:numId w:val="1"/>
        </w:numPr>
        <w:tabs>
          <w:tab w:val="left" w:pos="194"/>
        </w:tabs>
        <w:spacing w:after="0" w:line="360" w:lineRule="auto"/>
        <w:ind w:firstLine="7"/>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xml:space="preserve">— сток; З — затвор; Пл — подложка; М — металл; Д — диэлектрик; П — полупроводник. Точками обозначены электроны, кружочками — дырки; </w:t>
      </w:r>
      <w:r w:rsidRPr="00E56E54">
        <w:rPr>
          <w:rFonts w:ascii="Times New Roman" w:eastAsia="Times New Roman" w:hAnsi="Times New Roman" w:cs="Times New Roman"/>
          <w:i/>
          <w:color w:val="231F20"/>
          <w:sz w:val="28"/>
          <w:szCs w:val="28"/>
        </w:rPr>
        <w:t>б</w:t>
      </w:r>
      <w:r w:rsidRPr="00E56E54">
        <w:rPr>
          <w:rFonts w:ascii="Times New Roman" w:eastAsia="Times New Roman" w:hAnsi="Times New Roman" w:cs="Times New Roman"/>
          <w:color w:val="231F20"/>
          <w:sz w:val="28"/>
          <w:szCs w:val="28"/>
        </w:rPr>
        <w:t xml:space="preserve"> — стоко-затворные вольтамперные характеристики МДП-</w:t>
      </w:r>
      <w:r w:rsidR="00E56E54">
        <w:rPr>
          <w:rFonts w:ascii="Times New Roman" w:eastAsia="Times New Roman" w:hAnsi="Times New Roman" w:cs="Times New Roman"/>
          <w:color w:val="231F20"/>
          <w:sz w:val="28"/>
          <w:szCs w:val="28"/>
        </w:rPr>
        <w:t>транзисторов</w:t>
      </w:r>
      <w:r w:rsidR="00E56E54">
        <w:rPr>
          <w:rFonts w:ascii="Times New Roman" w:eastAsia="Times New Roman" w:hAnsi="Times New Roman" w:cs="Times New Roman"/>
          <w:color w:val="231F20"/>
          <w:sz w:val="28"/>
          <w:szCs w:val="28"/>
        </w:rPr>
        <w:tab/>
        <w:t xml:space="preserve">со </w:t>
      </w:r>
      <w:r w:rsidRPr="00E56E54">
        <w:rPr>
          <w:rFonts w:ascii="Times New Roman" w:eastAsia="Times New Roman" w:hAnsi="Times New Roman" w:cs="Times New Roman"/>
          <w:color w:val="231F20"/>
          <w:sz w:val="28"/>
          <w:szCs w:val="28"/>
        </w:rPr>
        <w:t>встроенным  (</w:t>
      </w:r>
      <w:r w:rsidRPr="00E56E54">
        <w:rPr>
          <w:rFonts w:ascii="Times New Roman" w:eastAsia="Times New Roman" w:hAnsi="Times New Roman" w:cs="Times New Roman"/>
          <w:i/>
          <w:color w:val="231F20"/>
          <w:sz w:val="28"/>
          <w:szCs w:val="28"/>
        </w:rPr>
        <w:t>1</w:t>
      </w:r>
      <w:r w:rsidRPr="00E56E54">
        <w:rPr>
          <w:rFonts w:ascii="Times New Roman" w:eastAsia="Times New Roman" w:hAnsi="Times New Roman" w:cs="Times New Roman"/>
          <w:color w:val="231F20"/>
          <w:sz w:val="28"/>
          <w:szCs w:val="28"/>
        </w:rPr>
        <w:t>)</w:t>
      </w:r>
      <w:r w:rsidRPr="00E56E54">
        <w:rPr>
          <w:rFonts w:ascii="Times New Roman" w:eastAsia="Times New Roman" w:hAnsi="Times New Roman" w:cs="Times New Roman"/>
          <w:color w:val="231F20"/>
          <w:sz w:val="28"/>
          <w:szCs w:val="28"/>
        </w:rPr>
        <w:tab/>
        <w:t>и  индуцированным  каналом  (</w:t>
      </w:r>
      <w:r w:rsidRPr="00E56E54">
        <w:rPr>
          <w:rFonts w:ascii="Times New Roman" w:eastAsia="Times New Roman" w:hAnsi="Times New Roman" w:cs="Times New Roman"/>
          <w:i/>
          <w:color w:val="231F20"/>
          <w:sz w:val="28"/>
          <w:szCs w:val="28"/>
        </w:rPr>
        <w:t>2</w:t>
      </w:r>
      <w:r w:rsidRPr="00E56E54">
        <w:rPr>
          <w:rFonts w:ascii="Times New Roman" w:eastAsia="Times New Roman" w:hAnsi="Times New Roman" w:cs="Times New Roman"/>
          <w:color w:val="231F20"/>
          <w:sz w:val="28"/>
          <w:szCs w:val="28"/>
        </w:rPr>
        <w:t>);</w:t>
      </w:r>
    </w:p>
    <w:p w:rsidR="00AB33BA" w:rsidRPr="00E56E54" w:rsidRDefault="00AB33BA" w:rsidP="00E56E54">
      <w:pPr>
        <w:numPr>
          <w:ilvl w:val="0"/>
          <w:numId w:val="2"/>
        </w:numPr>
        <w:tabs>
          <w:tab w:val="left" w:pos="140"/>
        </w:tabs>
        <w:spacing w:after="0" w:line="360" w:lineRule="auto"/>
        <w:ind w:left="140" w:hanging="133"/>
        <w:jc w:val="both"/>
        <w:rPr>
          <w:rFonts w:ascii="Times New Roman" w:eastAsia="Times New Roman" w:hAnsi="Times New Roman" w:cs="Times New Roman"/>
          <w:i/>
          <w:color w:val="231F20"/>
          <w:sz w:val="28"/>
          <w:szCs w:val="28"/>
        </w:rPr>
      </w:pPr>
      <w:r w:rsidRPr="00E56E54">
        <w:rPr>
          <w:rFonts w:ascii="Times New Roman" w:eastAsia="Times New Roman" w:hAnsi="Times New Roman" w:cs="Times New Roman"/>
          <w:color w:val="231F20"/>
          <w:sz w:val="28"/>
          <w:szCs w:val="28"/>
        </w:rPr>
        <w:t>— семейство выходных вольтамперных характеристик</w:t>
      </w:r>
    </w:p>
    <w:p w:rsidR="00AB33BA" w:rsidRPr="00E56E54" w:rsidRDefault="00AB33BA" w:rsidP="00E56E54">
      <w:pPr>
        <w:spacing w:line="360" w:lineRule="auto"/>
        <w:jc w:val="both"/>
        <w:rPr>
          <w:rFonts w:ascii="Times New Roman" w:eastAsia="Times New Roman" w:hAnsi="Times New Roman" w:cs="Times New Roman"/>
          <w:sz w:val="28"/>
          <w:szCs w:val="28"/>
        </w:rPr>
      </w:pPr>
    </w:p>
    <w:p w:rsidR="00AB33BA" w:rsidRPr="00E56E54" w:rsidRDefault="00603824" w:rsidP="00E56E54">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E56E54" w:rsidRPr="00E56E54">
        <w:rPr>
          <w:rFonts w:ascii="Times New Roman" w:eastAsia="Times New Roman" w:hAnsi="Times New Roman" w:cs="Times New Roman"/>
          <w:color w:val="231F20"/>
          <w:sz w:val="28"/>
          <w:szCs w:val="28"/>
        </w:rPr>
        <w:t xml:space="preserve">Иногда исток напрямую </w:t>
      </w:r>
      <w:r w:rsidR="00AB33BA" w:rsidRPr="00E56E54">
        <w:rPr>
          <w:rFonts w:ascii="Times New Roman" w:eastAsia="Times New Roman" w:hAnsi="Times New Roman" w:cs="Times New Roman"/>
          <w:color w:val="231F20"/>
          <w:sz w:val="28"/>
          <w:szCs w:val="28"/>
        </w:rPr>
        <w:t>замыкают на электрод подло</w:t>
      </w:r>
      <w:r w:rsidR="00E56E54">
        <w:rPr>
          <w:rFonts w:ascii="Times New Roman" w:eastAsia="Times New Roman" w:hAnsi="Times New Roman" w:cs="Times New Roman"/>
          <w:color w:val="231F20"/>
          <w:sz w:val="28"/>
          <w:szCs w:val="28"/>
        </w:rPr>
        <w:t>жки. Если на электроды подан ну</w:t>
      </w:r>
      <w:r w:rsidR="00AB33BA" w:rsidRPr="00E56E54">
        <w:rPr>
          <w:rFonts w:ascii="Times New Roman" w:eastAsia="Times New Roman" w:hAnsi="Times New Roman" w:cs="Times New Roman"/>
          <w:color w:val="231F20"/>
          <w:sz w:val="28"/>
          <w:szCs w:val="28"/>
        </w:rPr>
        <w:t xml:space="preserve">левой потенциал, то вблизи </w:t>
      </w:r>
      <w:r w:rsidR="00AB33BA" w:rsidRPr="00E56E54">
        <w:rPr>
          <w:rFonts w:ascii="Times New Roman" w:eastAsia="Times New Roman" w:hAnsi="Times New Roman" w:cs="Times New Roman"/>
          <w:i/>
          <w:color w:val="231F20"/>
          <w:sz w:val="28"/>
          <w:szCs w:val="28"/>
        </w:rPr>
        <w:t>n</w:t>
      </w:r>
      <w:r w:rsidR="00AB33BA" w:rsidRPr="00E56E54">
        <w:rPr>
          <w:rFonts w:ascii="Times New Roman" w:eastAsia="Times New Roman" w:hAnsi="Times New Roman" w:cs="Times New Roman"/>
          <w:i/>
          <w:color w:val="231F20"/>
          <w:sz w:val="28"/>
          <w:szCs w:val="28"/>
          <w:vertAlign w:val="superscript"/>
        </w:rPr>
        <w:t>+</w:t>
      </w:r>
      <w:r w:rsidR="00AB33BA" w:rsidRPr="00E56E54">
        <w:rPr>
          <w:rFonts w:ascii="Times New Roman" w:eastAsia="Times New Roman" w:hAnsi="Times New Roman" w:cs="Times New Roman"/>
          <w:color w:val="231F20"/>
          <w:sz w:val="28"/>
          <w:szCs w:val="28"/>
        </w:rPr>
        <w:t xml:space="preserve"> -областей истока и стока имеются области объемного заряда, возникающие за счет разности работ выхода электронов из полупроводника с различными типами электропроводности. Между истоком и стоком при </w:t>
      </w:r>
      <w:r w:rsidR="00AB33BA" w:rsidRPr="00E56E54">
        <w:rPr>
          <w:rFonts w:ascii="Times New Roman" w:eastAsia="Times New Roman" w:hAnsi="Times New Roman" w:cs="Times New Roman"/>
          <w:i/>
          <w:color w:val="231F20"/>
          <w:sz w:val="28"/>
          <w:szCs w:val="28"/>
        </w:rPr>
        <w:t>U</w:t>
      </w:r>
      <w:r w:rsidR="00AB33BA" w:rsidRPr="00E56E54">
        <w:rPr>
          <w:rFonts w:ascii="Times New Roman" w:eastAsia="Times New Roman" w:hAnsi="Times New Roman" w:cs="Times New Roman"/>
          <w:color w:val="231F20"/>
          <w:sz w:val="28"/>
          <w:szCs w:val="28"/>
          <w:vertAlign w:val="subscript"/>
        </w:rPr>
        <w:t>зи</w:t>
      </w:r>
      <w:r w:rsidR="00E56E54">
        <w:rPr>
          <w:rFonts w:ascii="Times New Roman" w:eastAsia="Times New Roman" w:hAnsi="Times New Roman" w:cs="Times New Roman"/>
          <w:color w:val="231F20"/>
          <w:sz w:val="28"/>
          <w:szCs w:val="28"/>
        </w:rPr>
        <w:t xml:space="preserve"> = 0 су</w:t>
      </w:r>
      <w:r w:rsidR="00AB33BA" w:rsidRPr="00E56E54">
        <w:rPr>
          <w:rFonts w:ascii="Times New Roman" w:eastAsia="Times New Roman" w:hAnsi="Times New Roman" w:cs="Times New Roman"/>
          <w:color w:val="231F20"/>
          <w:sz w:val="28"/>
          <w:szCs w:val="28"/>
        </w:rPr>
        <w:t>ществует большое сопротив</w:t>
      </w:r>
      <w:r>
        <w:rPr>
          <w:rFonts w:ascii="Times New Roman" w:eastAsia="Times New Roman" w:hAnsi="Times New Roman" w:cs="Times New Roman"/>
          <w:color w:val="231F20"/>
          <w:sz w:val="28"/>
          <w:szCs w:val="28"/>
        </w:rPr>
        <w:t xml:space="preserve">ление, </w:t>
      </w:r>
      <w:r>
        <w:rPr>
          <w:rFonts w:ascii="Times New Roman" w:eastAsia="Times New Roman" w:hAnsi="Times New Roman" w:cs="Times New Roman"/>
          <w:color w:val="231F20"/>
          <w:sz w:val="28"/>
          <w:szCs w:val="28"/>
        </w:rPr>
        <w:lastRenderedPageBreak/>
        <w:t>эквивалентное сопротивле</w:t>
      </w:r>
      <w:r w:rsidR="00AB33BA" w:rsidRPr="00E56E54">
        <w:rPr>
          <w:rFonts w:ascii="Times New Roman" w:eastAsia="Times New Roman" w:hAnsi="Times New Roman" w:cs="Times New Roman"/>
          <w:color w:val="231F20"/>
          <w:sz w:val="28"/>
          <w:szCs w:val="28"/>
        </w:rPr>
        <w:t>нию двух встречно включенных диодов при нулевом смещении.</w:t>
      </w:r>
    </w:p>
    <w:p w:rsidR="00AB33BA" w:rsidRPr="00E56E54" w:rsidRDefault="00AB33BA" w:rsidP="00E56E54">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xml:space="preserve">Поэтому при подаче напряжения </w:t>
      </w:r>
      <w:r w:rsidRPr="00E56E54">
        <w:rPr>
          <w:rFonts w:ascii="Times New Roman" w:eastAsia="Times New Roman" w:hAnsi="Times New Roman" w:cs="Times New Roman"/>
          <w:i/>
          <w:color w:val="231F20"/>
          <w:sz w:val="28"/>
          <w:szCs w:val="28"/>
        </w:rPr>
        <w:t>U</w:t>
      </w:r>
      <w:r w:rsidRPr="00E56E54">
        <w:rPr>
          <w:rFonts w:ascii="Times New Roman" w:eastAsia="Times New Roman" w:hAnsi="Times New Roman" w:cs="Times New Roman"/>
          <w:color w:val="231F20"/>
          <w:sz w:val="28"/>
          <w:szCs w:val="28"/>
          <w:vertAlign w:val="subscript"/>
        </w:rPr>
        <w:t>си</w:t>
      </w:r>
      <w:r w:rsidRPr="00E56E54">
        <w:rPr>
          <w:rFonts w:ascii="Times New Roman" w:eastAsia="Times New Roman" w:hAnsi="Times New Roman" w:cs="Times New Roman"/>
          <w:color w:val="231F20"/>
          <w:sz w:val="28"/>
          <w:szCs w:val="28"/>
        </w:rPr>
        <w:t xml:space="preserve"> во внешней цепи ток будет мал. Если на затвор подать отр</w:t>
      </w:r>
      <w:r w:rsidR="00E56E54">
        <w:rPr>
          <w:rFonts w:ascii="Times New Roman" w:eastAsia="Times New Roman" w:hAnsi="Times New Roman" w:cs="Times New Roman"/>
          <w:color w:val="231F20"/>
          <w:sz w:val="28"/>
          <w:szCs w:val="28"/>
        </w:rPr>
        <w:t>ицательное напряжение, то припо</w:t>
      </w:r>
      <w:r w:rsidRPr="00E56E54">
        <w:rPr>
          <w:rFonts w:ascii="Times New Roman" w:eastAsia="Times New Roman" w:hAnsi="Times New Roman" w:cs="Times New Roman"/>
          <w:color w:val="231F20"/>
          <w:sz w:val="28"/>
          <w:szCs w:val="28"/>
        </w:rPr>
        <w:t xml:space="preserve">верхностный слой обогатится дырками. Это не изменит тока во внешней цепи. Если на затвор подать положительное напряжение </w:t>
      </w:r>
      <w:r w:rsidRPr="00E56E54">
        <w:rPr>
          <w:rFonts w:ascii="Times New Roman" w:eastAsia="Times New Roman" w:hAnsi="Times New Roman" w:cs="Times New Roman"/>
          <w:i/>
          <w:color w:val="231F20"/>
          <w:sz w:val="28"/>
          <w:szCs w:val="28"/>
        </w:rPr>
        <w:t>U</w:t>
      </w:r>
      <w:r w:rsidRPr="00E56E54">
        <w:rPr>
          <w:rFonts w:ascii="Times New Roman" w:eastAsia="Times New Roman" w:hAnsi="Times New Roman" w:cs="Times New Roman"/>
          <w:color w:val="231F20"/>
          <w:sz w:val="28"/>
          <w:szCs w:val="28"/>
          <w:vertAlign w:val="subscript"/>
        </w:rPr>
        <w:t>зи</w:t>
      </w:r>
      <w:r w:rsidRPr="00E56E54">
        <w:rPr>
          <w:rFonts w:ascii="Times New Roman" w:eastAsia="Times New Roman" w:hAnsi="Times New Roman" w:cs="Times New Roman"/>
          <w:i/>
          <w:color w:val="231F20"/>
          <w:sz w:val="28"/>
          <w:szCs w:val="28"/>
        </w:rPr>
        <w:t xml:space="preserve"> </w:t>
      </w:r>
      <w:r w:rsidRPr="00E56E54">
        <w:rPr>
          <w:rFonts w:ascii="Times New Roman" w:eastAsia="Times New Roman" w:hAnsi="Times New Roman" w:cs="Times New Roman"/>
          <w:color w:val="231F20"/>
          <w:sz w:val="28"/>
          <w:szCs w:val="28"/>
        </w:rPr>
        <w:t>&gt; 0, то под действием эл</w:t>
      </w:r>
      <w:r w:rsidR="00603824">
        <w:rPr>
          <w:rFonts w:ascii="Times New Roman" w:eastAsia="Times New Roman" w:hAnsi="Times New Roman" w:cs="Times New Roman"/>
          <w:color w:val="231F20"/>
          <w:sz w:val="28"/>
          <w:szCs w:val="28"/>
        </w:rPr>
        <w:t>ектрического поля основные носи</w:t>
      </w:r>
      <w:r w:rsidRPr="00E56E54">
        <w:rPr>
          <w:rFonts w:ascii="Times New Roman" w:eastAsia="Times New Roman" w:hAnsi="Times New Roman" w:cs="Times New Roman"/>
          <w:color w:val="231F20"/>
          <w:sz w:val="28"/>
          <w:szCs w:val="28"/>
        </w:rPr>
        <w:t>тели (дырки) отожмутся полем в глубь полупроводника (эффект поля).</w:t>
      </w:r>
    </w:p>
    <w:p w:rsidR="00AB33BA" w:rsidRPr="00E56E54" w:rsidRDefault="00AB33BA" w:rsidP="00E56E54">
      <w:pPr>
        <w:spacing w:line="360" w:lineRule="auto"/>
        <w:ind w:firstLine="283"/>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i/>
          <w:color w:val="231F20"/>
          <w:sz w:val="28"/>
          <w:szCs w:val="28"/>
        </w:rPr>
        <w:t xml:space="preserve">Эффектом поля </w:t>
      </w:r>
      <w:r w:rsidRPr="00E56E54">
        <w:rPr>
          <w:rFonts w:ascii="Times New Roman" w:eastAsia="Times New Roman" w:hAnsi="Times New Roman" w:cs="Times New Roman"/>
          <w:color w:val="231F20"/>
          <w:sz w:val="28"/>
          <w:szCs w:val="28"/>
        </w:rPr>
        <w:t>в полупроводниках называется изменение</w:t>
      </w:r>
      <w:r w:rsidRPr="00E56E54">
        <w:rPr>
          <w:rFonts w:ascii="Times New Roman" w:eastAsia="Times New Roman" w:hAnsi="Times New Roman" w:cs="Times New Roman"/>
          <w:i/>
          <w:color w:val="231F20"/>
          <w:sz w:val="28"/>
          <w:szCs w:val="28"/>
        </w:rPr>
        <w:t xml:space="preserve"> </w:t>
      </w:r>
      <w:r w:rsidRPr="00E56E54">
        <w:rPr>
          <w:rFonts w:ascii="Times New Roman" w:eastAsia="Times New Roman" w:hAnsi="Times New Roman" w:cs="Times New Roman"/>
          <w:color w:val="231F20"/>
          <w:sz w:val="28"/>
          <w:szCs w:val="28"/>
        </w:rPr>
        <w:t xml:space="preserve">концентрации свободных носителей заряда в приповерхностном слое под действием внешнего </w:t>
      </w:r>
      <w:r w:rsidR="00E56E54">
        <w:rPr>
          <w:rFonts w:ascii="Times New Roman" w:eastAsia="Times New Roman" w:hAnsi="Times New Roman" w:cs="Times New Roman"/>
          <w:color w:val="231F20"/>
          <w:sz w:val="28"/>
          <w:szCs w:val="28"/>
        </w:rPr>
        <w:t>электрического поля, перпендику</w:t>
      </w:r>
      <w:r w:rsidRPr="00E56E54">
        <w:rPr>
          <w:rFonts w:ascii="Times New Roman" w:eastAsia="Times New Roman" w:hAnsi="Times New Roman" w:cs="Times New Roman"/>
          <w:color w:val="231F20"/>
          <w:sz w:val="28"/>
          <w:szCs w:val="28"/>
        </w:rPr>
        <w:t>лярного каналу. Сначала образуется обедненный слой (объемный заряд акцепторов), куда устремляются неосновные носители — электроны. У самой поверхно</w:t>
      </w:r>
      <w:r w:rsidR="00E56E54">
        <w:rPr>
          <w:rFonts w:ascii="Times New Roman" w:eastAsia="Times New Roman" w:hAnsi="Times New Roman" w:cs="Times New Roman"/>
          <w:color w:val="231F20"/>
          <w:sz w:val="28"/>
          <w:szCs w:val="28"/>
        </w:rPr>
        <w:t>сти, границы раздела полупровод</w:t>
      </w:r>
      <w:r w:rsidRPr="00E56E54">
        <w:rPr>
          <w:rFonts w:ascii="Times New Roman" w:eastAsia="Times New Roman" w:hAnsi="Times New Roman" w:cs="Times New Roman"/>
          <w:color w:val="231F20"/>
          <w:sz w:val="28"/>
          <w:szCs w:val="28"/>
        </w:rPr>
        <w:t>ник–диэлектрик, электроны образуют ин</w:t>
      </w:r>
      <w:r w:rsidR="00E56E54">
        <w:rPr>
          <w:rFonts w:ascii="Times New Roman" w:eastAsia="Times New Roman" w:hAnsi="Times New Roman" w:cs="Times New Roman"/>
          <w:color w:val="231F20"/>
          <w:sz w:val="28"/>
          <w:szCs w:val="28"/>
        </w:rPr>
        <w:t>версионный слой — про</w:t>
      </w:r>
      <w:r w:rsidRPr="00E56E54">
        <w:rPr>
          <w:rFonts w:ascii="Times New Roman" w:eastAsia="Times New Roman" w:hAnsi="Times New Roman" w:cs="Times New Roman"/>
          <w:color w:val="231F20"/>
          <w:sz w:val="28"/>
          <w:szCs w:val="28"/>
        </w:rPr>
        <w:t>водящий канал. Это произойд</w:t>
      </w:r>
      <w:r w:rsidR="00E56E54">
        <w:rPr>
          <w:rFonts w:ascii="Times New Roman" w:eastAsia="Times New Roman" w:hAnsi="Times New Roman" w:cs="Times New Roman"/>
          <w:color w:val="231F20"/>
          <w:sz w:val="28"/>
          <w:szCs w:val="28"/>
        </w:rPr>
        <w:t>ет тогда, когда концентрация не</w:t>
      </w:r>
      <w:r w:rsidRPr="00E56E54">
        <w:rPr>
          <w:rFonts w:ascii="Times New Roman" w:eastAsia="Times New Roman" w:hAnsi="Times New Roman" w:cs="Times New Roman"/>
          <w:color w:val="231F20"/>
          <w:sz w:val="28"/>
          <w:szCs w:val="28"/>
        </w:rPr>
        <w:t>основных носителей (электрон</w:t>
      </w:r>
      <w:r w:rsidR="00603824">
        <w:rPr>
          <w:rFonts w:ascii="Times New Roman" w:eastAsia="Times New Roman" w:hAnsi="Times New Roman" w:cs="Times New Roman"/>
          <w:color w:val="231F20"/>
          <w:sz w:val="28"/>
          <w:szCs w:val="28"/>
        </w:rPr>
        <w:t>ов) превысит концентрацию основ</w:t>
      </w:r>
      <w:r w:rsidRPr="00E56E54">
        <w:rPr>
          <w:rFonts w:ascii="Times New Roman" w:eastAsia="Times New Roman" w:hAnsi="Times New Roman" w:cs="Times New Roman"/>
          <w:color w:val="231F20"/>
          <w:sz w:val="28"/>
          <w:szCs w:val="28"/>
        </w:rPr>
        <w:t>ных. В зависимости от величины приложенного к затвору потенциала меняется толщина и</w:t>
      </w:r>
      <w:r w:rsidR="00E56E54">
        <w:rPr>
          <w:rFonts w:ascii="Times New Roman" w:eastAsia="Times New Roman" w:hAnsi="Times New Roman" w:cs="Times New Roman"/>
          <w:color w:val="231F20"/>
          <w:sz w:val="28"/>
          <w:szCs w:val="28"/>
        </w:rPr>
        <w:t>нверсионного слоя. Такой тип ка</w:t>
      </w:r>
      <w:r w:rsidRPr="00E56E54">
        <w:rPr>
          <w:rFonts w:ascii="Times New Roman" w:eastAsia="Times New Roman" w:hAnsi="Times New Roman" w:cs="Times New Roman"/>
          <w:color w:val="231F20"/>
          <w:sz w:val="28"/>
          <w:szCs w:val="28"/>
        </w:rPr>
        <w:t xml:space="preserve">нала называется </w:t>
      </w:r>
      <w:r w:rsidRPr="00E56E54">
        <w:rPr>
          <w:rFonts w:ascii="Times New Roman" w:eastAsia="Times New Roman" w:hAnsi="Times New Roman" w:cs="Times New Roman"/>
          <w:i/>
          <w:color w:val="231F20"/>
          <w:sz w:val="28"/>
          <w:szCs w:val="28"/>
        </w:rPr>
        <w:t>индуцированным.</w:t>
      </w:r>
      <w:r w:rsidRPr="00E56E54">
        <w:rPr>
          <w:rFonts w:ascii="Times New Roman" w:eastAsia="Times New Roman" w:hAnsi="Times New Roman" w:cs="Times New Roman"/>
          <w:color w:val="231F20"/>
          <w:sz w:val="28"/>
          <w:szCs w:val="28"/>
        </w:rPr>
        <w:t xml:space="preserve"> Ток стока резко возрастает</w:t>
      </w:r>
      <w:r w:rsidR="00E56E54">
        <w:rPr>
          <w:rFonts w:ascii="Times New Roman" w:eastAsia="Times New Roman" w:hAnsi="Times New Roman" w:cs="Times New Roman"/>
          <w:color w:val="231F20"/>
          <w:sz w:val="28"/>
          <w:szCs w:val="28"/>
        </w:rPr>
        <w:t xml:space="preserve"> и </w:t>
      </w:r>
      <w:r w:rsidRPr="00E56E54">
        <w:rPr>
          <w:rFonts w:ascii="Times New Roman" w:eastAsia="Times New Roman" w:hAnsi="Times New Roman" w:cs="Times New Roman"/>
          <w:color w:val="231F20"/>
          <w:sz w:val="28"/>
          <w:szCs w:val="28"/>
        </w:rPr>
        <w:t xml:space="preserve">в дальнейшем зависит от напряжения </w:t>
      </w:r>
      <w:r w:rsidRPr="00E56E54">
        <w:rPr>
          <w:rFonts w:ascii="Times New Roman" w:eastAsia="Times New Roman" w:hAnsi="Times New Roman" w:cs="Times New Roman"/>
          <w:i/>
          <w:color w:val="231F20"/>
          <w:sz w:val="28"/>
          <w:szCs w:val="28"/>
        </w:rPr>
        <w:t>U</w:t>
      </w:r>
      <w:r w:rsidRPr="00E56E54">
        <w:rPr>
          <w:rFonts w:ascii="Times New Roman" w:eastAsia="Times New Roman" w:hAnsi="Times New Roman" w:cs="Times New Roman"/>
          <w:color w:val="231F20"/>
          <w:sz w:val="28"/>
          <w:szCs w:val="28"/>
          <w:vertAlign w:val="subscript"/>
        </w:rPr>
        <w:t>си</w:t>
      </w:r>
      <w:r w:rsidR="00E56E54">
        <w:rPr>
          <w:rFonts w:ascii="Times New Roman" w:eastAsia="Times New Roman" w:hAnsi="Times New Roman" w:cs="Times New Roman"/>
          <w:color w:val="231F20"/>
          <w:sz w:val="28"/>
          <w:szCs w:val="28"/>
        </w:rPr>
        <w:t xml:space="preserve"> . Толщина индуциро</w:t>
      </w:r>
      <w:r w:rsidRPr="00E56E54">
        <w:rPr>
          <w:rFonts w:ascii="Times New Roman" w:eastAsia="Times New Roman" w:hAnsi="Times New Roman" w:cs="Times New Roman"/>
          <w:color w:val="231F20"/>
          <w:sz w:val="28"/>
          <w:szCs w:val="28"/>
        </w:rPr>
        <w:t>ванного канала зависит от те</w:t>
      </w:r>
      <w:r w:rsidR="00603824">
        <w:rPr>
          <w:rFonts w:ascii="Times New Roman" w:eastAsia="Times New Roman" w:hAnsi="Times New Roman" w:cs="Times New Roman"/>
          <w:color w:val="231F20"/>
          <w:sz w:val="28"/>
          <w:szCs w:val="28"/>
        </w:rPr>
        <w:t>хнологии производства транзисто</w:t>
      </w:r>
      <w:r w:rsidRPr="00E56E54">
        <w:rPr>
          <w:rFonts w:ascii="Times New Roman" w:eastAsia="Times New Roman" w:hAnsi="Times New Roman" w:cs="Times New Roman"/>
          <w:color w:val="231F20"/>
          <w:sz w:val="28"/>
          <w:szCs w:val="28"/>
        </w:rPr>
        <w:t xml:space="preserve">ров. Напряжение на затворе, при котором образуется канал и транзистор начинает работать, называется </w:t>
      </w:r>
      <w:r w:rsidRPr="00E56E54">
        <w:rPr>
          <w:rFonts w:ascii="Times New Roman" w:eastAsia="Times New Roman" w:hAnsi="Times New Roman" w:cs="Times New Roman"/>
          <w:i/>
          <w:color w:val="231F20"/>
          <w:sz w:val="28"/>
          <w:szCs w:val="28"/>
        </w:rPr>
        <w:t>пороговым</w:t>
      </w:r>
      <w:r w:rsidR="00E56E54">
        <w:rPr>
          <w:rFonts w:ascii="Times New Roman" w:eastAsia="Times New Roman" w:hAnsi="Times New Roman" w:cs="Times New Roman"/>
          <w:color w:val="231F20"/>
          <w:sz w:val="28"/>
          <w:szCs w:val="28"/>
        </w:rPr>
        <w:t xml:space="preserve"> и обознача</w:t>
      </w:r>
      <w:r w:rsidRPr="00E56E54">
        <w:rPr>
          <w:rFonts w:ascii="Times New Roman" w:eastAsia="Times New Roman" w:hAnsi="Times New Roman" w:cs="Times New Roman"/>
          <w:color w:val="231F20"/>
          <w:sz w:val="28"/>
          <w:szCs w:val="28"/>
        </w:rPr>
        <w:t xml:space="preserve">ется </w:t>
      </w:r>
      <w:r w:rsidRPr="00E56E54">
        <w:rPr>
          <w:rFonts w:ascii="Times New Roman" w:eastAsia="Times New Roman" w:hAnsi="Times New Roman" w:cs="Times New Roman"/>
          <w:i/>
          <w:color w:val="231F20"/>
          <w:sz w:val="28"/>
          <w:szCs w:val="28"/>
        </w:rPr>
        <w:t>U</w:t>
      </w:r>
      <w:r w:rsidRPr="00E56E54">
        <w:rPr>
          <w:rFonts w:ascii="Times New Roman" w:eastAsia="Times New Roman" w:hAnsi="Times New Roman" w:cs="Times New Roman"/>
          <w:color w:val="231F20"/>
          <w:sz w:val="28"/>
          <w:szCs w:val="28"/>
          <w:vertAlign w:val="subscript"/>
        </w:rPr>
        <w:t>0</w:t>
      </w:r>
      <w:r w:rsidRPr="00E56E54">
        <w:rPr>
          <w:rFonts w:ascii="Times New Roman" w:eastAsia="Times New Roman" w:hAnsi="Times New Roman" w:cs="Times New Roman"/>
          <w:color w:val="231F20"/>
          <w:sz w:val="28"/>
          <w:szCs w:val="28"/>
        </w:rPr>
        <w:t>.</w:t>
      </w:r>
    </w:p>
    <w:p w:rsidR="00AB33BA" w:rsidRPr="00E56E54" w:rsidRDefault="00D62712" w:rsidP="00642B13">
      <w:pPr>
        <w:spacing w:line="360" w:lineRule="auto"/>
        <w:ind w:firstLine="283"/>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На рис. 2</w:t>
      </w:r>
      <w:r w:rsidR="00AB33BA" w:rsidRPr="00E56E54">
        <w:rPr>
          <w:rFonts w:ascii="Times New Roman" w:eastAsia="Times New Roman" w:hAnsi="Times New Roman" w:cs="Times New Roman"/>
          <w:color w:val="231F20"/>
          <w:sz w:val="28"/>
          <w:szCs w:val="28"/>
        </w:rPr>
        <w:t xml:space="preserve">.1, </w:t>
      </w:r>
      <w:r w:rsidR="00AB33BA" w:rsidRPr="00E56E54">
        <w:rPr>
          <w:rFonts w:ascii="Times New Roman" w:eastAsia="Times New Roman" w:hAnsi="Times New Roman" w:cs="Times New Roman"/>
          <w:i/>
          <w:color w:val="231F20"/>
          <w:sz w:val="28"/>
          <w:szCs w:val="28"/>
        </w:rPr>
        <w:t>б</w:t>
      </w:r>
      <w:r w:rsidR="00AB33BA" w:rsidRPr="00E56E54">
        <w:rPr>
          <w:rFonts w:ascii="Times New Roman" w:eastAsia="Times New Roman" w:hAnsi="Times New Roman" w:cs="Times New Roman"/>
          <w:color w:val="231F20"/>
          <w:sz w:val="28"/>
          <w:szCs w:val="28"/>
        </w:rPr>
        <w:t xml:space="preserve">, </w:t>
      </w:r>
      <w:r w:rsidR="00AB33BA" w:rsidRPr="00E56E54">
        <w:rPr>
          <w:rFonts w:ascii="Times New Roman" w:eastAsia="Times New Roman" w:hAnsi="Times New Roman" w:cs="Times New Roman"/>
          <w:i/>
          <w:color w:val="231F20"/>
          <w:sz w:val="28"/>
          <w:szCs w:val="28"/>
        </w:rPr>
        <w:t>в</w:t>
      </w:r>
      <w:r w:rsidR="00AB33BA" w:rsidRPr="00E56E54">
        <w:rPr>
          <w:rFonts w:ascii="Times New Roman" w:eastAsia="Times New Roman" w:hAnsi="Times New Roman" w:cs="Times New Roman"/>
          <w:color w:val="231F20"/>
          <w:sz w:val="28"/>
          <w:szCs w:val="28"/>
        </w:rPr>
        <w:t xml:space="preserve"> приведено </w:t>
      </w:r>
      <w:r w:rsidR="00E56E54">
        <w:rPr>
          <w:rFonts w:ascii="Times New Roman" w:eastAsia="Times New Roman" w:hAnsi="Times New Roman" w:cs="Times New Roman"/>
          <w:color w:val="231F20"/>
          <w:sz w:val="28"/>
          <w:szCs w:val="28"/>
        </w:rPr>
        <w:t>семейство стоко-затворных вольт</w:t>
      </w:r>
      <w:r w:rsidR="00AB33BA" w:rsidRPr="00E56E54">
        <w:rPr>
          <w:rFonts w:ascii="Times New Roman" w:eastAsia="Times New Roman" w:hAnsi="Times New Roman" w:cs="Times New Roman"/>
          <w:color w:val="231F20"/>
          <w:sz w:val="28"/>
          <w:szCs w:val="28"/>
        </w:rPr>
        <w:t>амперных характеристик МД</w:t>
      </w:r>
      <w:r w:rsidR="00E56E54">
        <w:rPr>
          <w:rFonts w:ascii="Times New Roman" w:eastAsia="Times New Roman" w:hAnsi="Times New Roman" w:cs="Times New Roman"/>
          <w:color w:val="231F20"/>
          <w:sz w:val="28"/>
          <w:szCs w:val="28"/>
        </w:rPr>
        <w:t>П-транзисторов. Пороговое напря</w:t>
      </w:r>
      <w:r w:rsidR="00AB33BA" w:rsidRPr="00E56E54">
        <w:rPr>
          <w:rFonts w:ascii="Times New Roman" w:eastAsia="Times New Roman" w:hAnsi="Times New Roman" w:cs="Times New Roman"/>
          <w:color w:val="231F20"/>
          <w:sz w:val="28"/>
          <w:szCs w:val="28"/>
        </w:rPr>
        <w:t xml:space="preserve">жение </w:t>
      </w:r>
      <w:r w:rsidR="00AB33BA" w:rsidRPr="00E56E54">
        <w:rPr>
          <w:rFonts w:ascii="Times New Roman" w:eastAsia="Times New Roman" w:hAnsi="Times New Roman" w:cs="Times New Roman"/>
          <w:i/>
          <w:color w:val="231F20"/>
          <w:sz w:val="28"/>
          <w:szCs w:val="28"/>
        </w:rPr>
        <w:t>U</w:t>
      </w:r>
      <w:r w:rsidR="00AB33BA" w:rsidRPr="00E56E54">
        <w:rPr>
          <w:rFonts w:ascii="Times New Roman" w:eastAsia="Times New Roman" w:hAnsi="Times New Roman" w:cs="Times New Roman"/>
          <w:color w:val="231F20"/>
          <w:sz w:val="28"/>
          <w:szCs w:val="28"/>
          <w:vertAlign w:val="subscript"/>
        </w:rPr>
        <w:t>0</w:t>
      </w:r>
      <w:r w:rsidR="00AB33BA" w:rsidRPr="00E56E54">
        <w:rPr>
          <w:rFonts w:ascii="Times New Roman" w:eastAsia="Times New Roman" w:hAnsi="Times New Roman" w:cs="Times New Roman"/>
          <w:color w:val="231F20"/>
          <w:sz w:val="28"/>
          <w:szCs w:val="28"/>
        </w:rPr>
        <w:t xml:space="preserve"> определяется удельной емкостью затвор–канал, зонной диаграммой металл–диэлектри</w:t>
      </w:r>
      <w:r w:rsidR="00E56E54">
        <w:rPr>
          <w:rFonts w:ascii="Times New Roman" w:eastAsia="Times New Roman" w:hAnsi="Times New Roman" w:cs="Times New Roman"/>
          <w:color w:val="231F20"/>
          <w:sz w:val="28"/>
          <w:szCs w:val="28"/>
        </w:rPr>
        <w:t>к–полупроводник. Стоково-затвор</w:t>
      </w:r>
      <w:r w:rsidR="00AB33BA" w:rsidRPr="00E56E54">
        <w:rPr>
          <w:rFonts w:ascii="Times New Roman" w:eastAsia="Times New Roman" w:hAnsi="Times New Roman" w:cs="Times New Roman"/>
          <w:color w:val="231F20"/>
          <w:sz w:val="28"/>
          <w:szCs w:val="28"/>
        </w:rPr>
        <w:t xml:space="preserve">ные характеристики транзистора зависят от режима его работы. При напряжении </w:t>
      </w:r>
      <w:r w:rsidR="00AB33BA" w:rsidRPr="00E56E54">
        <w:rPr>
          <w:rFonts w:ascii="Times New Roman" w:eastAsia="Times New Roman" w:hAnsi="Times New Roman" w:cs="Times New Roman"/>
          <w:i/>
          <w:color w:val="231F20"/>
          <w:sz w:val="28"/>
          <w:szCs w:val="28"/>
        </w:rPr>
        <w:t>U</w:t>
      </w:r>
      <w:r w:rsidR="00AB33BA" w:rsidRPr="00E56E54">
        <w:rPr>
          <w:rFonts w:ascii="Times New Roman" w:eastAsia="Times New Roman" w:hAnsi="Times New Roman" w:cs="Times New Roman"/>
          <w:color w:val="231F20"/>
          <w:sz w:val="28"/>
          <w:szCs w:val="28"/>
          <w:vertAlign w:val="subscript"/>
        </w:rPr>
        <w:t>cи</w:t>
      </w:r>
      <w:r w:rsidR="00AB33BA" w:rsidRPr="00E56E54">
        <w:rPr>
          <w:rFonts w:ascii="Times New Roman" w:eastAsia="Times New Roman" w:hAnsi="Times New Roman" w:cs="Times New Roman"/>
          <w:color w:val="231F20"/>
          <w:sz w:val="28"/>
          <w:szCs w:val="28"/>
        </w:rPr>
        <w:t xml:space="preserve"> &gt; 0 ток пр</w:t>
      </w:r>
      <w:r w:rsidR="00E56E54">
        <w:rPr>
          <w:rFonts w:ascii="Times New Roman" w:eastAsia="Times New Roman" w:hAnsi="Times New Roman" w:cs="Times New Roman"/>
          <w:color w:val="231F20"/>
          <w:sz w:val="28"/>
          <w:szCs w:val="28"/>
        </w:rPr>
        <w:t>отекает по каналу, создавая рас</w:t>
      </w:r>
      <w:r w:rsidR="00AB33BA" w:rsidRPr="00E56E54">
        <w:rPr>
          <w:rFonts w:ascii="Times New Roman" w:eastAsia="Times New Roman" w:hAnsi="Times New Roman" w:cs="Times New Roman"/>
          <w:color w:val="231F20"/>
          <w:sz w:val="28"/>
          <w:szCs w:val="28"/>
        </w:rPr>
        <w:t>пределение потенциала по длин</w:t>
      </w:r>
      <w:r w:rsidR="00E56E54">
        <w:rPr>
          <w:rFonts w:ascii="Times New Roman" w:eastAsia="Times New Roman" w:hAnsi="Times New Roman" w:cs="Times New Roman"/>
          <w:color w:val="231F20"/>
          <w:sz w:val="28"/>
          <w:szCs w:val="28"/>
        </w:rPr>
        <w:t>е канала от истока к стоку. Раз</w:t>
      </w:r>
      <w:r w:rsidR="00AB33BA" w:rsidRPr="00E56E54">
        <w:rPr>
          <w:rFonts w:ascii="Times New Roman" w:eastAsia="Times New Roman" w:hAnsi="Times New Roman" w:cs="Times New Roman"/>
          <w:color w:val="231F20"/>
          <w:sz w:val="28"/>
          <w:szCs w:val="28"/>
        </w:rPr>
        <w:t xml:space="preserve">ность </w:t>
      </w:r>
      <w:r w:rsidR="00AB33BA" w:rsidRPr="00E56E54">
        <w:rPr>
          <w:rFonts w:ascii="Times New Roman" w:eastAsia="Times New Roman" w:hAnsi="Times New Roman" w:cs="Times New Roman"/>
          <w:color w:val="231F20"/>
          <w:sz w:val="28"/>
          <w:szCs w:val="28"/>
        </w:rPr>
        <w:lastRenderedPageBreak/>
        <w:t>потенциалов между затвором и пов</w:t>
      </w:r>
      <w:r w:rsidR="00E56E54">
        <w:rPr>
          <w:rFonts w:ascii="Times New Roman" w:eastAsia="Times New Roman" w:hAnsi="Times New Roman" w:cs="Times New Roman"/>
          <w:color w:val="231F20"/>
          <w:sz w:val="28"/>
          <w:szCs w:val="28"/>
        </w:rPr>
        <w:t>ерхностью в направле</w:t>
      </w:r>
      <w:r w:rsidR="00AB33BA" w:rsidRPr="00E56E54">
        <w:rPr>
          <w:rFonts w:ascii="Times New Roman" w:eastAsia="Times New Roman" w:hAnsi="Times New Roman" w:cs="Times New Roman"/>
          <w:color w:val="231F20"/>
          <w:sz w:val="28"/>
          <w:szCs w:val="28"/>
        </w:rPr>
        <w:t>нии стока уменьшается, од</w:t>
      </w:r>
      <w:r w:rsidR="00E56E54">
        <w:rPr>
          <w:rFonts w:ascii="Times New Roman" w:eastAsia="Times New Roman" w:hAnsi="Times New Roman" w:cs="Times New Roman"/>
          <w:color w:val="231F20"/>
          <w:sz w:val="28"/>
          <w:szCs w:val="28"/>
        </w:rPr>
        <w:t>новременно уменьшаются напряжен</w:t>
      </w:r>
      <w:r w:rsidR="00AB33BA" w:rsidRPr="00E56E54">
        <w:rPr>
          <w:rFonts w:ascii="Times New Roman" w:eastAsia="Times New Roman" w:hAnsi="Times New Roman" w:cs="Times New Roman"/>
          <w:color w:val="231F20"/>
          <w:sz w:val="28"/>
          <w:szCs w:val="28"/>
        </w:rPr>
        <w:t>ность поля в диэлектрике и удел</w:t>
      </w:r>
      <w:r w:rsidR="00642B13">
        <w:rPr>
          <w:rFonts w:ascii="Times New Roman" w:eastAsia="Times New Roman" w:hAnsi="Times New Roman" w:cs="Times New Roman"/>
          <w:color w:val="231F20"/>
          <w:sz w:val="28"/>
          <w:szCs w:val="28"/>
        </w:rPr>
        <w:t xml:space="preserve">ьный заряд электронов в канале. </w:t>
      </w:r>
      <w:r w:rsidR="00E62341">
        <w:rPr>
          <w:rFonts w:ascii="Times New Roman" w:eastAsia="Times New Roman" w:hAnsi="Times New Roman" w:cs="Times New Roman"/>
          <w:color w:val="231F20"/>
          <w:sz w:val="28"/>
          <w:szCs w:val="28"/>
        </w:rPr>
        <w:t xml:space="preserve">В </w:t>
      </w:r>
      <w:r w:rsidR="00AB33BA" w:rsidRPr="00E56E54">
        <w:rPr>
          <w:rFonts w:ascii="Times New Roman" w:eastAsia="Times New Roman" w:hAnsi="Times New Roman" w:cs="Times New Roman"/>
          <w:color w:val="231F20"/>
          <w:sz w:val="28"/>
          <w:szCs w:val="28"/>
        </w:rPr>
        <w:t>МДП-транзисторе техноло</w:t>
      </w:r>
      <w:r w:rsidR="00E62341">
        <w:rPr>
          <w:rFonts w:ascii="Times New Roman" w:eastAsia="Times New Roman" w:hAnsi="Times New Roman" w:cs="Times New Roman"/>
          <w:color w:val="231F20"/>
          <w:sz w:val="28"/>
          <w:szCs w:val="28"/>
        </w:rPr>
        <w:t>гическим путем можно создать ка</w:t>
      </w:r>
      <w:r w:rsidR="00AB33BA" w:rsidRPr="00E56E54">
        <w:rPr>
          <w:rFonts w:ascii="Times New Roman" w:eastAsia="Times New Roman" w:hAnsi="Times New Roman" w:cs="Times New Roman"/>
          <w:color w:val="231F20"/>
          <w:sz w:val="28"/>
          <w:szCs w:val="28"/>
        </w:rPr>
        <w:t xml:space="preserve">нал, соединяющий исток со стоком. Такой транзистор получил название — </w:t>
      </w:r>
      <w:r w:rsidR="00AB33BA" w:rsidRPr="00E56E54">
        <w:rPr>
          <w:rFonts w:ascii="Times New Roman" w:eastAsia="Times New Roman" w:hAnsi="Times New Roman" w:cs="Times New Roman"/>
          <w:i/>
          <w:color w:val="231F20"/>
          <w:sz w:val="28"/>
          <w:szCs w:val="28"/>
        </w:rPr>
        <w:t>транзистор со встроенным каналом.</w:t>
      </w:r>
      <w:r w:rsidR="00AB33BA" w:rsidRPr="00E56E54">
        <w:rPr>
          <w:rFonts w:ascii="Times New Roman" w:eastAsia="Times New Roman" w:hAnsi="Times New Roman" w:cs="Times New Roman"/>
          <w:color w:val="231F20"/>
          <w:sz w:val="28"/>
          <w:szCs w:val="28"/>
        </w:rPr>
        <w:t xml:space="preserve"> На стоково-</w:t>
      </w:r>
      <w:r w:rsidR="00603824">
        <w:rPr>
          <w:rFonts w:ascii="Times New Roman" w:eastAsia="Times New Roman" w:hAnsi="Times New Roman" w:cs="Times New Roman"/>
          <w:color w:val="231F20"/>
          <w:sz w:val="28"/>
          <w:szCs w:val="28"/>
        </w:rPr>
        <w:t>затворной характеристи</w:t>
      </w:r>
      <w:r>
        <w:rPr>
          <w:rFonts w:ascii="Times New Roman" w:eastAsia="Times New Roman" w:hAnsi="Times New Roman" w:cs="Times New Roman"/>
          <w:color w:val="231F20"/>
          <w:sz w:val="28"/>
          <w:szCs w:val="28"/>
        </w:rPr>
        <w:t>ке (рис. 2</w:t>
      </w:r>
      <w:r w:rsidR="00AB33BA" w:rsidRPr="00E56E54">
        <w:rPr>
          <w:rFonts w:ascii="Times New Roman" w:eastAsia="Times New Roman" w:hAnsi="Times New Roman" w:cs="Times New Roman"/>
          <w:color w:val="231F20"/>
          <w:sz w:val="28"/>
          <w:szCs w:val="28"/>
        </w:rPr>
        <w:t xml:space="preserve">.1, </w:t>
      </w:r>
      <w:r w:rsidR="00AB33BA" w:rsidRPr="00E56E54">
        <w:rPr>
          <w:rFonts w:ascii="Times New Roman" w:eastAsia="Times New Roman" w:hAnsi="Times New Roman" w:cs="Times New Roman"/>
          <w:i/>
          <w:color w:val="231F20"/>
          <w:sz w:val="28"/>
          <w:szCs w:val="28"/>
        </w:rPr>
        <w:t>б</w:t>
      </w:r>
      <w:r w:rsidR="00AB33BA" w:rsidRPr="00E56E54">
        <w:rPr>
          <w:rFonts w:ascii="Times New Roman" w:eastAsia="Times New Roman" w:hAnsi="Times New Roman" w:cs="Times New Roman"/>
          <w:color w:val="231F20"/>
          <w:sz w:val="28"/>
          <w:szCs w:val="28"/>
        </w:rPr>
        <w:t>) видно, что при нулевом напряжении на затворе по его кан</w:t>
      </w:r>
      <w:r w:rsidR="00E62341">
        <w:rPr>
          <w:rFonts w:ascii="Times New Roman" w:eastAsia="Times New Roman" w:hAnsi="Times New Roman" w:cs="Times New Roman"/>
          <w:color w:val="231F20"/>
          <w:sz w:val="28"/>
          <w:szCs w:val="28"/>
        </w:rPr>
        <w:t>алу течет ток, и транзистор спо</w:t>
      </w:r>
      <w:r w:rsidR="00AB33BA" w:rsidRPr="00E56E54">
        <w:rPr>
          <w:rFonts w:ascii="Times New Roman" w:eastAsia="Times New Roman" w:hAnsi="Times New Roman" w:cs="Times New Roman"/>
          <w:color w:val="231F20"/>
          <w:sz w:val="28"/>
          <w:szCs w:val="28"/>
        </w:rPr>
        <w:t>собен усиливать сигнал. При подаче на затвор отрицательного напряжения ток в канале умень</w:t>
      </w:r>
      <w:r w:rsidR="00E62341">
        <w:rPr>
          <w:rFonts w:ascii="Times New Roman" w:eastAsia="Times New Roman" w:hAnsi="Times New Roman" w:cs="Times New Roman"/>
          <w:color w:val="231F20"/>
          <w:sz w:val="28"/>
          <w:szCs w:val="28"/>
        </w:rPr>
        <w:t>шается вследствие действия отри</w:t>
      </w:r>
      <w:r w:rsidR="00AB33BA" w:rsidRPr="00E56E54">
        <w:rPr>
          <w:rFonts w:ascii="Times New Roman" w:eastAsia="Times New Roman" w:hAnsi="Times New Roman" w:cs="Times New Roman"/>
          <w:color w:val="231F20"/>
          <w:sz w:val="28"/>
          <w:szCs w:val="28"/>
        </w:rPr>
        <w:t xml:space="preserve">цательного поля затвора и при некотором напряжении </w:t>
      </w:r>
      <w:r w:rsidR="00AB33BA" w:rsidRPr="00E56E54">
        <w:rPr>
          <w:rFonts w:ascii="Times New Roman" w:eastAsia="Times New Roman" w:hAnsi="Times New Roman" w:cs="Times New Roman"/>
          <w:i/>
          <w:color w:val="231F20"/>
          <w:sz w:val="28"/>
          <w:szCs w:val="28"/>
        </w:rPr>
        <w:t>U</w:t>
      </w:r>
      <w:r w:rsidR="00AB33BA" w:rsidRPr="00E56E54">
        <w:rPr>
          <w:rFonts w:ascii="Times New Roman" w:eastAsia="Times New Roman" w:hAnsi="Times New Roman" w:cs="Times New Roman"/>
          <w:color w:val="231F20"/>
          <w:sz w:val="28"/>
          <w:szCs w:val="28"/>
          <w:vertAlign w:val="subscript"/>
        </w:rPr>
        <w:t>отс</w:t>
      </w:r>
      <w:r w:rsidR="00AB33BA" w:rsidRPr="00E56E54">
        <w:rPr>
          <w:rFonts w:ascii="Times New Roman" w:eastAsia="Times New Roman" w:hAnsi="Times New Roman" w:cs="Times New Roman"/>
          <w:color w:val="231F20"/>
          <w:sz w:val="28"/>
          <w:szCs w:val="28"/>
        </w:rPr>
        <w:t xml:space="preserve"> . Это объясняется тем, что при отрицательном напряжении на затворе канал обедняется носителями, и,</w:t>
      </w:r>
      <w:r w:rsidR="00E62341">
        <w:rPr>
          <w:rFonts w:ascii="Times New Roman" w:eastAsia="Times New Roman" w:hAnsi="Times New Roman" w:cs="Times New Roman"/>
          <w:color w:val="231F20"/>
          <w:sz w:val="28"/>
          <w:szCs w:val="28"/>
        </w:rPr>
        <w:t xml:space="preserve"> следовательно, ток стока умень</w:t>
      </w:r>
      <w:r w:rsidR="00AB33BA" w:rsidRPr="00E56E54">
        <w:rPr>
          <w:rFonts w:ascii="Times New Roman" w:eastAsia="Times New Roman" w:hAnsi="Times New Roman" w:cs="Times New Roman"/>
          <w:color w:val="231F20"/>
          <w:sz w:val="28"/>
          <w:szCs w:val="28"/>
        </w:rPr>
        <w:t>шается. При увеличении напря</w:t>
      </w:r>
      <w:r w:rsidR="00E62341">
        <w:rPr>
          <w:rFonts w:ascii="Times New Roman" w:eastAsia="Times New Roman" w:hAnsi="Times New Roman" w:cs="Times New Roman"/>
          <w:color w:val="231F20"/>
          <w:sz w:val="28"/>
          <w:szCs w:val="28"/>
        </w:rPr>
        <w:t>жения канал обогащается неоснов</w:t>
      </w:r>
      <w:r w:rsidR="00AB33BA" w:rsidRPr="00E56E54">
        <w:rPr>
          <w:rFonts w:ascii="Times New Roman" w:eastAsia="Times New Roman" w:hAnsi="Times New Roman" w:cs="Times New Roman"/>
          <w:color w:val="231F20"/>
          <w:sz w:val="28"/>
          <w:szCs w:val="28"/>
        </w:rPr>
        <w:t>ными носителями, и ток увеличивается. Выходная характерис-тика МДП-транзистора</w:t>
      </w:r>
      <w:r>
        <w:rPr>
          <w:rFonts w:ascii="Times New Roman" w:eastAsia="Times New Roman" w:hAnsi="Times New Roman" w:cs="Times New Roman"/>
          <w:color w:val="231F20"/>
          <w:sz w:val="28"/>
          <w:szCs w:val="28"/>
        </w:rPr>
        <w:t xml:space="preserve"> имеет участок насыщения (рис. 2</w:t>
      </w:r>
      <w:r w:rsidR="00AB33BA" w:rsidRPr="00E56E54">
        <w:rPr>
          <w:rFonts w:ascii="Times New Roman" w:eastAsia="Times New Roman" w:hAnsi="Times New Roman" w:cs="Times New Roman"/>
          <w:color w:val="231F20"/>
          <w:sz w:val="28"/>
          <w:szCs w:val="28"/>
        </w:rPr>
        <w:t xml:space="preserve">.1, </w:t>
      </w:r>
      <w:r w:rsidR="00AB33BA" w:rsidRPr="00E56E54">
        <w:rPr>
          <w:rFonts w:ascii="Times New Roman" w:eastAsia="Times New Roman" w:hAnsi="Times New Roman" w:cs="Times New Roman"/>
          <w:i/>
          <w:color w:val="231F20"/>
          <w:sz w:val="28"/>
          <w:szCs w:val="28"/>
        </w:rPr>
        <w:t>в</w:t>
      </w:r>
      <w:r w:rsidR="00AB33BA" w:rsidRPr="00E56E54">
        <w:rPr>
          <w:rFonts w:ascii="Times New Roman" w:eastAsia="Times New Roman" w:hAnsi="Times New Roman" w:cs="Times New Roman"/>
          <w:color w:val="231F20"/>
          <w:sz w:val="28"/>
          <w:szCs w:val="28"/>
        </w:rPr>
        <w:t>).</w:t>
      </w:r>
    </w:p>
    <w:p w:rsidR="00AB33BA" w:rsidRPr="00E56E54" w:rsidRDefault="00AB33BA" w:rsidP="00E56E54">
      <w:pPr>
        <w:numPr>
          <w:ilvl w:val="1"/>
          <w:numId w:val="5"/>
        </w:numPr>
        <w:tabs>
          <w:tab w:val="left" w:pos="576"/>
        </w:tabs>
        <w:spacing w:after="0" w:line="360" w:lineRule="auto"/>
        <w:ind w:firstLine="290"/>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xml:space="preserve">процессе уменьшения длины канала и, соответственно, длины затвора достигнуто </w:t>
      </w:r>
      <w:r w:rsidR="00E62341">
        <w:rPr>
          <w:rFonts w:ascii="Times New Roman" w:eastAsia="Times New Roman" w:hAnsi="Times New Roman" w:cs="Times New Roman"/>
          <w:color w:val="231F20"/>
          <w:sz w:val="28"/>
          <w:szCs w:val="28"/>
        </w:rPr>
        <w:t>значение ~100 нм, а толщина под</w:t>
      </w:r>
      <w:r w:rsidRPr="00E56E54">
        <w:rPr>
          <w:rFonts w:ascii="Times New Roman" w:eastAsia="Times New Roman" w:hAnsi="Times New Roman" w:cs="Times New Roman"/>
          <w:color w:val="231F20"/>
          <w:sz w:val="28"/>
          <w:szCs w:val="28"/>
        </w:rPr>
        <w:t>затворного оксида в схемах микропроцессоров ныне составляет 0,8 нм, или три атомных слоя. Это позволило увели</w:t>
      </w:r>
      <w:r w:rsidR="00E62341">
        <w:rPr>
          <w:rFonts w:ascii="Times New Roman" w:eastAsia="Times New Roman" w:hAnsi="Times New Roman" w:cs="Times New Roman"/>
          <w:color w:val="231F20"/>
          <w:sz w:val="28"/>
          <w:szCs w:val="28"/>
        </w:rPr>
        <w:t>чить быстро</w:t>
      </w:r>
      <w:r w:rsidRPr="00E56E54">
        <w:rPr>
          <w:rFonts w:ascii="Times New Roman" w:eastAsia="Times New Roman" w:hAnsi="Times New Roman" w:cs="Times New Roman"/>
          <w:color w:val="231F20"/>
          <w:sz w:val="28"/>
          <w:szCs w:val="28"/>
        </w:rPr>
        <w:t>действие микропроцессоров, с</w:t>
      </w:r>
      <w:r w:rsidR="00E62341">
        <w:rPr>
          <w:rFonts w:ascii="Times New Roman" w:eastAsia="Times New Roman" w:hAnsi="Times New Roman" w:cs="Times New Roman"/>
          <w:color w:val="231F20"/>
          <w:sz w:val="28"/>
          <w:szCs w:val="28"/>
        </w:rPr>
        <w:t>низить потребление энергии. Вме</w:t>
      </w:r>
      <w:r w:rsidRPr="00E56E54">
        <w:rPr>
          <w:rFonts w:ascii="Times New Roman" w:eastAsia="Times New Roman" w:hAnsi="Times New Roman" w:cs="Times New Roman"/>
          <w:color w:val="231F20"/>
          <w:sz w:val="28"/>
          <w:szCs w:val="28"/>
        </w:rPr>
        <w:t>сте с тем возросли токи утечки, в том числе за счет туннельного тока через слой оксида. Причем токи утечки весьма существенны даже для отключенного транзистора. В этой ситуации транзистор постоянно работает в цепи. С уменьшением толщины областей исток–сток возрастает их сопро</w:t>
      </w:r>
      <w:r w:rsidR="00E62341">
        <w:rPr>
          <w:rFonts w:ascii="Times New Roman" w:eastAsia="Times New Roman" w:hAnsi="Times New Roman" w:cs="Times New Roman"/>
          <w:color w:val="231F20"/>
          <w:sz w:val="28"/>
          <w:szCs w:val="28"/>
        </w:rPr>
        <w:t>тивление. В таком случае необхо</w:t>
      </w:r>
      <w:r w:rsidRPr="00E56E54">
        <w:rPr>
          <w:rFonts w:ascii="Times New Roman" w:eastAsia="Times New Roman" w:hAnsi="Times New Roman" w:cs="Times New Roman"/>
          <w:color w:val="231F20"/>
          <w:sz w:val="28"/>
          <w:szCs w:val="28"/>
        </w:rPr>
        <w:t>димо большее напряжение для переключения транзистора, при этом увеличивается плотность</w:t>
      </w:r>
      <w:r w:rsidR="00E62341">
        <w:rPr>
          <w:rFonts w:ascii="Times New Roman" w:eastAsia="Times New Roman" w:hAnsi="Times New Roman" w:cs="Times New Roman"/>
          <w:color w:val="231F20"/>
          <w:sz w:val="28"/>
          <w:szCs w:val="28"/>
        </w:rPr>
        <w:t xml:space="preserve"> потребляемой мощности. С увели</w:t>
      </w:r>
      <w:r w:rsidRPr="00E56E54">
        <w:rPr>
          <w:rFonts w:ascii="Times New Roman" w:eastAsia="Times New Roman" w:hAnsi="Times New Roman" w:cs="Times New Roman"/>
          <w:color w:val="231F20"/>
          <w:sz w:val="28"/>
          <w:szCs w:val="28"/>
        </w:rPr>
        <w:t xml:space="preserve">чением напряжения возрастает опасность пробоя слоя </w:t>
      </w:r>
      <w:r w:rsidR="00E62341">
        <w:rPr>
          <w:rFonts w:ascii="Times New Roman" w:eastAsia="Times New Roman" w:hAnsi="Times New Roman" w:cs="Times New Roman"/>
          <w:color w:val="231F20"/>
          <w:sz w:val="28"/>
          <w:szCs w:val="28"/>
        </w:rPr>
        <w:t>диэлек</w:t>
      </w:r>
      <w:r w:rsidRPr="00E56E54">
        <w:rPr>
          <w:rFonts w:ascii="Times New Roman" w:eastAsia="Times New Roman" w:hAnsi="Times New Roman" w:cs="Times New Roman"/>
          <w:color w:val="231F20"/>
          <w:sz w:val="28"/>
          <w:szCs w:val="28"/>
        </w:rPr>
        <w:t>трика из трех атомных слоев. Дальнейшее уменьшение длины канала треб</w:t>
      </w:r>
      <w:r w:rsidR="00E62341">
        <w:rPr>
          <w:rFonts w:ascii="Times New Roman" w:eastAsia="Times New Roman" w:hAnsi="Times New Roman" w:cs="Times New Roman"/>
          <w:color w:val="231F20"/>
          <w:sz w:val="28"/>
          <w:szCs w:val="28"/>
        </w:rPr>
        <w:t>ует увеличения степени легирова</w:t>
      </w:r>
      <w:r w:rsidRPr="00E56E54">
        <w:rPr>
          <w:rFonts w:ascii="Times New Roman" w:eastAsia="Times New Roman" w:hAnsi="Times New Roman" w:cs="Times New Roman"/>
          <w:color w:val="231F20"/>
          <w:sz w:val="28"/>
          <w:szCs w:val="28"/>
        </w:rPr>
        <w:t>ния в канале.</w:t>
      </w:r>
    </w:p>
    <w:p w:rsidR="00AB33BA" w:rsidRPr="00E62341" w:rsidRDefault="00AB33BA" w:rsidP="00E62341">
      <w:pPr>
        <w:numPr>
          <w:ilvl w:val="1"/>
          <w:numId w:val="5"/>
        </w:numPr>
        <w:tabs>
          <w:tab w:val="left" w:pos="533"/>
        </w:tabs>
        <w:spacing w:after="0" w:line="360" w:lineRule="auto"/>
        <w:ind w:firstLine="290"/>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xml:space="preserve">последние годы широко используется конструкция МОП-транзистора со слаболегированными областями, удлиняющими истоковую и стоковую </w:t>
      </w:r>
      <w:r w:rsidR="00E62341">
        <w:rPr>
          <w:rFonts w:ascii="Times New Roman" w:eastAsia="Times New Roman" w:hAnsi="Times New Roman" w:cs="Times New Roman"/>
          <w:color w:val="231F20"/>
          <w:sz w:val="28"/>
          <w:szCs w:val="28"/>
        </w:rPr>
        <w:lastRenderedPageBreak/>
        <w:t>области и уменьшающими длину ка</w:t>
      </w:r>
      <w:r w:rsidRPr="00E56E54">
        <w:rPr>
          <w:rFonts w:ascii="Times New Roman" w:eastAsia="Times New Roman" w:hAnsi="Times New Roman" w:cs="Times New Roman"/>
          <w:color w:val="231F20"/>
          <w:sz w:val="28"/>
          <w:szCs w:val="28"/>
        </w:rPr>
        <w:t>нала, — LDD (Lightly Doped Dr</w:t>
      </w:r>
      <w:r w:rsidR="00D62712">
        <w:rPr>
          <w:rFonts w:ascii="Times New Roman" w:eastAsia="Times New Roman" w:hAnsi="Times New Roman" w:cs="Times New Roman"/>
          <w:color w:val="231F20"/>
          <w:sz w:val="28"/>
          <w:szCs w:val="28"/>
        </w:rPr>
        <w:t>ain). Она представлена на рис. 2</w:t>
      </w:r>
      <w:r w:rsidRPr="00E56E54">
        <w:rPr>
          <w:rFonts w:ascii="Times New Roman" w:eastAsia="Times New Roman" w:hAnsi="Times New Roman" w:cs="Times New Roman"/>
          <w:color w:val="231F20"/>
          <w:sz w:val="28"/>
          <w:szCs w:val="28"/>
        </w:rPr>
        <w:t>.2. Концентрация примесей в истоковой и стоковой областях лежит</w:t>
      </w:r>
      <w:r w:rsidR="00E62341">
        <w:rPr>
          <w:rFonts w:ascii="Times New Roman" w:eastAsia="Times New Roman" w:hAnsi="Times New Roman" w:cs="Times New Roman"/>
          <w:color w:val="231F20"/>
          <w:sz w:val="28"/>
          <w:szCs w:val="28"/>
        </w:rPr>
        <w:t xml:space="preserve"> в </w:t>
      </w:r>
      <w:r w:rsidRPr="00E62341">
        <w:rPr>
          <w:rFonts w:ascii="Times New Roman" w:eastAsia="Times New Roman" w:hAnsi="Times New Roman" w:cs="Times New Roman"/>
          <w:color w:val="231F20"/>
          <w:sz w:val="28"/>
          <w:szCs w:val="28"/>
        </w:rPr>
        <w:t>пределах 5 · 10</w:t>
      </w:r>
      <w:r w:rsidRPr="00E62341">
        <w:rPr>
          <w:rFonts w:ascii="Times New Roman" w:eastAsia="Times New Roman" w:hAnsi="Times New Roman" w:cs="Times New Roman"/>
          <w:color w:val="231F20"/>
          <w:sz w:val="28"/>
          <w:szCs w:val="28"/>
          <w:vertAlign w:val="superscript"/>
        </w:rPr>
        <w:t>19</w:t>
      </w:r>
      <w:r w:rsidRPr="00E62341">
        <w:rPr>
          <w:rFonts w:ascii="Times New Roman" w:eastAsia="Times New Roman" w:hAnsi="Times New Roman" w:cs="Times New Roman"/>
          <w:color w:val="231F20"/>
          <w:sz w:val="28"/>
          <w:szCs w:val="28"/>
        </w:rPr>
        <w:t xml:space="preserve"> </w:t>
      </w:r>
      <w:r w:rsidRPr="00E62341">
        <w:rPr>
          <w:rFonts w:ascii="Times New Roman" w:eastAsia="Symbol" w:hAnsi="Times New Roman" w:cs="Times New Roman"/>
          <w:color w:val="231F20"/>
          <w:sz w:val="28"/>
          <w:szCs w:val="28"/>
        </w:rPr>
        <w:t>÷</w:t>
      </w:r>
      <w:r w:rsidRPr="00E62341">
        <w:rPr>
          <w:rFonts w:ascii="Times New Roman" w:eastAsia="Times New Roman" w:hAnsi="Times New Roman" w:cs="Times New Roman"/>
          <w:color w:val="231F20"/>
          <w:sz w:val="28"/>
          <w:szCs w:val="28"/>
        </w:rPr>
        <w:t xml:space="preserve"> 10</w:t>
      </w:r>
      <w:r w:rsidRPr="00E62341">
        <w:rPr>
          <w:rFonts w:ascii="Times New Roman" w:eastAsia="Times New Roman" w:hAnsi="Times New Roman" w:cs="Times New Roman"/>
          <w:color w:val="231F20"/>
          <w:sz w:val="28"/>
          <w:szCs w:val="28"/>
          <w:vertAlign w:val="superscript"/>
        </w:rPr>
        <w:t>20</w:t>
      </w:r>
      <w:r w:rsidRPr="00E62341">
        <w:rPr>
          <w:rFonts w:ascii="Times New Roman" w:eastAsia="Times New Roman" w:hAnsi="Times New Roman" w:cs="Times New Roman"/>
          <w:color w:val="231F20"/>
          <w:sz w:val="28"/>
          <w:szCs w:val="28"/>
        </w:rPr>
        <w:t xml:space="preserve"> см</w:t>
      </w:r>
      <w:r w:rsidRPr="00E62341">
        <w:rPr>
          <w:rFonts w:ascii="Times New Roman" w:eastAsia="Times New Roman" w:hAnsi="Times New Roman" w:cs="Times New Roman"/>
          <w:color w:val="231F20"/>
          <w:sz w:val="28"/>
          <w:szCs w:val="28"/>
          <w:vertAlign w:val="superscript"/>
        </w:rPr>
        <w:t>–3</w:t>
      </w:r>
      <w:r w:rsidRPr="00E62341">
        <w:rPr>
          <w:rFonts w:ascii="Times New Roman" w:eastAsia="Times New Roman" w:hAnsi="Times New Roman" w:cs="Times New Roman"/>
          <w:color w:val="231F20"/>
          <w:sz w:val="28"/>
          <w:szCs w:val="28"/>
        </w:rPr>
        <w:t>, а такой конструкционный при-ем обеспечивает плавное снижение концентрации примесей до ~10</w:t>
      </w:r>
      <w:r w:rsidRPr="00E62341">
        <w:rPr>
          <w:rFonts w:ascii="Times New Roman" w:eastAsia="Times New Roman" w:hAnsi="Times New Roman" w:cs="Times New Roman"/>
          <w:color w:val="231F20"/>
          <w:sz w:val="28"/>
          <w:szCs w:val="28"/>
          <w:vertAlign w:val="superscript"/>
        </w:rPr>
        <w:t>18</w:t>
      </w:r>
      <w:r w:rsidRPr="00E62341">
        <w:rPr>
          <w:rFonts w:ascii="Times New Roman" w:eastAsia="Times New Roman" w:hAnsi="Times New Roman" w:cs="Times New Roman"/>
          <w:color w:val="231F20"/>
          <w:sz w:val="28"/>
          <w:szCs w:val="28"/>
        </w:rPr>
        <w:t xml:space="preserve"> см</w:t>
      </w:r>
      <w:r w:rsidRPr="00E62341">
        <w:rPr>
          <w:rFonts w:ascii="Times New Roman" w:eastAsia="Times New Roman" w:hAnsi="Times New Roman" w:cs="Times New Roman"/>
          <w:color w:val="231F20"/>
          <w:sz w:val="28"/>
          <w:szCs w:val="28"/>
          <w:vertAlign w:val="superscript"/>
        </w:rPr>
        <w:t>–3</w:t>
      </w:r>
      <w:r w:rsidRPr="00E62341">
        <w:rPr>
          <w:rFonts w:ascii="Times New Roman" w:eastAsia="Times New Roman" w:hAnsi="Times New Roman" w:cs="Times New Roman"/>
          <w:color w:val="231F20"/>
          <w:sz w:val="28"/>
          <w:szCs w:val="28"/>
        </w:rPr>
        <w:t>. Это позволяет снизить напряженность электрического поля в канале и уменьшить э</w:t>
      </w:r>
      <w:r w:rsidR="00E62341">
        <w:rPr>
          <w:rFonts w:ascii="Times New Roman" w:eastAsia="Times New Roman" w:hAnsi="Times New Roman" w:cs="Times New Roman"/>
          <w:color w:val="231F20"/>
          <w:sz w:val="28"/>
          <w:szCs w:val="28"/>
        </w:rPr>
        <w:t>нергию горячих электронов, повы</w:t>
      </w:r>
      <w:r w:rsidRPr="00E62341">
        <w:rPr>
          <w:rFonts w:ascii="Times New Roman" w:eastAsia="Times New Roman" w:hAnsi="Times New Roman" w:cs="Times New Roman"/>
          <w:color w:val="231F20"/>
          <w:sz w:val="28"/>
          <w:szCs w:val="28"/>
        </w:rPr>
        <w:t>сить напряжение инжекционного и лавинного пробоев транзи</w:t>
      </w:r>
      <w:r w:rsidR="00E62341">
        <w:rPr>
          <w:rFonts w:ascii="Times New Roman" w:eastAsia="Times New Roman" w:hAnsi="Times New Roman" w:cs="Times New Roman"/>
          <w:color w:val="231F20"/>
          <w:sz w:val="28"/>
          <w:szCs w:val="28"/>
        </w:rPr>
        <w:t>с</w:t>
      </w:r>
      <w:r w:rsidRPr="00E62341">
        <w:rPr>
          <w:rFonts w:ascii="Times New Roman" w:eastAsia="Times New Roman" w:hAnsi="Times New Roman" w:cs="Times New Roman"/>
          <w:color w:val="231F20"/>
          <w:sz w:val="28"/>
          <w:szCs w:val="28"/>
        </w:rPr>
        <w:t>тора, уменьшить эффект модул</w:t>
      </w:r>
      <w:r w:rsidR="00603824">
        <w:rPr>
          <w:rFonts w:ascii="Times New Roman" w:eastAsia="Times New Roman" w:hAnsi="Times New Roman" w:cs="Times New Roman"/>
          <w:color w:val="231F20"/>
          <w:sz w:val="28"/>
          <w:szCs w:val="28"/>
        </w:rPr>
        <w:t>яции длины канала, избежать дол</w:t>
      </w:r>
      <w:r w:rsidRPr="00E62341">
        <w:rPr>
          <w:rFonts w:ascii="Times New Roman" w:eastAsia="Times New Roman" w:hAnsi="Times New Roman" w:cs="Times New Roman"/>
          <w:color w:val="231F20"/>
          <w:sz w:val="28"/>
          <w:szCs w:val="28"/>
        </w:rPr>
        <w:t>говременной деградации параметров транзистора. Характерная глубина залегания областей истока и стока лежит в диапазоне</w:t>
      </w:r>
    </w:p>
    <w:tbl>
      <w:tblPr>
        <w:tblW w:w="0" w:type="auto"/>
        <w:tblInd w:w="567" w:type="dxa"/>
        <w:tblLayout w:type="fixed"/>
        <w:tblCellMar>
          <w:left w:w="0" w:type="dxa"/>
          <w:right w:w="0" w:type="dxa"/>
        </w:tblCellMar>
        <w:tblLook w:val="0000" w:firstRow="0" w:lastRow="0" w:firstColumn="0" w:lastColumn="0" w:noHBand="0" w:noVBand="0"/>
      </w:tblPr>
      <w:tblGrid>
        <w:gridCol w:w="1733"/>
        <w:gridCol w:w="20"/>
        <w:gridCol w:w="460"/>
        <w:gridCol w:w="20"/>
        <w:gridCol w:w="360"/>
        <w:gridCol w:w="140"/>
        <w:gridCol w:w="120"/>
        <w:gridCol w:w="140"/>
        <w:gridCol w:w="2620"/>
        <w:gridCol w:w="620"/>
      </w:tblGrid>
      <w:tr w:rsidR="00AB33BA" w:rsidRPr="00E56E54" w:rsidTr="00AB33BA">
        <w:trPr>
          <w:trHeight w:val="246"/>
        </w:trPr>
        <w:tc>
          <w:tcPr>
            <w:tcW w:w="5613" w:type="dxa"/>
            <w:gridSpan w:val="9"/>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color w:val="231F20"/>
                <w:sz w:val="28"/>
                <w:szCs w:val="28"/>
              </w:rPr>
            </w:pPr>
          </w:p>
        </w:tc>
        <w:tc>
          <w:tcPr>
            <w:tcW w:w="62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b/>
                <w:color w:val="231F20"/>
                <w:sz w:val="28"/>
                <w:szCs w:val="28"/>
              </w:rPr>
            </w:pPr>
          </w:p>
        </w:tc>
      </w:tr>
      <w:tr w:rsidR="00AB33BA" w:rsidRPr="00E56E54" w:rsidTr="00AB33BA">
        <w:trPr>
          <w:trHeight w:val="944"/>
        </w:trPr>
        <w:tc>
          <w:tcPr>
            <w:tcW w:w="1733"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46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36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2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r>
      <w:tr w:rsidR="00AB33BA" w:rsidRPr="00E56E54" w:rsidTr="00AB33BA">
        <w:trPr>
          <w:trHeight w:val="256"/>
        </w:trPr>
        <w:tc>
          <w:tcPr>
            <w:tcW w:w="1733"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46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360" w:type="dxa"/>
            <w:tcBorders>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r>
      <w:tr w:rsidR="00AB33BA" w:rsidRPr="00E56E54" w:rsidTr="00AB33BA">
        <w:trPr>
          <w:trHeight w:val="162"/>
        </w:trPr>
        <w:tc>
          <w:tcPr>
            <w:tcW w:w="1733"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46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360" w:type="dxa"/>
            <w:tcBorders>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r>
      <w:tr w:rsidR="00AB33BA" w:rsidRPr="00E56E54" w:rsidTr="00AB33BA">
        <w:trPr>
          <w:trHeight w:val="249"/>
        </w:trPr>
        <w:tc>
          <w:tcPr>
            <w:tcW w:w="1733"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46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360" w:type="dxa"/>
            <w:tcBorders>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2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bottom w:val="single" w:sz="8" w:space="0" w:color="231F20"/>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r>
      <w:tr w:rsidR="00AB33BA" w:rsidRPr="00E56E54" w:rsidTr="00AB33BA">
        <w:trPr>
          <w:trHeight w:val="115"/>
        </w:trPr>
        <w:tc>
          <w:tcPr>
            <w:tcW w:w="1733"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46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360" w:type="dxa"/>
            <w:tcBorders>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20" w:type="dxa"/>
            <w:tcBorders>
              <w:bottom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140" w:type="dxa"/>
            <w:tcBorders>
              <w:bottom w:val="single" w:sz="8" w:space="0" w:color="231F20"/>
              <w:right w:val="single" w:sz="8" w:space="0" w:color="231F20"/>
            </w:tcBorders>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2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c>
          <w:tcPr>
            <w:tcW w:w="620" w:type="dxa"/>
            <w:shd w:val="clear" w:color="auto" w:fill="auto"/>
            <w:vAlign w:val="bottom"/>
          </w:tcPr>
          <w:p w:rsidR="00AB33BA" w:rsidRPr="00E56E54" w:rsidRDefault="00AB33BA" w:rsidP="00E56E54">
            <w:pPr>
              <w:spacing w:line="360" w:lineRule="auto"/>
              <w:jc w:val="both"/>
              <w:rPr>
                <w:rFonts w:ascii="Times New Roman" w:eastAsia="Times New Roman" w:hAnsi="Times New Roman" w:cs="Times New Roman"/>
                <w:sz w:val="28"/>
                <w:szCs w:val="28"/>
              </w:rPr>
            </w:pPr>
          </w:p>
        </w:tc>
      </w:tr>
    </w:tbl>
    <w:p w:rsidR="00AB33BA" w:rsidRPr="00E56E54" w:rsidRDefault="00AB33BA" w:rsidP="00E56E54">
      <w:pPr>
        <w:spacing w:line="360" w:lineRule="auto"/>
        <w:jc w:val="both"/>
        <w:rPr>
          <w:rFonts w:ascii="Times New Roman" w:eastAsia="Times New Roman" w:hAnsi="Times New Roman" w:cs="Times New Roman"/>
          <w:sz w:val="28"/>
          <w:szCs w:val="28"/>
        </w:rPr>
      </w:pPr>
      <w:r w:rsidRPr="00E56E54">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14:anchorId="009985B2" wp14:editId="1CAAAA8C">
            <wp:simplePos x="0" y="0"/>
            <wp:positionH relativeFrom="column">
              <wp:posOffset>1130300</wp:posOffset>
            </wp:positionH>
            <wp:positionV relativeFrom="paragraph">
              <wp:posOffset>-525780</wp:posOffset>
            </wp:positionV>
            <wp:extent cx="2440305" cy="970915"/>
            <wp:effectExtent l="0" t="0" r="0" b="0"/>
            <wp:wrapNone/>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0305" cy="970915"/>
                    </a:xfrm>
                    <a:prstGeom prst="rect">
                      <a:avLst/>
                    </a:prstGeom>
                    <a:noFill/>
                  </pic:spPr>
                </pic:pic>
              </a:graphicData>
            </a:graphic>
            <wp14:sizeRelH relativeFrom="page">
              <wp14:pctWidth>0</wp14:pctWidth>
            </wp14:sizeRelH>
            <wp14:sizeRelV relativeFrom="page">
              <wp14:pctHeight>0</wp14:pctHeight>
            </wp14:sizeRelV>
          </wp:anchor>
        </w:drawing>
      </w:r>
      <w:r w:rsidRPr="00E56E54">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14:anchorId="5A5D8F21" wp14:editId="5248DB43">
            <wp:simplePos x="0" y="0"/>
            <wp:positionH relativeFrom="column">
              <wp:posOffset>2003425</wp:posOffset>
            </wp:positionH>
            <wp:positionV relativeFrom="paragraph">
              <wp:posOffset>-533400</wp:posOffset>
            </wp:positionV>
            <wp:extent cx="224155" cy="22161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155" cy="221615"/>
                    </a:xfrm>
                    <a:prstGeom prst="rect">
                      <a:avLst/>
                    </a:prstGeom>
                    <a:noFill/>
                  </pic:spPr>
                </pic:pic>
              </a:graphicData>
            </a:graphic>
            <wp14:sizeRelH relativeFrom="page">
              <wp14:pctWidth>0</wp14:pctWidth>
            </wp14:sizeRelH>
            <wp14:sizeRelV relativeFrom="page">
              <wp14:pctHeight>0</wp14:pctHeight>
            </wp14:sizeRelV>
          </wp:anchor>
        </w:drawing>
      </w:r>
      <w:r w:rsidRPr="00E56E54">
        <w:rPr>
          <w:rFonts w:ascii="Times New Roman" w:eastAsia="Times New Roman" w:hAnsi="Times New Roman" w:cs="Times New Roman"/>
          <w:noProof/>
          <w:sz w:val="28"/>
          <w:szCs w:val="28"/>
          <w:lang w:eastAsia="ru-RU"/>
        </w:rPr>
        <w:drawing>
          <wp:anchor distT="0" distB="0" distL="114300" distR="114300" simplePos="0" relativeHeight="251663360" behindDoc="1" locked="0" layoutInCell="1" allowOverlap="1" wp14:anchorId="50107BA5" wp14:editId="23644EC5">
            <wp:simplePos x="0" y="0"/>
            <wp:positionH relativeFrom="column">
              <wp:posOffset>2003425</wp:posOffset>
            </wp:positionH>
            <wp:positionV relativeFrom="paragraph">
              <wp:posOffset>-311785</wp:posOffset>
            </wp:positionV>
            <wp:extent cx="224155" cy="22161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155" cy="221615"/>
                    </a:xfrm>
                    <a:prstGeom prst="rect">
                      <a:avLst/>
                    </a:prstGeom>
                    <a:noFill/>
                  </pic:spPr>
                </pic:pic>
              </a:graphicData>
            </a:graphic>
            <wp14:sizeRelH relativeFrom="page">
              <wp14:pctWidth>0</wp14:pctWidth>
            </wp14:sizeRelH>
            <wp14:sizeRelV relativeFrom="page">
              <wp14:pctHeight>0</wp14:pctHeight>
            </wp14:sizeRelV>
          </wp:anchor>
        </w:drawing>
      </w:r>
      <w:r w:rsidRPr="00E56E54">
        <w:rPr>
          <w:rFonts w:ascii="Times New Roman" w:eastAsia="Times New Roman" w:hAnsi="Times New Roman" w:cs="Times New Roman"/>
          <w:noProof/>
          <w:sz w:val="28"/>
          <w:szCs w:val="28"/>
          <w:lang w:eastAsia="ru-RU"/>
        </w:rPr>
        <w:drawing>
          <wp:anchor distT="0" distB="0" distL="114300" distR="114300" simplePos="0" relativeHeight="251664384" behindDoc="1" locked="0" layoutInCell="1" allowOverlap="1" wp14:anchorId="5A2EAFA2" wp14:editId="4C14D269">
            <wp:simplePos x="0" y="0"/>
            <wp:positionH relativeFrom="column">
              <wp:posOffset>2227580</wp:posOffset>
            </wp:positionH>
            <wp:positionV relativeFrom="paragraph">
              <wp:posOffset>-533400</wp:posOffset>
            </wp:positionV>
            <wp:extent cx="35560" cy="22161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560" cy="221615"/>
                    </a:xfrm>
                    <a:prstGeom prst="rect">
                      <a:avLst/>
                    </a:prstGeom>
                    <a:noFill/>
                  </pic:spPr>
                </pic:pic>
              </a:graphicData>
            </a:graphic>
            <wp14:sizeRelH relativeFrom="page">
              <wp14:pctWidth>0</wp14:pctWidth>
            </wp14:sizeRelH>
            <wp14:sizeRelV relativeFrom="page">
              <wp14:pctHeight>0</wp14:pctHeight>
            </wp14:sizeRelV>
          </wp:anchor>
        </w:drawing>
      </w:r>
      <w:r w:rsidRPr="00E56E54">
        <w:rPr>
          <w:rFonts w:ascii="Times New Roman" w:eastAsia="Times New Roman" w:hAnsi="Times New Roman" w:cs="Times New Roman"/>
          <w:noProof/>
          <w:sz w:val="28"/>
          <w:szCs w:val="28"/>
          <w:lang w:eastAsia="ru-RU"/>
        </w:rPr>
        <w:drawing>
          <wp:anchor distT="0" distB="0" distL="114300" distR="114300" simplePos="0" relativeHeight="251665408" behindDoc="1" locked="0" layoutInCell="1" allowOverlap="1" wp14:anchorId="55D8E9F3" wp14:editId="7D93E704">
            <wp:simplePos x="0" y="0"/>
            <wp:positionH relativeFrom="column">
              <wp:posOffset>2227580</wp:posOffset>
            </wp:positionH>
            <wp:positionV relativeFrom="paragraph">
              <wp:posOffset>-311785</wp:posOffset>
            </wp:positionV>
            <wp:extent cx="35560" cy="22161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560" cy="221615"/>
                    </a:xfrm>
                    <a:prstGeom prst="rect">
                      <a:avLst/>
                    </a:prstGeom>
                    <a:noFill/>
                  </pic:spPr>
                </pic:pic>
              </a:graphicData>
            </a:graphic>
            <wp14:sizeRelH relativeFrom="page">
              <wp14:pctWidth>0</wp14:pctWidth>
            </wp14:sizeRelH>
            <wp14:sizeRelV relativeFrom="page">
              <wp14:pctHeight>0</wp14:pctHeight>
            </wp14:sizeRelV>
          </wp:anchor>
        </w:drawing>
      </w:r>
      <w:r w:rsidRPr="00E56E54">
        <w:rPr>
          <w:rFonts w:ascii="Times New Roman" w:eastAsia="Times New Roman" w:hAnsi="Times New Roman" w:cs="Times New Roman"/>
          <w:noProof/>
          <w:sz w:val="28"/>
          <w:szCs w:val="28"/>
          <w:lang w:eastAsia="ru-RU"/>
        </w:rPr>
        <w:drawing>
          <wp:anchor distT="0" distB="0" distL="114300" distR="114300" simplePos="0" relativeHeight="251666432" behindDoc="1" locked="0" layoutInCell="1" allowOverlap="1" wp14:anchorId="2E127931" wp14:editId="15C026A5">
            <wp:simplePos x="0" y="0"/>
            <wp:positionH relativeFrom="column">
              <wp:posOffset>1268730</wp:posOffset>
            </wp:positionH>
            <wp:positionV relativeFrom="paragraph">
              <wp:posOffset>-993775</wp:posOffset>
            </wp:positionV>
            <wp:extent cx="2298065" cy="140398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298065" cy="1403985"/>
                    </a:xfrm>
                    <a:prstGeom prst="rect">
                      <a:avLst/>
                    </a:prstGeom>
                    <a:noFill/>
                  </pic:spPr>
                </pic:pic>
              </a:graphicData>
            </a:graphic>
            <wp14:sizeRelH relativeFrom="page">
              <wp14:pctWidth>0</wp14:pctWidth>
            </wp14:sizeRelH>
            <wp14:sizeRelV relativeFrom="page">
              <wp14:pctHeight>0</wp14:pctHeight>
            </wp14:sizeRelV>
          </wp:anchor>
        </w:drawing>
      </w:r>
      <w:r w:rsidR="00CE135A" w:rsidRPr="00E56E54">
        <w:rPr>
          <w:rFonts w:ascii="Times New Roman" w:eastAsia="Times New Roman" w:hAnsi="Times New Roman" w:cs="Times New Roman"/>
          <w:noProof/>
          <w:sz w:val="28"/>
          <w:szCs w:val="28"/>
          <w:lang w:eastAsia="ru-RU"/>
        </w:rPr>
        <w:drawing>
          <wp:anchor distT="0" distB="0" distL="114300" distR="114300" simplePos="0" relativeHeight="251667456" behindDoc="1" locked="0" layoutInCell="1" allowOverlap="1" wp14:anchorId="07973341" wp14:editId="4E95F7A4">
            <wp:simplePos x="0" y="0"/>
            <wp:positionH relativeFrom="column">
              <wp:posOffset>1268730</wp:posOffset>
            </wp:positionH>
            <wp:positionV relativeFrom="paragraph">
              <wp:posOffset>-993775</wp:posOffset>
            </wp:positionV>
            <wp:extent cx="2298065" cy="1403985"/>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98065" cy="1403985"/>
                    </a:xfrm>
                    <a:prstGeom prst="rect">
                      <a:avLst/>
                    </a:prstGeom>
                    <a:noFill/>
                  </pic:spPr>
                </pic:pic>
              </a:graphicData>
            </a:graphic>
            <wp14:sizeRelH relativeFrom="page">
              <wp14:pctWidth>0</wp14:pctWidth>
            </wp14:sizeRelH>
            <wp14:sizeRelV relativeFrom="page">
              <wp14:pctHeight>0</wp14:pctHeight>
            </wp14:sizeRelV>
          </wp:anchor>
        </w:drawing>
      </w:r>
    </w:p>
    <w:p w:rsidR="00AB33BA" w:rsidRPr="00E56E54" w:rsidRDefault="00AB33BA" w:rsidP="00E56E54">
      <w:pPr>
        <w:spacing w:line="360" w:lineRule="auto"/>
        <w:jc w:val="both"/>
        <w:rPr>
          <w:rFonts w:ascii="Times New Roman" w:eastAsia="Times New Roman" w:hAnsi="Times New Roman" w:cs="Times New Roman"/>
          <w:sz w:val="28"/>
          <w:szCs w:val="28"/>
        </w:rPr>
      </w:pPr>
    </w:p>
    <w:p w:rsidR="00AB33BA" w:rsidRPr="00E56E54" w:rsidRDefault="00AB33BA" w:rsidP="00E56E54">
      <w:pPr>
        <w:spacing w:line="360" w:lineRule="auto"/>
        <w:jc w:val="both"/>
        <w:rPr>
          <w:rFonts w:ascii="Times New Roman" w:eastAsia="Times New Roman" w:hAnsi="Times New Roman" w:cs="Times New Roman"/>
          <w:sz w:val="28"/>
          <w:szCs w:val="28"/>
        </w:rPr>
      </w:pPr>
    </w:p>
    <w:p w:rsidR="00AB33BA" w:rsidRPr="00E56E54" w:rsidRDefault="00D62712" w:rsidP="00E56E54">
      <w:pPr>
        <w:spacing w:line="360" w:lineRule="auto"/>
        <w:ind w:left="560"/>
        <w:jc w:val="both"/>
        <w:rPr>
          <w:rFonts w:ascii="Times New Roman" w:eastAsia="Times New Roman" w:hAnsi="Times New Roman" w:cs="Times New Roman"/>
          <w:color w:val="231F20"/>
          <w:sz w:val="28"/>
          <w:szCs w:val="28"/>
          <w:vertAlign w:val="subscript"/>
        </w:rPr>
      </w:pPr>
      <w:r>
        <w:rPr>
          <w:rFonts w:ascii="Times New Roman" w:eastAsia="Arial" w:hAnsi="Times New Roman" w:cs="Times New Roman"/>
          <w:color w:val="231F20"/>
          <w:sz w:val="28"/>
          <w:szCs w:val="28"/>
        </w:rPr>
        <w:t>Рис. 2</w:t>
      </w:r>
      <w:r w:rsidR="00AB33BA" w:rsidRPr="00603824">
        <w:rPr>
          <w:rFonts w:ascii="Times New Roman" w:eastAsia="Arial" w:hAnsi="Times New Roman" w:cs="Times New Roman"/>
          <w:color w:val="231F20"/>
          <w:sz w:val="28"/>
          <w:szCs w:val="28"/>
        </w:rPr>
        <w:t>.2.</w:t>
      </w:r>
      <w:r w:rsidR="00AB33BA" w:rsidRPr="00E56E54">
        <w:rPr>
          <w:rFonts w:ascii="Times New Roman" w:eastAsia="Arial" w:hAnsi="Times New Roman" w:cs="Times New Roman"/>
          <w:b/>
          <w:color w:val="231F20"/>
          <w:sz w:val="28"/>
          <w:szCs w:val="28"/>
        </w:rPr>
        <w:t xml:space="preserve"> </w:t>
      </w:r>
      <w:r w:rsidR="00AB33BA" w:rsidRPr="00E56E54">
        <w:rPr>
          <w:rFonts w:ascii="Times New Roman" w:eastAsia="Times New Roman" w:hAnsi="Times New Roman" w:cs="Times New Roman"/>
          <w:color w:val="231F20"/>
          <w:sz w:val="28"/>
          <w:szCs w:val="28"/>
        </w:rPr>
        <w:t xml:space="preserve">Структура МОП-транзистора со слаболегированными LDD-областями: И — исток, С — сток, Пл — подложка из </w:t>
      </w:r>
      <w:r w:rsidR="00AB33BA" w:rsidRPr="00E56E54">
        <w:rPr>
          <w:rFonts w:ascii="Times New Roman" w:eastAsia="Times New Roman" w:hAnsi="Times New Roman" w:cs="Times New Roman"/>
          <w:i/>
          <w:color w:val="231F20"/>
          <w:sz w:val="28"/>
          <w:szCs w:val="28"/>
        </w:rPr>
        <w:t>p</w:t>
      </w:r>
      <w:r w:rsidR="00AB33BA" w:rsidRPr="00E56E54">
        <w:rPr>
          <w:rFonts w:ascii="Times New Roman" w:eastAsia="Times New Roman" w:hAnsi="Times New Roman" w:cs="Times New Roman"/>
          <w:color w:val="231F20"/>
          <w:sz w:val="28"/>
          <w:szCs w:val="28"/>
        </w:rPr>
        <w:t>-Si, З — затвор, К — канавка, Сп — спейсер Si</w:t>
      </w:r>
      <w:r w:rsidR="00AB33BA" w:rsidRPr="00E56E54">
        <w:rPr>
          <w:rFonts w:ascii="Times New Roman" w:eastAsia="Times New Roman" w:hAnsi="Times New Roman" w:cs="Times New Roman"/>
          <w:color w:val="231F20"/>
          <w:sz w:val="28"/>
          <w:szCs w:val="28"/>
          <w:vertAlign w:val="subscript"/>
        </w:rPr>
        <w:t>3</w:t>
      </w:r>
      <w:r w:rsidR="00AB33BA" w:rsidRPr="00E56E54">
        <w:rPr>
          <w:rFonts w:ascii="Times New Roman" w:eastAsia="Times New Roman" w:hAnsi="Times New Roman" w:cs="Times New Roman"/>
          <w:color w:val="231F20"/>
          <w:sz w:val="28"/>
          <w:szCs w:val="28"/>
        </w:rPr>
        <w:t>N</w:t>
      </w:r>
      <w:r w:rsidR="00AB33BA" w:rsidRPr="00E56E54">
        <w:rPr>
          <w:rFonts w:ascii="Times New Roman" w:eastAsia="Times New Roman" w:hAnsi="Times New Roman" w:cs="Times New Roman"/>
          <w:color w:val="231F20"/>
          <w:sz w:val="28"/>
          <w:szCs w:val="28"/>
          <w:vertAlign w:val="subscript"/>
        </w:rPr>
        <w:t>4</w:t>
      </w:r>
    </w:p>
    <w:p w:rsidR="00AB33BA" w:rsidRPr="00E56E54" w:rsidRDefault="00AB33BA" w:rsidP="00E56E54">
      <w:pPr>
        <w:spacing w:line="360" w:lineRule="auto"/>
        <w:jc w:val="both"/>
        <w:rPr>
          <w:rFonts w:ascii="Times New Roman" w:eastAsia="Times New Roman" w:hAnsi="Times New Roman" w:cs="Times New Roman"/>
          <w:sz w:val="28"/>
          <w:szCs w:val="28"/>
        </w:rPr>
      </w:pPr>
    </w:p>
    <w:p w:rsidR="00AB33BA" w:rsidRPr="00E56E54" w:rsidRDefault="00AB33BA" w:rsidP="00E62341">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значений 50–100 нм, а длина к</w:t>
      </w:r>
      <w:r w:rsidR="00E62341">
        <w:rPr>
          <w:rFonts w:ascii="Times New Roman" w:eastAsia="Times New Roman" w:hAnsi="Times New Roman" w:cs="Times New Roman"/>
          <w:color w:val="231F20"/>
          <w:sz w:val="28"/>
          <w:szCs w:val="28"/>
        </w:rPr>
        <w:t>анала составляет ~250 нм. Приме</w:t>
      </w:r>
      <w:r w:rsidRPr="00E56E54">
        <w:rPr>
          <w:rFonts w:ascii="Times New Roman" w:eastAsia="Times New Roman" w:hAnsi="Times New Roman" w:cs="Times New Roman"/>
          <w:color w:val="231F20"/>
          <w:sz w:val="28"/>
          <w:szCs w:val="28"/>
        </w:rPr>
        <w:t>нение ореола вокруг областей</w:t>
      </w:r>
      <w:r w:rsidR="00603824">
        <w:rPr>
          <w:rFonts w:ascii="Times New Roman" w:eastAsia="Times New Roman" w:hAnsi="Times New Roman" w:cs="Times New Roman"/>
          <w:color w:val="231F20"/>
          <w:sz w:val="28"/>
          <w:szCs w:val="28"/>
        </w:rPr>
        <w:t xml:space="preserve"> истока и стока позволяет увели</w:t>
      </w:r>
      <w:r w:rsidRPr="00E56E54">
        <w:rPr>
          <w:rFonts w:ascii="Times New Roman" w:eastAsia="Times New Roman" w:hAnsi="Times New Roman" w:cs="Times New Roman"/>
          <w:color w:val="231F20"/>
          <w:sz w:val="28"/>
          <w:szCs w:val="28"/>
        </w:rPr>
        <w:t>чить пороговое напряжение. Ка</w:t>
      </w:r>
      <w:r w:rsidR="00E62341">
        <w:rPr>
          <w:rFonts w:ascii="Times New Roman" w:eastAsia="Times New Roman" w:hAnsi="Times New Roman" w:cs="Times New Roman"/>
          <w:color w:val="231F20"/>
          <w:sz w:val="28"/>
          <w:szCs w:val="28"/>
        </w:rPr>
        <w:t>к и карман, ореол создается при</w:t>
      </w:r>
      <w:r w:rsidRPr="00E56E54">
        <w:rPr>
          <w:rFonts w:ascii="Times New Roman" w:eastAsia="Times New Roman" w:hAnsi="Times New Roman" w:cs="Times New Roman"/>
          <w:color w:val="231F20"/>
          <w:sz w:val="28"/>
          <w:szCs w:val="28"/>
        </w:rPr>
        <w:t xml:space="preserve">месью того же типа проводимости методом </w:t>
      </w:r>
      <w:r w:rsidRPr="00E56E54">
        <w:rPr>
          <w:rFonts w:ascii="Times New Roman" w:eastAsia="Times New Roman" w:hAnsi="Times New Roman" w:cs="Times New Roman"/>
          <w:color w:val="231F20"/>
          <w:sz w:val="28"/>
          <w:szCs w:val="28"/>
        </w:rPr>
        <w:lastRenderedPageBreak/>
        <w:t>ионного легирования. Затвор из поликремния толщиной до 300 нм должен перекрывать канал на величину ~15–20 нм. Контакты к областям истока, стока</w:t>
      </w:r>
      <w:r w:rsidR="00E62341">
        <w:rPr>
          <w:rFonts w:ascii="Times New Roman" w:eastAsia="Times New Roman" w:hAnsi="Times New Roman" w:cs="Times New Roman"/>
          <w:color w:val="231F20"/>
          <w:sz w:val="28"/>
          <w:szCs w:val="28"/>
        </w:rPr>
        <w:t xml:space="preserve"> </w:t>
      </w:r>
      <w:r w:rsidRPr="00E56E54">
        <w:rPr>
          <w:rFonts w:ascii="Times New Roman" w:eastAsia="Times New Roman" w:hAnsi="Times New Roman" w:cs="Times New Roman"/>
          <w:color w:val="231F20"/>
          <w:sz w:val="28"/>
          <w:szCs w:val="28"/>
        </w:rPr>
        <w:t>к поликремниевому затвору выполняются с промежуточным формированием слоя TiSi</w:t>
      </w:r>
      <w:r w:rsidRPr="00E56E54">
        <w:rPr>
          <w:rFonts w:ascii="Times New Roman" w:eastAsia="Times New Roman" w:hAnsi="Times New Roman" w:cs="Times New Roman"/>
          <w:color w:val="231F20"/>
          <w:sz w:val="28"/>
          <w:szCs w:val="28"/>
          <w:vertAlign w:val="subscript"/>
        </w:rPr>
        <w:t>2</w:t>
      </w:r>
      <w:r w:rsidRPr="00E56E54">
        <w:rPr>
          <w:rFonts w:ascii="Times New Roman" w:eastAsia="Times New Roman" w:hAnsi="Times New Roman" w:cs="Times New Roman"/>
          <w:color w:val="231F20"/>
          <w:sz w:val="28"/>
          <w:szCs w:val="28"/>
        </w:rPr>
        <w:t xml:space="preserve"> или CoSi</w:t>
      </w:r>
      <w:r w:rsidRPr="00E56E54">
        <w:rPr>
          <w:rFonts w:ascii="Times New Roman" w:eastAsia="Times New Roman" w:hAnsi="Times New Roman" w:cs="Times New Roman"/>
          <w:color w:val="231F20"/>
          <w:sz w:val="28"/>
          <w:szCs w:val="28"/>
          <w:vertAlign w:val="subscript"/>
        </w:rPr>
        <w:t>2</w:t>
      </w:r>
      <w:r w:rsidR="00E62341">
        <w:rPr>
          <w:rFonts w:ascii="Times New Roman" w:eastAsia="Times New Roman" w:hAnsi="Times New Roman" w:cs="Times New Roman"/>
          <w:color w:val="231F20"/>
          <w:sz w:val="28"/>
          <w:szCs w:val="28"/>
        </w:rPr>
        <w:t xml:space="preserve"> толщиной до 40 нм. Спей</w:t>
      </w:r>
      <w:r w:rsidRPr="00E56E54">
        <w:rPr>
          <w:rFonts w:ascii="Times New Roman" w:eastAsia="Times New Roman" w:hAnsi="Times New Roman" w:cs="Times New Roman"/>
          <w:color w:val="231F20"/>
          <w:sz w:val="28"/>
          <w:szCs w:val="28"/>
        </w:rPr>
        <w:t>сер выполняет функцию разграничения транзисторных структур</w:t>
      </w:r>
      <w:r w:rsidR="00E62341">
        <w:rPr>
          <w:rFonts w:ascii="Times New Roman" w:eastAsia="Times New Roman" w:hAnsi="Times New Roman" w:cs="Times New Roman"/>
          <w:color w:val="231F20"/>
          <w:sz w:val="28"/>
          <w:szCs w:val="28"/>
        </w:rPr>
        <w:t xml:space="preserve"> и </w:t>
      </w:r>
      <w:r w:rsidRPr="00E56E54">
        <w:rPr>
          <w:rFonts w:ascii="Times New Roman" w:eastAsia="Times New Roman" w:hAnsi="Times New Roman" w:cs="Times New Roman"/>
          <w:color w:val="231F20"/>
          <w:sz w:val="28"/>
          <w:szCs w:val="28"/>
        </w:rPr>
        <w:t>выполняется из Si</w:t>
      </w:r>
      <w:r w:rsidRPr="00E56E54">
        <w:rPr>
          <w:rFonts w:ascii="Times New Roman" w:eastAsia="Times New Roman" w:hAnsi="Times New Roman" w:cs="Times New Roman"/>
          <w:color w:val="231F20"/>
          <w:sz w:val="28"/>
          <w:szCs w:val="28"/>
          <w:vertAlign w:val="subscript"/>
        </w:rPr>
        <w:t>3</w:t>
      </w:r>
      <w:r w:rsidRPr="00E56E54">
        <w:rPr>
          <w:rFonts w:ascii="Times New Roman" w:eastAsia="Times New Roman" w:hAnsi="Times New Roman" w:cs="Times New Roman"/>
          <w:color w:val="231F20"/>
          <w:sz w:val="28"/>
          <w:szCs w:val="28"/>
        </w:rPr>
        <w:t>N</w:t>
      </w:r>
      <w:r w:rsidRPr="00E56E54">
        <w:rPr>
          <w:rFonts w:ascii="Times New Roman" w:eastAsia="Times New Roman" w:hAnsi="Times New Roman" w:cs="Times New Roman"/>
          <w:color w:val="231F20"/>
          <w:sz w:val="28"/>
          <w:szCs w:val="28"/>
          <w:vertAlign w:val="subscript"/>
        </w:rPr>
        <w:t>4</w:t>
      </w:r>
      <w:r w:rsidRPr="00E56E54">
        <w:rPr>
          <w:rFonts w:ascii="Times New Roman" w:eastAsia="Times New Roman" w:hAnsi="Times New Roman" w:cs="Times New Roman"/>
          <w:color w:val="231F20"/>
          <w:sz w:val="28"/>
          <w:szCs w:val="28"/>
        </w:rPr>
        <w:t>. А</w:t>
      </w:r>
      <w:r w:rsidR="00E62341">
        <w:rPr>
          <w:rFonts w:ascii="Times New Roman" w:eastAsia="Times New Roman" w:hAnsi="Times New Roman" w:cs="Times New Roman"/>
          <w:color w:val="231F20"/>
          <w:sz w:val="28"/>
          <w:szCs w:val="28"/>
        </w:rPr>
        <w:t>налогичную функцию выполняет ка</w:t>
      </w:r>
      <w:r w:rsidRPr="00E56E54">
        <w:rPr>
          <w:rFonts w:ascii="Times New Roman" w:eastAsia="Times New Roman" w:hAnsi="Times New Roman" w:cs="Times New Roman"/>
          <w:color w:val="231F20"/>
          <w:sz w:val="28"/>
          <w:szCs w:val="28"/>
        </w:rPr>
        <w:t xml:space="preserve">навка, стенки которой окисляют и заполняют поликремнием. Эта технология заменила технологию изоляции локальным </w:t>
      </w:r>
      <w:r w:rsidR="00E62341">
        <w:rPr>
          <w:rFonts w:ascii="Times New Roman" w:eastAsia="Times New Roman" w:hAnsi="Times New Roman" w:cs="Times New Roman"/>
          <w:color w:val="231F20"/>
          <w:sz w:val="28"/>
          <w:szCs w:val="28"/>
        </w:rPr>
        <w:t>окисле</w:t>
      </w:r>
      <w:r w:rsidRPr="00E56E54">
        <w:rPr>
          <w:rFonts w:ascii="Times New Roman" w:eastAsia="Times New Roman" w:hAnsi="Times New Roman" w:cs="Times New Roman"/>
          <w:color w:val="231F20"/>
          <w:sz w:val="28"/>
          <w:szCs w:val="28"/>
        </w:rPr>
        <w:t>нием кремния (LOCOS). Для ф</w:t>
      </w:r>
      <w:r w:rsidR="00E62341">
        <w:rPr>
          <w:rFonts w:ascii="Times New Roman" w:eastAsia="Times New Roman" w:hAnsi="Times New Roman" w:cs="Times New Roman"/>
          <w:color w:val="231F20"/>
          <w:sz w:val="28"/>
          <w:szCs w:val="28"/>
        </w:rPr>
        <w:t>ормирования транзисторов с кана</w:t>
      </w:r>
      <w:r w:rsidRPr="00E56E54">
        <w:rPr>
          <w:rFonts w:ascii="Times New Roman" w:eastAsia="Times New Roman" w:hAnsi="Times New Roman" w:cs="Times New Roman"/>
          <w:color w:val="231F20"/>
          <w:sz w:val="28"/>
          <w:szCs w:val="28"/>
        </w:rPr>
        <w:t>лами разного типа проводимости используют фосфор и бор.</w:t>
      </w:r>
    </w:p>
    <w:p w:rsidR="00AB33BA" w:rsidRPr="00E56E54" w:rsidRDefault="00E62341" w:rsidP="00E62341">
      <w:pPr>
        <w:tabs>
          <w:tab w:val="left" w:pos="1074"/>
        </w:tabs>
        <w:spacing w:after="0"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К </w:t>
      </w:r>
      <w:r w:rsidR="00AB33BA" w:rsidRPr="00E56E54">
        <w:rPr>
          <w:rFonts w:ascii="Times New Roman" w:eastAsia="Times New Roman" w:hAnsi="Times New Roman" w:cs="Times New Roman"/>
          <w:color w:val="231F20"/>
          <w:sz w:val="28"/>
          <w:szCs w:val="28"/>
        </w:rPr>
        <w:t>проблемам, мешающ</w:t>
      </w:r>
      <w:r>
        <w:rPr>
          <w:rFonts w:ascii="Times New Roman" w:eastAsia="Times New Roman" w:hAnsi="Times New Roman" w:cs="Times New Roman"/>
          <w:color w:val="231F20"/>
          <w:sz w:val="28"/>
          <w:szCs w:val="28"/>
        </w:rPr>
        <w:t>им микроминиатюризации МОП-тран</w:t>
      </w:r>
      <w:r w:rsidR="00AB33BA" w:rsidRPr="00E56E54">
        <w:rPr>
          <w:rFonts w:ascii="Times New Roman" w:eastAsia="Times New Roman" w:hAnsi="Times New Roman" w:cs="Times New Roman"/>
          <w:color w:val="231F20"/>
          <w:sz w:val="28"/>
          <w:szCs w:val="28"/>
        </w:rPr>
        <w:t>зисторов, относятся эффект туннелирования через подзатворный диэлектрик, инжекцию горячих носителей в оксид, прокол между областями истока и стока, уменьшение подвижности носителей в канале и ряд других. Следует у</w:t>
      </w:r>
      <w:r>
        <w:rPr>
          <w:rFonts w:ascii="Times New Roman" w:eastAsia="Times New Roman" w:hAnsi="Times New Roman" w:cs="Times New Roman"/>
          <w:color w:val="231F20"/>
          <w:sz w:val="28"/>
          <w:szCs w:val="28"/>
        </w:rPr>
        <w:t>читывать, что с уменьшением раз</w:t>
      </w:r>
      <w:r w:rsidR="00AB33BA" w:rsidRPr="00E56E54">
        <w:rPr>
          <w:rFonts w:ascii="Times New Roman" w:eastAsia="Times New Roman" w:hAnsi="Times New Roman" w:cs="Times New Roman"/>
          <w:color w:val="231F20"/>
          <w:sz w:val="28"/>
          <w:szCs w:val="28"/>
        </w:rPr>
        <w:t xml:space="preserve">меров транзистора разброс параметров техпроцесса не должен снижать процент выхода годных </w:t>
      </w:r>
      <w:r>
        <w:rPr>
          <w:rFonts w:ascii="Times New Roman" w:eastAsia="Times New Roman" w:hAnsi="Times New Roman" w:cs="Times New Roman"/>
          <w:color w:val="231F20"/>
          <w:sz w:val="28"/>
          <w:szCs w:val="28"/>
        </w:rPr>
        <w:t>чипов. В настоящее время при</w:t>
      </w:r>
      <w:r w:rsidR="00AB33BA" w:rsidRPr="00E56E54">
        <w:rPr>
          <w:rFonts w:ascii="Times New Roman" w:eastAsia="Times New Roman" w:hAnsi="Times New Roman" w:cs="Times New Roman"/>
          <w:color w:val="231F20"/>
          <w:sz w:val="28"/>
          <w:szCs w:val="28"/>
        </w:rPr>
        <w:t>нято считать, что кремниевая</w:t>
      </w:r>
      <w:r>
        <w:rPr>
          <w:rFonts w:ascii="Times New Roman" w:eastAsia="Times New Roman" w:hAnsi="Times New Roman" w:cs="Times New Roman"/>
          <w:color w:val="231F20"/>
          <w:sz w:val="28"/>
          <w:szCs w:val="28"/>
        </w:rPr>
        <w:t xml:space="preserve"> технология нанометрового диапа</w:t>
      </w:r>
      <w:r w:rsidR="00AB33BA" w:rsidRPr="00E56E54">
        <w:rPr>
          <w:rFonts w:ascii="Times New Roman" w:eastAsia="Times New Roman" w:hAnsi="Times New Roman" w:cs="Times New Roman"/>
          <w:color w:val="231F20"/>
          <w:sz w:val="28"/>
          <w:szCs w:val="28"/>
        </w:rPr>
        <w:t>зона будет промышленной технологией на ближайшие полвека.</w:t>
      </w:r>
    </w:p>
    <w:p w:rsidR="00AB33BA" w:rsidRPr="00E56E54" w:rsidRDefault="00E62341" w:rsidP="00E62341">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AB33BA" w:rsidRPr="00E56E54">
        <w:rPr>
          <w:rFonts w:ascii="Times New Roman" w:eastAsia="Times New Roman" w:hAnsi="Times New Roman" w:cs="Times New Roman"/>
          <w:color w:val="231F20"/>
          <w:sz w:val="28"/>
          <w:szCs w:val="28"/>
        </w:rPr>
        <w:t>Инженерами-исследователям</w:t>
      </w:r>
      <w:r>
        <w:rPr>
          <w:rFonts w:ascii="Times New Roman" w:eastAsia="Times New Roman" w:hAnsi="Times New Roman" w:cs="Times New Roman"/>
          <w:color w:val="231F20"/>
          <w:sz w:val="28"/>
          <w:szCs w:val="28"/>
        </w:rPr>
        <w:t>и предложено несколько путей вы</w:t>
      </w:r>
      <w:r w:rsidR="00AB33BA" w:rsidRPr="00E56E54">
        <w:rPr>
          <w:rFonts w:ascii="Times New Roman" w:eastAsia="Times New Roman" w:hAnsi="Times New Roman" w:cs="Times New Roman"/>
          <w:color w:val="231F20"/>
          <w:sz w:val="28"/>
          <w:szCs w:val="28"/>
        </w:rPr>
        <w:t>хода из кризиса при масштабировании параметров:</w:t>
      </w:r>
    </w:p>
    <w:p w:rsidR="00AB33BA" w:rsidRPr="00E56E54" w:rsidRDefault="00AB33BA" w:rsidP="00E56E54">
      <w:pPr>
        <w:spacing w:line="360" w:lineRule="auto"/>
        <w:ind w:left="1160" w:hanging="255"/>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КНИ-транзисторы (кремний на изоляторе) с ультратонким основанием;</w:t>
      </w:r>
    </w:p>
    <w:p w:rsidR="00AB33BA" w:rsidRPr="00E56E54" w:rsidRDefault="00AB33BA" w:rsidP="00E56E54">
      <w:pPr>
        <w:spacing w:line="360" w:lineRule="auto"/>
        <w:ind w:left="900"/>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приборы с управляемой проводимостью канала;</w:t>
      </w:r>
    </w:p>
    <w:p w:rsidR="00AB33BA" w:rsidRPr="00E56E54" w:rsidRDefault="00AB33BA" w:rsidP="00E56E54">
      <w:pPr>
        <w:spacing w:line="360" w:lineRule="auto"/>
        <w:ind w:left="900"/>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транзисторы с двойным и тройным затвором;</w:t>
      </w:r>
    </w:p>
    <w:p w:rsidR="00AB33BA" w:rsidRPr="00E56E54" w:rsidRDefault="00AB33BA" w:rsidP="00E56E54">
      <w:pPr>
        <w:spacing w:line="360" w:lineRule="auto"/>
        <w:ind w:left="900"/>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  плавниковоподобные полевые транзисторы.</w:t>
      </w:r>
    </w:p>
    <w:p w:rsidR="00AB33BA" w:rsidRPr="00E56E54" w:rsidRDefault="00AB33BA" w:rsidP="00E56E54">
      <w:pPr>
        <w:spacing w:line="360" w:lineRule="auto"/>
        <w:jc w:val="both"/>
        <w:rPr>
          <w:rFonts w:ascii="Times New Roman" w:eastAsia="Times New Roman" w:hAnsi="Times New Roman" w:cs="Times New Roman"/>
          <w:sz w:val="28"/>
          <w:szCs w:val="28"/>
        </w:rPr>
      </w:pPr>
    </w:p>
    <w:p w:rsidR="00AB33BA" w:rsidRPr="00E56E54" w:rsidRDefault="00AB33BA" w:rsidP="00E56E54">
      <w:pPr>
        <w:spacing w:line="360" w:lineRule="auto"/>
        <w:ind w:left="860"/>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Рассмотрим эти транзисторные структуры.</w:t>
      </w:r>
    </w:p>
    <w:p w:rsidR="00AB33BA" w:rsidRPr="00E56E54" w:rsidRDefault="00AB33BA" w:rsidP="00E56E54">
      <w:pPr>
        <w:spacing w:line="360" w:lineRule="auto"/>
        <w:jc w:val="both"/>
        <w:rPr>
          <w:rFonts w:ascii="Times New Roman" w:eastAsia="Times New Roman" w:hAnsi="Times New Roman" w:cs="Times New Roman"/>
          <w:sz w:val="28"/>
          <w:szCs w:val="28"/>
        </w:rPr>
      </w:pPr>
    </w:p>
    <w:p w:rsidR="00642B13" w:rsidRDefault="00642B13" w:rsidP="00E56E54">
      <w:pPr>
        <w:spacing w:line="360" w:lineRule="auto"/>
        <w:ind w:left="560"/>
        <w:jc w:val="both"/>
        <w:rPr>
          <w:rFonts w:ascii="Times New Roman" w:eastAsia="Arial" w:hAnsi="Times New Roman" w:cs="Times New Roman"/>
          <w:b/>
          <w:color w:val="231F20"/>
          <w:sz w:val="28"/>
          <w:szCs w:val="28"/>
        </w:rPr>
      </w:pPr>
    </w:p>
    <w:p w:rsidR="00AB33BA" w:rsidRPr="00B47D36" w:rsidRDefault="00D62712" w:rsidP="00E56E54">
      <w:pPr>
        <w:spacing w:line="360" w:lineRule="auto"/>
        <w:ind w:left="560"/>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2</w:t>
      </w:r>
      <w:r w:rsidR="00AB33BA" w:rsidRPr="00B47D36">
        <w:rPr>
          <w:rFonts w:ascii="Times New Roman" w:eastAsia="Arial" w:hAnsi="Times New Roman" w:cs="Times New Roman"/>
          <w:b/>
          <w:color w:val="231F20"/>
          <w:sz w:val="28"/>
          <w:szCs w:val="28"/>
        </w:rPr>
        <w:t>.2. КНИ-транзисторы</w:t>
      </w:r>
    </w:p>
    <w:p w:rsidR="00AB33BA" w:rsidRPr="00E56E54" w:rsidRDefault="00AB33BA" w:rsidP="00E62341">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Разработки транзисторных ст</w:t>
      </w:r>
      <w:r w:rsidR="00E62341">
        <w:rPr>
          <w:rFonts w:ascii="Times New Roman" w:eastAsia="Times New Roman" w:hAnsi="Times New Roman" w:cs="Times New Roman"/>
          <w:color w:val="231F20"/>
          <w:sz w:val="28"/>
          <w:szCs w:val="28"/>
        </w:rPr>
        <w:t>руктур для субмикронной техноло</w:t>
      </w:r>
      <w:r w:rsidRPr="00E56E54">
        <w:rPr>
          <w:rFonts w:ascii="Times New Roman" w:eastAsia="Times New Roman" w:hAnsi="Times New Roman" w:cs="Times New Roman"/>
          <w:color w:val="231F20"/>
          <w:sz w:val="28"/>
          <w:szCs w:val="28"/>
        </w:rPr>
        <w:t>гии следующих поколений на 0,13</w:t>
      </w:r>
      <w:r w:rsidR="00642B13">
        <w:rPr>
          <w:rFonts w:ascii="Times New Roman" w:eastAsia="Times New Roman" w:hAnsi="Times New Roman" w:cs="Times New Roman"/>
          <w:color w:val="231F20"/>
          <w:sz w:val="28"/>
          <w:szCs w:val="28"/>
        </w:rPr>
        <w:t>; 0,10; 0,07 мкм ведутся по раз</w:t>
      </w:r>
      <w:r w:rsidRPr="00E56E54">
        <w:rPr>
          <w:rFonts w:ascii="Times New Roman" w:eastAsia="Times New Roman" w:hAnsi="Times New Roman" w:cs="Times New Roman"/>
          <w:color w:val="231F20"/>
          <w:sz w:val="28"/>
          <w:szCs w:val="28"/>
        </w:rPr>
        <w:t>ным направлениям. МОП-тран</w:t>
      </w:r>
      <w:r w:rsidR="00E62341">
        <w:rPr>
          <w:rFonts w:ascii="Times New Roman" w:eastAsia="Times New Roman" w:hAnsi="Times New Roman" w:cs="Times New Roman"/>
          <w:color w:val="231F20"/>
          <w:sz w:val="28"/>
          <w:szCs w:val="28"/>
        </w:rPr>
        <w:t>зисторы, изготовленные по техно</w:t>
      </w:r>
      <w:r w:rsidRPr="00E56E54">
        <w:rPr>
          <w:rFonts w:ascii="Times New Roman" w:eastAsia="Times New Roman" w:hAnsi="Times New Roman" w:cs="Times New Roman"/>
          <w:color w:val="231F20"/>
          <w:sz w:val="28"/>
          <w:szCs w:val="28"/>
        </w:rPr>
        <w:t>логии «кремний на изоляторе»</w:t>
      </w:r>
      <w:r w:rsidR="00E62341">
        <w:rPr>
          <w:rFonts w:ascii="Times New Roman" w:eastAsia="Times New Roman" w:hAnsi="Times New Roman" w:cs="Times New Roman"/>
          <w:color w:val="231F20"/>
          <w:sz w:val="28"/>
          <w:szCs w:val="28"/>
        </w:rPr>
        <w:t>, получили название КНИ-транзис</w:t>
      </w:r>
      <w:r w:rsidR="00D62712">
        <w:rPr>
          <w:rFonts w:ascii="Times New Roman" w:eastAsia="Times New Roman" w:hAnsi="Times New Roman" w:cs="Times New Roman"/>
          <w:color w:val="231F20"/>
          <w:sz w:val="28"/>
          <w:szCs w:val="28"/>
        </w:rPr>
        <w:t>торы (рис. 2</w:t>
      </w:r>
      <w:r w:rsidRPr="00E56E54">
        <w:rPr>
          <w:rFonts w:ascii="Times New Roman" w:eastAsia="Times New Roman" w:hAnsi="Times New Roman" w:cs="Times New Roman"/>
          <w:color w:val="231F20"/>
          <w:sz w:val="28"/>
          <w:szCs w:val="28"/>
        </w:rPr>
        <w:t>.3). Имеются три способа изоляции: локальное окисление кремния (технология LOCOS), изоляция мелкими к</w:t>
      </w:r>
      <w:r w:rsidR="00603824">
        <w:rPr>
          <w:rFonts w:ascii="Times New Roman" w:eastAsia="Times New Roman" w:hAnsi="Times New Roman" w:cs="Times New Roman"/>
          <w:color w:val="231F20"/>
          <w:sz w:val="28"/>
          <w:szCs w:val="28"/>
        </w:rPr>
        <w:t>а</w:t>
      </w:r>
      <w:r w:rsidR="00E62341">
        <w:rPr>
          <w:rFonts w:ascii="Times New Roman" w:eastAsia="Times New Roman" w:hAnsi="Times New Roman" w:cs="Times New Roman"/>
          <w:color w:val="231F20"/>
          <w:sz w:val="28"/>
          <w:szCs w:val="28"/>
        </w:rPr>
        <w:t>навками (технология STI) и меза</w:t>
      </w:r>
      <w:r w:rsidRPr="00E56E54">
        <w:rPr>
          <w:rFonts w:ascii="Times New Roman" w:eastAsia="Times New Roman" w:hAnsi="Times New Roman" w:cs="Times New Roman"/>
          <w:color w:val="231F20"/>
          <w:sz w:val="28"/>
          <w:szCs w:val="28"/>
        </w:rPr>
        <w:t>изоляция. КНИ-транзисторы имеют полностью или частично обедненное носителями основа-ние. Вследствие обеднения подложки зарядами электрическое поле в инверсионном слое прибора существенно меньше, чем</w:t>
      </w:r>
      <w:r w:rsidR="00E62341">
        <w:rPr>
          <w:rFonts w:ascii="Times New Roman" w:eastAsia="Times New Roman" w:hAnsi="Times New Roman" w:cs="Times New Roman"/>
          <w:color w:val="231F20"/>
          <w:sz w:val="28"/>
          <w:szCs w:val="28"/>
        </w:rPr>
        <w:t xml:space="preserve"> в </w:t>
      </w:r>
      <w:r w:rsidRPr="00E56E54">
        <w:rPr>
          <w:rFonts w:ascii="Times New Roman" w:eastAsia="Times New Roman" w:hAnsi="Times New Roman" w:cs="Times New Roman"/>
          <w:color w:val="231F20"/>
          <w:sz w:val="28"/>
          <w:szCs w:val="28"/>
        </w:rPr>
        <w:t>обычных приборах с сильнолегированной областью канала. Другое преимущество таких структур — процесс изоляции, при котором не требуется создания изолирующих карманов. В этом случае создаются структуры</w:t>
      </w:r>
      <w:r w:rsidR="00642B13">
        <w:rPr>
          <w:rFonts w:ascii="Times New Roman" w:eastAsia="Times New Roman" w:hAnsi="Times New Roman" w:cs="Times New Roman"/>
          <w:color w:val="231F20"/>
          <w:sz w:val="28"/>
          <w:szCs w:val="28"/>
        </w:rPr>
        <w:t xml:space="preserve"> с высокой радиационной стойкос</w:t>
      </w:r>
      <w:r w:rsidRPr="00E56E54">
        <w:rPr>
          <w:rFonts w:ascii="Times New Roman" w:eastAsia="Times New Roman" w:hAnsi="Times New Roman" w:cs="Times New Roman"/>
          <w:color w:val="231F20"/>
          <w:sz w:val="28"/>
          <w:szCs w:val="28"/>
        </w:rPr>
        <w:t xml:space="preserve">тью, повышенной надежностью при высоких температурах. Известные короткоканальные </w:t>
      </w:r>
      <w:r w:rsidR="00E62341">
        <w:rPr>
          <w:rFonts w:ascii="Times New Roman" w:eastAsia="Times New Roman" w:hAnsi="Times New Roman" w:cs="Times New Roman"/>
          <w:color w:val="231F20"/>
          <w:sz w:val="28"/>
          <w:szCs w:val="28"/>
        </w:rPr>
        <w:t>эффекты в таких транзисторах по</w:t>
      </w:r>
      <w:r w:rsidR="00E62341" w:rsidRPr="00E56E54">
        <w:rPr>
          <w:rFonts w:ascii="Times New Roman" w:eastAsia="Times New Roman" w:hAnsi="Times New Roman" w:cs="Times New Roman"/>
          <w:color w:val="231F20"/>
          <w:sz w:val="28"/>
          <w:szCs w:val="28"/>
        </w:rPr>
        <w:t>давляются уменьшением толщины кремниевого слоя.</w:t>
      </w:r>
    </w:p>
    <w:p w:rsidR="00AB33BA" w:rsidRPr="00E56E54" w:rsidRDefault="00AB33BA" w:rsidP="00E56E54">
      <w:pPr>
        <w:tabs>
          <w:tab w:val="left" w:pos="7153"/>
        </w:tabs>
        <w:spacing w:line="360" w:lineRule="auto"/>
        <w:jc w:val="both"/>
        <w:rPr>
          <w:rFonts w:ascii="Times New Roman" w:hAnsi="Times New Roman" w:cs="Times New Roman"/>
          <w:sz w:val="28"/>
          <w:szCs w:val="28"/>
        </w:rPr>
      </w:pPr>
      <w:r w:rsidRPr="00E56E54">
        <w:rPr>
          <w:rFonts w:ascii="Times New Roman" w:eastAsia="Times New Roman" w:hAnsi="Times New Roman" w:cs="Times New Roman"/>
          <w:noProof/>
          <w:color w:val="231F20"/>
          <w:sz w:val="28"/>
          <w:szCs w:val="28"/>
          <w:lang w:eastAsia="ru-RU"/>
        </w:rPr>
        <w:drawing>
          <wp:anchor distT="0" distB="0" distL="114300" distR="114300" simplePos="0" relativeHeight="251669504" behindDoc="1" locked="0" layoutInCell="1" allowOverlap="1" wp14:anchorId="2E0C484F" wp14:editId="283ED94A">
            <wp:simplePos x="0" y="0"/>
            <wp:positionH relativeFrom="margin">
              <wp:align>left</wp:align>
            </wp:positionH>
            <wp:positionV relativeFrom="paragraph">
              <wp:posOffset>282878</wp:posOffset>
            </wp:positionV>
            <wp:extent cx="3848100" cy="16764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5705" cy="1679713"/>
                    </a:xfrm>
                    <a:prstGeom prst="rect">
                      <a:avLst/>
                    </a:prstGeom>
                    <a:noFill/>
                  </pic:spPr>
                </pic:pic>
              </a:graphicData>
            </a:graphic>
            <wp14:sizeRelH relativeFrom="page">
              <wp14:pctWidth>0</wp14:pctWidth>
            </wp14:sizeRelH>
            <wp14:sizeRelV relativeFrom="page">
              <wp14:pctHeight>0</wp14:pctHeight>
            </wp14:sizeRelV>
          </wp:anchor>
        </w:drawing>
      </w:r>
    </w:p>
    <w:p w:rsidR="00AB33BA" w:rsidRPr="00E56E54" w:rsidRDefault="00AB33BA" w:rsidP="00E56E54">
      <w:pPr>
        <w:tabs>
          <w:tab w:val="left" w:pos="7153"/>
        </w:tabs>
        <w:spacing w:line="360" w:lineRule="auto"/>
        <w:jc w:val="both"/>
        <w:rPr>
          <w:rFonts w:ascii="Times New Roman" w:hAnsi="Times New Roman" w:cs="Times New Roman"/>
          <w:sz w:val="28"/>
          <w:szCs w:val="28"/>
        </w:rPr>
      </w:pPr>
    </w:p>
    <w:p w:rsidR="00AB33BA" w:rsidRPr="00E56E54" w:rsidRDefault="00AB33BA" w:rsidP="00E56E54">
      <w:pPr>
        <w:tabs>
          <w:tab w:val="left" w:pos="7153"/>
        </w:tabs>
        <w:spacing w:line="360" w:lineRule="auto"/>
        <w:jc w:val="both"/>
        <w:rPr>
          <w:rFonts w:ascii="Times New Roman" w:hAnsi="Times New Roman" w:cs="Times New Roman"/>
          <w:sz w:val="28"/>
          <w:szCs w:val="28"/>
        </w:rPr>
      </w:pPr>
    </w:p>
    <w:p w:rsidR="00AB33BA" w:rsidRPr="00E56E54" w:rsidRDefault="00AB33BA" w:rsidP="00E56E54">
      <w:pPr>
        <w:tabs>
          <w:tab w:val="left" w:pos="7153"/>
        </w:tabs>
        <w:spacing w:line="360" w:lineRule="auto"/>
        <w:jc w:val="both"/>
        <w:rPr>
          <w:rFonts w:ascii="Times New Roman" w:hAnsi="Times New Roman" w:cs="Times New Roman"/>
          <w:sz w:val="28"/>
          <w:szCs w:val="28"/>
        </w:rPr>
      </w:pPr>
    </w:p>
    <w:p w:rsidR="00AB33BA" w:rsidRPr="00E56E54" w:rsidRDefault="00AB33BA" w:rsidP="00E56E54">
      <w:pPr>
        <w:tabs>
          <w:tab w:val="left" w:pos="7153"/>
        </w:tabs>
        <w:spacing w:line="360" w:lineRule="auto"/>
        <w:jc w:val="both"/>
        <w:rPr>
          <w:rFonts w:ascii="Times New Roman" w:hAnsi="Times New Roman" w:cs="Times New Roman"/>
          <w:sz w:val="28"/>
          <w:szCs w:val="28"/>
        </w:rPr>
      </w:pPr>
    </w:p>
    <w:p w:rsidR="00AB33BA" w:rsidRPr="00E56E54" w:rsidRDefault="00AB33BA" w:rsidP="00E56E54">
      <w:pPr>
        <w:tabs>
          <w:tab w:val="left" w:pos="7153"/>
        </w:tabs>
        <w:spacing w:line="360" w:lineRule="auto"/>
        <w:jc w:val="both"/>
        <w:rPr>
          <w:rFonts w:ascii="Times New Roman" w:hAnsi="Times New Roman" w:cs="Times New Roman"/>
          <w:sz w:val="28"/>
          <w:szCs w:val="28"/>
        </w:rPr>
      </w:pPr>
    </w:p>
    <w:p w:rsidR="00AB33BA" w:rsidRPr="00E56E54" w:rsidRDefault="00AB33BA" w:rsidP="00603824">
      <w:pPr>
        <w:tabs>
          <w:tab w:val="left" w:pos="5280"/>
          <w:tab w:val="left" w:pos="5880"/>
        </w:tabs>
        <w:spacing w:line="360" w:lineRule="auto"/>
        <w:rPr>
          <w:rFonts w:ascii="Times New Roman" w:eastAsia="Times New Roman" w:hAnsi="Times New Roman" w:cs="Times New Roman"/>
          <w:color w:val="231F20"/>
          <w:sz w:val="28"/>
          <w:szCs w:val="28"/>
        </w:rPr>
      </w:pPr>
      <w:r w:rsidRPr="00603824">
        <w:rPr>
          <w:rFonts w:ascii="Times New Roman" w:eastAsia="Arial" w:hAnsi="Times New Roman" w:cs="Times New Roman"/>
          <w:color w:val="231F20"/>
          <w:sz w:val="28"/>
          <w:szCs w:val="28"/>
        </w:rPr>
        <w:t>Рис.</w:t>
      </w:r>
      <w:r w:rsidR="00D62712">
        <w:rPr>
          <w:rFonts w:ascii="Times New Roman" w:eastAsia="Arial" w:hAnsi="Times New Roman" w:cs="Times New Roman"/>
          <w:color w:val="231F20"/>
          <w:sz w:val="28"/>
          <w:szCs w:val="28"/>
        </w:rPr>
        <w:t>2</w:t>
      </w:r>
      <w:r w:rsidRPr="00603824">
        <w:rPr>
          <w:rFonts w:ascii="Times New Roman" w:eastAsia="Arial" w:hAnsi="Times New Roman" w:cs="Times New Roman"/>
          <w:color w:val="231F20"/>
          <w:sz w:val="28"/>
          <w:szCs w:val="28"/>
        </w:rPr>
        <w:t>.3.</w:t>
      </w:r>
      <w:r w:rsidR="00603824">
        <w:rPr>
          <w:rFonts w:ascii="Times New Roman" w:eastAsia="Arial" w:hAnsi="Times New Roman" w:cs="Times New Roman"/>
          <w:b/>
          <w:color w:val="231F20"/>
          <w:sz w:val="28"/>
          <w:szCs w:val="28"/>
        </w:rPr>
        <w:t xml:space="preserve"> </w:t>
      </w:r>
      <w:r w:rsidRPr="00E56E54">
        <w:rPr>
          <w:rFonts w:ascii="Times New Roman" w:eastAsia="Times New Roman" w:hAnsi="Times New Roman" w:cs="Times New Roman"/>
          <w:color w:val="231F20"/>
          <w:sz w:val="28"/>
          <w:szCs w:val="28"/>
        </w:rPr>
        <w:t>Структура</w:t>
      </w:r>
      <w:r w:rsidR="00603824">
        <w:rPr>
          <w:rFonts w:ascii="Times New Roman" w:eastAsia="Times New Roman" w:hAnsi="Times New Roman" w:cs="Times New Roman"/>
          <w:color w:val="231F20"/>
          <w:sz w:val="28"/>
          <w:szCs w:val="28"/>
        </w:rPr>
        <w:t xml:space="preserve"> </w:t>
      </w:r>
      <w:r w:rsidRPr="00E56E54">
        <w:rPr>
          <w:rFonts w:ascii="Times New Roman" w:eastAsia="Times New Roman" w:hAnsi="Times New Roman" w:cs="Times New Roman"/>
          <w:color w:val="231F20"/>
          <w:sz w:val="28"/>
          <w:szCs w:val="28"/>
        </w:rPr>
        <w:t>КНИ-транзистора: Сп —</w:t>
      </w:r>
      <w:r w:rsidR="00603824">
        <w:rPr>
          <w:rFonts w:ascii="Times New Roman" w:eastAsia="Times New Roman" w:hAnsi="Times New Roman" w:cs="Times New Roman"/>
          <w:color w:val="231F20"/>
          <w:sz w:val="28"/>
          <w:szCs w:val="28"/>
        </w:rPr>
        <w:t>спейсер,</w:t>
      </w:r>
      <w:r w:rsidR="00603824">
        <w:rPr>
          <w:rFonts w:ascii="Times New Roman" w:eastAsia="Times New Roman" w:hAnsi="Times New Roman" w:cs="Times New Roman"/>
          <w:color w:val="231F20"/>
          <w:sz w:val="28"/>
          <w:szCs w:val="28"/>
        </w:rPr>
        <w:tab/>
        <w:t>З</w:t>
      </w:r>
      <w:r w:rsidRPr="00E56E54">
        <w:rPr>
          <w:rFonts w:ascii="Times New Roman" w:eastAsia="Times New Roman" w:hAnsi="Times New Roman" w:cs="Times New Roman"/>
          <w:color w:val="231F20"/>
          <w:sz w:val="28"/>
          <w:szCs w:val="28"/>
        </w:rPr>
        <w:t>—</w:t>
      </w:r>
      <w:r w:rsidRPr="00E56E54">
        <w:rPr>
          <w:rFonts w:ascii="Times New Roman" w:eastAsia="Times New Roman" w:hAnsi="Times New Roman" w:cs="Times New Roman"/>
          <w:color w:val="231F20"/>
          <w:sz w:val="28"/>
          <w:szCs w:val="28"/>
        </w:rPr>
        <w:tab/>
        <w:t>затвор,</w:t>
      </w:r>
    </w:p>
    <w:p w:rsidR="00AB33BA" w:rsidRPr="00E56E54" w:rsidRDefault="00AB33BA" w:rsidP="00603824">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И — исток, С — сток</w:t>
      </w:r>
      <w:r w:rsidR="00603824">
        <w:rPr>
          <w:rFonts w:ascii="Times New Roman" w:eastAsia="Times New Roman" w:hAnsi="Times New Roman" w:cs="Times New Roman"/>
          <w:color w:val="231F20"/>
          <w:sz w:val="28"/>
          <w:szCs w:val="28"/>
        </w:rPr>
        <w:t>.</w:t>
      </w:r>
    </w:p>
    <w:p w:rsidR="00886362" w:rsidRPr="00E56E54" w:rsidRDefault="00E62341" w:rsidP="00E56E54">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lastRenderedPageBreak/>
        <w:t xml:space="preserve"> Легирова</w:t>
      </w:r>
      <w:r w:rsidR="00886362" w:rsidRPr="00E56E54">
        <w:rPr>
          <w:rFonts w:ascii="Times New Roman" w:eastAsia="Times New Roman" w:hAnsi="Times New Roman" w:cs="Times New Roman"/>
          <w:color w:val="231F20"/>
          <w:sz w:val="28"/>
          <w:szCs w:val="28"/>
        </w:rPr>
        <w:t xml:space="preserve">ние канала выполняется так, чтобы получить необходимое поро-говое напряжение. При этом кармашки, которые служат для предотвращения смыкания истока и стока, легируются бором для </w:t>
      </w:r>
      <w:r w:rsidR="00886362" w:rsidRPr="00E56E54">
        <w:rPr>
          <w:rFonts w:ascii="Times New Roman" w:eastAsia="Times New Roman" w:hAnsi="Times New Roman" w:cs="Times New Roman"/>
          <w:i/>
          <w:color w:val="231F20"/>
          <w:sz w:val="28"/>
          <w:szCs w:val="28"/>
        </w:rPr>
        <w:t>n</w:t>
      </w:r>
      <w:r w:rsidR="00886362" w:rsidRPr="00E56E54">
        <w:rPr>
          <w:rFonts w:ascii="Times New Roman" w:eastAsia="Times New Roman" w:hAnsi="Times New Roman" w:cs="Times New Roman"/>
          <w:color w:val="231F20"/>
          <w:sz w:val="28"/>
          <w:szCs w:val="28"/>
        </w:rPr>
        <w:t>-канальных транзисторов и фосфором для</w:t>
      </w:r>
      <w:r w:rsidR="00886362" w:rsidRPr="00E56E54">
        <w:rPr>
          <w:rFonts w:ascii="Times New Roman" w:eastAsia="Times New Roman" w:hAnsi="Times New Roman" w:cs="Times New Roman"/>
          <w:i/>
          <w:color w:val="231F20"/>
          <w:sz w:val="28"/>
          <w:szCs w:val="28"/>
        </w:rPr>
        <w:t xml:space="preserve"> p</w:t>
      </w:r>
      <w:r w:rsidR="00886362" w:rsidRPr="00E56E54">
        <w:rPr>
          <w:rFonts w:ascii="Times New Roman" w:eastAsia="Times New Roman" w:hAnsi="Times New Roman" w:cs="Times New Roman"/>
          <w:color w:val="231F20"/>
          <w:sz w:val="28"/>
          <w:szCs w:val="28"/>
        </w:rPr>
        <w:t>-канальных. Эти же</w:t>
      </w:r>
      <w:r w:rsidR="00886362" w:rsidRPr="00E56E54">
        <w:rPr>
          <w:rFonts w:ascii="Times New Roman" w:eastAsia="Times New Roman" w:hAnsi="Times New Roman" w:cs="Times New Roman"/>
          <w:i/>
          <w:color w:val="231F20"/>
          <w:sz w:val="28"/>
          <w:szCs w:val="28"/>
        </w:rPr>
        <w:t xml:space="preserve"> </w:t>
      </w:r>
      <w:r w:rsidR="00886362" w:rsidRPr="00E56E54">
        <w:rPr>
          <w:rFonts w:ascii="Times New Roman" w:eastAsia="Times New Roman" w:hAnsi="Times New Roman" w:cs="Times New Roman"/>
          <w:color w:val="231F20"/>
          <w:sz w:val="28"/>
          <w:szCs w:val="28"/>
        </w:rPr>
        <w:t>кармашки способствуют под</w:t>
      </w:r>
      <w:r>
        <w:rPr>
          <w:rFonts w:ascii="Times New Roman" w:eastAsia="Times New Roman" w:hAnsi="Times New Roman" w:cs="Times New Roman"/>
          <w:color w:val="231F20"/>
          <w:sz w:val="28"/>
          <w:szCs w:val="28"/>
        </w:rPr>
        <w:t>авлению эффекта снижения порого</w:t>
      </w:r>
      <w:r w:rsidR="00886362" w:rsidRPr="00E56E54">
        <w:rPr>
          <w:rFonts w:ascii="Times New Roman" w:eastAsia="Times New Roman" w:hAnsi="Times New Roman" w:cs="Times New Roman"/>
          <w:color w:val="231F20"/>
          <w:sz w:val="28"/>
          <w:szCs w:val="28"/>
        </w:rPr>
        <w:t>вого напряжения при уменьшении длины канала при переходе на меньшие топологические нор</w:t>
      </w:r>
      <w:r w:rsidR="00603824">
        <w:rPr>
          <w:rFonts w:ascii="Times New Roman" w:eastAsia="Times New Roman" w:hAnsi="Times New Roman" w:cs="Times New Roman"/>
          <w:color w:val="231F20"/>
          <w:sz w:val="28"/>
          <w:szCs w:val="28"/>
        </w:rPr>
        <w:t>мы. Контакты к областям транзис</w:t>
      </w:r>
      <w:r w:rsidR="00886362" w:rsidRPr="00E56E54">
        <w:rPr>
          <w:rFonts w:ascii="Times New Roman" w:eastAsia="Times New Roman" w:hAnsi="Times New Roman" w:cs="Times New Roman"/>
          <w:color w:val="231F20"/>
          <w:sz w:val="28"/>
          <w:szCs w:val="28"/>
        </w:rPr>
        <w:t>тора выполняются из вольфрама, в то время как электрическая разводка осуществляется ме</w:t>
      </w:r>
      <w:r>
        <w:rPr>
          <w:rFonts w:ascii="Times New Roman" w:eastAsia="Times New Roman" w:hAnsi="Times New Roman" w:cs="Times New Roman"/>
          <w:color w:val="231F20"/>
          <w:sz w:val="28"/>
          <w:szCs w:val="28"/>
        </w:rPr>
        <w:t>жсоединениями из алюминия. Спей</w:t>
      </w:r>
      <w:r w:rsidR="00886362" w:rsidRPr="00E56E54">
        <w:rPr>
          <w:rFonts w:ascii="Times New Roman" w:eastAsia="Times New Roman" w:hAnsi="Times New Roman" w:cs="Times New Roman"/>
          <w:color w:val="231F20"/>
          <w:sz w:val="28"/>
          <w:szCs w:val="28"/>
        </w:rPr>
        <w:t>серы из диоксида кремния сл</w:t>
      </w:r>
      <w:r>
        <w:rPr>
          <w:rFonts w:ascii="Times New Roman" w:eastAsia="Times New Roman" w:hAnsi="Times New Roman" w:cs="Times New Roman"/>
          <w:color w:val="231F20"/>
          <w:sz w:val="28"/>
          <w:szCs w:val="28"/>
        </w:rPr>
        <w:t>ужат разграничительными прослой</w:t>
      </w:r>
      <w:r w:rsidR="00886362" w:rsidRPr="00E56E54">
        <w:rPr>
          <w:rFonts w:ascii="Times New Roman" w:eastAsia="Times New Roman" w:hAnsi="Times New Roman" w:cs="Times New Roman"/>
          <w:color w:val="231F20"/>
          <w:sz w:val="28"/>
          <w:szCs w:val="28"/>
        </w:rPr>
        <w:t>ками между транзисторными структурами.</w:t>
      </w:r>
    </w:p>
    <w:p w:rsidR="00886362" w:rsidRPr="00642B13" w:rsidRDefault="00603824" w:rsidP="00E62341">
      <w:pPr>
        <w:numPr>
          <w:ilvl w:val="1"/>
          <w:numId w:val="8"/>
        </w:numPr>
        <w:tabs>
          <w:tab w:val="left" w:pos="510"/>
        </w:tabs>
        <w:spacing w:after="0" w:line="360" w:lineRule="auto"/>
        <w:ind w:firstLine="290"/>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886362" w:rsidRPr="00E56E54">
        <w:rPr>
          <w:rFonts w:ascii="Times New Roman" w:eastAsia="Times New Roman" w:hAnsi="Times New Roman" w:cs="Times New Roman"/>
          <w:color w:val="231F20"/>
          <w:sz w:val="28"/>
          <w:szCs w:val="28"/>
        </w:rPr>
        <w:t xml:space="preserve">преимуществам этого типа транзисторов </w:t>
      </w:r>
      <w:r w:rsidR="00E62341">
        <w:rPr>
          <w:rFonts w:ascii="Times New Roman" w:eastAsia="Times New Roman" w:hAnsi="Times New Roman" w:cs="Times New Roman"/>
          <w:color w:val="231F20"/>
          <w:sz w:val="28"/>
          <w:szCs w:val="28"/>
        </w:rPr>
        <w:t>следует также до</w:t>
      </w:r>
      <w:r w:rsidR="00886362" w:rsidRPr="00E56E54">
        <w:rPr>
          <w:rFonts w:ascii="Times New Roman" w:eastAsia="Times New Roman" w:hAnsi="Times New Roman" w:cs="Times New Roman"/>
          <w:color w:val="231F20"/>
          <w:sz w:val="28"/>
          <w:szCs w:val="28"/>
        </w:rPr>
        <w:t xml:space="preserve">бавить высокую проводимость </w:t>
      </w:r>
      <w:r w:rsidR="00E62341">
        <w:rPr>
          <w:rFonts w:ascii="Times New Roman" w:eastAsia="Times New Roman" w:hAnsi="Times New Roman" w:cs="Times New Roman"/>
          <w:color w:val="231F20"/>
          <w:sz w:val="28"/>
          <w:szCs w:val="28"/>
        </w:rPr>
        <w:t>канала вследствие малого рассея</w:t>
      </w:r>
      <w:r w:rsidR="00886362" w:rsidRPr="00E56E54">
        <w:rPr>
          <w:rFonts w:ascii="Times New Roman" w:eastAsia="Times New Roman" w:hAnsi="Times New Roman" w:cs="Times New Roman"/>
          <w:color w:val="231F20"/>
          <w:sz w:val="28"/>
          <w:szCs w:val="28"/>
        </w:rPr>
        <w:t>ния носителей заряда и легкос</w:t>
      </w:r>
      <w:r w:rsidR="00E62341">
        <w:rPr>
          <w:rFonts w:ascii="Times New Roman" w:eastAsia="Times New Roman" w:hAnsi="Times New Roman" w:cs="Times New Roman"/>
          <w:color w:val="231F20"/>
          <w:sz w:val="28"/>
          <w:szCs w:val="28"/>
        </w:rPr>
        <w:t>ть управления током в тонком ка</w:t>
      </w:r>
      <w:r w:rsidR="00886362" w:rsidRPr="00E56E54">
        <w:rPr>
          <w:rFonts w:ascii="Times New Roman" w:eastAsia="Times New Roman" w:hAnsi="Times New Roman" w:cs="Times New Roman"/>
          <w:color w:val="231F20"/>
          <w:sz w:val="28"/>
          <w:szCs w:val="28"/>
        </w:rPr>
        <w:t>нале.</w:t>
      </w:r>
      <w:r w:rsidR="00642B13">
        <w:rPr>
          <w:rFonts w:ascii="Times New Roman" w:eastAsia="Times New Roman" w:hAnsi="Times New Roman" w:cs="Times New Roman"/>
          <w:color w:val="231F20"/>
          <w:sz w:val="28"/>
          <w:szCs w:val="28"/>
        </w:rPr>
        <w:t xml:space="preserve"> </w:t>
      </w:r>
      <w:r w:rsidR="00886362" w:rsidRPr="00642B13">
        <w:rPr>
          <w:rFonts w:ascii="Times New Roman" w:eastAsia="Times New Roman" w:hAnsi="Times New Roman" w:cs="Times New Roman"/>
          <w:color w:val="231F20"/>
          <w:sz w:val="28"/>
          <w:szCs w:val="28"/>
        </w:rPr>
        <w:t>КНИ-транзисторы перспективны для создания микромощных</w:t>
      </w:r>
      <w:r w:rsidR="00E62341" w:rsidRPr="00642B13">
        <w:rPr>
          <w:rFonts w:ascii="Times New Roman" w:eastAsia="Times New Roman" w:hAnsi="Times New Roman" w:cs="Times New Roman"/>
          <w:color w:val="231F20"/>
          <w:sz w:val="28"/>
          <w:szCs w:val="28"/>
        </w:rPr>
        <w:t xml:space="preserve"> </w:t>
      </w:r>
      <w:r w:rsidR="00886362" w:rsidRPr="00642B13">
        <w:rPr>
          <w:rFonts w:ascii="Times New Roman" w:eastAsia="Times New Roman" w:hAnsi="Times New Roman" w:cs="Times New Roman"/>
          <w:color w:val="231F20"/>
          <w:sz w:val="28"/>
          <w:szCs w:val="28"/>
        </w:rPr>
        <w:t xml:space="preserve">высокоскоростных сверхбольших </w:t>
      </w:r>
      <w:r w:rsidR="00642B13">
        <w:rPr>
          <w:rFonts w:ascii="Times New Roman" w:eastAsia="Times New Roman" w:hAnsi="Times New Roman" w:cs="Times New Roman"/>
          <w:color w:val="231F20"/>
          <w:sz w:val="28"/>
          <w:szCs w:val="28"/>
        </w:rPr>
        <w:t xml:space="preserve"> </w:t>
      </w:r>
      <w:r w:rsidR="00886362" w:rsidRPr="00642B13">
        <w:rPr>
          <w:rFonts w:ascii="Times New Roman" w:eastAsia="Times New Roman" w:hAnsi="Times New Roman" w:cs="Times New Roman"/>
          <w:color w:val="231F20"/>
          <w:sz w:val="28"/>
          <w:szCs w:val="28"/>
        </w:rPr>
        <w:t xml:space="preserve">интегральных схем (СБИС) для напряжения питания ~1,2 </w:t>
      </w:r>
      <w:r w:rsidR="00E62341" w:rsidRPr="00642B13">
        <w:rPr>
          <w:rFonts w:ascii="Times New Roman" w:eastAsia="Times New Roman" w:hAnsi="Times New Roman" w:cs="Times New Roman"/>
          <w:color w:val="231F20"/>
          <w:sz w:val="28"/>
          <w:szCs w:val="28"/>
        </w:rPr>
        <w:t>В. К недостаткам таких КНИ-тран</w:t>
      </w:r>
      <w:r w:rsidR="00886362" w:rsidRPr="00642B13">
        <w:rPr>
          <w:rFonts w:ascii="Times New Roman" w:eastAsia="Times New Roman" w:hAnsi="Times New Roman" w:cs="Times New Roman"/>
          <w:color w:val="231F20"/>
          <w:sz w:val="28"/>
          <w:szCs w:val="28"/>
        </w:rPr>
        <w:t>зисторов следует отнести мал</w:t>
      </w:r>
      <w:r w:rsidR="00E62341" w:rsidRPr="00642B13">
        <w:rPr>
          <w:rFonts w:ascii="Times New Roman" w:eastAsia="Times New Roman" w:hAnsi="Times New Roman" w:cs="Times New Roman"/>
          <w:color w:val="231F20"/>
          <w:sz w:val="28"/>
          <w:szCs w:val="28"/>
        </w:rPr>
        <w:t>ую собственную электрическая ем</w:t>
      </w:r>
      <w:r w:rsidR="00886362" w:rsidRPr="00642B13">
        <w:rPr>
          <w:rFonts w:ascii="Times New Roman" w:eastAsia="Times New Roman" w:hAnsi="Times New Roman" w:cs="Times New Roman"/>
          <w:color w:val="231F20"/>
          <w:sz w:val="28"/>
          <w:szCs w:val="28"/>
        </w:rPr>
        <w:t>кость. В этом случае время задержки сигнала в таком вентиле меньше задержки сигнала в</w:t>
      </w:r>
      <w:r w:rsidR="00E62341" w:rsidRPr="00642B13">
        <w:rPr>
          <w:rFonts w:ascii="Times New Roman" w:eastAsia="Times New Roman" w:hAnsi="Times New Roman" w:cs="Times New Roman"/>
          <w:color w:val="231F20"/>
          <w:sz w:val="28"/>
          <w:szCs w:val="28"/>
        </w:rPr>
        <w:t xml:space="preserve"> межсоединениях. Дальнейшее раз</w:t>
      </w:r>
      <w:r w:rsidR="00886362" w:rsidRPr="00642B13">
        <w:rPr>
          <w:rFonts w:ascii="Times New Roman" w:eastAsia="Times New Roman" w:hAnsi="Times New Roman" w:cs="Times New Roman"/>
          <w:color w:val="231F20"/>
          <w:sz w:val="28"/>
          <w:szCs w:val="28"/>
        </w:rPr>
        <w:t>витие КНИ-транзисторов воплощено в транзисторах TeraHertz, к одной из разновидностей которых относится транзистор на обедненной подложке. Конс</w:t>
      </w:r>
      <w:r w:rsidR="00E62341" w:rsidRPr="00642B13">
        <w:rPr>
          <w:rFonts w:ascii="Times New Roman" w:eastAsia="Times New Roman" w:hAnsi="Times New Roman" w:cs="Times New Roman"/>
          <w:color w:val="231F20"/>
          <w:sz w:val="28"/>
          <w:szCs w:val="28"/>
        </w:rPr>
        <w:t>трукция предусматривает размеще</w:t>
      </w:r>
      <w:r w:rsidR="00886362" w:rsidRPr="00642B13">
        <w:rPr>
          <w:rFonts w:ascii="Times New Roman" w:eastAsia="Times New Roman" w:hAnsi="Times New Roman" w:cs="Times New Roman"/>
          <w:color w:val="231F20"/>
          <w:sz w:val="28"/>
          <w:szCs w:val="28"/>
        </w:rPr>
        <w:t>ние транзистора не непосредственно на кремниевой подложке, а в тонком слое кремния поверх слоя изолятора. От технологии «кремний на изоляторе» предлагаемая конструкция отличается тем, что верхний кремниевый слой изготавливается из кремния, обедненного примесями. Такой прием позволяет снизить утечку тока через выключенный транзистор на два порядка.</w:t>
      </w:r>
    </w:p>
    <w:p w:rsidR="00886362" w:rsidRPr="00E56E54" w:rsidRDefault="00886362" w:rsidP="00E56E54">
      <w:pPr>
        <w:spacing w:line="360" w:lineRule="auto"/>
        <w:ind w:firstLine="284"/>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Вторая конструкция транзистора основана на применении в качестве подзатворного диэл</w:t>
      </w:r>
      <w:r w:rsidR="00E62341">
        <w:rPr>
          <w:rFonts w:ascii="Times New Roman" w:eastAsia="Times New Roman" w:hAnsi="Times New Roman" w:cs="Times New Roman"/>
          <w:color w:val="231F20"/>
          <w:sz w:val="28"/>
          <w:szCs w:val="28"/>
        </w:rPr>
        <w:t>ектрика высокоизолирующего мате</w:t>
      </w:r>
      <w:r w:rsidRPr="00E56E54">
        <w:rPr>
          <w:rFonts w:ascii="Times New Roman" w:eastAsia="Times New Roman" w:hAnsi="Times New Roman" w:cs="Times New Roman"/>
          <w:color w:val="231F20"/>
          <w:sz w:val="28"/>
          <w:szCs w:val="28"/>
        </w:rPr>
        <w:t xml:space="preserve">риала (high </w:t>
      </w:r>
      <w:r w:rsidRPr="00E56E54">
        <w:rPr>
          <w:rFonts w:ascii="Times New Roman" w:eastAsia="Times New Roman" w:hAnsi="Times New Roman" w:cs="Times New Roman"/>
          <w:i/>
          <w:color w:val="231F20"/>
          <w:sz w:val="28"/>
          <w:szCs w:val="28"/>
        </w:rPr>
        <w:t>k</w:t>
      </w:r>
      <w:r w:rsidRPr="00E56E54">
        <w:rPr>
          <w:rFonts w:ascii="Times New Roman" w:eastAsia="Times New Roman" w:hAnsi="Times New Roman" w:cs="Times New Roman"/>
          <w:color w:val="231F20"/>
          <w:sz w:val="28"/>
          <w:szCs w:val="28"/>
        </w:rPr>
        <w:t xml:space="preserve"> gate dielectric). </w:t>
      </w:r>
      <w:r w:rsidR="00E62341">
        <w:rPr>
          <w:rFonts w:ascii="Times New Roman" w:eastAsia="Times New Roman" w:hAnsi="Times New Roman" w:cs="Times New Roman"/>
          <w:color w:val="231F20"/>
          <w:sz w:val="28"/>
          <w:szCs w:val="28"/>
        </w:rPr>
        <w:t>Такие транзисторы получают с по</w:t>
      </w:r>
      <w:r w:rsidRPr="00E56E54">
        <w:rPr>
          <w:rFonts w:ascii="Times New Roman" w:eastAsia="Times New Roman" w:hAnsi="Times New Roman" w:cs="Times New Roman"/>
          <w:color w:val="231F20"/>
          <w:sz w:val="28"/>
          <w:szCs w:val="28"/>
        </w:rPr>
        <w:t xml:space="preserve">мощью технологии осаждения </w:t>
      </w:r>
      <w:r w:rsidRPr="00E56E54">
        <w:rPr>
          <w:rFonts w:ascii="Times New Roman" w:eastAsia="Times New Roman" w:hAnsi="Times New Roman" w:cs="Times New Roman"/>
          <w:color w:val="231F20"/>
          <w:sz w:val="28"/>
          <w:szCs w:val="28"/>
        </w:rPr>
        <w:lastRenderedPageBreak/>
        <w:t>атомных слоев. Известно, что в процессе миниатюризации тра</w:t>
      </w:r>
      <w:r w:rsidR="00E62341">
        <w:rPr>
          <w:rFonts w:ascii="Times New Roman" w:eastAsia="Times New Roman" w:hAnsi="Times New Roman" w:cs="Times New Roman"/>
          <w:color w:val="231F20"/>
          <w:sz w:val="28"/>
          <w:szCs w:val="28"/>
        </w:rPr>
        <w:t>нзисторов снижается толщина под</w:t>
      </w:r>
      <w:r w:rsidRPr="00E56E54">
        <w:rPr>
          <w:rFonts w:ascii="Times New Roman" w:eastAsia="Times New Roman" w:hAnsi="Times New Roman" w:cs="Times New Roman"/>
          <w:color w:val="231F20"/>
          <w:sz w:val="28"/>
          <w:szCs w:val="28"/>
        </w:rPr>
        <w:t>затворного изолирующего слоя. Это сопряжено с увеличением тока утечки. Использование высокоизолирующего материала</w:t>
      </w:r>
    </w:p>
    <w:p w:rsidR="00886362" w:rsidRPr="00E56E54" w:rsidRDefault="00886362" w:rsidP="00E56E54">
      <w:pPr>
        <w:tabs>
          <w:tab w:val="left" w:pos="7153"/>
        </w:tabs>
        <w:spacing w:line="360" w:lineRule="auto"/>
        <w:jc w:val="both"/>
        <w:rPr>
          <w:rFonts w:ascii="Times New Roman" w:hAnsi="Times New Roman" w:cs="Times New Roman"/>
          <w:sz w:val="28"/>
          <w:szCs w:val="28"/>
        </w:rPr>
      </w:pPr>
      <w:r w:rsidRPr="00E56E54">
        <w:rPr>
          <w:rFonts w:ascii="Times New Roman" w:eastAsia="Times New Roman" w:hAnsi="Times New Roman" w:cs="Times New Roman"/>
          <w:noProof/>
          <w:color w:val="231F20"/>
          <w:sz w:val="28"/>
          <w:szCs w:val="28"/>
          <w:lang w:eastAsia="ru-RU"/>
        </w:rPr>
        <w:drawing>
          <wp:anchor distT="0" distB="0" distL="114300" distR="114300" simplePos="0" relativeHeight="251671552" behindDoc="1" locked="0" layoutInCell="1" allowOverlap="1" wp14:anchorId="6FBC3082" wp14:editId="219DD3D4">
            <wp:simplePos x="0" y="0"/>
            <wp:positionH relativeFrom="margin">
              <wp:align>left</wp:align>
            </wp:positionH>
            <wp:positionV relativeFrom="paragraph">
              <wp:posOffset>285142</wp:posOffset>
            </wp:positionV>
            <wp:extent cx="4219575" cy="1800225"/>
            <wp:effectExtent l="0" t="0" r="9525"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22367" cy="1801416"/>
                    </a:xfrm>
                    <a:prstGeom prst="rect">
                      <a:avLst/>
                    </a:prstGeom>
                    <a:noFill/>
                  </pic:spPr>
                </pic:pic>
              </a:graphicData>
            </a:graphic>
            <wp14:sizeRelH relativeFrom="page">
              <wp14:pctWidth>0</wp14:pctWidth>
            </wp14:sizeRelH>
            <wp14:sizeRelV relativeFrom="page">
              <wp14:pctHeight>0</wp14:pctHeight>
            </wp14:sizeRelV>
          </wp:anchor>
        </w:drawing>
      </w:r>
    </w:p>
    <w:p w:rsidR="00AB33BA" w:rsidRPr="00E56E54" w:rsidRDefault="00AB33BA"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D62712" w:rsidP="00E56E54">
      <w:pPr>
        <w:spacing w:line="360" w:lineRule="auto"/>
        <w:ind w:left="560"/>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Рис. 2</w:t>
      </w:r>
      <w:r w:rsidR="00886362" w:rsidRPr="00603824">
        <w:rPr>
          <w:rFonts w:ascii="Times New Roman" w:eastAsia="Arial" w:hAnsi="Times New Roman" w:cs="Times New Roman"/>
          <w:color w:val="231F20"/>
          <w:sz w:val="28"/>
          <w:szCs w:val="28"/>
        </w:rPr>
        <w:t>.4</w:t>
      </w:r>
      <w:r w:rsidR="00886362" w:rsidRPr="00E56E54">
        <w:rPr>
          <w:rFonts w:ascii="Times New Roman" w:eastAsia="Arial" w:hAnsi="Times New Roman" w:cs="Times New Roman"/>
          <w:b/>
          <w:color w:val="231F20"/>
          <w:sz w:val="28"/>
          <w:szCs w:val="28"/>
        </w:rPr>
        <w:t xml:space="preserve">. </w:t>
      </w:r>
      <w:r w:rsidR="00886362" w:rsidRPr="00E56E54">
        <w:rPr>
          <w:rFonts w:ascii="Times New Roman" w:eastAsia="Times New Roman" w:hAnsi="Times New Roman" w:cs="Times New Roman"/>
          <w:color w:val="231F20"/>
          <w:sz w:val="28"/>
          <w:szCs w:val="28"/>
        </w:rPr>
        <w:t xml:space="preserve">Конструкция </w:t>
      </w:r>
      <w:r w:rsidR="00886362" w:rsidRPr="00E56E54">
        <w:rPr>
          <w:rFonts w:ascii="Times New Roman" w:eastAsia="Times New Roman" w:hAnsi="Times New Roman" w:cs="Times New Roman"/>
          <w:color w:val="231F20"/>
          <w:sz w:val="28"/>
          <w:szCs w:val="28"/>
          <w:lang w:val="en-US"/>
        </w:rPr>
        <w:t>TeraHertz</w:t>
      </w:r>
      <w:r w:rsidR="00886362" w:rsidRPr="00E56E54">
        <w:rPr>
          <w:rFonts w:ascii="Times New Roman" w:eastAsia="Times New Roman" w:hAnsi="Times New Roman" w:cs="Times New Roman"/>
          <w:color w:val="231F20"/>
          <w:sz w:val="28"/>
          <w:szCs w:val="28"/>
        </w:rPr>
        <w:t xml:space="preserve"> транзистора:</w:t>
      </w:r>
      <w:r w:rsidR="00886362" w:rsidRPr="00E56E54">
        <w:rPr>
          <w:rFonts w:ascii="Times New Roman" w:eastAsia="Times New Roman" w:hAnsi="Times New Roman" w:cs="Times New Roman"/>
          <w:i/>
          <w:color w:val="231F20"/>
          <w:sz w:val="28"/>
          <w:szCs w:val="28"/>
          <w:lang w:val="en-US"/>
        </w:rPr>
        <w:t>h</w:t>
      </w:r>
      <w:r w:rsidR="00886362" w:rsidRPr="00E56E54">
        <w:rPr>
          <w:rFonts w:ascii="Times New Roman" w:eastAsia="Times New Roman" w:hAnsi="Times New Roman" w:cs="Times New Roman"/>
          <w:i/>
          <w:color w:val="231F20"/>
          <w:sz w:val="28"/>
          <w:szCs w:val="28"/>
          <w:vertAlign w:val="subscript"/>
        </w:rPr>
        <w:t>0</w:t>
      </w:r>
      <w:r w:rsidR="00886362" w:rsidRPr="00E56E54">
        <w:rPr>
          <w:rFonts w:ascii="Times New Roman" w:eastAsia="Arial" w:hAnsi="Times New Roman" w:cs="Times New Roman"/>
          <w:b/>
          <w:color w:val="231F20"/>
          <w:sz w:val="28"/>
          <w:szCs w:val="28"/>
        </w:rPr>
        <w:t xml:space="preserve"> </w:t>
      </w:r>
      <w:r w:rsidR="00886362" w:rsidRPr="00E56E54">
        <w:rPr>
          <w:rFonts w:ascii="Times New Roman" w:eastAsia="Times New Roman" w:hAnsi="Times New Roman" w:cs="Times New Roman"/>
          <w:strike/>
          <w:color w:val="231F20"/>
          <w:sz w:val="28"/>
          <w:szCs w:val="28"/>
        </w:rPr>
        <w:t>—</w:t>
      </w:r>
      <w:r w:rsidR="00886362" w:rsidRPr="00E56E54">
        <w:rPr>
          <w:rFonts w:ascii="Times New Roman" w:eastAsia="Arial" w:hAnsi="Times New Roman" w:cs="Times New Roman"/>
          <w:b/>
          <w:color w:val="231F20"/>
          <w:sz w:val="28"/>
          <w:szCs w:val="28"/>
        </w:rPr>
        <w:t xml:space="preserve"> </w:t>
      </w:r>
      <w:r w:rsidR="00886362" w:rsidRPr="00E56E54">
        <w:rPr>
          <w:rFonts w:ascii="Times New Roman" w:eastAsia="Times New Roman" w:hAnsi="Times New Roman" w:cs="Times New Roman"/>
          <w:color w:val="231F20"/>
          <w:sz w:val="28"/>
          <w:szCs w:val="28"/>
        </w:rPr>
        <w:t xml:space="preserve">высота области ис-ток–сток первой конструкции </w:t>
      </w:r>
      <w:r w:rsidR="00886362" w:rsidRPr="00E56E54">
        <w:rPr>
          <w:rFonts w:ascii="Times New Roman" w:eastAsia="Times New Roman" w:hAnsi="Times New Roman" w:cs="Times New Roman"/>
          <w:i/>
          <w:color w:val="231F20"/>
          <w:sz w:val="28"/>
          <w:szCs w:val="28"/>
        </w:rPr>
        <w:t>h</w:t>
      </w:r>
      <w:r w:rsidR="00886362" w:rsidRPr="00E56E54">
        <w:rPr>
          <w:rFonts w:ascii="Times New Roman" w:eastAsia="Times New Roman" w:hAnsi="Times New Roman" w:cs="Times New Roman"/>
          <w:color w:val="231F20"/>
          <w:sz w:val="28"/>
          <w:szCs w:val="28"/>
        </w:rPr>
        <w:t xml:space="preserve"> – высота области исок–сток второй конструкции, З — затвор, Сп — спейсер</w:t>
      </w:r>
    </w:p>
    <w:p w:rsidR="00886362" w:rsidRPr="00E56E54" w:rsidRDefault="00886362" w:rsidP="00E56E54">
      <w:pPr>
        <w:spacing w:line="360" w:lineRule="auto"/>
        <w:jc w:val="both"/>
        <w:rPr>
          <w:rFonts w:ascii="Times New Roman" w:eastAsia="Times New Roman" w:hAnsi="Times New Roman" w:cs="Times New Roman"/>
          <w:sz w:val="28"/>
          <w:szCs w:val="28"/>
        </w:rPr>
      </w:pPr>
    </w:p>
    <w:p w:rsidR="00886362" w:rsidRPr="00E56E54" w:rsidRDefault="00886362" w:rsidP="00603824">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вместо традиционного диоксида кремния позволяет уменьшить величину тока утечки на неско</w:t>
      </w:r>
      <w:r w:rsidR="00E62341">
        <w:rPr>
          <w:rFonts w:ascii="Times New Roman" w:eastAsia="Times New Roman" w:hAnsi="Times New Roman" w:cs="Times New Roman"/>
          <w:color w:val="231F20"/>
          <w:sz w:val="28"/>
          <w:szCs w:val="28"/>
        </w:rPr>
        <w:t>лько порядков, а также регулиро</w:t>
      </w:r>
      <w:r w:rsidRPr="00E56E54">
        <w:rPr>
          <w:rFonts w:ascii="Times New Roman" w:eastAsia="Times New Roman" w:hAnsi="Times New Roman" w:cs="Times New Roman"/>
          <w:color w:val="231F20"/>
          <w:sz w:val="28"/>
          <w:szCs w:val="28"/>
        </w:rPr>
        <w:t>вать толщину слоя с точностью мономолекулярного слоя. Однако уменьшение емкости транзистора добавлением слоя диэлектрика</w:t>
      </w:r>
      <w:r w:rsidR="00603824">
        <w:rPr>
          <w:rFonts w:ascii="Times New Roman" w:eastAsia="Times New Roman" w:hAnsi="Times New Roman" w:cs="Times New Roman"/>
          <w:color w:val="231F20"/>
          <w:sz w:val="28"/>
          <w:szCs w:val="28"/>
        </w:rPr>
        <w:t xml:space="preserve"> </w:t>
      </w:r>
      <w:r w:rsidR="00F44025">
        <w:rPr>
          <w:rFonts w:ascii="Times New Roman" w:eastAsia="Times New Roman" w:hAnsi="Times New Roman" w:cs="Times New Roman"/>
          <w:color w:val="231F20"/>
          <w:sz w:val="28"/>
          <w:szCs w:val="28"/>
        </w:rPr>
        <w:t xml:space="preserve">в </w:t>
      </w:r>
      <w:r w:rsidRPr="00E56E54">
        <w:rPr>
          <w:rFonts w:ascii="Times New Roman" w:eastAsia="Times New Roman" w:hAnsi="Times New Roman" w:cs="Times New Roman"/>
          <w:color w:val="231F20"/>
          <w:sz w:val="28"/>
          <w:szCs w:val="28"/>
        </w:rPr>
        <w:t>глубь кремния увеличивает сопротивле</w:t>
      </w:r>
      <w:r w:rsidR="00E62341">
        <w:rPr>
          <w:rFonts w:ascii="Times New Roman" w:eastAsia="Times New Roman" w:hAnsi="Times New Roman" w:cs="Times New Roman"/>
          <w:color w:val="231F20"/>
          <w:sz w:val="28"/>
          <w:szCs w:val="28"/>
        </w:rPr>
        <w:t>ние между истоком и стоком. В э</w:t>
      </w:r>
      <w:r w:rsidR="00F44025">
        <w:rPr>
          <w:rFonts w:ascii="Times New Roman" w:eastAsia="Times New Roman" w:hAnsi="Times New Roman" w:cs="Times New Roman"/>
          <w:color w:val="231F20"/>
          <w:sz w:val="28"/>
          <w:szCs w:val="28"/>
        </w:rPr>
        <w:t>т</w:t>
      </w:r>
      <w:r w:rsidRPr="00E56E54">
        <w:rPr>
          <w:rFonts w:ascii="Times New Roman" w:eastAsia="Times New Roman" w:hAnsi="Times New Roman" w:cs="Times New Roman"/>
          <w:color w:val="231F20"/>
          <w:sz w:val="28"/>
          <w:szCs w:val="28"/>
        </w:rPr>
        <w:t>ом случае требуется повышение напряжения, что резко ухудшает потребительск</w:t>
      </w:r>
      <w:r w:rsidR="00F44025">
        <w:rPr>
          <w:rFonts w:ascii="Times New Roman" w:eastAsia="Times New Roman" w:hAnsi="Times New Roman" w:cs="Times New Roman"/>
          <w:color w:val="231F20"/>
          <w:sz w:val="28"/>
          <w:szCs w:val="28"/>
        </w:rPr>
        <w:t>ие свойства транзистора и микро</w:t>
      </w:r>
      <w:r w:rsidRPr="00E56E54">
        <w:rPr>
          <w:rFonts w:ascii="Times New Roman" w:eastAsia="Times New Roman" w:hAnsi="Times New Roman" w:cs="Times New Roman"/>
          <w:color w:val="231F20"/>
          <w:sz w:val="28"/>
          <w:szCs w:val="28"/>
        </w:rPr>
        <w:t>схемы в целом. Конструктора нашли интересное решение. Для снижения сопротивления промежутка исток–сток необходимо увеличить высоты исток</w:t>
      </w:r>
      <w:r w:rsidR="00D62712">
        <w:rPr>
          <w:rFonts w:ascii="Times New Roman" w:eastAsia="Times New Roman" w:hAnsi="Times New Roman" w:cs="Times New Roman"/>
          <w:color w:val="231F20"/>
          <w:sz w:val="28"/>
          <w:szCs w:val="28"/>
        </w:rPr>
        <w:t>овой и стоковой областей (рис. 2</w:t>
      </w:r>
      <w:r w:rsidRPr="00E56E54">
        <w:rPr>
          <w:rFonts w:ascii="Times New Roman" w:eastAsia="Times New Roman" w:hAnsi="Times New Roman" w:cs="Times New Roman"/>
          <w:color w:val="231F20"/>
          <w:sz w:val="28"/>
          <w:szCs w:val="28"/>
        </w:rPr>
        <w:t>.4). Такой транзистор способен работать в тысячу раз быстрее, чем обычный полевой транзистор с изолированным затвором. Так, частота переключения TeraHertz-транзистора достигает 1000 ГГц или 1 ТГц и выше. Токи утечк</w:t>
      </w:r>
      <w:r w:rsidR="00F44025">
        <w:rPr>
          <w:rFonts w:ascii="Times New Roman" w:eastAsia="Times New Roman" w:hAnsi="Times New Roman" w:cs="Times New Roman"/>
          <w:color w:val="231F20"/>
          <w:sz w:val="28"/>
          <w:szCs w:val="28"/>
        </w:rPr>
        <w:t>и малы, и поэтому транзистор ра</w:t>
      </w:r>
      <w:r w:rsidRPr="00E56E54">
        <w:rPr>
          <w:rFonts w:ascii="Times New Roman" w:eastAsia="Times New Roman" w:hAnsi="Times New Roman" w:cs="Times New Roman"/>
          <w:color w:val="231F20"/>
          <w:sz w:val="28"/>
          <w:szCs w:val="28"/>
        </w:rPr>
        <w:t>ботает при очень малых рабочих</w:t>
      </w:r>
      <w:r w:rsidR="00F44025">
        <w:rPr>
          <w:rFonts w:ascii="Times New Roman" w:eastAsia="Times New Roman" w:hAnsi="Times New Roman" w:cs="Times New Roman"/>
          <w:color w:val="231F20"/>
          <w:sz w:val="28"/>
          <w:szCs w:val="28"/>
        </w:rPr>
        <w:t xml:space="preserve"> токах. Для TeraHertz-</w:t>
      </w:r>
      <w:r w:rsidR="00F44025">
        <w:rPr>
          <w:rFonts w:ascii="Times New Roman" w:eastAsia="Times New Roman" w:hAnsi="Times New Roman" w:cs="Times New Roman"/>
          <w:color w:val="231F20"/>
          <w:sz w:val="28"/>
          <w:szCs w:val="28"/>
        </w:rPr>
        <w:lastRenderedPageBreak/>
        <w:t>транзисто</w:t>
      </w:r>
      <w:r w:rsidRPr="00E56E54">
        <w:rPr>
          <w:rFonts w:ascii="Times New Roman" w:eastAsia="Times New Roman" w:hAnsi="Times New Roman" w:cs="Times New Roman"/>
          <w:color w:val="231F20"/>
          <w:sz w:val="28"/>
          <w:szCs w:val="28"/>
        </w:rPr>
        <w:t>ров характерны низкая емкость</w:t>
      </w:r>
      <w:r w:rsidR="00F44025">
        <w:rPr>
          <w:rFonts w:ascii="Times New Roman" w:eastAsia="Times New Roman" w:hAnsi="Times New Roman" w:cs="Times New Roman"/>
          <w:color w:val="231F20"/>
          <w:sz w:val="28"/>
          <w:szCs w:val="28"/>
        </w:rPr>
        <w:t xml:space="preserve"> перехода, стойкость к воздейст</w:t>
      </w:r>
      <w:r w:rsidRPr="00E56E54">
        <w:rPr>
          <w:rFonts w:ascii="Times New Roman" w:eastAsia="Times New Roman" w:hAnsi="Times New Roman" w:cs="Times New Roman"/>
          <w:color w:val="231F20"/>
          <w:sz w:val="28"/>
          <w:szCs w:val="28"/>
        </w:rPr>
        <w:t>вию излучения и отсутствие эффекта плавающей подложки.</w:t>
      </w:r>
    </w:p>
    <w:p w:rsidR="00642B13" w:rsidRDefault="00642B13" w:rsidP="00E56E54">
      <w:pPr>
        <w:spacing w:line="360" w:lineRule="auto"/>
        <w:ind w:left="560"/>
        <w:jc w:val="both"/>
        <w:rPr>
          <w:rFonts w:ascii="Times New Roman" w:eastAsia="Arial" w:hAnsi="Times New Roman" w:cs="Times New Roman"/>
          <w:b/>
          <w:color w:val="231F20"/>
          <w:sz w:val="28"/>
          <w:szCs w:val="28"/>
        </w:rPr>
      </w:pPr>
    </w:p>
    <w:p w:rsidR="00642B13" w:rsidRDefault="00642B13" w:rsidP="00E56E54">
      <w:pPr>
        <w:spacing w:line="360" w:lineRule="auto"/>
        <w:ind w:left="560"/>
        <w:jc w:val="both"/>
        <w:rPr>
          <w:rFonts w:ascii="Times New Roman" w:eastAsia="Arial" w:hAnsi="Times New Roman" w:cs="Times New Roman"/>
          <w:b/>
          <w:color w:val="231F20"/>
          <w:sz w:val="28"/>
          <w:szCs w:val="28"/>
        </w:rPr>
      </w:pPr>
    </w:p>
    <w:p w:rsidR="00886362" w:rsidRPr="00E56E54" w:rsidRDefault="00D62712" w:rsidP="00E56E54">
      <w:pPr>
        <w:spacing w:line="360" w:lineRule="auto"/>
        <w:ind w:left="560"/>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2</w:t>
      </w:r>
      <w:r w:rsidR="00886362" w:rsidRPr="00E56E54">
        <w:rPr>
          <w:rFonts w:ascii="Times New Roman" w:eastAsia="Arial" w:hAnsi="Times New Roman" w:cs="Times New Roman"/>
          <w:b/>
          <w:color w:val="231F20"/>
          <w:sz w:val="28"/>
          <w:szCs w:val="28"/>
        </w:rPr>
        <w:t>.3. Транзисторы на структурах SiGe</w:t>
      </w:r>
    </w:p>
    <w:p w:rsidR="00886362" w:rsidRPr="00E56E54" w:rsidRDefault="00603824" w:rsidP="00F44025">
      <w:pPr>
        <w:tabs>
          <w:tab w:val="left" w:pos="782"/>
        </w:tabs>
        <w:spacing w:after="0"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F44025">
        <w:rPr>
          <w:rFonts w:ascii="Times New Roman" w:eastAsia="Times New Roman" w:hAnsi="Times New Roman" w:cs="Times New Roman"/>
          <w:color w:val="231F20"/>
          <w:sz w:val="28"/>
          <w:szCs w:val="28"/>
        </w:rPr>
        <w:t xml:space="preserve">В </w:t>
      </w:r>
      <w:r w:rsidR="00886362" w:rsidRPr="00E56E54">
        <w:rPr>
          <w:rFonts w:ascii="Times New Roman" w:eastAsia="Times New Roman" w:hAnsi="Times New Roman" w:cs="Times New Roman"/>
          <w:color w:val="231F20"/>
          <w:sz w:val="28"/>
          <w:szCs w:val="28"/>
        </w:rPr>
        <w:t>основе технологии создания</w:t>
      </w:r>
      <w:r w:rsidR="00E25813">
        <w:rPr>
          <w:rFonts w:ascii="Times New Roman" w:eastAsia="Times New Roman" w:hAnsi="Times New Roman" w:cs="Times New Roman"/>
          <w:color w:val="231F20"/>
          <w:sz w:val="28"/>
          <w:szCs w:val="28"/>
        </w:rPr>
        <w:t xml:space="preserve"> транзистора с управляемым кана</w:t>
      </w:r>
      <w:r w:rsidR="00886362" w:rsidRPr="00E56E54">
        <w:rPr>
          <w:rFonts w:ascii="Times New Roman" w:eastAsia="Times New Roman" w:hAnsi="Times New Roman" w:cs="Times New Roman"/>
          <w:color w:val="231F20"/>
          <w:sz w:val="28"/>
          <w:szCs w:val="28"/>
        </w:rPr>
        <w:t>лом лежит стремление атомов при соединении к образованию</w:t>
      </w:r>
      <w:r w:rsidR="00E25813">
        <w:rPr>
          <w:rFonts w:ascii="Times New Roman" w:eastAsia="Times New Roman" w:hAnsi="Times New Roman" w:cs="Times New Roman"/>
          <w:color w:val="231F20"/>
          <w:sz w:val="28"/>
          <w:szCs w:val="28"/>
        </w:rPr>
        <w:t xml:space="preserve"> </w:t>
      </w:r>
      <w:r w:rsidR="00886362" w:rsidRPr="00E56E54">
        <w:rPr>
          <w:rFonts w:ascii="Times New Roman" w:eastAsia="Times New Roman" w:hAnsi="Times New Roman" w:cs="Times New Roman"/>
          <w:color w:val="231F20"/>
          <w:sz w:val="28"/>
          <w:szCs w:val="28"/>
        </w:rPr>
        <w:t>упорядоченного  ра</w:t>
      </w:r>
      <w:r w:rsidR="00E25813">
        <w:rPr>
          <w:rFonts w:ascii="Times New Roman" w:eastAsia="Times New Roman" w:hAnsi="Times New Roman" w:cs="Times New Roman"/>
          <w:color w:val="231F20"/>
          <w:sz w:val="28"/>
          <w:szCs w:val="28"/>
        </w:rPr>
        <w:t>с</w:t>
      </w:r>
      <w:r w:rsidR="00886362" w:rsidRPr="00E56E54">
        <w:rPr>
          <w:rFonts w:ascii="Times New Roman" w:eastAsia="Times New Roman" w:hAnsi="Times New Roman" w:cs="Times New Roman"/>
          <w:color w:val="231F20"/>
          <w:sz w:val="28"/>
          <w:szCs w:val="28"/>
        </w:rPr>
        <w:t>по</w:t>
      </w:r>
      <w:r w:rsidR="00E25813">
        <w:rPr>
          <w:rFonts w:ascii="Times New Roman" w:eastAsia="Times New Roman" w:hAnsi="Times New Roman" w:cs="Times New Roman"/>
          <w:color w:val="231F20"/>
          <w:sz w:val="28"/>
          <w:szCs w:val="28"/>
        </w:rPr>
        <w:t>-</w:t>
      </w:r>
      <w:r w:rsidR="00F44025">
        <w:rPr>
          <w:rFonts w:ascii="Times New Roman" w:eastAsia="Times New Roman" w:hAnsi="Times New Roman" w:cs="Times New Roman"/>
          <w:color w:val="231F20"/>
          <w:sz w:val="28"/>
          <w:szCs w:val="28"/>
        </w:rPr>
        <w:t xml:space="preserve"> </w:t>
      </w:r>
      <w:r w:rsidR="00886362" w:rsidRPr="00E56E54">
        <w:rPr>
          <w:rFonts w:ascii="Times New Roman" w:eastAsia="Times New Roman" w:hAnsi="Times New Roman" w:cs="Times New Roman"/>
          <w:color w:val="231F20"/>
          <w:sz w:val="28"/>
          <w:szCs w:val="28"/>
        </w:rPr>
        <w:t>ложения  друг  относительно  друга.  Так,</w:t>
      </w:r>
      <w:r w:rsidR="00F44025">
        <w:rPr>
          <w:rFonts w:ascii="Times New Roman" w:eastAsia="Times New Roman" w:hAnsi="Times New Roman" w:cs="Times New Roman"/>
          <w:color w:val="231F20"/>
          <w:sz w:val="28"/>
          <w:szCs w:val="28"/>
        </w:rPr>
        <w:t xml:space="preserve"> в </w:t>
      </w:r>
      <w:r w:rsidR="00886362" w:rsidRPr="00E56E54">
        <w:rPr>
          <w:rFonts w:ascii="Times New Roman" w:eastAsia="Times New Roman" w:hAnsi="Times New Roman" w:cs="Times New Roman"/>
          <w:color w:val="231F20"/>
          <w:sz w:val="28"/>
          <w:szCs w:val="28"/>
        </w:rPr>
        <w:t xml:space="preserve">процессе осаждения кремния на </w:t>
      </w:r>
      <w:r w:rsidR="00F44025">
        <w:rPr>
          <w:rFonts w:ascii="Times New Roman" w:eastAsia="Times New Roman" w:hAnsi="Times New Roman" w:cs="Times New Roman"/>
          <w:color w:val="231F20"/>
          <w:sz w:val="28"/>
          <w:szCs w:val="28"/>
        </w:rPr>
        <w:t xml:space="preserve"> подложку из материала с дру</w:t>
      </w:r>
      <w:r w:rsidR="00886362" w:rsidRPr="00E56E54">
        <w:rPr>
          <w:rFonts w:ascii="Times New Roman" w:eastAsia="Times New Roman" w:hAnsi="Times New Roman" w:cs="Times New Roman"/>
          <w:color w:val="231F20"/>
          <w:sz w:val="28"/>
          <w:szCs w:val="28"/>
        </w:rPr>
        <w:t>гой постоянной кристалличе</w:t>
      </w:r>
      <w:r w:rsidR="00F44025">
        <w:rPr>
          <w:rFonts w:ascii="Times New Roman" w:eastAsia="Times New Roman" w:hAnsi="Times New Roman" w:cs="Times New Roman"/>
          <w:color w:val="231F20"/>
          <w:sz w:val="28"/>
          <w:szCs w:val="28"/>
        </w:rPr>
        <w:t>ской решетки (например, на крем</w:t>
      </w:r>
      <w:r w:rsidR="00886362" w:rsidRPr="00E56E54">
        <w:rPr>
          <w:rFonts w:ascii="Times New Roman" w:eastAsia="Times New Roman" w:hAnsi="Times New Roman" w:cs="Times New Roman"/>
          <w:color w:val="231F20"/>
          <w:sz w:val="28"/>
          <w:szCs w:val="28"/>
        </w:rPr>
        <w:t>ний-германиевую) атомы кр</w:t>
      </w:r>
      <w:r w:rsidR="00F44025">
        <w:rPr>
          <w:rFonts w:ascii="Times New Roman" w:eastAsia="Times New Roman" w:hAnsi="Times New Roman" w:cs="Times New Roman"/>
          <w:color w:val="231F20"/>
          <w:sz w:val="28"/>
          <w:szCs w:val="28"/>
        </w:rPr>
        <w:t>емния стремятся сохранить струк</w:t>
      </w:r>
      <w:r w:rsidR="00886362" w:rsidRPr="00E56E54">
        <w:rPr>
          <w:rFonts w:ascii="Times New Roman" w:eastAsia="Times New Roman" w:hAnsi="Times New Roman" w:cs="Times New Roman"/>
          <w:color w:val="231F20"/>
          <w:sz w:val="28"/>
          <w:szCs w:val="28"/>
        </w:rPr>
        <w:t>туру в соответствии с атомами подложки. Если постоянная решетки больше, чем в кремн</w:t>
      </w:r>
      <w:r w:rsidR="00F44025">
        <w:rPr>
          <w:rFonts w:ascii="Times New Roman" w:eastAsia="Times New Roman" w:hAnsi="Times New Roman" w:cs="Times New Roman"/>
          <w:color w:val="231F20"/>
          <w:sz w:val="28"/>
          <w:szCs w:val="28"/>
        </w:rPr>
        <w:t>ии, происходит «растяжение» ато</w:t>
      </w:r>
      <w:r w:rsidR="00886362" w:rsidRPr="00E56E54">
        <w:rPr>
          <w:rFonts w:ascii="Times New Roman" w:eastAsia="Times New Roman" w:hAnsi="Times New Roman" w:cs="Times New Roman"/>
          <w:color w:val="231F20"/>
          <w:sz w:val="28"/>
          <w:szCs w:val="28"/>
        </w:rPr>
        <w:t>мов последнего. Другими сло</w:t>
      </w:r>
      <w:r w:rsidR="00F44025">
        <w:rPr>
          <w:rFonts w:ascii="Times New Roman" w:eastAsia="Times New Roman" w:hAnsi="Times New Roman" w:cs="Times New Roman"/>
          <w:color w:val="231F20"/>
          <w:sz w:val="28"/>
          <w:szCs w:val="28"/>
        </w:rPr>
        <w:t>вами, кремний оказывается напря</w:t>
      </w:r>
      <w:r w:rsidR="00E25813">
        <w:rPr>
          <w:rFonts w:ascii="Times New Roman" w:eastAsia="Times New Roman" w:hAnsi="Times New Roman" w:cs="Times New Roman"/>
          <w:color w:val="231F20"/>
          <w:sz w:val="28"/>
          <w:szCs w:val="28"/>
        </w:rPr>
        <w:t>женным</w:t>
      </w:r>
      <w:r w:rsidR="00886362" w:rsidRPr="00E56E54">
        <w:rPr>
          <w:rFonts w:ascii="Times New Roman" w:eastAsia="Times New Roman" w:hAnsi="Times New Roman" w:cs="Times New Roman"/>
          <w:color w:val="231F20"/>
          <w:sz w:val="28"/>
          <w:szCs w:val="28"/>
        </w:rPr>
        <w:t>. В этом случае скорость дрейфа электронов будет на 70% выше, чем в обы</w:t>
      </w:r>
      <w:r w:rsidR="00F44025">
        <w:rPr>
          <w:rFonts w:ascii="Times New Roman" w:eastAsia="Times New Roman" w:hAnsi="Times New Roman" w:cs="Times New Roman"/>
          <w:color w:val="231F20"/>
          <w:sz w:val="28"/>
          <w:szCs w:val="28"/>
        </w:rPr>
        <w:t>чном кремнии. Транзисторы, сфор</w:t>
      </w:r>
      <w:r w:rsidR="00886362" w:rsidRPr="00E56E54">
        <w:rPr>
          <w:rFonts w:ascii="Times New Roman" w:eastAsia="Times New Roman" w:hAnsi="Times New Roman" w:cs="Times New Roman"/>
          <w:color w:val="231F20"/>
          <w:sz w:val="28"/>
          <w:szCs w:val="28"/>
        </w:rPr>
        <w:t>мированные на базе гетеропереходов Si/Si</w:t>
      </w:r>
      <w:r w:rsidR="00886362" w:rsidRPr="00E56E54">
        <w:rPr>
          <w:rFonts w:ascii="Times New Roman" w:eastAsia="Times New Roman" w:hAnsi="Times New Roman" w:cs="Times New Roman"/>
          <w:color w:val="231F20"/>
          <w:sz w:val="28"/>
          <w:szCs w:val="28"/>
          <w:vertAlign w:val="subscript"/>
        </w:rPr>
        <w:t>0,7</w:t>
      </w:r>
      <w:r w:rsidR="00886362" w:rsidRPr="00E56E54">
        <w:rPr>
          <w:rFonts w:ascii="Times New Roman" w:eastAsia="Times New Roman" w:hAnsi="Times New Roman" w:cs="Times New Roman"/>
          <w:color w:val="231F20"/>
          <w:sz w:val="28"/>
          <w:szCs w:val="28"/>
        </w:rPr>
        <w:t>Ge</w:t>
      </w:r>
      <w:r w:rsidR="00886362" w:rsidRPr="00E56E54">
        <w:rPr>
          <w:rFonts w:ascii="Times New Roman" w:eastAsia="Times New Roman" w:hAnsi="Times New Roman" w:cs="Times New Roman"/>
          <w:color w:val="231F20"/>
          <w:sz w:val="28"/>
          <w:szCs w:val="28"/>
          <w:vertAlign w:val="subscript"/>
        </w:rPr>
        <w:t>0,3</w:t>
      </w:r>
      <w:r w:rsidR="00E25813">
        <w:rPr>
          <w:rFonts w:ascii="Times New Roman" w:eastAsia="Times New Roman" w:hAnsi="Times New Roman" w:cs="Times New Roman"/>
          <w:color w:val="231F20"/>
          <w:sz w:val="28"/>
          <w:szCs w:val="28"/>
        </w:rPr>
        <w:t xml:space="preserve"> получили на</w:t>
      </w:r>
      <w:r w:rsidR="00886362" w:rsidRPr="00E56E54">
        <w:rPr>
          <w:rFonts w:ascii="Times New Roman" w:eastAsia="Times New Roman" w:hAnsi="Times New Roman" w:cs="Times New Roman"/>
          <w:color w:val="231F20"/>
          <w:sz w:val="28"/>
          <w:szCs w:val="28"/>
        </w:rPr>
        <w:t>звание модуляционно легированных транзисторов с затвором Шоттки или MODFET-транзисторов. Подвижность электронов и дырок в канале таких транзисторов достигает значения</w:t>
      </w:r>
    </w:p>
    <w:p w:rsidR="00F44025" w:rsidRDefault="00886362" w:rsidP="00E56E54">
      <w:pPr>
        <w:tabs>
          <w:tab w:val="left" w:pos="940"/>
          <w:tab w:val="left" w:pos="3440"/>
          <w:tab w:val="left" w:pos="3720"/>
          <w:tab w:val="left" w:pos="4300"/>
        </w:tabs>
        <w:spacing w:line="360" w:lineRule="auto"/>
        <w:ind w:left="560"/>
        <w:jc w:val="both"/>
        <w:rPr>
          <w:rFonts w:ascii="Times New Roman" w:eastAsia="Times New Roman" w:hAnsi="Times New Roman" w:cs="Times New Roman"/>
          <w:color w:val="231F20"/>
          <w:sz w:val="28"/>
          <w:szCs w:val="28"/>
        </w:rPr>
      </w:pPr>
      <m:oMath>
        <m:r>
          <w:rPr>
            <w:rFonts w:ascii="Cambria Math" w:eastAsia="Times New Roman" w:hAnsi="Cambria Math" w:cs="Times New Roman"/>
            <w:color w:val="231F20"/>
            <w:sz w:val="28"/>
            <w:szCs w:val="28"/>
            <w:vertAlign w:val="subscript"/>
          </w:rPr>
          <m:t>μ</m:t>
        </m:r>
      </m:oMath>
      <w:r w:rsidRPr="00E56E54">
        <w:rPr>
          <w:rFonts w:ascii="Times New Roman" w:eastAsia="Times New Roman" w:hAnsi="Times New Roman" w:cs="Times New Roman"/>
          <w:i/>
          <w:color w:val="231F20"/>
          <w:sz w:val="28"/>
          <w:szCs w:val="28"/>
          <w:vertAlign w:val="subscript"/>
        </w:rPr>
        <w:t>n</w:t>
      </w:r>
      <w:r w:rsidRPr="00E56E54">
        <w:rPr>
          <w:rFonts w:ascii="Times New Roman" w:eastAsia="Times New Roman" w:hAnsi="Times New Roman" w:cs="Times New Roman"/>
          <w:color w:val="231F20"/>
          <w:sz w:val="28"/>
          <w:szCs w:val="28"/>
        </w:rPr>
        <w:tab/>
        <w:t>=1270 –2830 см</w:t>
      </w:r>
      <w:r w:rsidRPr="00E56E54">
        <w:rPr>
          <w:rFonts w:ascii="Times New Roman" w:eastAsia="Times New Roman" w:hAnsi="Times New Roman" w:cs="Times New Roman"/>
          <w:color w:val="231F20"/>
          <w:sz w:val="28"/>
          <w:szCs w:val="28"/>
          <w:vertAlign w:val="superscript"/>
        </w:rPr>
        <w:t>2</w:t>
      </w:r>
      <w:r w:rsidRPr="00E56E54">
        <w:rPr>
          <w:rFonts w:ascii="Times New Roman" w:eastAsia="Times New Roman" w:hAnsi="Times New Roman" w:cs="Times New Roman"/>
          <w:color w:val="231F20"/>
          <w:sz w:val="28"/>
          <w:szCs w:val="28"/>
        </w:rPr>
        <w:t>/(В  с) и</w:t>
      </w:r>
      <w:r w:rsidRPr="00E56E54">
        <w:rPr>
          <w:rFonts w:ascii="Times New Roman" w:eastAsia="Times New Roman" w:hAnsi="Times New Roman" w:cs="Times New Roman"/>
          <w:sz w:val="28"/>
          <w:szCs w:val="28"/>
        </w:rPr>
        <w:tab/>
      </w:r>
      <m:oMath>
        <m:r>
          <w:rPr>
            <w:rFonts w:ascii="Cambria Math" w:eastAsia="Times New Roman" w:hAnsi="Cambria Math" w:cs="Times New Roman"/>
            <w:sz w:val="28"/>
            <w:szCs w:val="28"/>
          </w:rPr>
          <m:t>μ</m:t>
        </m:r>
      </m:oMath>
      <w:r w:rsidRPr="00E56E54">
        <w:rPr>
          <w:rFonts w:ascii="Times New Roman" w:eastAsia="Times New Roman" w:hAnsi="Times New Roman" w:cs="Times New Roman"/>
          <w:i/>
          <w:color w:val="231F20"/>
          <w:sz w:val="28"/>
          <w:szCs w:val="28"/>
          <w:vertAlign w:val="subscript"/>
        </w:rPr>
        <w:t>p</w:t>
      </w:r>
      <w:r w:rsidRPr="00E56E54">
        <w:rPr>
          <w:rFonts w:ascii="Times New Roman" w:eastAsia="Times New Roman" w:hAnsi="Times New Roman" w:cs="Times New Roman"/>
          <w:sz w:val="28"/>
          <w:szCs w:val="28"/>
        </w:rPr>
        <w:tab/>
      </w:r>
      <w:r w:rsidRPr="00E56E54">
        <w:rPr>
          <w:rFonts w:ascii="Times New Roman" w:eastAsia="Times New Roman" w:hAnsi="Times New Roman" w:cs="Times New Roman"/>
          <w:color w:val="231F20"/>
          <w:sz w:val="28"/>
          <w:szCs w:val="28"/>
        </w:rPr>
        <w:t>800-1000 см</w:t>
      </w:r>
      <w:r w:rsidRPr="00E56E54">
        <w:rPr>
          <w:rFonts w:ascii="Times New Roman" w:eastAsia="Times New Roman" w:hAnsi="Times New Roman" w:cs="Times New Roman"/>
          <w:color w:val="231F20"/>
          <w:sz w:val="28"/>
          <w:szCs w:val="28"/>
          <w:vertAlign w:val="superscript"/>
        </w:rPr>
        <w:t>2</w:t>
      </w:r>
      <w:r w:rsidRPr="00E56E54">
        <w:rPr>
          <w:rFonts w:ascii="Times New Roman" w:eastAsia="Times New Roman" w:hAnsi="Times New Roman" w:cs="Times New Roman"/>
          <w:color w:val="231F20"/>
          <w:sz w:val="28"/>
          <w:szCs w:val="28"/>
        </w:rPr>
        <w:t>/(В  с).</w:t>
      </w:r>
    </w:p>
    <w:p w:rsidR="001D0714" w:rsidRDefault="00F44025" w:rsidP="00F44025">
      <w:pPr>
        <w:tabs>
          <w:tab w:val="left" w:pos="940"/>
          <w:tab w:val="left" w:pos="3440"/>
          <w:tab w:val="left" w:pos="3720"/>
          <w:tab w:val="left" w:pos="4300"/>
        </w:tabs>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В резуль</w:t>
      </w:r>
      <w:r w:rsidR="00886362" w:rsidRPr="00E56E54">
        <w:rPr>
          <w:rFonts w:ascii="Times New Roman" w:eastAsia="Times New Roman" w:hAnsi="Times New Roman" w:cs="Times New Roman"/>
          <w:color w:val="231F20"/>
          <w:sz w:val="28"/>
          <w:szCs w:val="28"/>
        </w:rPr>
        <w:t>тате, даже не изменяя размеров транзисторов, можно увеличить быстродействие чипа на 35%.</w:t>
      </w:r>
    </w:p>
    <w:p w:rsidR="001D0714" w:rsidRDefault="001D0714">
      <w:pPr>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br w:type="page"/>
      </w:r>
    </w:p>
    <w:p w:rsidR="001D0714" w:rsidRDefault="001D0714" w:rsidP="00F44025">
      <w:pPr>
        <w:tabs>
          <w:tab w:val="left" w:pos="940"/>
          <w:tab w:val="left" w:pos="3440"/>
          <w:tab w:val="left" w:pos="3720"/>
          <w:tab w:val="left" w:pos="4300"/>
        </w:tabs>
        <w:spacing w:line="360" w:lineRule="auto"/>
        <w:jc w:val="both"/>
        <w:rPr>
          <w:rFonts w:ascii="Times New Roman" w:eastAsia="Times New Roman" w:hAnsi="Times New Roman" w:cs="Times New Roman"/>
          <w:color w:val="231F20"/>
          <w:sz w:val="28"/>
          <w:szCs w:val="28"/>
        </w:rPr>
      </w:pPr>
    </w:p>
    <w:p w:rsidR="00886362" w:rsidRPr="00E56E54" w:rsidRDefault="00B47D36" w:rsidP="00E56E54">
      <w:pPr>
        <w:tabs>
          <w:tab w:val="left" w:pos="738"/>
        </w:tabs>
        <w:spacing w:after="0"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noProof/>
          <w:color w:val="231F20"/>
          <w:sz w:val="28"/>
          <w:szCs w:val="28"/>
          <w:lang w:eastAsia="ru-RU"/>
        </w:rPr>
        <w:drawing>
          <wp:anchor distT="0" distB="0" distL="114300" distR="114300" simplePos="0" relativeHeight="251681792" behindDoc="1" locked="0" layoutInCell="1" allowOverlap="1" wp14:anchorId="0ECEC217" wp14:editId="2CF8A4C7">
            <wp:simplePos x="0" y="0"/>
            <wp:positionH relativeFrom="margin">
              <wp:posOffset>148589</wp:posOffset>
            </wp:positionH>
            <wp:positionV relativeFrom="paragraph">
              <wp:posOffset>108585</wp:posOffset>
            </wp:positionV>
            <wp:extent cx="3800475" cy="2200275"/>
            <wp:effectExtent l="0" t="0" r="9525" b="952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631" cy="2206155"/>
                    </a:xfrm>
                    <a:prstGeom prst="rect">
                      <a:avLst/>
                    </a:prstGeom>
                    <a:noFill/>
                  </pic:spPr>
                </pic:pic>
              </a:graphicData>
            </a:graphic>
            <wp14:sizeRelH relativeFrom="page">
              <wp14:pctWidth>0</wp14:pctWidth>
            </wp14:sizeRelH>
            <wp14:sizeRelV relativeFrom="page">
              <wp14:pctHeight>0</wp14:pctHeight>
            </wp14:sizeRelV>
          </wp:anchor>
        </w:drawing>
      </w: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886362" w:rsidP="00E56E54">
      <w:pPr>
        <w:tabs>
          <w:tab w:val="left" w:pos="7153"/>
        </w:tabs>
        <w:spacing w:line="360" w:lineRule="auto"/>
        <w:jc w:val="both"/>
        <w:rPr>
          <w:rFonts w:ascii="Times New Roman" w:hAnsi="Times New Roman" w:cs="Times New Roman"/>
          <w:sz w:val="28"/>
          <w:szCs w:val="28"/>
        </w:rPr>
      </w:pPr>
    </w:p>
    <w:p w:rsidR="00886362" w:rsidRPr="00E56E54" w:rsidRDefault="00D62712" w:rsidP="00E56E54">
      <w:pPr>
        <w:spacing w:line="360" w:lineRule="auto"/>
        <w:ind w:left="560"/>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Рис. 2</w:t>
      </w:r>
      <w:r w:rsidR="00886362" w:rsidRPr="00E25813">
        <w:rPr>
          <w:rFonts w:ascii="Times New Roman" w:eastAsia="Arial" w:hAnsi="Times New Roman" w:cs="Times New Roman"/>
          <w:color w:val="231F20"/>
          <w:sz w:val="28"/>
          <w:szCs w:val="28"/>
        </w:rPr>
        <w:t>.6.</w:t>
      </w:r>
      <w:r w:rsidR="00886362" w:rsidRPr="00E56E54">
        <w:rPr>
          <w:rFonts w:ascii="Times New Roman" w:eastAsia="Arial" w:hAnsi="Times New Roman" w:cs="Times New Roman"/>
          <w:b/>
          <w:color w:val="231F20"/>
          <w:sz w:val="28"/>
          <w:szCs w:val="28"/>
        </w:rPr>
        <w:t xml:space="preserve"> </w:t>
      </w:r>
      <w:r w:rsidR="00886362" w:rsidRPr="00E56E54">
        <w:rPr>
          <w:rFonts w:ascii="Times New Roman" w:eastAsia="Times New Roman" w:hAnsi="Times New Roman" w:cs="Times New Roman"/>
          <w:color w:val="231F20"/>
          <w:sz w:val="28"/>
          <w:szCs w:val="28"/>
        </w:rPr>
        <w:t>Структура транзистора типа «кремний ни на чем»</w:t>
      </w:r>
    </w:p>
    <w:p w:rsidR="00886362" w:rsidRPr="00E56E54" w:rsidRDefault="00886362" w:rsidP="00E56E54">
      <w:pPr>
        <w:spacing w:line="360" w:lineRule="auto"/>
        <w:ind w:firstLine="283"/>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Комбинация структур Si–SiGe используется и в технологии «кремний ни на чем». Эта техно</w:t>
      </w:r>
      <w:r w:rsidR="00F44025">
        <w:rPr>
          <w:rFonts w:ascii="Times New Roman" w:eastAsia="Times New Roman" w:hAnsi="Times New Roman" w:cs="Times New Roman"/>
          <w:color w:val="231F20"/>
          <w:sz w:val="28"/>
          <w:szCs w:val="28"/>
        </w:rPr>
        <w:t>логия развивает достоинства тех</w:t>
      </w:r>
      <w:r w:rsidRPr="00E56E54">
        <w:rPr>
          <w:rFonts w:ascii="Times New Roman" w:eastAsia="Times New Roman" w:hAnsi="Times New Roman" w:cs="Times New Roman"/>
          <w:color w:val="231F20"/>
          <w:sz w:val="28"/>
          <w:szCs w:val="28"/>
        </w:rPr>
        <w:t>нологии КНИ-транзисторов. В соответствии с этой технологией, на кремниевую пластину выращивают эпитаксиальный слой SiGe толщиной ~30 нм. Затем наносится слой кремния толщиной до 20 нм, и формируется слой подзатворного оксида, поликремние-вого затвора и спейсера. Создается доступ к слою SiGe, который затем вытравливается с помощью селективного пл</w:t>
      </w:r>
      <w:r w:rsidR="00F44025">
        <w:rPr>
          <w:rFonts w:ascii="Times New Roman" w:eastAsia="Times New Roman" w:hAnsi="Times New Roman" w:cs="Times New Roman"/>
          <w:color w:val="231F20"/>
          <w:sz w:val="28"/>
          <w:szCs w:val="28"/>
        </w:rPr>
        <w:t>азменного тра</w:t>
      </w:r>
      <w:r w:rsidRPr="00E56E54">
        <w:rPr>
          <w:rFonts w:ascii="Times New Roman" w:eastAsia="Times New Roman" w:hAnsi="Times New Roman" w:cs="Times New Roman"/>
          <w:color w:val="231F20"/>
          <w:sz w:val="28"/>
          <w:szCs w:val="28"/>
        </w:rPr>
        <w:t>вления. Таким способом под сл</w:t>
      </w:r>
      <w:r w:rsidR="00F44025">
        <w:rPr>
          <w:rFonts w:ascii="Times New Roman" w:eastAsia="Times New Roman" w:hAnsi="Times New Roman" w:cs="Times New Roman"/>
          <w:color w:val="231F20"/>
          <w:sz w:val="28"/>
          <w:szCs w:val="28"/>
        </w:rPr>
        <w:t>оем кремния создается своеобраз</w:t>
      </w:r>
      <w:r w:rsidRPr="00E56E54">
        <w:rPr>
          <w:rFonts w:ascii="Times New Roman" w:eastAsia="Times New Roman" w:hAnsi="Times New Roman" w:cs="Times New Roman"/>
          <w:color w:val="231F20"/>
          <w:sz w:val="28"/>
          <w:szCs w:val="28"/>
        </w:rPr>
        <w:t>ный воздушный</w:t>
      </w:r>
      <w:r w:rsidR="00D62712">
        <w:rPr>
          <w:rFonts w:ascii="Times New Roman" w:eastAsia="Times New Roman" w:hAnsi="Times New Roman" w:cs="Times New Roman"/>
          <w:color w:val="231F20"/>
          <w:sz w:val="28"/>
          <w:szCs w:val="28"/>
        </w:rPr>
        <w:t xml:space="preserve"> туннель высотой ~20 мкм (рис. 2</w:t>
      </w:r>
      <w:r w:rsidRPr="00E56E54">
        <w:rPr>
          <w:rFonts w:ascii="Times New Roman" w:eastAsia="Times New Roman" w:hAnsi="Times New Roman" w:cs="Times New Roman"/>
          <w:color w:val="231F20"/>
          <w:sz w:val="28"/>
          <w:szCs w:val="28"/>
        </w:rPr>
        <w:t>.6).</w:t>
      </w:r>
    </w:p>
    <w:p w:rsidR="00886362" w:rsidRPr="00E56E54" w:rsidRDefault="00886362" w:rsidP="00E56E54">
      <w:pPr>
        <w:spacing w:line="360" w:lineRule="auto"/>
        <w:jc w:val="both"/>
        <w:rPr>
          <w:rFonts w:ascii="Times New Roman" w:eastAsia="Times New Roman" w:hAnsi="Times New Roman" w:cs="Times New Roman"/>
          <w:sz w:val="28"/>
          <w:szCs w:val="28"/>
        </w:rPr>
      </w:pPr>
    </w:p>
    <w:p w:rsidR="00886362" w:rsidRPr="00B47D36" w:rsidRDefault="00B47D36" w:rsidP="00E56E54">
      <w:pPr>
        <w:spacing w:line="360" w:lineRule="auto"/>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 xml:space="preserve">              </w:t>
      </w:r>
      <w:r w:rsidR="00D62712">
        <w:rPr>
          <w:rFonts w:ascii="Times New Roman" w:eastAsia="Arial" w:hAnsi="Times New Roman" w:cs="Times New Roman"/>
          <w:b/>
          <w:color w:val="231F20"/>
          <w:sz w:val="28"/>
          <w:szCs w:val="28"/>
        </w:rPr>
        <w:t>2</w:t>
      </w:r>
      <w:r w:rsidRPr="00B47D36">
        <w:rPr>
          <w:rFonts w:ascii="Times New Roman" w:eastAsia="Arial" w:hAnsi="Times New Roman" w:cs="Times New Roman"/>
          <w:b/>
          <w:color w:val="231F20"/>
          <w:sz w:val="28"/>
          <w:szCs w:val="28"/>
        </w:rPr>
        <w:t>.4</w:t>
      </w:r>
      <w:r w:rsidR="00886362" w:rsidRPr="00B47D36">
        <w:rPr>
          <w:rFonts w:ascii="Times New Roman" w:eastAsia="Arial" w:hAnsi="Times New Roman" w:cs="Times New Roman"/>
          <w:b/>
          <w:color w:val="231F20"/>
          <w:sz w:val="28"/>
          <w:szCs w:val="28"/>
        </w:rPr>
        <w:t>. Многозатворные транзисторы</w:t>
      </w:r>
      <w:r>
        <w:rPr>
          <w:rFonts w:ascii="Times New Roman" w:eastAsia="Arial" w:hAnsi="Times New Roman" w:cs="Times New Roman"/>
          <w:b/>
          <w:color w:val="231F20"/>
          <w:sz w:val="28"/>
          <w:szCs w:val="28"/>
        </w:rPr>
        <w:t>.</w:t>
      </w:r>
    </w:p>
    <w:p w:rsidR="00886362" w:rsidRPr="00E56E54" w:rsidRDefault="00B47D36" w:rsidP="00E56E54">
      <w:pPr>
        <w:spacing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886362" w:rsidRPr="00E56E54">
        <w:rPr>
          <w:rFonts w:ascii="Times New Roman" w:eastAsia="Times New Roman" w:hAnsi="Times New Roman" w:cs="Times New Roman"/>
          <w:color w:val="231F20"/>
          <w:sz w:val="28"/>
          <w:szCs w:val="28"/>
        </w:rPr>
        <w:t>При разработке транзисторов с</w:t>
      </w:r>
      <w:r w:rsidR="00F44025">
        <w:rPr>
          <w:rFonts w:ascii="Times New Roman" w:eastAsia="Times New Roman" w:hAnsi="Times New Roman" w:cs="Times New Roman"/>
          <w:color w:val="231F20"/>
          <w:sz w:val="28"/>
          <w:szCs w:val="28"/>
        </w:rPr>
        <w:t xml:space="preserve"> длиной канала менее 100 нм мас</w:t>
      </w:r>
      <w:r w:rsidR="00886362" w:rsidRPr="00E56E54">
        <w:rPr>
          <w:rFonts w:ascii="Times New Roman" w:eastAsia="Times New Roman" w:hAnsi="Times New Roman" w:cs="Times New Roman"/>
          <w:color w:val="231F20"/>
          <w:sz w:val="28"/>
          <w:szCs w:val="28"/>
        </w:rPr>
        <w:t xml:space="preserve">штабируется также глубина залегания </w:t>
      </w:r>
      <w:r w:rsidR="00886362" w:rsidRPr="00E56E54">
        <w:rPr>
          <w:rFonts w:ascii="Times New Roman" w:eastAsia="Times New Roman" w:hAnsi="Times New Roman" w:cs="Times New Roman"/>
          <w:i/>
          <w:color w:val="231F20"/>
          <w:sz w:val="28"/>
          <w:szCs w:val="28"/>
        </w:rPr>
        <w:t>p</w:t>
      </w:r>
      <w:r w:rsidR="00886362" w:rsidRPr="00E56E54">
        <w:rPr>
          <w:rFonts w:ascii="Times New Roman" w:eastAsia="Times New Roman" w:hAnsi="Times New Roman" w:cs="Times New Roman"/>
          <w:color w:val="231F20"/>
          <w:sz w:val="28"/>
          <w:szCs w:val="28"/>
        </w:rPr>
        <w:t>–</w:t>
      </w:r>
      <w:r w:rsidR="00886362" w:rsidRPr="00E56E54">
        <w:rPr>
          <w:rFonts w:ascii="Times New Roman" w:eastAsia="Times New Roman" w:hAnsi="Times New Roman" w:cs="Times New Roman"/>
          <w:i/>
          <w:color w:val="231F20"/>
          <w:sz w:val="28"/>
          <w:szCs w:val="28"/>
        </w:rPr>
        <w:t>n</w:t>
      </w:r>
      <w:r w:rsidR="00F44025">
        <w:rPr>
          <w:rFonts w:ascii="Times New Roman" w:eastAsia="Times New Roman" w:hAnsi="Times New Roman" w:cs="Times New Roman"/>
          <w:color w:val="231F20"/>
          <w:sz w:val="28"/>
          <w:szCs w:val="28"/>
        </w:rPr>
        <w:t>-перехода, а также тол</w:t>
      </w:r>
      <w:r w:rsidR="00886362" w:rsidRPr="00E56E54">
        <w:rPr>
          <w:rFonts w:ascii="Times New Roman" w:eastAsia="Times New Roman" w:hAnsi="Times New Roman" w:cs="Times New Roman"/>
          <w:color w:val="231F20"/>
          <w:sz w:val="28"/>
          <w:szCs w:val="28"/>
        </w:rPr>
        <w:t>щина подзатворного диэлектрика. В этом случае не исключено увеличение тока туннелировани</w:t>
      </w:r>
      <w:r w:rsidR="00F44025">
        <w:rPr>
          <w:rFonts w:ascii="Times New Roman" w:eastAsia="Times New Roman" w:hAnsi="Times New Roman" w:cs="Times New Roman"/>
          <w:color w:val="231F20"/>
          <w:sz w:val="28"/>
          <w:szCs w:val="28"/>
        </w:rPr>
        <w:t>я через затвор и смыкание облас</w:t>
      </w:r>
      <w:r w:rsidR="00886362" w:rsidRPr="00E56E54">
        <w:rPr>
          <w:rFonts w:ascii="Times New Roman" w:eastAsia="Times New Roman" w:hAnsi="Times New Roman" w:cs="Times New Roman"/>
          <w:color w:val="231F20"/>
          <w:sz w:val="28"/>
          <w:szCs w:val="28"/>
        </w:rPr>
        <w:t xml:space="preserve">тей истока и стока. Одним из примеров транзистора с двойным затвором является конструкция FinFET-транзистора (Fin Field Effect Transistor). Свое название он получил благодаря конструк-тивным особенностям. В этом приборе тонкое кремниевое тело имеет форму </w:t>
      </w:r>
      <w:r w:rsidR="00886362" w:rsidRPr="00E56E54">
        <w:rPr>
          <w:rFonts w:ascii="Times New Roman" w:eastAsia="Times New Roman" w:hAnsi="Times New Roman" w:cs="Times New Roman"/>
          <w:color w:val="231F20"/>
          <w:sz w:val="28"/>
          <w:szCs w:val="28"/>
        </w:rPr>
        <w:lastRenderedPageBreak/>
        <w:t>плавника (fin) и о</w:t>
      </w:r>
      <w:r w:rsidR="00F44025">
        <w:rPr>
          <w:rFonts w:ascii="Times New Roman" w:eastAsia="Times New Roman" w:hAnsi="Times New Roman" w:cs="Times New Roman"/>
          <w:color w:val="231F20"/>
          <w:sz w:val="28"/>
          <w:szCs w:val="28"/>
        </w:rPr>
        <w:t>берну</w:t>
      </w:r>
      <w:r w:rsidR="00D62712">
        <w:rPr>
          <w:rFonts w:ascii="Times New Roman" w:eastAsia="Times New Roman" w:hAnsi="Times New Roman" w:cs="Times New Roman"/>
          <w:color w:val="231F20"/>
          <w:sz w:val="28"/>
          <w:szCs w:val="28"/>
        </w:rPr>
        <w:t>то затвором (рис. 2</w:t>
      </w:r>
      <w:r w:rsidR="00F44025">
        <w:rPr>
          <w:rFonts w:ascii="Times New Roman" w:eastAsia="Times New Roman" w:hAnsi="Times New Roman" w:cs="Times New Roman"/>
          <w:color w:val="231F20"/>
          <w:sz w:val="28"/>
          <w:szCs w:val="28"/>
        </w:rPr>
        <w:t>.7). За</w:t>
      </w:r>
      <w:r w:rsidR="00886362" w:rsidRPr="00E56E54">
        <w:rPr>
          <w:rFonts w:ascii="Times New Roman" w:eastAsia="Times New Roman" w:hAnsi="Times New Roman" w:cs="Times New Roman"/>
          <w:color w:val="231F20"/>
          <w:sz w:val="28"/>
          <w:szCs w:val="28"/>
        </w:rPr>
        <w:t>твор формирует два самосовмещающихся</w:t>
      </w:r>
      <w:r w:rsidR="00F44025">
        <w:rPr>
          <w:rFonts w:ascii="Times New Roman" w:eastAsia="Times New Roman" w:hAnsi="Times New Roman" w:cs="Times New Roman"/>
          <w:color w:val="231F20"/>
          <w:sz w:val="28"/>
          <w:szCs w:val="28"/>
        </w:rPr>
        <w:t xml:space="preserve"> канала, расположен</w:t>
      </w:r>
      <w:r w:rsidR="00886362" w:rsidRPr="00E56E54">
        <w:rPr>
          <w:rFonts w:ascii="Times New Roman" w:eastAsia="Times New Roman" w:hAnsi="Times New Roman" w:cs="Times New Roman"/>
          <w:color w:val="231F20"/>
          <w:sz w:val="28"/>
          <w:szCs w:val="28"/>
        </w:rPr>
        <w:t xml:space="preserve">ных с двух сторон кремниевого тела. Передняя выступающая часть тела представляет собой </w:t>
      </w:r>
      <w:r w:rsidR="00F44025">
        <w:rPr>
          <w:rFonts w:ascii="Times New Roman" w:eastAsia="Times New Roman" w:hAnsi="Times New Roman" w:cs="Times New Roman"/>
          <w:color w:val="231F20"/>
          <w:sz w:val="28"/>
          <w:szCs w:val="28"/>
        </w:rPr>
        <w:t>исток, задняя — сток. Каналы ин</w:t>
      </w:r>
      <w:r w:rsidR="00886362" w:rsidRPr="00E56E54">
        <w:rPr>
          <w:rFonts w:ascii="Times New Roman" w:eastAsia="Times New Roman" w:hAnsi="Times New Roman" w:cs="Times New Roman"/>
          <w:color w:val="231F20"/>
          <w:sz w:val="28"/>
          <w:szCs w:val="28"/>
        </w:rPr>
        <w:t xml:space="preserve">дуцируются напряжением на затворах вдоль обеих сторон </w:t>
      </w:r>
      <w:r>
        <w:rPr>
          <w:rFonts w:ascii="Times New Roman" w:eastAsia="Times New Roman" w:hAnsi="Times New Roman" w:cs="Times New Roman"/>
          <w:color w:val="231F20"/>
          <w:sz w:val="28"/>
          <w:szCs w:val="28"/>
        </w:rPr>
        <w:t>плас</w:t>
      </w:r>
      <w:r w:rsidR="00886362" w:rsidRPr="00E56E54">
        <w:rPr>
          <w:rFonts w:ascii="Times New Roman" w:eastAsia="Times New Roman" w:hAnsi="Times New Roman" w:cs="Times New Roman"/>
          <w:color w:val="231F20"/>
          <w:sz w:val="28"/>
          <w:szCs w:val="28"/>
        </w:rPr>
        <w:t>тины. Ток в транзисторе протекает в плоскости, параллельной плоскости тела. Активная ширина прибора равна высоте тела — плавника. Это тело можно увеличивать путем параллельного включения многих столбико</w:t>
      </w:r>
      <w:r w:rsidR="00F44025">
        <w:rPr>
          <w:rFonts w:ascii="Times New Roman" w:eastAsia="Times New Roman" w:hAnsi="Times New Roman" w:cs="Times New Roman"/>
          <w:color w:val="231F20"/>
          <w:sz w:val="28"/>
          <w:szCs w:val="28"/>
        </w:rPr>
        <w:t>в, формирующих исток и сток. Та</w:t>
      </w:r>
      <w:r w:rsidR="00886362" w:rsidRPr="00E56E54">
        <w:rPr>
          <w:rFonts w:ascii="Times New Roman" w:eastAsia="Times New Roman" w:hAnsi="Times New Roman" w:cs="Times New Roman"/>
          <w:color w:val="231F20"/>
          <w:sz w:val="28"/>
          <w:szCs w:val="28"/>
        </w:rPr>
        <w:t>ким образом формируется акт</w:t>
      </w:r>
      <w:r w:rsidR="00F44025">
        <w:rPr>
          <w:rFonts w:ascii="Times New Roman" w:eastAsia="Times New Roman" w:hAnsi="Times New Roman" w:cs="Times New Roman"/>
          <w:color w:val="231F20"/>
          <w:sz w:val="28"/>
          <w:szCs w:val="28"/>
        </w:rPr>
        <w:t>ивная область транзистора. Трех</w:t>
      </w:r>
      <w:r w:rsidR="00886362" w:rsidRPr="00E56E54">
        <w:rPr>
          <w:rFonts w:ascii="Times New Roman" w:eastAsia="Times New Roman" w:hAnsi="Times New Roman" w:cs="Times New Roman"/>
          <w:color w:val="231F20"/>
          <w:sz w:val="28"/>
          <w:szCs w:val="28"/>
        </w:rPr>
        <w:t>мерная конструкция FinFET-транзистора позволяет значительно снизить потери на тепловыделение.</w:t>
      </w:r>
    </w:p>
    <w:p w:rsidR="00886362" w:rsidRDefault="00886362" w:rsidP="00555958">
      <w:pPr>
        <w:spacing w:line="360" w:lineRule="auto"/>
        <w:ind w:firstLine="284"/>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color w:val="231F20"/>
          <w:sz w:val="28"/>
          <w:szCs w:val="28"/>
        </w:rPr>
        <w:t>Технологический процесс изготовления FinFET-транзистора предусматривает формирован</w:t>
      </w:r>
      <w:r w:rsidR="00F44025">
        <w:rPr>
          <w:rFonts w:ascii="Times New Roman" w:eastAsia="Times New Roman" w:hAnsi="Times New Roman" w:cs="Times New Roman"/>
          <w:color w:val="231F20"/>
          <w:sz w:val="28"/>
          <w:szCs w:val="28"/>
        </w:rPr>
        <w:t>ие методами фотолитографии плав</w:t>
      </w:r>
      <w:r w:rsidRPr="00E56E54">
        <w:rPr>
          <w:rFonts w:ascii="Times New Roman" w:eastAsia="Times New Roman" w:hAnsi="Times New Roman" w:cs="Times New Roman"/>
          <w:color w:val="231F20"/>
          <w:sz w:val="28"/>
          <w:szCs w:val="28"/>
        </w:rPr>
        <w:t>ника-вставки толщиной ~20 нм и высотой 180 нм. Области стока– истока изготовляются с по</w:t>
      </w:r>
      <w:r w:rsidR="00B47D36">
        <w:rPr>
          <w:rFonts w:ascii="Times New Roman" w:eastAsia="Times New Roman" w:hAnsi="Times New Roman" w:cs="Times New Roman"/>
          <w:color w:val="231F20"/>
          <w:sz w:val="28"/>
          <w:szCs w:val="28"/>
        </w:rPr>
        <w:t>мощью ионной имплантации под уг</w:t>
      </w:r>
      <w:r w:rsidRPr="00E56E54">
        <w:rPr>
          <w:rFonts w:ascii="Times New Roman" w:eastAsia="Times New Roman" w:hAnsi="Times New Roman" w:cs="Times New Roman"/>
          <w:color w:val="231F20"/>
          <w:sz w:val="28"/>
          <w:szCs w:val="28"/>
        </w:rPr>
        <w:t>лом 45</w:t>
      </w:r>
      <w:r w:rsidRPr="00E56E54">
        <w:rPr>
          <w:rFonts w:ascii="Times New Roman" w:eastAsia="Symbol" w:hAnsi="Times New Roman" w:cs="Times New Roman"/>
          <w:color w:val="231F20"/>
          <w:sz w:val="28"/>
          <w:szCs w:val="28"/>
        </w:rPr>
        <w:sym w:font="Symbol" w:char="F0B0"/>
      </w:r>
      <w:r w:rsidRPr="00E56E54">
        <w:rPr>
          <w:rFonts w:ascii="Times New Roman" w:eastAsia="Times New Roman" w:hAnsi="Times New Roman" w:cs="Times New Roman"/>
          <w:color w:val="231F20"/>
          <w:sz w:val="28"/>
          <w:szCs w:val="28"/>
        </w:rPr>
        <w:t xml:space="preserve"> с четырех сторон плас</w:t>
      </w:r>
      <w:r w:rsidR="00F44025">
        <w:rPr>
          <w:rFonts w:ascii="Times New Roman" w:eastAsia="Times New Roman" w:hAnsi="Times New Roman" w:cs="Times New Roman"/>
          <w:color w:val="231F20"/>
          <w:sz w:val="28"/>
          <w:szCs w:val="28"/>
        </w:rPr>
        <w:t>тины. Созданы транзисторы с дли</w:t>
      </w:r>
      <w:r w:rsidR="00555958">
        <w:rPr>
          <w:rFonts w:ascii="Times New Roman" w:eastAsia="Times New Roman" w:hAnsi="Times New Roman" w:cs="Times New Roman"/>
          <w:color w:val="231F20"/>
          <w:sz w:val="28"/>
          <w:szCs w:val="28"/>
        </w:rPr>
        <w:t xml:space="preserve">ной канала ~30 нм. </w:t>
      </w:r>
      <w:r w:rsidRPr="00E56E54">
        <w:rPr>
          <w:rFonts w:ascii="Times New Roman" w:eastAsia="Times New Roman" w:hAnsi="Times New Roman" w:cs="Times New Roman"/>
          <w:color w:val="231F20"/>
          <w:sz w:val="28"/>
          <w:szCs w:val="28"/>
        </w:rPr>
        <w:t>Разработана конструкция транзистора с тройным затвором (Tri-Gate Transistor), особеннос</w:t>
      </w:r>
      <w:r w:rsidR="00F44025">
        <w:rPr>
          <w:rFonts w:ascii="Times New Roman" w:eastAsia="Times New Roman" w:hAnsi="Times New Roman" w:cs="Times New Roman"/>
          <w:color w:val="231F20"/>
          <w:sz w:val="28"/>
          <w:szCs w:val="28"/>
        </w:rPr>
        <w:t>ть которой — объемность электро</w:t>
      </w:r>
      <w:r w:rsidRPr="00E56E54">
        <w:rPr>
          <w:rFonts w:ascii="Times New Roman" w:eastAsia="Times New Roman" w:hAnsi="Times New Roman" w:cs="Times New Roman"/>
          <w:color w:val="231F20"/>
          <w:sz w:val="28"/>
          <w:szCs w:val="28"/>
        </w:rPr>
        <w:t>дов транзистора, а также управление током в определенной части кремниевой п</w:t>
      </w:r>
      <w:r w:rsidR="00D62712">
        <w:rPr>
          <w:rFonts w:ascii="Times New Roman" w:eastAsia="Times New Roman" w:hAnsi="Times New Roman" w:cs="Times New Roman"/>
          <w:color w:val="231F20"/>
          <w:sz w:val="28"/>
          <w:szCs w:val="28"/>
        </w:rPr>
        <w:t>одложки «своим» затвором (рис. 2</w:t>
      </w:r>
      <w:r w:rsidRPr="00E56E54">
        <w:rPr>
          <w:rFonts w:ascii="Times New Roman" w:eastAsia="Times New Roman" w:hAnsi="Times New Roman" w:cs="Times New Roman"/>
          <w:color w:val="231F20"/>
          <w:sz w:val="28"/>
          <w:szCs w:val="28"/>
        </w:rPr>
        <w:t>.8). В этом случае удается эффективно увеличить площадь транзистора, доступную для прохождения сигнала. Тройной затвор выполняется на ультратонком слое полность</w:t>
      </w:r>
      <w:r w:rsidR="00F44025">
        <w:rPr>
          <w:rFonts w:ascii="Times New Roman" w:eastAsia="Times New Roman" w:hAnsi="Times New Roman" w:cs="Times New Roman"/>
          <w:color w:val="231F20"/>
          <w:sz w:val="28"/>
          <w:szCs w:val="28"/>
        </w:rPr>
        <w:t>ю обедненного кремния. В резуль</w:t>
      </w:r>
      <w:r w:rsidRPr="00E56E54">
        <w:rPr>
          <w:rFonts w:ascii="Times New Roman" w:eastAsia="Times New Roman" w:hAnsi="Times New Roman" w:cs="Times New Roman"/>
          <w:color w:val="231F20"/>
          <w:sz w:val="28"/>
          <w:szCs w:val="28"/>
        </w:rPr>
        <w:t>тате обеспечивается малый ток утечки, высокое быстродействие</w:t>
      </w:r>
      <w:r w:rsidR="00F44025">
        <w:rPr>
          <w:rFonts w:ascii="Times New Roman" w:eastAsia="Times New Roman" w:hAnsi="Times New Roman" w:cs="Times New Roman"/>
          <w:color w:val="231F20"/>
          <w:sz w:val="28"/>
          <w:szCs w:val="28"/>
        </w:rPr>
        <w:t xml:space="preserve"> в </w:t>
      </w:r>
      <w:r w:rsidRPr="00E56E54">
        <w:rPr>
          <w:rFonts w:ascii="Times New Roman" w:eastAsia="Times New Roman" w:hAnsi="Times New Roman" w:cs="Times New Roman"/>
          <w:color w:val="231F20"/>
          <w:sz w:val="28"/>
          <w:szCs w:val="28"/>
        </w:rPr>
        <w:t>процессах переключения, и з</w:t>
      </w:r>
      <w:r w:rsidR="00F44025">
        <w:rPr>
          <w:rFonts w:ascii="Times New Roman" w:eastAsia="Times New Roman" w:hAnsi="Times New Roman" w:cs="Times New Roman"/>
          <w:color w:val="231F20"/>
          <w:sz w:val="28"/>
          <w:szCs w:val="28"/>
        </w:rPr>
        <w:t>начительно сокращается потребля</w:t>
      </w:r>
      <w:r w:rsidRPr="00E56E54">
        <w:rPr>
          <w:rFonts w:ascii="Times New Roman" w:eastAsia="Times New Roman" w:hAnsi="Times New Roman" w:cs="Times New Roman"/>
          <w:color w:val="231F20"/>
          <w:sz w:val="28"/>
          <w:szCs w:val="28"/>
        </w:rPr>
        <w:t>емая мощность. Чтобы обеспечить условия полного обеднения подложки носителями, необходимо подобрать соответствующее</w:t>
      </w:r>
      <w:r w:rsidR="00F44025">
        <w:rPr>
          <w:rFonts w:ascii="Times New Roman" w:eastAsia="Times New Roman" w:hAnsi="Times New Roman" w:cs="Times New Roman"/>
          <w:color w:val="231F20"/>
          <w:sz w:val="28"/>
          <w:szCs w:val="28"/>
        </w:rPr>
        <w:t xml:space="preserve"> </w:t>
      </w:r>
      <w:r w:rsidRPr="00E56E54">
        <w:rPr>
          <w:rFonts w:ascii="Times New Roman" w:eastAsia="Times New Roman" w:hAnsi="Times New Roman" w:cs="Times New Roman"/>
          <w:color w:val="231F20"/>
          <w:sz w:val="28"/>
          <w:szCs w:val="28"/>
        </w:rPr>
        <w:t>соотношение ширины и высоты тела транзистора — кремниевой вставки. Оптимальным считается р</w:t>
      </w:r>
      <w:r w:rsidR="00F44025">
        <w:rPr>
          <w:rFonts w:ascii="Times New Roman" w:eastAsia="Times New Roman" w:hAnsi="Times New Roman" w:cs="Times New Roman"/>
          <w:color w:val="231F20"/>
          <w:sz w:val="28"/>
          <w:szCs w:val="28"/>
        </w:rPr>
        <w:t>авенство двух размеров ши</w:t>
      </w:r>
      <w:r w:rsidRPr="00E56E54">
        <w:rPr>
          <w:rFonts w:ascii="Times New Roman" w:eastAsia="Times New Roman" w:hAnsi="Times New Roman" w:cs="Times New Roman"/>
          <w:color w:val="231F20"/>
          <w:sz w:val="28"/>
          <w:szCs w:val="28"/>
        </w:rPr>
        <w:t xml:space="preserve">рины и высоты тела-вставки и </w:t>
      </w:r>
      <w:r w:rsidR="00F44025">
        <w:rPr>
          <w:rFonts w:ascii="Times New Roman" w:eastAsia="Times New Roman" w:hAnsi="Times New Roman" w:cs="Times New Roman"/>
          <w:color w:val="231F20"/>
          <w:sz w:val="28"/>
          <w:szCs w:val="28"/>
        </w:rPr>
        <w:t>длины затвора транзистора. С по</w:t>
      </w:r>
      <w:r w:rsidRPr="00E56E54">
        <w:rPr>
          <w:rFonts w:ascii="Times New Roman" w:eastAsia="Times New Roman" w:hAnsi="Times New Roman" w:cs="Times New Roman"/>
          <w:color w:val="231F20"/>
          <w:sz w:val="28"/>
          <w:szCs w:val="28"/>
        </w:rPr>
        <w:t xml:space="preserve">мощью существующего литографического процесса удалось со-здать </w:t>
      </w:r>
      <w:r w:rsidRPr="00E56E54">
        <w:rPr>
          <w:rFonts w:ascii="Times New Roman" w:eastAsia="Times New Roman" w:hAnsi="Times New Roman" w:cs="Times New Roman"/>
          <w:i/>
          <w:color w:val="231F20"/>
          <w:sz w:val="28"/>
          <w:szCs w:val="28"/>
        </w:rPr>
        <w:t>р-</w:t>
      </w:r>
      <w:r w:rsidRPr="00E56E54">
        <w:rPr>
          <w:rFonts w:ascii="Times New Roman" w:eastAsia="Times New Roman" w:hAnsi="Times New Roman" w:cs="Times New Roman"/>
          <w:color w:val="231F20"/>
          <w:sz w:val="28"/>
          <w:szCs w:val="28"/>
        </w:rPr>
        <w:t xml:space="preserve"> и </w:t>
      </w:r>
      <w:r w:rsidRPr="00E56E54">
        <w:rPr>
          <w:rFonts w:ascii="Times New Roman" w:eastAsia="Times New Roman" w:hAnsi="Times New Roman" w:cs="Times New Roman"/>
          <w:i/>
          <w:color w:val="231F20"/>
          <w:sz w:val="28"/>
          <w:szCs w:val="28"/>
        </w:rPr>
        <w:t>n</w:t>
      </w:r>
      <w:r w:rsidRPr="00E56E54">
        <w:rPr>
          <w:rFonts w:ascii="Times New Roman" w:eastAsia="Times New Roman" w:hAnsi="Times New Roman" w:cs="Times New Roman"/>
          <w:color w:val="231F20"/>
          <w:sz w:val="28"/>
          <w:szCs w:val="28"/>
        </w:rPr>
        <w:t>-канальные транзис</w:t>
      </w:r>
      <w:r w:rsidR="00F44025">
        <w:rPr>
          <w:rFonts w:ascii="Times New Roman" w:eastAsia="Times New Roman" w:hAnsi="Times New Roman" w:cs="Times New Roman"/>
          <w:color w:val="231F20"/>
          <w:sz w:val="28"/>
          <w:szCs w:val="28"/>
        </w:rPr>
        <w:t>торы с длиной затвора 60 нм, ши</w:t>
      </w:r>
      <w:r w:rsidRPr="00E56E54">
        <w:rPr>
          <w:rFonts w:ascii="Times New Roman" w:eastAsia="Times New Roman" w:hAnsi="Times New Roman" w:cs="Times New Roman"/>
          <w:color w:val="231F20"/>
          <w:sz w:val="28"/>
          <w:szCs w:val="28"/>
        </w:rPr>
        <w:t>риной и высотой вставки ~70 нм.</w:t>
      </w:r>
    </w:p>
    <w:p w:rsidR="00886362" w:rsidRPr="00E56E54" w:rsidRDefault="00B47D36" w:rsidP="00E56E54">
      <w:pPr>
        <w:spacing w:line="360" w:lineRule="auto"/>
        <w:jc w:val="both"/>
        <w:rPr>
          <w:rFonts w:ascii="Times New Roman" w:eastAsia="Times New Roman" w:hAnsi="Times New Roman" w:cs="Times New Roman"/>
          <w:color w:val="231F20"/>
          <w:sz w:val="28"/>
          <w:szCs w:val="28"/>
        </w:rPr>
      </w:pPr>
      <w:r w:rsidRPr="00E56E54">
        <w:rPr>
          <w:rFonts w:ascii="Times New Roman" w:eastAsia="Times New Roman" w:hAnsi="Times New Roman" w:cs="Times New Roman"/>
          <w:noProof/>
          <w:color w:val="231F20"/>
          <w:sz w:val="28"/>
          <w:szCs w:val="28"/>
          <w:lang w:eastAsia="ru-RU"/>
        </w:rPr>
        <w:lastRenderedPageBreak/>
        <w:drawing>
          <wp:anchor distT="0" distB="0" distL="114300" distR="114300" simplePos="0" relativeHeight="251675648" behindDoc="1" locked="0" layoutInCell="1" allowOverlap="1" wp14:anchorId="38E9BFB8" wp14:editId="7A6CB860">
            <wp:simplePos x="0" y="0"/>
            <wp:positionH relativeFrom="column">
              <wp:posOffset>-3810</wp:posOffset>
            </wp:positionH>
            <wp:positionV relativeFrom="paragraph">
              <wp:posOffset>15239</wp:posOffset>
            </wp:positionV>
            <wp:extent cx="4086225" cy="2314575"/>
            <wp:effectExtent l="0" t="0" r="9525" b="952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86225" cy="2314575"/>
                    </a:xfrm>
                    <a:prstGeom prst="rect">
                      <a:avLst/>
                    </a:prstGeom>
                    <a:noFill/>
                  </pic:spPr>
                </pic:pic>
              </a:graphicData>
            </a:graphic>
            <wp14:sizeRelH relativeFrom="page">
              <wp14:pctWidth>0</wp14:pctWidth>
            </wp14:sizeRelH>
            <wp14:sizeRelV relativeFrom="page">
              <wp14:pctHeight>0</wp14:pctHeight>
            </wp14:sizeRelV>
          </wp:anchor>
        </w:drawing>
      </w:r>
    </w:p>
    <w:p w:rsidR="00B47D36" w:rsidRDefault="00E56E54" w:rsidP="00E56E54">
      <w:pPr>
        <w:tabs>
          <w:tab w:val="left" w:pos="4740"/>
          <w:tab w:val="left" w:pos="5320"/>
        </w:tabs>
        <w:spacing w:line="360" w:lineRule="auto"/>
        <w:ind w:left="4080"/>
        <w:jc w:val="both"/>
        <w:rPr>
          <w:rFonts w:ascii="Times New Roman" w:hAnsi="Times New Roman" w:cs="Times New Roman"/>
          <w:sz w:val="28"/>
          <w:szCs w:val="28"/>
        </w:rPr>
      </w:pPr>
      <w:r w:rsidRPr="00E56E54">
        <w:rPr>
          <w:rFonts w:ascii="Times New Roman" w:hAnsi="Times New Roman" w:cs="Times New Roman"/>
          <w:sz w:val="28"/>
          <w:szCs w:val="28"/>
        </w:rPr>
        <w:t xml:space="preserve">                                                                                       </w:t>
      </w:r>
    </w:p>
    <w:p w:rsidR="00B47D36" w:rsidRDefault="00B47D36" w:rsidP="00E56E54">
      <w:pPr>
        <w:tabs>
          <w:tab w:val="left" w:pos="4740"/>
          <w:tab w:val="left" w:pos="5320"/>
        </w:tabs>
        <w:spacing w:line="360" w:lineRule="auto"/>
        <w:ind w:left="4080"/>
        <w:jc w:val="both"/>
        <w:rPr>
          <w:rFonts w:ascii="Times New Roman" w:hAnsi="Times New Roman" w:cs="Times New Roman"/>
          <w:sz w:val="28"/>
          <w:szCs w:val="28"/>
        </w:rPr>
      </w:pPr>
    </w:p>
    <w:p w:rsidR="00B47D36" w:rsidRDefault="00B47D36" w:rsidP="00E56E54">
      <w:pPr>
        <w:tabs>
          <w:tab w:val="left" w:pos="4740"/>
          <w:tab w:val="left" w:pos="5320"/>
        </w:tabs>
        <w:spacing w:line="360" w:lineRule="auto"/>
        <w:ind w:left="4080"/>
        <w:jc w:val="both"/>
        <w:rPr>
          <w:rFonts w:ascii="Times New Roman" w:hAnsi="Times New Roman" w:cs="Times New Roman"/>
          <w:sz w:val="28"/>
          <w:szCs w:val="28"/>
        </w:rPr>
      </w:pPr>
    </w:p>
    <w:p w:rsidR="00B47D36" w:rsidRDefault="00B47D36" w:rsidP="00E56E54">
      <w:pPr>
        <w:tabs>
          <w:tab w:val="left" w:pos="4740"/>
          <w:tab w:val="left" w:pos="5320"/>
        </w:tabs>
        <w:spacing w:line="360" w:lineRule="auto"/>
        <w:ind w:left="4080"/>
        <w:jc w:val="both"/>
        <w:rPr>
          <w:rFonts w:ascii="Times New Roman" w:hAnsi="Times New Roman" w:cs="Times New Roman"/>
          <w:sz w:val="28"/>
          <w:szCs w:val="28"/>
        </w:rPr>
      </w:pPr>
    </w:p>
    <w:p w:rsidR="00B47D36" w:rsidRDefault="00B47D36" w:rsidP="00E56E54">
      <w:pPr>
        <w:tabs>
          <w:tab w:val="left" w:pos="4740"/>
          <w:tab w:val="left" w:pos="5320"/>
        </w:tabs>
        <w:spacing w:line="360" w:lineRule="auto"/>
        <w:ind w:left="4080"/>
        <w:jc w:val="both"/>
        <w:rPr>
          <w:rFonts w:ascii="Times New Roman" w:hAnsi="Times New Roman" w:cs="Times New Roman"/>
          <w:sz w:val="28"/>
          <w:szCs w:val="28"/>
        </w:rPr>
      </w:pPr>
    </w:p>
    <w:p w:rsidR="00E56E54" w:rsidRPr="00E56E54" w:rsidRDefault="00B47D36" w:rsidP="00B47D36">
      <w:pPr>
        <w:tabs>
          <w:tab w:val="left" w:pos="4740"/>
          <w:tab w:val="left" w:pos="5320"/>
        </w:tabs>
        <w:spacing w:line="360" w:lineRule="auto"/>
        <w:jc w:val="both"/>
        <w:rPr>
          <w:rFonts w:ascii="Times New Roman" w:eastAsia="Times New Roman" w:hAnsi="Times New Roman" w:cs="Times New Roman"/>
          <w:color w:val="231F20"/>
          <w:sz w:val="28"/>
          <w:szCs w:val="28"/>
        </w:rPr>
      </w:pPr>
      <w:r w:rsidRPr="00B47D36">
        <w:rPr>
          <w:rFonts w:ascii="Times New Roman" w:eastAsia="Arial" w:hAnsi="Times New Roman" w:cs="Times New Roman"/>
          <w:color w:val="231F20"/>
          <w:sz w:val="28"/>
          <w:szCs w:val="28"/>
        </w:rPr>
        <w:t>Рис.</w:t>
      </w:r>
      <w:r w:rsidR="00D62712">
        <w:rPr>
          <w:rFonts w:ascii="Times New Roman" w:eastAsia="Arial" w:hAnsi="Times New Roman" w:cs="Times New Roman"/>
          <w:color w:val="231F20"/>
          <w:sz w:val="28"/>
          <w:szCs w:val="28"/>
        </w:rPr>
        <w:t>2</w:t>
      </w:r>
      <w:r w:rsidR="00E56E54" w:rsidRPr="00B47D36">
        <w:rPr>
          <w:rFonts w:ascii="Times New Roman" w:eastAsia="Arial" w:hAnsi="Times New Roman" w:cs="Times New Roman"/>
          <w:color w:val="231F20"/>
          <w:sz w:val="28"/>
          <w:szCs w:val="28"/>
        </w:rPr>
        <w:t>.7.</w:t>
      </w:r>
      <w:r w:rsidR="00E56E54" w:rsidRPr="00E56E54">
        <w:rPr>
          <w:rFonts w:ascii="Times New Roman" w:eastAsia="Times New Roman" w:hAnsi="Times New Roman" w:cs="Times New Roman"/>
          <w:color w:val="231F20"/>
          <w:sz w:val="28"/>
          <w:szCs w:val="28"/>
        </w:rPr>
        <w:t>Структура</w:t>
      </w:r>
      <w:r>
        <w:rPr>
          <w:rFonts w:ascii="Times New Roman" w:eastAsia="Times New Roman" w:hAnsi="Times New Roman" w:cs="Times New Roman"/>
          <w:color w:val="231F20"/>
          <w:sz w:val="28"/>
          <w:szCs w:val="28"/>
        </w:rPr>
        <w:t xml:space="preserve"> </w:t>
      </w:r>
      <w:r w:rsidR="00E56E54" w:rsidRPr="00E56E54">
        <w:rPr>
          <w:rFonts w:ascii="Times New Roman" w:eastAsia="Times New Roman" w:hAnsi="Times New Roman" w:cs="Times New Roman"/>
          <w:color w:val="231F20"/>
          <w:sz w:val="28"/>
          <w:szCs w:val="28"/>
        </w:rPr>
        <w:t>FinFET-транзистора</w:t>
      </w:r>
    </w:p>
    <w:p w:rsidR="00E56E54" w:rsidRPr="00E56E54" w:rsidRDefault="00B47D36" w:rsidP="00E56E54">
      <w:pPr>
        <w:tabs>
          <w:tab w:val="left" w:pos="7153"/>
        </w:tabs>
        <w:spacing w:line="360" w:lineRule="auto"/>
        <w:jc w:val="both"/>
        <w:rPr>
          <w:rFonts w:ascii="Times New Roman" w:hAnsi="Times New Roman" w:cs="Times New Roman"/>
          <w:sz w:val="28"/>
          <w:szCs w:val="28"/>
        </w:rPr>
      </w:pPr>
      <w:r w:rsidRPr="00E56E54">
        <w:rPr>
          <w:rFonts w:ascii="Times New Roman" w:eastAsia="Times New Roman" w:hAnsi="Times New Roman" w:cs="Times New Roman"/>
          <w:noProof/>
          <w:color w:val="231F20"/>
          <w:sz w:val="28"/>
          <w:szCs w:val="28"/>
          <w:lang w:eastAsia="ru-RU"/>
        </w:rPr>
        <w:drawing>
          <wp:anchor distT="0" distB="0" distL="114300" distR="114300" simplePos="0" relativeHeight="251677696" behindDoc="1" locked="0" layoutInCell="1" allowOverlap="1" wp14:anchorId="0AE75DC1" wp14:editId="690479C8">
            <wp:simplePos x="0" y="0"/>
            <wp:positionH relativeFrom="margin">
              <wp:posOffset>1319</wp:posOffset>
            </wp:positionH>
            <wp:positionV relativeFrom="paragraph">
              <wp:posOffset>10697</wp:posOffset>
            </wp:positionV>
            <wp:extent cx="5284470" cy="2229549"/>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1645" cy="2236795"/>
                    </a:xfrm>
                    <a:prstGeom prst="rect">
                      <a:avLst/>
                    </a:prstGeom>
                    <a:noFill/>
                  </pic:spPr>
                </pic:pic>
              </a:graphicData>
            </a:graphic>
            <wp14:sizeRelH relativeFrom="page">
              <wp14:pctWidth>0</wp14:pctWidth>
            </wp14:sizeRelH>
            <wp14:sizeRelV relativeFrom="page">
              <wp14:pctHeight>0</wp14:pctHeight>
            </wp14:sizeRelV>
          </wp:anchor>
        </w:drawing>
      </w:r>
    </w:p>
    <w:p w:rsidR="00E56E54" w:rsidRPr="00E56E54" w:rsidRDefault="00E56E54" w:rsidP="00E56E54">
      <w:pPr>
        <w:tabs>
          <w:tab w:val="left" w:pos="7153"/>
        </w:tabs>
        <w:spacing w:line="360" w:lineRule="auto"/>
        <w:jc w:val="both"/>
        <w:rPr>
          <w:rFonts w:ascii="Times New Roman" w:hAnsi="Times New Roman" w:cs="Times New Roman"/>
          <w:sz w:val="28"/>
          <w:szCs w:val="28"/>
        </w:rPr>
      </w:pPr>
    </w:p>
    <w:p w:rsidR="00E56E54" w:rsidRPr="00E56E54" w:rsidRDefault="00E56E54" w:rsidP="00E56E54">
      <w:pPr>
        <w:tabs>
          <w:tab w:val="left" w:pos="7153"/>
        </w:tabs>
        <w:spacing w:line="360" w:lineRule="auto"/>
        <w:jc w:val="both"/>
        <w:rPr>
          <w:rFonts w:ascii="Times New Roman" w:hAnsi="Times New Roman" w:cs="Times New Roman"/>
          <w:sz w:val="28"/>
          <w:szCs w:val="28"/>
        </w:rPr>
      </w:pPr>
    </w:p>
    <w:p w:rsidR="00E56E54" w:rsidRPr="00E56E54" w:rsidRDefault="00E56E54" w:rsidP="00E56E54">
      <w:pPr>
        <w:tabs>
          <w:tab w:val="left" w:pos="7153"/>
        </w:tabs>
        <w:spacing w:line="360" w:lineRule="auto"/>
        <w:jc w:val="both"/>
        <w:rPr>
          <w:rFonts w:ascii="Times New Roman" w:hAnsi="Times New Roman" w:cs="Times New Roman"/>
          <w:sz w:val="28"/>
          <w:szCs w:val="28"/>
        </w:rPr>
      </w:pPr>
    </w:p>
    <w:p w:rsidR="00E56E54" w:rsidRPr="00E56E54" w:rsidRDefault="00E56E54" w:rsidP="00E56E54">
      <w:pPr>
        <w:tabs>
          <w:tab w:val="left" w:pos="7153"/>
        </w:tabs>
        <w:spacing w:line="360" w:lineRule="auto"/>
        <w:jc w:val="both"/>
        <w:rPr>
          <w:rFonts w:ascii="Times New Roman" w:hAnsi="Times New Roman" w:cs="Times New Roman"/>
          <w:sz w:val="28"/>
          <w:szCs w:val="28"/>
        </w:rPr>
      </w:pPr>
    </w:p>
    <w:p w:rsidR="00E56E54" w:rsidRPr="00E56E54" w:rsidRDefault="00E56E54" w:rsidP="00E56E54">
      <w:pPr>
        <w:tabs>
          <w:tab w:val="left" w:pos="7153"/>
        </w:tabs>
        <w:spacing w:line="360" w:lineRule="auto"/>
        <w:jc w:val="both"/>
        <w:rPr>
          <w:rFonts w:ascii="Times New Roman" w:hAnsi="Times New Roman" w:cs="Times New Roman"/>
          <w:sz w:val="28"/>
          <w:szCs w:val="28"/>
        </w:rPr>
      </w:pPr>
    </w:p>
    <w:p w:rsidR="00E56E54" w:rsidRPr="00E56E54" w:rsidRDefault="00E56E54" w:rsidP="00E56E54">
      <w:pPr>
        <w:tabs>
          <w:tab w:val="left" w:pos="7153"/>
        </w:tabs>
        <w:spacing w:line="360" w:lineRule="auto"/>
        <w:jc w:val="both"/>
        <w:rPr>
          <w:rFonts w:ascii="Times New Roman" w:hAnsi="Times New Roman" w:cs="Times New Roman"/>
          <w:sz w:val="28"/>
          <w:szCs w:val="28"/>
        </w:rPr>
      </w:pPr>
    </w:p>
    <w:p w:rsidR="00E56E54" w:rsidRDefault="00D62712" w:rsidP="00E56E54">
      <w:pPr>
        <w:spacing w:line="360" w:lineRule="auto"/>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Рис. 2</w:t>
      </w:r>
      <w:r w:rsidR="00E56E54" w:rsidRPr="00B47D36">
        <w:rPr>
          <w:rFonts w:ascii="Times New Roman" w:eastAsia="Arial" w:hAnsi="Times New Roman" w:cs="Times New Roman"/>
          <w:color w:val="231F20"/>
          <w:sz w:val="28"/>
          <w:szCs w:val="28"/>
        </w:rPr>
        <w:t>.8.</w:t>
      </w:r>
      <w:r w:rsidR="00E56E54" w:rsidRPr="00E56E54">
        <w:rPr>
          <w:rFonts w:ascii="Times New Roman" w:eastAsia="Arial" w:hAnsi="Times New Roman" w:cs="Times New Roman"/>
          <w:b/>
          <w:color w:val="231F20"/>
          <w:sz w:val="28"/>
          <w:szCs w:val="28"/>
        </w:rPr>
        <w:t xml:space="preserve"> </w:t>
      </w:r>
      <w:r w:rsidR="00E56E54" w:rsidRPr="00E56E54">
        <w:rPr>
          <w:rFonts w:ascii="Times New Roman" w:eastAsia="Times New Roman" w:hAnsi="Times New Roman" w:cs="Times New Roman"/>
          <w:color w:val="231F20"/>
          <w:sz w:val="28"/>
          <w:szCs w:val="28"/>
        </w:rPr>
        <w:t>Структура Tri-Gate-транзистора (</w:t>
      </w:r>
      <w:r w:rsidR="00E56E54" w:rsidRPr="00E56E54">
        <w:rPr>
          <w:rFonts w:ascii="Times New Roman" w:eastAsia="Times New Roman" w:hAnsi="Times New Roman" w:cs="Times New Roman"/>
          <w:i/>
          <w:color w:val="231F20"/>
          <w:sz w:val="28"/>
          <w:szCs w:val="28"/>
        </w:rPr>
        <w:t>а</w:t>
      </w:r>
      <w:r w:rsidR="00E56E54" w:rsidRPr="00E56E54">
        <w:rPr>
          <w:rFonts w:ascii="Times New Roman" w:eastAsia="Times New Roman" w:hAnsi="Times New Roman" w:cs="Times New Roman"/>
          <w:color w:val="231F20"/>
          <w:sz w:val="28"/>
          <w:szCs w:val="28"/>
        </w:rPr>
        <w:t>) и поперечное сечение об-ласти затвор–канал (</w:t>
      </w:r>
      <w:r w:rsidR="00E56E54" w:rsidRPr="00E56E54">
        <w:rPr>
          <w:rFonts w:ascii="Times New Roman" w:eastAsia="Times New Roman" w:hAnsi="Times New Roman" w:cs="Times New Roman"/>
          <w:i/>
          <w:color w:val="231F20"/>
          <w:sz w:val="28"/>
          <w:szCs w:val="28"/>
        </w:rPr>
        <w:t>б</w:t>
      </w:r>
      <w:r w:rsidR="00E56E54" w:rsidRPr="00E56E54">
        <w:rPr>
          <w:rFonts w:ascii="Times New Roman" w:eastAsia="Times New Roman" w:hAnsi="Times New Roman" w:cs="Times New Roman"/>
          <w:color w:val="231F20"/>
          <w:sz w:val="28"/>
          <w:szCs w:val="28"/>
        </w:rPr>
        <w:t>)</w:t>
      </w:r>
    </w:p>
    <w:p w:rsidR="00554503" w:rsidRDefault="00554503" w:rsidP="00E56E54">
      <w:pPr>
        <w:spacing w:line="360" w:lineRule="auto"/>
        <w:jc w:val="both"/>
        <w:rPr>
          <w:rFonts w:ascii="Times New Roman" w:eastAsia="Times New Roman" w:hAnsi="Times New Roman" w:cs="Times New Roman"/>
          <w:color w:val="231F20"/>
          <w:sz w:val="28"/>
          <w:szCs w:val="28"/>
        </w:rPr>
      </w:pPr>
    </w:p>
    <w:p w:rsidR="00554503" w:rsidRPr="00B47D36" w:rsidRDefault="00D62712" w:rsidP="00554503">
      <w:pPr>
        <w:spacing w:line="360" w:lineRule="auto"/>
        <w:ind w:left="560"/>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2</w:t>
      </w:r>
      <w:r w:rsidR="00B47D36">
        <w:rPr>
          <w:rFonts w:ascii="Times New Roman" w:eastAsia="Arial" w:hAnsi="Times New Roman" w:cs="Times New Roman"/>
          <w:b/>
          <w:color w:val="231F20"/>
          <w:sz w:val="28"/>
          <w:szCs w:val="28"/>
        </w:rPr>
        <w:t>.5</w:t>
      </w:r>
      <w:r w:rsidR="00554503" w:rsidRPr="00B47D36">
        <w:rPr>
          <w:rFonts w:ascii="Times New Roman" w:eastAsia="Arial" w:hAnsi="Times New Roman" w:cs="Times New Roman"/>
          <w:b/>
          <w:color w:val="231F20"/>
          <w:sz w:val="28"/>
          <w:szCs w:val="28"/>
        </w:rPr>
        <w:t>. Биполярные транзисторы</w:t>
      </w:r>
    </w:p>
    <w:p w:rsidR="00554503" w:rsidRPr="00554503" w:rsidRDefault="00554503" w:rsidP="00554503">
      <w:pPr>
        <w:tabs>
          <w:tab w:val="left" w:pos="782"/>
        </w:tabs>
        <w:spacing w:after="0"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Pr="00554503">
        <w:rPr>
          <w:rFonts w:ascii="Times New Roman" w:eastAsia="Times New Roman" w:hAnsi="Times New Roman" w:cs="Times New Roman"/>
          <w:color w:val="231F20"/>
          <w:sz w:val="28"/>
          <w:szCs w:val="28"/>
        </w:rPr>
        <w:t>В современной микро- и нан</w:t>
      </w:r>
      <w:r>
        <w:rPr>
          <w:rFonts w:ascii="Times New Roman" w:eastAsia="Times New Roman" w:hAnsi="Times New Roman" w:cs="Times New Roman"/>
          <w:color w:val="231F20"/>
          <w:sz w:val="28"/>
          <w:szCs w:val="28"/>
        </w:rPr>
        <w:t>оэлектронике МОП-транзисторы за</w:t>
      </w:r>
      <w:r w:rsidRPr="00554503">
        <w:rPr>
          <w:rFonts w:ascii="Times New Roman" w:eastAsia="Times New Roman" w:hAnsi="Times New Roman" w:cs="Times New Roman"/>
          <w:color w:val="231F20"/>
          <w:sz w:val="28"/>
          <w:szCs w:val="28"/>
        </w:rPr>
        <w:t>нимают ведущее положение.</w:t>
      </w:r>
      <w:r>
        <w:rPr>
          <w:rFonts w:ascii="Times New Roman" w:eastAsia="Times New Roman" w:hAnsi="Times New Roman" w:cs="Times New Roman"/>
          <w:color w:val="231F20"/>
          <w:sz w:val="28"/>
          <w:szCs w:val="28"/>
        </w:rPr>
        <w:t xml:space="preserve"> Однако в СВЧ-электронике, сото</w:t>
      </w:r>
      <w:r w:rsidRPr="00554503">
        <w:rPr>
          <w:rFonts w:ascii="Times New Roman" w:eastAsia="Times New Roman" w:hAnsi="Times New Roman" w:cs="Times New Roman"/>
          <w:color w:val="231F20"/>
          <w:sz w:val="28"/>
          <w:szCs w:val="28"/>
        </w:rPr>
        <w:t>вых телефонах наибольшее з</w:t>
      </w:r>
      <w:r>
        <w:rPr>
          <w:rFonts w:ascii="Times New Roman" w:eastAsia="Times New Roman" w:hAnsi="Times New Roman" w:cs="Times New Roman"/>
          <w:color w:val="231F20"/>
          <w:sz w:val="28"/>
          <w:szCs w:val="28"/>
        </w:rPr>
        <w:t>начение придают биполярным тран</w:t>
      </w:r>
      <w:r w:rsidRPr="00554503">
        <w:rPr>
          <w:rFonts w:ascii="Times New Roman" w:eastAsia="Times New Roman" w:hAnsi="Times New Roman" w:cs="Times New Roman"/>
          <w:color w:val="231F20"/>
          <w:sz w:val="28"/>
          <w:szCs w:val="28"/>
        </w:rPr>
        <w:t>зисторам на гетеропереходах (Heterojunction Bipolar Transistor — HBT). Конструктивно НВТ вып</w:t>
      </w:r>
      <w:r>
        <w:rPr>
          <w:rFonts w:ascii="Times New Roman" w:eastAsia="Times New Roman" w:hAnsi="Times New Roman" w:cs="Times New Roman"/>
          <w:color w:val="231F20"/>
          <w:sz w:val="28"/>
          <w:szCs w:val="28"/>
        </w:rPr>
        <w:t>олняется на основе GaAs в верти</w:t>
      </w:r>
      <w:r w:rsidRPr="00554503">
        <w:rPr>
          <w:rFonts w:ascii="Times New Roman" w:eastAsia="Times New Roman" w:hAnsi="Times New Roman" w:cs="Times New Roman"/>
          <w:color w:val="231F20"/>
          <w:sz w:val="28"/>
          <w:szCs w:val="28"/>
        </w:rPr>
        <w:t>кальном исполнении и поэтому занимает мало места. Типовая структура GaAs НВТ предста</w:t>
      </w:r>
      <w:r w:rsidR="00D62712">
        <w:rPr>
          <w:rFonts w:ascii="Times New Roman" w:eastAsia="Times New Roman" w:hAnsi="Times New Roman" w:cs="Times New Roman"/>
          <w:color w:val="231F20"/>
          <w:sz w:val="28"/>
          <w:szCs w:val="28"/>
        </w:rPr>
        <w:t>влена на рис. 2</w:t>
      </w:r>
      <w:r w:rsidR="00B47D36">
        <w:rPr>
          <w:rFonts w:ascii="Times New Roman" w:eastAsia="Times New Roman" w:hAnsi="Times New Roman" w:cs="Times New Roman"/>
          <w:color w:val="231F20"/>
          <w:sz w:val="28"/>
          <w:szCs w:val="28"/>
        </w:rPr>
        <w:t>.9</w:t>
      </w:r>
      <w:r>
        <w:rPr>
          <w:rFonts w:ascii="Times New Roman" w:eastAsia="Times New Roman" w:hAnsi="Times New Roman" w:cs="Times New Roman"/>
          <w:color w:val="231F20"/>
          <w:sz w:val="28"/>
          <w:szCs w:val="28"/>
        </w:rPr>
        <w:t>. На GaAs-под</w:t>
      </w:r>
      <w:r w:rsidRPr="00554503">
        <w:rPr>
          <w:rFonts w:ascii="Times New Roman" w:eastAsia="Times New Roman" w:hAnsi="Times New Roman" w:cs="Times New Roman"/>
          <w:color w:val="231F20"/>
          <w:sz w:val="28"/>
          <w:szCs w:val="28"/>
        </w:rPr>
        <w:t xml:space="preserve">ложке с </w:t>
      </w:r>
      <w:r w:rsidRPr="00554503">
        <w:rPr>
          <w:rFonts w:ascii="Times New Roman" w:eastAsia="Times New Roman" w:hAnsi="Times New Roman" w:cs="Times New Roman"/>
          <w:color w:val="231F20"/>
          <w:sz w:val="28"/>
          <w:szCs w:val="28"/>
        </w:rPr>
        <w:lastRenderedPageBreak/>
        <w:t xml:space="preserve">высоким сопротивлением формируется коллекторный слой </w:t>
      </w:r>
      <w:r w:rsidRPr="00554503">
        <w:rPr>
          <w:rFonts w:ascii="Times New Roman" w:eastAsia="Times New Roman" w:hAnsi="Times New Roman" w:cs="Times New Roman"/>
          <w:i/>
          <w:color w:val="231F20"/>
          <w:sz w:val="28"/>
          <w:szCs w:val="28"/>
        </w:rPr>
        <w:t>n</w:t>
      </w:r>
      <w:r w:rsidRPr="00554503">
        <w:rPr>
          <w:rFonts w:ascii="Times New Roman" w:eastAsia="Times New Roman" w:hAnsi="Times New Roman" w:cs="Times New Roman"/>
          <w:color w:val="231F20"/>
          <w:sz w:val="28"/>
          <w:szCs w:val="28"/>
        </w:rPr>
        <w:t>-GaAs с концентрацией примесей 3 · 10</w:t>
      </w:r>
      <w:r w:rsidRPr="00554503">
        <w:rPr>
          <w:rFonts w:ascii="Times New Roman" w:eastAsia="Times New Roman" w:hAnsi="Times New Roman" w:cs="Times New Roman"/>
          <w:color w:val="231F20"/>
          <w:sz w:val="28"/>
          <w:szCs w:val="28"/>
          <w:vertAlign w:val="superscript"/>
        </w:rPr>
        <w:t>16</w:t>
      </w:r>
      <w:r w:rsidRPr="00554503">
        <w:rPr>
          <w:rFonts w:ascii="Times New Roman" w:eastAsia="Times New Roman" w:hAnsi="Times New Roman" w:cs="Times New Roman"/>
          <w:color w:val="231F20"/>
          <w:sz w:val="28"/>
          <w:szCs w:val="28"/>
        </w:rPr>
        <w:t xml:space="preserve"> см</w:t>
      </w:r>
      <w:r w:rsidRPr="00554503">
        <w:rPr>
          <w:rFonts w:ascii="Times New Roman" w:eastAsia="Times New Roman" w:hAnsi="Times New Roman" w:cs="Times New Roman"/>
          <w:color w:val="231F20"/>
          <w:sz w:val="28"/>
          <w:szCs w:val="28"/>
          <w:vertAlign w:val="superscript"/>
        </w:rPr>
        <w:t>–3</w:t>
      </w:r>
      <w:r>
        <w:rPr>
          <w:rFonts w:ascii="Times New Roman" w:eastAsia="Times New Roman" w:hAnsi="Times New Roman" w:cs="Times New Roman"/>
          <w:color w:val="231F20"/>
          <w:sz w:val="28"/>
          <w:szCs w:val="28"/>
        </w:rPr>
        <w:t xml:space="preserve"> . Затем нано</w:t>
      </w:r>
      <w:r w:rsidRPr="00554503">
        <w:rPr>
          <w:rFonts w:ascii="Times New Roman" w:eastAsia="Times New Roman" w:hAnsi="Times New Roman" w:cs="Times New Roman"/>
          <w:color w:val="231F20"/>
          <w:sz w:val="28"/>
          <w:szCs w:val="28"/>
        </w:rPr>
        <w:t xml:space="preserve">сится базовый сильнолегированный слой </w:t>
      </w:r>
      <w:r w:rsidRPr="00554503">
        <w:rPr>
          <w:rFonts w:ascii="Times New Roman" w:eastAsia="Times New Roman" w:hAnsi="Times New Roman" w:cs="Times New Roman"/>
          <w:i/>
          <w:color w:val="231F20"/>
          <w:sz w:val="28"/>
          <w:szCs w:val="28"/>
        </w:rPr>
        <w:t>р</w:t>
      </w:r>
      <w:r w:rsidRPr="00554503">
        <w:rPr>
          <w:rFonts w:ascii="Times New Roman" w:eastAsia="Times New Roman" w:hAnsi="Times New Roman" w:cs="Times New Roman"/>
          <w:color w:val="231F20"/>
          <w:sz w:val="28"/>
          <w:szCs w:val="28"/>
        </w:rPr>
        <w:t>-GaAs с концентра-цией примеси до 10</w:t>
      </w:r>
      <w:r w:rsidRPr="00554503">
        <w:rPr>
          <w:rFonts w:ascii="Times New Roman" w:eastAsia="Times New Roman" w:hAnsi="Times New Roman" w:cs="Times New Roman"/>
          <w:color w:val="231F20"/>
          <w:sz w:val="28"/>
          <w:szCs w:val="28"/>
          <w:vertAlign w:val="superscript"/>
        </w:rPr>
        <w:t>19</w:t>
      </w:r>
      <w:r w:rsidRPr="00554503">
        <w:rPr>
          <w:rFonts w:ascii="Times New Roman" w:eastAsia="Times New Roman" w:hAnsi="Times New Roman" w:cs="Times New Roman"/>
          <w:color w:val="231F20"/>
          <w:sz w:val="28"/>
          <w:szCs w:val="28"/>
        </w:rPr>
        <w:t xml:space="preserve"> см</w:t>
      </w:r>
      <w:r w:rsidRPr="00554503">
        <w:rPr>
          <w:rFonts w:ascii="Times New Roman" w:eastAsia="Times New Roman" w:hAnsi="Times New Roman" w:cs="Times New Roman"/>
          <w:color w:val="231F20"/>
          <w:sz w:val="28"/>
          <w:szCs w:val="28"/>
          <w:vertAlign w:val="superscript"/>
        </w:rPr>
        <w:t>–3</w:t>
      </w:r>
      <w:r w:rsidRPr="00554503">
        <w:rPr>
          <w:rFonts w:ascii="Times New Roman" w:eastAsia="Times New Roman" w:hAnsi="Times New Roman" w:cs="Times New Roman"/>
          <w:color w:val="231F20"/>
          <w:sz w:val="28"/>
          <w:szCs w:val="28"/>
        </w:rPr>
        <w:t xml:space="preserve">. Через градиентный слой образуется эмиттер из </w:t>
      </w:r>
      <w:r w:rsidRPr="00554503">
        <w:rPr>
          <w:rFonts w:ascii="Times New Roman" w:eastAsia="Times New Roman" w:hAnsi="Times New Roman" w:cs="Times New Roman"/>
          <w:i/>
          <w:color w:val="231F20"/>
          <w:sz w:val="28"/>
          <w:szCs w:val="28"/>
        </w:rPr>
        <w:t>n</w:t>
      </w:r>
      <w:r w:rsidRPr="00554503">
        <w:rPr>
          <w:rFonts w:ascii="Times New Roman" w:eastAsia="Times New Roman" w:hAnsi="Times New Roman" w:cs="Times New Roman"/>
          <w:color w:val="231F20"/>
          <w:sz w:val="28"/>
          <w:szCs w:val="28"/>
        </w:rPr>
        <w:t>-AlGaAs, ширина запрещенной зоны которого выше, чем в GaAs базовой области. В области омических контактов</w:t>
      </w:r>
      <w:r>
        <w:rPr>
          <w:rFonts w:ascii="Times New Roman" w:eastAsia="Times New Roman" w:hAnsi="Times New Roman" w:cs="Times New Roman"/>
          <w:color w:val="231F20"/>
          <w:sz w:val="28"/>
          <w:szCs w:val="28"/>
        </w:rPr>
        <w:t xml:space="preserve"> </w:t>
      </w:r>
      <w:r w:rsidRPr="00554503">
        <w:rPr>
          <w:rFonts w:ascii="Times New Roman" w:eastAsia="Times New Roman" w:hAnsi="Times New Roman" w:cs="Times New Roman"/>
          <w:color w:val="231F20"/>
          <w:sz w:val="28"/>
          <w:szCs w:val="28"/>
        </w:rPr>
        <w:t xml:space="preserve">эмиттера формируются дополнительные высоколегированные слои </w:t>
      </w:r>
      <w:r w:rsidRPr="00554503">
        <w:rPr>
          <w:rFonts w:ascii="Times New Roman" w:eastAsia="Times New Roman" w:hAnsi="Times New Roman" w:cs="Times New Roman"/>
          <w:i/>
          <w:color w:val="231F20"/>
          <w:sz w:val="28"/>
          <w:szCs w:val="28"/>
        </w:rPr>
        <w:t>n</w:t>
      </w:r>
      <w:r w:rsidRPr="00554503">
        <w:rPr>
          <w:rFonts w:ascii="Times New Roman" w:eastAsia="Times New Roman" w:hAnsi="Times New Roman" w:cs="Times New Roman"/>
          <w:color w:val="231F20"/>
          <w:sz w:val="28"/>
          <w:szCs w:val="28"/>
          <w:vertAlign w:val="superscript"/>
        </w:rPr>
        <w:t>+</w:t>
      </w:r>
      <w:r w:rsidRPr="00554503">
        <w:rPr>
          <w:rFonts w:ascii="Times New Roman" w:eastAsia="Times New Roman" w:hAnsi="Times New Roman" w:cs="Times New Roman"/>
          <w:color w:val="231F20"/>
          <w:sz w:val="28"/>
          <w:szCs w:val="28"/>
        </w:rPr>
        <w:t>-GaAs. Заметим, что сл</w:t>
      </w:r>
      <w:r>
        <w:rPr>
          <w:rFonts w:ascii="Times New Roman" w:eastAsia="Times New Roman" w:hAnsi="Times New Roman" w:cs="Times New Roman"/>
          <w:color w:val="231F20"/>
          <w:sz w:val="28"/>
          <w:szCs w:val="28"/>
        </w:rPr>
        <w:t>ои транзистора образуются в про</w:t>
      </w:r>
      <w:r w:rsidRPr="00554503">
        <w:rPr>
          <w:rFonts w:ascii="Times New Roman" w:eastAsia="Times New Roman" w:hAnsi="Times New Roman" w:cs="Times New Roman"/>
          <w:color w:val="231F20"/>
          <w:sz w:val="28"/>
          <w:szCs w:val="28"/>
        </w:rPr>
        <w:t>цессе эпитаксии, и поэтому т</w:t>
      </w:r>
      <w:r>
        <w:rPr>
          <w:rFonts w:ascii="Times New Roman" w:eastAsia="Times New Roman" w:hAnsi="Times New Roman" w:cs="Times New Roman"/>
          <w:color w:val="231F20"/>
          <w:sz w:val="28"/>
          <w:szCs w:val="28"/>
        </w:rPr>
        <w:t>ребования к литографическим про</w:t>
      </w:r>
      <w:r w:rsidRPr="00554503">
        <w:rPr>
          <w:rFonts w:ascii="Times New Roman" w:eastAsia="Times New Roman" w:hAnsi="Times New Roman" w:cs="Times New Roman"/>
          <w:color w:val="231F20"/>
          <w:sz w:val="28"/>
          <w:szCs w:val="28"/>
        </w:rPr>
        <w:t>цессам невысокие.</w:t>
      </w:r>
    </w:p>
    <w:p w:rsidR="00554503" w:rsidRPr="00554503" w:rsidRDefault="00554503" w:rsidP="00554503">
      <w:pPr>
        <w:tabs>
          <w:tab w:val="left" w:pos="7153"/>
        </w:tabs>
        <w:spacing w:line="360" w:lineRule="auto"/>
        <w:jc w:val="both"/>
        <w:rPr>
          <w:rFonts w:ascii="Times New Roman" w:hAnsi="Times New Roman" w:cs="Times New Roman"/>
          <w:sz w:val="28"/>
          <w:szCs w:val="28"/>
        </w:rPr>
      </w:pPr>
      <w:r w:rsidRPr="00554503">
        <w:rPr>
          <w:rFonts w:ascii="Times New Roman" w:eastAsia="Times New Roman" w:hAnsi="Times New Roman" w:cs="Times New Roman"/>
          <w:noProof/>
          <w:color w:val="231F20"/>
          <w:sz w:val="28"/>
          <w:szCs w:val="28"/>
          <w:lang w:eastAsia="ru-RU"/>
        </w:rPr>
        <w:drawing>
          <wp:anchor distT="0" distB="0" distL="114300" distR="114300" simplePos="0" relativeHeight="251679744" behindDoc="1" locked="0" layoutInCell="1" allowOverlap="1" wp14:anchorId="0C8BD18B" wp14:editId="6AF27651">
            <wp:simplePos x="0" y="0"/>
            <wp:positionH relativeFrom="margin">
              <wp:align>left</wp:align>
            </wp:positionH>
            <wp:positionV relativeFrom="paragraph">
              <wp:posOffset>408940</wp:posOffset>
            </wp:positionV>
            <wp:extent cx="4371975" cy="28003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1975" cy="2800350"/>
                    </a:xfrm>
                    <a:prstGeom prst="rect">
                      <a:avLst/>
                    </a:prstGeom>
                    <a:noFill/>
                  </pic:spPr>
                </pic:pic>
              </a:graphicData>
            </a:graphic>
            <wp14:sizeRelH relativeFrom="page">
              <wp14:pctWidth>0</wp14:pctWidth>
            </wp14:sizeRelH>
            <wp14:sizeRelV relativeFrom="page">
              <wp14:pctHeight>0</wp14:pctHeight>
            </wp14:sizeRelV>
          </wp:anchor>
        </w:drawing>
      </w:r>
    </w:p>
    <w:p w:rsidR="00E56E54" w:rsidRPr="00554503" w:rsidRDefault="00E56E54" w:rsidP="00554503">
      <w:pPr>
        <w:tabs>
          <w:tab w:val="left" w:pos="7153"/>
        </w:tabs>
        <w:spacing w:line="360" w:lineRule="auto"/>
        <w:jc w:val="both"/>
        <w:rPr>
          <w:rFonts w:ascii="Times New Roman" w:hAnsi="Times New Roman" w:cs="Times New Roman"/>
          <w:sz w:val="28"/>
          <w:szCs w:val="28"/>
        </w:rPr>
      </w:pPr>
    </w:p>
    <w:p w:rsidR="00554503" w:rsidRPr="00554503" w:rsidRDefault="00554503" w:rsidP="00554503">
      <w:pPr>
        <w:tabs>
          <w:tab w:val="left" w:pos="7153"/>
        </w:tabs>
        <w:spacing w:line="360" w:lineRule="auto"/>
        <w:jc w:val="both"/>
        <w:rPr>
          <w:rFonts w:ascii="Times New Roman" w:hAnsi="Times New Roman" w:cs="Times New Roman"/>
          <w:sz w:val="28"/>
          <w:szCs w:val="28"/>
        </w:rPr>
      </w:pPr>
    </w:p>
    <w:p w:rsidR="00554503" w:rsidRPr="00554503" w:rsidRDefault="00554503" w:rsidP="00554503">
      <w:pPr>
        <w:tabs>
          <w:tab w:val="left" w:pos="7153"/>
        </w:tabs>
        <w:spacing w:line="360" w:lineRule="auto"/>
        <w:jc w:val="both"/>
        <w:rPr>
          <w:rFonts w:ascii="Times New Roman" w:hAnsi="Times New Roman" w:cs="Times New Roman"/>
          <w:sz w:val="28"/>
          <w:szCs w:val="28"/>
        </w:rPr>
      </w:pPr>
    </w:p>
    <w:p w:rsidR="00554503" w:rsidRPr="00554503" w:rsidRDefault="00554503" w:rsidP="00554503">
      <w:pPr>
        <w:tabs>
          <w:tab w:val="left" w:pos="7153"/>
        </w:tabs>
        <w:spacing w:line="360" w:lineRule="auto"/>
        <w:jc w:val="both"/>
        <w:rPr>
          <w:rFonts w:ascii="Times New Roman" w:hAnsi="Times New Roman" w:cs="Times New Roman"/>
          <w:sz w:val="28"/>
          <w:szCs w:val="28"/>
        </w:rPr>
      </w:pPr>
    </w:p>
    <w:p w:rsidR="00554503" w:rsidRPr="00554503" w:rsidRDefault="00554503" w:rsidP="00554503">
      <w:pPr>
        <w:tabs>
          <w:tab w:val="left" w:pos="7153"/>
        </w:tabs>
        <w:spacing w:line="360" w:lineRule="auto"/>
        <w:jc w:val="both"/>
        <w:rPr>
          <w:rFonts w:ascii="Times New Roman" w:hAnsi="Times New Roman" w:cs="Times New Roman"/>
          <w:sz w:val="28"/>
          <w:szCs w:val="28"/>
        </w:rPr>
      </w:pPr>
    </w:p>
    <w:p w:rsidR="00554503" w:rsidRPr="00554503" w:rsidRDefault="00554503" w:rsidP="00554503">
      <w:pPr>
        <w:tabs>
          <w:tab w:val="left" w:pos="7153"/>
        </w:tabs>
        <w:spacing w:line="360" w:lineRule="auto"/>
        <w:jc w:val="both"/>
        <w:rPr>
          <w:rFonts w:ascii="Times New Roman" w:hAnsi="Times New Roman" w:cs="Times New Roman"/>
          <w:sz w:val="28"/>
          <w:szCs w:val="28"/>
        </w:rPr>
      </w:pPr>
    </w:p>
    <w:p w:rsidR="00554503" w:rsidRPr="00554503" w:rsidRDefault="00554503" w:rsidP="00554503">
      <w:pPr>
        <w:tabs>
          <w:tab w:val="left" w:pos="7153"/>
        </w:tabs>
        <w:spacing w:line="360" w:lineRule="auto"/>
        <w:jc w:val="both"/>
        <w:rPr>
          <w:rFonts w:ascii="Times New Roman" w:hAnsi="Times New Roman" w:cs="Times New Roman"/>
          <w:sz w:val="28"/>
          <w:szCs w:val="28"/>
        </w:rPr>
      </w:pPr>
    </w:p>
    <w:p w:rsidR="00B47D36" w:rsidRDefault="00B47D36" w:rsidP="00B47D36">
      <w:pPr>
        <w:spacing w:line="360" w:lineRule="auto"/>
        <w:jc w:val="both"/>
        <w:rPr>
          <w:rFonts w:ascii="Times New Roman" w:eastAsia="Arial" w:hAnsi="Times New Roman" w:cs="Times New Roman"/>
          <w:color w:val="231F20"/>
          <w:sz w:val="28"/>
          <w:szCs w:val="28"/>
        </w:rPr>
      </w:pPr>
    </w:p>
    <w:p w:rsidR="00554503" w:rsidRPr="00554503" w:rsidRDefault="00D62712" w:rsidP="00B47D36">
      <w:pPr>
        <w:spacing w:line="360" w:lineRule="auto"/>
        <w:jc w:val="both"/>
        <w:rPr>
          <w:rFonts w:ascii="Times New Roman" w:eastAsia="Times New Roman" w:hAnsi="Times New Roman" w:cs="Times New Roman"/>
          <w:color w:val="231F20"/>
          <w:sz w:val="28"/>
          <w:szCs w:val="28"/>
        </w:rPr>
      </w:pPr>
      <w:r>
        <w:rPr>
          <w:rFonts w:ascii="Times New Roman" w:eastAsia="Arial" w:hAnsi="Times New Roman" w:cs="Times New Roman"/>
          <w:color w:val="231F20"/>
          <w:sz w:val="28"/>
          <w:szCs w:val="28"/>
        </w:rPr>
        <w:t>Рис. 2</w:t>
      </w:r>
      <w:r w:rsidR="00B47D36">
        <w:rPr>
          <w:rFonts w:ascii="Times New Roman" w:eastAsia="Arial" w:hAnsi="Times New Roman" w:cs="Times New Roman"/>
          <w:color w:val="231F20"/>
          <w:sz w:val="28"/>
          <w:szCs w:val="28"/>
        </w:rPr>
        <w:t>.9</w:t>
      </w:r>
      <w:r w:rsidR="00554503" w:rsidRPr="00B47D36">
        <w:rPr>
          <w:rFonts w:ascii="Times New Roman" w:eastAsia="Arial" w:hAnsi="Times New Roman" w:cs="Times New Roman"/>
          <w:color w:val="231F20"/>
          <w:sz w:val="28"/>
          <w:szCs w:val="28"/>
        </w:rPr>
        <w:t>.</w:t>
      </w:r>
      <w:r w:rsidR="00554503" w:rsidRPr="00554503">
        <w:rPr>
          <w:rFonts w:ascii="Times New Roman" w:eastAsia="Arial" w:hAnsi="Times New Roman" w:cs="Times New Roman"/>
          <w:b/>
          <w:color w:val="231F20"/>
          <w:sz w:val="28"/>
          <w:szCs w:val="28"/>
        </w:rPr>
        <w:t xml:space="preserve"> </w:t>
      </w:r>
      <w:r w:rsidR="00554503" w:rsidRPr="00554503">
        <w:rPr>
          <w:rFonts w:ascii="Times New Roman" w:eastAsia="Times New Roman" w:hAnsi="Times New Roman" w:cs="Times New Roman"/>
          <w:color w:val="231F20"/>
          <w:sz w:val="28"/>
          <w:szCs w:val="28"/>
        </w:rPr>
        <w:t>Структура биполярного транзистора на гетеропереходах</w:t>
      </w:r>
      <w:r w:rsidR="00B47D36">
        <w:rPr>
          <w:rFonts w:ascii="Times New Roman" w:eastAsia="Times New Roman" w:hAnsi="Times New Roman" w:cs="Times New Roman"/>
          <w:color w:val="231F20"/>
          <w:sz w:val="28"/>
          <w:szCs w:val="28"/>
        </w:rPr>
        <w:t>.</w:t>
      </w:r>
    </w:p>
    <w:p w:rsidR="00B47D36" w:rsidRDefault="00B47D36" w:rsidP="00554503">
      <w:pPr>
        <w:spacing w:line="360" w:lineRule="auto"/>
        <w:ind w:firstLine="283"/>
        <w:jc w:val="both"/>
        <w:rPr>
          <w:rFonts w:ascii="Times New Roman" w:eastAsia="Times New Roman" w:hAnsi="Times New Roman" w:cs="Times New Roman"/>
          <w:color w:val="231F20"/>
          <w:sz w:val="28"/>
          <w:szCs w:val="28"/>
        </w:rPr>
      </w:pPr>
    </w:p>
    <w:p w:rsidR="00554503" w:rsidRPr="00554503" w:rsidRDefault="00554503" w:rsidP="00554503">
      <w:pPr>
        <w:spacing w:line="360" w:lineRule="auto"/>
        <w:ind w:firstLine="283"/>
        <w:jc w:val="both"/>
        <w:rPr>
          <w:rFonts w:ascii="Times New Roman" w:eastAsia="Times New Roman" w:hAnsi="Times New Roman" w:cs="Times New Roman"/>
          <w:color w:val="231F20"/>
          <w:sz w:val="28"/>
          <w:szCs w:val="28"/>
        </w:rPr>
      </w:pPr>
      <w:r w:rsidRPr="00554503">
        <w:rPr>
          <w:rFonts w:ascii="Times New Roman" w:eastAsia="Times New Roman" w:hAnsi="Times New Roman" w:cs="Times New Roman"/>
          <w:color w:val="231F20"/>
          <w:sz w:val="28"/>
          <w:szCs w:val="28"/>
        </w:rPr>
        <w:t>Вследствие различных запрещенных зон в базе и эмиттере в электронно-дырочном переходе образуется скачки потенциалов, различные для прохождения электронов и дырок. Стимулируется инжекция электронов из эмиттера в базу, и сокращается поток дырок из базы в эмиттер. Высокий уровень легирования базы и низколегированный эмиттер</w:t>
      </w:r>
      <w:r>
        <w:rPr>
          <w:rFonts w:ascii="Times New Roman" w:eastAsia="Times New Roman" w:hAnsi="Times New Roman" w:cs="Times New Roman"/>
          <w:color w:val="231F20"/>
          <w:sz w:val="28"/>
          <w:szCs w:val="28"/>
        </w:rPr>
        <w:t xml:space="preserve"> способствуют снижению сопротив</w:t>
      </w:r>
      <w:r w:rsidRPr="00554503">
        <w:rPr>
          <w:rFonts w:ascii="Times New Roman" w:eastAsia="Times New Roman" w:hAnsi="Times New Roman" w:cs="Times New Roman"/>
          <w:color w:val="231F20"/>
          <w:sz w:val="28"/>
          <w:szCs w:val="28"/>
        </w:rPr>
        <w:t xml:space="preserve">ления базы и емкости перехода эмиттер–база. Этим </w:t>
      </w:r>
      <w:r w:rsidRPr="00554503">
        <w:rPr>
          <w:rFonts w:ascii="Times New Roman" w:eastAsia="Times New Roman" w:hAnsi="Times New Roman" w:cs="Times New Roman"/>
          <w:color w:val="231F20"/>
          <w:sz w:val="28"/>
          <w:szCs w:val="28"/>
        </w:rPr>
        <w:lastRenderedPageBreak/>
        <w:t>объясняются высокочастотные свойства НВТ. Акцент на процессы эпитаксии позволил формировать транзис</w:t>
      </w:r>
      <w:r>
        <w:rPr>
          <w:rFonts w:ascii="Times New Roman" w:eastAsia="Times New Roman" w:hAnsi="Times New Roman" w:cs="Times New Roman"/>
          <w:color w:val="231F20"/>
          <w:sz w:val="28"/>
          <w:szCs w:val="28"/>
        </w:rPr>
        <w:t>торные структуры с двумя гетеро</w:t>
      </w:r>
      <w:r w:rsidRPr="00554503">
        <w:rPr>
          <w:rFonts w:ascii="Times New Roman" w:eastAsia="Times New Roman" w:hAnsi="Times New Roman" w:cs="Times New Roman"/>
          <w:color w:val="231F20"/>
          <w:sz w:val="28"/>
          <w:szCs w:val="28"/>
        </w:rPr>
        <w:t>переходами. Эти транзисторы</w:t>
      </w:r>
      <w:r>
        <w:rPr>
          <w:rFonts w:ascii="Times New Roman" w:eastAsia="Times New Roman" w:hAnsi="Times New Roman" w:cs="Times New Roman"/>
          <w:color w:val="231F20"/>
          <w:sz w:val="28"/>
          <w:szCs w:val="28"/>
        </w:rPr>
        <w:t xml:space="preserve"> отличает более высокое напряже</w:t>
      </w:r>
      <w:r w:rsidRPr="00554503">
        <w:rPr>
          <w:rFonts w:ascii="Times New Roman" w:eastAsia="Times New Roman" w:hAnsi="Times New Roman" w:cs="Times New Roman"/>
          <w:color w:val="231F20"/>
          <w:sz w:val="28"/>
          <w:szCs w:val="28"/>
        </w:rPr>
        <w:t>ние пробоя, но граничная частота снижается. Появились приборы на основе фосфида индия, которые могут работать в частотном диапазоне до 250 ГГц.</w:t>
      </w:r>
    </w:p>
    <w:p w:rsidR="00554503" w:rsidRPr="00554503" w:rsidRDefault="00554503" w:rsidP="00554503">
      <w:pPr>
        <w:spacing w:line="360" w:lineRule="auto"/>
        <w:jc w:val="both"/>
        <w:rPr>
          <w:rFonts w:ascii="Times New Roman" w:eastAsia="Times New Roman" w:hAnsi="Times New Roman" w:cs="Times New Roman"/>
          <w:color w:val="231F20"/>
          <w:sz w:val="28"/>
          <w:szCs w:val="28"/>
        </w:rPr>
      </w:pPr>
      <w:r w:rsidRPr="00554503">
        <w:rPr>
          <w:rFonts w:ascii="Times New Roman" w:eastAsia="Times New Roman" w:hAnsi="Times New Roman" w:cs="Times New Roman"/>
          <w:color w:val="231F20"/>
          <w:sz w:val="28"/>
          <w:szCs w:val="28"/>
        </w:rPr>
        <w:t>Рассмотрение наиболее распространенных приборов микро-</w:t>
      </w:r>
      <w:r>
        <w:rPr>
          <w:rFonts w:ascii="Times New Roman" w:eastAsia="Times New Roman" w:hAnsi="Times New Roman" w:cs="Times New Roman"/>
          <w:color w:val="231F20"/>
          <w:sz w:val="28"/>
          <w:szCs w:val="28"/>
        </w:rPr>
        <w:t xml:space="preserve"> и </w:t>
      </w:r>
      <w:r w:rsidRPr="00554503">
        <w:rPr>
          <w:rFonts w:ascii="Times New Roman" w:eastAsia="Times New Roman" w:hAnsi="Times New Roman" w:cs="Times New Roman"/>
          <w:color w:val="231F20"/>
          <w:sz w:val="28"/>
          <w:szCs w:val="28"/>
        </w:rPr>
        <w:t>наноэлектроники показывает, что имеющиеся технологии в целом обеспечивают соврем</w:t>
      </w:r>
      <w:r w:rsidR="00642B13">
        <w:rPr>
          <w:rFonts w:ascii="Times New Roman" w:eastAsia="Times New Roman" w:hAnsi="Times New Roman" w:cs="Times New Roman"/>
          <w:color w:val="231F20"/>
          <w:sz w:val="28"/>
          <w:szCs w:val="28"/>
        </w:rPr>
        <w:t>енные потребности приборов пико</w:t>
      </w:r>
      <w:r w:rsidRPr="00554503">
        <w:rPr>
          <w:rFonts w:ascii="Times New Roman" w:eastAsia="Times New Roman" w:hAnsi="Times New Roman" w:cs="Times New Roman"/>
          <w:color w:val="231F20"/>
          <w:sz w:val="28"/>
          <w:szCs w:val="28"/>
        </w:rPr>
        <w:t xml:space="preserve">секундного быстродействия. </w:t>
      </w:r>
      <w:r>
        <w:rPr>
          <w:rFonts w:ascii="Times New Roman" w:eastAsia="Times New Roman" w:hAnsi="Times New Roman" w:cs="Times New Roman"/>
          <w:color w:val="231F20"/>
          <w:sz w:val="28"/>
          <w:szCs w:val="28"/>
        </w:rPr>
        <w:t>Использование гетероструктур по</w:t>
      </w:r>
      <w:r w:rsidRPr="00554503">
        <w:rPr>
          <w:rFonts w:ascii="Times New Roman" w:eastAsia="Times New Roman" w:hAnsi="Times New Roman" w:cs="Times New Roman"/>
          <w:color w:val="231F20"/>
          <w:sz w:val="28"/>
          <w:szCs w:val="28"/>
        </w:rPr>
        <w:t>зволяет улучшить совокупность параметров и характеристик массовых приборов совреме</w:t>
      </w:r>
      <w:r>
        <w:rPr>
          <w:rFonts w:ascii="Times New Roman" w:eastAsia="Times New Roman" w:hAnsi="Times New Roman" w:cs="Times New Roman"/>
          <w:color w:val="231F20"/>
          <w:sz w:val="28"/>
          <w:szCs w:val="28"/>
        </w:rPr>
        <w:t>нной электроники — полевых и би</w:t>
      </w:r>
      <w:r w:rsidRPr="00554503">
        <w:rPr>
          <w:rFonts w:ascii="Times New Roman" w:eastAsia="Times New Roman" w:hAnsi="Times New Roman" w:cs="Times New Roman"/>
          <w:color w:val="231F20"/>
          <w:sz w:val="28"/>
          <w:szCs w:val="28"/>
        </w:rPr>
        <w:t>полярных транзисторов. Отметим</w:t>
      </w:r>
      <w:r>
        <w:rPr>
          <w:rFonts w:ascii="Times New Roman" w:eastAsia="Times New Roman" w:hAnsi="Times New Roman" w:cs="Times New Roman"/>
          <w:color w:val="231F20"/>
          <w:sz w:val="28"/>
          <w:szCs w:val="28"/>
        </w:rPr>
        <w:t>, что в вопросах создания сверх</w:t>
      </w:r>
      <w:r w:rsidRPr="00554503">
        <w:rPr>
          <w:rFonts w:ascii="Times New Roman" w:eastAsia="Times New Roman" w:hAnsi="Times New Roman" w:cs="Times New Roman"/>
          <w:color w:val="231F20"/>
          <w:sz w:val="28"/>
          <w:szCs w:val="28"/>
        </w:rPr>
        <w:t>скоростных интегральных схем</w:t>
      </w:r>
      <w:r w:rsidR="00B47D36">
        <w:rPr>
          <w:rFonts w:ascii="Times New Roman" w:eastAsia="Times New Roman" w:hAnsi="Times New Roman" w:cs="Times New Roman"/>
          <w:color w:val="231F20"/>
          <w:sz w:val="28"/>
          <w:szCs w:val="28"/>
        </w:rPr>
        <w:t xml:space="preserve"> и твердотельных схем МВЧ-диапа</w:t>
      </w:r>
      <w:r w:rsidRPr="00554503">
        <w:rPr>
          <w:rFonts w:ascii="Times New Roman" w:eastAsia="Times New Roman" w:hAnsi="Times New Roman" w:cs="Times New Roman"/>
          <w:color w:val="231F20"/>
          <w:sz w:val="28"/>
          <w:szCs w:val="28"/>
        </w:rPr>
        <w:t>зона на основе гетероструктур еще предстоит провести большой объем фундаментальных и прикладных исследований. Среди таких проблем — вопросы объединения кремниевой электроники со структурами на гетеротранзисторах.</w:t>
      </w:r>
    </w:p>
    <w:p w:rsidR="00554503" w:rsidRDefault="00554503" w:rsidP="00554503">
      <w:pPr>
        <w:spacing w:line="360" w:lineRule="auto"/>
        <w:jc w:val="both"/>
        <w:rPr>
          <w:rFonts w:ascii="Times New Roman" w:eastAsia="Times New Roman" w:hAnsi="Times New Roman" w:cs="Times New Roman"/>
          <w:sz w:val="28"/>
          <w:szCs w:val="28"/>
        </w:rPr>
      </w:pPr>
    </w:p>
    <w:p w:rsidR="006326BB" w:rsidRPr="007C1D4A" w:rsidRDefault="006326BB" w:rsidP="006326BB">
      <w:pPr>
        <w:spacing w:line="360" w:lineRule="auto"/>
        <w:ind w:firstLine="567"/>
        <w:jc w:val="center"/>
        <w:rPr>
          <w:rFonts w:ascii="Times New Roman" w:hAnsi="Times New Roman" w:cs="Times New Roman"/>
          <w:b/>
          <w:sz w:val="28"/>
          <w:szCs w:val="28"/>
        </w:rPr>
      </w:pPr>
      <w:r w:rsidRPr="007C1D4A">
        <w:rPr>
          <w:rFonts w:ascii="Times New Roman" w:hAnsi="Times New Roman" w:cs="Times New Roman"/>
          <w:b/>
          <w:sz w:val="28"/>
          <w:szCs w:val="28"/>
        </w:rPr>
        <w:t>2.</w:t>
      </w:r>
      <w:r>
        <w:rPr>
          <w:rFonts w:ascii="Times New Roman" w:hAnsi="Times New Roman" w:cs="Times New Roman"/>
          <w:b/>
          <w:sz w:val="28"/>
          <w:szCs w:val="28"/>
        </w:rPr>
        <w:t>6</w:t>
      </w:r>
      <w:r w:rsidRPr="007C1D4A">
        <w:rPr>
          <w:rFonts w:ascii="Times New Roman" w:hAnsi="Times New Roman" w:cs="Times New Roman"/>
          <w:b/>
          <w:sz w:val="28"/>
          <w:szCs w:val="28"/>
        </w:rPr>
        <w:t>. Резонансно-туннельные приборы</w:t>
      </w:r>
    </w:p>
    <w:p w:rsidR="006326BB" w:rsidRDefault="006326BB" w:rsidP="006326BB">
      <w:pPr>
        <w:spacing w:after="0" w:line="360" w:lineRule="auto"/>
        <w:ind w:firstLine="567"/>
        <w:jc w:val="both"/>
        <w:rPr>
          <w:rFonts w:ascii="Times New Roman" w:hAnsi="Times New Roman" w:cs="Times New Roman"/>
          <w:sz w:val="28"/>
          <w:szCs w:val="28"/>
        </w:rPr>
      </w:pPr>
      <w:r w:rsidRPr="007C1D4A">
        <w:rPr>
          <w:rFonts w:ascii="Times New Roman" w:hAnsi="Times New Roman" w:cs="Times New Roman"/>
          <w:i/>
          <w:sz w:val="28"/>
          <w:szCs w:val="28"/>
        </w:rPr>
        <w:t xml:space="preserve">Двухбарьерные квантовые системы </w:t>
      </w:r>
      <w:r w:rsidRPr="007C1D4A">
        <w:rPr>
          <w:rFonts w:ascii="Times New Roman" w:hAnsi="Times New Roman" w:cs="Times New Roman"/>
          <w:sz w:val="28"/>
          <w:szCs w:val="28"/>
        </w:rPr>
        <w:t>(ДБКС).</w:t>
      </w:r>
      <w:r w:rsidRPr="007C1D4A">
        <w:rPr>
          <w:rFonts w:ascii="Times New Roman" w:hAnsi="Times New Roman" w:cs="Times New Roman"/>
          <w:i/>
          <w:sz w:val="28"/>
          <w:szCs w:val="28"/>
        </w:rPr>
        <w:t xml:space="preserve"> </w:t>
      </w:r>
      <w:r w:rsidRPr="007C1D4A">
        <w:rPr>
          <w:rFonts w:ascii="Times New Roman" w:hAnsi="Times New Roman" w:cs="Times New Roman"/>
          <w:sz w:val="28"/>
          <w:szCs w:val="28"/>
        </w:rPr>
        <w:t>Рассмотрим процессы в двухбарьерной квантовой системе (ДБКС) применительно к наноэлектронным приборам на примере тонкопленочного транзистора с одной квантовой ямой (рис. 2.1</w:t>
      </w:r>
      <w:r>
        <w:rPr>
          <w:rFonts w:ascii="Times New Roman" w:hAnsi="Times New Roman" w:cs="Times New Roman"/>
          <w:sz w:val="28"/>
          <w:szCs w:val="28"/>
        </w:rPr>
        <w:t>0</w:t>
      </w:r>
      <w:r w:rsidRPr="007C1D4A">
        <w:rPr>
          <w:rFonts w:ascii="Times New Roman" w:hAnsi="Times New Roman" w:cs="Times New Roman"/>
          <w:sz w:val="28"/>
          <w:szCs w:val="28"/>
        </w:rPr>
        <w:t xml:space="preserve">, где </w:t>
      </w:r>
      <w:r w:rsidRPr="007C1D4A">
        <w:rPr>
          <w:rFonts w:ascii="Times New Roman" w:hAnsi="Times New Roman" w:cs="Times New Roman"/>
          <w:i/>
          <w:sz w:val="28"/>
          <w:szCs w:val="28"/>
        </w:rPr>
        <w:t xml:space="preserve">1 </w:t>
      </w:r>
      <w:r w:rsidRPr="007C1D4A">
        <w:rPr>
          <w:rFonts w:ascii="Times New Roman" w:hAnsi="Times New Roman" w:cs="Times New Roman"/>
          <w:sz w:val="28"/>
          <w:szCs w:val="28"/>
        </w:rPr>
        <w:t xml:space="preserve">— эмиттер, </w:t>
      </w:r>
      <w:r w:rsidRPr="007C1D4A">
        <w:rPr>
          <w:rFonts w:ascii="Times New Roman" w:hAnsi="Times New Roman" w:cs="Times New Roman"/>
          <w:i/>
          <w:sz w:val="28"/>
          <w:szCs w:val="28"/>
        </w:rPr>
        <w:t>2, 4</w:t>
      </w:r>
      <w:r w:rsidRPr="007C1D4A">
        <w:rPr>
          <w:rFonts w:ascii="Times New Roman" w:hAnsi="Times New Roman" w:cs="Times New Roman"/>
          <w:sz w:val="28"/>
          <w:szCs w:val="28"/>
        </w:rPr>
        <w:t xml:space="preserve"> — диэлектрические барьеры, </w:t>
      </w:r>
      <w:r w:rsidRPr="007C1D4A">
        <w:rPr>
          <w:rFonts w:ascii="Times New Roman" w:hAnsi="Times New Roman" w:cs="Times New Roman"/>
          <w:i/>
          <w:sz w:val="28"/>
          <w:szCs w:val="28"/>
        </w:rPr>
        <w:t>3</w:t>
      </w:r>
      <w:r w:rsidRPr="007C1D4A">
        <w:rPr>
          <w:rFonts w:ascii="Times New Roman" w:hAnsi="Times New Roman" w:cs="Times New Roman"/>
          <w:sz w:val="28"/>
          <w:szCs w:val="28"/>
        </w:rPr>
        <w:t xml:space="preserve"> — тонкий металлический резонатор, представляющий собой квантовую яму, </w:t>
      </w:r>
      <w:r w:rsidRPr="007C1D4A">
        <w:rPr>
          <w:rFonts w:ascii="Times New Roman" w:hAnsi="Times New Roman" w:cs="Times New Roman"/>
          <w:i/>
          <w:sz w:val="28"/>
          <w:szCs w:val="28"/>
        </w:rPr>
        <w:t>5</w:t>
      </w:r>
      <w:r w:rsidRPr="007C1D4A">
        <w:rPr>
          <w:rFonts w:ascii="Times New Roman" w:hAnsi="Times New Roman" w:cs="Times New Roman"/>
          <w:sz w:val="28"/>
          <w:szCs w:val="28"/>
        </w:rPr>
        <w:t xml:space="preserve"> — коллектор).</w:t>
      </w:r>
      <w:r w:rsidRPr="007C1D4A">
        <w:t xml:space="preserve"> </w:t>
      </w:r>
      <w:r w:rsidRPr="007C1D4A">
        <w:rPr>
          <w:rFonts w:ascii="Times New Roman" w:hAnsi="Times New Roman" w:cs="Times New Roman"/>
          <w:sz w:val="28"/>
          <w:szCs w:val="28"/>
        </w:rPr>
        <w:t xml:space="preserve">Энергетическая структура квантовой ямы представляет собой систему локальных уровней размерного квантования. Если в такой низкоразмерной структуре с двумя потенциальными барьерами имеется дискретный уровень, который совпадает с уровнем Ферми в инжектирующем электроде — эмиттер </w:t>
      </w:r>
      <w:r w:rsidRPr="007C1D4A">
        <w:rPr>
          <w:rFonts w:ascii="Times New Roman" w:hAnsi="Times New Roman" w:cs="Times New Roman"/>
          <w:i/>
          <w:sz w:val="28"/>
          <w:szCs w:val="28"/>
        </w:rPr>
        <w:t>1</w:t>
      </w:r>
      <w:r w:rsidRPr="007C1D4A">
        <w:rPr>
          <w:rFonts w:ascii="Times New Roman" w:hAnsi="Times New Roman" w:cs="Times New Roman"/>
          <w:sz w:val="28"/>
          <w:szCs w:val="28"/>
        </w:rPr>
        <w:t xml:space="preserve"> ( рис. 2.1</w:t>
      </w:r>
      <w:r>
        <w:rPr>
          <w:rFonts w:ascii="Times New Roman" w:hAnsi="Times New Roman" w:cs="Times New Roman"/>
          <w:sz w:val="28"/>
          <w:szCs w:val="28"/>
        </w:rPr>
        <w:t>0</w:t>
      </w:r>
      <w:r w:rsidRPr="007C1D4A">
        <w:rPr>
          <w:rFonts w:ascii="Times New Roman" w:hAnsi="Times New Roman" w:cs="Times New Roman"/>
          <w:sz w:val="28"/>
          <w:szCs w:val="28"/>
        </w:rPr>
        <w:t xml:space="preserve">), то туннельный ток в цепи коллектора </w:t>
      </w:r>
      <w:r w:rsidRPr="007C1D4A">
        <w:rPr>
          <w:rFonts w:ascii="Times New Roman" w:hAnsi="Times New Roman" w:cs="Times New Roman"/>
          <w:i/>
          <w:sz w:val="28"/>
          <w:szCs w:val="28"/>
        </w:rPr>
        <w:t>5</w:t>
      </w:r>
      <w:r w:rsidRPr="007C1D4A">
        <w:rPr>
          <w:rFonts w:ascii="Times New Roman" w:hAnsi="Times New Roman" w:cs="Times New Roman"/>
          <w:sz w:val="28"/>
          <w:szCs w:val="28"/>
        </w:rPr>
        <w:t xml:space="preserve"> </w:t>
      </w:r>
      <w:r w:rsidRPr="007C1D4A">
        <w:rPr>
          <w:rFonts w:ascii="Times New Roman" w:hAnsi="Times New Roman" w:cs="Times New Roman"/>
          <w:sz w:val="28"/>
          <w:szCs w:val="28"/>
        </w:rPr>
        <w:lastRenderedPageBreak/>
        <w:t xml:space="preserve">резко возрастает. Такое явление обычно называется </w:t>
      </w:r>
      <w:r w:rsidRPr="007C1D4A">
        <w:rPr>
          <w:rFonts w:ascii="Times New Roman" w:hAnsi="Times New Roman" w:cs="Times New Roman"/>
          <w:i/>
          <w:sz w:val="28"/>
          <w:szCs w:val="28"/>
        </w:rPr>
        <w:t>резонансным туннелированием</w:t>
      </w:r>
      <w:r w:rsidRPr="007C1D4A">
        <w:rPr>
          <w:rFonts w:ascii="Times New Roman" w:hAnsi="Times New Roman" w:cs="Times New Roman"/>
          <w:sz w:val="28"/>
          <w:szCs w:val="28"/>
        </w:rPr>
        <w:t xml:space="preserve">. </w:t>
      </w:r>
    </w:p>
    <w:p w:rsidR="006326BB" w:rsidRPr="007C1D4A" w:rsidRDefault="006326BB" w:rsidP="006326BB">
      <w:pPr>
        <w:spacing w:after="0" w:line="360" w:lineRule="auto"/>
        <w:ind w:firstLine="567"/>
        <w:jc w:val="both"/>
        <w:rPr>
          <w:rFonts w:ascii="Times New Roman" w:hAnsi="Times New Roman" w:cs="Times New Roman"/>
          <w:sz w:val="28"/>
          <w:szCs w:val="28"/>
        </w:rPr>
      </w:pPr>
    </w:p>
    <w:p w:rsidR="006326BB" w:rsidRPr="007C1D4A" w:rsidRDefault="006326BB" w:rsidP="006326BB">
      <w:pPr>
        <w:spacing w:before="240" w:after="0" w:line="360" w:lineRule="auto"/>
        <w:ind w:firstLine="567"/>
        <w:jc w:val="center"/>
        <w:rPr>
          <w:rFonts w:ascii="Times New Roman" w:hAnsi="Times New Roman" w:cs="Times New Roman"/>
          <w:i/>
          <w:sz w:val="28"/>
          <w:szCs w:val="28"/>
        </w:rPr>
      </w:pPr>
      <w:r w:rsidRPr="007C1D4A">
        <w:rPr>
          <w:rFonts w:ascii="Times New Roman" w:hAnsi="Times New Roman" w:cs="Times New Roman"/>
          <w:i/>
          <w:noProof/>
          <w:sz w:val="28"/>
          <w:szCs w:val="28"/>
          <w:lang w:eastAsia="ru-RU"/>
        </w:rPr>
        <w:drawing>
          <wp:inline distT="0" distB="0" distL="0" distR="0" wp14:anchorId="7EEE8999" wp14:editId="2021B290">
            <wp:extent cx="2754986" cy="1603169"/>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55256" cy="1603326"/>
                    </a:xfrm>
                    <a:prstGeom prst="rect">
                      <a:avLst/>
                    </a:prstGeom>
                    <a:noFill/>
                    <a:ln>
                      <a:noFill/>
                    </a:ln>
                  </pic:spPr>
                </pic:pic>
              </a:graphicData>
            </a:graphic>
          </wp:inline>
        </w:drawing>
      </w:r>
    </w:p>
    <w:p w:rsidR="006326BB" w:rsidRPr="007C1D4A" w:rsidRDefault="006326BB" w:rsidP="006326BB">
      <w:pPr>
        <w:spacing w:after="0"/>
        <w:ind w:firstLine="567"/>
        <w:jc w:val="center"/>
        <w:rPr>
          <w:rFonts w:ascii="Times New Roman" w:hAnsi="Times New Roman" w:cs="Times New Roman"/>
          <w:sz w:val="28"/>
          <w:szCs w:val="28"/>
        </w:rPr>
      </w:pPr>
      <w:r w:rsidRPr="007C1D4A">
        <w:rPr>
          <w:rFonts w:ascii="Times New Roman" w:hAnsi="Times New Roman" w:cs="Times New Roman"/>
          <w:sz w:val="28"/>
          <w:szCs w:val="28"/>
        </w:rPr>
        <w:t>Рис. 2.</w:t>
      </w:r>
      <w:r>
        <w:rPr>
          <w:rFonts w:ascii="Times New Roman" w:hAnsi="Times New Roman" w:cs="Times New Roman"/>
          <w:sz w:val="28"/>
          <w:szCs w:val="28"/>
        </w:rPr>
        <w:t>10</w:t>
      </w:r>
      <w:r w:rsidRPr="007C1D4A">
        <w:rPr>
          <w:rFonts w:ascii="Times New Roman" w:hAnsi="Times New Roman" w:cs="Times New Roman"/>
          <w:sz w:val="28"/>
          <w:szCs w:val="28"/>
        </w:rPr>
        <w:t xml:space="preserve"> - Тонкопленочный транзистора с одной квантовой ямой: </w:t>
      </w:r>
      <w:r w:rsidRPr="007C1D4A">
        <w:rPr>
          <w:rFonts w:ascii="Times New Roman" w:hAnsi="Times New Roman" w:cs="Times New Roman"/>
          <w:i/>
          <w:sz w:val="28"/>
          <w:szCs w:val="28"/>
        </w:rPr>
        <w:t xml:space="preserve">1 </w:t>
      </w:r>
      <w:r w:rsidRPr="007C1D4A">
        <w:rPr>
          <w:rFonts w:ascii="Times New Roman" w:hAnsi="Times New Roman" w:cs="Times New Roman"/>
          <w:sz w:val="28"/>
          <w:szCs w:val="28"/>
        </w:rPr>
        <w:t xml:space="preserve">— эмиттер, </w:t>
      </w:r>
      <w:r w:rsidRPr="007C1D4A">
        <w:rPr>
          <w:rFonts w:ascii="Times New Roman" w:hAnsi="Times New Roman" w:cs="Times New Roman"/>
          <w:i/>
          <w:sz w:val="28"/>
          <w:szCs w:val="28"/>
        </w:rPr>
        <w:t>2, 4</w:t>
      </w:r>
      <w:r w:rsidRPr="007C1D4A">
        <w:rPr>
          <w:rFonts w:ascii="Times New Roman" w:hAnsi="Times New Roman" w:cs="Times New Roman"/>
          <w:sz w:val="28"/>
          <w:szCs w:val="28"/>
        </w:rPr>
        <w:t xml:space="preserve"> — диэлектрические барьеры, </w:t>
      </w:r>
      <w:r w:rsidRPr="007C1D4A">
        <w:rPr>
          <w:rFonts w:ascii="Times New Roman" w:hAnsi="Times New Roman" w:cs="Times New Roman"/>
          <w:i/>
          <w:sz w:val="28"/>
          <w:szCs w:val="28"/>
        </w:rPr>
        <w:t>3</w:t>
      </w:r>
      <w:r w:rsidRPr="007C1D4A">
        <w:rPr>
          <w:rFonts w:ascii="Times New Roman" w:hAnsi="Times New Roman" w:cs="Times New Roman"/>
          <w:sz w:val="28"/>
          <w:szCs w:val="28"/>
        </w:rPr>
        <w:t xml:space="preserve"> — тонкий металлический резонатор, представляющий собой квантовую яму, </w:t>
      </w:r>
      <w:r w:rsidRPr="007C1D4A">
        <w:rPr>
          <w:rFonts w:ascii="Times New Roman" w:hAnsi="Times New Roman" w:cs="Times New Roman"/>
          <w:i/>
          <w:sz w:val="28"/>
          <w:szCs w:val="28"/>
        </w:rPr>
        <w:t>5</w:t>
      </w:r>
      <w:r w:rsidRPr="007C1D4A">
        <w:rPr>
          <w:rFonts w:ascii="Times New Roman" w:hAnsi="Times New Roman" w:cs="Times New Roman"/>
          <w:sz w:val="28"/>
          <w:szCs w:val="28"/>
        </w:rPr>
        <w:t xml:space="preserve"> — коллектор</w:t>
      </w:r>
    </w:p>
    <w:p w:rsidR="006326BB" w:rsidRPr="007C1D4A" w:rsidRDefault="006326BB" w:rsidP="006326BB">
      <w:pPr>
        <w:ind w:firstLine="567"/>
        <w:jc w:val="center"/>
        <w:rPr>
          <w:rFonts w:ascii="Times New Roman" w:hAnsi="Times New Roman" w:cs="Times New Roman"/>
          <w:sz w:val="28"/>
          <w:szCs w:val="28"/>
        </w:rPr>
      </w:pPr>
    </w:p>
    <w:p w:rsidR="006326BB" w:rsidRPr="007C1D4A" w:rsidRDefault="006326BB" w:rsidP="006326BB">
      <w:pPr>
        <w:spacing w:after="0" w:line="360" w:lineRule="auto"/>
        <w:ind w:firstLine="567"/>
        <w:jc w:val="both"/>
        <w:rPr>
          <w:rFonts w:ascii="Times New Roman" w:hAnsi="Times New Roman" w:cs="Times New Roman"/>
          <w:sz w:val="28"/>
          <w:szCs w:val="28"/>
        </w:rPr>
      </w:pPr>
      <w:r w:rsidRPr="007C1D4A">
        <w:rPr>
          <w:rFonts w:ascii="Times New Roman" w:hAnsi="Times New Roman" w:cs="Times New Roman"/>
          <w:sz w:val="28"/>
          <w:szCs w:val="28"/>
        </w:rPr>
        <w:t>Наиболее типичными структурами, где наблюдается резонансное туннелирование, являются двухбарьерные структуры с квантовыми ямами, изготовленные на основе сверхрешеток из GaAs—AlGaAs. Барьеры формируются с помощью широкозонного тройного соединения GaAlAs, а квантовая яма формируется в GaAs. Помимо этих соединений резонансно-туннельные структуры (РТС) можно создавать с помощью комбинации соединений полупроводник— диэлектрик [3].</w:t>
      </w:r>
    </w:p>
    <w:p w:rsidR="006326BB" w:rsidRPr="007C1D4A"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7C1D4A">
        <w:rPr>
          <w:rFonts w:ascii="Times New Roman" w:hAnsi="Times New Roman" w:cs="Times New Roman"/>
          <w:sz w:val="28"/>
          <w:szCs w:val="28"/>
        </w:rPr>
        <w:t xml:space="preserve">Если подать на электроды напряжение </w:t>
      </w:r>
      <m:oMath>
        <m:r>
          <w:rPr>
            <w:rFonts w:ascii="Cambria Math" w:hAnsi="Cambria Math" w:cs="Times New Roman"/>
            <w:sz w:val="28"/>
            <w:szCs w:val="28"/>
          </w:rPr>
          <m:t>U=</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п1</m:t>
            </m:r>
          </m:sub>
        </m:sSub>
      </m:oMath>
      <w:r w:rsidRPr="007C1D4A">
        <w:rPr>
          <w:rFonts w:ascii="Times New Roman" w:hAnsi="Times New Roman" w:cs="Times New Roman"/>
          <w:sz w:val="28"/>
          <w:szCs w:val="28"/>
        </w:rPr>
        <w:t xml:space="preserve"> такое, при котором энергия электронов будет совпадать с энергией одного из уровней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я</m:t>
            </m:r>
          </m:sub>
        </m:sSub>
      </m:oMath>
      <w:r w:rsidRPr="007C1D4A">
        <w:rPr>
          <w:rFonts w:ascii="Times New Roman" w:hAnsi="Times New Roman" w:cs="Times New Roman"/>
          <w:sz w:val="28"/>
          <w:szCs w:val="28"/>
        </w:rPr>
        <w:t xml:space="preserve"> в потенциальной яме,  то поток электронов принимает максимальное значение из-за резон</w:t>
      </w:r>
      <w:r w:rsidR="002C2977">
        <w:rPr>
          <w:rFonts w:ascii="Times New Roman" w:hAnsi="Times New Roman" w:cs="Times New Roman"/>
          <w:sz w:val="28"/>
          <w:szCs w:val="28"/>
        </w:rPr>
        <w:t>ансного туннелирования (рис. 2.11</w:t>
      </w:r>
      <w:r w:rsidRPr="007C1D4A">
        <w:rPr>
          <w:rFonts w:ascii="Times New Roman" w:hAnsi="Times New Roman" w:cs="Times New Roman"/>
          <w:sz w:val="28"/>
          <w:szCs w:val="28"/>
        </w:rPr>
        <w:t xml:space="preserve">), первый максимум тока на ВАХ ДБКС. При напряжениях </w:t>
      </w:r>
      <m:oMath>
        <m:r>
          <w:rPr>
            <w:rFonts w:ascii="Cambria Math" w:hAnsi="Cambria Math" w:cs="Times New Roman"/>
            <w:sz w:val="28"/>
            <w:szCs w:val="28"/>
          </w:rPr>
          <m:t>U≪</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п1</m:t>
            </m:r>
          </m:sub>
        </m:sSub>
      </m:oMath>
      <w:r w:rsidRPr="007C1D4A">
        <w:rPr>
          <w:rFonts w:ascii="Times New Roman" w:hAnsi="Times New Roman" w:cs="Times New Roman"/>
          <w:sz w:val="28"/>
          <w:szCs w:val="28"/>
        </w:rPr>
        <w:t xml:space="preserve">, но больших нуля основное падение напряжения приходится на области барьеров, так как электрическое сопротивление много больше сопротивления ямы. В потенциальных барьерах происходит наибольшее искривление энергетических уровней, но ток через структуру незначителен. С увеличением напряжения уровни внутри интервала энергий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я</m:t>
            </m:r>
          </m:sub>
        </m:sSub>
      </m:oMath>
      <w:r w:rsidRPr="007C1D4A">
        <w:rPr>
          <w:rFonts w:ascii="Times New Roman" w:hAnsi="Times New Roman" w:cs="Times New Roman"/>
          <w:sz w:val="28"/>
          <w:szCs w:val="28"/>
        </w:rPr>
        <w:t xml:space="preserve"> понижаются относительно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Ф</m:t>
            </m:r>
          </m:sub>
        </m:sSub>
      </m:oMath>
      <w:r w:rsidRPr="007C1D4A">
        <w:rPr>
          <w:rFonts w:ascii="Times New Roman" w:hAnsi="Times New Roman" w:cs="Times New Roman"/>
          <w:sz w:val="28"/>
          <w:szCs w:val="28"/>
        </w:rPr>
        <w:t xml:space="preserve">, обеспечивая появление туннельного </w:t>
      </w:r>
      <w:r w:rsidRPr="007C1D4A">
        <w:rPr>
          <w:rFonts w:ascii="Times New Roman" w:hAnsi="Times New Roman" w:cs="Times New Roman"/>
          <w:sz w:val="28"/>
          <w:szCs w:val="28"/>
        </w:rPr>
        <w:lastRenderedPageBreak/>
        <w:t xml:space="preserve">тока, при этом электроны туннелируют в яму, а затем в коллектор, сохраняя энергию  и импульс. Резонансное туннелирование через яму при симметричных эммитерном и коллекторном переходом для уровня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1</m:t>
            </m:r>
          </m:sub>
          <m:sup>
            <m:r>
              <w:rPr>
                <w:rFonts w:ascii="Cambria Math" w:hAnsi="Cambria Math" w:cs="Times New Roman"/>
                <w:sz w:val="28"/>
                <w:szCs w:val="28"/>
              </w:rPr>
              <m:t>'</m:t>
            </m:r>
          </m:sup>
        </m:sSubSup>
      </m:oMath>
      <w:r w:rsidRPr="007C1D4A">
        <w:rPr>
          <w:rFonts w:ascii="Times New Roman" w:hAnsi="Times New Roman" w:cs="Times New Roman"/>
          <w:sz w:val="28"/>
          <w:szCs w:val="28"/>
        </w:rPr>
        <w:t xml:space="preserve"> соответствует напряжению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п1</m:t>
            </m:r>
          </m:sub>
        </m:sSub>
        <m:r>
          <w:rPr>
            <w:rFonts w:ascii="Cambria Math" w:hAnsi="Cambria Math" w:cs="Times New Roman"/>
            <w:sz w:val="28"/>
            <w:szCs w:val="28"/>
          </w:rPr>
          <m:t>=2</m:t>
        </m:r>
        <m:f>
          <m:fPr>
            <m:type m:val="lin"/>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1</m:t>
                </m:r>
              </m:sub>
              <m:sup>
                <m:r>
                  <w:rPr>
                    <w:rFonts w:ascii="Cambria Math" w:hAnsi="Cambria Math" w:cs="Times New Roman"/>
                    <w:sz w:val="28"/>
                    <w:szCs w:val="28"/>
                  </w:rPr>
                  <m:t>'</m:t>
                </m:r>
              </m:sup>
            </m:sSubSup>
            <m:r>
              <m:rPr>
                <m:sty m:val="p"/>
              </m:rPr>
              <w:rPr>
                <w:rFonts w:ascii="Cambria Math" w:hAnsi="Cambria Math" w:cs="Times New Roman"/>
                <w:sz w:val="28"/>
                <w:szCs w:val="28"/>
              </w:rPr>
              <m:t xml:space="preserve"> </m:t>
            </m:r>
          </m:num>
          <m:den>
            <m:r>
              <w:rPr>
                <w:rFonts w:ascii="Cambria Math" w:hAnsi="Cambria Math" w:cs="Times New Roman"/>
                <w:sz w:val="28"/>
                <w:szCs w:val="28"/>
              </w:rPr>
              <m:t>e</m:t>
            </m:r>
          </m:den>
        </m:f>
      </m:oMath>
      <w:r w:rsidRPr="007C1D4A">
        <w:rPr>
          <w:rFonts w:ascii="Times New Roman" w:hAnsi="Times New Roman" w:cs="Times New Roman"/>
          <w:sz w:val="28"/>
          <w:szCs w:val="28"/>
        </w:rPr>
        <w:t>.</w:t>
      </w:r>
    </w:p>
    <w:p w:rsidR="006326BB" w:rsidRPr="007C1D4A" w:rsidRDefault="006326BB" w:rsidP="006326BB">
      <w:pPr>
        <w:widowControl w:val="0"/>
        <w:overflowPunct w:val="0"/>
        <w:autoSpaceDE w:val="0"/>
        <w:autoSpaceDN w:val="0"/>
        <w:adjustRightInd w:val="0"/>
        <w:spacing w:before="240" w:after="0" w:line="360" w:lineRule="auto"/>
        <w:ind w:firstLine="567"/>
        <w:jc w:val="center"/>
        <w:rPr>
          <w:rFonts w:ascii="Times New Roman" w:hAnsi="Times New Roman" w:cs="Times New Roman"/>
          <w:sz w:val="28"/>
          <w:szCs w:val="28"/>
        </w:rPr>
      </w:pPr>
      <w:r w:rsidRPr="007C1D4A">
        <w:rPr>
          <w:rFonts w:ascii="Times New Roman" w:hAnsi="Times New Roman" w:cs="Times New Roman"/>
          <w:noProof/>
          <w:sz w:val="28"/>
          <w:szCs w:val="28"/>
          <w:lang w:eastAsia="ru-RU"/>
        </w:rPr>
        <w:drawing>
          <wp:inline distT="0" distB="0" distL="0" distR="0" wp14:anchorId="47CBFB14" wp14:editId="776C1404">
            <wp:extent cx="2371725" cy="21717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1725" cy="2171700"/>
                    </a:xfrm>
                    <a:prstGeom prst="rect">
                      <a:avLst/>
                    </a:prstGeom>
                    <a:noFill/>
                    <a:ln>
                      <a:noFill/>
                    </a:ln>
                  </pic:spPr>
                </pic:pic>
              </a:graphicData>
            </a:graphic>
          </wp:inline>
        </w:drawing>
      </w:r>
    </w:p>
    <w:p w:rsidR="006326BB" w:rsidRPr="0048118C" w:rsidRDefault="006326BB" w:rsidP="006326BB">
      <w:pPr>
        <w:widowControl w:val="0"/>
        <w:overflowPunct w:val="0"/>
        <w:autoSpaceDE w:val="0"/>
        <w:autoSpaceDN w:val="0"/>
        <w:adjustRightInd w:val="0"/>
        <w:spacing w:before="240"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2.11</w:t>
      </w:r>
      <w:r w:rsidRPr="007C1D4A">
        <w:rPr>
          <w:rFonts w:ascii="Times New Roman" w:hAnsi="Times New Roman" w:cs="Times New Roman"/>
          <w:sz w:val="28"/>
          <w:szCs w:val="28"/>
        </w:rPr>
        <w:t xml:space="preserve"> – ВАХ в двухбарьерной квантовой системе</w:t>
      </w:r>
    </w:p>
    <w:p w:rsidR="006326BB" w:rsidRPr="007C1D4A" w:rsidRDefault="006326BB" w:rsidP="006326BB">
      <w:pPr>
        <w:widowControl w:val="0"/>
        <w:overflowPunct w:val="0"/>
        <w:autoSpaceDE w:val="0"/>
        <w:autoSpaceDN w:val="0"/>
        <w:adjustRightInd w:val="0"/>
        <w:spacing w:before="240" w:after="0" w:line="360" w:lineRule="auto"/>
        <w:jc w:val="both"/>
        <w:rPr>
          <w:rFonts w:ascii="Times New Roman" w:hAnsi="Times New Roman" w:cs="Times New Roman"/>
          <w:sz w:val="28"/>
          <w:szCs w:val="28"/>
        </w:rPr>
      </w:pPr>
      <w:r w:rsidRPr="007C1D4A">
        <w:rPr>
          <w:rFonts w:ascii="Times New Roman" w:hAnsi="Times New Roman" w:cs="Times New Roman"/>
          <w:sz w:val="28"/>
          <w:szCs w:val="28"/>
        </w:rPr>
        <w:t xml:space="preserve">При увеличении </w:t>
      </w:r>
      <m:oMath>
        <m:r>
          <w:rPr>
            <w:rFonts w:ascii="Cambria Math" w:hAnsi="Cambria Math" w:cs="Times New Roman"/>
            <w:sz w:val="28"/>
            <w:szCs w:val="28"/>
          </w:rPr>
          <m:t>U&gt;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п1</m:t>
            </m:r>
          </m:sub>
        </m:sSub>
      </m:oMath>
      <w:r w:rsidRPr="007C1D4A">
        <w:rPr>
          <w:rFonts w:ascii="Times New Roman" w:hAnsi="Times New Roman" w:cs="Times New Roman"/>
          <w:sz w:val="28"/>
          <w:szCs w:val="28"/>
        </w:rPr>
        <w:t xml:space="preserve"> уровни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я</m:t>
            </m:r>
          </m:sub>
        </m:sSub>
      </m:oMath>
      <w:r w:rsidRPr="007C1D4A">
        <w:rPr>
          <w:rFonts w:ascii="Times New Roman" w:hAnsi="Times New Roman" w:cs="Times New Roman"/>
          <w:sz w:val="28"/>
          <w:szCs w:val="28"/>
        </w:rPr>
        <w:t xml:space="preserve"> понижаются ниже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Ф</m:t>
            </m:r>
          </m:sub>
        </m:sSub>
      </m:oMath>
      <w:r w:rsidRPr="007C1D4A">
        <w:rPr>
          <w:rFonts w:ascii="Times New Roman" w:hAnsi="Times New Roman" w:cs="Times New Roman"/>
          <w:sz w:val="28"/>
          <w:szCs w:val="28"/>
        </w:rPr>
        <w:t xml:space="preserve"> и электроны не могут туннелировать с сохранением энергии и импульса. Они накапливаются в яме. Ток через структуру уменьшается, т.е. появляется падающий участок на ВАХ.</w:t>
      </w:r>
    </w:p>
    <w:p w:rsidR="006326BB" w:rsidRPr="007C1D4A"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7C1D4A">
        <w:rPr>
          <w:rFonts w:ascii="Times New Roman" w:hAnsi="Times New Roman" w:cs="Times New Roman"/>
          <w:sz w:val="28"/>
          <w:szCs w:val="28"/>
        </w:rPr>
        <w:t xml:space="preserve">При дальнейшем увеличении напряжения на структуре уровни энергии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1</m:t>
            </m:r>
          </m:sub>
          <m:sup>
            <m:r>
              <w:rPr>
                <w:rFonts w:ascii="Cambria Math" w:hAnsi="Cambria Math" w:cs="Times New Roman"/>
                <w:sz w:val="28"/>
                <w:szCs w:val="28"/>
              </w:rPr>
              <m:t>'</m:t>
            </m:r>
          </m:sup>
        </m:sSubSup>
        <m:r>
          <w:rPr>
            <w:rFonts w:ascii="Cambria Math" w:hAnsi="Cambria Math" w:cs="Times New Roman"/>
            <w:sz w:val="28"/>
            <w:szCs w:val="28"/>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2</m:t>
            </m:r>
          </m:sub>
          <m:sup>
            <m:r>
              <w:rPr>
                <w:rFonts w:ascii="Cambria Math" w:hAnsi="Cambria Math" w:cs="Times New Roman"/>
                <w:sz w:val="28"/>
                <w:szCs w:val="28"/>
              </w:rPr>
              <m:t>'</m:t>
            </m:r>
          </m:sup>
        </m:sSubSup>
        <m:r>
          <w:rPr>
            <w:rFonts w:ascii="Cambria Math" w:hAnsi="Cambria Math" w:cs="Times New Roman"/>
            <w:sz w:val="28"/>
            <w:szCs w:val="28"/>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3</m:t>
            </m:r>
          </m:sub>
          <m:sup>
            <m:r>
              <w:rPr>
                <w:rFonts w:ascii="Cambria Math" w:hAnsi="Cambria Math" w:cs="Times New Roman"/>
                <w:sz w:val="28"/>
                <w:szCs w:val="28"/>
              </w:rPr>
              <m:t>'</m:t>
            </m:r>
          </m:sup>
        </m:sSubSup>
      </m:oMath>
      <w:r w:rsidRPr="007C1D4A">
        <w:rPr>
          <w:rFonts w:ascii="Times New Roman" w:hAnsi="Times New Roman" w:cs="Times New Roman"/>
          <w:sz w:val="28"/>
          <w:szCs w:val="28"/>
        </w:rPr>
        <w:t xml:space="preserve"> в квантовой яме опускаются вниз по шкале энергии относительно уровня Ферми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Ф</m:t>
            </m:r>
          </m:sub>
        </m:sSub>
      </m:oMath>
      <w:r w:rsidRPr="007C1D4A">
        <w:rPr>
          <w:rFonts w:ascii="Times New Roman" w:hAnsi="Times New Roman" w:cs="Times New Roman"/>
          <w:sz w:val="28"/>
          <w:szCs w:val="28"/>
        </w:rPr>
        <w:t xml:space="preserve">. Смещение уровня </w:t>
      </w:r>
      <m:oMath>
        <m:sSubSup>
          <m:sSubSupPr>
            <m:ctrlPr>
              <w:rPr>
                <w:rFonts w:ascii="Cambria Math"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1</m:t>
            </m:r>
          </m:sub>
          <m:sup>
            <m:r>
              <w:rPr>
                <w:rFonts w:ascii="Cambria Math" w:hAnsi="Cambria Math" w:cs="Times New Roman"/>
                <w:sz w:val="28"/>
                <w:szCs w:val="28"/>
              </w:rPr>
              <m:t>'</m:t>
            </m:r>
          </m:sup>
        </m:sSubSup>
      </m:oMath>
      <w:r w:rsidRPr="007C1D4A">
        <w:rPr>
          <w:rFonts w:ascii="Times New Roman" w:hAnsi="Times New Roman" w:cs="Times New Roman"/>
          <w:sz w:val="28"/>
          <w:szCs w:val="28"/>
        </w:rPr>
        <w:t xml:space="preserve"> ниже дна зоны проводимости эммитера прекращает туннелирование через этот уровень, что приводит к снижению туннельного тока. Когда напряжение </w:t>
      </w:r>
      <m:oMath>
        <m:r>
          <w:rPr>
            <w:rFonts w:ascii="Cambria Math" w:hAnsi="Cambria Math" w:cs="Times New Roman"/>
            <w:sz w:val="28"/>
            <w:szCs w:val="28"/>
          </w:rPr>
          <m:t>U=</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п2</m:t>
            </m:r>
          </m:sub>
        </m:sSub>
      </m:oMath>
      <w:r w:rsidRPr="007C1D4A">
        <w:rPr>
          <w:rFonts w:ascii="Times New Roman" w:hAnsi="Times New Roman" w:cs="Times New Roman"/>
          <w:sz w:val="28"/>
          <w:szCs w:val="28"/>
        </w:rPr>
        <w:t xml:space="preserve">, незаселенный второй уровень совпадает по энергии с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Ф</m:t>
            </m:r>
          </m:sub>
        </m:sSub>
      </m:oMath>
      <w:r w:rsidRPr="007C1D4A">
        <w:rPr>
          <w:rFonts w:ascii="Times New Roman" w:hAnsi="Times New Roman" w:cs="Times New Roman"/>
          <w:sz w:val="28"/>
          <w:szCs w:val="28"/>
        </w:rPr>
        <w:t xml:space="preserve"> и электроны резонансным образом туннелируют из эммитера через всю структуру. В результате туннельный ток еще больше нарастает. Описанный процесс будет повторяться для следующего уровня. В результате возникает осцилляци</w:t>
      </w:r>
      <w:r w:rsidR="002C2977">
        <w:rPr>
          <w:rFonts w:ascii="Times New Roman" w:hAnsi="Times New Roman" w:cs="Times New Roman"/>
          <w:sz w:val="28"/>
          <w:szCs w:val="28"/>
        </w:rPr>
        <w:t>я тока через структуру (рис. 2.11</w:t>
      </w:r>
      <w:r w:rsidRPr="007C1D4A">
        <w:rPr>
          <w:rFonts w:ascii="Times New Roman" w:hAnsi="Times New Roman" w:cs="Times New Roman"/>
          <w:sz w:val="28"/>
          <w:szCs w:val="28"/>
        </w:rPr>
        <w:t xml:space="preserve">) при изменении напряжения. Напряжения, соответствующие пиковым значениям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п1</m:t>
            </m:r>
          </m:sub>
        </m:sSub>
      </m:oMath>
      <w:r w:rsidRPr="007C1D4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п2</m:t>
            </m:r>
          </m:sub>
        </m:sSub>
      </m:oMath>
      <w:r w:rsidRPr="007C1D4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п3</m:t>
            </m:r>
          </m:sub>
        </m:sSub>
      </m:oMath>
      <w:r w:rsidRPr="007C1D4A">
        <w:rPr>
          <w:rFonts w:ascii="Times New Roman" w:hAnsi="Times New Roman" w:cs="Times New Roman"/>
          <w:sz w:val="28"/>
          <w:szCs w:val="28"/>
        </w:rPr>
        <w:t xml:space="preserve"> и т. д., будут отличаться на величину, пропорциональную разности энергий между уровнями в системе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я</m:t>
            </m:r>
          </m:sub>
        </m:sSub>
      </m:oMath>
      <w:r w:rsidRPr="007C1D4A">
        <w:rPr>
          <w:rFonts w:ascii="Times New Roman" w:hAnsi="Times New Roman" w:cs="Times New Roman"/>
          <w:sz w:val="28"/>
          <w:szCs w:val="28"/>
        </w:rPr>
        <w:t xml:space="preserve">. </w:t>
      </w:r>
    </w:p>
    <w:p w:rsidR="006326BB" w:rsidRPr="007C1D4A"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7C1D4A">
        <w:rPr>
          <w:rFonts w:ascii="Times New Roman" w:hAnsi="Times New Roman" w:cs="Times New Roman"/>
          <w:sz w:val="28"/>
          <w:szCs w:val="28"/>
        </w:rPr>
        <w:lastRenderedPageBreak/>
        <w:t>Увеличение напряжения выше напряжения впадины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в1</m:t>
            </m:r>
          </m:sub>
        </m:sSub>
      </m:oMath>
      <w:r w:rsidRPr="007C1D4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в2</m:t>
            </m:r>
          </m:sub>
        </m:sSub>
      </m:oMath>
      <w:r w:rsidRPr="007C1D4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uk-UA"/>
              </w:rPr>
              <m:t>в3</m:t>
            </m:r>
          </m:sub>
        </m:sSub>
      </m:oMath>
      <w:r w:rsidRPr="007C1D4A">
        <w:rPr>
          <w:rFonts w:ascii="Times New Roman" w:hAnsi="Times New Roman" w:cs="Times New Roman"/>
          <w:sz w:val="28"/>
          <w:szCs w:val="28"/>
        </w:rPr>
        <w:t xml:space="preserve"> на рис. 2.2) вызывает возрастающую термически активируемую надбарьерную эмиссию электронов (надбарьерное прохождение электронов), что приводит к соответствующему росту тока через транзистор. За последним пиком, соответствующим самому высокому уровню в яме, будет происходить падение тока с ростом напряжения.</w:t>
      </w:r>
    </w:p>
    <w:p w:rsidR="006326BB" w:rsidRPr="00CF2BE5"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CF2BE5">
        <w:rPr>
          <w:rFonts w:ascii="Times New Roman" w:hAnsi="Times New Roman" w:cs="Times New Roman"/>
          <w:sz w:val="28"/>
          <w:szCs w:val="28"/>
        </w:rPr>
        <w:t>Явление резонансного туннелирования позволяет создавать приборы, работающие в диапазоне до нескольких ТГц, что соответствует временам переключения до десятых долей пс.</w:t>
      </w:r>
    </w:p>
    <w:p w:rsidR="006326BB" w:rsidRPr="00CF2BE5" w:rsidRDefault="006326BB" w:rsidP="006326BB">
      <w:pPr>
        <w:spacing w:after="0" w:line="360" w:lineRule="auto"/>
        <w:ind w:firstLine="567"/>
        <w:jc w:val="both"/>
        <w:rPr>
          <w:rFonts w:ascii="Times New Roman" w:hAnsi="Times New Roman" w:cs="Times New Roman"/>
          <w:sz w:val="28"/>
          <w:szCs w:val="28"/>
        </w:rPr>
      </w:pPr>
      <w:r w:rsidRPr="00CF2BE5">
        <w:rPr>
          <w:rFonts w:ascii="Times New Roman" w:hAnsi="Times New Roman" w:cs="Times New Roman"/>
          <w:i/>
          <w:sz w:val="28"/>
          <w:szCs w:val="28"/>
        </w:rPr>
        <w:t>Резонансно-туннельные диоды.</w:t>
      </w:r>
      <w:r w:rsidRPr="00CF2BE5">
        <w:t xml:space="preserve"> </w:t>
      </w:r>
      <w:r w:rsidRPr="00CF2BE5">
        <w:rPr>
          <w:rFonts w:ascii="Times New Roman" w:hAnsi="Times New Roman" w:cs="Times New Roman"/>
          <w:sz w:val="28"/>
          <w:szCs w:val="28"/>
        </w:rPr>
        <w:t>Резонансно-туннельные диоды (РТД) чаще всего представляют собой двухбарьерные структуры с одной квантовой ямой, симметричными барьерами, имеющими одинаковые характеристики, и электрическими контактами к двум крайним областям. Обобщенное схематическое изображение и зонные диаграммы такой структуры иллюстрируют рисунки 2.1</w:t>
      </w:r>
      <w:r w:rsidR="002C2977">
        <w:rPr>
          <w:rFonts w:ascii="Times New Roman" w:hAnsi="Times New Roman" w:cs="Times New Roman"/>
          <w:sz w:val="28"/>
          <w:szCs w:val="28"/>
        </w:rPr>
        <w:t>0</w:t>
      </w:r>
      <w:r w:rsidRPr="00CF2BE5">
        <w:rPr>
          <w:rFonts w:ascii="Times New Roman" w:hAnsi="Times New Roman" w:cs="Times New Roman"/>
          <w:sz w:val="28"/>
          <w:szCs w:val="28"/>
        </w:rPr>
        <w:t>. (без вывода от области 3).</w:t>
      </w:r>
    </w:p>
    <w:p w:rsidR="006326BB" w:rsidRPr="00CF2BE5" w:rsidRDefault="006326BB" w:rsidP="006326BB">
      <w:pPr>
        <w:spacing w:after="0" w:line="360" w:lineRule="auto"/>
        <w:ind w:firstLine="567"/>
        <w:jc w:val="both"/>
        <w:rPr>
          <w:rFonts w:ascii="Times New Roman" w:hAnsi="Times New Roman" w:cs="Times New Roman"/>
          <w:sz w:val="28"/>
          <w:szCs w:val="28"/>
        </w:rPr>
      </w:pPr>
      <w:r w:rsidRPr="00CF2BE5">
        <w:rPr>
          <w:rFonts w:ascii="Times New Roman" w:hAnsi="Times New Roman" w:cs="Times New Roman"/>
          <w:sz w:val="28"/>
          <w:szCs w:val="28"/>
        </w:rPr>
        <w:t>Процесс туннелирования, а следователно, и туннельный ток определяются коэффициентами прозрачности барьеров и их зависимостью от напряжений, приложенных к барьерам. В реальной конструкции прибора эта зависимость однозначно связана с параметрами барьеров и квантовой ямы, в первую очередь с их толщинами, а также с энергетической высотой барьера. Высота барьера определяется ширинами запрещенных энергетических зон материалов, составляющих структуру, и их взаимным расположением по шкале энергий. Поскольку ДБКС строятся на основе гетеропереходов, то потенциальные барьеры и энергетический спектр определяются разрывами энергий дна зоны проводимости и потолка валентной зоны. Больший вклад вносит разрыв зоны проводимости [11].</w:t>
      </w:r>
    </w:p>
    <w:p w:rsidR="006326BB" w:rsidRPr="00CF2BE5"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CF2BE5">
        <w:rPr>
          <w:rFonts w:ascii="Times New Roman" w:hAnsi="Times New Roman" w:cs="Times New Roman"/>
          <w:sz w:val="28"/>
          <w:szCs w:val="28"/>
        </w:rPr>
        <w:t xml:space="preserve">Ток </w:t>
      </w:r>
      <m:oMath>
        <m:r>
          <w:rPr>
            <w:rFonts w:ascii="Cambria Math" w:hAnsi="Cambria Math" w:cs="Times New Roman"/>
            <w:sz w:val="28"/>
            <w:szCs w:val="28"/>
          </w:rPr>
          <m:t>I</m:t>
        </m:r>
      </m:oMath>
      <w:r w:rsidRPr="00CF2BE5">
        <w:rPr>
          <w:rFonts w:ascii="Times New Roman" w:hAnsi="Times New Roman" w:cs="Times New Roman"/>
          <w:sz w:val="28"/>
          <w:szCs w:val="28"/>
        </w:rPr>
        <w:t xml:space="preserve"> в ДБКС по своей природе можно выразить суммой двух составляющих: </w:t>
      </w:r>
      <m:oMath>
        <m:r>
          <w:rPr>
            <w:rFonts w:ascii="Cambria Math" w:hAnsi="Cambria Math" w:cs="Times New Roman"/>
            <w:sz w:val="28"/>
            <w:szCs w:val="28"/>
          </w:rPr>
          <m:t>I=</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тун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изб</m:t>
            </m:r>
          </m:sub>
        </m:sSub>
      </m:oMath>
      <w:r w:rsidRPr="00CF2BE5">
        <w:rPr>
          <w:rFonts w:ascii="Times New Roman" w:hAnsi="Times New Roman" w:cs="Times New Roman"/>
          <w:i/>
          <w:iCs/>
          <w:sz w:val="28"/>
          <w:szCs w:val="28"/>
        </w:rPr>
        <w:t>,</w:t>
      </w:r>
      <w:r w:rsidRPr="00CF2BE5">
        <w:rPr>
          <w:rFonts w:ascii="Times New Roman" w:hAnsi="Times New Roman" w:cs="Times New Roman"/>
          <w:sz w:val="28"/>
          <w:szCs w:val="28"/>
        </w:rPr>
        <w:t xml:space="preserve"> где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тун</m:t>
            </m:r>
          </m:sub>
        </m:sSub>
      </m:oMath>
      <w:r w:rsidRPr="00CF2BE5">
        <w:rPr>
          <w:rFonts w:ascii="Times New Roman" w:hAnsi="Times New Roman" w:cs="Times New Roman"/>
          <w:sz w:val="28"/>
          <w:szCs w:val="28"/>
        </w:rPr>
        <w:t xml:space="preserve"> — составляющая тока, обязанная резонансному туннелированию, а </w:t>
      </w:r>
      <m:oMath>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изб</m:t>
            </m:r>
          </m:sub>
        </m:sSub>
      </m:oMath>
      <w:r w:rsidRPr="00CF2BE5">
        <w:rPr>
          <w:rFonts w:ascii="Times New Roman" w:hAnsi="Times New Roman" w:cs="Times New Roman"/>
          <w:sz w:val="28"/>
          <w:szCs w:val="28"/>
        </w:rPr>
        <w:t xml:space="preserve"> — избыточная составляющая.</w:t>
      </w:r>
    </w:p>
    <w:p w:rsidR="006326BB" w:rsidRPr="0048118C"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CF2BE5">
        <w:rPr>
          <w:rFonts w:ascii="Times New Roman" w:hAnsi="Times New Roman" w:cs="Times New Roman"/>
          <w:sz w:val="28"/>
          <w:szCs w:val="28"/>
        </w:rPr>
        <w:t>Условное обозначение, эквивалентная схема, ВАХ и вольт</w:t>
      </w:r>
      <w:r w:rsidRPr="00CF2BE5">
        <w:rPr>
          <w:rFonts w:ascii="Times New Roman" w:eastAsia="PMingLiU" w:hAnsi="Times New Roman" w:cs="Times New Roman"/>
          <w:sz w:val="28"/>
          <w:szCs w:val="28"/>
        </w:rPr>
        <w:t>-</w:t>
      </w:r>
      <w:r w:rsidRPr="00CF2BE5">
        <w:rPr>
          <w:rFonts w:ascii="Times New Roman" w:hAnsi="Times New Roman" w:cs="Times New Roman"/>
          <w:sz w:val="28"/>
          <w:szCs w:val="28"/>
        </w:rPr>
        <w:t xml:space="preserve">фарадная </w:t>
      </w:r>
      <w:r w:rsidRPr="00CF2BE5">
        <w:rPr>
          <w:rFonts w:ascii="Times New Roman" w:hAnsi="Times New Roman" w:cs="Times New Roman"/>
          <w:sz w:val="28"/>
          <w:szCs w:val="28"/>
        </w:rPr>
        <w:lastRenderedPageBreak/>
        <w:t>характеристика (BФХ) такого п</w:t>
      </w:r>
      <w:r w:rsidR="002C2977">
        <w:rPr>
          <w:rFonts w:ascii="Times New Roman" w:hAnsi="Times New Roman" w:cs="Times New Roman"/>
          <w:sz w:val="28"/>
          <w:szCs w:val="28"/>
        </w:rPr>
        <w:t>рибора изображены на рисунке 2.12</w:t>
      </w:r>
      <w:r w:rsidRPr="00CF2BE5">
        <w:rPr>
          <w:rFonts w:ascii="Times New Roman" w:hAnsi="Times New Roman" w:cs="Times New Roman"/>
          <w:sz w:val="28"/>
          <w:szCs w:val="28"/>
        </w:rPr>
        <w:t xml:space="preserve">, где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п</m:t>
            </m:r>
          </m:sub>
        </m:sSub>
      </m:oMath>
      <w:r w:rsidRPr="00CF2BE5">
        <w:rPr>
          <w:rFonts w:ascii="Times New Roman" w:hAnsi="Times New Roman" w:cs="Times New Roman"/>
          <w:sz w:val="28"/>
          <w:szCs w:val="28"/>
        </w:rPr>
        <w:t xml:space="preserve">— сопротивление контактов и цепи,  </w:t>
      </w:r>
      <m:oMath>
        <m:r>
          <w:rPr>
            <w:rFonts w:ascii="Cambria Math" w:hAnsi="Cambria Math" w:cs="Times New Roman"/>
            <w:sz w:val="28"/>
            <w:szCs w:val="28"/>
          </w:rPr>
          <m:t>I</m:t>
        </m:r>
        <m:d>
          <m:dPr>
            <m:ctrlPr>
              <w:rPr>
                <w:rFonts w:ascii="Cambria Math" w:hAnsi="Cambria Math" w:cs="Times New Roman"/>
                <w:i/>
                <w:sz w:val="28"/>
                <w:szCs w:val="28"/>
              </w:rPr>
            </m:ctrlPr>
          </m:dPr>
          <m:e>
            <m:r>
              <w:rPr>
                <w:rFonts w:ascii="Cambria Math" w:hAnsi="Cambria Math" w:cs="Times New Roman"/>
                <w:sz w:val="28"/>
                <w:szCs w:val="28"/>
              </w:rPr>
              <m:t>U</m:t>
            </m:r>
          </m:e>
        </m:d>
        <m:r>
          <w:rPr>
            <w:rFonts w:ascii="Cambria Math" w:hAnsi="Cambria Math" w:cs="Times New Roman"/>
            <w:sz w:val="28"/>
            <w:szCs w:val="28"/>
          </w:rPr>
          <m:t>, C(U)</m:t>
        </m:r>
      </m:oMath>
      <w:r w:rsidRPr="00CF2BE5">
        <w:rPr>
          <w:rFonts w:ascii="Times New Roman" w:hAnsi="Times New Roman" w:cs="Times New Roman"/>
          <w:i/>
          <w:iCs/>
          <w:sz w:val="28"/>
          <w:szCs w:val="28"/>
        </w:rPr>
        <w:t xml:space="preserve"> </w:t>
      </w:r>
      <w:r w:rsidRPr="00CF2BE5">
        <w:rPr>
          <w:rFonts w:ascii="Times New Roman" w:hAnsi="Times New Roman" w:cs="Times New Roman"/>
          <w:sz w:val="28"/>
          <w:szCs w:val="28"/>
        </w:rPr>
        <w:t xml:space="preserve">— соответственно источник тока и емкость диода, зависящие от напряжения </w:t>
      </w:r>
      <w:r w:rsidRPr="00CF2BE5">
        <w:rPr>
          <w:rFonts w:ascii="Times New Roman" w:hAnsi="Times New Roman" w:cs="Times New Roman"/>
          <w:i/>
          <w:iCs/>
          <w:sz w:val="28"/>
          <w:szCs w:val="28"/>
        </w:rPr>
        <w:t>U</w:t>
      </w:r>
      <w:r w:rsidRPr="00CF2BE5">
        <w:rPr>
          <w:rFonts w:ascii="Times New Roman" w:hAnsi="Times New Roman" w:cs="Times New Roman"/>
          <w:sz w:val="28"/>
          <w:szCs w:val="28"/>
        </w:rPr>
        <w:t xml:space="preserve">, </w:t>
      </w:r>
      <w:r w:rsidRPr="00CF2BE5">
        <w:rPr>
          <w:rFonts w:ascii="Times New Roman" w:hAnsi="Times New Roman" w:cs="Times New Roman"/>
          <w:i/>
          <w:iCs/>
          <w:sz w:val="28"/>
          <w:szCs w:val="28"/>
        </w:rPr>
        <w:t>G</w:t>
      </w:r>
      <w:r w:rsidRPr="00CF2BE5">
        <w:rPr>
          <w:rFonts w:ascii="Times New Roman" w:hAnsi="Times New Roman" w:cs="Times New Roman"/>
          <w:sz w:val="28"/>
          <w:szCs w:val="28"/>
        </w:rPr>
        <w:t xml:space="preserve"> — дифференциальная проводимость, </w:t>
      </w:r>
      <w:r w:rsidRPr="00CF2BE5">
        <w:rPr>
          <w:rFonts w:ascii="Times New Roman" w:hAnsi="Times New Roman" w:cs="Times New Roman"/>
          <w:i/>
          <w:iCs/>
          <w:sz w:val="28"/>
          <w:szCs w:val="28"/>
        </w:rPr>
        <w:t>L</w:t>
      </w:r>
      <w:r w:rsidRPr="00CF2BE5">
        <w:rPr>
          <w:rFonts w:ascii="Times New Roman" w:hAnsi="Times New Roman" w:cs="Times New Roman"/>
          <w:sz w:val="28"/>
          <w:szCs w:val="28"/>
        </w:rPr>
        <w:t xml:space="preserve"> — индуктивность квантовой ямы.</w:t>
      </w:r>
    </w:p>
    <w:p w:rsidR="006326BB" w:rsidRPr="00CF2BE5" w:rsidRDefault="006326BB" w:rsidP="006326BB">
      <w:pPr>
        <w:widowControl w:val="0"/>
        <w:overflowPunct w:val="0"/>
        <w:autoSpaceDE w:val="0"/>
        <w:autoSpaceDN w:val="0"/>
        <w:adjustRightInd w:val="0"/>
        <w:spacing w:after="0" w:line="360" w:lineRule="auto"/>
        <w:ind w:firstLine="567"/>
        <w:jc w:val="both"/>
        <w:rPr>
          <w:rFonts w:ascii="Times New Roman" w:hAnsi="Times New Roman" w:cs="Times New Roman"/>
          <w:sz w:val="28"/>
          <w:szCs w:val="28"/>
        </w:rPr>
      </w:pPr>
      <w:r w:rsidRPr="00CF2BE5">
        <w:rPr>
          <w:rFonts w:ascii="Times New Roman" w:hAnsi="Times New Roman" w:cs="Times New Roman"/>
          <w:sz w:val="28"/>
          <w:szCs w:val="28"/>
        </w:rPr>
        <w:t xml:space="preserve">Наиболее важные электрические параметры РТД связаны с областью отрицательного дифференциального сопротивления, определяющего практические применения. К таким параметрам относятся: пиковое напряжение </w:t>
      </w:r>
      <m:oMath>
        <m:sSub>
          <m:sSubPr>
            <m:ctrlPr>
              <w:rPr>
                <w:rFonts w:ascii="Cambria Math" w:hAnsi="Cambria Math" w:cs="Times New Roman"/>
                <w:i/>
                <w:iCs/>
                <w:sz w:val="28"/>
                <w:szCs w:val="28"/>
              </w:rPr>
            </m:ctrlPr>
          </m:sSubPr>
          <m:e>
            <m:r>
              <w:rPr>
                <w:rFonts w:ascii="Cambria Math" w:hAnsi="Cambria Math" w:cs="Times New Roman"/>
                <w:sz w:val="28"/>
                <w:szCs w:val="28"/>
              </w:rPr>
              <m:t>U</m:t>
            </m:r>
          </m:e>
          <m:sub>
            <m:r>
              <w:rPr>
                <w:rFonts w:ascii="Cambria Math" w:hAnsi="Cambria Math" w:cs="Times New Roman"/>
                <w:sz w:val="28"/>
                <w:szCs w:val="28"/>
              </w:rPr>
              <m:t>п</m:t>
            </m:r>
          </m:sub>
        </m:sSub>
      </m:oMath>
      <w:r w:rsidRPr="00CF2BE5">
        <w:rPr>
          <w:rFonts w:ascii="Times New Roman" w:hAnsi="Times New Roman" w:cs="Times New Roman"/>
          <w:sz w:val="28"/>
          <w:szCs w:val="28"/>
        </w:rPr>
        <w:t xml:space="preserve"> и соответствующее ему значение тока </w:t>
      </w:r>
      <m:oMath>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п</m:t>
            </m:r>
          </m:sub>
        </m:sSub>
      </m:oMath>
      <w:r w:rsidRPr="00CF2BE5">
        <w:rPr>
          <w:rFonts w:ascii="Times New Roman" w:hAnsi="Times New Roman" w:cs="Times New Roman"/>
          <w:sz w:val="28"/>
          <w:szCs w:val="28"/>
        </w:rPr>
        <w:t xml:space="preserve"> (или плотности тока </w:t>
      </w:r>
      <m:oMath>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 xml:space="preserve"> п</m:t>
            </m:r>
          </m:sub>
        </m:sSub>
      </m:oMath>
      <w:r w:rsidRPr="00CF2BE5">
        <w:rPr>
          <w:rFonts w:ascii="Times New Roman" w:hAnsi="Times New Roman" w:cs="Times New Roman"/>
          <w:sz w:val="28"/>
          <w:szCs w:val="28"/>
        </w:rPr>
        <w:t xml:space="preserve">), напряжение </w:t>
      </w:r>
      <m:oMath>
        <m:sSub>
          <m:sSubPr>
            <m:ctrlPr>
              <w:rPr>
                <w:rFonts w:ascii="Cambria Math" w:hAnsi="Cambria Math" w:cs="Times New Roman"/>
                <w:i/>
                <w:iCs/>
                <w:sz w:val="28"/>
                <w:szCs w:val="28"/>
              </w:rPr>
            </m:ctrlPr>
          </m:sSubPr>
          <m:e>
            <m:r>
              <w:rPr>
                <w:rFonts w:ascii="Cambria Math" w:hAnsi="Cambria Math" w:cs="Times New Roman"/>
                <w:sz w:val="28"/>
                <w:szCs w:val="28"/>
              </w:rPr>
              <m:t>U</m:t>
            </m:r>
          </m:e>
          <m:sub>
            <m:r>
              <w:rPr>
                <w:rFonts w:ascii="Cambria Math" w:hAnsi="Cambria Math" w:cs="Times New Roman"/>
                <w:sz w:val="28"/>
                <w:szCs w:val="28"/>
              </w:rPr>
              <m:t>в</m:t>
            </m:r>
          </m:sub>
        </m:sSub>
      </m:oMath>
      <w:r w:rsidRPr="00CF2BE5">
        <w:rPr>
          <w:rFonts w:ascii="Times New Roman" w:hAnsi="Times New Roman" w:cs="Times New Roman"/>
          <w:sz w:val="28"/>
          <w:szCs w:val="28"/>
        </w:rPr>
        <w:t xml:space="preserve"> и ток </w:t>
      </w:r>
      <m:oMath>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в</m:t>
            </m:r>
          </m:sub>
        </m:sSub>
      </m:oMath>
      <w:r w:rsidRPr="00CF2BE5">
        <w:rPr>
          <w:rFonts w:ascii="Times New Roman" w:hAnsi="Times New Roman" w:cs="Times New Roman"/>
          <w:sz w:val="28"/>
          <w:szCs w:val="28"/>
        </w:rPr>
        <w:t xml:space="preserve"> (или плотность тока </w:t>
      </w:r>
      <m:oMath>
        <m:sSub>
          <m:sSubPr>
            <m:ctrlPr>
              <w:rPr>
                <w:rFonts w:ascii="Cambria Math" w:hAnsi="Cambria Math" w:cs="Times New Roman"/>
                <w:i/>
                <w:sz w:val="28"/>
                <w:szCs w:val="28"/>
              </w:rPr>
            </m:ctrlPr>
          </m:sSubPr>
          <m:e>
            <m:r>
              <w:rPr>
                <w:rFonts w:ascii="Cambria Math" w:hAnsi="Cambria Math" w:cs="Times New Roman"/>
                <w:sz w:val="28"/>
                <w:szCs w:val="28"/>
              </w:rPr>
              <m:t>j</m:t>
            </m:r>
          </m:e>
          <m:sub>
            <m:r>
              <w:rPr>
                <w:rFonts w:ascii="Cambria Math" w:hAnsi="Cambria Math" w:cs="Times New Roman"/>
                <w:sz w:val="28"/>
                <w:szCs w:val="28"/>
              </w:rPr>
              <m:t xml:space="preserve"> в</m:t>
            </m:r>
          </m:sub>
        </m:sSub>
      </m:oMath>
      <w:r w:rsidRPr="00CF2BE5">
        <w:rPr>
          <w:rFonts w:ascii="Times New Roman" w:hAnsi="Times New Roman" w:cs="Times New Roman"/>
          <w:sz w:val="28"/>
          <w:szCs w:val="28"/>
        </w:rPr>
        <w:t>) впадины (в минимуме кривой ВАХ), отношение</w:t>
      </w:r>
      <m:oMath>
        <m:f>
          <m:fPr>
            <m:type m:val="lin"/>
            <m:ctrlPr>
              <w:rPr>
                <w:rFonts w:ascii="Cambria Math" w:hAnsi="Cambria Math" w:cs="Times New Roman"/>
                <w:i/>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п</m:t>
                </m:r>
              </m:sub>
            </m:sSub>
          </m:num>
          <m:den>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в</m:t>
                </m:r>
              </m:sub>
            </m:sSub>
          </m:den>
        </m:f>
      </m:oMath>
      <w:r w:rsidRPr="00CF2BE5">
        <w:rPr>
          <w:rFonts w:ascii="Times New Roman" w:hAnsi="Times New Roman" w:cs="Times New Roman"/>
          <w:sz w:val="28"/>
          <w:szCs w:val="28"/>
        </w:rPr>
        <w:t>, время переключения.</w:t>
      </w:r>
    </w:p>
    <w:p w:rsidR="006326BB" w:rsidRPr="00CF2BE5" w:rsidRDefault="006326BB" w:rsidP="006326BB">
      <w:pPr>
        <w:widowControl w:val="0"/>
        <w:overflowPunct w:val="0"/>
        <w:autoSpaceDE w:val="0"/>
        <w:autoSpaceDN w:val="0"/>
        <w:adjustRightInd w:val="0"/>
        <w:spacing w:after="0" w:line="360" w:lineRule="auto"/>
        <w:ind w:left="20" w:firstLine="283"/>
        <w:jc w:val="both"/>
        <w:rPr>
          <w:rFonts w:ascii="Times New Roman" w:hAnsi="Times New Roman" w:cs="Times New Roman"/>
          <w:sz w:val="28"/>
          <w:szCs w:val="28"/>
        </w:rPr>
      </w:pPr>
      <w:r w:rsidRPr="00CF2BE5">
        <w:rPr>
          <w:rFonts w:ascii="Times New Roman" w:hAnsi="Times New Roman" w:cs="Times New Roman"/>
          <w:sz w:val="28"/>
          <w:szCs w:val="28"/>
        </w:rPr>
        <w:t xml:space="preserve">Отношение </w:t>
      </w:r>
      <m:oMath>
        <m:f>
          <m:fPr>
            <m:type m:val="lin"/>
            <m:ctrlPr>
              <w:rPr>
                <w:rFonts w:ascii="Cambria Math" w:hAnsi="Cambria Math" w:cs="Times New Roman"/>
                <w:i/>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п</m:t>
                </m:r>
              </m:sub>
            </m:sSub>
          </m:num>
          <m:den>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в</m:t>
                </m:r>
              </m:sub>
            </m:sSub>
          </m:den>
        </m:f>
      </m:oMath>
      <w:r w:rsidRPr="00CF2BE5">
        <w:rPr>
          <w:rFonts w:ascii="Times New Roman" w:hAnsi="Times New Roman" w:cs="Times New Roman"/>
          <w:sz w:val="28"/>
          <w:szCs w:val="28"/>
        </w:rPr>
        <w:t xml:space="preserve"> для реальных приборов, работающих при комнатной температуре, изменяется в пределах от единиц до нескольких десятков. Значение этого отношения сильно зависит от тока </w:t>
      </w:r>
      <m:oMath>
        <m:sSub>
          <m:sSubPr>
            <m:ctrlPr>
              <w:rPr>
                <w:rFonts w:ascii="Cambria Math" w:hAnsi="Cambria Math" w:cs="Times New Roman"/>
                <w:i/>
                <w:iCs/>
                <w:sz w:val="28"/>
                <w:szCs w:val="28"/>
              </w:rPr>
            </m:ctrlPr>
          </m:sSubPr>
          <m:e>
            <m:r>
              <w:rPr>
                <w:rFonts w:ascii="Cambria Math" w:hAnsi="Cambria Math" w:cs="Times New Roman"/>
                <w:sz w:val="28"/>
                <w:szCs w:val="28"/>
              </w:rPr>
              <m:t>I</m:t>
            </m:r>
          </m:e>
          <m:sub>
            <m:r>
              <w:rPr>
                <w:rFonts w:ascii="Cambria Math" w:hAnsi="Cambria Math" w:cs="Times New Roman"/>
                <w:sz w:val="28"/>
                <w:szCs w:val="28"/>
              </w:rPr>
              <m:t>в</m:t>
            </m:r>
          </m:sub>
        </m:sSub>
      </m:oMath>
      <w:r w:rsidRPr="00CF2BE5">
        <w:rPr>
          <w:rFonts w:ascii="Times New Roman" w:hAnsi="Times New Roman" w:cs="Times New Roman"/>
          <w:sz w:val="28"/>
          <w:szCs w:val="28"/>
        </w:rPr>
        <w:t>, поскольку он в значительной мере определяется эффектами рассеяния электронов</w:t>
      </w:r>
      <w:r w:rsidR="0022149D">
        <w:rPr>
          <w:rFonts w:ascii="Times New Roman" w:hAnsi="Times New Roman" w:cs="Times New Roman"/>
          <w:sz w:val="28"/>
          <w:szCs w:val="28"/>
        </w:rPr>
        <w:t>.</w:t>
      </w:r>
      <w:r w:rsidRPr="00CF2BE5">
        <w:rPr>
          <w:rFonts w:ascii="Times New Roman" w:hAnsi="Times New Roman" w:cs="Times New Roman"/>
          <w:sz w:val="28"/>
          <w:szCs w:val="28"/>
        </w:rPr>
        <w:t xml:space="preserve"> </w:t>
      </w:r>
    </w:p>
    <w:p w:rsidR="006326BB" w:rsidRDefault="006326BB" w:rsidP="006326BB">
      <w:pPr>
        <w:widowControl w:val="0"/>
        <w:overflowPunct w:val="0"/>
        <w:autoSpaceDE w:val="0"/>
        <w:autoSpaceDN w:val="0"/>
        <w:adjustRightInd w:val="0"/>
        <w:spacing w:before="240"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848D0EC" wp14:editId="6C839DC3">
            <wp:extent cx="5295265" cy="2987675"/>
            <wp:effectExtent l="0" t="0" r="635" b="317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5265" cy="2987675"/>
                    </a:xfrm>
                    <a:prstGeom prst="rect">
                      <a:avLst/>
                    </a:prstGeom>
                    <a:noFill/>
                    <a:ln>
                      <a:noFill/>
                    </a:ln>
                  </pic:spPr>
                </pic:pic>
              </a:graphicData>
            </a:graphic>
          </wp:inline>
        </w:drawing>
      </w:r>
    </w:p>
    <w:p w:rsidR="006326BB" w:rsidRPr="00F9527C" w:rsidRDefault="006326BB" w:rsidP="006326BB">
      <w:pPr>
        <w:widowControl w:val="0"/>
        <w:overflowPunct w:val="0"/>
        <w:autoSpaceDE w:val="0"/>
        <w:autoSpaceDN w:val="0"/>
        <w:adjustRightInd w:val="0"/>
        <w:spacing w:before="240" w:after="0"/>
        <w:ind w:firstLine="567"/>
        <w:jc w:val="center"/>
        <w:rPr>
          <w:rFonts w:ascii="Times New Roman" w:hAnsi="Times New Roman" w:cs="Times New Roman"/>
          <w:sz w:val="28"/>
          <w:szCs w:val="28"/>
        </w:rPr>
      </w:pPr>
      <w:r w:rsidRPr="00DE217C">
        <w:rPr>
          <w:rFonts w:ascii="Times New Roman" w:hAnsi="Times New Roman" w:cs="Times New Roman"/>
          <w:sz w:val="28"/>
          <w:szCs w:val="28"/>
        </w:rPr>
        <w:t>Рис.</w:t>
      </w:r>
      <w:r w:rsidR="002C2977">
        <w:rPr>
          <w:rFonts w:ascii="Times New Roman" w:hAnsi="Times New Roman" w:cs="Times New Roman"/>
          <w:sz w:val="28"/>
          <w:szCs w:val="28"/>
        </w:rPr>
        <w:t xml:space="preserve"> 2.12</w:t>
      </w:r>
      <w:r w:rsidRPr="00DE217C">
        <w:rPr>
          <w:rFonts w:ascii="Times New Roman" w:hAnsi="Times New Roman" w:cs="Times New Roman"/>
          <w:sz w:val="28"/>
          <w:szCs w:val="28"/>
        </w:rPr>
        <w:t xml:space="preserve"> - Условное обозначение, эквивалентная схема, ВАХ и вольт</w:t>
      </w:r>
      <w:r w:rsidRPr="00DE217C">
        <w:rPr>
          <w:rFonts w:ascii="Times New Roman" w:eastAsia="PMingLiU" w:hAnsi="Times New Roman" w:cs="Times New Roman"/>
          <w:sz w:val="28"/>
          <w:szCs w:val="28"/>
        </w:rPr>
        <w:t>-</w:t>
      </w:r>
      <w:r w:rsidRPr="00DE217C">
        <w:rPr>
          <w:rFonts w:ascii="Times New Roman" w:hAnsi="Times New Roman" w:cs="Times New Roman"/>
          <w:sz w:val="28"/>
          <w:szCs w:val="28"/>
        </w:rPr>
        <w:t>фарадная характеристика (BФХ) резонансно-туннельного диода</w:t>
      </w:r>
    </w:p>
    <w:p w:rsidR="006326BB" w:rsidRPr="00F9527C" w:rsidRDefault="006326BB" w:rsidP="006326BB">
      <w:pPr>
        <w:widowControl w:val="0"/>
        <w:overflowPunct w:val="0"/>
        <w:autoSpaceDE w:val="0"/>
        <w:autoSpaceDN w:val="0"/>
        <w:adjustRightInd w:val="0"/>
        <w:spacing w:after="0"/>
        <w:ind w:firstLine="567"/>
        <w:jc w:val="center"/>
        <w:rPr>
          <w:rFonts w:ascii="Times New Roman" w:hAnsi="Times New Roman" w:cs="Times New Roman"/>
          <w:sz w:val="28"/>
          <w:szCs w:val="28"/>
        </w:rPr>
      </w:pPr>
    </w:p>
    <w:p w:rsidR="006326BB" w:rsidRPr="00CF2BE5" w:rsidRDefault="006326BB" w:rsidP="006326BB">
      <w:pPr>
        <w:widowControl w:val="0"/>
        <w:overflowPunct w:val="0"/>
        <w:autoSpaceDE w:val="0"/>
        <w:autoSpaceDN w:val="0"/>
        <w:adjustRightInd w:val="0"/>
        <w:spacing w:after="0" w:line="360" w:lineRule="auto"/>
        <w:ind w:left="20" w:firstLine="547"/>
        <w:jc w:val="both"/>
        <w:rPr>
          <w:rFonts w:ascii="Times New Roman" w:hAnsi="Times New Roman" w:cs="Times New Roman"/>
          <w:sz w:val="28"/>
          <w:szCs w:val="28"/>
        </w:rPr>
      </w:pPr>
      <w:r w:rsidRPr="00CF2BE5">
        <w:rPr>
          <w:rFonts w:ascii="Times New Roman" w:hAnsi="Times New Roman" w:cs="Times New Roman"/>
          <w:sz w:val="28"/>
          <w:szCs w:val="28"/>
        </w:rPr>
        <w:t xml:space="preserve">Одним из основных достоинств РТД является их очень малое время переключения, которое определяется временем туннелирования и временем </w:t>
      </w:r>
      <w:r w:rsidRPr="00CF2BE5">
        <w:rPr>
          <w:rFonts w:ascii="Times New Roman" w:hAnsi="Times New Roman" w:cs="Times New Roman"/>
          <w:sz w:val="28"/>
          <w:szCs w:val="28"/>
        </w:rPr>
        <w:lastRenderedPageBreak/>
        <w:t xml:space="preserve">заряда емкости диода. </w:t>
      </w:r>
    </w:p>
    <w:p w:rsidR="006326BB" w:rsidRPr="0048118C" w:rsidRDefault="006326BB" w:rsidP="006326BB">
      <w:pPr>
        <w:spacing w:after="0" w:line="360" w:lineRule="auto"/>
        <w:ind w:firstLine="547"/>
        <w:jc w:val="both"/>
        <w:rPr>
          <w:rFonts w:ascii="Times New Roman" w:hAnsi="Times New Roman" w:cs="Times New Roman"/>
          <w:sz w:val="28"/>
          <w:szCs w:val="28"/>
        </w:rPr>
      </w:pPr>
      <w:r w:rsidRPr="00CF2BE5">
        <w:rPr>
          <w:rFonts w:ascii="Times New Roman" w:hAnsi="Times New Roman" w:cs="Times New Roman"/>
          <w:i/>
          <w:sz w:val="28"/>
          <w:szCs w:val="28"/>
        </w:rPr>
        <w:t xml:space="preserve">Резонансно-туннельные транзисторы. </w:t>
      </w:r>
      <w:r w:rsidRPr="00CF2BE5">
        <w:rPr>
          <w:rFonts w:ascii="Times New Roman" w:hAnsi="Times New Roman" w:cs="Times New Roman"/>
          <w:sz w:val="28"/>
          <w:szCs w:val="28"/>
        </w:rPr>
        <w:t>Резонансно-туннельные транзисторы (РТТ), как и РТД, построены в основном на базе ДБКС, только в отличие от диодов в них добавлен управляющий электрод (вывод) от квантовой ямы (рис. 2.1</w:t>
      </w:r>
      <w:r w:rsidR="002C2977">
        <w:rPr>
          <w:rFonts w:ascii="Times New Roman" w:hAnsi="Times New Roman" w:cs="Times New Roman"/>
          <w:sz w:val="28"/>
          <w:szCs w:val="28"/>
        </w:rPr>
        <w:t>0</w:t>
      </w:r>
      <w:r w:rsidRPr="00CF2BE5">
        <w:rPr>
          <w:rFonts w:ascii="Times New Roman" w:hAnsi="Times New Roman" w:cs="Times New Roman"/>
          <w:sz w:val="28"/>
          <w:szCs w:val="28"/>
        </w:rPr>
        <w:t>). Условное обозначение такого</w:t>
      </w:r>
      <w:r w:rsidR="002C2977">
        <w:rPr>
          <w:rFonts w:ascii="Times New Roman" w:hAnsi="Times New Roman" w:cs="Times New Roman"/>
          <w:sz w:val="28"/>
          <w:szCs w:val="28"/>
        </w:rPr>
        <w:t xml:space="preserve"> прибора показано на рисунке 2.12</w:t>
      </w:r>
      <w:r w:rsidRPr="00CF2BE5">
        <w:rPr>
          <w:rFonts w:ascii="Times New Roman" w:hAnsi="Times New Roman" w:cs="Times New Roman"/>
          <w:sz w:val="28"/>
          <w:szCs w:val="28"/>
        </w:rPr>
        <w:t>, а обобщенное устройство — на схеме рис. 2.1</w:t>
      </w:r>
      <w:r w:rsidR="002C2977">
        <w:rPr>
          <w:rFonts w:ascii="Times New Roman" w:hAnsi="Times New Roman" w:cs="Times New Roman"/>
          <w:sz w:val="28"/>
          <w:szCs w:val="28"/>
        </w:rPr>
        <w:t>0</w:t>
      </w:r>
      <w:r w:rsidRPr="00CF2BE5">
        <w:rPr>
          <w:rFonts w:ascii="Times New Roman" w:hAnsi="Times New Roman" w:cs="Times New Roman"/>
          <w:sz w:val="28"/>
          <w:szCs w:val="28"/>
        </w:rPr>
        <w:t xml:space="preserve">. </w:t>
      </w:r>
    </w:p>
    <w:p w:rsidR="006326BB" w:rsidRPr="00F9527C" w:rsidRDefault="006326BB" w:rsidP="006326BB">
      <w:pPr>
        <w:spacing w:after="0" w:line="360" w:lineRule="auto"/>
        <w:ind w:firstLine="567"/>
        <w:jc w:val="both"/>
        <w:rPr>
          <w:rFonts w:ascii="Times New Roman" w:hAnsi="Times New Roman" w:cs="Times New Roman"/>
          <w:sz w:val="28"/>
          <w:szCs w:val="28"/>
        </w:rPr>
      </w:pPr>
      <w:r w:rsidRPr="00F9527C">
        <w:rPr>
          <w:rFonts w:ascii="Times New Roman" w:hAnsi="Times New Roman" w:cs="Times New Roman"/>
          <w:sz w:val="28"/>
          <w:szCs w:val="28"/>
        </w:rPr>
        <w:t>Наличие управляющего электрода позволяет при изменении напряжения на нем смещать и изменять ВАХ РТД. Транзисторы на основе ДБКС по сравнению с диодами представляют собой развитие быстродействующей микроэлектроники и наноэлектроники. РТТ могут быть структурно построены подобно биполярным и полевым транзисторам [5].</w:t>
      </w:r>
    </w:p>
    <w:p w:rsidR="006326BB" w:rsidRPr="00F9527C" w:rsidRDefault="006326BB" w:rsidP="006326BB">
      <w:pPr>
        <w:spacing w:after="0" w:line="360" w:lineRule="auto"/>
        <w:ind w:firstLine="567"/>
        <w:jc w:val="both"/>
        <w:rPr>
          <w:rFonts w:ascii="Times New Roman" w:hAnsi="Times New Roman" w:cs="Times New Roman"/>
          <w:sz w:val="28"/>
          <w:szCs w:val="28"/>
        </w:rPr>
      </w:pPr>
      <w:r w:rsidRPr="00F9527C">
        <w:rPr>
          <w:rFonts w:ascii="Times New Roman" w:hAnsi="Times New Roman" w:cs="Times New Roman"/>
          <w:sz w:val="28"/>
          <w:szCs w:val="28"/>
        </w:rPr>
        <w:t>В резонансно-туннельном биполярном транзисторе ДБКС встроена или в область перехода эммитер—база или же в область базы. Подобен ему и РТТ на горячих электронах. Эти приборы имеют ВАХ с падающим участком, т. е. с отрицательным дифференциальным сопротивлением.</w:t>
      </w:r>
    </w:p>
    <w:p w:rsidR="006326BB" w:rsidRPr="0048118C" w:rsidRDefault="006326BB" w:rsidP="006326BB">
      <w:pPr>
        <w:spacing w:after="0" w:line="360" w:lineRule="auto"/>
        <w:ind w:firstLine="567"/>
        <w:jc w:val="both"/>
        <w:rPr>
          <w:rFonts w:ascii="Times New Roman" w:hAnsi="Times New Roman" w:cs="Times New Roman"/>
          <w:sz w:val="28"/>
          <w:szCs w:val="28"/>
        </w:rPr>
      </w:pPr>
      <w:r w:rsidRPr="0074690C">
        <w:rPr>
          <w:rFonts w:ascii="Times New Roman" w:hAnsi="Times New Roman" w:cs="Times New Roman"/>
          <w:i/>
          <w:sz w:val="28"/>
          <w:szCs w:val="28"/>
        </w:rPr>
        <w:t>Полевые транзисторы с резонансным туннелированием</w:t>
      </w:r>
      <w:r w:rsidRPr="0074690C">
        <w:rPr>
          <w:rFonts w:ascii="Times New Roman" w:hAnsi="Times New Roman" w:cs="Times New Roman"/>
          <w:sz w:val="28"/>
          <w:szCs w:val="28"/>
        </w:rPr>
        <w:t xml:space="preserve">. ПТ с резонансным туннелированием обычно представляют собой гибридные структуры, в которых в одном приборе реализована комбинация электронного усиления транзистора с мультистабильностью ДБКС. Конструктивно в таких приборах осуществляется последовательное соединение РТД с полевым гетеротранзистором, где РТД используется в качестве стока. Использование таких приборов позволяет развязать различные логические элементы в интегральных схемах. </w:t>
      </w:r>
    </w:p>
    <w:p w:rsidR="006326BB" w:rsidRDefault="006326BB" w:rsidP="006326BB">
      <w:pPr>
        <w:spacing w:after="0" w:line="360" w:lineRule="auto"/>
        <w:ind w:firstLine="567"/>
        <w:jc w:val="both"/>
        <w:rPr>
          <w:rFonts w:ascii="Times New Roman" w:hAnsi="Times New Roman" w:cs="Times New Roman"/>
          <w:sz w:val="28"/>
          <w:szCs w:val="28"/>
        </w:rPr>
      </w:pPr>
      <w:r w:rsidRPr="0074690C">
        <w:rPr>
          <w:rFonts w:ascii="Times New Roman" w:hAnsi="Times New Roman" w:cs="Times New Roman"/>
          <w:sz w:val="28"/>
          <w:szCs w:val="28"/>
        </w:rPr>
        <w:t>Появление РТД в полевом гетеротранзисторе существенно изменяет его стоковые характеристики, на них появляется участок с отрицательным дифференциальным сопротивлением, присущий резонансно</w:t>
      </w:r>
      <w:r>
        <w:rPr>
          <w:rFonts w:ascii="Times New Roman" w:hAnsi="Times New Roman" w:cs="Times New Roman"/>
          <w:sz w:val="28"/>
          <w:szCs w:val="28"/>
        </w:rPr>
        <w:t>-</w:t>
      </w:r>
      <w:r w:rsidRPr="0074690C">
        <w:rPr>
          <w:rFonts w:ascii="Times New Roman" w:hAnsi="Times New Roman" w:cs="Times New Roman"/>
          <w:sz w:val="28"/>
          <w:szCs w:val="28"/>
        </w:rPr>
        <w:t>туннельной структуре. Вид этих характ</w:t>
      </w:r>
      <w:r>
        <w:rPr>
          <w:rFonts w:ascii="Times New Roman" w:hAnsi="Times New Roman" w:cs="Times New Roman"/>
          <w:sz w:val="28"/>
          <w:szCs w:val="28"/>
        </w:rPr>
        <w:t>еристик подобен кривым на р</w:t>
      </w:r>
      <w:r w:rsidR="002C2977">
        <w:rPr>
          <w:rFonts w:ascii="Times New Roman" w:hAnsi="Times New Roman" w:cs="Times New Roman"/>
          <w:sz w:val="28"/>
          <w:szCs w:val="28"/>
        </w:rPr>
        <w:t>ис. 2.13</w:t>
      </w:r>
      <w:r w:rsidRPr="0074690C">
        <w:rPr>
          <w:rFonts w:ascii="Times New Roman" w:hAnsi="Times New Roman" w:cs="Times New Roman"/>
          <w:sz w:val="28"/>
          <w:szCs w:val="28"/>
        </w:rPr>
        <w:t>. В различных разработках полевых транзисторов (ПТ) ДБКС может быть использована в качестве затвора, стока, истока, а иногда и в качестве канала, что изменяет параметры ПТ, наделяет их новыми свойствами и улучшает быстродействие.</w:t>
      </w:r>
      <w:r>
        <w:rPr>
          <w:rFonts w:ascii="Times New Roman" w:hAnsi="Times New Roman" w:cs="Times New Roman"/>
          <w:sz w:val="28"/>
          <w:szCs w:val="28"/>
        </w:rPr>
        <w:t xml:space="preserve"> </w:t>
      </w:r>
    </w:p>
    <w:p w:rsidR="006326BB" w:rsidRPr="00F9527C" w:rsidRDefault="006326BB" w:rsidP="006326BB">
      <w:pPr>
        <w:spacing w:line="360" w:lineRule="auto"/>
        <w:ind w:firstLine="567"/>
        <w:jc w:val="both"/>
        <w:rPr>
          <w:rFonts w:ascii="Times New Roman" w:hAnsi="Times New Roman" w:cs="Times New Roman"/>
          <w:sz w:val="28"/>
          <w:szCs w:val="28"/>
        </w:rPr>
      </w:pPr>
    </w:p>
    <w:p w:rsidR="006326BB" w:rsidRDefault="006326BB" w:rsidP="006326BB">
      <w:pPr>
        <w:spacing w:before="240"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A7D2855" wp14:editId="4E80F2CF">
            <wp:extent cx="2992755" cy="243459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2755" cy="2434590"/>
                    </a:xfrm>
                    <a:prstGeom prst="rect">
                      <a:avLst/>
                    </a:prstGeom>
                    <a:noFill/>
                    <a:ln>
                      <a:noFill/>
                    </a:ln>
                  </pic:spPr>
                </pic:pic>
              </a:graphicData>
            </a:graphic>
          </wp:inline>
        </w:drawing>
      </w:r>
    </w:p>
    <w:p w:rsidR="006326BB" w:rsidRPr="0048118C" w:rsidRDefault="006326BB" w:rsidP="006326BB">
      <w:pPr>
        <w:spacing w:after="0"/>
        <w:ind w:firstLine="567"/>
        <w:jc w:val="center"/>
        <w:rPr>
          <w:rFonts w:ascii="Times New Roman" w:hAnsi="Times New Roman" w:cs="Times New Roman"/>
          <w:sz w:val="28"/>
          <w:szCs w:val="28"/>
        </w:rPr>
      </w:pPr>
      <w:r w:rsidRPr="0074690C">
        <w:rPr>
          <w:rFonts w:ascii="Times New Roman" w:hAnsi="Times New Roman" w:cs="Times New Roman"/>
          <w:sz w:val="28"/>
          <w:szCs w:val="28"/>
        </w:rPr>
        <w:t>Рис.</w:t>
      </w:r>
      <w:r>
        <w:rPr>
          <w:rFonts w:ascii="Times New Roman" w:hAnsi="Times New Roman" w:cs="Times New Roman"/>
          <w:sz w:val="28"/>
          <w:szCs w:val="28"/>
        </w:rPr>
        <w:t xml:space="preserve"> 2.</w:t>
      </w:r>
      <w:r w:rsidR="002C2977">
        <w:rPr>
          <w:rFonts w:ascii="Times New Roman" w:hAnsi="Times New Roman" w:cs="Times New Roman"/>
          <w:sz w:val="28"/>
          <w:szCs w:val="28"/>
        </w:rPr>
        <w:t>13</w:t>
      </w:r>
      <w:r>
        <w:rPr>
          <w:rFonts w:ascii="Times New Roman" w:hAnsi="Times New Roman" w:cs="Times New Roman"/>
          <w:sz w:val="28"/>
          <w:szCs w:val="28"/>
        </w:rPr>
        <w:t xml:space="preserve">  – ВАХ-характеристики полевых транзисторов с резонансным туннелированием </w:t>
      </w:r>
    </w:p>
    <w:p w:rsidR="006326BB" w:rsidRPr="0048118C" w:rsidRDefault="006326BB" w:rsidP="006326BB">
      <w:pPr>
        <w:ind w:firstLine="567"/>
        <w:jc w:val="center"/>
        <w:rPr>
          <w:rFonts w:ascii="Times New Roman" w:hAnsi="Times New Roman" w:cs="Times New Roman"/>
          <w:sz w:val="28"/>
          <w:szCs w:val="28"/>
        </w:rPr>
      </w:pPr>
    </w:p>
    <w:p w:rsidR="006326BB" w:rsidRPr="00F9527C" w:rsidRDefault="006326BB" w:rsidP="006326BB">
      <w:pPr>
        <w:spacing w:after="0" w:line="360" w:lineRule="auto"/>
        <w:ind w:firstLine="567"/>
        <w:jc w:val="both"/>
        <w:rPr>
          <w:rFonts w:ascii="Times New Roman" w:hAnsi="Times New Roman" w:cs="Times New Roman"/>
          <w:sz w:val="28"/>
          <w:szCs w:val="28"/>
        </w:rPr>
      </w:pPr>
      <w:r w:rsidRPr="00F9527C">
        <w:rPr>
          <w:rFonts w:ascii="Times New Roman" w:hAnsi="Times New Roman" w:cs="Times New Roman"/>
          <w:sz w:val="28"/>
          <w:szCs w:val="28"/>
        </w:rPr>
        <w:t>Хотя рассматриваемый прибор основан на полностью симметричной слоистой структуре, ВАХ ведут себя несимметрично относительно полярности напряжения н</w:t>
      </w:r>
      <w:r w:rsidR="002C2977">
        <w:rPr>
          <w:rFonts w:ascii="Times New Roman" w:hAnsi="Times New Roman" w:cs="Times New Roman"/>
          <w:sz w:val="28"/>
          <w:szCs w:val="28"/>
        </w:rPr>
        <w:t>а стоке и истоке. ВАХ (рис. 2.13</w:t>
      </w:r>
      <w:r w:rsidRPr="00F9527C">
        <w:rPr>
          <w:rFonts w:ascii="Times New Roman" w:hAnsi="Times New Roman" w:cs="Times New Roman"/>
          <w:sz w:val="28"/>
          <w:szCs w:val="28"/>
        </w:rPr>
        <w:t xml:space="preserve">) получены при условии, что верхний контакт (контакт И – исток) заземлен, а положительное смещение приложено к нижнему контакту (контакт С-сток). </w:t>
      </w:r>
    </w:p>
    <w:p w:rsidR="006326BB" w:rsidRPr="00F9527C" w:rsidRDefault="006326BB" w:rsidP="006326BB">
      <w:pPr>
        <w:spacing w:line="360" w:lineRule="auto"/>
        <w:ind w:firstLine="567"/>
        <w:jc w:val="both"/>
        <w:rPr>
          <w:rFonts w:ascii="Times New Roman" w:hAnsi="Times New Roman" w:cs="Times New Roman"/>
          <w:sz w:val="28"/>
          <w:szCs w:val="28"/>
        </w:rPr>
      </w:pPr>
      <w:r w:rsidRPr="00F9527C">
        <w:rPr>
          <w:rFonts w:ascii="Times New Roman" w:hAnsi="Times New Roman" w:cs="Times New Roman"/>
          <w:sz w:val="28"/>
          <w:szCs w:val="28"/>
        </w:rPr>
        <w:t>При подаче на контакты напряжения противоположной полярности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зи</m:t>
            </m:r>
          </m:sub>
        </m:sSub>
        <m:r>
          <w:rPr>
            <w:rFonts w:ascii="Cambria Math" w:hAnsi="Cambria Math" w:cs="Times New Roman"/>
            <w:sz w:val="28"/>
            <w:szCs w:val="28"/>
          </w:rPr>
          <m:t>&lt;0</m:t>
        </m:r>
      </m:oMath>
      <w:r w:rsidRPr="00F9527C">
        <w:rPr>
          <w:rFonts w:ascii="Times New Roman" w:hAnsi="Times New Roman" w:cs="Times New Roman"/>
          <w:sz w:val="28"/>
          <w:szCs w:val="28"/>
        </w:rPr>
        <w:t xml:space="preserve">) характеристики располагаются ближе друг к другу, не расходятся  в области отрицательного сопротивления и далее при больших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си</m:t>
            </m:r>
          </m:sub>
        </m:sSub>
      </m:oMath>
      <w:r w:rsidRPr="00F9527C">
        <w:rPr>
          <w:rFonts w:ascii="Times New Roman" w:hAnsi="Times New Roman" w:cs="Times New Roman"/>
          <w:sz w:val="28"/>
          <w:szCs w:val="28"/>
        </w:rPr>
        <w:t xml:space="preserve"> стремятся к насыщению. ВАХ при малых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си</m:t>
            </m:r>
          </m:sub>
        </m:sSub>
      </m:oMath>
      <w:r w:rsidRPr="00F9527C">
        <w:rPr>
          <w:rFonts w:ascii="Times New Roman" w:hAnsi="Times New Roman" w:cs="Times New Roman"/>
          <w:sz w:val="28"/>
          <w:szCs w:val="28"/>
        </w:rPr>
        <w:t xml:space="preserve"> (меньших 0,5 В) на восходящем участке изменения тока стока аналогичны характеристикам обычных МДП-транзисторов. Максимум тока в районе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си</m:t>
            </m:r>
          </m:sub>
        </m:sSub>
        <m:r>
          <w:rPr>
            <w:rFonts w:ascii="Cambria Math" w:hAnsi="Cambria Math" w:cs="Times New Roman"/>
            <w:sz w:val="28"/>
            <w:szCs w:val="28"/>
          </w:rPr>
          <m:t>≈0,5 В</m:t>
        </m:r>
      </m:oMath>
      <w:r w:rsidRPr="00F9527C">
        <w:rPr>
          <w:rFonts w:ascii="Times New Roman" w:hAnsi="Times New Roman" w:cs="Times New Roman"/>
          <w:sz w:val="28"/>
          <w:szCs w:val="28"/>
        </w:rPr>
        <w:t xml:space="preserve"> соответствует резонансному туннелированию электронов через ДБКС [5].</w:t>
      </w:r>
    </w:p>
    <w:p w:rsidR="0022149D" w:rsidRDefault="0022149D" w:rsidP="00B47D36">
      <w:pPr>
        <w:tabs>
          <w:tab w:val="left" w:pos="580"/>
        </w:tabs>
        <w:spacing w:line="360" w:lineRule="auto"/>
        <w:ind w:right="1880"/>
        <w:jc w:val="both"/>
        <w:rPr>
          <w:rFonts w:ascii="Times New Roman" w:eastAsia="Arial" w:hAnsi="Times New Roman" w:cs="Times New Roman"/>
          <w:b/>
          <w:color w:val="231F20"/>
          <w:sz w:val="28"/>
          <w:szCs w:val="28"/>
        </w:rPr>
      </w:pPr>
    </w:p>
    <w:p w:rsidR="0022149D" w:rsidRDefault="0022149D" w:rsidP="00B47D36">
      <w:pPr>
        <w:tabs>
          <w:tab w:val="left" w:pos="580"/>
        </w:tabs>
        <w:spacing w:line="360" w:lineRule="auto"/>
        <w:ind w:right="1880"/>
        <w:jc w:val="both"/>
        <w:rPr>
          <w:rFonts w:ascii="Times New Roman" w:eastAsia="Arial" w:hAnsi="Times New Roman" w:cs="Times New Roman"/>
          <w:b/>
          <w:color w:val="231F20"/>
          <w:sz w:val="28"/>
          <w:szCs w:val="28"/>
        </w:rPr>
      </w:pPr>
    </w:p>
    <w:p w:rsidR="001D0714" w:rsidRDefault="001D0714" w:rsidP="00B47D36">
      <w:pPr>
        <w:tabs>
          <w:tab w:val="left" w:pos="580"/>
        </w:tabs>
        <w:spacing w:line="360" w:lineRule="auto"/>
        <w:ind w:right="1880"/>
        <w:jc w:val="both"/>
        <w:rPr>
          <w:rFonts w:ascii="Times New Roman" w:eastAsia="Arial" w:hAnsi="Times New Roman" w:cs="Times New Roman"/>
          <w:b/>
          <w:color w:val="231F20"/>
          <w:sz w:val="28"/>
          <w:szCs w:val="28"/>
        </w:rPr>
      </w:pPr>
    </w:p>
    <w:p w:rsidR="001D0714" w:rsidRDefault="001D0714" w:rsidP="00B47D36">
      <w:pPr>
        <w:tabs>
          <w:tab w:val="left" w:pos="580"/>
        </w:tabs>
        <w:spacing w:line="360" w:lineRule="auto"/>
        <w:ind w:right="1880"/>
        <w:jc w:val="both"/>
        <w:rPr>
          <w:rFonts w:ascii="Times New Roman" w:eastAsia="Arial" w:hAnsi="Times New Roman" w:cs="Times New Roman"/>
          <w:b/>
          <w:color w:val="231F20"/>
          <w:sz w:val="28"/>
          <w:szCs w:val="28"/>
        </w:rPr>
      </w:pPr>
    </w:p>
    <w:p w:rsidR="00554503" w:rsidRPr="00554503" w:rsidRDefault="00D62712" w:rsidP="00B47D36">
      <w:pPr>
        <w:tabs>
          <w:tab w:val="left" w:pos="580"/>
        </w:tabs>
        <w:spacing w:line="360" w:lineRule="auto"/>
        <w:ind w:right="1880"/>
        <w:jc w:val="both"/>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lastRenderedPageBreak/>
        <w:t>3</w:t>
      </w:r>
      <w:r w:rsidR="00554503" w:rsidRPr="00554503">
        <w:rPr>
          <w:rFonts w:ascii="Times New Roman" w:eastAsia="Arial" w:hAnsi="Times New Roman" w:cs="Times New Roman"/>
          <w:b/>
          <w:color w:val="231F20"/>
          <w:sz w:val="28"/>
          <w:szCs w:val="28"/>
        </w:rPr>
        <w:t>.</w:t>
      </w:r>
      <w:r w:rsidR="00554503" w:rsidRPr="00554503">
        <w:rPr>
          <w:rFonts w:ascii="Times New Roman" w:eastAsia="Arial" w:hAnsi="Times New Roman" w:cs="Times New Roman"/>
          <w:b/>
          <w:color w:val="231F20"/>
          <w:sz w:val="28"/>
          <w:szCs w:val="28"/>
        </w:rPr>
        <w:tab/>
        <w:t>Нанотранзисторные структуры на новых материалах</w:t>
      </w:r>
    </w:p>
    <w:p w:rsidR="00554503" w:rsidRPr="00554503" w:rsidRDefault="00D62712" w:rsidP="00B47D36">
      <w:pPr>
        <w:spacing w:line="360" w:lineRule="auto"/>
        <w:ind w:left="580" w:right="2660" w:hanging="566"/>
        <w:jc w:val="center"/>
        <w:rPr>
          <w:rFonts w:ascii="Times New Roman" w:eastAsia="Arial" w:hAnsi="Times New Roman" w:cs="Times New Roman"/>
          <w:b/>
          <w:color w:val="231F20"/>
          <w:sz w:val="28"/>
          <w:szCs w:val="28"/>
        </w:rPr>
      </w:pPr>
      <w:r>
        <w:rPr>
          <w:rFonts w:ascii="Times New Roman" w:eastAsia="Arial" w:hAnsi="Times New Roman" w:cs="Times New Roman"/>
          <w:b/>
          <w:color w:val="231F20"/>
          <w:sz w:val="28"/>
          <w:szCs w:val="28"/>
        </w:rPr>
        <w:t>3</w:t>
      </w:r>
      <w:r w:rsidR="00554503" w:rsidRPr="00554503">
        <w:rPr>
          <w:rFonts w:ascii="Times New Roman" w:eastAsia="Arial" w:hAnsi="Times New Roman" w:cs="Times New Roman"/>
          <w:b/>
          <w:color w:val="231F20"/>
          <w:sz w:val="28"/>
          <w:szCs w:val="28"/>
        </w:rPr>
        <w:t>.1. Нанотранзисторы на основе углеродных нанотрубок</w:t>
      </w:r>
      <w:r w:rsidR="00B47D36">
        <w:rPr>
          <w:rFonts w:ascii="Times New Roman" w:eastAsia="Arial" w:hAnsi="Times New Roman" w:cs="Times New Roman"/>
          <w:b/>
          <w:color w:val="231F20"/>
          <w:sz w:val="28"/>
          <w:szCs w:val="28"/>
        </w:rPr>
        <w:t>.</w:t>
      </w:r>
    </w:p>
    <w:p w:rsidR="00B47D36" w:rsidRDefault="00B47D3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Углеродные нанотрубки обладают хорошими эмиссионными способностями и являются перспективными элементами ряда микро- и наноэлектроники. Нанотрубки представляют собой циклические структуры, обод которых составляет несколько десятков атомов углерода.</w:t>
      </w:r>
    </w:p>
    <w:p w:rsidR="00C85E06"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Нанотрубки - самые прочные и вместе с тем эластичные волокна, известные или искусственно созданные на сегодняшний день. Их механическая прочность почти на два порядка выше, чем у аналогичной стальной конструкции. Среди других уникальных свойств нанотрубок следует отметить их высокую электропроводность (в 103 больше, чем у меди), способность проводить большие токи. Электрон проходит через нанотрубку в баллистическом режиме без электрон-фононного взаимодействия и без выделения джоулева тепла.</w:t>
      </w:r>
    </w:p>
    <w:p w:rsidR="00C85E06" w:rsidRPr="00435A6C" w:rsidRDefault="00C85E06" w:rsidP="00C85E06">
      <w:pPr>
        <w:pStyle w:val="a6"/>
        <w:spacing w:line="360" w:lineRule="auto"/>
        <w:ind w:right="110"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Углеродные нанотрубки представляют собой кристаллические структуры аллотропной модификации углерода. Гипотетически нанотрубки можно получить путем свертывания листа графена. Результат такой операции зависит от угла ориентации графитовой плоскости относительно оси нанотрубки. Угол ориентации задает хиральность </w:t>
      </w:r>
      <w:r w:rsidRPr="00435A6C">
        <w:rPr>
          <w:rFonts w:ascii="Times New Roman" w:hAnsi="Times New Roman" w:cs="Times New Roman"/>
          <w:color w:val="000000" w:themeColor="text1"/>
          <w:spacing w:val="2"/>
          <w:sz w:val="28"/>
          <w:szCs w:val="28"/>
          <w:lang w:val="ru-RU"/>
        </w:rPr>
        <w:t xml:space="preserve">нанотрубки, </w:t>
      </w:r>
      <w:r w:rsidRPr="00435A6C">
        <w:rPr>
          <w:rFonts w:ascii="Times New Roman" w:hAnsi="Times New Roman" w:cs="Times New Roman"/>
          <w:color w:val="000000" w:themeColor="text1"/>
          <w:sz w:val="28"/>
          <w:szCs w:val="28"/>
          <w:lang w:val="ru-RU"/>
        </w:rPr>
        <w:t xml:space="preserve">которая обозначается набором символов (m, n). Эти символы указывают координаты шестиугольника, который в </w:t>
      </w:r>
      <w:r w:rsidRPr="00435A6C">
        <w:rPr>
          <w:rFonts w:ascii="Times New Roman" w:hAnsi="Times New Roman" w:cs="Times New Roman"/>
          <w:color w:val="000000" w:themeColor="text1"/>
          <w:spacing w:val="2"/>
          <w:sz w:val="28"/>
          <w:szCs w:val="28"/>
          <w:lang w:val="ru-RU"/>
        </w:rPr>
        <w:t xml:space="preserve">результате </w:t>
      </w:r>
      <w:r w:rsidRPr="00435A6C">
        <w:rPr>
          <w:rFonts w:ascii="Times New Roman" w:hAnsi="Times New Roman" w:cs="Times New Roman"/>
          <w:color w:val="000000" w:themeColor="text1"/>
          <w:sz w:val="28"/>
          <w:szCs w:val="28"/>
          <w:lang w:val="ru-RU"/>
        </w:rPr>
        <w:t xml:space="preserve">сворачивания плоскости должен </w:t>
      </w:r>
      <w:r w:rsidRPr="00435A6C">
        <w:rPr>
          <w:rFonts w:ascii="Times New Roman" w:hAnsi="Times New Roman" w:cs="Times New Roman"/>
          <w:color w:val="000000" w:themeColor="text1"/>
          <w:spacing w:val="-10"/>
          <w:sz w:val="28"/>
          <w:szCs w:val="28"/>
          <w:lang w:val="ru-RU"/>
        </w:rPr>
        <w:t xml:space="preserve">совпадать </w:t>
      </w:r>
      <w:r w:rsidRPr="00435A6C">
        <w:rPr>
          <w:rFonts w:ascii="Times New Roman" w:hAnsi="Times New Roman" w:cs="Times New Roman"/>
          <w:color w:val="000000" w:themeColor="text1"/>
          <w:sz w:val="28"/>
          <w:szCs w:val="28"/>
          <w:lang w:val="ru-RU"/>
        </w:rPr>
        <w:t xml:space="preserve">с </w:t>
      </w:r>
      <w:r w:rsidRPr="00435A6C">
        <w:rPr>
          <w:rFonts w:ascii="Times New Roman" w:hAnsi="Times New Roman" w:cs="Times New Roman"/>
          <w:color w:val="000000" w:themeColor="text1"/>
          <w:spacing w:val="2"/>
          <w:sz w:val="28"/>
          <w:szCs w:val="28"/>
          <w:lang w:val="ru-RU"/>
        </w:rPr>
        <w:t>шестиугольником,</w:t>
      </w:r>
      <w:r w:rsidRPr="00435A6C">
        <w:rPr>
          <w:rFonts w:ascii="Times New Roman" w:hAnsi="Times New Roman" w:cs="Times New Roman"/>
          <w:color w:val="000000" w:themeColor="text1"/>
          <w:sz w:val="28"/>
          <w:szCs w:val="28"/>
          <w:lang w:val="ru-RU"/>
        </w:rPr>
        <w:t xml:space="preserve"> находящимся в начале координат.  Другой способ обозначения хиральности состоит в указании угла</w:t>
      </w:r>
      <m:oMath>
        <m:r>
          <m:rPr>
            <m:sty m:val="p"/>
          </m:rPr>
          <w:rPr>
            <w:rFonts w:ascii="Cambria Math" w:hAnsi="Cambria Math" w:cs="Times New Roman"/>
            <w:color w:val="000000" w:themeColor="text1"/>
            <w:sz w:val="28"/>
            <w:szCs w:val="28"/>
            <w:lang w:val="ru-RU"/>
          </w:rPr>
          <m:t>θ</m:t>
        </m:r>
      </m:oMath>
      <w:r w:rsidRPr="00435A6C">
        <w:rPr>
          <w:rFonts w:ascii="Times New Roman" w:hAnsi="Times New Roman" w:cs="Times New Roman"/>
          <w:color w:val="000000" w:themeColor="text1"/>
          <w:sz w:val="28"/>
          <w:szCs w:val="28"/>
          <w:lang w:val="ru-RU"/>
        </w:rPr>
        <w:t xml:space="preserve"> между направлениями сворачивания нанотрубки и направлением, в котором соседние шестиугольники имеют общую сторону. Для полного описания геометрии нанотрубки необходимо указать ее диаметр D. Индексы хиральности однослойной нанотрубки (m, n) однозначным образом </w:t>
      </w:r>
      <w:r w:rsidRPr="00435A6C">
        <w:rPr>
          <w:rFonts w:ascii="Times New Roman" w:hAnsi="Times New Roman" w:cs="Times New Roman"/>
          <w:color w:val="000000" w:themeColor="text1"/>
          <w:sz w:val="28"/>
          <w:szCs w:val="28"/>
          <w:lang w:val="ru-RU"/>
        </w:rPr>
        <w:lastRenderedPageBreak/>
        <w:t>определяет её диаметр</w:t>
      </w:r>
    </w:p>
    <w:p w:rsidR="00C85E06" w:rsidRPr="00435A6C" w:rsidRDefault="00C85E06" w:rsidP="00C85E06">
      <w:pPr>
        <w:pStyle w:val="a6"/>
        <w:spacing w:line="360" w:lineRule="auto"/>
        <w:ind w:right="110" w:firstLine="567"/>
        <w:jc w:val="both"/>
        <w:rPr>
          <w:rFonts w:ascii="Times New Roman" w:hAnsi="Times New Roman" w:cs="Times New Roman"/>
          <w:color w:val="000000" w:themeColor="text1"/>
          <w:sz w:val="28"/>
          <w:szCs w:val="28"/>
          <w:lang w:val="ru-RU"/>
        </w:rPr>
      </w:pPr>
    </w:p>
    <w:p w:rsidR="00C85E06" w:rsidRPr="00435A6C" w:rsidRDefault="00C85E06" w:rsidP="00C85E06">
      <w:pPr>
        <w:pStyle w:val="a6"/>
        <w:spacing w:line="360" w:lineRule="auto"/>
        <w:ind w:right="110" w:firstLine="567"/>
        <w:jc w:val="right"/>
        <w:rPr>
          <w:rFonts w:ascii="Times New Roman" w:hAnsi="Times New Roman" w:cs="Times New Roman"/>
          <w:color w:val="000000" w:themeColor="text1"/>
          <w:sz w:val="28"/>
          <w:szCs w:val="28"/>
          <w:lang w:val="ru-RU"/>
        </w:rPr>
      </w:pPr>
      <m:oMath>
        <m:r>
          <m:rPr>
            <m:sty m:val="p"/>
          </m:rPr>
          <w:rPr>
            <w:rFonts w:ascii="Cambria Math" w:hAnsi="Cambria Math" w:cs="Times New Roman"/>
            <w:color w:val="000000" w:themeColor="text1"/>
            <w:sz w:val="28"/>
            <w:szCs w:val="28"/>
            <w:lang w:val="ru-RU"/>
          </w:rPr>
          <m:t>D=</m:t>
        </m:r>
        <m:sSup>
          <m:sSupPr>
            <m:ctrlPr>
              <w:rPr>
                <w:rFonts w:ascii="Cambria Math" w:eastAsia="Times New Roman"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t>
            </m:r>
            <m:sSup>
              <m:sSupPr>
                <m:ctrlPr>
                  <w:rPr>
                    <w:rFonts w:ascii="Cambria Math" w:eastAsia="Times New Roman"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m</m:t>
                </m:r>
              </m:e>
              <m:sup>
                <m:r>
                  <m:rPr>
                    <m:sty m:val="p"/>
                  </m:rPr>
                  <w:rPr>
                    <w:rFonts w:ascii="Cambria Math" w:hAnsi="Cambria Math" w:cs="Times New Roman"/>
                    <w:color w:val="000000" w:themeColor="text1"/>
                    <w:sz w:val="28"/>
                    <w:szCs w:val="28"/>
                    <w:lang w:val="ru-RU"/>
                  </w:rPr>
                  <m:t>2</m:t>
                </m:r>
              </m:sup>
            </m:sSup>
            <m:r>
              <m:rPr>
                <m:sty m:val="p"/>
              </m:rPr>
              <w:rPr>
                <w:rFonts w:ascii="Cambria Math" w:hAnsi="Cambria Math" w:cs="Times New Roman"/>
                <w:color w:val="000000" w:themeColor="text1"/>
                <w:sz w:val="28"/>
                <w:szCs w:val="28"/>
                <w:lang w:val="ru-RU"/>
              </w:rPr>
              <m:t>+</m:t>
            </m:r>
            <m:sSup>
              <m:sSupPr>
                <m:ctrlPr>
                  <w:rPr>
                    <w:rFonts w:ascii="Cambria Math" w:eastAsia="Times New Roman"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n</m:t>
                </m:r>
              </m:e>
              <m:sup>
                <m:r>
                  <m:rPr>
                    <m:sty m:val="p"/>
                  </m:rPr>
                  <w:rPr>
                    <w:rFonts w:ascii="Cambria Math" w:hAnsi="Cambria Math" w:cs="Times New Roman"/>
                    <w:color w:val="000000" w:themeColor="text1"/>
                    <w:sz w:val="28"/>
                    <w:szCs w:val="28"/>
                    <w:lang w:val="ru-RU"/>
                  </w:rPr>
                  <m:t>2</m:t>
                </m:r>
              </m:sup>
            </m:sSup>
            <m:r>
              <m:rPr>
                <m:sty m:val="p"/>
              </m:rPr>
              <w:rPr>
                <w:rFonts w:ascii="Cambria Math" w:hAnsi="Cambria Math" w:cs="Times New Roman"/>
                <w:color w:val="000000" w:themeColor="text1"/>
                <w:sz w:val="28"/>
                <w:szCs w:val="28"/>
                <w:lang w:val="ru-RU"/>
              </w:rPr>
              <m:t>+mn)</m:t>
            </m:r>
          </m:e>
          <m:sup>
            <m:f>
              <m:fPr>
                <m:type m:val="lin"/>
                <m:ctrlPr>
                  <w:rPr>
                    <w:rFonts w:ascii="Cambria Math" w:eastAsia="Times New Roman" w:hAnsi="Cambria Math" w:cs="Times New Roman"/>
                    <w:color w:val="000000" w:themeColor="text1"/>
                    <w:sz w:val="28"/>
                    <w:szCs w:val="28"/>
                    <w:lang w:val="ru-RU"/>
                  </w:rPr>
                </m:ctrlPr>
              </m:fPr>
              <m:num>
                <m:r>
                  <m:rPr>
                    <m:sty m:val="p"/>
                  </m:rPr>
                  <w:rPr>
                    <w:rFonts w:ascii="Cambria Math" w:hAnsi="Cambria Math" w:cs="Times New Roman"/>
                    <w:color w:val="000000" w:themeColor="text1"/>
                    <w:sz w:val="28"/>
                    <w:szCs w:val="28"/>
                    <w:lang w:val="ru-RU"/>
                  </w:rPr>
                  <m:t>1</m:t>
                </m:r>
              </m:num>
              <m:den>
                <m:r>
                  <m:rPr>
                    <m:sty m:val="p"/>
                  </m:rPr>
                  <w:rPr>
                    <w:rFonts w:ascii="Cambria Math" w:hAnsi="Cambria Math" w:cs="Times New Roman"/>
                    <w:color w:val="000000" w:themeColor="text1"/>
                    <w:sz w:val="28"/>
                    <w:szCs w:val="28"/>
                    <w:lang w:val="ru-RU"/>
                  </w:rPr>
                  <m:t>2</m:t>
                </m:r>
              </m:den>
            </m:f>
          </m:sup>
        </m:sSup>
        <m:f>
          <m:fPr>
            <m:type m:val="lin"/>
            <m:ctrlPr>
              <w:rPr>
                <w:rFonts w:ascii="Cambria Math" w:eastAsia="Times New Roman" w:hAnsi="Cambria Math" w:cs="Times New Roman"/>
                <w:color w:val="000000" w:themeColor="text1"/>
                <w:sz w:val="28"/>
                <w:szCs w:val="28"/>
                <w:lang w:val="ru-RU"/>
              </w:rPr>
            </m:ctrlPr>
          </m:fPr>
          <m:num>
            <m:rad>
              <m:radPr>
                <m:degHide m:val="1"/>
                <m:ctrlPr>
                  <w:rPr>
                    <w:rFonts w:ascii="Cambria Math" w:eastAsia="Times New Roman" w:hAnsi="Cambria Math" w:cs="Times New Roman"/>
                    <w:color w:val="000000" w:themeColor="text1"/>
                    <w:sz w:val="28"/>
                    <w:szCs w:val="28"/>
                    <w:lang w:val="ru-RU"/>
                  </w:rPr>
                </m:ctrlPr>
              </m:radPr>
              <m:deg/>
              <m:e>
                <m:r>
                  <m:rPr>
                    <m:sty m:val="p"/>
                  </m:rPr>
                  <w:rPr>
                    <w:rFonts w:ascii="Cambria Math" w:hAnsi="Cambria Math" w:cs="Times New Roman"/>
                    <w:color w:val="000000" w:themeColor="text1"/>
                    <w:sz w:val="28"/>
                    <w:szCs w:val="28"/>
                    <w:lang w:val="ru-RU"/>
                  </w:rPr>
                  <m:t>3a</m:t>
                </m:r>
              </m:e>
            </m:rad>
          </m:num>
          <m:den>
            <m:r>
              <m:rPr>
                <m:sty m:val="p"/>
              </m:rPr>
              <w:rPr>
                <w:rFonts w:ascii="Cambria Math" w:hAnsi="Cambria Math" w:cs="Times New Roman"/>
                <w:color w:val="000000" w:themeColor="text1"/>
                <w:sz w:val="28"/>
                <w:szCs w:val="28"/>
                <w:lang w:val="ru-RU"/>
              </w:rPr>
              <m:t>π</m:t>
            </m:r>
          </m:den>
        </m:f>
        <m:r>
          <m:rPr>
            <m:sty m:val="p"/>
          </m:rPr>
          <w:rPr>
            <w:rFonts w:ascii="Cambria Math" w:hAnsi="Cambria Math" w:cs="Times New Roman"/>
            <w:color w:val="000000" w:themeColor="text1"/>
            <w:sz w:val="28"/>
            <w:szCs w:val="28"/>
            <w:lang w:val="ru-RU"/>
          </w:rPr>
          <m:t>,</m:t>
        </m:r>
      </m:oMath>
      <w:r w:rsidRPr="00435A6C">
        <w:rPr>
          <w:rFonts w:ascii="Times New Roman" w:hAnsi="Times New Roman" w:cs="Times New Roman"/>
          <w:color w:val="000000" w:themeColor="text1"/>
          <w:sz w:val="28"/>
          <w:szCs w:val="28"/>
          <w:lang w:val="ru-RU"/>
        </w:rPr>
        <w:t xml:space="preserve">  </w:t>
      </w:r>
      <w:r w:rsidR="00D62712">
        <w:rPr>
          <w:rFonts w:ascii="Times New Roman" w:hAnsi="Times New Roman" w:cs="Times New Roman"/>
          <w:color w:val="000000" w:themeColor="text1"/>
          <w:sz w:val="28"/>
          <w:szCs w:val="28"/>
          <w:lang w:val="ru-RU"/>
        </w:rPr>
        <w:t xml:space="preserve">                              (3</w:t>
      </w:r>
      <w:r w:rsidRPr="00435A6C">
        <w:rPr>
          <w:rFonts w:ascii="Times New Roman" w:hAnsi="Times New Roman" w:cs="Times New Roman"/>
          <w:color w:val="000000" w:themeColor="text1"/>
          <w:sz w:val="28"/>
          <w:szCs w:val="28"/>
          <w:lang w:val="ru-RU"/>
        </w:rPr>
        <w:t>.1)</w:t>
      </w:r>
    </w:p>
    <w:p w:rsidR="00C85E06" w:rsidRPr="00435A6C" w:rsidRDefault="00C85E06" w:rsidP="00C85E06">
      <w:pPr>
        <w:pStyle w:val="a6"/>
        <w:spacing w:line="360" w:lineRule="auto"/>
        <w:ind w:right="110" w:firstLine="567"/>
        <w:jc w:val="both"/>
        <w:rPr>
          <w:rFonts w:ascii="Times New Roman" w:hAnsi="Times New Roman" w:cs="Times New Roman"/>
          <w:color w:val="000000" w:themeColor="text1"/>
          <w:sz w:val="28"/>
          <w:szCs w:val="28"/>
          <w:lang w:val="ru-RU"/>
        </w:rPr>
      </w:pPr>
    </w:p>
    <w:p w:rsidR="00C85E06" w:rsidRPr="00435A6C" w:rsidRDefault="00C85E06" w:rsidP="00C85E06">
      <w:pPr>
        <w:spacing w:line="360" w:lineRule="auto"/>
        <w:ind w:firstLine="567"/>
        <w:jc w:val="both"/>
        <w:rPr>
          <w:rFonts w:ascii="Times New Roman" w:hAnsi="Times New Roman" w:cs="Times New Roman"/>
          <w:color w:val="000000" w:themeColor="text1"/>
          <w:sz w:val="28"/>
          <w:szCs w:val="28"/>
        </w:rPr>
      </w:pPr>
      <w:r w:rsidRPr="00435A6C">
        <w:rPr>
          <w:rFonts w:ascii="Times New Roman" w:hAnsi="Times New Roman" w:cs="Times New Roman"/>
          <w:color w:val="000000" w:themeColor="text1"/>
          <w:sz w:val="28"/>
          <w:szCs w:val="28"/>
        </w:rPr>
        <w:t xml:space="preserve">где а – постоянная решетки, а=1,42 </w:t>
      </w:r>
      <w:r w:rsidRPr="00435A6C">
        <w:rPr>
          <w:rFonts w:ascii="Times New Roman" w:hAnsi="Times New Roman" w:cs="Times New Roman"/>
          <w:color w:val="000000" w:themeColor="text1"/>
          <w:position w:val="-4"/>
          <w:sz w:val="28"/>
          <w:szCs w:val="28"/>
        </w:rPr>
        <w:object w:dxaOrig="2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0.25pt" o:ole="">
            <v:imagedata r:id="rId37" o:title=""/>
          </v:shape>
          <o:OLEObject Type="Embed" ProgID="Equation.3" ShapeID="_x0000_i1025" DrawAspect="Content" ObjectID="_1622540245" r:id="rId38"/>
        </w:object>
      </w:r>
      <w:r w:rsidRPr="00435A6C">
        <w:rPr>
          <w:rFonts w:ascii="Times New Roman" w:hAnsi="Times New Roman" w:cs="Times New Roman"/>
          <w:color w:val="000000" w:themeColor="text1"/>
          <w:sz w:val="28"/>
          <w:szCs w:val="28"/>
        </w:rPr>
        <w:t xml:space="preserve">. Угол </w:t>
      </w:r>
      <m:oMath>
        <m:r>
          <m:rPr>
            <m:sty m:val="p"/>
          </m:rPr>
          <w:rPr>
            <w:rFonts w:ascii="Cambria Math" w:hAnsi="Cambria Math" w:cs="Times New Roman"/>
            <w:color w:val="000000" w:themeColor="text1"/>
            <w:sz w:val="28"/>
            <w:szCs w:val="28"/>
          </w:rPr>
          <m:t>θ</m:t>
        </m:r>
      </m:oMath>
      <w:r w:rsidRPr="00435A6C">
        <w:rPr>
          <w:rFonts w:ascii="Times New Roman" w:hAnsi="Times New Roman" w:cs="Times New Roman"/>
          <w:color w:val="000000" w:themeColor="text1"/>
          <w:sz w:val="28"/>
          <w:szCs w:val="28"/>
        </w:rPr>
        <w:t xml:space="preserve"> определяется из соотношения</w:t>
      </w:r>
    </w:p>
    <w:p w:rsidR="00C85E06" w:rsidRPr="00435A6C" w:rsidRDefault="00C85E06" w:rsidP="00C85E06">
      <w:pPr>
        <w:spacing w:line="360" w:lineRule="auto"/>
        <w:ind w:firstLine="567"/>
        <w:jc w:val="both"/>
        <w:rPr>
          <w:rFonts w:ascii="Times New Roman" w:hAnsi="Times New Roman" w:cs="Times New Roman"/>
          <w:color w:val="000000" w:themeColor="text1"/>
          <w:sz w:val="28"/>
          <w:szCs w:val="28"/>
        </w:rPr>
      </w:pPr>
    </w:p>
    <w:p w:rsidR="00C85E06" w:rsidRPr="00435A6C" w:rsidRDefault="00C85E06" w:rsidP="00C85E06">
      <w:pPr>
        <w:spacing w:line="360" w:lineRule="auto"/>
        <w:ind w:firstLine="567"/>
        <w:jc w:val="right"/>
        <w:rPr>
          <w:rFonts w:ascii="Times New Roman" w:hAnsi="Times New Roman" w:cs="Times New Roman"/>
          <w:color w:val="000000" w:themeColor="text1"/>
          <w:sz w:val="28"/>
          <w:szCs w:val="28"/>
        </w:rPr>
      </w:pPr>
      <m:oMath>
        <m:r>
          <m:rPr>
            <m:sty m:val="p"/>
          </m:rPr>
          <w:rPr>
            <w:rFonts w:ascii="Cambria Math" w:hAnsi="Cambria Math" w:cs="Times New Roman"/>
            <w:color w:val="000000" w:themeColor="text1"/>
            <w:sz w:val="28"/>
            <w:szCs w:val="28"/>
          </w:rPr>
          <m:t>tgθ=</m:t>
        </m:r>
        <m:rad>
          <m:radPr>
            <m:degHide m:val="1"/>
            <m:ctrlPr>
              <w:rPr>
                <w:rFonts w:ascii="Cambria Math" w:eastAsia="Times New Roman" w:hAnsi="Cambria Math" w:cs="Times New Roman"/>
                <w:color w:val="000000" w:themeColor="text1"/>
                <w:sz w:val="28"/>
                <w:szCs w:val="28"/>
              </w:rPr>
            </m:ctrlPr>
          </m:radPr>
          <m:deg/>
          <m:e>
            <m:r>
              <m:rPr>
                <m:sty m:val="p"/>
              </m:rPr>
              <w:rPr>
                <w:rFonts w:ascii="Cambria Math" w:hAnsi="Cambria Math" w:cs="Times New Roman"/>
                <w:color w:val="000000" w:themeColor="text1"/>
                <w:sz w:val="28"/>
                <w:szCs w:val="28"/>
              </w:rPr>
              <m:t>3</m:t>
            </m:r>
          </m:e>
        </m:rad>
        <m:r>
          <m:rPr>
            <m:sty m:val="p"/>
          </m:rPr>
          <w:rPr>
            <w:rFonts w:ascii="Cambria Math" w:eastAsia="Times New Roman" w:hAnsi="Cambria Math" w:cs="Times New Roman"/>
            <w:color w:val="000000" w:themeColor="text1"/>
            <w:sz w:val="28"/>
            <w:szCs w:val="28"/>
          </w:rPr>
          <m:t>m/</m:t>
        </m:r>
        <m:d>
          <m:dPr>
            <m:ctrlPr>
              <w:rPr>
                <w:rFonts w:ascii="Cambria Math" w:eastAsia="Times New Roman" w:hAnsi="Cambria Math" w:cs="Times New Roman"/>
                <w:color w:val="000000" w:themeColor="text1"/>
                <w:sz w:val="28"/>
                <w:szCs w:val="28"/>
              </w:rPr>
            </m:ctrlPr>
          </m:dPr>
          <m:e>
            <m:r>
              <m:rPr>
                <m:sty m:val="p"/>
              </m:rPr>
              <w:rPr>
                <w:rFonts w:ascii="Cambria Math" w:eastAsia="Times New Roman" w:hAnsi="Cambria Math" w:cs="Times New Roman"/>
                <w:color w:val="000000" w:themeColor="text1"/>
                <w:sz w:val="28"/>
                <w:szCs w:val="28"/>
              </w:rPr>
              <m:t>2n+m</m:t>
            </m:r>
          </m:e>
        </m:d>
      </m:oMath>
      <w:r w:rsidRPr="00435A6C">
        <w:rPr>
          <w:rFonts w:ascii="Times New Roman" w:hAnsi="Times New Roman" w:cs="Times New Roman"/>
          <w:color w:val="000000" w:themeColor="text1"/>
          <w:sz w:val="28"/>
          <w:szCs w:val="28"/>
        </w:rPr>
        <w:t xml:space="preserve">.         </w:t>
      </w:r>
      <w:r w:rsidR="00D62712">
        <w:rPr>
          <w:rFonts w:ascii="Times New Roman" w:hAnsi="Times New Roman" w:cs="Times New Roman"/>
          <w:color w:val="000000" w:themeColor="text1"/>
          <w:sz w:val="28"/>
          <w:szCs w:val="28"/>
        </w:rPr>
        <w:t xml:space="preserve">                              (3</w:t>
      </w:r>
      <w:r w:rsidRPr="00435A6C">
        <w:rPr>
          <w:rFonts w:ascii="Times New Roman" w:hAnsi="Times New Roman" w:cs="Times New Roman"/>
          <w:color w:val="000000" w:themeColor="text1"/>
          <w:sz w:val="28"/>
          <w:szCs w:val="28"/>
        </w:rPr>
        <w:t>.2)</w:t>
      </w:r>
    </w:p>
    <w:p w:rsidR="00C85E06" w:rsidRPr="00435A6C" w:rsidRDefault="00C85E06" w:rsidP="00C85E06">
      <w:pPr>
        <w:spacing w:line="360" w:lineRule="auto"/>
        <w:ind w:firstLine="567"/>
        <w:rPr>
          <w:rFonts w:ascii="Times New Roman" w:hAnsi="Times New Roman" w:cs="Times New Roman"/>
          <w:color w:val="000000" w:themeColor="text1"/>
          <w:sz w:val="28"/>
          <w:szCs w:val="28"/>
        </w:rPr>
      </w:pPr>
    </w:p>
    <w:p w:rsidR="00C85E06" w:rsidRPr="00435A6C" w:rsidRDefault="00C85E06" w:rsidP="00C85E06">
      <w:pPr>
        <w:pStyle w:val="a6"/>
        <w:spacing w:line="360" w:lineRule="auto"/>
        <w:ind w:right="12"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Среди различных возможных направлений сворачивания нанотрубок выделяются те, для которых совмещение шестиугольника </w:t>
      </w:r>
      <w:r w:rsidRPr="00435A6C">
        <w:rPr>
          <w:rFonts w:ascii="Times New Roman" w:hAnsi="Times New Roman" w:cs="Times New Roman"/>
          <w:color w:val="000000" w:themeColor="text1"/>
          <w:w w:val="99"/>
          <w:sz w:val="28"/>
          <w:szCs w:val="28"/>
          <w:lang w:val="ru-RU"/>
        </w:rPr>
        <w:t>(m</w:t>
      </w:r>
      <w:r w:rsidRPr="00435A6C">
        <w:rPr>
          <w:rFonts w:ascii="Times New Roman" w:hAnsi="Times New Roman" w:cs="Times New Roman"/>
          <w:color w:val="000000" w:themeColor="text1"/>
          <w:sz w:val="28"/>
          <w:szCs w:val="28"/>
          <w:lang w:val="ru-RU"/>
        </w:rPr>
        <w:t>,</w:t>
      </w:r>
      <w:r w:rsidRPr="00435A6C">
        <w:rPr>
          <w:rFonts w:ascii="Times New Roman" w:hAnsi="Times New Roman" w:cs="Times New Roman"/>
          <w:color w:val="000000" w:themeColor="text1"/>
          <w:spacing w:val="14"/>
          <w:sz w:val="28"/>
          <w:szCs w:val="28"/>
          <w:lang w:val="ru-RU"/>
        </w:rPr>
        <w:t xml:space="preserve"> </w:t>
      </w:r>
      <w:r w:rsidRPr="00435A6C">
        <w:rPr>
          <w:rFonts w:ascii="Times New Roman" w:hAnsi="Times New Roman" w:cs="Times New Roman"/>
          <w:color w:val="000000" w:themeColor="text1"/>
          <w:sz w:val="28"/>
          <w:szCs w:val="28"/>
          <w:lang w:val="ru-RU"/>
        </w:rPr>
        <w:t>n)</w:t>
      </w:r>
      <w:r w:rsidRPr="00435A6C">
        <w:rPr>
          <w:rFonts w:ascii="Times New Roman" w:hAnsi="Times New Roman" w:cs="Times New Roman"/>
          <w:color w:val="000000" w:themeColor="text1"/>
          <w:spacing w:val="14"/>
          <w:sz w:val="28"/>
          <w:szCs w:val="28"/>
          <w:lang w:val="ru-RU"/>
        </w:rPr>
        <w:t xml:space="preserve"> </w:t>
      </w:r>
      <w:r w:rsidRPr="00435A6C">
        <w:rPr>
          <w:rFonts w:ascii="Times New Roman" w:hAnsi="Times New Roman" w:cs="Times New Roman"/>
          <w:color w:val="000000" w:themeColor="text1"/>
          <w:sz w:val="28"/>
          <w:szCs w:val="28"/>
          <w:lang w:val="ru-RU"/>
        </w:rPr>
        <w:t>с</w:t>
      </w:r>
      <w:r w:rsidRPr="00435A6C">
        <w:rPr>
          <w:rFonts w:ascii="Times New Roman" w:hAnsi="Times New Roman" w:cs="Times New Roman"/>
          <w:color w:val="000000" w:themeColor="text1"/>
          <w:spacing w:val="13"/>
          <w:sz w:val="28"/>
          <w:szCs w:val="28"/>
          <w:lang w:val="ru-RU"/>
        </w:rPr>
        <w:t xml:space="preserve"> </w:t>
      </w:r>
      <w:r w:rsidRPr="00435A6C">
        <w:rPr>
          <w:rFonts w:ascii="Times New Roman" w:hAnsi="Times New Roman" w:cs="Times New Roman"/>
          <w:color w:val="000000" w:themeColor="text1"/>
          <w:sz w:val="28"/>
          <w:szCs w:val="28"/>
          <w:lang w:val="ru-RU"/>
        </w:rPr>
        <w:t>началом</w:t>
      </w:r>
      <w:r w:rsidRPr="00435A6C">
        <w:rPr>
          <w:rFonts w:ascii="Times New Roman" w:hAnsi="Times New Roman" w:cs="Times New Roman"/>
          <w:color w:val="000000" w:themeColor="text1"/>
          <w:spacing w:val="13"/>
          <w:sz w:val="28"/>
          <w:szCs w:val="28"/>
          <w:lang w:val="ru-RU"/>
        </w:rPr>
        <w:t xml:space="preserve"> </w:t>
      </w:r>
      <w:r w:rsidRPr="00435A6C">
        <w:rPr>
          <w:rFonts w:ascii="Times New Roman" w:hAnsi="Times New Roman" w:cs="Times New Roman"/>
          <w:color w:val="000000" w:themeColor="text1"/>
          <w:sz w:val="28"/>
          <w:szCs w:val="28"/>
          <w:lang w:val="ru-RU"/>
        </w:rPr>
        <w:t>координ</w:t>
      </w:r>
      <w:r w:rsidRPr="00435A6C">
        <w:rPr>
          <w:rFonts w:ascii="Times New Roman" w:hAnsi="Times New Roman" w:cs="Times New Roman"/>
          <w:color w:val="000000" w:themeColor="text1"/>
          <w:spacing w:val="-24"/>
          <w:sz w:val="28"/>
          <w:szCs w:val="28"/>
          <w:lang w:val="ru-RU"/>
        </w:rPr>
        <w:t>а</w:t>
      </w:r>
      <w:r w:rsidRPr="00435A6C">
        <w:rPr>
          <w:rFonts w:ascii="Times New Roman" w:hAnsi="Times New Roman" w:cs="Times New Roman"/>
          <w:color w:val="000000" w:themeColor="text1"/>
          <w:w w:val="99"/>
          <w:sz w:val="28"/>
          <w:szCs w:val="28"/>
          <w:lang w:val="ru-RU"/>
        </w:rPr>
        <w:t>т</w:t>
      </w:r>
      <w:r w:rsidRPr="00435A6C">
        <w:rPr>
          <w:rFonts w:ascii="Times New Roman" w:hAnsi="Times New Roman" w:cs="Times New Roman"/>
          <w:color w:val="000000" w:themeColor="text1"/>
          <w:spacing w:val="15"/>
          <w:w w:val="99"/>
          <w:sz w:val="28"/>
          <w:szCs w:val="28"/>
          <w:lang w:val="ru-RU"/>
        </w:rPr>
        <w:t xml:space="preserve"> </w:t>
      </w:r>
      <w:r w:rsidRPr="00435A6C">
        <w:rPr>
          <w:rFonts w:ascii="Times New Roman" w:hAnsi="Times New Roman" w:cs="Times New Roman"/>
          <w:color w:val="000000" w:themeColor="text1"/>
          <w:w w:val="99"/>
          <w:sz w:val="28"/>
          <w:szCs w:val="28"/>
          <w:lang w:val="ru-RU"/>
        </w:rPr>
        <w:t>не</w:t>
      </w:r>
      <w:r w:rsidRPr="00435A6C">
        <w:rPr>
          <w:rFonts w:ascii="Times New Roman" w:hAnsi="Times New Roman" w:cs="Times New Roman"/>
          <w:color w:val="000000" w:themeColor="text1"/>
          <w:spacing w:val="13"/>
          <w:w w:val="99"/>
          <w:sz w:val="28"/>
          <w:szCs w:val="28"/>
          <w:lang w:val="ru-RU"/>
        </w:rPr>
        <w:t xml:space="preserve"> </w:t>
      </w:r>
      <w:r w:rsidRPr="00435A6C">
        <w:rPr>
          <w:rFonts w:ascii="Times New Roman" w:hAnsi="Times New Roman" w:cs="Times New Roman"/>
          <w:color w:val="000000" w:themeColor="text1"/>
          <w:sz w:val="28"/>
          <w:szCs w:val="28"/>
          <w:lang w:val="ru-RU"/>
        </w:rPr>
        <w:t>требует</w:t>
      </w:r>
      <w:r w:rsidRPr="00435A6C">
        <w:rPr>
          <w:rFonts w:ascii="Times New Roman" w:hAnsi="Times New Roman" w:cs="Times New Roman"/>
          <w:color w:val="000000" w:themeColor="text1"/>
          <w:spacing w:val="15"/>
          <w:sz w:val="28"/>
          <w:szCs w:val="28"/>
          <w:lang w:val="ru-RU"/>
        </w:rPr>
        <w:t xml:space="preserve"> </w:t>
      </w:r>
      <w:r w:rsidRPr="00435A6C">
        <w:rPr>
          <w:rFonts w:ascii="Times New Roman" w:hAnsi="Times New Roman" w:cs="Times New Roman"/>
          <w:color w:val="000000" w:themeColor="text1"/>
          <w:sz w:val="28"/>
          <w:szCs w:val="28"/>
          <w:lang w:val="ru-RU"/>
        </w:rPr>
        <w:t>искажения</w:t>
      </w:r>
      <w:r w:rsidRPr="00435A6C">
        <w:rPr>
          <w:rFonts w:ascii="Times New Roman" w:hAnsi="Times New Roman" w:cs="Times New Roman"/>
          <w:color w:val="000000" w:themeColor="text1"/>
          <w:spacing w:val="12"/>
          <w:sz w:val="28"/>
          <w:szCs w:val="28"/>
          <w:lang w:val="ru-RU"/>
        </w:rPr>
        <w:t xml:space="preserve"> </w:t>
      </w:r>
      <w:r w:rsidRPr="00435A6C">
        <w:rPr>
          <w:rFonts w:ascii="Times New Roman" w:hAnsi="Times New Roman" w:cs="Times New Roman"/>
          <w:color w:val="000000" w:themeColor="text1"/>
          <w:sz w:val="28"/>
          <w:szCs w:val="28"/>
          <w:lang w:val="ru-RU"/>
        </w:rPr>
        <w:t>его</w:t>
      </w:r>
      <w:r w:rsidRPr="00435A6C">
        <w:rPr>
          <w:rFonts w:ascii="Times New Roman" w:hAnsi="Times New Roman" w:cs="Times New Roman"/>
          <w:color w:val="000000" w:themeColor="text1"/>
          <w:spacing w:val="14"/>
          <w:sz w:val="28"/>
          <w:szCs w:val="28"/>
          <w:lang w:val="ru-RU"/>
        </w:rPr>
        <w:t xml:space="preserve"> </w:t>
      </w:r>
      <w:r w:rsidRPr="00435A6C">
        <w:rPr>
          <w:rFonts w:ascii="Times New Roman" w:hAnsi="Times New Roman" w:cs="Times New Roman"/>
          <w:color w:val="000000" w:themeColor="text1"/>
          <w:sz w:val="28"/>
          <w:szCs w:val="28"/>
          <w:lang w:val="ru-RU"/>
        </w:rPr>
        <w:t xml:space="preserve">структуры. Этим направлениям соответствуют, в частности, углы </w:t>
      </w:r>
      <m:oMath>
        <m:r>
          <m:rPr>
            <m:sty m:val="p"/>
          </m:rPr>
          <w:rPr>
            <w:rFonts w:ascii="Cambria Math" w:hAnsi="Cambria Math" w:cs="Times New Roman"/>
            <w:color w:val="000000" w:themeColor="text1"/>
            <w:sz w:val="28"/>
            <w:szCs w:val="28"/>
            <w:lang w:val="ru-RU"/>
          </w:rPr>
          <m:t>θ=0</m:t>
        </m:r>
      </m:oMath>
      <w:r w:rsidRPr="00435A6C">
        <w:rPr>
          <w:rFonts w:ascii="Times New Roman" w:hAnsi="Times New Roman" w:cs="Times New Roman"/>
          <w:color w:val="000000" w:themeColor="text1"/>
          <w:sz w:val="28"/>
          <w:szCs w:val="28"/>
          <w:lang w:val="ru-RU"/>
        </w:rPr>
        <w:t xml:space="preserve"> (кресельная</w:t>
      </w:r>
      <w:r w:rsidRPr="00435A6C">
        <w:rPr>
          <w:rFonts w:ascii="Times New Roman" w:hAnsi="Times New Roman" w:cs="Times New Roman"/>
          <w:color w:val="000000" w:themeColor="text1"/>
          <w:spacing w:val="3"/>
          <w:sz w:val="28"/>
          <w:szCs w:val="28"/>
          <w:lang w:val="ru-RU"/>
        </w:rPr>
        <w:t xml:space="preserve"> </w:t>
      </w:r>
      <w:r w:rsidRPr="00435A6C">
        <w:rPr>
          <w:rFonts w:ascii="Times New Roman" w:hAnsi="Times New Roman" w:cs="Times New Roman"/>
          <w:color w:val="000000" w:themeColor="text1"/>
          <w:sz w:val="28"/>
          <w:szCs w:val="28"/>
          <w:lang w:val="ru-RU"/>
        </w:rPr>
        <w:t xml:space="preserve">конфигурация) и </w:t>
      </w:r>
      <m:oMath>
        <m:r>
          <m:rPr>
            <m:sty m:val="p"/>
          </m:rPr>
          <w:rPr>
            <w:rFonts w:ascii="Cambria Math" w:hAnsi="Cambria Math" w:cs="Times New Roman"/>
            <w:color w:val="000000" w:themeColor="text1"/>
            <w:sz w:val="28"/>
            <w:szCs w:val="28"/>
            <w:lang w:val="ru-RU"/>
          </w:rPr>
          <m:t>α=</m:t>
        </m:r>
        <m:sSup>
          <m:sSupPr>
            <m:ctrlPr>
              <w:rPr>
                <w:rFonts w:ascii="Cambria Math" w:eastAsia="Times New Roman"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ru-RU"/>
              </w:rPr>
              <m:t>30</m:t>
            </m:r>
          </m:e>
          <m:sup>
            <m:r>
              <m:rPr>
                <m:sty m:val="p"/>
              </m:rPr>
              <w:rPr>
                <w:rFonts w:ascii="Cambria Math" w:hAnsi="Cambria Math" w:cs="Times New Roman"/>
                <w:color w:val="000000" w:themeColor="text1"/>
                <w:sz w:val="28"/>
                <w:szCs w:val="28"/>
                <w:lang w:val="ru-RU"/>
              </w:rPr>
              <m:t>°</m:t>
            </m:r>
          </m:sup>
        </m:sSup>
      </m:oMath>
      <w:r w:rsidRPr="00435A6C">
        <w:rPr>
          <w:rFonts w:ascii="Times New Roman" w:hAnsi="Times New Roman" w:cs="Times New Roman"/>
          <w:color w:val="000000" w:themeColor="text1"/>
          <w:sz w:val="28"/>
          <w:szCs w:val="28"/>
          <w:lang w:val="ru-RU"/>
        </w:rPr>
        <w:t>(зигзаг-конфигурация). Указанные конфигурации отвечают хиральностям</w:t>
      </w:r>
      <w:r w:rsidR="00D62712">
        <w:rPr>
          <w:rFonts w:ascii="Times New Roman" w:hAnsi="Times New Roman" w:cs="Times New Roman"/>
          <w:color w:val="000000" w:themeColor="text1"/>
          <w:sz w:val="28"/>
          <w:szCs w:val="28"/>
          <w:lang w:val="ru-RU"/>
        </w:rPr>
        <w:t xml:space="preserve"> (m,  0)  и  (2m,  n) (рисунок 3</w:t>
      </w:r>
      <w:r w:rsidRPr="00435A6C">
        <w:rPr>
          <w:rFonts w:ascii="Times New Roman" w:hAnsi="Times New Roman" w:cs="Times New Roman"/>
          <w:color w:val="000000" w:themeColor="text1"/>
          <w:sz w:val="28"/>
          <w:szCs w:val="28"/>
          <w:lang w:val="ru-RU"/>
        </w:rPr>
        <w:t>.1).</w:t>
      </w:r>
    </w:p>
    <w:p w:rsidR="00C85E06" w:rsidRPr="00435A6C" w:rsidRDefault="00C85E06" w:rsidP="00C85E06">
      <w:pPr>
        <w:pStyle w:val="a6"/>
        <w:spacing w:line="360" w:lineRule="auto"/>
        <w:ind w:right="111"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 xml:space="preserve">Степень скрученности нанотрубки, характеризуемая парой чисел m и n, оказывает значительное влияние на электрические свойства нанотрубки, определяет ее зонную структуру и взаимное расположение валентной зоны и зоны проводимости на энергетической диаграмме. Если разность n – m кратна трем, то нанотрубка будет обладать электронной проводимостью по типу металлов. Такими свойствами обладают трубки типа «кресло». Во всех остальных случаях нанотрубки являются полупроводниками, и между зоной проводимости и валентной зоной существует запрещенная зона шириной от нескольких десятых до единиц электрон-вольт (эВ). Причем чем меньше диаметр нанотрубки, тем больше ширина запрещенной зоны. Заметим, что   с металлическим типом проводимости образуется ~33%, а с полупроводниковыми свойствами - 67% нанотрубок. Обычно используют нанотрубки диаметром 0,7–1,6 нм, что меньше толщины человеческого </w:t>
      </w:r>
      <w:r w:rsidRPr="00435A6C">
        <w:rPr>
          <w:rFonts w:ascii="Times New Roman" w:hAnsi="Times New Roman" w:cs="Times New Roman"/>
          <w:color w:val="000000" w:themeColor="text1"/>
          <w:sz w:val="28"/>
          <w:szCs w:val="28"/>
          <w:lang w:val="ru-RU"/>
        </w:rPr>
        <w:lastRenderedPageBreak/>
        <w:t>волоса в ~10</w:t>
      </w:r>
      <w:r w:rsidRPr="00435A6C">
        <w:rPr>
          <w:rFonts w:ascii="Times New Roman" w:hAnsi="Times New Roman" w:cs="Times New Roman"/>
          <w:color w:val="000000" w:themeColor="text1"/>
          <w:position w:val="9"/>
          <w:sz w:val="28"/>
          <w:szCs w:val="28"/>
          <w:lang w:val="ru-RU"/>
        </w:rPr>
        <w:t xml:space="preserve">4 </w:t>
      </w:r>
      <w:r w:rsidRPr="00435A6C">
        <w:rPr>
          <w:rFonts w:ascii="Times New Roman" w:hAnsi="Times New Roman" w:cs="Times New Roman"/>
          <w:color w:val="000000" w:themeColor="text1"/>
          <w:sz w:val="28"/>
          <w:szCs w:val="28"/>
          <w:lang w:val="ru-RU"/>
        </w:rPr>
        <w:t>–10</w:t>
      </w:r>
      <w:r w:rsidRPr="00435A6C">
        <w:rPr>
          <w:rFonts w:ascii="Times New Roman" w:hAnsi="Times New Roman" w:cs="Times New Roman"/>
          <w:color w:val="000000" w:themeColor="text1"/>
          <w:position w:val="9"/>
          <w:sz w:val="28"/>
          <w:szCs w:val="28"/>
          <w:lang w:val="ru-RU"/>
        </w:rPr>
        <w:t xml:space="preserve">5 </w:t>
      </w:r>
      <w:r w:rsidRPr="00435A6C">
        <w:rPr>
          <w:rFonts w:ascii="Times New Roman" w:hAnsi="Times New Roman" w:cs="Times New Roman"/>
          <w:color w:val="000000" w:themeColor="text1"/>
          <w:sz w:val="28"/>
          <w:szCs w:val="28"/>
          <w:lang w:val="ru-RU"/>
        </w:rPr>
        <w:t>раз.</w:t>
      </w:r>
    </w:p>
    <w:p w:rsidR="00C85E06" w:rsidRPr="00435A6C" w:rsidRDefault="00C85E06" w:rsidP="00C85E06">
      <w:pPr>
        <w:pStyle w:val="a6"/>
        <w:spacing w:line="360" w:lineRule="auto"/>
        <w:ind w:right="12" w:firstLine="567"/>
        <w:jc w:val="center"/>
        <w:rPr>
          <w:rFonts w:ascii="Times New Roman" w:hAnsi="Times New Roman" w:cs="Times New Roman"/>
          <w:color w:val="000000" w:themeColor="text1"/>
          <w:sz w:val="28"/>
          <w:szCs w:val="28"/>
          <w:lang w:val="ru-RU"/>
        </w:rPr>
      </w:pPr>
      <w:r w:rsidRPr="00435A6C">
        <w:rPr>
          <w:rFonts w:ascii="Times New Roman" w:hAnsi="Times New Roman" w:cs="Times New Roman"/>
          <w:noProof/>
          <w:color w:val="000000" w:themeColor="text1"/>
          <w:sz w:val="28"/>
          <w:szCs w:val="28"/>
          <w:lang w:val="ru-RU" w:eastAsia="ru-RU"/>
        </w:rPr>
        <w:drawing>
          <wp:inline distT="0" distB="0" distL="0" distR="0" wp14:anchorId="22CD693F" wp14:editId="3D4B6370">
            <wp:extent cx="4724400" cy="3006437"/>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34012" cy="3012554"/>
                    </a:xfrm>
                    <a:prstGeom prst="rect">
                      <a:avLst/>
                    </a:prstGeom>
                  </pic:spPr>
                </pic:pic>
              </a:graphicData>
            </a:graphic>
          </wp:inline>
        </w:drawing>
      </w:r>
    </w:p>
    <w:p w:rsidR="00C85E06" w:rsidRPr="00435A6C" w:rsidRDefault="00D62712" w:rsidP="00C85E06">
      <w:pPr>
        <w:spacing w:before="173"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 3</w:t>
      </w:r>
      <w:r w:rsidR="00C85E06" w:rsidRPr="00435A6C">
        <w:rPr>
          <w:rFonts w:ascii="Times New Roman" w:hAnsi="Times New Roman" w:cs="Times New Roman"/>
          <w:color w:val="000000" w:themeColor="text1"/>
          <w:sz w:val="28"/>
          <w:szCs w:val="28"/>
        </w:rPr>
        <w:t>.1.</w:t>
      </w:r>
      <w:r w:rsidR="00C85E06" w:rsidRPr="00435A6C">
        <w:rPr>
          <w:rFonts w:ascii="Times New Roman" w:hAnsi="Times New Roman" w:cs="Times New Roman"/>
          <w:b/>
          <w:color w:val="000000" w:themeColor="text1"/>
          <w:sz w:val="28"/>
          <w:szCs w:val="28"/>
        </w:rPr>
        <w:t xml:space="preserve"> </w:t>
      </w:r>
      <w:r w:rsidR="00C85E06" w:rsidRPr="00435A6C">
        <w:rPr>
          <w:rFonts w:ascii="Times New Roman" w:hAnsi="Times New Roman" w:cs="Times New Roman"/>
          <w:color w:val="000000" w:themeColor="text1"/>
          <w:sz w:val="28"/>
          <w:szCs w:val="28"/>
        </w:rPr>
        <w:t>Атомная структура графена и способы образования однослойной нанотрубки</w:t>
      </w:r>
      <w:r w:rsidR="00B47D36">
        <w:rPr>
          <w:rFonts w:ascii="Times New Roman" w:hAnsi="Times New Roman" w:cs="Times New Roman"/>
          <w:color w:val="000000" w:themeColor="text1"/>
          <w:sz w:val="28"/>
          <w:szCs w:val="28"/>
        </w:rPr>
        <w:t>.</w:t>
      </w:r>
    </w:p>
    <w:p w:rsidR="00C85E06" w:rsidRPr="00B47D36" w:rsidRDefault="00C85E06" w:rsidP="00B47D36">
      <w:pPr>
        <w:pStyle w:val="a6"/>
        <w:spacing w:line="360" w:lineRule="auto"/>
        <w:ind w:right="111" w:firstLine="567"/>
        <w:jc w:val="both"/>
        <w:rPr>
          <w:rFonts w:ascii="Times New Roman" w:hAnsi="Times New Roman" w:cs="Times New Roman"/>
          <w:color w:val="000000" w:themeColor="text1"/>
          <w:sz w:val="28"/>
          <w:szCs w:val="28"/>
          <w:lang w:val="ru-RU"/>
        </w:rPr>
      </w:pPr>
      <w:r w:rsidRPr="00435A6C">
        <w:rPr>
          <w:rFonts w:ascii="Times New Roman" w:hAnsi="Times New Roman" w:cs="Times New Roman"/>
          <w:color w:val="000000" w:themeColor="text1"/>
          <w:sz w:val="28"/>
          <w:szCs w:val="28"/>
          <w:lang w:val="ru-RU"/>
        </w:rPr>
        <w:t>Нанотрубки представляют собой циклические структуры, обод которых составляет несколько десятков атомов углерода. Нанотрубки — самые прочные и вместе с тем эластичные волокна, известные или искусственно созданные на сегодняшний день. Их механическая прочность почти на два порядка выше, чем у аналогичной стальной конструкции. Среди других уникальных свойств нанотрубок следует отметить их высокую электропроводность (в 10</w:t>
      </w:r>
      <w:r w:rsidRPr="00435A6C">
        <w:rPr>
          <w:rFonts w:ascii="Times New Roman" w:hAnsi="Times New Roman" w:cs="Times New Roman"/>
          <w:color w:val="000000" w:themeColor="text1"/>
          <w:position w:val="9"/>
          <w:sz w:val="28"/>
          <w:szCs w:val="28"/>
          <w:vertAlign w:val="superscript"/>
          <w:lang w:val="ru-RU"/>
        </w:rPr>
        <w:t>3</w:t>
      </w:r>
      <w:r w:rsidRPr="00435A6C">
        <w:rPr>
          <w:rFonts w:ascii="Times New Roman" w:hAnsi="Times New Roman" w:cs="Times New Roman"/>
          <w:color w:val="000000" w:themeColor="text1"/>
          <w:position w:val="9"/>
          <w:sz w:val="28"/>
          <w:szCs w:val="28"/>
          <w:lang w:val="ru-RU"/>
        </w:rPr>
        <w:t xml:space="preserve"> </w:t>
      </w:r>
      <w:r w:rsidRPr="00435A6C">
        <w:rPr>
          <w:rFonts w:ascii="Times New Roman" w:hAnsi="Times New Roman" w:cs="Times New Roman"/>
          <w:color w:val="000000" w:themeColor="text1"/>
          <w:sz w:val="28"/>
          <w:szCs w:val="28"/>
          <w:lang w:val="ru-RU"/>
        </w:rPr>
        <w:t xml:space="preserve">больше, чем у меди), способность проводить большие токи. Электрон проходит </w:t>
      </w:r>
      <w:r w:rsidRPr="00435A6C">
        <w:rPr>
          <w:rFonts w:ascii="Times New Roman" w:hAnsi="Times New Roman" w:cs="Times New Roman"/>
          <w:color w:val="000000" w:themeColor="text1"/>
          <w:spacing w:val="4"/>
          <w:sz w:val="28"/>
          <w:szCs w:val="28"/>
          <w:lang w:val="ru-RU"/>
        </w:rPr>
        <w:t xml:space="preserve">через </w:t>
      </w:r>
      <w:r w:rsidRPr="00435A6C">
        <w:rPr>
          <w:rFonts w:ascii="Times New Roman" w:hAnsi="Times New Roman" w:cs="Times New Roman"/>
          <w:color w:val="000000" w:themeColor="text1"/>
          <w:sz w:val="28"/>
          <w:szCs w:val="28"/>
          <w:lang w:val="ru-RU"/>
        </w:rPr>
        <w:t xml:space="preserve">нанотрубку в баллистическом режиме </w:t>
      </w:r>
      <w:r w:rsidRPr="00435A6C">
        <w:rPr>
          <w:rFonts w:ascii="Times New Roman" w:hAnsi="Times New Roman" w:cs="Times New Roman"/>
          <w:color w:val="000000" w:themeColor="text1"/>
          <w:spacing w:val="12"/>
          <w:sz w:val="28"/>
          <w:szCs w:val="28"/>
          <w:lang w:val="ru-RU"/>
        </w:rPr>
        <w:t xml:space="preserve">без </w:t>
      </w:r>
      <w:r w:rsidRPr="00435A6C">
        <w:rPr>
          <w:rFonts w:ascii="Times New Roman" w:hAnsi="Times New Roman" w:cs="Times New Roman"/>
          <w:color w:val="000000" w:themeColor="text1"/>
          <w:sz w:val="28"/>
          <w:szCs w:val="28"/>
          <w:lang w:val="ru-RU"/>
        </w:rPr>
        <w:t xml:space="preserve">электрон-фононного взаимодействия и </w:t>
      </w:r>
      <w:r w:rsidRPr="00435A6C">
        <w:rPr>
          <w:rFonts w:ascii="Times New Roman" w:hAnsi="Times New Roman" w:cs="Times New Roman"/>
          <w:color w:val="000000" w:themeColor="text1"/>
          <w:spacing w:val="4"/>
          <w:sz w:val="28"/>
          <w:szCs w:val="28"/>
          <w:lang w:val="ru-RU"/>
        </w:rPr>
        <w:t xml:space="preserve">без выделения </w:t>
      </w:r>
      <w:r w:rsidRPr="00435A6C">
        <w:rPr>
          <w:rFonts w:ascii="Times New Roman" w:hAnsi="Times New Roman" w:cs="Times New Roman"/>
          <w:color w:val="000000" w:themeColor="text1"/>
          <w:sz w:val="28"/>
          <w:szCs w:val="28"/>
          <w:lang w:val="ru-RU"/>
        </w:rPr>
        <w:t>джоулева</w:t>
      </w:r>
      <w:r w:rsidRPr="00435A6C">
        <w:rPr>
          <w:rFonts w:ascii="Times New Roman" w:hAnsi="Times New Roman" w:cs="Times New Roman"/>
          <w:color w:val="000000" w:themeColor="text1"/>
          <w:spacing w:val="3"/>
          <w:sz w:val="28"/>
          <w:szCs w:val="28"/>
          <w:lang w:val="ru-RU"/>
        </w:rPr>
        <w:t xml:space="preserve"> </w:t>
      </w:r>
      <w:r w:rsidRPr="00435A6C">
        <w:rPr>
          <w:rFonts w:ascii="Times New Roman" w:hAnsi="Times New Roman" w:cs="Times New Roman"/>
          <w:color w:val="000000" w:themeColor="text1"/>
          <w:sz w:val="28"/>
          <w:szCs w:val="28"/>
          <w:lang w:val="ru-RU"/>
        </w:rPr>
        <w:t>тепла.</w:t>
      </w:r>
      <w:r w:rsidR="00B47D36">
        <w:rPr>
          <w:rFonts w:ascii="Times New Roman" w:hAnsi="Times New Roman" w:cs="Times New Roman"/>
          <w:color w:val="000000" w:themeColor="text1"/>
          <w:sz w:val="28"/>
          <w:szCs w:val="28"/>
          <w:lang w:val="ru-RU"/>
        </w:rPr>
        <w:t xml:space="preserve"> </w:t>
      </w:r>
      <w:r w:rsidRPr="006A36EC">
        <w:rPr>
          <w:rFonts w:ascii="Times New Roman" w:hAnsi="Times New Roman"/>
          <w:bCs/>
          <w:iCs/>
          <w:sz w:val="28"/>
          <w:szCs w:val="28"/>
          <w:lang w:val="uk-UA"/>
        </w:rPr>
        <w:t>Созданы транзисторные структуры на основе нанотрубок</w:t>
      </w:r>
      <w:r>
        <w:rPr>
          <w:rFonts w:ascii="Times New Roman" w:hAnsi="Times New Roman"/>
          <w:bCs/>
          <w:iCs/>
          <w:sz w:val="28"/>
          <w:szCs w:val="28"/>
          <w:lang w:val="uk-UA"/>
        </w:rPr>
        <w:t xml:space="preserve"> </w:t>
      </w:r>
      <w:r w:rsidR="00B47D36">
        <w:rPr>
          <w:rFonts w:ascii="Times New Roman" w:hAnsi="Times New Roman"/>
          <w:sz w:val="28"/>
          <w:szCs w:val="28"/>
          <w:lang w:val="uk-UA"/>
        </w:rPr>
        <w:t>[</w:t>
      </w:r>
      <w:r>
        <w:rPr>
          <w:rFonts w:ascii="Times New Roman" w:hAnsi="Times New Roman"/>
          <w:sz w:val="28"/>
          <w:szCs w:val="28"/>
          <w:lang w:val="uk-UA"/>
        </w:rPr>
        <w:t>5]</w:t>
      </w:r>
      <w:r w:rsidRPr="006A36EC">
        <w:rPr>
          <w:rFonts w:ascii="Times New Roman" w:hAnsi="Times New Roman"/>
          <w:bCs/>
          <w:iCs/>
          <w:sz w:val="28"/>
          <w:szCs w:val="28"/>
          <w:lang w:val="uk-UA"/>
        </w:rPr>
        <w:t>. В определенном отношении они являются аналогами полевого транзистора. На пластину кремния наносят слой оксида кремния, служащий изолятором. Между электродами (истоком и стоком) закрепляют нанотрубку длиной несколько десятков нанометров.Она же служит к</w:t>
      </w:r>
      <w:r>
        <w:rPr>
          <w:rFonts w:ascii="Times New Roman" w:hAnsi="Times New Roman"/>
          <w:bCs/>
          <w:iCs/>
          <w:sz w:val="28"/>
          <w:szCs w:val="28"/>
          <w:lang w:val="uk-UA"/>
        </w:rPr>
        <w:t>ан</w:t>
      </w:r>
      <w:r w:rsidR="00D62712">
        <w:rPr>
          <w:rFonts w:ascii="Times New Roman" w:hAnsi="Times New Roman"/>
          <w:bCs/>
          <w:iCs/>
          <w:sz w:val="28"/>
          <w:szCs w:val="28"/>
          <w:lang w:val="uk-UA"/>
        </w:rPr>
        <w:t>алом переноса носителей (рис.3</w:t>
      </w:r>
      <w:r w:rsidR="00B47D36">
        <w:rPr>
          <w:rFonts w:ascii="Times New Roman" w:hAnsi="Times New Roman"/>
          <w:bCs/>
          <w:iCs/>
          <w:sz w:val="28"/>
          <w:szCs w:val="28"/>
          <w:lang w:val="uk-UA"/>
        </w:rPr>
        <w:t>.2</w:t>
      </w:r>
      <w:r w:rsidRPr="006A36EC">
        <w:rPr>
          <w:rFonts w:ascii="Times New Roman" w:hAnsi="Times New Roman"/>
          <w:bCs/>
          <w:iCs/>
          <w:sz w:val="28"/>
          <w:szCs w:val="28"/>
          <w:lang w:val="uk-UA"/>
        </w:rPr>
        <w:t xml:space="preserve">). Затвором служит подложка кремния, на которую подается управляючий потенциал. В обычном состоянии канал закрыт, поскольку </w:t>
      </w:r>
      <w:r w:rsidRPr="006A36EC">
        <w:rPr>
          <w:rFonts w:ascii="Times New Roman" w:hAnsi="Times New Roman"/>
          <w:bCs/>
          <w:iCs/>
          <w:sz w:val="28"/>
          <w:szCs w:val="28"/>
          <w:lang w:val="uk-UA"/>
        </w:rPr>
        <w:lastRenderedPageBreak/>
        <w:t>концентрация свободных носителей зарядов в нанотрубке мала. Ширина запрещенной зоны составляет несколько электрон-вольт. При помещении нанотрубки в электрическое поле ширина запрещенной зоны уменьшается, и концентрация свободных носите лей зарядов возрастает. Максимальная концентрация носителей в валентной зоне достигается при ~6 B.</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rPr>
          <w:rFonts w:ascii="Times New Roman" w:hAnsi="Times New Roman"/>
          <w:bCs/>
          <w:iCs/>
          <w:sz w:val="28"/>
          <w:szCs w:val="28"/>
          <w:lang w:val="uk-UA"/>
        </w:rPr>
      </w:pPr>
      <w:r>
        <w:rPr>
          <w:rFonts w:ascii="Times New Roman" w:hAnsi="Times New Roman"/>
          <w:bCs/>
          <w:iCs/>
          <w:noProof/>
          <w:sz w:val="28"/>
          <w:szCs w:val="28"/>
          <w:lang w:eastAsia="ru-RU"/>
        </w:rPr>
        <w:drawing>
          <wp:inline distT="0" distB="0" distL="0" distR="0" wp14:anchorId="3D257482" wp14:editId="60F386DA">
            <wp:extent cx="5940425" cy="2487295"/>
            <wp:effectExtent l="19050" t="0" r="3175" b="0"/>
            <wp:docPr id="24" name="Рисунок 4" descr="c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t.jpg"/>
                    <pic:cNvPicPr/>
                  </pic:nvPicPr>
                  <pic:blipFill>
                    <a:blip r:embed="rId40"/>
                    <a:stretch>
                      <a:fillRect/>
                    </a:stretch>
                  </pic:blipFill>
                  <pic:spPr>
                    <a:xfrm>
                      <a:off x="0" y="0"/>
                      <a:ext cx="5940425" cy="2487295"/>
                    </a:xfrm>
                    <a:prstGeom prst="rect">
                      <a:avLst/>
                    </a:prstGeom>
                  </pic:spPr>
                </pic:pic>
              </a:graphicData>
            </a:graphic>
          </wp:inline>
        </w:drawing>
      </w:r>
    </w:p>
    <w:p w:rsidR="00C85E06"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D62712" w:rsidP="00C85E06">
      <w:pPr>
        <w:spacing w:after="0" w:line="360" w:lineRule="auto"/>
        <w:ind w:firstLine="709"/>
        <w:jc w:val="both"/>
        <w:rPr>
          <w:rFonts w:ascii="Times New Roman" w:hAnsi="Times New Roman"/>
          <w:bCs/>
          <w:iCs/>
          <w:sz w:val="28"/>
          <w:szCs w:val="28"/>
          <w:lang w:val="uk-UA"/>
        </w:rPr>
      </w:pPr>
      <w:r>
        <w:rPr>
          <w:rFonts w:ascii="Times New Roman" w:hAnsi="Times New Roman"/>
          <w:bCs/>
          <w:iCs/>
          <w:sz w:val="28"/>
          <w:szCs w:val="28"/>
          <w:lang w:val="uk-UA"/>
        </w:rPr>
        <w:t>Рис. 3</w:t>
      </w:r>
      <w:r w:rsidR="00B47D36">
        <w:rPr>
          <w:rFonts w:ascii="Times New Roman" w:hAnsi="Times New Roman"/>
          <w:bCs/>
          <w:iCs/>
          <w:sz w:val="28"/>
          <w:szCs w:val="28"/>
          <w:lang w:val="uk-UA"/>
        </w:rPr>
        <w:t>.2</w:t>
      </w:r>
      <w:r w:rsidR="00C85E06" w:rsidRPr="006A36EC">
        <w:rPr>
          <w:rFonts w:ascii="Times New Roman" w:hAnsi="Times New Roman"/>
          <w:bCs/>
          <w:iCs/>
          <w:sz w:val="28"/>
          <w:szCs w:val="28"/>
          <w:lang w:val="uk-UA"/>
        </w:rPr>
        <w:t>. Конструкция транзистора на основе нанотрубк</w:t>
      </w:r>
      <w:r w:rsidR="00C85E06">
        <w:rPr>
          <w:rFonts w:ascii="Times New Roman" w:hAnsi="Times New Roman"/>
          <w:bCs/>
          <w:iCs/>
          <w:sz w:val="28"/>
          <w:szCs w:val="28"/>
          <w:lang w:val="uk-UA"/>
        </w:rPr>
        <w:t>е</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При подаче на затвор потенциала возникает электрическое поле, которое способствует проводимости нанотрубки и соответственно открывает и запирает транзистор. Такой нанотранзистор может работать на частотах до 1 ТГц, что на два порядка превосходит скорость современных компьютеров. Частотные параметры достигаются за счет высокой подвижности электронов B нанотрубках (~105 см</w:t>
      </w:r>
      <w:r w:rsidRPr="006A36EC">
        <w:rPr>
          <w:rFonts w:ascii="Times New Roman" w:hAnsi="Times New Roman"/>
          <w:bCs/>
          <w:iCs/>
          <w:sz w:val="28"/>
          <w:szCs w:val="28"/>
          <w:vertAlign w:val="superscript"/>
          <w:lang w:val="uk-UA"/>
        </w:rPr>
        <w:t>2</w:t>
      </w:r>
      <w:r w:rsidRPr="006A36EC">
        <w:rPr>
          <w:rFonts w:ascii="Times New Roman" w:hAnsi="Times New Roman"/>
          <w:bCs/>
          <w:iCs/>
          <w:sz w:val="28"/>
          <w:szCs w:val="28"/>
          <w:lang w:val="uk-UA"/>
        </w:rPr>
        <w:t>/(В·с)).</w:t>
      </w: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 xml:space="preserve">Разработана модель транзистора на ветвящихся </w:t>
      </w:r>
      <w:r w:rsidRPr="006A36EC">
        <w:rPr>
          <w:rFonts w:ascii="Times New Roman" w:hAnsi="Times New Roman"/>
          <w:bCs/>
          <w:iCs/>
          <w:sz w:val="28"/>
          <w:szCs w:val="28"/>
          <w:lang w:val="en-US"/>
        </w:rPr>
        <w:t>Y</w:t>
      </w:r>
      <w:r w:rsidRPr="006A36EC">
        <w:rPr>
          <w:rFonts w:ascii="Times New Roman" w:hAnsi="Times New Roman"/>
          <w:bCs/>
          <w:iCs/>
          <w:sz w:val="28"/>
          <w:szCs w:val="28"/>
          <w:lang w:val="uk-UA"/>
        </w:rPr>
        <w:t xml:space="preserve">-образных нанотрубках. Для создания таких структур на нанотрубку линейного типа наносят частицы каталически активного титана. Они формируют на стволе нанотрубки точку роста второй ветви. </w:t>
      </w:r>
      <w:r w:rsidRPr="006A36EC">
        <w:rPr>
          <w:rFonts w:ascii="Times New Roman" w:hAnsi="Times New Roman"/>
          <w:bCs/>
          <w:iCs/>
          <w:sz w:val="28"/>
          <w:szCs w:val="28"/>
          <w:lang w:val="en-US"/>
        </w:rPr>
        <w:t>Y</w:t>
      </w:r>
      <w:r w:rsidRPr="006A36EC">
        <w:rPr>
          <w:rFonts w:ascii="Times New Roman" w:hAnsi="Times New Roman"/>
          <w:bCs/>
          <w:iCs/>
          <w:sz w:val="28"/>
          <w:szCs w:val="28"/>
          <w:lang w:val="uk-UA"/>
        </w:rPr>
        <w:t>-образная нанотрубка, прикрепленная к подложке, представляет собой готовую</w:t>
      </w:r>
      <w:r>
        <w:rPr>
          <w:rFonts w:ascii="Times New Roman" w:hAnsi="Times New Roman"/>
          <w:bCs/>
          <w:iCs/>
          <w:sz w:val="28"/>
          <w:szCs w:val="28"/>
          <w:lang w:val="uk-UA"/>
        </w:rPr>
        <w:t xml:space="preserve"> тра</w:t>
      </w:r>
      <w:r w:rsidR="00D62712">
        <w:rPr>
          <w:rFonts w:ascii="Times New Roman" w:hAnsi="Times New Roman"/>
          <w:bCs/>
          <w:iCs/>
          <w:sz w:val="28"/>
          <w:szCs w:val="28"/>
          <w:lang w:val="uk-UA"/>
        </w:rPr>
        <w:t>нзисторную структуру (рис. 3</w:t>
      </w:r>
      <w:r w:rsidR="00B47D36">
        <w:rPr>
          <w:rFonts w:ascii="Times New Roman" w:hAnsi="Times New Roman"/>
          <w:bCs/>
          <w:iCs/>
          <w:sz w:val="28"/>
          <w:szCs w:val="28"/>
          <w:lang w:val="uk-UA"/>
        </w:rPr>
        <w:t>.3</w:t>
      </w:r>
      <w:r w:rsidRPr="006A36EC">
        <w:rPr>
          <w:rFonts w:ascii="Times New Roman" w:hAnsi="Times New Roman"/>
          <w:bCs/>
          <w:iCs/>
          <w:sz w:val="28"/>
          <w:szCs w:val="28"/>
          <w:lang w:val="uk-UA"/>
        </w:rPr>
        <w:t>)</w:t>
      </w:r>
      <w:r>
        <w:rPr>
          <w:rFonts w:ascii="Times New Roman" w:hAnsi="Times New Roman"/>
          <w:bCs/>
          <w:iCs/>
          <w:sz w:val="28"/>
          <w:szCs w:val="28"/>
          <w:lang w:val="uk-UA"/>
        </w:rPr>
        <w:t xml:space="preserve"> </w:t>
      </w:r>
      <w:r w:rsidR="00B47D36">
        <w:rPr>
          <w:rFonts w:ascii="Times New Roman" w:hAnsi="Times New Roman"/>
          <w:sz w:val="28"/>
          <w:szCs w:val="28"/>
          <w:lang w:val="uk-UA"/>
        </w:rPr>
        <w:t>[</w:t>
      </w:r>
      <w:r>
        <w:rPr>
          <w:rFonts w:ascii="Times New Roman" w:hAnsi="Times New Roman"/>
          <w:sz w:val="28"/>
          <w:szCs w:val="28"/>
          <w:lang w:val="uk-UA"/>
        </w:rPr>
        <w:t>6]</w:t>
      </w:r>
      <w:r w:rsidRPr="006A36EC">
        <w:rPr>
          <w:rFonts w:ascii="Times New Roman" w:hAnsi="Times New Roman"/>
          <w:bCs/>
          <w:iCs/>
          <w:sz w:val="28"/>
          <w:szCs w:val="28"/>
          <w:lang w:val="uk-UA"/>
        </w:rPr>
        <w:t xml:space="preserve">. </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center"/>
        <w:rPr>
          <w:rFonts w:ascii="Times New Roman" w:hAnsi="Times New Roman"/>
          <w:bCs/>
          <w:iCs/>
          <w:sz w:val="28"/>
          <w:szCs w:val="28"/>
          <w:lang w:val="uk-UA"/>
        </w:rPr>
      </w:pPr>
      <w:r>
        <w:rPr>
          <w:rFonts w:ascii="Times New Roman" w:hAnsi="Times New Roman"/>
          <w:bCs/>
          <w:iCs/>
          <w:noProof/>
          <w:sz w:val="28"/>
          <w:szCs w:val="28"/>
          <w:lang w:eastAsia="ru-RU"/>
        </w:rPr>
        <w:drawing>
          <wp:inline distT="0" distB="0" distL="0" distR="0" wp14:anchorId="79893B0C" wp14:editId="20AB441B">
            <wp:extent cx="2937906" cy="2937906"/>
            <wp:effectExtent l="19050" t="0" r="0" b="0"/>
            <wp:docPr id="25" name="Рисунок 6" descr="15_08_2005_Y_shape_nano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08_2005_Y_shape_nanotube.jpg"/>
                    <pic:cNvPicPr/>
                  </pic:nvPicPr>
                  <pic:blipFill>
                    <a:blip r:embed="rId41"/>
                    <a:stretch>
                      <a:fillRect/>
                    </a:stretch>
                  </pic:blipFill>
                  <pic:spPr>
                    <a:xfrm>
                      <a:off x="0" y="0"/>
                      <a:ext cx="2950074" cy="2950074"/>
                    </a:xfrm>
                    <a:prstGeom prst="rect">
                      <a:avLst/>
                    </a:prstGeom>
                  </pic:spPr>
                </pic:pic>
              </a:graphicData>
            </a:graphic>
          </wp:inline>
        </w:drawing>
      </w:r>
    </w:p>
    <w:p w:rsidR="00C85E06" w:rsidRPr="006A36EC" w:rsidRDefault="00C85E06" w:rsidP="00C85E06">
      <w:pPr>
        <w:spacing w:after="0" w:line="360" w:lineRule="auto"/>
        <w:ind w:firstLine="709"/>
        <w:jc w:val="both"/>
        <w:rPr>
          <w:rFonts w:ascii="Times New Roman" w:hAnsi="Times New Roman"/>
          <w:bCs/>
          <w:iCs/>
          <w:sz w:val="28"/>
          <w:szCs w:val="28"/>
        </w:rPr>
      </w:pPr>
      <w:r w:rsidRPr="006A36EC">
        <w:rPr>
          <w:rFonts w:ascii="Times New Roman" w:hAnsi="Times New Roman"/>
          <w:bCs/>
          <w:iCs/>
          <w:sz w:val="28"/>
          <w:szCs w:val="28"/>
          <w:lang w:val="uk-UA"/>
        </w:rPr>
        <w:t xml:space="preserve">Рис. </w:t>
      </w:r>
      <w:r w:rsidR="00D62712">
        <w:rPr>
          <w:rFonts w:ascii="Times New Roman" w:hAnsi="Times New Roman"/>
          <w:bCs/>
          <w:iCs/>
          <w:sz w:val="28"/>
          <w:szCs w:val="28"/>
          <w:lang w:val="uk-UA"/>
        </w:rPr>
        <w:t>3</w:t>
      </w:r>
      <w:r w:rsidR="00B47D36">
        <w:rPr>
          <w:rFonts w:ascii="Times New Roman" w:hAnsi="Times New Roman"/>
          <w:bCs/>
          <w:iCs/>
          <w:sz w:val="28"/>
          <w:szCs w:val="28"/>
          <w:lang w:val="uk-UA"/>
        </w:rPr>
        <w:t>.3</w:t>
      </w:r>
      <w:r w:rsidRPr="006A36EC">
        <w:rPr>
          <w:rFonts w:ascii="Times New Roman" w:hAnsi="Times New Roman"/>
          <w:bCs/>
          <w:iCs/>
          <w:sz w:val="28"/>
          <w:szCs w:val="28"/>
          <w:lang w:val="uk-UA"/>
        </w:rPr>
        <w:t xml:space="preserve">. Структура транзистора на </w:t>
      </w:r>
      <w:r w:rsidRPr="006A36EC">
        <w:rPr>
          <w:rFonts w:ascii="Times New Roman" w:hAnsi="Times New Roman"/>
          <w:bCs/>
          <w:iCs/>
          <w:sz w:val="28"/>
          <w:szCs w:val="28"/>
          <w:lang w:val="en-US"/>
        </w:rPr>
        <w:t>Y</w:t>
      </w:r>
      <w:r w:rsidRPr="006A36EC">
        <w:rPr>
          <w:rFonts w:ascii="Times New Roman" w:hAnsi="Times New Roman"/>
          <w:bCs/>
          <w:iCs/>
          <w:sz w:val="28"/>
          <w:szCs w:val="28"/>
        </w:rPr>
        <w:t>-образной нанотрубке и его условное обозначение</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Исследования показали, что при приложении на «ствол» нанотрубки отрицательного напряжения протекание тока от истока к стоку прекращается. При положительном потенциале на стволе затвора наблюдается протекание тока от одной ветви к другой. Проводятся исследования по созданию транзисторных структур и на нанотрубках типа Т и Х. Есть перспектива создания разветвленных сетей на основе нанотрубок, даже некоторого подобия чипов для компьютеров, которые будут отличаться сверхкомпактностью и сверхоперативностью.</w:t>
      </w:r>
    </w:p>
    <w:p w:rsidR="00C85E06" w:rsidRPr="00925082" w:rsidRDefault="00C85E06" w:rsidP="00C85E06">
      <w:pPr>
        <w:spacing w:after="0" w:line="360" w:lineRule="auto"/>
        <w:ind w:firstLine="709"/>
        <w:jc w:val="both"/>
        <w:rPr>
          <w:rFonts w:ascii="Times New Roman" w:hAnsi="Times New Roman"/>
          <w:bCs/>
          <w:iCs/>
          <w:sz w:val="28"/>
          <w:szCs w:val="28"/>
        </w:rPr>
      </w:pPr>
    </w:p>
    <w:p w:rsidR="00C85E06" w:rsidRPr="006A36EC" w:rsidRDefault="00C85E06" w:rsidP="00C85E06">
      <w:pPr>
        <w:spacing w:after="0" w:line="360" w:lineRule="auto"/>
        <w:ind w:firstLine="709"/>
        <w:jc w:val="center"/>
        <w:rPr>
          <w:rFonts w:ascii="Times New Roman" w:hAnsi="Times New Roman"/>
          <w:bCs/>
          <w:iCs/>
          <w:sz w:val="28"/>
          <w:szCs w:val="28"/>
          <w:lang w:val="uk-UA"/>
        </w:rPr>
      </w:pPr>
    </w:p>
    <w:p w:rsidR="00C85E06" w:rsidRPr="006A36EC" w:rsidRDefault="00D62712" w:rsidP="00C85E06">
      <w:pPr>
        <w:spacing w:after="0" w:line="360" w:lineRule="auto"/>
        <w:ind w:firstLine="709"/>
        <w:jc w:val="both"/>
        <w:rPr>
          <w:rFonts w:ascii="Times New Roman" w:hAnsi="Times New Roman"/>
          <w:b/>
          <w:bCs/>
          <w:iCs/>
          <w:sz w:val="28"/>
          <w:szCs w:val="28"/>
          <w:lang w:val="uk-UA"/>
        </w:rPr>
      </w:pPr>
      <w:r>
        <w:rPr>
          <w:rFonts w:ascii="Times New Roman" w:hAnsi="Times New Roman"/>
          <w:b/>
          <w:bCs/>
          <w:iCs/>
          <w:sz w:val="28"/>
          <w:szCs w:val="28"/>
          <w:lang w:val="uk-UA"/>
        </w:rPr>
        <w:t>3</w:t>
      </w:r>
      <w:r w:rsidR="00C85E06">
        <w:rPr>
          <w:rFonts w:ascii="Times New Roman" w:hAnsi="Times New Roman"/>
          <w:b/>
          <w:bCs/>
          <w:iCs/>
          <w:sz w:val="28"/>
          <w:szCs w:val="28"/>
          <w:lang w:val="uk-UA"/>
        </w:rPr>
        <w:t>.</w:t>
      </w:r>
      <w:r w:rsidR="00B07A2B">
        <w:rPr>
          <w:rFonts w:ascii="Times New Roman" w:hAnsi="Times New Roman"/>
          <w:b/>
          <w:bCs/>
          <w:iCs/>
          <w:sz w:val="28"/>
          <w:szCs w:val="28"/>
          <w:lang w:val="uk-UA"/>
        </w:rPr>
        <w:t>2</w:t>
      </w:r>
      <w:r w:rsidR="00C85E06" w:rsidRPr="006A36EC">
        <w:rPr>
          <w:rFonts w:ascii="Times New Roman" w:hAnsi="Times New Roman"/>
          <w:b/>
          <w:bCs/>
          <w:iCs/>
          <w:sz w:val="28"/>
          <w:szCs w:val="28"/>
          <w:lang w:val="uk-UA"/>
        </w:rPr>
        <w:t>. Нанотранзисторы на основе графена</w:t>
      </w:r>
      <w:r w:rsidR="00A940F7">
        <w:rPr>
          <w:rFonts w:ascii="Times New Roman" w:hAnsi="Times New Roman"/>
          <w:b/>
          <w:bCs/>
          <w:iCs/>
          <w:sz w:val="28"/>
          <w:szCs w:val="28"/>
          <w:lang w:val="uk-UA"/>
        </w:rPr>
        <w:t>.</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 xml:space="preserve">Открытие графена как нового материала микро- и наноэлектроники стало не только эволюционным, но и революционным событием в постоянно прогрессирующих высоких технологиях. Графен представляет собой двумерную аллотропную модификацию углерода и обладает уникальными </w:t>
      </w:r>
      <w:r w:rsidRPr="006A36EC">
        <w:rPr>
          <w:rFonts w:ascii="Times New Roman" w:hAnsi="Times New Roman"/>
          <w:bCs/>
          <w:iCs/>
          <w:sz w:val="28"/>
          <w:szCs w:val="28"/>
          <w:lang w:val="uk-UA"/>
        </w:rPr>
        <w:lastRenderedPageBreak/>
        <w:t>механическими и электрическими свойствами. Прочность графена более чем на порядок превосходит прочность всех известных B настоящее время веществ. Высокая теплопроводность графена способствует быстрому рассеиванию тепла. Электроны проходят через графен, почти не встречая сопротивления материала и соответственно не выделяя джоулева тепла. Структура графена обусловливает отсутствие запрещенной зоны. В графене для электронов и дырок справедлив линейный закон дисперсии, как для релятивистских частиц. В этом случае электроны ведут себя как носители заряда, эффективная масса которых равна нулю. Подвижность обоих типов носителей в графене составляет более 20 м</w:t>
      </w:r>
      <w:r w:rsidRPr="006A36EC">
        <w:rPr>
          <w:rFonts w:ascii="Times New Roman" w:hAnsi="Times New Roman"/>
          <w:bCs/>
          <w:iCs/>
          <w:sz w:val="28"/>
          <w:szCs w:val="28"/>
          <w:vertAlign w:val="superscript"/>
          <w:lang w:val="uk-UA"/>
        </w:rPr>
        <w:t>2</w:t>
      </w:r>
      <w:r w:rsidRPr="006A36EC">
        <w:rPr>
          <w:rFonts w:ascii="Times New Roman" w:hAnsi="Times New Roman"/>
          <w:bCs/>
          <w:iCs/>
          <w:sz w:val="28"/>
          <w:szCs w:val="28"/>
          <w:lang w:val="uk-UA"/>
        </w:rPr>
        <w:t>/(В·с), тогда как в кремнии она равна 0,15 м</w:t>
      </w:r>
      <w:r w:rsidRPr="006A36EC">
        <w:rPr>
          <w:rFonts w:ascii="Times New Roman" w:hAnsi="Times New Roman"/>
          <w:bCs/>
          <w:iCs/>
          <w:sz w:val="28"/>
          <w:szCs w:val="28"/>
          <w:vertAlign w:val="superscript"/>
          <w:lang w:val="uk-UA"/>
        </w:rPr>
        <w:t>2</w:t>
      </w:r>
      <w:r w:rsidRPr="006A36EC">
        <w:rPr>
          <w:rFonts w:ascii="Times New Roman" w:hAnsi="Times New Roman"/>
          <w:bCs/>
          <w:iCs/>
          <w:sz w:val="28"/>
          <w:szCs w:val="28"/>
          <w:lang w:val="uk-UA"/>
        </w:rPr>
        <w:t>/(В·с).</w:t>
      </w: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С появлением графена интенсивно стали проводиться исследования по созданию транзисторных структур</w:t>
      </w:r>
      <w:r>
        <w:rPr>
          <w:rFonts w:ascii="Times New Roman" w:hAnsi="Times New Roman"/>
          <w:bCs/>
          <w:iCs/>
          <w:sz w:val="28"/>
          <w:szCs w:val="28"/>
          <w:lang w:val="uk-UA"/>
        </w:rPr>
        <w:t xml:space="preserve"> </w:t>
      </w:r>
      <w:r w:rsidR="00A940F7">
        <w:rPr>
          <w:rFonts w:ascii="Times New Roman" w:hAnsi="Times New Roman"/>
          <w:sz w:val="28"/>
          <w:szCs w:val="28"/>
          <w:lang w:val="uk-UA"/>
        </w:rPr>
        <w:t>[</w:t>
      </w:r>
      <w:r>
        <w:rPr>
          <w:rFonts w:ascii="Times New Roman" w:hAnsi="Times New Roman"/>
          <w:sz w:val="28"/>
          <w:szCs w:val="28"/>
          <w:lang w:val="uk-UA"/>
        </w:rPr>
        <w:t>7]</w:t>
      </w:r>
      <w:r w:rsidRPr="006A36EC">
        <w:rPr>
          <w:rFonts w:ascii="Times New Roman" w:hAnsi="Times New Roman"/>
          <w:bCs/>
          <w:iCs/>
          <w:sz w:val="28"/>
          <w:szCs w:val="28"/>
          <w:lang w:val="uk-UA"/>
        </w:rPr>
        <w:t xml:space="preserve">. Создание графенового транзистора может стать заметной вехой на пути преодоления 30-нанометрового барьера миниатюризации электронных устройств. Одной из первых таких конструкций стал транзистор с использованием квантовой точки в виде островка шириной ~100 нм из графена (рис. </w:t>
      </w:r>
      <w:r w:rsidR="00D62712">
        <w:rPr>
          <w:rFonts w:ascii="Times New Roman" w:hAnsi="Times New Roman"/>
          <w:bCs/>
          <w:iCs/>
          <w:sz w:val="28"/>
          <w:szCs w:val="28"/>
          <w:lang w:val="uk-UA"/>
        </w:rPr>
        <w:t>3</w:t>
      </w:r>
      <w:r>
        <w:rPr>
          <w:rFonts w:ascii="Times New Roman" w:hAnsi="Times New Roman"/>
          <w:bCs/>
          <w:iCs/>
          <w:sz w:val="28"/>
          <w:szCs w:val="28"/>
          <w:lang w:val="uk-UA"/>
        </w:rPr>
        <w:t>.4</w:t>
      </w:r>
      <w:r w:rsidRPr="006A36EC">
        <w:rPr>
          <w:rFonts w:ascii="Times New Roman" w:hAnsi="Times New Roman"/>
          <w:bCs/>
          <w:iCs/>
          <w:sz w:val="28"/>
          <w:szCs w:val="28"/>
          <w:lang w:val="uk-UA"/>
        </w:rPr>
        <w:t xml:space="preserve">). </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center"/>
        <w:rPr>
          <w:rFonts w:ascii="Times New Roman" w:hAnsi="Times New Roman"/>
          <w:bCs/>
          <w:iCs/>
          <w:sz w:val="28"/>
          <w:szCs w:val="28"/>
          <w:lang w:val="uk-UA"/>
        </w:rPr>
      </w:pPr>
      <w:r>
        <w:rPr>
          <w:rFonts w:ascii="Times New Roman" w:hAnsi="Times New Roman"/>
          <w:bCs/>
          <w:iCs/>
          <w:noProof/>
          <w:sz w:val="28"/>
          <w:szCs w:val="28"/>
          <w:lang w:eastAsia="ru-RU"/>
        </w:rPr>
        <w:drawing>
          <wp:inline distT="0" distB="0" distL="0" distR="0" wp14:anchorId="65608650" wp14:editId="430DA858">
            <wp:extent cx="4484921" cy="2565070"/>
            <wp:effectExtent l="19050" t="0" r="0" b="0"/>
            <wp:docPr id="26" name="Рисунок 7" descr="razvitie-mikroskhe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vitie-mikroskhem-6.jpg"/>
                    <pic:cNvPicPr/>
                  </pic:nvPicPr>
                  <pic:blipFill>
                    <a:blip r:embed="rId42"/>
                    <a:srcRect t="11188" b="12986"/>
                    <a:stretch>
                      <a:fillRect/>
                    </a:stretch>
                  </pic:blipFill>
                  <pic:spPr>
                    <a:xfrm>
                      <a:off x="0" y="0"/>
                      <a:ext cx="4485399" cy="2565344"/>
                    </a:xfrm>
                    <a:prstGeom prst="rect">
                      <a:avLst/>
                    </a:prstGeom>
                  </pic:spPr>
                </pic:pic>
              </a:graphicData>
            </a:graphic>
          </wp:inline>
        </w:drawing>
      </w: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 xml:space="preserve">Рис. </w:t>
      </w:r>
      <w:r w:rsidR="00D62712">
        <w:rPr>
          <w:rFonts w:ascii="Times New Roman" w:hAnsi="Times New Roman"/>
          <w:bCs/>
          <w:iCs/>
          <w:sz w:val="28"/>
          <w:szCs w:val="28"/>
          <w:lang w:val="uk-UA"/>
        </w:rPr>
        <w:t>3</w:t>
      </w:r>
      <w:r>
        <w:rPr>
          <w:rFonts w:ascii="Times New Roman" w:hAnsi="Times New Roman"/>
          <w:bCs/>
          <w:iCs/>
          <w:sz w:val="28"/>
          <w:szCs w:val="28"/>
          <w:lang w:val="uk-UA"/>
        </w:rPr>
        <w:t>.4</w:t>
      </w:r>
      <w:r w:rsidRPr="006A36EC">
        <w:rPr>
          <w:rFonts w:ascii="Times New Roman" w:hAnsi="Times New Roman"/>
          <w:bCs/>
          <w:iCs/>
          <w:sz w:val="28"/>
          <w:szCs w:val="28"/>
          <w:lang w:val="uk-UA"/>
        </w:rPr>
        <w:t xml:space="preserve">. Графеновый тестовый транзистор на квантовой точке </w:t>
      </w:r>
    </w:p>
    <w:p w:rsidR="00C85E06" w:rsidRPr="006A36EC" w:rsidRDefault="00C85E06" w:rsidP="00C85E06">
      <w:pPr>
        <w:spacing w:after="0" w:line="360" w:lineRule="auto"/>
        <w:ind w:firstLine="709"/>
        <w:jc w:val="both"/>
        <w:rPr>
          <w:rFonts w:ascii="Times New Roman" w:hAnsi="Times New Roman"/>
          <w:bCs/>
          <w:iCs/>
          <w:sz w:val="28"/>
          <w:szCs w:val="28"/>
          <w:lang w:val="uk-UA"/>
        </w:rPr>
      </w:pP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lastRenderedPageBreak/>
        <w:t>Исток и сток также выполняются из графена. Островок представляет собой квантовую точку, в которую может туннелировать только один электрон в заданный момент времени. Другие электроны в силу кулоновской блокады на него не попадают. Напряжением на затворе можно заставить электрон туннелировать на этот электрод. Логический нуль соответствует отсутствию электрона на островке и, таким образом, наличие электрона на островке формирует логическую единицу.</w:t>
      </w:r>
    </w:p>
    <w:p w:rsidR="00C85E06"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Paзработана конструкция транзистора на осно</w:t>
      </w:r>
      <w:r w:rsidR="00D62712">
        <w:rPr>
          <w:rFonts w:ascii="Times New Roman" w:hAnsi="Times New Roman"/>
          <w:bCs/>
          <w:iCs/>
          <w:sz w:val="28"/>
          <w:szCs w:val="28"/>
          <w:lang w:val="uk-UA"/>
        </w:rPr>
        <w:t>ве графеновой наноленты (рис. 3</w:t>
      </w:r>
      <w:r>
        <w:rPr>
          <w:rFonts w:ascii="Times New Roman" w:hAnsi="Times New Roman"/>
          <w:bCs/>
          <w:iCs/>
          <w:sz w:val="28"/>
          <w:szCs w:val="28"/>
          <w:lang w:val="uk-UA"/>
        </w:rPr>
        <w:t>.5</w:t>
      </w:r>
      <w:r w:rsidRPr="006A36EC">
        <w:rPr>
          <w:rFonts w:ascii="Times New Roman" w:hAnsi="Times New Roman"/>
          <w:bCs/>
          <w:iCs/>
          <w:sz w:val="28"/>
          <w:szCs w:val="28"/>
          <w:lang w:val="uk-UA"/>
        </w:rPr>
        <w:t xml:space="preserve">). </w:t>
      </w:r>
    </w:p>
    <w:p w:rsidR="00C85E06" w:rsidRPr="0042588F" w:rsidRDefault="00C85E06" w:rsidP="00C85E06">
      <w:pPr>
        <w:spacing w:line="240" w:lineRule="auto"/>
        <w:ind w:firstLine="709"/>
        <w:jc w:val="center"/>
        <w:rPr>
          <w:rFonts w:ascii="Times New Roman" w:hAnsi="Times New Roman"/>
          <w:bCs/>
          <w:iCs/>
          <w:sz w:val="28"/>
          <w:szCs w:val="28"/>
          <w:lang w:val="uk-UA"/>
        </w:rPr>
      </w:pPr>
      <w:r>
        <w:rPr>
          <w:rFonts w:ascii="Times New Roman" w:hAnsi="Times New Roman"/>
          <w:bCs/>
          <w:iCs/>
          <w:noProof/>
          <w:sz w:val="28"/>
          <w:szCs w:val="28"/>
          <w:lang w:eastAsia="ru-RU"/>
        </w:rPr>
        <w:drawing>
          <wp:inline distT="0" distB="0" distL="0" distR="0" wp14:anchorId="7E00066A" wp14:editId="62031787">
            <wp:extent cx="3911682" cy="2426794"/>
            <wp:effectExtent l="19050" t="0" r="0" b="0"/>
            <wp:docPr id="27" name="Рисунок 8" descr="4204a3adccb112194f07f83724590cb4126b32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4a3adccb112194f07f83724590cb4126b324f.png"/>
                    <pic:cNvPicPr/>
                  </pic:nvPicPr>
                  <pic:blipFill>
                    <a:blip r:embed="rId43"/>
                    <a:stretch>
                      <a:fillRect/>
                    </a:stretch>
                  </pic:blipFill>
                  <pic:spPr>
                    <a:xfrm>
                      <a:off x="0" y="0"/>
                      <a:ext cx="3905360" cy="2422872"/>
                    </a:xfrm>
                    <a:prstGeom prst="rect">
                      <a:avLst/>
                    </a:prstGeom>
                  </pic:spPr>
                </pic:pic>
              </a:graphicData>
            </a:graphic>
          </wp:inline>
        </w:drawing>
      </w:r>
    </w:p>
    <w:p w:rsidR="00C85E06" w:rsidRPr="006A36EC" w:rsidRDefault="00D62712" w:rsidP="00C85E06">
      <w:pPr>
        <w:spacing w:after="0" w:line="360" w:lineRule="auto"/>
        <w:ind w:firstLine="709"/>
        <w:jc w:val="both"/>
        <w:rPr>
          <w:rFonts w:ascii="Times New Roman" w:hAnsi="Times New Roman"/>
          <w:bCs/>
          <w:iCs/>
          <w:sz w:val="28"/>
          <w:szCs w:val="28"/>
          <w:lang w:val="uk-UA"/>
        </w:rPr>
      </w:pPr>
      <w:r>
        <w:rPr>
          <w:rFonts w:ascii="Times New Roman" w:hAnsi="Times New Roman"/>
          <w:bCs/>
          <w:iCs/>
          <w:sz w:val="28"/>
          <w:szCs w:val="28"/>
          <w:lang w:val="uk-UA"/>
        </w:rPr>
        <w:t>Рис. 3</w:t>
      </w:r>
      <w:r w:rsidR="00C85E06">
        <w:rPr>
          <w:rFonts w:ascii="Times New Roman" w:hAnsi="Times New Roman"/>
          <w:bCs/>
          <w:iCs/>
          <w:sz w:val="28"/>
          <w:szCs w:val="28"/>
          <w:lang w:val="uk-UA"/>
        </w:rPr>
        <w:t>.5</w:t>
      </w:r>
      <w:r w:rsidR="00C85E06" w:rsidRPr="006A36EC">
        <w:rPr>
          <w:rFonts w:ascii="Times New Roman" w:hAnsi="Times New Roman"/>
          <w:bCs/>
          <w:iCs/>
          <w:sz w:val="28"/>
          <w:szCs w:val="28"/>
          <w:lang w:val="uk-UA"/>
        </w:rPr>
        <w:t>.</w:t>
      </w:r>
      <w:r w:rsidR="00C85E06" w:rsidRPr="0042588F">
        <w:rPr>
          <w:rFonts w:ascii="Times New Roman" w:hAnsi="Times New Roman"/>
          <w:bCs/>
          <w:iCs/>
          <w:sz w:val="28"/>
          <w:szCs w:val="28"/>
          <w:lang w:val="uk-UA"/>
        </w:rPr>
        <w:t xml:space="preserve"> </w:t>
      </w:r>
      <w:r w:rsidR="00C85E06" w:rsidRPr="006A36EC">
        <w:rPr>
          <w:rFonts w:ascii="Times New Roman" w:hAnsi="Times New Roman"/>
          <w:bCs/>
          <w:iCs/>
          <w:sz w:val="28"/>
          <w:szCs w:val="28"/>
          <w:lang w:val="uk-UA"/>
        </w:rPr>
        <w:t xml:space="preserve">Конструкция полевого транзистора на основе графеновой </w:t>
      </w:r>
      <w:r w:rsidR="00C85E06">
        <w:rPr>
          <w:rFonts w:ascii="Times New Roman" w:hAnsi="Times New Roman"/>
          <w:bCs/>
          <w:iCs/>
          <w:sz w:val="28"/>
          <w:szCs w:val="28"/>
          <w:lang w:val="uk-UA"/>
        </w:rPr>
        <w:t>ленты</w:t>
      </w:r>
      <w:r w:rsidR="00A940F7">
        <w:rPr>
          <w:rFonts w:ascii="Times New Roman" w:hAnsi="Times New Roman"/>
          <w:bCs/>
          <w:iCs/>
          <w:sz w:val="28"/>
          <w:szCs w:val="28"/>
          <w:lang w:val="uk-UA"/>
        </w:rPr>
        <w:t>.</w:t>
      </w:r>
    </w:p>
    <w:p w:rsidR="00C85E06" w:rsidRPr="006A36EC" w:rsidRDefault="00C85E06" w:rsidP="00C85E06">
      <w:pPr>
        <w:spacing w:after="0" w:line="360" w:lineRule="auto"/>
        <w:ind w:firstLine="709"/>
        <w:jc w:val="both"/>
        <w:rPr>
          <w:rFonts w:ascii="Times New Roman" w:hAnsi="Times New Roman"/>
          <w:bCs/>
          <w:iCs/>
          <w:sz w:val="28"/>
          <w:szCs w:val="28"/>
          <w:lang w:val="uk-UA"/>
        </w:rPr>
      </w:pPr>
      <w:r w:rsidRPr="006A36EC">
        <w:rPr>
          <w:rFonts w:ascii="Times New Roman" w:hAnsi="Times New Roman"/>
          <w:bCs/>
          <w:iCs/>
          <w:sz w:val="28"/>
          <w:szCs w:val="28"/>
          <w:lang w:val="uk-UA"/>
        </w:rPr>
        <w:t>Графеновая лента шириной ~10 нм, выполняющая функцию канала переноса носителей, закрепляется на кристалле высокопроводящего кварца. На кварцевый затвор наносится пленка диоксида кремния толщиной 10 нм. Палладиевые контакты формируют электроды истока и стока. Управление транзистором осуществляется путем подачи соответствующего напряжения на затвор. Транзистор способен работать при комнатной температуре. Рабочая частота графенового транзистора во многом зависит от его размеров и составляет ~20 ГГц. Терагерцовый транзистор будет</w:t>
      </w:r>
      <w:r w:rsidRPr="004C7515">
        <w:rPr>
          <w:rFonts w:ascii="Times New Roman" w:hAnsi="Times New Roman"/>
          <w:bCs/>
          <w:iCs/>
          <w:sz w:val="28"/>
          <w:szCs w:val="28"/>
        </w:rPr>
        <w:t xml:space="preserve"> </w:t>
      </w:r>
      <w:r w:rsidRPr="006A36EC">
        <w:rPr>
          <w:rFonts w:ascii="Times New Roman" w:hAnsi="Times New Roman"/>
          <w:bCs/>
          <w:iCs/>
          <w:sz w:val="28"/>
          <w:szCs w:val="28"/>
          <w:lang w:val="uk-UA"/>
        </w:rPr>
        <w:t>создан при длине затвора ~50 нанометров, но для этого нужно осуществить переход на кремниевую подложку и найти подходящий материал для подзатворного изолятора</w:t>
      </w:r>
      <w:r w:rsidR="00A940F7">
        <w:rPr>
          <w:rFonts w:ascii="Times New Roman" w:hAnsi="Times New Roman"/>
          <w:sz w:val="28"/>
          <w:szCs w:val="28"/>
          <w:lang w:val="uk-UA"/>
        </w:rPr>
        <w:t>[</w:t>
      </w:r>
      <w:r>
        <w:rPr>
          <w:rFonts w:ascii="Times New Roman" w:hAnsi="Times New Roman"/>
          <w:sz w:val="28"/>
          <w:szCs w:val="28"/>
          <w:lang w:val="uk-UA"/>
        </w:rPr>
        <w:t>7]</w:t>
      </w:r>
      <w:r w:rsidRPr="006A36EC">
        <w:rPr>
          <w:rFonts w:ascii="Times New Roman" w:hAnsi="Times New Roman"/>
          <w:bCs/>
          <w:iCs/>
          <w:sz w:val="28"/>
          <w:szCs w:val="28"/>
          <w:lang w:val="uk-UA"/>
        </w:rPr>
        <w:t>.</w:t>
      </w:r>
    </w:p>
    <w:p w:rsidR="00C85E06" w:rsidRDefault="00C85E06" w:rsidP="00C85E06">
      <w:pPr>
        <w:spacing w:after="0" w:line="360" w:lineRule="auto"/>
        <w:ind w:firstLine="709"/>
        <w:jc w:val="both"/>
        <w:rPr>
          <w:rFonts w:ascii="Times New Roman" w:hAnsi="Times New Roman"/>
          <w:bCs/>
          <w:iCs/>
          <w:sz w:val="28"/>
          <w:szCs w:val="28"/>
        </w:rPr>
      </w:pPr>
      <w:r w:rsidRPr="006A36EC">
        <w:rPr>
          <w:rFonts w:ascii="Times New Roman" w:hAnsi="Times New Roman"/>
          <w:bCs/>
          <w:iCs/>
          <w:sz w:val="28"/>
          <w:szCs w:val="28"/>
          <w:lang w:val="uk-UA"/>
        </w:rPr>
        <w:lastRenderedPageBreak/>
        <w:t>Весьма перспективная конструкция графенового транзистора использует в качестве затвора транзистора нанопроводник. Структура такого нанопроводника состоит из ядра на основе силицида</w:t>
      </w:r>
      <w:r w:rsidRPr="004C7515">
        <w:rPr>
          <w:rFonts w:ascii="Times New Roman" w:hAnsi="Times New Roman"/>
          <w:bCs/>
          <w:iCs/>
          <w:sz w:val="28"/>
          <w:szCs w:val="28"/>
        </w:rPr>
        <w:t xml:space="preserve"> </w:t>
      </w:r>
      <w:r w:rsidRPr="006A36EC">
        <w:rPr>
          <w:rFonts w:ascii="Times New Roman" w:hAnsi="Times New Roman"/>
          <w:bCs/>
          <w:iCs/>
          <w:sz w:val="28"/>
          <w:szCs w:val="28"/>
          <w:lang w:val="uk-UA"/>
        </w:rPr>
        <w:t>кобальта (Со</w:t>
      </w:r>
      <w:r w:rsidRPr="006A36EC">
        <w:rPr>
          <w:rFonts w:ascii="Times New Roman" w:hAnsi="Times New Roman"/>
          <w:bCs/>
          <w:iCs/>
          <w:sz w:val="28"/>
          <w:szCs w:val="28"/>
          <w:vertAlign w:val="subscript"/>
          <w:lang w:val="uk-UA"/>
        </w:rPr>
        <w:t>2</w:t>
      </w:r>
      <w:r w:rsidRPr="006A36EC">
        <w:rPr>
          <w:rFonts w:ascii="Times New Roman" w:hAnsi="Times New Roman"/>
          <w:bCs/>
          <w:iCs/>
          <w:sz w:val="28"/>
          <w:szCs w:val="28"/>
          <w:lang w:val="en-US"/>
        </w:rPr>
        <w:t>S</w:t>
      </w:r>
      <w:r w:rsidRPr="006A36EC">
        <w:rPr>
          <w:rFonts w:ascii="Times New Roman" w:hAnsi="Times New Roman"/>
          <w:bCs/>
          <w:iCs/>
          <w:sz w:val="28"/>
          <w:szCs w:val="28"/>
          <w:lang w:val="uk-UA"/>
        </w:rPr>
        <w:t>і) покрытого оболочкой из оксида алюминия (A1</w:t>
      </w:r>
      <w:r w:rsidRPr="006A36EC">
        <w:rPr>
          <w:rFonts w:ascii="Times New Roman" w:hAnsi="Times New Roman"/>
          <w:bCs/>
          <w:iCs/>
          <w:sz w:val="28"/>
          <w:szCs w:val="28"/>
          <w:vertAlign w:val="subscript"/>
          <w:lang w:val="uk-UA"/>
        </w:rPr>
        <w:t>2</w:t>
      </w:r>
      <w:r w:rsidRPr="006A36EC">
        <w:rPr>
          <w:rFonts w:ascii="Times New Roman" w:hAnsi="Times New Roman"/>
          <w:bCs/>
          <w:iCs/>
          <w:sz w:val="28"/>
          <w:szCs w:val="28"/>
          <w:lang w:val="uk-UA"/>
        </w:rPr>
        <w:t>0</w:t>
      </w:r>
      <w:r w:rsidRPr="006A36EC">
        <w:rPr>
          <w:rFonts w:ascii="Times New Roman" w:hAnsi="Times New Roman"/>
          <w:bCs/>
          <w:iCs/>
          <w:sz w:val="28"/>
          <w:szCs w:val="28"/>
          <w:vertAlign w:val="subscript"/>
          <w:lang w:val="uk-UA"/>
        </w:rPr>
        <w:t>3</w:t>
      </w:r>
      <w:r w:rsidRPr="006A36EC">
        <w:rPr>
          <w:rFonts w:ascii="Times New Roman" w:hAnsi="Times New Roman"/>
          <w:bCs/>
          <w:iCs/>
          <w:sz w:val="28"/>
          <w:szCs w:val="28"/>
          <w:lang w:val="uk-UA"/>
        </w:rPr>
        <w:t>). Такой нитевидный затвор располагается на графеновом</w:t>
      </w:r>
      <w:r w:rsidR="00D62712">
        <w:rPr>
          <w:rFonts w:ascii="Times New Roman" w:hAnsi="Times New Roman"/>
          <w:bCs/>
          <w:iCs/>
          <w:sz w:val="28"/>
          <w:szCs w:val="28"/>
        </w:rPr>
        <w:t xml:space="preserve"> листе (рис. 3</w:t>
      </w:r>
      <w:r>
        <w:rPr>
          <w:rFonts w:ascii="Times New Roman" w:hAnsi="Times New Roman"/>
          <w:bCs/>
          <w:iCs/>
          <w:sz w:val="28"/>
          <w:szCs w:val="28"/>
        </w:rPr>
        <w:t>.6</w:t>
      </w:r>
      <w:r w:rsidRPr="006A36EC">
        <w:rPr>
          <w:rFonts w:ascii="Times New Roman" w:hAnsi="Times New Roman"/>
          <w:bCs/>
          <w:iCs/>
          <w:sz w:val="28"/>
          <w:szCs w:val="28"/>
        </w:rPr>
        <w:t xml:space="preserve">). </w:t>
      </w:r>
    </w:p>
    <w:p w:rsidR="00A940F7" w:rsidRPr="006A36EC" w:rsidRDefault="00A940F7" w:rsidP="00C85E06">
      <w:pPr>
        <w:spacing w:after="0" w:line="360" w:lineRule="auto"/>
        <w:ind w:firstLine="709"/>
        <w:jc w:val="both"/>
        <w:rPr>
          <w:rFonts w:ascii="Times New Roman" w:hAnsi="Times New Roman"/>
          <w:bCs/>
          <w:iCs/>
          <w:sz w:val="28"/>
          <w:szCs w:val="28"/>
        </w:rPr>
      </w:pPr>
    </w:p>
    <w:p w:rsidR="00C85E06" w:rsidRDefault="00C85E06" w:rsidP="00C85E06">
      <w:pPr>
        <w:spacing w:after="0" w:line="360" w:lineRule="auto"/>
        <w:ind w:firstLine="709"/>
        <w:jc w:val="both"/>
        <w:rPr>
          <w:rFonts w:ascii="Times New Roman" w:hAnsi="Times New Roman"/>
          <w:bCs/>
          <w:iCs/>
          <w:sz w:val="28"/>
          <w:szCs w:val="28"/>
        </w:rPr>
      </w:pPr>
    </w:p>
    <w:p w:rsidR="00C85E06" w:rsidRPr="006A36EC" w:rsidRDefault="00C85E06" w:rsidP="00C85E06">
      <w:pPr>
        <w:spacing w:after="0" w:line="360" w:lineRule="auto"/>
        <w:jc w:val="both"/>
        <w:rPr>
          <w:rFonts w:ascii="Times New Roman" w:hAnsi="Times New Roman"/>
          <w:bCs/>
          <w:iCs/>
          <w:sz w:val="28"/>
          <w:szCs w:val="28"/>
        </w:rPr>
      </w:pPr>
      <w:r>
        <w:rPr>
          <w:rFonts w:ascii="Times New Roman" w:hAnsi="Times New Roman"/>
          <w:bCs/>
          <w:iCs/>
          <w:noProof/>
          <w:sz w:val="28"/>
          <w:szCs w:val="28"/>
          <w:lang w:eastAsia="ru-RU"/>
        </w:rPr>
        <w:drawing>
          <wp:inline distT="0" distB="0" distL="0" distR="0" wp14:anchorId="2BAA7C2C" wp14:editId="466A6D90">
            <wp:extent cx="5939188" cy="2173185"/>
            <wp:effectExtent l="19050" t="0" r="4412" b="0"/>
            <wp:docPr id="28" name="Рисунок 10" descr="ga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in2.jpg"/>
                    <pic:cNvPicPr/>
                  </pic:nvPicPr>
                  <pic:blipFill>
                    <a:blip r:embed="rId44"/>
                    <a:stretch>
                      <a:fillRect/>
                    </a:stretch>
                  </pic:blipFill>
                  <pic:spPr>
                    <a:xfrm>
                      <a:off x="0" y="0"/>
                      <a:ext cx="5940425" cy="2173638"/>
                    </a:xfrm>
                    <a:prstGeom prst="rect">
                      <a:avLst/>
                    </a:prstGeom>
                  </pic:spPr>
                </pic:pic>
              </a:graphicData>
            </a:graphic>
          </wp:inline>
        </w:drawing>
      </w:r>
    </w:p>
    <w:p w:rsidR="00C85E06" w:rsidRPr="006A36EC" w:rsidRDefault="00C85E06" w:rsidP="00C85E06">
      <w:pPr>
        <w:spacing w:after="0" w:line="360" w:lineRule="auto"/>
        <w:ind w:firstLine="709"/>
        <w:jc w:val="center"/>
        <w:rPr>
          <w:rFonts w:ascii="Times New Roman" w:hAnsi="Times New Roman"/>
          <w:bCs/>
          <w:iCs/>
          <w:sz w:val="28"/>
          <w:szCs w:val="28"/>
        </w:rPr>
      </w:pPr>
    </w:p>
    <w:p w:rsidR="00C85E06" w:rsidRPr="006A36EC" w:rsidRDefault="00D62712" w:rsidP="00C85E06">
      <w:pPr>
        <w:spacing w:after="0" w:line="360" w:lineRule="auto"/>
        <w:ind w:firstLine="709"/>
        <w:jc w:val="both"/>
        <w:rPr>
          <w:rFonts w:ascii="Times New Roman" w:hAnsi="Times New Roman"/>
          <w:bCs/>
          <w:iCs/>
          <w:sz w:val="28"/>
          <w:szCs w:val="28"/>
        </w:rPr>
      </w:pPr>
      <w:r>
        <w:rPr>
          <w:rFonts w:ascii="Times New Roman" w:hAnsi="Times New Roman"/>
          <w:bCs/>
          <w:iCs/>
          <w:sz w:val="28"/>
          <w:szCs w:val="28"/>
        </w:rPr>
        <w:t>Рис. 3</w:t>
      </w:r>
      <w:r w:rsidR="00C85E06">
        <w:rPr>
          <w:rFonts w:ascii="Times New Roman" w:hAnsi="Times New Roman"/>
          <w:bCs/>
          <w:iCs/>
          <w:sz w:val="28"/>
          <w:szCs w:val="28"/>
        </w:rPr>
        <w:t>.6</w:t>
      </w:r>
      <w:r w:rsidR="00C85E06" w:rsidRPr="006A36EC">
        <w:rPr>
          <w:rFonts w:ascii="Times New Roman" w:hAnsi="Times New Roman"/>
          <w:bCs/>
          <w:iCs/>
          <w:sz w:val="28"/>
          <w:szCs w:val="28"/>
        </w:rPr>
        <w:t>. Структура графенового транзистора с нанопроводником (а); нанопроводник покрыт изолирующей оболочкой (б)</w:t>
      </w:r>
    </w:p>
    <w:p w:rsidR="00C85E06" w:rsidRPr="006A36EC" w:rsidRDefault="00C85E06" w:rsidP="00C85E06">
      <w:pPr>
        <w:spacing w:after="0" w:line="360" w:lineRule="auto"/>
        <w:ind w:firstLine="709"/>
        <w:jc w:val="both"/>
        <w:rPr>
          <w:rFonts w:ascii="Times New Roman" w:hAnsi="Times New Roman"/>
          <w:bCs/>
          <w:iCs/>
          <w:sz w:val="28"/>
          <w:szCs w:val="28"/>
        </w:rPr>
      </w:pPr>
    </w:p>
    <w:p w:rsidR="001D0714" w:rsidRDefault="00C85E06" w:rsidP="00C85E06">
      <w:pPr>
        <w:spacing w:after="0" w:line="360" w:lineRule="auto"/>
        <w:ind w:firstLine="709"/>
        <w:jc w:val="both"/>
        <w:rPr>
          <w:rFonts w:ascii="Times New Roman" w:hAnsi="Times New Roman"/>
          <w:bCs/>
          <w:iCs/>
          <w:sz w:val="28"/>
          <w:szCs w:val="28"/>
        </w:rPr>
      </w:pPr>
      <w:r w:rsidRPr="006A36EC">
        <w:rPr>
          <w:rFonts w:ascii="Times New Roman" w:hAnsi="Times New Roman"/>
          <w:bCs/>
          <w:iCs/>
          <w:sz w:val="28"/>
          <w:szCs w:val="28"/>
        </w:rPr>
        <w:t xml:space="preserve">Транзистор покрывается слоем платины толщиной в 10 нм с целью увеличить усиление по току. Длина канала, формируемого затвором в графене, составляет 100-300 нм. Транзистор может генерировать сигналы </w:t>
      </w:r>
      <w:r w:rsidRPr="006A36EC">
        <w:rPr>
          <w:rFonts w:ascii="Times New Roman" w:hAnsi="Times New Roman"/>
          <w:bCs/>
          <w:iCs/>
          <w:sz w:val="28"/>
          <w:szCs w:val="28"/>
          <w:lang w:val="en-US"/>
        </w:rPr>
        <w:t>B</w:t>
      </w:r>
      <w:r w:rsidRPr="006A36EC">
        <w:rPr>
          <w:rFonts w:ascii="Times New Roman" w:hAnsi="Times New Roman"/>
          <w:bCs/>
          <w:iCs/>
          <w:sz w:val="28"/>
          <w:szCs w:val="28"/>
        </w:rPr>
        <w:t xml:space="preserve"> частотном диапазоне до 300 ГГц при ширине канала ~140 нм.</w:t>
      </w:r>
    </w:p>
    <w:p w:rsidR="001D0714" w:rsidRDefault="001D0714">
      <w:pPr>
        <w:rPr>
          <w:rFonts w:ascii="Times New Roman" w:hAnsi="Times New Roman"/>
          <w:bCs/>
          <w:iCs/>
          <w:sz w:val="28"/>
          <w:szCs w:val="28"/>
        </w:rPr>
      </w:pPr>
      <w:r>
        <w:rPr>
          <w:rFonts w:ascii="Times New Roman" w:hAnsi="Times New Roman"/>
          <w:bCs/>
          <w:iCs/>
          <w:sz w:val="28"/>
          <w:szCs w:val="28"/>
        </w:rPr>
        <w:br w:type="page"/>
      </w:r>
    </w:p>
    <w:p w:rsidR="00C85E06" w:rsidRPr="00D62712" w:rsidRDefault="00C85E06" w:rsidP="00554503">
      <w:pPr>
        <w:tabs>
          <w:tab w:val="left" w:pos="7153"/>
        </w:tabs>
        <w:spacing w:line="360" w:lineRule="auto"/>
        <w:jc w:val="both"/>
        <w:rPr>
          <w:rFonts w:ascii="Times New Roman" w:hAnsi="Times New Roman" w:cs="Times New Roman"/>
          <w:b/>
          <w:sz w:val="28"/>
          <w:szCs w:val="28"/>
        </w:rPr>
      </w:pPr>
    </w:p>
    <w:p w:rsidR="00D62712" w:rsidRDefault="00B07A2B" w:rsidP="00D62712">
      <w:pPr>
        <w:widowControl w:val="0"/>
        <w:spacing w:after="0" w:line="360" w:lineRule="auto"/>
        <w:ind w:right="110" w:firstLine="567"/>
        <w:jc w:val="both"/>
        <w:rPr>
          <w:rFonts w:ascii="Times New Roman" w:eastAsia="Bookman Old Style" w:hAnsi="Times New Roman" w:cs="Times New Roman"/>
          <w:b/>
          <w:color w:val="000000"/>
          <w:spacing w:val="-5"/>
          <w:sz w:val="28"/>
          <w:szCs w:val="28"/>
        </w:rPr>
      </w:pPr>
      <w:r>
        <w:rPr>
          <w:rFonts w:ascii="Times New Roman" w:eastAsia="Bookman Old Style" w:hAnsi="Times New Roman" w:cs="Times New Roman"/>
          <w:b/>
          <w:color w:val="000000"/>
          <w:spacing w:val="-5"/>
          <w:sz w:val="28"/>
          <w:szCs w:val="28"/>
        </w:rPr>
        <w:t>3.3</w:t>
      </w:r>
      <w:r w:rsidR="00575BB4">
        <w:rPr>
          <w:rFonts w:ascii="Times New Roman" w:eastAsia="Bookman Old Style" w:hAnsi="Times New Roman" w:cs="Times New Roman"/>
          <w:b/>
          <w:color w:val="000000"/>
          <w:spacing w:val="-5"/>
          <w:sz w:val="28"/>
          <w:szCs w:val="28"/>
        </w:rPr>
        <w:t>.</w:t>
      </w:r>
      <w:r w:rsidR="00D62712" w:rsidRPr="00D62712">
        <w:rPr>
          <w:rFonts w:ascii="Times New Roman" w:eastAsia="Bookman Old Style" w:hAnsi="Times New Roman" w:cs="Times New Roman"/>
          <w:b/>
          <w:color w:val="000000"/>
          <w:spacing w:val="-5"/>
          <w:sz w:val="28"/>
          <w:szCs w:val="28"/>
        </w:rPr>
        <w:t xml:space="preserve"> Сенсоры на основе углеродных нанотрубок</w:t>
      </w:r>
      <w:r>
        <w:rPr>
          <w:rFonts w:ascii="Times New Roman" w:eastAsia="Bookman Old Style" w:hAnsi="Times New Roman" w:cs="Times New Roman"/>
          <w:b/>
          <w:color w:val="000000"/>
          <w:spacing w:val="-5"/>
          <w:sz w:val="28"/>
          <w:szCs w:val="28"/>
        </w:rPr>
        <w:t>.</w:t>
      </w:r>
    </w:p>
    <w:p w:rsidR="001D0714" w:rsidRPr="00D62712" w:rsidRDefault="001D0714" w:rsidP="00D62712">
      <w:pPr>
        <w:widowControl w:val="0"/>
        <w:spacing w:after="0" w:line="360" w:lineRule="auto"/>
        <w:ind w:right="110" w:firstLine="567"/>
        <w:jc w:val="both"/>
        <w:rPr>
          <w:rFonts w:ascii="Times New Roman" w:eastAsia="Bookman Old Style" w:hAnsi="Times New Roman" w:cs="Times New Roman"/>
          <w:b/>
          <w:color w:val="000000"/>
          <w:spacing w:val="-5"/>
          <w:sz w:val="28"/>
          <w:szCs w:val="28"/>
        </w:rPr>
      </w:pP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УНТ для измерения силы. Физики из Корнельского университета использовали углеродные нанотрубки для создания нанометрового электромеханического резонатора, способного измерять предельно малые силы. Сенсор состоит из одной нанотрубки, подвешенной между двумя электродами из золота (рис</w:t>
      </w:r>
      <w:r w:rsidR="00575BB4">
        <w:rPr>
          <w:rFonts w:ascii="Times New Roman" w:eastAsia="Bookman Old Style" w:hAnsi="Times New Roman" w:cs="Times New Roman"/>
          <w:color w:val="000000"/>
          <w:spacing w:val="-5"/>
          <w:sz w:val="28"/>
          <w:szCs w:val="28"/>
        </w:rPr>
        <w:t>унок 3.7</w:t>
      </w:r>
      <w:r w:rsidRPr="00D62712">
        <w:rPr>
          <w:rFonts w:ascii="Times New Roman" w:eastAsia="Bookman Old Style" w:hAnsi="Times New Roman" w:cs="Times New Roman"/>
          <w:color w:val="000000"/>
          <w:spacing w:val="-5"/>
          <w:sz w:val="28"/>
          <w:szCs w:val="28"/>
        </w:rPr>
        <w:t>).</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drawing>
          <wp:inline distT="0" distB="0" distL="0" distR="0" wp14:anchorId="7217A9D8" wp14:editId="10DBAA93">
            <wp:extent cx="4596427" cy="3429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13274" cy="3441568"/>
                    </a:xfrm>
                    <a:prstGeom prst="rect">
                      <a:avLst/>
                    </a:prstGeom>
                  </pic:spPr>
                </pic:pic>
              </a:graphicData>
            </a:graphic>
          </wp:inline>
        </w:drawing>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Рис</w:t>
      </w:r>
      <w:r w:rsidR="00575BB4">
        <w:rPr>
          <w:rFonts w:ascii="Times New Roman" w:eastAsia="Bookman Old Style" w:hAnsi="Times New Roman" w:cs="Times New Roman"/>
          <w:color w:val="000000"/>
          <w:spacing w:val="-5"/>
          <w:sz w:val="28"/>
          <w:szCs w:val="28"/>
        </w:rPr>
        <w:t>унок 3.7.</w:t>
      </w:r>
      <w:r w:rsidRPr="00D62712">
        <w:rPr>
          <w:rFonts w:ascii="Times New Roman" w:eastAsia="Bookman Old Style" w:hAnsi="Times New Roman" w:cs="Times New Roman"/>
          <w:color w:val="000000"/>
          <w:spacing w:val="-5"/>
          <w:sz w:val="28"/>
          <w:szCs w:val="28"/>
        </w:rPr>
        <w:t xml:space="preserve"> Снимок устройства, выполненный с помощью электронного микроскопа (вверху), и его схема (внизу)</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 xml:space="preserve">Масштабная полоска справа составляет 300 нм. Металлические электроды выделены желтым цветом, а поверхность оксида кремния – серым. Границы канавки, шириной 1,2-1,5 мкм и глубиной 500 нм, отмечены пунктиром. Видно, как над канавкой натянута нанотрубка. Наноэлектромеханические системы могут использоваться в самых разных областях, включая измерение сверхмалых масс и сил. В подобных устройствах механический элемент двигается под действием силы, а высокочувствительный детектор регистрирует его перемещение. Углеродные нанотрубки являются идеальными кандидатами для </w:t>
      </w:r>
      <w:r w:rsidRPr="00D62712">
        <w:rPr>
          <w:rFonts w:ascii="Times New Roman" w:eastAsia="Bookman Old Style" w:hAnsi="Times New Roman" w:cs="Times New Roman"/>
          <w:color w:val="000000"/>
          <w:spacing w:val="-5"/>
          <w:sz w:val="28"/>
          <w:szCs w:val="28"/>
        </w:rPr>
        <w:lastRenderedPageBreak/>
        <w:t>создания таких устройств, так как они способны выдерживать большие растягивающие усилия. Кроме того, нанотрубка может работать как транзистор и измерять свое собственное смещение. Благодаря этому, она способна одновременно быть и в роли механического элемента, и в роли чувствительного детектора.   В такой конструкции натяжение нанотрубки создавалось с помощью напряжения, прикладываемого к затвору (рисунок 3.8). Это влияло на характер колебаний нанотрубки, которые фиксировались по изменению ее проводимости. Ученые показали, что могли варьировать и измерять резонанс нанотрубки в широком диапазоне частот –от 3 до 200 МГц – просто путем изменения напряжения на затворе. Таким образом, система способна измерять смещения вплоть до 0.5 нм и силы, которые в 10 раз меньше достигнутых на сегодня значений [2].</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Сенсор для измерения концентрации водорода в растворах рН. ВАХ углеродной нанотрубки обладает чувствительностью к величине рН раствора, омывающего нанотрубку. Это открывает возможность создания сверхминиатюрного сенсора для определения основной электрохимической характеристики водных растворов.</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Схема прибора представлена на рис</w:t>
      </w:r>
      <w:r w:rsidR="00575BB4">
        <w:rPr>
          <w:rFonts w:ascii="Times New Roman" w:eastAsia="Bookman Old Style" w:hAnsi="Times New Roman" w:cs="Times New Roman"/>
          <w:color w:val="000000"/>
          <w:spacing w:val="-5"/>
          <w:sz w:val="28"/>
          <w:szCs w:val="28"/>
        </w:rPr>
        <w:t>унке 3.8</w:t>
      </w:r>
      <w:r w:rsidRPr="00D62712">
        <w:rPr>
          <w:rFonts w:ascii="Times New Roman" w:eastAsia="Bookman Old Style" w:hAnsi="Times New Roman" w:cs="Times New Roman"/>
          <w:color w:val="000000"/>
          <w:spacing w:val="-5"/>
          <w:sz w:val="28"/>
          <w:szCs w:val="28"/>
        </w:rPr>
        <w:t>а. На кремниевую подложку площадью 1,5х1,5 мм</w:t>
      </w:r>
      <w:r w:rsidRPr="00D62712">
        <w:rPr>
          <w:rFonts w:ascii="Times New Roman" w:eastAsia="Bookman Old Style" w:hAnsi="Times New Roman" w:cs="Times New Roman"/>
          <w:color w:val="000000"/>
          <w:spacing w:val="-5"/>
          <w:sz w:val="28"/>
          <w:szCs w:val="28"/>
          <w:vertAlign w:val="superscript"/>
        </w:rPr>
        <w:t>2</w:t>
      </w:r>
      <w:r w:rsidRPr="00D62712">
        <w:rPr>
          <w:rFonts w:ascii="Times New Roman" w:eastAsia="Bookman Old Style" w:hAnsi="Times New Roman" w:cs="Times New Roman"/>
          <w:color w:val="000000"/>
          <w:spacing w:val="-5"/>
          <w:sz w:val="28"/>
          <w:szCs w:val="28"/>
        </w:rPr>
        <w:t xml:space="preserve"> и толщиной 450 мкм нанесен изолирующий слой диоксида кремния толщиной 150 нм. Подготовленный литорафическим методом участок поверхности подложки площадью 1х1 мм</w:t>
      </w:r>
      <w:r w:rsidRPr="00D62712">
        <w:rPr>
          <w:rFonts w:ascii="Times New Roman" w:eastAsia="Bookman Old Style" w:hAnsi="Times New Roman" w:cs="Times New Roman"/>
          <w:color w:val="000000"/>
          <w:spacing w:val="-5"/>
          <w:sz w:val="28"/>
          <w:szCs w:val="28"/>
          <w:vertAlign w:val="superscript"/>
        </w:rPr>
        <w:t>2</w:t>
      </w:r>
      <w:r w:rsidRPr="00D62712">
        <w:rPr>
          <w:rFonts w:ascii="Times New Roman" w:eastAsia="Bookman Old Style" w:hAnsi="Times New Roman" w:cs="Times New Roman"/>
          <w:color w:val="000000"/>
          <w:spacing w:val="-5"/>
          <w:sz w:val="28"/>
          <w:szCs w:val="28"/>
        </w:rPr>
        <w:t xml:space="preserve"> покрывали частицами кобальта -  катализатора размером 8 нм, на которых методом химического осаждения паров выращивали пленку многослойных УНТ.</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lastRenderedPageBreak/>
        <w:drawing>
          <wp:inline distT="0" distB="0" distL="0" distR="0" wp14:anchorId="562B7A7B" wp14:editId="5D06998C">
            <wp:extent cx="4876800" cy="2759201"/>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11948" cy="2779087"/>
                    </a:xfrm>
                    <a:prstGeom prst="rect">
                      <a:avLst/>
                    </a:prstGeom>
                  </pic:spPr>
                </pic:pic>
              </a:graphicData>
            </a:graphic>
          </wp:inline>
        </w:drawing>
      </w:r>
    </w:p>
    <w:p w:rsidR="00D62712" w:rsidRPr="00D62712" w:rsidRDefault="00575BB4"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Pr>
          <w:rFonts w:ascii="Times New Roman" w:eastAsia="Bookman Old Style" w:hAnsi="Times New Roman" w:cs="Times New Roman"/>
          <w:color w:val="000000"/>
          <w:spacing w:val="-5"/>
          <w:sz w:val="28"/>
          <w:szCs w:val="28"/>
        </w:rPr>
        <w:t xml:space="preserve">Рис. 3.8. </w:t>
      </w:r>
      <w:r w:rsidR="00D62712" w:rsidRPr="00D62712">
        <w:rPr>
          <w:rFonts w:ascii="Times New Roman" w:eastAsia="Bookman Old Style" w:hAnsi="Times New Roman" w:cs="Times New Roman"/>
          <w:color w:val="000000"/>
          <w:spacing w:val="-5"/>
          <w:sz w:val="28"/>
          <w:szCs w:val="28"/>
        </w:rPr>
        <w:t xml:space="preserve"> Схема сенсора – а; структура пленки из многослойных УНТ – б</w:t>
      </w:r>
      <w:r w:rsidR="00377929">
        <w:rPr>
          <w:rFonts w:ascii="Times New Roman" w:eastAsia="Bookman Old Style" w:hAnsi="Times New Roman" w:cs="Times New Roman"/>
          <w:color w:val="000000"/>
          <w:spacing w:val="-5"/>
          <w:sz w:val="28"/>
          <w:szCs w:val="28"/>
        </w:rPr>
        <w:t>.</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По завершении процедуры роста УНТ измеряли ВАХ пленки с использованием конфигурации, показанной на рисунок 3.</w:t>
      </w:r>
      <w:r w:rsidR="00575BB4">
        <w:rPr>
          <w:rFonts w:ascii="Times New Roman" w:eastAsia="Bookman Old Style" w:hAnsi="Times New Roman" w:cs="Times New Roman"/>
          <w:color w:val="000000"/>
          <w:spacing w:val="-5"/>
          <w:sz w:val="28"/>
          <w:szCs w:val="28"/>
        </w:rPr>
        <w:t>9</w:t>
      </w:r>
      <w:r w:rsidRPr="00D62712">
        <w:rPr>
          <w:rFonts w:ascii="Times New Roman" w:eastAsia="Bookman Old Style" w:hAnsi="Times New Roman" w:cs="Times New Roman"/>
          <w:color w:val="000000"/>
          <w:spacing w:val="-5"/>
          <w:sz w:val="28"/>
          <w:szCs w:val="28"/>
        </w:rPr>
        <w:t>. При этом на поверхность пленки наносили каплю водного раствора, величина рН которого изменялась от 4 до 10. Результаты измерений</w:t>
      </w:r>
      <w:r w:rsidR="00575BB4">
        <w:rPr>
          <w:rFonts w:ascii="Times New Roman" w:eastAsia="Bookman Old Style" w:hAnsi="Times New Roman" w:cs="Times New Roman"/>
          <w:color w:val="000000"/>
          <w:spacing w:val="-5"/>
          <w:sz w:val="28"/>
          <w:szCs w:val="28"/>
        </w:rPr>
        <w:t>, представленные на рисунке 3.9</w:t>
      </w:r>
      <w:r w:rsidRPr="00D62712">
        <w:rPr>
          <w:rFonts w:ascii="Times New Roman" w:eastAsia="Bookman Old Style" w:hAnsi="Times New Roman" w:cs="Times New Roman"/>
          <w:color w:val="000000"/>
          <w:spacing w:val="-5"/>
          <w:sz w:val="28"/>
          <w:szCs w:val="28"/>
        </w:rPr>
        <w:t>, демонстрируют заметную чувствительность ВАХ образца к величине рН раствора. Рост рН раствора сопровождается увеличением проводимости образца, которая находится по наклону ВАХ. В качестве физического механизма, определяющего наблюдаемую зависимость проводимости от рН, авторы выдвигают предположение, согласно которому адсорбция гидроксильных групп нанотрубками создает акцепторный уровень на их поверхности и увеличивает проводимость УНТ.</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lastRenderedPageBreak/>
        <w:drawing>
          <wp:inline distT="0" distB="0" distL="0" distR="0" wp14:anchorId="613D7A08" wp14:editId="0E7F6D82">
            <wp:extent cx="4416711" cy="274320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29099" cy="2750894"/>
                    </a:xfrm>
                    <a:prstGeom prst="rect">
                      <a:avLst/>
                    </a:prstGeom>
                  </pic:spPr>
                </pic:pic>
              </a:graphicData>
            </a:graphic>
          </wp:inline>
        </w:drawing>
      </w:r>
    </w:p>
    <w:p w:rsidR="00D62712" w:rsidRPr="00D62712" w:rsidRDefault="00575BB4"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Pr>
          <w:rFonts w:ascii="Times New Roman" w:eastAsia="Bookman Old Style" w:hAnsi="Times New Roman" w:cs="Times New Roman"/>
          <w:color w:val="000000"/>
          <w:spacing w:val="-5"/>
          <w:sz w:val="28"/>
          <w:szCs w:val="28"/>
        </w:rPr>
        <w:t xml:space="preserve">Рисунок 3.9. </w:t>
      </w:r>
      <w:r w:rsidR="00D62712" w:rsidRPr="00D62712">
        <w:rPr>
          <w:rFonts w:ascii="Times New Roman" w:eastAsia="Bookman Old Style" w:hAnsi="Times New Roman" w:cs="Times New Roman"/>
          <w:color w:val="000000"/>
          <w:spacing w:val="-5"/>
          <w:sz w:val="28"/>
          <w:szCs w:val="28"/>
        </w:rPr>
        <w:t xml:space="preserve"> Вольт-амперные характеристики пленки многослойных УНТ, измеренные для различных величин рН раствора, нанесенного на пленку</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 xml:space="preserve">Газовый сенсор на основе углеродных нанотрубок.  Высокая чувствительность электронных характеристик к присутствию молекул, сорбированных на поверхности, а также рекордная величина удельной поверхности, способствующая такой сорбции, делают углеродные нанотрубки перспективной основой для создания сверхминиатюрных сенсоров, определяющих содержание газовых примесей в атмосфере.  Известно множество попыток создания сенсора на основе единичной УНТ. Принцип работы таких сенсоров основан на изменении вольтамперных характеристик нанотрубки в результате сорбции газовых молекул определенного сорта на ее поверхности. Однако изготовление такого устройства в коммерческом масштабе наталкивается на трудности, связанные с обеспечением хорошего контакта нанотрубки с измерительным устройством, а также со значительным разбросом электрических параметров индивидуальных УНТ. В этой связи более привлекательными с практической точки зрения представляются устройства, содержащие большое количество нанотрубок. Такие устройства при сохранении миниатюрных размеров существенно проще в изготовлении и обладают более стабильными рабочими характеристиками.  Интересный механизм действия </w:t>
      </w:r>
      <w:r w:rsidRPr="00D62712">
        <w:rPr>
          <w:rFonts w:ascii="Times New Roman" w:eastAsia="Bookman Old Style" w:hAnsi="Times New Roman" w:cs="Times New Roman"/>
          <w:color w:val="000000"/>
          <w:spacing w:val="-5"/>
          <w:sz w:val="28"/>
          <w:szCs w:val="28"/>
        </w:rPr>
        <w:lastRenderedPageBreak/>
        <w:t>одного из подобных устройств.  Была обнаружена существенную зависимость характера пропускания микроволнового излучения материала, содержащего двухслойные нанотрубки, от содержания примесей в атмосфере.  Образцы двухслойных нанотрубок диаметром около 2 нм и длиной порядка 10 мкм, отличающиеся повышенной чистотой и высокой воспроизводимостью электрических, магнитных и оптических характеристик, были получены в результате термического разложения метана над катализатором на основе CoMo–MgO. Нанотрубки в виде порошка вводили в полость копланарного волновода (CPW), изготовленного из кремния и укрепленного на тонкой диэлектрической мембране (рису</w:t>
      </w:r>
      <w:r w:rsidR="00575BB4">
        <w:rPr>
          <w:rFonts w:ascii="Times New Roman" w:eastAsia="Bookman Old Style" w:hAnsi="Times New Roman" w:cs="Times New Roman"/>
          <w:color w:val="000000"/>
          <w:spacing w:val="-5"/>
          <w:sz w:val="28"/>
          <w:szCs w:val="28"/>
        </w:rPr>
        <w:t>нок 3.10</w:t>
      </w:r>
      <w:r w:rsidRPr="00D62712">
        <w:rPr>
          <w:rFonts w:ascii="Times New Roman" w:eastAsia="Bookman Old Style" w:hAnsi="Times New Roman" w:cs="Times New Roman"/>
          <w:color w:val="000000"/>
          <w:spacing w:val="-5"/>
          <w:sz w:val="28"/>
          <w:szCs w:val="28"/>
        </w:rPr>
        <w:t>).</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drawing>
          <wp:inline distT="0" distB="0" distL="0" distR="0" wp14:anchorId="4998DD95" wp14:editId="0879704E">
            <wp:extent cx="5114925" cy="34099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21383" cy="3414255"/>
                    </a:xfrm>
                    <a:prstGeom prst="rect">
                      <a:avLst/>
                    </a:prstGeom>
                  </pic:spPr>
                </pic:pic>
              </a:graphicData>
            </a:graphic>
          </wp:inline>
        </w:drawing>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p>
    <w:p w:rsidR="00D62712" w:rsidRPr="00D62712" w:rsidRDefault="00575BB4"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Pr>
          <w:rFonts w:ascii="Times New Roman" w:eastAsia="Bookman Old Style" w:hAnsi="Times New Roman" w:cs="Times New Roman"/>
          <w:color w:val="000000"/>
          <w:spacing w:val="-5"/>
          <w:sz w:val="28"/>
          <w:szCs w:val="28"/>
        </w:rPr>
        <w:t>Рисунок 3.10</w:t>
      </w:r>
      <w:r w:rsidR="00D62712" w:rsidRPr="00D62712">
        <w:rPr>
          <w:rFonts w:ascii="Times New Roman" w:eastAsia="Bookman Old Style" w:hAnsi="Times New Roman" w:cs="Times New Roman"/>
          <w:color w:val="000000"/>
          <w:spacing w:val="-5"/>
          <w:sz w:val="28"/>
          <w:szCs w:val="28"/>
        </w:rPr>
        <w:t xml:space="preserve"> Схема сенсорного устройства на основе массива двухслойных нанотрубок</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 xml:space="preserve">Материал мембраны характеризуется диэлектрической постоянной, близкой к единице, и высоким коэффициентом пропускания для микроволнового излучения в диапазоне частот 1-110 ГГц. С целью исследования сенсорных характеристик устройство выдерживали в течение 15 часов при давлении азота 5 атмосфер.  Результаты измерений коэффициента пропускания </w:t>
      </w:r>
      <w:r w:rsidRPr="00D62712">
        <w:rPr>
          <w:rFonts w:ascii="Times New Roman" w:eastAsia="Bookman Old Style" w:hAnsi="Times New Roman" w:cs="Times New Roman"/>
          <w:color w:val="000000"/>
          <w:spacing w:val="-5"/>
          <w:sz w:val="28"/>
          <w:szCs w:val="28"/>
        </w:rPr>
        <w:lastRenderedPageBreak/>
        <w:t>микроволнового излучения, а также фазового сдвига волны в указанном спектральном диапазоне указывают на существенные изменения этих параметров в результате сорбции газа.  Так, для излучения частотой 60 ГГц изменение коэффициента пропускания составляет 2 дБ, а для фазового сдвига это изменение составляет 25 градусов. Время восстановления исходных характеристик прибора составляет несколько часов при комнатной температуре. Это время, однако, может быть многократно сокращено в результате прогрева прибора. Новый тип наносенсора для определения маркера астмы – оксида азота использует изменение проводимости углеродных нанотрубок. Все атомы одностенных углеродных нанотрубок расположены на поверхности, что повышает чувствительность их электронной структуры к изменениям окружающей среды. Измеряя проводимость цепи таких нанотрубок в полевом транзисторе, можно обнаружить присутствие биомаркера астмы – оксида азота (NO). На рис</w:t>
      </w:r>
      <w:r w:rsidR="00575BB4">
        <w:rPr>
          <w:rFonts w:ascii="Times New Roman" w:eastAsia="Bookman Old Style" w:hAnsi="Times New Roman" w:cs="Times New Roman"/>
          <w:color w:val="000000"/>
          <w:spacing w:val="-5"/>
          <w:sz w:val="28"/>
          <w:szCs w:val="28"/>
        </w:rPr>
        <w:t>унке 3.11.</w:t>
      </w:r>
      <w:r w:rsidRPr="00D62712">
        <w:rPr>
          <w:rFonts w:ascii="Times New Roman" w:eastAsia="Bookman Old Style" w:hAnsi="Times New Roman" w:cs="Times New Roman"/>
          <w:color w:val="000000"/>
          <w:spacing w:val="-5"/>
          <w:sz w:val="28"/>
          <w:szCs w:val="28"/>
        </w:rPr>
        <w:t xml:space="preserve"> показано схематичное изображение покрытого п</w:t>
      </w:r>
      <w:r w:rsidR="00555958">
        <w:rPr>
          <w:rFonts w:ascii="Times New Roman" w:eastAsia="Bookman Old Style" w:hAnsi="Times New Roman" w:cs="Times New Roman"/>
          <w:color w:val="000000"/>
          <w:spacing w:val="-5"/>
          <w:sz w:val="28"/>
          <w:szCs w:val="28"/>
        </w:rPr>
        <w:t xml:space="preserve">олимером </w:t>
      </w:r>
      <w:r w:rsidRPr="00D62712">
        <w:rPr>
          <w:rFonts w:ascii="Times New Roman" w:eastAsia="Bookman Old Style" w:hAnsi="Times New Roman" w:cs="Times New Roman"/>
          <w:color w:val="000000"/>
          <w:spacing w:val="-5"/>
          <w:sz w:val="28"/>
          <w:szCs w:val="28"/>
        </w:rPr>
        <w:t xml:space="preserve"> полевого транзистора.</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drawing>
          <wp:inline distT="0" distB="0" distL="0" distR="0" wp14:anchorId="35D60547" wp14:editId="6E953D52">
            <wp:extent cx="5124449" cy="3067050"/>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36552" cy="3074294"/>
                    </a:xfrm>
                    <a:prstGeom prst="rect">
                      <a:avLst/>
                    </a:prstGeom>
                  </pic:spPr>
                </pic:pic>
              </a:graphicData>
            </a:graphic>
          </wp:inline>
        </w:drawing>
      </w:r>
    </w:p>
    <w:p w:rsidR="00D62712" w:rsidRPr="00D62712" w:rsidRDefault="00575BB4"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Pr>
          <w:rFonts w:ascii="Times New Roman" w:eastAsia="Bookman Old Style" w:hAnsi="Times New Roman" w:cs="Times New Roman"/>
          <w:color w:val="000000"/>
          <w:spacing w:val="-5"/>
          <w:sz w:val="28"/>
          <w:szCs w:val="28"/>
        </w:rPr>
        <w:t>Рисунок 3.11.</w:t>
      </w:r>
      <w:r w:rsidR="00D62712" w:rsidRPr="00D62712">
        <w:rPr>
          <w:rFonts w:ascii="Times New Roman" w:eastAsia="Bookman Old Style" w:hAnsi="Times New Roman" w:cs="Times New Roman"/>
          <w:color w:val="000000"/>
          <w:spacing w:val="-5"/>
          <w:sz w:val="28"/>
          <w:szCs w:val="28"/>
        </w:rPr>
        <w:t xml:space="preserve"> Схематичное изображение полевого транзистора, покрытого полимером (полиэтиленимином)</w:t>
      </w:r>
    </w:p>
    <w:p w:rsidR="00575BB4" w:rsidRDefault="00575BB4"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 xml:space="preserve">Оксид азота, содержащийся в выдыхаемом воздухе больного астмой, </w:t>
      </w:r>
      <w:r w:rsidRPr="00D62712">
        <w:rPr>
          <w:rFonts w:ascii="Times New Roman" w:eastAsia="Bookman Old Style" w:hAnsi="Times New Roman" w:cs="Times New Roman"/>
          <w:color w:val="000000"/>
          <w:spacing w:val="-5"/>
          <w:sz w:val="28"/>
          <w:szCs w:val="28"/>
        </w:rPr>
        <w:lastRenderedPageBreak/>
        <w:t>проходит через окислитель CrO3 и превращается в NO2. Далее NO2 попадает на поверхность полевого транзистора. Покрыв т</w:t>
      </w:r>
      <w:r w:rsidR="00555958">
        <w:rPr>
          <w:rFonts w:ascii="Times New Roman" w:eastAsia="Bookman Old Style" w:hAnsi="Times New Roman" w:cs="Times New Roman"/>
          <w:color w:val="000000"/>
          <w:spacing w:val="-5"/>
          <w:sz w:val="28"/>
          <w:szCs w:val="28"/>
        </w:rPr>
        <w:t>ранзистор полиэтиленимином (</w:t>
      </w:r>
      <w:r w:rsidRPr="00D62712">
        <w:rPr>
          <w:rFonts w:ascii="Times New Roman" w:eastAsia="Bookman Old Style" w:hAnsi="Times New Roman" w:cs="Times New Roman"/>
          <w:color w:val="000000"/>
          <w:spacing w:val="-5"/>
          <w:sz w:val="28"/>
          <w:szCs w:val="28"/>
        </w:rPr>
        <w:t>, исследователям удалось значительно повысить чувствительность сенсора. Более того, благодаря газовому фильтру, измерения можно проводить даже в присутствии посторонних компонентов, таких как O2 и CO2 .  Сегодняшние технологии исследования концентрации NO у больных астмой требуют дорогостоящего оборудования, что вынуждает пациентов совершать регулярные поездки в больницу. Предлагаемый сенсор позволит создать недорогое, портативное устройство многоразового использования, которым можно будет воспользоваться в любое время. Это позволит больным астмой производить диагностику в домашних условиях и на высоком уровне [</w:t>
      </w:r>
      <w:r w:rsidR="00575BB4">
        <w:rPr>
          <w:rFonts w:ascii="Times New Roman" w:eastAsia="Bookman Old Style" w:hAnsi="Times New Roman" w:cs="Times New Roman"/>
          <w:color w:val="000000"/>
          <w:spacing w:val="-5"/>
          <w:sz w:val="28"/>
          <w:szCs w:val="28"/>
        </w:rPr>
        <w:t>1</w:t>
      </w:r>
      <w:r w:rsidRPr="00D62712">
        <w:rPr>
          <w:rFonts w:ascii="Times New Roman" w:eastAsia="Bookman Old Style" w:hAnsi="Times New Roman" w:cs="Times New Roman"/>
          <w:color w:val="000000"/>
          <w:spacing w:val="-5"/>
          <w:sz w:val="28"/>
          <w:szCs w:val="28"/>
        </w:rPr>
        <w:t>2].</w:t>
      </w:r>
    </w:p>
    <w:p w:rsid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Гибкие водородные сенсоры.  Разработаны гибкие водородные сенсоры на основе одностенных углеродных нанотрубок, имеющих частицы палладия на концах (рис</w:t>
      </w:r>
      <w:r w:rsidR="00575BB4">
        <w:rPr>
          <w:rFonts w:ascii="Times New Roman" w:eastAsia="Bookman Old Style" w:hAnsi="Times New Roman" w:cs="Times New Roman"/>
          <w:color w:val="000000"/>
          <w:spacing w:val="-5"/>
          <w:sz w:val="28"/>
          <w:szCs w:val="28"/>
        </w:rPr>
        <w:t>унок 3.12</w:t>
      </w:r>
      <w:r w:rsidRPr="00D62712">
        <w:rPr>
          <w:rFonts w:ascii="Times New Roman" w:eastAsia="Bookman Old Style" w:hAnsi="Times New Roman" w:cs="Times New Roman"/>
          <w:color w:val="000000"/>
          <w:spacing w:val="-5"/>
          <w:sz w:val="28"/>
          <w:szCs w:val="28"/>
        </w:rPr>
        <w:t>).  Помимо способности гнуться, эти сенсоры во многом превосходят твердотельные аналоги. Они обладают отличными сенсорными свойствами, быстрым откликом и малым временем восстановления. Кроме того, обычные сенсоры, изготавливаемые из пленок высокочистого палладия, стоят дороже. Использование пластиковой основы, в свою очередь, позволяет снизить вес и повысить механическую прочность устройства. Одностенные УНТ высокого качества были выращены на подложке Si/SiO</w:t>
      </w:r>
      <w:r w:rsidRPr="00D62712">
        <w:rPr>
          <w:rFonts w:ascii="Times New Roman" w:eastAsia="Bookman Old Style" w:hAnsi="Times New Roman" w:cs="Times New Roman"/>
          <w:color w:val="000000"/>
          <w:spacing w:val="-5"/>
          <w:sz w:val="28"/>
          <w:szCs w:val="28"/>
          <w:vertAlign w:val="subscript"/>
        </w:rPr>
        <w:t>2</w:t>
      </w:r>
      <w:r w:rsidRPr="00D62712">
        <w:rPr>
          <w:rFonts w:ascii="Times New Roman" w:eastAsia="Bookman Old Style" w:hAnsi="Times New Roman" w:cs="Times New Roman"/>
          <w:color w:val="000000"/>
          <w:spacing w:val="-5"/>
          <w:sz w:val="28"/>
          <w:szCs w:val="28"/>
        </w:rPr>
        <w:t xml:space="preserve"> методом CVD при 900°С. </w:t>
      </w:r>
      <w:r w:rsidR="00575BB4">
        <w:rPr>
          <w:rFonts w:ascii="Times New Roman" w:eastAsia="Bookman Old Style" w:hAnsi="Times New Roman" w:cs="Times New Roman"/>
          <w:color w:val="000000"/>
          <w:spacing w:val="-5"/>
          <w:sz w:val="28"/>
          <w:szCs w:val="28"/>
        </w:rPr>
        <w:t xml:space="preserve"> </w:t>
      </w:r>
      <w:r w:rsidRPr="00D62712">
        <w:rPr>
          <w:rFonts w:ascii="Times New Roman" w:eastAsia="Bookman Old Style" w:hAnsi="Times New Roman" w:cs="Times New Roman"/>
          <w:color w:val="000000"/>
          <w:spacing w:val="-5"/>
          <w:sz w:val="28"/>
          <w:szCs w:val="28"/>
        </w:rPr>
        <w:t>Потом при 150°С нанотрубки были перенесены на пластик, и на них были осаждены частицы палладия.</w:t>
      </w:r>
    </w:p>
    <w:p w:rsidR="00575BB4" w:rsidRDefault="00575BB4"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575BB4" w:rsidRPr="00D62712" w:rsidRDefault="00575BB4"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lastRenderedPageBreak/>
        <w:drawing>
          <wp:inline distT="0" distB="0" distL="0" distR="0" wp14:anchorId="6E5E6C65" wp14:editId="37715767">
            <wp:extent cx="4408708" cy="35814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60703" cy="3623638"/>
                    </a:xfrm>
                    <a:prstGeom prst="rect">
                      <a:avLst/>
                    </a:prstGeom>
                  </pic:spPr>
                </pic:pic>
              </a:graphicData>
            </a:graphic>
          </wp:inline>
        </w:drawing>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Рис</w:t>
      </w:r>
      <w:r w:rsidR="00575BB4">
        <w:rPr>
          <w:rFonts w:ascii="Times New Roman" w:eastAsia="Bookman Old Style" w:hAnsi="Times New Roman" w:cs="Times New Roman"/>
          <w:color w:val="000000"/>
          <w:spacing w:val="-5"/>
          <w:sz w:val="28"/>
          <w:szCs w:val="28"/>
        </w:rPr>
        <w:t>унок 3.12.</w:t>
      </w:r>
      <w:r w:rsidRPr="00D62712">
        <w:rPr>
          <w:rFonts w:ascii="Times New Roman" w:eastAsia="Bookman Old Style" w:hAnsi="Times New Roman" w:cs="Times New Roman"/>
          <w:color w:val="000000"/>
          <w:spacing w:val="-5"/>
          <w:sz w:val="28"/>
          <w:szCs w:val="28"/>
        </w:rPr>
        <w:t xml:space="preserve"> а –  внешний вид сенсора; б –  АСМ-и</w:t>
      </w:r>
      <w:r w:rsidR="00575BB4">
        <w:rPr>
          <w:rFonts w:ascii="Times New Roman" w:eastAsia="Bookman Old Style" w:hAnsi="Times New Roman" w:cs="Times New Roman"/>
          <w:color w:val="000000"/>
          <w:spacing w:val="-5"/>
          <w:sz w:val="28"/>
          <w:szCs w:val="28"/>
        </w:rPr>
        <w:t xml:space="preserve">зображение наночастиц   </w:t>
      </w:r>
      <w:r w:rsidRPr="00D62712">
        <w:rPr>
          <w:rFonts w:ascii="Times New Roman" w:eastAsia="Bookman Old Style" w:hAnsi="Times New Roman" w:cs="Times New Roman"/>
          <w:color w:val="000000"/>
          <w:spacing w:val="-5"/>
          <w:sz w:val="28"/>
          <w:szCs w:val="28"/>
        </w:rPr>
        <w:t xml:space="preserve"> палладия, осажденных на массив УНТ</w:t>
      </w:r>
      <w:r w:rsidR="00575BB4">
        <w:rPr>
          <w:rFonts w:ascii="Times New Roman" w:eastAsia="Bookman Old Style" w:hAnsi="Times New Roman" w:cs="Times New Roman"/>
          <w:color w:val="000000"/>
          <w:spacing w:val="-5"/>
          <w:sz w:val="28"/>
          <w:szCs w:val="28"/>
        </w:rPr>
        <w:t>.</w:t>
      </w:r>
    </w:p>
    <w:p w:rsidR="00575BB4" w:rsidRDefault="00575BB4"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2C2977"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При реакции наночастиц палладия и водорода образуется гидрид, что приводит к изменению электрического сопротивления сенсора (рис</w:t>
      </w:r>
      <w:r w:rsidR="00575BB4">
        <w:rPr>
          <w:rFonts w:ascii="Times New Roman" w:eastAsia="Bookman Old Style" w:hAnsi="Times New Roman" w:cs="Times New Roman"/>
          <w:color w:val="000000"/>
          <w:spacing w:val="-5"/>
          <w:sz w:val="28"/>
          <w:szCs w:val="28"/>
        </w:rPr>
        <w:t>унок 3.13</w:t>
      </w:r>
      <w:r w:rsidRPr="00D62712">
        <w:rPr>
          <w:rFonts w:ascii="Times New Roman" w:eastAsia="Bookman Old Style" w:hAnsi="Times New Roman" w:cs="Times New Roman"/>
          <w:color w:val="000000"/>
          <w:spacing w:val="-5"/>
          <w:sz w:val="28"/>
          <w:szCs w:val="28"/>
        </w:rPr>
        <w:t>). Например, при 0,05% содержании водорода в воздухе сопротивление меняется на 75 %. Сенсор не теряет своих свойств и не разрушается даже после 2000 сгибаний. Такие сенсоры (их также называют «чувствительная кожа») могут применяться во многих областях, в особенности, где требуются гибкость, прочность, легкость при</w:t>
      </w:r>
      <w:r w:rsidR="00377929">
        <w:rPr>
          <w:rFonts w:ascii="Times New Roman" w:eastAsia="Bookman Old Style" w:hAnsi="Times New Roman" w:cs="Times New Roman"/>
          <w:color w:val="000000"/>
          <w:spacing w:val="-5"/>
          <w:sz w:val="28"/>
          <w:szCs w:val="28"/>
        </w:rPr>
        <w:t xml:space="preserve"> достаточно небольшой стоимости.</w:t>
      </w:r>
      <w:r w:rsidRPr="00D62712">
        <w:rPr>
          <w:rFonts w:ascii="Times New Roman" w:eastAsia="Bookman Old Style" w:hAnsi="Times New Roman" w:cs="Times New Roman"/>
          <w:color w:val="000000"/>
          <w:spacing w:val="-5"/>
          <w:sz w:val="28"/>
          <w:szCs w:val="28"/>
        </w:rPr>
        <w:t xml:space="preserve"> </w:t>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Сенсор для определения концентрации вирусов.  Создан биосенсор, способный определять присутствие аденовирусов в среде. Аденовирусы вызывают острые инфекционные заболевания органов дыхания, глаз и лимфатических узлов, реже кишечника. На поверхности вируса имеются белковые нити с утолщениями на конце (кнобдоменами), которые используются дл</w:t>
      </w:r>
      <w:r w:rsidR="00575BB4">
        <w:rPr>
          <w:rFonts w:ascii="Times New Roman" w:eastAsia="Bookman Old Style" w:hAnsi="Times New Roman" w:cs="Times New Roman"/>
          <w:color w:val="000000"/>
          <w:spacing w:val="-5"/>
          <w:sz w:val="28"/>
          <w:szCs w:val="28"/>
        </w:rPr>
        <w:t>я заражения клетки (рисунок 3.14</w:t>
      </w:r>
      <w:r w:rsidRPr="00D62712">
        <w:rPr>
          <w:rFonts w:ascii="Times New Roman" w:eastAsia="Bookman Old Style" w:hAnsi="Times New Roman" w:cs="Times New Roman"/>
          <w:color w:val="000000"/>
          <w:spacing w:val="-5"/>
          <w:sz w:val="28"/>
          <w:szCs w:val="28"/>
        </w:rPr>
        <w:t>) –  кноб-домен избирательно связывается с особым клеточным рецептором человека (CAR) и затем проникает в клетку (</w:t>
      </w:r>
      <w:r w:rsidR="00575BB4">
        <w:rPr>
          <w:rFonts w:ascii="Times New Roman" w:eastAsia="Bookman Old Style" w:hAnsi="Times New Roman" w:cs="Times New Roman"/>
          <w:color w:val="000000"/>
          <w:spacing w:val="-5"/>
          <w:sz w:val="28"/>
          <w:szCs w:val="28"/>
        </w:rPr>
        <w:t>рисунок 3.14</w:t>
      </w:r>
      <w:r w:rsidRPr="00D62712">
        <w:rPr>
          <w:rFonts w:ascii="Times New Roman" w:eastAsia="Bookman Old Style" w:hAnsi="Times New Roman" w:cs="Times New Roman"/>
          <w:color w:val="000000"/>
          <w:spacing w:val="-5"/>
          <w:sz w:val="28"/>
          <w:szCs w:val="28"/>
        </w:rPr>
        <w:t xml:space="preserve">). Это специфичное взаимодействие между CAR и кноб-доменами </w:t>
      </w:r>
      <w:r w:rsidRPr="00D62712">
        <w:rPr>
          <w:rFonts w:ascii="Times New Roman" w:eastAsia="Bookman Old Style" w:hAnsi="Times New Roman" w:cs="Times New Roman"/>
          <w:color w:val="000000"/>
          <w:spacing w:val="-5"/>
          <w:sz w:val="28"/>
          <w:szCs w:val="28"/>
        </w:rPr>
        <w:lastRenderedPageBreak/>
        <w:t>легло в основу биосенсора [2].</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drawing>
          <wp:inline distT="0" distB="0" distL="0" distR="0" wp14:anchorId="1232D5E0" wp14:editId="4343A27B">
            <wp:extent cx="3562350" cy="4907934"/>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566291" cy="4913364"/>
                    </a:xfrm>
                    <a:prstGeom prst="rect">
                      <a:avLst/>
                    </a:prstGeom>
                  </pic:spPr>
                </pic:pic>
              </a:graphicData>
            </a:graphic>
          </wp:inline>
        </w:drawing>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drawing>
          <wp:inline distT="0" distB="0" distL="0" distR="0" wp14:anchorId="14BD13B1" wp14:editId="34A919F6">
            <wp:extent cx="3848100" cy="2375062"/>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83993" cy="2397216"/>
                    </a:xfrm>
                    <a:prstGeom prst="rect">
                      <a:avLst/>
                    </a:prstGeom>
                  </pic:spPr>
                </pic:pic>
              </a:graphicData>
            </a:graphic>
          </wp:inline>
        </w:drawing>
      </w: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p>
    <w:p w:rsidR="00D62712" w:rsidRPr="00D62712" w:rsidRDefault="00575BB4" w:rsidP="00575BB4">
      <w:pPr>
        <w:widowControl w:val="0"/>
        <w:spacing w:after="0" w:line="360" w:lineRule="auto"/>
        <w:ind w:right="110"/>
        <w:jc w:val="both"/>
        <w:rPr>
          <w:rFonts w:ascii="Times New Roman" w:eastAsia="Bookman Old Style" w:hAnsi="Times New Roman" w:cs="Times New Roman"/>
          <w:color w:val="000000"/>
          <w:spacing w:val="-5"/>
          <w:sz w:val="28"/>
          <w:szCs w:val="28"/>
        </w:rPr>
      </w:pPr>
      <w:r>
        <w:rPr>
          <w:rFonts w:ascii="Times New Roman" w:eastAsia="Bookman Old Style" w:hAnsi="Times New Roman" w:cs="Times New Roman"/>
          <w:color w:val="000000"/>
          <w:spacing w:val="-5"/>
          <w:sz w:val="28"/>
          <w:szCs w:val="28"/>
        </w:rPr>
        <w:t xml:space="preserve">  Рис. 3.13. </w:t>
      </w:r>
      <w:r w:rsidR="00D62712" w:rsidRPr="00D62712">
        <w:rPr>
          <w:rFonts w:ascii="Times New Roman" w:eastAsia="Bookman Old Style" w:hAnsi="Times New Roman" w:cs="Times New Roman"/>
          <w:color w:val="000000"/>
          <w:spacing w:val="-5"/>
          <w:sz w:val="28"/>
          <w:szCs w:val="28"/>
        </w:rPr>
        <w:t xml:space="preserve">Характеристики сенсора: a – изменение сопротивления при экспозиции в чистом воздухе и содержащем 500 ppm водорода; б – отклик сенсора при различном  содержании водорода; в –  зависимость </w:t>
      </w:r>
      <w:r w:rsidR="00D62712" w:rsidRPr="00D62712">
        <w:rPr>
          <w:rFonts w:ascii="Times New Roman" w:eastAsia="Bookman Old Style" w:hAnsi="Times New Roman" w:cs="Times New Roman"/>
          <w:color w:val="000000"/>
          <w:spacing w:val="-5"/>
          <w:sz w:val="28"/>
          <w:szCs w:val="28"/>
        </w:rPr>
        <w:lastRenderedPageBreak/>
        <w:t>чувствительности и времени отклика от  концентрации водорода</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p>
    <w:p w:rsidR="00D62712" w:rsidRPr="00D62712" w:rsidRDefault="00D62712" w:rsidP="00D62712">
      <w:pPr>
        <w:widowControl w:val="0"/>
        <w:spacing w:after="0" w:line="360" w:lineRule="auto"/>
        <w:ind w:right="110" w:firstLine="567"/>
        <w:jc w:val="both"/>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color w:val="000000"/>
          <w:spacing w:val="-5"/>
          <w:sz w:val="28"/>
          <w:szCs w:val="28"/>
        </w:rPr>
        <w:t xml:space="preserve">Рецепторы CAR были пришиты к поверхности окисленных нанотрубок при помощи диимидной связи. После такой процедуры CAR сохраняет способность взаимодействовать с аденовирусным белком. Установлено, что зависимость силы тока от напряжения на затворе полевого транзистора на основе нанотрубок, ковалентно связанных с CAR, определяется тем, произошло ли связывание между CAR и кноб-доменом аденовируса или нет. Данный биосенсор пригоден не только для определения кноб-домена оболочки аденовирусов, но и для обнаружения целых аденовирусов, а также всех прочих CAR-связывающих вирусов. Метод эффективен, обладает высокой чувствительностью и позволяет определять наличие аденовирусов в режиме реального времени.  </w:t>
      </w:r>
    </w:p>
    <w:p w:rsidR="00D62712" w:rsidRPr="00D62712" w:rsidRDefault="00D62712"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sidRPr="00D62712">
        <w:rPr>
          <w:rFonts w:ascii="Times New Roman" w:eastAsia="Bookman Old Style" w:hAnsi="Times New Roman" w:cs="Times New Roman"/>
          <w:noProof/>
          <w:color w:val="000000"/>
          <w:sz w:val="28"/>
          <w:szCs w:val="28"/>
          <w:lang w:eastAsia="ru-RU"/>
        </w:rPr>
        <w:drawing>
          <wp:inline distT="0" distB="0" distL="0" distR="0" wp14:anchorId="5655AFBC" wp14:editId="30439012">
            <wp:extent cx="4648200" cy="45148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70461" cy="4536472"/>
                    </a:xfrm>
                    <a:prstGeom prst="rect">
                      <a:avLst/>
                    </a:prstGeom>
                  </pic:spPr>
                </pic:pic>
              </a:graphicData>
            </a:graphic>
          </wp:inline>
        </w:drawing>
      </w:r>
    </w:p>
    <w:p w:rsidR="00D62712" w:rsidRDefault="00575BB4"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r>
        <w:rPr>
          <w:rFonts w:ascii="Times New Roman" w:eastAsia="Bookman Old Style" w:hAnsi="Times New Roman" w:cs="Times New Roman"/>
          <w:color w:val="000000"/>
          <w:spacing w:val="-5"/>
          <w:sz w:val="28"/>
          <w:szCs w:val="28"/>
        </w:rPr>
        <w:t>Рисунок 3.14.</w:t>
      </w:r>
      <w:r w:rsidR="00D62712" w:rsidRPr="00D62712">
        <w:rPr>
          <w:rFonts w:ascii="Times New Roman" w:eastAsia="Bookman Old Style" w:hAnsi="Times New Roman" w:cs="Times New Roman"/>
          <w:color w:val="000000"/>
          <w:spacing w:val="-5"/>
          <w:sz w:val="28"/>
          <w:szCs w:val="28"/>
        </w:rPr>
        <w:t xml:space="preserve"> Строение аденовируса и взаимодействие кноб-домена и рецептора CAR</w:t>
      </w:r>
    </w:p>
    <w:p w:rsidR="001D0714" w:rsidRPr="00D62712" w:rsidRDefault="001D0714" w:rsidP="00D62712">
      <w:pPr>
        <w:widowControl w:val="0"/>
        <w:spacing w:after="0" w:line="360" w:lineRule="auto"/>
        <w:ind w:right="110" w:firstLine="567"/>
        <w:jc w:val="center"/>
        <w:rPr>
          <w:rFonts w:ascii="Times New Roman" w:eastAsia="Bookman Old Style" w:hAnsi="Times New Roman" w:cs="Times New Roman"/>
          <w:color w:val="000000"/>
          <w:spacing w:val="-5"/>
          <w:sz w:val="28"/>
          <w:szCs w:val="28"/>
        </w:rPr>
      </w:pPr>
    </w:p>
    <w:p w:rsidR="002C2977" w:rsidRPr="00AF3B9F" w:rsidRDefault="001A7063" w:rsidP="001D0714">
      <w:pPr>
        <w:pStyle w:val="11"/>
        <w:shd w:val="clear" w:color="auto" w:fill="auto"/>
        <w:spacing w:after="0" w:line="360" w:lineRule="auto"/>
        <w:ind w:firstLine="0"/>
        <w:jc w:val="left"/>
        <w:rPr>
          <w:b/>
          <w:color w:val="000000"/>
          <w:sz w:val="28"/>
          <w:szCs w:val="28"/>
        </w:rPr>
      </w:pPr>
      <w:r>
        <w:rPr>
          <w:b/>
          <w:color w:val="000000"/>
          <w:sz w:val="28"/>
          <w:szCs w:val="28"/>
        </w:rPr>
        <w:lastRenderedPageBreak/>
        <w:t>4</w:t>
      </w:r>
      <w:r w:rsidR="002C2977" w:rsidRPr="00AF3B9F">
        <w:rPr>
          <w:b/>
          <w:color w:val="000000"/>
          <w:sz w:val="28"/>
          <w:szCs w:val="28"/>
        </w:rPr>
        <w:t>. ОХРАНА ТРУДА</w:t>
      </w:r>
    </w:p>
    <w:p w:rsidR="002C2977" w:rsidRPr="0007694B" w:rsidRDefault="002C2977" w:rsidP="001D0714">
      <w:pPr>
        <w:spacing w:after="0" w:line="360" w:lineRule="auto"/>
        <w:ind w:firstLine="567"/>
        <w:rPr>
          <w:rFonts w:ascii="Times New Roman" w:hAnsi="Times New Roman"/>
          <w:color w:val="000000"/>
          <w:sz w:val="28"/>
          <w:szCs w:val="28"/>
        </w:rPr>
      </w:pPr>
    </w:p>
    <w:p w:rsidR="002C2977" w:rsidRDefault="001A7063" w:rsidP="001D0714">
      <w:pPr>
        <w:spacing w:after="0" w:line="360" w:lineRule="auto"/>
        <w:rPr>
          <w:rFonts w:ascii="Times New Roman" w:hAnsi="Times New Roman"/>
          <w:color w:val="000000"/>
          <w:sz w:val="28"/>
          <w:szCs w:val="28"/>
        </w:rPr>
      </w:pPr>
      <w:r w:rsidRPr="001A7063">
        <w:rPr>
          <w:rFonts w:ascii="Times New Roman" w:hAnsi="Times New Roman"/>
          <w:b/>
          <w:color w:val="000000"/>
          <w:sz w:val="28"/>
          <w:szCs w:val="28"/>
        </w:rPr>
        <w:t>4</w:t>
      </w:r>
      <w:r w:rsidR="002C2977" w:rsidRPr="001A7063">
        <w:rPr>
          <w:rFonts w:ascii="Times New Roman" w:hAnsi="Times New Roman"/>
          <w:b/>
          <w:color w:val="000000"/>
          <w:sz w:val="28"/>
          <w:szCs w:val="28"/>
        </w:rPr>
        <w:t>.1 Анализ условий труда, опасных и вредных производственных факторов</w:t>
      </w:r>
      <w:r w:rsidR="002C2977">
        <w:rPr>
          <w:rFonts w:ascii="Times New Roman" w:hAnsi="Times New Roman"/>
          <w:color w:val="000000"/>
          <w:sz w:val="28"/>
          <w:szCs w:val="28"/>
        </w:rPr>
        <w:t>.</w:t>
      </w:r>
    </w:p>
    <w:p w:rsidR="002C2977" w:rsidRPr="0007694B" w:rsidRDefault="002C2977" w:rsidP="002C2977">
      <w:pPr>
        <w:spacing w:after="0" w:line="360" w:lineRule="auto"/>
        <w:rPr>
          <w:rFonts w:ascii="Times New Roman" w:hAnsi="Times New Roman"/>
          <w:color w:val="000000"/>
          <w:sz w:val="28"/>
          <w:szCs w:val="28"/>
        </w:rPr>
      </w:pP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Все мероприятия по охране труда проводятся с целью защиты участников трудового процесса от воздействия опасных и вредных факторов, характеризующих условия его проведения. В дипломном проекте рассматривается разработка системы управления асинхронным двигателем. В данной системе присутствуют такие опасные факторы как вращающиеся части двигателя, механизмы и их элементы, электрический ток, которым питаются устройства. К вредным факторам относится излучение монитора ЭВМ, которое в результате длительного воздействия может привести к стойкому нарушению в состоянии здоровья, шум, издаваемый при работе печатающих и копирующих устройств, находящихся в помещении, отсутствие или недостаток естественного света, недостаточная освещенность рабочей зоны, статическое электричество.</w:t>
      </w:r>
    </w:p>
    <w:p w:rsidR="002C2977"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Основная цель мероприятий по охране труда - ликвидация травматизма и профессиональных заболеваний. Проведение мероприятий по улучшению условий труда дает ощутимый экономический эффект - повышается производительность труда, снижаются затраты на восстановление утраченной трудоспособности. Меры безопасности труда должны предусматриваться при проектировании, строительстве, изготовлении и вводе в действие объектов и оборудования.</w:t>
      </w:r>
    </w:p>
    <w:p w:rsidR="002C2977" w:rsidRPr="0007694B" w:rsidRDefault="002C2977" w:rsidP="002C2977">
      <w:pPr>
        <w:spacing w:after="0" w:line="360" w:lineRule="auto"/>
        <w:ind w:firstLine="567"/>
        <w:jc w:val="both"/>
        <w:rPr>
          <w:rFonts w:ascii="Times New Roman" w:hAnsi="Times New Roman"/>
          <w:color w:val="000000"/>
          <w:sz w:val="28"/>
          <w:szCs w:val="28"/>
        </w:rPr>
      </w:pPr>
    </w:p>
    <w:p w:rsidR="002C2977" w:rsidRDefault="001A7063" w:rsidP="001D0714">
      <w:pPr>
        <w:spacing w:after="0" w:line="360" w:lineRule="auto"/>
        <w:ind w:left="567"/>
        <w:rPr>
          <w:rFonts w:ascii="Times New Roman" w:hAnsi="Times New Roman"/>
          <w:b/>
          <w:color w:val="000000"/>
          <w:sz w:val="28"/>
          <w:szCs w:val="28"/>
        </w:rPr>
      </w:pPr>
      <w:r w:rsidRPr="001A7063">
        <w:rPr>
          <w:rFonts w:ascii="Times New Roman" w:hAnsi="Times New Roman"/>
          <w:b/>
          <w:color w:val="000000"/>
          <w:sz w:val="28"/>
          <w:szCs w:val="28"/>
        </w:rPr>
        <w:t>4.2.</w:t>
      </w:r>
      <w:r w:rsidR="002C2977" w:rsidRPr="001A7063">
        <w:rPr>
          <w:rFonts w:ascii="Times New Roman" w:hAnsi="Times New Roman"/>
          <w:b/>
          <w:color w:val="000000"/>
          <w:sz w:val="28"/>
          <w:szCs w:val="28"/>
        </w:rPr>
        <w:t>Выбор и обоснование мероприятий для создания безопасных условий труда.</w:t>
      </w:r>
    </w:p>
    <w:p w:rsidR="001D0714" w:rsidRPr="001A7063" w:rsidRDefault="001D0714" w:rsidP="001D0714">
      <w:pPr>
        <w:spacing w:after="0" w:line="360" w:lineRule="auto"/>
        <w:ind w:left="567"/>
        <w:rPr>
          <w:rFonts w:ascii="Times New Roman" w:hAnsi="Times New Roman"/>
          <w:b/>
          <w:color w:val="000000"/>
          <w:sz w:val="28"/>
          <w:szCs w:val="28"/>
        </w:rPr>
      </w:pP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Электрические установки, к которым относится </w:t>
      </w:r>
      <w:r w:rsidR="001A7063">
        <w:rPr>
          <w:rFonts w:ascii="Times New Roman" w:hAnsi="Times New Roman"/>
          <w:color w:val="000000"/>
          <w:sz w:val="28"/>
          <w:szCs w:val="28"/>
        </w:rPr>
        <w:t>практически все электронное оборудование</w:t>
      </w:r>
      <w:r w:rsidRPr="0007694B">
        <w:rPr>
          <w:rFonts w:ascii="Times New Roman" w:hAnsi="Times New Roman"/>
          <w:color w:val="000000"/>
          <w:sz w:val="28"/>
          <w:szCs w:val="28"/>
        </w:rPr>
        <w:t xml:space="preserve">, представляют собой большую потенциальную </w:t>
      </w:r>
      <w:r w:rsidRPr="0007694B">
        <w:rPr>
          <w:rFonts w:ascii="Times New Roman" w:hAnsi="Times New Roman"/>
          <w:color w:val="000000"/>
          <w:sz w:val="28"/>
          <w:szCs w:val="28"/>
        </w:rPr>
        <w:lastRenderedPageBreak/>
        <w:t>опасность, поскольку в процессе эксплуатации или проведении профилактических работ человек может коснуться частей, находящихся под напряжением. Опасность прикосновения человека к токоведущим частям электроустановки определяется величиной протекающего через тело человека тока.</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Основное питание электронных приборов и периферийных устройств в ОГЭ осуществляется от трехфазной сети частотой 50 Гц, напряжением 380/220 В. Для питания отдельных устройств используются однофазные сети как переменного, так и постоянного тока с напряжением от 5 до 380 В.</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Как показывает анализ случаев электротравматизма, двухполюсное касание встречается относительно редко, значительно чаще встречается однофазное прикосновение в изолированных и глухозаземленных сетях.</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Для предотвращения электротравматизма недостаточно только организационных мер; здесь требуются также технические меры: защитное заземление, зануление, защитное отключение и т. д.</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Трехфазные сети переменного тока могут работать как с изолированной, так и с заземленной нейтралью. В таких сетях напряжением до 1000 В защита персонала осуществляется занулением, являющимся преднамеренным электрическим соединением с нулевым защитным проводником металлических нетоковедущих частей, которые могут оказаться под напряжением (ГОСТ 12.1.009-76). Это превращает любое замыкание на корпус в короткое замыкание, при котором срабатывает максимальная токовая защита, отключая поврежденную установку от сети.</w:t>
      </w:r>
    </w:p>
    <w:p w:rsidR="002C2977" w:rsidRPr="0007694B" w:rsidRDefault="002C2977" w:rsidP="001D0714">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Первое требование правил устройства электроустановок (ПУЭ) в отношении зануления:</w:t>
      </w:r>
    </w:p>
    <w:p w:rsidR="002C2977" w:rsidRPr="0007694B" w:rsidRDefault="002C2977" w:rsidP="001D0714">
      <w:pPr>
        <w:numPr>
          <w:ilvl w:val="0"/>
          <w:numId w:val="17"/>
        </w:numPr>
        <w:spacing w:after="0" w:line="360" w:lineRule="auto"/>
        <w:ind w:left="0"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проводимости фазных и нулевых защитных проводников должны быть такими, чтобы при замыкании на корпус выполнялось отношение Iкз&gt;= 3 Iн ближайшей плавкой вставки; </w:t>
      </w:r>
    </w:p>
    <w:p w:rsidR="002C2977" w:rsidRPr="0007694B" w:rsidRDefault="002C2977" w:rsidP="001D0714">
      <w:pPr>
        <w:numPr>
          <w:ilvl w:val="0"/>
          <w:numId w:val="17"/>
        </w:numPr>
        <w:spacing w:after="0" w:line="360" w:lineRule="auto"/>
        <w:ind w:left="0" w:firstLine="567"/>
        <w:jc w:val="both"/>
        <w:rPr>
          <w:rFonts w:ascii="Times New Roman" w:hAnsi="Times New Roman"/>
          <w:color w:val="000000"/>
          <w:sz w:val="28"/>
          <w:szCs w:val="28"/>
        </w:rPr>
      </w:pPr>
      <w:r w:rsidRPr="0007694B">
        <w:rPr>
          <w:rFonts w:ascii="Times New Roman" w:hAnsi="Times New Roman"/>
          <w:color w:val="000000"/>
          <w:sz w:val="28"/>
          <w:szCs w:val="28"/>
        </w:rPr>
        <w:t>вставка тока регулируемого расцепителя автоматического выключателя должна иметь характеристику, обратно зависимую от тока характеристику.</w:t>
      </w:r>
    </w:p>
    <w:p w:rsidR="002C2977" w:rsidRPr="0007694B" w:rsidRDefault="002C2977" w:rsidP="001D0714">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lastRenderedPageBreak/>
        <w:t>Второе требование ПУЭ заключается в том, чтобы выполнялось условие rн=&lt; 2 rф.</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Обычно первое требование выполняется автоматически, и задача организации зануления сводится к правильному выбору сопротивления нулевого проводника. Сечение медного или алюминиевого защитного проводника в этом случае должно быть не менее 50% сечения фазного проводника. Для стальных проводников следует использовать таблицы, приведенные в ПУЭ и содержащие удельные сопротивления для различных значений Iз.</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 xml:space="preserve">Для уменьшения сопротивления цепи зануления, защитный нулевой проводник соединяют со всеми заземленными металлическими </w:t>
      </w:r>
      <w:r w:rsidRPr="0007694B">
        <w:rPr>
          <w:rFonts w:ascii="Times New Roman" w:hAnsi="Times New Roman"/>
          <w:color w:val="000000"/>
          <w:sz w:val="29"/>
          <w:szCs w:val="29"/>
          <w:shd w:val="clear" w:color="auto" w:fill="FFFFFF"/>
        </w:rPr>
        <w:t>конструкциями. Установка в нулевой защитный проводник плавких вставок и выключателей запрещается.</w:t>
      </w:r>
    </w:p>
    <w:p w:rsidR="002C2977" w:rsidRPr="0007694B" w:rsidRDefault="002C2977" w:rsidP="002C2977">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Электрические установки, к которым относится практически все оборудование электронных приборов, представляют для человека большую потенциальную опасность, так как в процессе эксплуатации или проведении профилактических работ человек может коснуться частей, находящихся под напряжением.</w:t>
      </w:r>
    </w:p>
    <w:p w:rsidR="002C2977" w:rsidRPr="0007694B" w:rsidRDefault="002C2977" w:rsidP="002C2977">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Специфическая опасность электроустановок: токоведущие проводники, корпуса стоек электронных приборов и прочего оборудования, оказавшегося под напряжением в результате повреждения (пробоя) изоляции, не подают каких-либо сигналов, которые предупреждают человека об опасности. Реакция человека на электрический ток возникает лишь при протекании последнего через тело человека. Исключительно важное значение для предотвращения электротравматизма имеет правильная организация обслуживания действующих электроустановок, проведения ремонтных, монтажных и профилактических работ. При этом под правильной организацией понимается строгое выполнение ряда организационных и технических мероприятий и средств, установленных действующими "Правилами технической эксплуатации электроустановок потребителей и </w:t>
      </w:r>
      <w:r w:rsidRPr="0007694B">
        <w:rPr>
          <w:rFonts w:ascii="Times New Roman" w:hAnsi="Times New Roman"/>
          <w:color w:val="000000"/>
          <w:sz w:val="28"/>
          <w:szCs w:val="28"/>
          <w:lang w:eastAsia="ru-RU"/>
        </w:rPr>
        <w:lastRenderedPageBreak/>
        <w:t xml:space="preserve">правила техники безопасности при эксплуатации электроустановок потребителей" (ПТЭ и ПТБ потребителей) и "Правила установки электроустановок" (ПУЭ). В зависимости от категории помещения необходимо принять определенные меры, обеспечивающие </w:t>
      </w:r>
      <w:r w:rsidRPr="0007694B">
        <w:rPr>
          <w:rFonts w:ascii="Times New Roman" w:hAnsi="Times New Roman"/>
          <w:color w:val="000000"/>
          <w:sz w:val="28"/>
          <w:szCs w:val="28"/>
          <w:lang w:eastAsia="ru-RU"/>
        </w:rPr>
        <w:tab/>
        <w:t>достаточную электробезопасность при эксплуатации и ремонте электрооборудования. Так, в помещениях с повышенной опасностью электроинструменты, переносные светильники должны быть выполнены с двойной изоляцией или напряжение питания их не должно превышать 42 В. В особо опасных же помещениях напряжение питания переносных светильников</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не должно превышать 12 В. Работы без снятия напряжения на гоковедущих частях и вблизи них, работы проводимые непосредственно на этих частях или при приближении к ним на расстояние менее установленного ПЭУ. К этим работам можно отнести работы по наладке отдельных узлов, блоков. При выполнении такого рода работ в электроустановках до 1000 В необходимо применение определенных технических и организационных мер, таких как:</w:t>
      </w:r>
    </w:p>
    <w:p w:rsidR="002C2977" w:rsidRPr="0007694B" w:rsidRDefault="002C2977" w:rsidP="001D0714">
      <w:pPr>
        <w:numPr>
          <w:ilvl w:val="0"/>
          <w:numId w:val="16"/>
        </w:numPr>
        <w:spacing w:after="0" w:line="360" w:lineRule="auto"/>
        <w:ind w:left="0" w:firstLine="426"/>
        <w:jc w:val="both"/>
        <w:rPr>
          <w:rFonts w:ascii="Times New Roman" w:hAnsi="Times New Roman"/>
          <w:color w:val="000000"/>
          <w:sz w:val="28"/>
          <w:szCs w:val="28"/>
          <w:shd w:val="clear" w:color="auto" w:fill="FFFFFF"/>
        </w:rPr>
      </w:pPr>
      <w:r w:rsidRPr="0007694B">
        <w:rPr>
          <w:rFonts w:ascii="Times New Roman" w:hAnsi="Times New Roman"/>
          <w:color w:val="000000"/>
          <w:sz w:val="28"/>
          <w:szCs w:val="28"/>
          <w:shd w:val="clear" w:color="auto" w:fill="FFFFFF"/>
        </w:rPr>
        <w:t>ограждения, расположенные вблизи рабочего места и других токоведущих частей, к которым возможно случайное прикосновение;</w:t>
      </w:r>
    </w:p>
    <w:p w:rsidR="002C2977" w:rsidRPr="0007694B" w:rsidRDefault="002C2977" w:rsidP="001D0714">
      <w:pPr>
        <w:numPr>
          <w:ilvl w:val="0"/>
          <w:numId w:val="16"/>
        </w:numPr>
        <w:spacing w:after="0" w:line="360" w:lineRule="auto"/>
        <w:ind w:left="0" w:firstLine="426"/>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работа в диэлектрических перчатках или стоя на диэлектрическом коврике;</w:t>
      </w:r>
    </w:p>
    <w:p w:rsidR="002C2977" w:rsidRPr="0007694B" w:rsidRDefault="002C2977" w:rsidP="001D0714">
      <w:pPr>
        <w:numPr>
          <w:ilvl w:val="0"/>
          <w:numId w:val="16"/>
        </w:numPr>
        <w:spacing w:after="0" w:line="360" w:lineRule="auto"/>
        <w:ind w:left="0" w:firstLine="426"/>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применение инструмента с изолирующими рукоятками, при отсутствии такого инструмента следует пользоваться диэлектрическими перчатками.</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shd w:val="clear" w:color="auto" w:fill="FFFFFF"/>
        </w:rPr>
        <w:t>Работы этого вида должны выполнятся не менее чем двумя работниками.</w:t>
      </w:r>
    </w:p>
    <w:p w:rsidR="002C2977" w:rsidRPr="0007694B" w:rsidRDefault="002C2977" w:rsidP="002C2977">
      <w:pPr>
        <w:spacing w:after="0" w:line="360" w:lineRule="auto"/>
        <w:ind w:firstLine="567"/>
        <w:jc w:val="both"/>
        <w:rPr>
          <w:rFonts w:ascii="Times New Roman" w:hAnsi="Times New Roman"/>
          <w:color w:val="000000"/>
          <w:sz w:val="28"/>
          <w:szCs w:val="28"/>
          <w:shd w:val="clear" w:color="auto" w:fill="FFFFFF"/>
        </w:rPr>
      </w:pPr>
      <w:r w:rsidRPr="0007694B">
        <w:rPr>
          <w:rFonts w:ascii="Times New Roman" w:hAnsi="Times New Roman"/>
          <w:color w:val="000000"/>
          <w:sz w:val="28"/>
          <w:szCs w:val="28"/>
          <w:shd w:val="clear" w:color="auto" w:fill="FFFFFF"/>
        </w:rPr>
        <w:t xml:space="preserve">В соответствии с ПТЭ и ПТВ потребителям и обслуживающему персоналу электроустановок предъявляются следующие требования: </w:t>
      </w:r>
    </w:p>
    <w:p w:rsidR="002C2977" w:rsidRPr="0007694B" w:rsidRDefault="002C2977" w:rsidP="002C2977">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 лица, не достигшие 18-летнего возраста, не могут быть допущены кработам в электроустановках; </w:t>
      </w:r>
    </w:p>
    <w:p w:rsidR="002C2977" w:rsidRPr="0007694B" w:rsidRDefault="002C2977" w:rsidP="002C2977">
      <w:pPr>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 лица не должны иметь увечий и болезней, мешающих</w:t>
      </w:r>
      <w:r>
        <w:rPr>
          <w:rFonts w:ascii="Times New Roman" w:hAnsi="Times New Roman"/>
          <w:color w:val="000000"/>
          <w:sz w:val="28"/>
          <w:szCs w:val="28"/>
          <w:shd w:val="clear" w:color="auto" w:fill="FFFFFF"/>
        </w:rPr>
        <w:t xml:space="preserve"> </w:t>
      </w:r>
      <w:r w:rsidRPr="0007694B">
        <w:rPr>
          <w:rFonts w:ascii="Times New Roman" w:hAnsi="Times New Roman"/>
          <w:color w:val="000000"/>
          <w:sz w:val="28"/>
          <w:szCs w:val="28"/>
          <w:shd w:val="clear" w:color="auto" w:fill="FFFFFF"/>
        </w:rPr>
        <w:t xml:space="preserve">производственной работе; </w:t>
      </w:r>
    </w:p>
    <w:p w:rsidR="002C2977" w:rsidRPr="0007694B" w:rsidRDefault="002C2977" w:rsidP="002C2977">
      <w:pPr>
        <w:spacing w:after="0" w:line="360" w:lineRule="auto"/>
        <w:jc w:val="both"/>
        <w:rPr>
          <w:rFonts w:ascii="Times New Roman" w:hAnsi="Times New Roman"/>
          <w:color w:val="000000"/>
          <w:sz w:val="28"/>
          <w:szCs w:val="28"/>
        </w:rPr>
      </w:pPr>
      <w:r>
        <w:rPr>
          <w:rFonts w:ascii="Times New Roman" w:hAnsi="Times New Roman"/>
          <w:color w:val="000000"/>
          <w:sz w:val="28"/>
          <w:szCs w:val="28"/>
          <w:shd w:val="clear" w:color="auto" w:fill="FFFFFF"/>
        </w:rPr>
        <w:lastRenderedPageBreak/>
        <w:t xml:space="preserve">   -</w:t>
      </w:r>
      <w:r w:rsidRPr="0007694B">
        <w:rPr>
          <w:rFonts w:ascii="Times New Roman" w:hAnsi="Times New Roman"/>
          <w:color w:val="000000"/>
          <w:sz w:val="28"/>
          <w:szCs w:val="28"/>
          <w:shd w:val="clear" w:color="auto" w:fill="FFFFFF"/>
        </w:rPr>
        <w:t xml:space="preserve"> лица должны после соответствующей теоретической и практической подготовки пройти проверку знаний и иметь удостоверение на доступ к работам в электроустановках.</w:t>
      </w:r>
    </w:p>
    <w:p w:rsidR="002C2977" w:rsidRPr="0007694B" w:rsidRDefault="002C2977" w:rsidP="002C2977">
      <w:pPr>
        <w:spacing w:after="0" w:line="360" w:lineRule="auto"/>
        <w:ind w:firstLine="567"/>
        <w:jc w:val="both"/>
        <w:rPr>
          <w:rFonts w:ascii="Times New Roman" w:hAnsi="Times New Roman"/>
          <w:color w:val="000000"/>
          <w:sz w:val="28"/>
          <w:szCs w:val="28"/>
          <w:shd w:val="clear" w:color="auto" w:fill="FFFFFF"/>
        </w:rPr>
      </w:pPr>
      <w:r w:rsidRPr="0007694B">
        <w:rPr>
          <w:rFonts w:ascii="Times New Roman" w:hAnsi="Times New Roman"/>
          <w:color w:val="000000"/>
          <w:sz w:val="28"/>
          <w:szCs w:val="28"/>
          <w:shd w:val="clear" w:color="auto" w:fill="FFFFFF"/>
        </w:rPr>
        <w:t xml:space="preserve">Разрядные токи статического электричества чаще всего возникают при прикосновении к любому из элементов </w:t>
      </w:r>
      <w:r w:rsidRPr="0007694B">
        <w:rPr>
          <w:rFonts w:ascii="Times New Roman" w:hAnsi="Times New Roman"/>
          <w:color w:val="000000"/>
          <w:sz w:val="28"/>
          <w:szCs w:val="28"/>
        </w:rPr>
        <w:t>электронных приборов</w:t>
      </w:r>
      <w:r w:rsidRPr="0007694B">
        <w:rPr>
          <w:rFonts w:ascii="Times New Roman" w:hAnsi="Times New Roman"/>
          <w:color w:val="000000"/>
          <w:sz w:val="28"/>
          <w:szCs w:val="28"/>
          <w:shd w:val="clear" w:color="auto" w:fill="FFFFFF"/>
        </w:rPr>
        <w:t xml:space="preserve">. Такие разряды особой опасности для человека не представляют, но кроме неприятных ощущений они могут привести к выходу из строя </w:t>
      </w:r>
      <w:r w:rsidRPr="0007694B">
        <w:rPr>
          <w:rFonts w:ascii="Times New Roman" w:hAnsi="Times New Roman"/>
          <w:color w:val="000000"/>
          <w:sz w:val="28"/>
          <w:szCs w:val="28"/>
        </w:rPr>
        <w:t>электронного прибора</w:t>
      </w:r>
      <w:r w:rsidRPr="0007694B">
        <w:rPr>
          <w:rFonts w:ascii="Times New Roman" w:hAnsi="Times New Roman"/>
          <w:color w:val="000000"/>
          <w:sz w:val="28"/>
          <w:szCs w:val="28"/>
          <w:shd w:val="clear" w:color="auto" w:fill="FFFFFF"/>
        </w:rPr>
        <w:t>. Для снижения величины возникающих зарядов статического электричества покрытие технологических полов следует выполнять из однослойного поливинилхлоридного антистатического линолеума.</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Другим методом защиты является нейтрализация заряда статического электричества ионизированным газом. В промышленности широко применяются радиоактивные нейтрализаторы. К общим мерам защиты от статического электричества можно отнести общее и местное увлажнение воздуха.</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При эксплуатации электронных приборов, как правило, применяется боковое естественное освещение. В тех случаях, когда одного естественного освещения не хватает, устанавливается совмещенное освещение. При этом дополнительное искусственное освещение применяется не только в темное, но и в светлое время суток.</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Искусственное освещение по характеру выполняемых задач делится на рабочее, аварийное, эвакуационное.</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t>Рациональное цветовое оформление помещения направленно на улучшение санитарно-гигиенических условий труда, повышение его производительности и безопасности. Окраска помещения, где работает пользователь электронных приборов влияет на нервную систему человека, его настроение и в конечном счете на производительность и целесообразно окрашивать в соответствии с цветом технических средств. Освещение помещения и оборудования должно быть мягким, без блеска.</w:t>
      </w:r>
    </w:p>
    <w:p w:rsidR="002C2977" w:rsidRPr="0007694B" w:rsidRDefault="002C2977" w:rsidP="002C2977">
      <w:pPr>
        <w:spacing w:after="0" w:line="360" w:lineRule="auto"/>
        <w:ind w:firstLine="567"/>
        <w:jc w:val="both"/>
        <w:rPr>
          <w:rFonts w:ascii="Times New Roman" w:hAnsi="Times New Roman"/>
          <w:color w:val="000000"/>
          <w:sz w:val="28"/>
          <w:szCs w:val="28"/>
        </w:rPr>
      </w:pPr>
      <w:r w:rsidRPr="0007694B">
        <w:rPr>
          <w:rFonts w:ascii="Times New Roman" w:hAnsi="Times New Roman"/>
          <w:color w:val="000000"/>
          <w:sz w:val="28"/>
          <w:szCs w:val="28"/>
        </w:rPr>
        <w:lastRenderedPageBreak/>
        <w:t>Снижение шума, создаваемого на рабочем месте внутренними источниками, а также шума проникающего извне, является очень важной задачей. Снижение шума в источнике излучения можно обеспечить применением упругих прокладок между основанием машины, прибора и опорной поверхностью. В качестве прокладок используются резина, войлок, пробка, различной конструкции амортизаторы. Под настольные шумящие аппараты можно подкладывать мягкие коврики из синтетических материалов, а под ножки столов, на которых они установлены, - прокладки из мягкой резины, войлока, толщиной 6 - 8 мм. Крепление прокладок возможно путем приклейки их к опорным частям</w:t>
      </w:r>
      <w:r>
        <w:rPr>
          <w:rFonts w:ascii="Times New Roman" w:hAnsi="Times New Roman"/>
          <w:color w:val="000000"/>
          <w:sz w:val="28"/>
          <w:szCs w:val="28"/>
        </w:rPr>
        <w:t>.</w:t>
      </w:r>
    </w:p>
    <w:p w:rsidR="002C2977" w:rsidRPr="0007694B" w:rsidRDefault="002C2977" w:rsidP="002C2977">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Возможно также применение звукоизолирующих кожухов. Не менее важным для снижения шума в процессе эксплуатации является вопрос правильной и своевременной регулировки, смазывания и замены механических узлов шумящего оборудования. Снижение уровня шума может быть также достигнуто увеличением звукоизоляции ограждающих конструкций, уплотнением по периметру притворов окон, дверей.</w:t>
      </w:r>
    </w:p>
    <w:p w:rsidR="002C2977" w:rsidRPr="0007694B" w:rsidRDefault="002C2977" w:rsidP="002C2977">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Рациональная планировка помещения, размещение оборудования является важным фактором, позволяющим снизить шум при существующем оборудовании электронных приборов.</w:t>
      </w:r>
    </w:p>
    <w:p w:rsidR="002C2977" w:rsidRPr="0007694B" w:rsidRDefault="002C2977" w:rsidP="002C2977">
      <w:pPr>
        <w:spacing w:after="0" w:line="360" w:lineRule="auto"/>
        <w:ind w:firstLine="567"/>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Таким образом для снижения шума создаваемого на рабочих местах внутренними источниками, а также шума, проникающего извне следует:</w:t>
      </w:r>
    </w:p>
    <w:p w:rsidR="002C2977" w:rsidRPr="0007694B" w:rsidRDefault="002C2977" w:rsidP="002C2977">
      <w:pPr>
        <w:spacing w:after="0" w:line="360" w:lineRule="auto"/>
        <w:jc w:val="both"/>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ослабить шум самих источников (применение экранов,</w:t>
      </w:r>
      <w:r>
        <w:rPr>
          <w:rFonts w:ascii="Times New Roman" w:hAnsi="Times New Roman"/>
          <w:color w:val="000000"/>
          <w:sz w:val="28"/>
          <w:szCs w:val="28"/>
          <w:lang w:eastAsia="ru-RU"/>
        </w:rPr>
        <w:t xml:space="preserve"> </w:t>
      </w:r>
      <w:r w:rsidRPr="0007694B">
        <w:rPr>
          <w:rFonts w:ascii="Times New Roman" w:hAnsi="Times New Roman"/>
          <w:color w:val="000000"/>
          <w:sz w:val="28"/>
          <w:szCs w:val="28"/>
          <w:lang w:eastAsia="ru-RU"/>
        </w:rPr>
        <w:t xml:space="preserve">звукоизолирующих кожухов); </w:t>
      </w:r>
    </w:p>
    <w:p w:rsidR="002C2977" w:rsidRPr="0007694B" w:rsidRDefault="002C2977" w:rsidP="002C2977">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снизить эффект суммарного воздействия отраженных звуковых волн</w:t>
      </w:r>
    </w:p>
    <w:p w:rsidR="002C2977" w:rsidRPr="0007694B" w:rsidRDefault="002C2977" w:rsidP="002C2977">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(звукопоглощающие поверхности конструкций); </w:t>
      </w:r>
    </w:p>
    <w:p w:rsidR="002C2977" w:rsidRPr="0007694B" w:rsidRDefault="002C2977" w:rsidP="002C2977">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применять рациональное расположение оборудования; </w:t>
      </w:r>
    </w:p>
    <w:p w:rsidR="002C2977" w:rsidRDefault="002C2977" w:rsidP="002C2977">
      <w:pPr>
        <w:spacing w:after="0" w:line="360" w:lineRule="auto"/>
        <w:rPr>
          <w:rFonts w:ascii="Times New Roman" w:hAnsi="Times New Roman"/>
          <w:color w:val="000000"/>
          <w:sz w:val="28"/>
          <w:szCs w:val="28"/>
          <w:lang w:eastAsia="ru-RU"/>
        </w:rPr>
      </w:pPr>
      <w:r w:rsidRPr="0007694B">
        <w:rPr>
          <w:rFonts w:ascii="Times New Roman" w:hAnsi="Times New Roman"/>
          <w:color w:val="000000"/>
          <w:sz w:val="28"/>
          <w:szCs w:val="28"/>
          <w:lang w:eastAsia="ru-RU"/>
        </w:rPr>
        <w:t xml:space="preserve"> использовать архитектурно-планировочные и технологические решения изоляций источников шума.</w:t>
      </w:r>
    </w:p>
    <w:p w:rsidR="001D0714" w:rsidRPr="0007694B" w:rsidRDefault="001D0714" w:rsidP="002C2977">
      <w:pPr>
        <w:spacing w:after="0" w:line="360" w:lineRule="auto"/>
        <w:rPr>
          <w:rFonts w:ascii="Times New Roman" w:hAnsi="Times New Roman"/>
          <w:color w:val="000000"/>
          <w:sz w:val="28"/>
          <w:szCs w:val="28"/>
          <w:lang w:eastAsia="ru-RU"/>
        </w:rPr>
      </w:pPr>
    </w:p>
    <w:p w:rsidR="001A7063" w:rsidRDefault="001A7063" w:rsidP="001A7063">
      <w:pPr>
        <w:spacing w:before="240" w:line="360" w:lineRule="auto"/>
        <w:ind w:firstLine="567"/>
        <w:jc w:val="both"/>
        <w:rPr>
          <w:rFonts w:ascii="Times New Roman" w:hAnsi="Times New Roman"/>
          <w:b/>
          <w:sz w:val="28"/>
          <w:szCs w:val="28"/>
          <w:lang w:val="uk-UA"/>
        </w:rPr>
      </w:pPr>
      <w:r w:rsidRPr="001A7063">
        <w:rPr>
          <w:rFonts w:ascii="Times New Roman" w:hAnsi="Times New Roman"/>
          <w:b/>
          <w:sz w:val="28"/>
          <w:szCs w:val="28"/>
        </w:rPr>
        <w:lastRenderedPageBreak/>
        <w:t>4.3. Мероприятия по технике безопасности</w:t>
      </w:r>
    </w:p>
    <w:p w:rsidR="001D0714" w:rsidRPr="001D0714" w:rsidRDefault="001D0714" w:rsidP="001A7063">
      <w:pPr>
        <w:spacing w:before="240" w:line="360" w:lineRule="auto"/>
        <w:ind w:firstLine="567"/>
        <w:jc w:val="both"/>
        <w:rPr>
          <w:rFonts w:ascii="Times New Roman" w:hAnsi="Times New Roman"/>
          <w:b/>
          <w:sz w:val="28"/>
          <w:szCs w:val="28"/>
          <w:lang w:val="uk-UA"/>
        </w:rPr>
      </w:pP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Основным о</w:t>
      </w:r>
      <w:r>
        <w:rPr>
          <w:rFonts w:ascii="Times New Roman" w:hAnsi="Times New Roman"/>
          <w:sz w:val="28"/>
          <w:szCs w:val="28"/>
        </w:rPr>
        <w:t>пасным фактором при работе с электронными приборами</w:t>
      </w:r>
      <w:r w:rsidRPr="0036753B">
        <w:rPr>
          <w:rFonts w:ascii="Times New Roman" w:hAnsi="Times New Roman"/>
          <w:sz w:val="28"/>
          <w:szCs w:val="28"/>
        </w:rPr>
        <w:t xml:space="preserve"> является опасность поражения человека электрическим током, которая усугубляется тем, что органы чувств человека не могут на расстоянии обнаружить наличия электрического напряжения на оборудовании.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Проходя через тело человека, электрический ток оказывает на него сложное воздействие, являющееся совокупностью термического (нагрев тканей и биологических сред), электролитического (разложение крови и плазмы) и биологического (раздражение и возбуждение нервных волокон и других органов т</w:t>
      </w:r>
      <w:r>
        <w:rPr>
          <w:rFonts w:ascii="Times New Roman" w:hAnsi="Times New Roman"/>
          <w:sz w:val="28"/>
          <w:szCs w:val="28"/>
        </w:rPr>
        <w:t>каней организма) воздействий [13</w:t>
      </w:r>
      <w:r w:rsidRPr="0036753B">
        <w:rPr>
          <w:rFonts w:ascii="Times New Roman" w:hAnsi="Times New Roman"/>
          <w:sz w:val="28"/>
          <w:szCs w:val="28"/>
        </w:rPr>
        <w:t>].</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Тяжесть поражения человека электрическим током зависит от целого ряда факторов:</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значения силы тока;</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электрического сопротивления тела человека и длительности протекания через него тока;</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рода и частоты тока;</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индивидуальных свойств человека и окружающей среды.</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Проектом предусматриваются следующие мероприятия, предупреждающие поражение человека электрическим током:</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изоляция токоведущих частей;</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ограждение электроустановок;</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заземлением электроустановок;</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зануление;</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защитное отключение;</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электрическое разделение сетей;</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контроль и профилактика повреждений изоляции;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обеспечение недоступности токоведущих частей;</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двойная изоляция.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lastRenderedPageBreak/>
        <w:t>Зануление уменьшает напряжение прикосновения и ограничивает время, в течение которого человек, прикоснувшись к корпусу, может попасть под действие напряжения.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Показатели пожароопасности взяты из источника.</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Возможными источниками зажигания при работе на ПЭВМ могут быть:</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искры при замыкании и размыкании цепей;</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искры и дуги коротких замыканий;</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перегрев проводников, резисторов и других радиодеталей ПЭВМ.</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Причинами возможного загорания и пожара могут быть:</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неисправность электроустановки;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конструктивные недостатки оборудования.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Пожарная безопасность объектов народного хозяйства, в соответствии с ГОСТ 12.1.004-91, обеспечиваются: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системой предотвращения пожара;</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системой противопожарной защиты;</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организационно – техническими мероприятиями.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Согласно ГОСТ 12.1.004-91, для предотвращения образования в горючей среде источников зажигания предусматривается: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применение оборудования, удовлетворяющего требованиям электростатической безопасности;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применение в конструкции быстродействующих средств защитного отключения возможных источников зажигания;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исключение возможности появления искрового заряда статического электричества в горючей среде с энергией, равной и выше ми</w:t>
      </w:r>
      <w:r>
        <w:rPr>
          <w:rFonts w:ascii="Times New Roman" w:hAnsi="Times New Roman"/>
          <w:sz w:val="28"/>
          <w:szCs w:val="28"/>
        </w:rPr>
        <w:t>нимальнной энергии зажигания .</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xml:space="preserve">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w:t>
      </w:r>
      <w:r w:rsidRPr="0036753B">
        <w:rPr>
          <w:rFonts w:ascii="Times New Roman" w:hAnsi="Times New Roman"/>
          <w:sz w:val="28"/>
          <w:szCs w:val="28"/>
        </w:rPr>
        <w:lastRenderedPageBreak/>
        <w:t>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Для предотвращения пожара в вычислительных центрах выполняются следующие требования: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после окончания работы, перед закрытием помещения, все электроустановки и персональные компьютеры отключаются от сети электропитания.</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температуры и режим движения газов [14].</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датчиков-извещателей типа ИДФ-1М (в количестве 1 шт.), которые рассчитаны для контроля площади до 100 м</w:t>
      </w:r>
      <w:r w:rsidRPr="0036753B">
        <w:rPr>
          <w:rFonts w:ascii="Times New Roman" w:hAnsi="Times New Roman"/>
          <w:sz w:val="28"/>
          <w:szCs w:val="28"/>
          <w:vertAlign w:val="superscript"/>
        </w:rPr>
        <w:t>2</w:t>
      </w:r>
      <w:r w:rsidRPr="0036753B">
        <w:rPr>
          <w:rFonts w:ascii="Times New Roman" w:hAnsi="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ручной огнетушитель ОУ-5;</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воздушно – пенный огнетушитель ОВП-5;</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 асбестовое полотно 2х2 м.</w:t>
      </w:r>
    </w:p>
    <w:p w:rsidR="001A7063" w:rsidRPr="0036753B"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lastRenderedPageBreak/>
        <w:t>Для защиты органов дыхания от удушающего воздействия продуктов горения используются 2 универсальных фильтрующих противогаза ФУ-1. Они осуществляют защиту от вредных газов и паров 4-й группы при их концентрациях выше 100 ПДК, а также от газообразных веществ и аэрозолей с концентрацией свыше 100 ПДК.</w:t>
      </w:r>
    </w:p>
    <w:p w:rsidR="001A7063" w:rsidRDefault="001A7063" w:rsidP="001A7063">
      <w:pPr>
        <w:spacing w:after="0" w:line="360" w:lineRule="auto"/>
        <w:ind w:firstLine="567"/>
        <w:jc w:val="both"/>
        <w:rPr>
          <w:rFonts w:ascii="Times New Roman" w:hAnsi="Times New Roman"/>
          <w:sz w:val="28"/>
          <w:szCs w:val="28"/>
        </w:rPr>
      </w:pPr>
      <w:r w:rsidRPr="0036753B">
        <w:rPr>
          <w:rFonts w:ascii="Times New Roman" w:hAnsi="Times New Roman"/>
          <w:sz w:val="28"/>
          <w:szCs w:val="28"/>
        </w:rPr>
        <w:t>В разделе «Охрана труда» выполнен анализ потенциальных опасностей при работе со средствами вычислительной техники, разработаны мероприятия по технике безопасности.</w:t>
      </w:r>
    </w:p>
    <w:p w:rsidR="001A7063" w:rsidRPr="0036753B" w:rsidRDefault="001A7063" w:rsidP="001A7063">
      <w:pPr>
        <w:spacing w:after="0" w:line="360" w:lineRule="auto"/>
        <w:ind w:firstLine="567"/>
        <w:jc w:val="both"/>
        <w:rPr>
          <w:rFonts w:ascii="Times New Roman" w:hAnsi="Times New Roman"/>
          <w:sz w:val="28"/>
          <w:szCs w:val="28"/>
        </w:rPr>
      </w:pPr>
    </w:p>
    <w:p w:rsidR="001A7063" w:rsidRDefault="001A7063" w:rsidP="001D0714">
      <w:pPr>
        <w:spacing w:before="240" w:line="360" w:lineRule="auto"/>
        <w:ind w:firstLine="567"/>
        <w:rPr>
          <w:rFonts w:ascii="Times New Roman" w:hAnsi="Times New Roman"/>
          <w:b/>
          <w:sz w:val="28"/>
          <w:szCs w:val="28"/>
        </w:rPr>
      </w:pPr>
      <w:r w:rsidRPr="001A7063">
        <w:rPr>
          <w:rFonts w:ascii="Times New Roman" w:hAnsi="Times New Roman"/>
          <w:b/>
          <w:sz w:val="28"/>
          <w:szCs w:val="28"/>
        </w:rPr>
        <w:t>4.4. Расчет защитного заземления технологического электрооборудования</w:t>
      </w:r>
      <w:r>
        <w:rPr>
          <w:rFonts w:ascii="Times New Roman" w:hAnsi="Times New Roman"/>
          <w:b/>
          <w:sz w:val="28"/>
          <w:szCs w:val="28"/>
        </w:rPr>
        <w:t>.</w:t>
      </w:r>
    </w:p>
    <w:p w:rsidR="001D0714" w:rsidRPr="001A7063" w:rsidRDefault="001D0714" w:rsidP="001D0714">
      <w:pPr>
        <w:spacing w:before="240" w:line="360" w:lineRule="auto"/>
        <w:ind w:firstLine="567"/>
        <w:rPr>
          <w:rFonts w:ascii="Times New Roman" w:hAnsi="Times New Roman"/>
          <w:b/>
          <w:sz w:val="28"/>
          <w:szCs w:val="28"/>
        </w:rPr>
      </w:pPr>
    </w:p>
    <w:p w:rsidR="001A7063" w:rsidRPr="0036753B" w:rsidRDefault="001A7063" w:rsidP="001A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36753B">
        <w:rPr>
          <w:rFonts w:ascii="Times New Roman" w:hAnsi="Times New Roman"/>
          <w:sz w:val="28"/>
          <w:szCs w:val="28"/>
          <w:lang w:eastAsia="ru-RU"/>
        </w:rPr>
        <w:t>Разработан ряд мероприятий по обеспечению охраны труда и безопасности в чрезвычайных ситуациях и экологии.</w:t>
      </w:r>
    </w:p>
    <w:p w:rsidR="001A7063" w:rsidRPr="0036753B" w:rsidRDefault="001A7063" w:rsidP="001A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val="uk-UA" w:eastAsia="ru-RU"/>
        </w:rPr>
      </w:pPr>
      <w:r w:rsidRPr="0036753B">
        <w:rPr>
          <w:rFonts w:ascii="Times New Roman" w:hAnsi="Times New Roman"/>
          <w:sz w:val="28"/>
          <w:szCs w:val="28"/>
          <w:lang w:eastAsia="ru-RU"/>
        </w:rPr>
        <w:t>Согласно ГОСТ 12.1.030-81, для защиты людей от поражения электрическим током при прикосновении к металлическим нетоковедущим частей, которые могут оказаться под напряжением в результате повреждения изоляции, предусматриваются следующие мероприятия:</w:t>
      </w:r>
    </w:p>
    <w:p w:rsidR="001A7063" w:rsidRPr="0036753B" w:rsidRDefault="001A7063" w:rsidP="001A7063">
      <w:pPr>
        <w:tabs>
          <w:tab w:val="left" w:pos="993"/>
        </w:tabs>
        <w:spacing w:after="0" w:line="360" w:lineRule="auto"/>
        <w:ind w:right="-1"/>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6753B">
        <w:rPr>
          <w:rFonts w:ascii="Times New Roman" w:hAnsi="Times New Roman"/>
          <w:sz w:val="28"/>
          <w:szCs w:val="28"/>
          <w:lang w:eastAsia="ru-RU"/>
        </w:rPr>
        <w:t>защитное заземление;</w:t>
      </w:r>
    </w:p>
    <w:p w:rsidR="001A7063" w:rsidRPr="0036753B" w:rsidRDefault="001A7063" w:rsidP="001A7063">
      <w:pPr>
        <w:tabs>
          <w:tab w:val="left" w:pos="993"/>
        </w:tabs>
        <w:spacing w:after="0" w:line="360" w:lineRule="auto"/>
        <w:ind w:right="-1"/>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6753B">
        <w:rPr>
          <w:rFonts w:ascii="Times New Roman" w:hAnsi="Times New Roman"/>
          <w:sz w:val="28"/>
          <w:szCs w:val="28"/>
          <w:lang w:eastAsia="ru-RU"/>
        </w:rPr>
        <w:t>зануление;</w:t>
      </w:r>
    </w:p>
    <w:p w:rsidR="001A7063" w:rsidRPr="0036753B" w:rsidRDefault="001A7063" w:rsidP="001A7063">
      <w:pPr>
        <w:tabs>
          <w:tab w:val="left" w:pos="993"/>
        </w:tabs>
        <w:spacing w:after="0" w:line="360" w:lineRule="auto"/>
        <w:ind w:right="-1"/>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6753B">
        <w:rPr>
          <w:rFonts w:ascii="Times New Roman" w:hAnsi="Times New Roman"/>
          <w:sz w:val="28"/>
          <w:szCs w:val="28"/>
          <w:lang w:eastAsia="ru-RU"/>
        </w:rPr>
        <w:t>защитное отключение;</w:t>
      </w:r>
    </w:p>
    <w:p w:rsidR="001A7063" w:rsidRPr="0036753B" w:rsidRDefault="001A7063" w:rsidP="001A7063">
      <w:pPr>
        <w:tabs>
          <w:tab w:val="left" w:pos="993"/>
        </w:tabs>
        <w:spacing w:after="0" w:line="360" w:lineRule="auto"/>
        <w:ind w:right="-1"/>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6753B">
        <w:rPr>
          <w:rFonts w:ascii="Times New Roman" w:hAnsi="Times New Roman"/>
          <w:sz w:val="28"/>
          <w:szCs w:val="28"/>
          <w:lang w:eastAsia="ru-RU"/>
        </w:rPr>
        <w:t>ограждающие устройства;</w:t>
      </w:r>
    </w:p>
    <w:p w:rsidR="001A7063" w:rsidRPr="0036753B" w:rsidRDefault="001A7063" w:rsidP="001A7063">
      <w:pPr>
        <w:tabs>
          <w:tab w:val="left" w:pos="993"/>
        </w:tabs>
        <w:spacing w:after="0" w:line="360" w:lineRule="auto"/>
        <w:ind w:right="-1"/>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6753B">
        <w:rPr>
          <w:rFonts w:ascii="Times New Roman" w:hAnsi="Times New Roman"/>
          <w:sz w:val="28"/>
          <w:szCs w:val="28"/>
          <w:lang w:eastAsia="ru-RU"/>
        </w:rPr>
        <w:t>предупредительная сигнализация;</w:t>
      </w:r>
    </w:p>
    <w:p w:rsidR="001A7063" w:rsidRPr="0036753B" w:rsidRDefault="001A7063" w:rsidP="001A7063">
      <w:pPr>
        <w:tabs>
          <w:tab w:val="left" w:pos="993"/>
        </w:tabs>
        <w:spacing w:after="0" w:line="360" w:lineRule="auto"/>
        <w:ind w:right="-1"/>
        <w:contextualSpacing/>
        <w:jc w:val="both"/>
        <w:rPr>
          <w:rFonts w:ascii="Times New Roman" w:hAnsi="Times New Roman"/>
          <w:sz w:val="28"/>
          <w:szCs w:val="28"/>
          <w:lang w:val="uk-UA" w:eastAsia="ru-RU"/>
        </w:rPr>
      </w:pPr>
      <w:r>
        <w:rPr>
          <w:rFonts w:ascii="Times New Roman" w:hAnsi="Times New Roman"/>
          <w:sz w:val="28"/>
          <w:szCs w:val="28"/>
          <w:lang w:eastAsia="ru-RU"/>
        </w:rPr>
        <w:t xml:space="preserve">  </w:t>
      </w:r>
      <w:r w:rsidRPr="0036753B">
        <w:rPr>
          <w:rFonts w:ascii="Times New Roman" w:hAnsi="Times New Roman"/>
          <w:sz w:val="28"/>
          <w:szCs w:val="28"/>
          <w:lang w:eastAsia="ru-RU"/>
        </w:rPr>
        <w:t>предохранительные приспособление и другое</w:t>
      </w:r>
      <w:r w:rsidRPr="0036753B">
        <w:rPr>
          <w:rFonts w:ascii="Times New Roman" w:hAnsi="Times New Roman"/>
          <w:sz w:val="28"/>
          <w:szCs w:val="28"/>
          <w:lang w:val="uk-UA" w:eastAsia="ru-RU"/>
        </w:rPr>
        <w:t>.</w:t>
      </w:r>
      <w:r w:rsidRPr="0036753B">
        <w:rPr>
          <w:rFonts w:ascii="Times New Roman" w:hAnsi="Times New Roman"/>
          <w:sz w:val="20"/>
          <w:szCs w:val="20"/>
          <w:lang w:eastAsia="ru-RU"/>
        </w:rPr>
        <w:br/>
      </w:r>
      <w:r w:rsidRPr="0036753B">
        <w:rPr>
          <w:rFonts w:ascii="Times New Roman" w:hAnsi="Times New Roman"/>
          <w:sz w:val="28"/>
          <w:szCs w:val="28"/>
          <w:shd w:val="clear" w:color="auto" w:fill="FFFFFF"/>
          <w:lang w:eastAsia="ru-RU"/>
        </w:rPr>
        <w:t xml:space="preserve">        Согласно ГОСТ 12.2.003-74 проектом принято, чтобы опасные участки оборудования имели защитное заземление.</w:t>
      </w:r>
    </w:p>
    <w:p w:rsidR="001A7063" w:rsidRPr="0036753B" w:rsidRDefault="001A7063" w:rsidP="001A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36753B">
        <w:rPr>
          <w:rFonts w:ascii="Times New Roman" w:hAnsi="Times New Roman"/>
          <w:sz w:val="28"/>
          <w:szCs w:val="28"/>
          <w:lang w:eastAsia="ru-RU"/>
        </w:rPr>
        <w:lastRenderedPageBreak/>
        <w:t>Расчет защитного заземления технологического электрооборудования участка сборки выполним согласно методике, указанной в приложе</w:t>
      </w:r>
      <w:r>
        <w:rPr>
          <w:rFonts w:ascii="Times New Roman" w:hAnsi="Times New Roman"/>
          <w:sz w:val="28"/>
          <w:szCs w:val="28"/>
          <w:lang w:eastAsia="ru-RU"/>
        </w:rPr>
        <w:t>нии к методическим указаниям [13</w:t>
      </w:r>
      <w:r w:rsidRPr="0036753B">
        <w:rPr>
          <w:rFonts w:ascii="Times New Roman" w:hAnsi="Times New Roman"/>
          <w:sz w:val="28"/>
          <w:szCs w:val="28"/>
          <w:lang w:eastAsia="ru-RU"/>
        </w:rPr>
        <w:t>].</w:t>
      </w:r>
    </w:p>
    <w:p w:rsidR="001A7063" w:rsidRPr="0036753B" w:rsidRDefault="001A7063" w:rsidP="001A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rPr>
          <w:rFonts w:ascii="Times New Roman" w:hAnsi="Times New Roman"/>
          <w:sz w:val="28"/>
          <w:szCs w:val="28"/>
          <w:lang w:eastAsia="ru-RU"/>
        </w:rPr>
      </w:pPr>
      <w:r w:rsidRPr="0036753B">
        <w:rPr>
          <w:rFonts w:ascii="Times New Roman" w:hAnsi="Times New Roman"/>
          <w:sz w:val="28"/>
          <w:szCs w:val="28"/>
          <w:lang w:eastAsia="ru-RU"/>
        </w:rPr>
        <w:t>Сопротивление заземления найдем по формуле:</w:t>
      </w:r>
    </w:p>
    <w:p w:rsidR="001A7063" w:rsidRPr="0036753B" w:rsidRDefault="008C688F" w:rsidP="008C688F">
      <w:pPr>
        <w:shd w:val="clear" w:color="auto" w:fill="FFFFFF"/>
        <w:ind w:left="-180" w:right="-442" w:firstLine="900"/>
        <w:rPr>
          <w:sz w:val="28"/>
          <w:szCs w:val="28"/>
        </w:rPr>
      </w:pPr>
      <w:r>
        <w:rPr>
          <w:rFonts w:ascii="Times New Roman" w:hAnsi="Times New Roman"/>
          <w:sz w:val="28"/>
          <w:szCs w:val="28"/>
        </w:rPr>
        <w:t xml:space="preserve">             </w:t>
      </w:r>
      <w:r w:rsidRPr="00AA43E3">
        <w:rPr>
          <w:rFonts w:ascii="Times New Roman" w:hAnsi="Times New Roman"/>
          <w:position w:val="-30"/>
          <w:sz w:val="28"/>
          <w:szCs w:val="28"/>
        </w:rPr>
        <w:object w:dxaOrig="3800" w:dyaOrig="720">
          <v:shape id="_x0000_i1026" type="#_x0000_t75" style="width:192pt;height:36.75pt" o:ole="">
            <v:imagedata r:id="rId54" o:title=""/>
          </v:shape>
          <o:OLEObject Type="Embed" ProgID="Equation.3" ShapeID="_x0000_i1026" DrawAspect="Content" ObjectID="_1622540246" r:id="rId55"/>
        </w:object>
      </w:r>
      <w:r>
        <w:rPr>
          <w:rFonts w:ascii="Times New Roman" w:hAnsi="Times New Roman"/>
          <w:sz w:val="28"/>
          <w:szCs w:val="28"/>
        </w:rPr>
        <w:t xml:space="preserve">                          (4.1)</w:t>
      </w:r>
    </w:p>
    <w:p w:rsidR="001A7063" w:rsidRPr="00D84B14" w:rsidRDefault="001A7063" w:rsidP="001A7063">
      <w:pPr>
        <w:shd w:val="clear" w:color="auto" w:fill="FFFFFF"/>
        <w:spacing w:before="240" w:line="360" w:lineRule="auto"/>
        <w:ind w:right="-1" w:firstLine="567"/>
        <w:jc w:val="center"/>
        <w:rPr>
          <w:sz w:val="28"/>
          <w:szCs w:val="28"/>
        </w:rPr>
      </w:pPr>
    </w:p>
    <w:p w:rsidR="001A7063" w:rsidRPr="0036753B" w:rsidRDefault="001A7063" w:rsidP="001A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36753B">
        <w:rPr>
          <w:rFonts w:ascii="Times New Roman" w:hAnsi="Times New Roman"/>
          <w:sz w:val="28"/>
          <w:szCs w:val="28"/>
          <w:lang w:eastAsia="ru-RU"/>
        </w:rPr>
        <w:t xml:space="preserve">где </w:t>
      </w:r>
      <w:r w:rsidRPr="0036753B">
        <w:rPr>
          <w:rFonts w:ascii="Times New Roman" w:hAnsi="Times New Roman"/>
          <w:i/>
          <w:sz w:val="28"/>
          <w:szCs w:val="28"/>
          <w:lang w:eastAsia="ru-RU"/>
        </w:rPr>
        <w:t>ρ</w:t>
      </w:r>
      <w:r w:rsidRPr="0036753B">
        <w:rPr>
          <w:rFonts w:ascii="Times New Roman" w:hAnsi="Times New Roman"/>
          <w:i/>
          <w:iCs/>
          <w:sz w:val="28"/>
          <w:szCs w:val="28"/>
          <w:lang w:eastAsia="ru-RU"/>
        </w:rPr>
        <w:t xml:space="preserve"> - </w:t>
      </w:r>
      <w:r w:rsidRPr="0036753B">
        <w:rPr>
          <w:rFonts w:ascii="Times New Roman" w:hAnsi="Times New Roman"/>
          <w:sz w:val="28"/>
          <w:szCs w:val="28"/>
          <w:lang w:eastAsia="ru-RU"/>
        </w:rPr>
        <w:t xml:space="preserve">удельное сопротивление грунта; </w:t>
      </w:r>
      <w:r w:rsidRPr="0036753B">
        <w:rPr>
          <w:rFonts w:ascii="Times New Roman" w:hAnsi="Times New Roman"/>
          <w:i/>
          <w:sz w:val="28"/>
          <w:szCs w:val="28"/>
          <w:lang w:eastAsia="ru-RU"/>
        </w:rPr>
        <w:t>l</w:t>
      </w:r>
      <w:r w:rsidRPr="0036753B">
        <w:rPr>
          <w:rFonts w:ascii="Times New Roman" w:hAnsi="Times New Roman"/>
          <w:b/>
          <w:i/>
          <w:sz w:val="28"/>
          <w:szCs w:val="28"/>
          <w:lang w:eastAsia="ru-RU"/>
        </w:rPr>
        <w:t xml:space="preserve"> </w:t>
      </w:r>
      <w:r w:rsidRPr="0036753B">
        <w:rPr>
          <w:rFonts w:ascii="Times New Roman" w:hAnsi="Times New Roman"/>
          <w:sz w:val="28"/>
          <w:szCs w:val="28"/>
          <w:lang w:eastAsia="ru-RU"/>
        </w:rPr>
        <w:t xml:space="preserve">–длина заземлителя (для труб 2-3 м, для стержней до 10 м), м; </w:t>
      </w:r>
      <w:r w:rsidRPr="0036753B">
        <w:rPr>
          <w:rFonts w:ascii="Times New Roman" w:hAnsi="Times New Roman"/>
          <w:i/>
          <w:sz w:val="28"/>
          <w:szCs w:val="28"/>
          <w:lang w:eastAsia="ru-RU"/>
        </w:rPr>
        <w:t>d</w:t>
      </w:r>
      <w:r w:rsidRPr="0036753B">
        <w:rPr>
          <w:rFonts w:ascii="Times New Roman" w:hAnsi="Times New Roman"/>
          <w:b/>
          <w:i/>
          <w:sz w:val="28"/>
          <w:szCs w:val="28"/>
          <w:lang w:eastAsia="ru-RU"/>
        </w:rPr>
        <w:t xml:space="preserve"> </w:t>
      </w:r>
      <w:r w:rsidRPr="0036753B">
        <w:rPr>
          <w:rFonts w:ascii="Times New Roman" w:hAnsi="Times New Roman"/>
          <w:sz w:val="28"/>
          <w:szCs w:val="28"/>
          <w:lang w:eastAsia="ru-RU"/>
        </w:rPr>
        <w:t xml:space="preserve">– диаметр заземлителя (для стержней 0,01 - 0,03 м, для труб 0,03 - 0,05 </w:t>
      </w:r>
      <w:r w:rsidRPr="0036753B">
        <w:rPr>
          <w:rFonts w:ascii="Times New Roman" w:hAnsi="Times New Roman"/>
          <w:smallCaps/>
          <w:sz w:val="28"/>
          <w:szCs w:val="28"/>
          <w:lang w:eastAsia="ru-RU"/>
        </w:rPr>
        <w:t xml:space="preserve">m); </w:t>
      </w:r>
      <w:r w:rsidRPr="0036753B">
        <w:rPr>
          <w:rFonts w:ascii="Times New Roman" w:hAnsi="Times New Roman"/>
          <w:i/>
          <w:sz w:val="28"/>
          <w:szCs w:val="28"/>
          <w:lang w:eastAsia="ru-RU"/>
        </w:rPr>
        <w:t>t</w:t>
      </w:r>
      <w:r w:rsidRPr="0036753B">
        <w:rPr>
          <w:rFonts w:ascii="Times New Roman" w:hAnsi="Times New Roman"/>
          <w:b/>
          <w:i/>
          <w:sz w:val="28"/>
          <w:szCs w:val="28"/>
          <w:lang w:eastAsia="ru-RU"/>
        </w:rPr>
        <w:t xml:space="preserve"> </w:t>
      </w:r>
      <w:r w:rsidRPr="0036753B">
        <w:rPr>
          <w:rFonts w:ascii="Times New Roman" w:hAnsi="Times New Roman"/>
          <w:sz w:val="28"/>
          <w:szCs w:val="28"/>
          <w:lang w:eastAsia="ru-RU"/>
        </w:rPr>
        <w:t>–расстояние от середины забитого в грунт заземлителя до уровня земли (необходимо учитывать, что расстояние от верхнего конца заземлителя до поверхности земли должно быть не меньше 0,5 м).</w:t>
      </w:r>
    </w:p>
    <w:p w:rsidR="001A7063" w:rsidRPr="0036753B" w:rsidRDefault="001A7063" w:rsidP="001A70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lang w:eastAsia="ru-RU"/>
        </w:rPr>
      </w:pPr>
      <w:r w:rsidRPr="0036753B">
        <w:rPr>
          <w:rFonts w:ascii="Times New Roman" w:hAnsi="Times New Roman"/>
          <w:sz w:val="28"/>
          <w:szCs w:val="28"/>
          <w:lang w:eastAsia="ru-RU"/>
        </w:rPr>
        <w:t xml:space="preserve">Поскольку все оборудование находится в </w:t>
      </w:r>
      <w:r>
        <w:rPr>
          <w:rFonts w:ascii="Times New Roman" w:hAnsi="Times New Roman"/>
          <w:sz w:val="28"/>
          <w:szCs w:val="28"/>
          <w:lang w:eastAsia="ru-RU"/>
        </w:rPr>
        <w:t>помещениях соответственно</w:t>
      </w:r>
      <w:r w:rsidRPr="0036753B">
        <w:rPr>
          <w:rFonts w:ascii="Times New Roman" w:hAnsi="Times New Roman"/>
          <w:sz w:val="28"/>
          <w:szCs w:val="28"/>
          <w:lang w:eastAsia="ru-RU"/>
        </w:rPr>
        <w:t xml:space="preserve"> </w:t>
      </w:r>
      <w:r>
        <w:rPr>
          <w:rFonts w:ascii="Times New Roman" w:hAnsi="Times New Roman"/>
          <w:sz w:val="28"/>
          <w:szCs w:val="28"/>
          <w:lang w:eastAsia="ru-RU"/>
        </w:rPr>
        <w:t xml:space="preserve">в </w:t>
      </w:r>
      <w:r w:rsidRPr="0036753B">
        <w:rPr>
          <w:rFonts w:ascii="Times New Roman" w:hAnsi="Times New Roman"/>
          <w:sz w:val="28"/>
          <w:szCs w:val="28"/>
          <w:lang w:eastAsia="ru-RU"/>
        </w:rPr>
        <w:t>качестве сопрот</w:t>
      </w:r>
      <w:r>
        <w:rPr>
          <w:rFonts w:ascii="Times New Roman" w:hAnsi="Times New Roman"/>
          <w:sz w:val="28"/>
          <w:szCs w:val="28"/>
          <w:lang w:eastAsia="ru-RU"/>
        </w:rPr>
        <w:t>ивления грунта выбираем</w:t>
      </w:r>
      <w:r w:rsidRPr="0036753B">
        <w:rPr>
          <w:rFonts w:ascii="Times New Roman" w:hAnsi="Times New Roman"/>
          <w:sz w:val="28"/>
          <w:szCs w:val="28"/>
          <w:lang w:eastAsia="ru-RU"/>
        </w:rPr>
        <w:t xml:space="preserve"> бетон (40-1000 </w:t>
      </w:r>
      <m:oMath>
        <m:r>
          <w:rPr>
            <w:rFonts w:ascii="Cambria Math" w:eastAsia="Times New Roman" w:hAnsi="Cambria Math"/>
            <w:sz w:val="28"/>
            <w:szCs w:val="28"/>
            <w:lang w:eastAsia="ru-RU"/>
          </w:rPr>
          <m:t>Ом∙м</m:t>
        </m:r>
      </m:oMath>
      <w:r w:rsidRPr="0036753B">
        <w:rPr>
          <w:rFonts w:ascii="Times New Roman" w:hAnsi="Times New Roman"/>
          <w:sz w:val="28"/>
          <w:szCs w:val="28"/>
          <w:lang w:eastAsia="ru-RU"/>
        </w:rPr>
        <w:t>)</w:t>
      </w:r>
    </w:p>
    <w:p w:rsidR="001A7063" w:rsidRPr="0036753B" w:rsidRDefault="001A7063" w:rsidP="001A7063">
      <w:pPr>
        <w:spacing w:before="240" w:after="240" w:line="360" w:lineRule="auto"/>
        <w:ind w:left="-180" w:right="-1" w:firstLine="567"/>
        <w:contextualSpacing/>
        <w:jc w:val="both"/>
        <w:rPr>
          <w:rFonts w:ascii="Times New Roman" w:hAnsi="Times New Roman"/>
          <w:sz w:val="28"/>
          <w:szCs w:val="28"/>
          <w:lang w:eastAsia="ru-RU"/>
        </w:rPr>
      </w:pPr>
    </w:p>
    <w:p w:rsidR="001A7063" w:rsidRPr="0036753B" w:rsidRDefault="001A7063" w:rsidP="001A7063">
      <w:pPr>
        <w:spacing w:before="240" w:after="240" w:line="360" w:lineRule="auto"/>
        <w:ind w:left="-180" w:right="-1" w:firstLine="567"/>
        <w:contextualSpacing/>
        <w:jc w:val="both"/>
        <w:rPr>
          <w:rFonts w:ascii="Times New Roman" w:hAnsi="Times New Roman"/>
          <w:sz w:val="28"/>
          <w:szCs w:val="28"/>
          <w:lang w:eastAsia="ru-RU"/>
        </w:rPr>
      </w:pPr>
      <w:r w:rsidRPr="0036753B">
        <w:rPr>
          <w:rFonts w:ascii="Times New Roman" w:hAnsi="Times New Roman"/>
          <w:sz w:val="28"/>
          <w:szCs w:val="28"/>
          <w:lang w:eastAsia="ru-RU"/>
        </w:rPr>
        <w:t>Сопротивление полосы, соединяющей заземлители:</w:t>
      </w:r>
    </w:p>
    <w:p w:rsidR="001A7063" w:rsidRPr="001A7063" w:rsidRDefault="000D6348" w:rsidP="001A7063">
      <w:pPr>
        <w:spacing w:before="240" w:after="240" w:line="360" w:lineRule="auto"/>
        <w:ind w:left="-180" w:right="-1" w:firstLine="567"/>
        <w:contextualSpacing/>
        <w:jc w:val="both"/>
        <w:rPr>
          <w:rFonts w:ascii="Times New Roman" w:hAnsi="Times New Roman"/>
          <w:sz w:val="28"/>
          <w:szCs w:val="28"/>
          <w:lang w:val="en-US" w:eastAsia="ru-RU"/>
        </w:rPr>
      </w:pPr>
      <m:oMathPara>
        <m:oMath>
          <m:sSub>
            <m:sSubPr>
              <m:ctrlPr>
                <w:rPr>
                  <w:rFonts w:ascii="Cambria Math" w:eastAsia="Times New Roman" w:hAnsi="Cambria Math"/>
                  <w:i/>
                  <w:sz w:val="28"/>
                  <w:szCs w:val="28"/>
                  <w:lang w:val="uk-UA" w:eastAsia="ru-RU"/>
                </w:rPr>
              </m:ctrlPr>
            </m:sSubPr>
            <m:e>
              <m:r>
                <w:rPr>
                  <w:rFonts w:ascii="Cambria Math" w:eastAsia="Times New Roman" w:hAnsi="Cambria Math"/>
                  <w:sz w:val="28"/>
                  <w:szCs w:val="28"/>
                  <w:lang w:val="en-US" w:eastAsia="ru-RU"/>
                </w:rPr>
                <m:t xml:space="preserve">                                                               R</m:t>
              </m:r>
            </m:e>
            <m:sub>
              <m:r>
                <w:rPr>
                  <w:rFonts w:ascii="Cambria Math" w:eastAsia="Times New Roman" w:hAnsi="Cambria Math"/>
                  <w:sz w:val="28"/>
                  <w:szCs w:val="28"/>
                  <w:lang w:val="uk-UA" w:eastAsia="ru-RU"/>
                </w:rPr>
                <m:t>п</m:t>
              </m:r>
            </m:sub>
          </m:sSub>
          <m:r>
            <w:rPr>
              <w:rFonts w:ascii="Cambria Math" w:eastAsia="Times New Roman" w:hAnsi="Cambria Math"/>
              <w:sz w:val="28"/>
              <w:szCs w:val="28"/>
              <w:lang w:val="uk-UA" w:eastAsia="ru-RU"/>
            </w:rPr>
            <m:t>=</m:t>
          </m:r>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ρ</m:t>
              </m:r>
            </m:num>
            <m:den>
              <m:r>
                <w:rPr>
                  <w:rFonts w:ascii="Cambria Math" w:eastAsia="Times New Roman" w:hAnsi="Cambria Math"/>
                  <w:sz w:val="28"/>
                  <w:szCs w:val="28"/>
                  <w:lang w:eastAsia="ru-RU"/>
                </w:rPr>
                <m:t>2πl</m:t>
              </m:r>
            </m:den>
          </m:f>
          <m:r>
            <w:rPr>
              <w:rFonts w:ascii="Cambria Math" w:eastAsia="Times New Roman" w:hAnsi="Cambria Math"/>
              <w:sz w:val="28"/>
              <w:szCs w:val="28"/>
              <w:lang w:eastAsia="ru-RU"/>
            </w:rPr>
            <m:t>∙</m:t>
          </m:r>
          <m:func>
            <m:funcPr>
              <m:ctrlPr>
                <w:rPr>
                  <w:rFonts w:ascii="Cambria Math" w:eastAsia="Times New Roman" w:hAnsi="Cambria Math"/>
                  <w:i/>
                  <w:sz w:val="28"/>
                  <w:szCs w:val="28"/>
                  <w:lang w:eastAsia="ru-RU"/>
                </w:rPr>
              </m:ctrlPr>
            </m:funcPr>
            <m:fName>
              <m:r>
                <m:rPr>
                  <m:sty m:val="p"/>
                </m:rPr>
                <w:rPr>
                  <w:rFonts w:ascii="Cambria Math" w:eastAsia="Times New Roman" w:hAnsi="Cambria Math"/>
                  <w:sz w:val="28"/>
                  <w:szCs w:val="28"/>
                  <w:lang w:eastAsia="ru-RU"/>
                </w:rPr>
                <m:t>ln</m:t>
              </m:r>
            </m:fName>
            <m:e>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2∙</m:t>
                  </m:r>
                  <m:sSup>
                    <m:sSupPr>
                      <m:ctrlPr>
                        <w:rPr>
                          <w:rFonts w:ascii="Cambria Math" w:eastAsia="Times New Roman" w:hAnsi="Cambria Math"/>
                          <w:i/>
                          <w:sz w:val="28"/>
                          <w:szCs w:val="28"/>
                          <w:lang w:eastAsia="ru-RU"/>
                        </w:rPr>
                      </m:ctrlPr>
                    </m:sSupPr>
                    <m:e>
                      <m:r>
                        <w:rPr>
                          <w:rFonts w:ascii="Cambria Math" w:eastAsia="Times New Roman" w:hAnsi="Cambria Math"/>
                          <w:sz w:val="28"/>
                          <w:szCs w:val="28"/>
                          <w:lang w:eastAsia="ru-RU"/>
                        </w:rPr>
                        <m:t>L</m:t>
                      </m:r>
                    </m:e>
                    <m:sup>
                      <m:r>
                        <w:rPr>
                          <w:rFonts w:ascii="Cambria Math" w:eastAsia="Times New Roman" w:hAnsi="Cambria Math"/>
                          <w:sz w:val="28"/>
                          <w:szCs w:val="28"/>
                          <w:lang w:eastAsia="ru-RU"/>
                        </w:rPr>
                        <m:t>2</m:t>
                      </m:r>
                    </m:sup>
                  </m:sSup>
                </m:num>
                <m:den>
                  <m:r>
                    <w:rPr>
                      <w:rFonts w:ascii="Cambria Math" w:eastAsia="Times New Roman" w:hAnsi="Cambria Math"/>
                      <w:sz w:val="28"/>
                      <w:szCs w:val="28"/>
                      <w:lang w:eastAsia="ru-RU"/>
                    </w:rPr>
                    <m:t>b∙</m:t>
                  </m:r>
                  <m:sSup>
                    <m:sSupPr>
                      <m:ctrlPr>
                        <w:rPr>
                          <w:rFonts w:ascii="Cambria Math" w:eastAsia="Times New Roman" w:hAnsi="Cambria Math"/>
                          <w:i/>
                          <w:sz w:val="28"/>
                          <w:szCs w:val="28"/>
                          <w:lang w:eastAsia="ru-RU"/>
                        </w:rPr>
                      </m:ctrlPr>
                    </m:sSupPr>
                    <m:e>
                      <m:r>
                        <w:rPr>
                          <w:rFonts w:ascii="Cambria Math" w:eastAsia="Times New Roman" w:hAnsi="Cambria Math"/>
                          <w:sz w:val="28"/>
                          <w:szCs w:val="28"/>
                          <w:lang w:eastAsia="ru-RU"/>
                        </w:rPr>
                        <m:t>t</m:t>
                      </m:r>
                    </m:e>
                    <m:sup>
                      <m:r>
                        <w:rPr>
                          <w:rFonts w:ascii="Cambria Math" w:eastAsia="Times New Roman" w:hAnsi="Cambria Math"/>
                          <w:sz w:val="28"/>
                          <w:szCs w:val="28"/>
                          <w:lang w:eastAsia="ru-RU"/>
                        </w:rPr>
                        <m:t>'</m:t>
                      </m:r>
                    </m:sup>
                  </m:sSup>
                </m:den>
              </m:f>
              <m:r>
                <w:rPr>
                  <w:rFonts w:ascii="Cambria Math" w:eastAsia="Times New Roman" w:hAnsi="Cambria Math"/>
                  <w:sz w:val="28"/>
                  <w:szCs w:val="28"/>
                  <w:lang w:eastAsia="ru-RU"/>
                </w:rPr>
                <m:t>,                                             (4.2)</m:t>
              </m:r>
            </m:e>
          </m:func>
        </m:oMath>
      </m:oMathPara>
    </w:p>
    <w:p w:rsidR="001A7063" w:rsidRPr="0036753B" w:rsidRDefault="001A7063" w:rsidP="001A7063">
      <w:pPr>
        <w:spacing w:before="240" w:after="240" w:line="360" w:lineRule="auto"/>
        <w:ind w:left="-181" w:right="-1" w:firstLine="567"/>
        <w:contextualSpacing/>
        <w:jc w:val="both"/>
        <w:rPr>
          <w:rFonts w:ascii="Times New Roman" w:hAnsi="Times New Roman"/>
          <w:sz w:val="28"/>
          <w:szCs w:val="28"/>
          <w:lang w:eastAsia="ru-RU"/>
        </w:rPr>
      </w:pPr>
      <w:r w:rsidRPr="0036753B">
        <w:rPr>
          <w:rFonts w:ascii="Times New Roman" w:hAnsi="Times New Roman"/>
          <w:sz w:val="28"/>
          <w:szCs w:val="28"/>
          <w:lang w:eastAsia="ru-RU"/>
        </w:rPr>
        <w:t xml:space="preserve">где </w:t>
      </w:r>
      <w:r w:rsidRPr="0036753B">
        <w:rPr>
          <w:rFonts w:ascii="Times New Roman" w:hAnsi="Times New Roman"/>
          <w:i/>
          <w:sz w:val="28"/>
          <w:szCs w:val="28"/>
          <w:lang w:eastAsia="ru-RU"/>
        </w:rPr>
        <w:t xml:space="preserve">L </w:t>
      </w:r>
      <w:r w:rsidRPr="0036753B">
        <w:rPr>
          <w:rFonts w:ascii="Times New Roman" w:hAnsi="Times New Roman"/>
          <w:sz w:val="28"/>
          <w:szCs w:val="28"/>
          <w:lang w:eastAsia="ru-RU"/>
        </w:rPr>
        <w:t xml:space="preserve">– длина полосы, соединяющей заземлители (при контурном заземлении она приблизительно равна периметру производственного цеха), м; </w:t>
      </w:r>
      <w:r w:rsidRPr="0036753B">
        <w:rPr>
          <w:rFonts w:ascii="Times New Roman" w:hAnsi="Times New Roman"/>
          <w:i/>
          <w:sz w:val="28"/>
          <w:szCs w:val="28"/>
          <w:lang w:eastAsia="ru-RU"/>
        </w:rPr>
        <w:t>b</w:t>
      </w:r>
      <w:r w:rsidRPr="0036753B">
        <w:rPr>
          <w:rFonts w:ascii="Times New Roman" w:hAnsi="Times New Roman"/>
          <w:b/>
          <w:i/>
          <w:sz w:val="28"/>
          <w:szCs w:val="28"/>
          <w:lang w:eastAsia="ru-RU"/>
        </w:rPr>
        <w:t xml:space="preserve"> </w:t>
      </w:r>
      <w:r w:rsidRPr="0036753B">
        <w:rPr>
          <w:rFonts w:ascii="Times New Roman" w:hAnsi="Times New Roman"/>
          <w:sz w:val="28"/>
          <w:szCs w:val="28"/>
          <w:lang w:eastAsia="ru-RU"/>
        </w:rPr>
        <w:t xml:space="preserve">– ширина полосы (0,03 - при прокладке внутри здания и 0,05 – при прокладке вне здания), м; </w:t>
      </w:r>
      <w:r w:rsidRPr="0036753B">
        <w:rPr>
          <w:rFonts w:ascii="Times New Roman" w:hAnsi="Times New Roman"/>
          <w:i/>
          <w:sz w:val="28"/>
          <w:szCs w:val="28"/>
          <w:lang w:eastAsia="ru-RU"/>
        </w:rPr>
        <w:t>t</w:t>
      </w:r>
      <w:r w:rsidRPr="0036753B">
        <w:rPr>
          <w:rFonts w:ascii="Times New Roman" w:hAnsi="Times New Roman"/>
          <w:sz w:val="28"/>
          <w:szCs w:val="28"/>
          <w:lang w:eastAsia="ru-RU"/>
        </w:rPr>
        <w:t xml:space="preserve">–глубина заземления от уровня земли (не меньше 0,5 м), м. </w:t>
      </w:r>
    </w:p>
    <w:p w:rsidR="001A7063" w:rsidRPr="001A7063" w:rsidRDefault="000D6348" w:rsidP="001A7063">
      <w:pPr>
        <w:spacing w:before="240" w:after="240" w:line="360" w:lineRule="auto"/>
        <w:ind w:left="-181" w:right="-1" w:firstLine="567"/>
        <w:contextualSpacing/>
        <w:jc w:val="both"/>
        <w:rPr>
          <w:rFonts w:ascii="Times New Roman" w:hAnsi="Times New Roman"/>
          <w:sz w:val="28"/>
          <w:szCs w:val="28"/>
          <w:lang w:val="uk-UA" w:eastAsia="ru-RU"/>
        </w:rPr>
      </w:pPr>
      <m:oMathPara>
        <m:oMath>
          <m:sSub>
            <m:sSubPr>
              <m:ctrlPr>
                <w:rPr>
                  <w:rFonts w:ascii="Cambria Math" w:eastAsia="Times New Roman" w:hAnsi="Cambria Math"/>
                  <w:i/>
                  <w:sz w:val="28"/>
                  <w:szCs w:val="28"/>
                  <w:lang w:val="uk-UA" w:eastAsia="ru-RU"/>
                </w:rPr>
              </m:ctrlPr>
            </m:sSubPr>
            <m:e>
              <m:r>
                <w:rPr>
                  <w:rFonts w:ascii="Cambria Math" w:eastAsia="Times New Roman" w:hAnsi="Cambria Math"/>
                  <w:sz w:val="28"/>
                  <w:szCs w:val="28"/>
                  <w:lang w:val="en-US" w:eastAsia="ru-RU"/>
                </w:rPr>
                <m:t xml:space="preserve">                          R</m:t>
              </m:r>
            </m:e>
            <m:sub>
              <m:r>
                <w:rPr>
                  <w:rFonts w:ascii="Cambria Math" w:eastAsia="Times New Roman" w:hAnsi="Cambria Math"/>
                  <w:sz w:val="28"/>
                  <w:szCs w:val="28"/>
                  <w:lang w:val="uk-UA" w:eastAsia="ru-RU"/>
                </w:rPr>
                <m:t>п</m:t>
              </m:r>
            </m:sub>
          </m:sSub>
          <m:r>
            <w:rPr>
              <w:rFonts w:ascii="Cambria Math" w:eastAsia="Times New Roman" w:hAnsi="Cambria Math"/>
              <w:sz w:val="28"/>
              <w:szCs w:val="28"/>
              <w:lang w:val="uk-UA" w:eastAsia="ru-RU"/>
            </w:rPr>
            <m:t>=</m:t>
          </m:r>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700</m:t>
              </m:r>
            </m:num>
            <m:den>
              <m:r>
                <w:rPr>
                  <w:rFonts w:ascii="Cambria Math" w:eastAsia="Times New Roman" w:hAnsi="Cambria Math"/>
                  <w:sz w:val="28"/>
                  <w:szCs w:val="28"/>
                  <w:lang w:eastAsia="ru-RU"/>
                </w:rPr>
                <m:t>2∙3,14∙6</m:t>
              </m:r>
            </m:den>
          </m:f>
          <m:r>
            <w:rPr>
              <w:rFonts w:ascii="Cambria Math" w:eastAsia="Times New Roman" w:hAnsi="Cambria Math"/>
              <w:sz w:val="28"/>
              <w:szCs w:val="28"/>
              <w:lang w:eastAsia="ru-RU"/>
            </w:rPr>
            <m:t>∙</m:t>
          </m:r>
          <m:func>
            <m:funcPr>
              <m:ctrlPr>
                <w:rPr>
                  <w:rFonts w:ascii="Cambria Math" w:eastAsia="Times New Roman" w:hAnsi="Cambria Math"/>
                  <w:i/>
                  <w:sz w:val="28"/>
                  <w:szCs w:val="28"/>
                  <w:lang w:eastAsia="ru-RU"/>
                </w:rPr>
              </m:ctrlPr>
            </m:funcPr>
            <m:fName>
              <m:r>
                <m:rPr>
                  <m:sty m:val="p"/>
                </m:rPr>
                <w:rPr>
                  <w:rFonts w:ascii="Cambria Math" w:eastAsia="Times New Roman" w:hAnsi="Cambria Math"/>
                  <w:sz w:val="28"/>
                  <w:szCs w:val="28"/>
                  <w:lang w:eastAsia="ru-RU"/>
                </w:rPr>
                <m:t>ln</m:t>
              </m:r>
            </m:fName>
            <m:e>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2∙</m:t>
                  </m:r>
                  <m:sSup>
                    <m:sSupPr>
                      <m:ctrlPr>
                        <w:rPr>
                          <w:rFonts w:ascii="Cambria Math" w:eastAsia="Times New Roman" w:hAnsi="Cambria Math"/>
                          <w:i/>
                          <w:sz w:val="28"/>
                          <w:szCs w:val="28"/>
                          <w:lang w:eastAsia="ru-RU"/>
                        </w:rPr>
                      </m:ctrlPr>
                    </m:sSupPr>
                    <m:e>
                      <m:r>
                        <w:rPr>
                          <w:rFonts w:ascii="Cambria Math" w:eastAsia="Times New Roman" w:hAnsi="Cambria Math"/>
                          <w:sz w:val="28"/>
                          <w:szCs w:val="28"/>
                          <w:lang w:eastAsia="ru-RU"/>
                        </w:rPr>
                        <m:t>(30+30+30+30)</m:t>
                      </m:r>
                    </m:e>
                    <m:sup>
                      <m:r>
                        <w:rPr>
                          <w:rFonts w:ascii="Cambria Math" w:eastAsia="Times New Roman" w:hAnsi="Cambria Math"/>
                          <w:sz w:val="28"/>
                          <w:szCs w:val="28"/>
                          <w:lang w:eastAsia="ru-RU"/>
                        </w:rPr>
                        <m:t>2</m:t>
                      </m:r>
                    </m:sup>
                  </m:sSup>
                </m:num>
                <m:den>
                  <m:r>
                    <w:rPr>
                      <w:rFonts w:ascii="Cambria Math" w:eastAsia="Times New Roman" w:hAnsi="Cambria Math"/>
                      <w:sz w:val="28"/>
                      <w:szCs w:val="28"/>
                      <w:lang w:eastAsia="ru-RU"/>
                    </w:rPr>
                    <m:t>0,03∙1</m:t>
                  </m:r>
                </m:den>
              </m:f>
              <m:r>
                <w:rPr>
                  <w:rFonts w:ascii="Cambria Math" w:eastAsia="Times New Roman" w:hAnsi="Cambria Math"/>
                  <w:sz w:val="28"/>
                  <w:szCs w:val="28"/>
                  <w:lang w:eastAsia="ru-RU"/>
                </w:rPr>
                <m:t xml:space="preserve">=243 Ом.                    </m:t>
              </m:r>
            </m:e>
          </m:func>
        </m:oMath>
      </m:oMathPara>
    </w:p>
    <w:p w:rsidR="001A7063" w:rsidRPr="0036753B" w:rsidRDefault="001A7063" w:rsidP="001A7063">
      <w:pPr>
        <w:shd w:val="clear" w:color="auto" w:fill="FFFFFF"/>
        <w:spacing w:line="360" w:lineRule="auto"/>
        <w:ind w:left="-181" w:right="-1" w:firstLine="567"/>
        <w:jc w:val="both"/>
        <w:rPr>
          <w:rFonts w:ascii="Times New Roman" w:hAnsi="Times New Roman"/>
          <w:sz w:val="28"/>
          <w:szCs w:val="28"/>
        </w:rPr>
      </w:pPr>
      <w:r w:rsidRPr="0036753B">
        <w:rPr>
          <w:rFonts w:ascii="Times New Roman" w:hAnsi="Times New Roman"/>
          <w:sz w:val="28"/>
          <w:szCs w:val="28"/>
        </w:rPr>
        <w:t xml:space="preserve">Необходимое количество заземлителей: </w:t>
      </w:r>
    </w:p>
    <w:p w:rsidR="001A7063" w:rsidRPr="001A7063" w:rsidRDefault="001A7063" w:rsidP="001A7063">
      <w:pPr>
        <w:shd w:val="clear" w:color="auto" w:fill="FFFFFF"/>
        <w:spacing w:line="360" w:lineRule="auto"/>
        <w:ind w:left="-181" w:right="-1" w:firstLine="567"/>
        <w:jc w:val="both"/>
        <w:rPr>
          <w:rFonts w:ascii="Times New Roman" w:hAnsi="Times New Roman"/>
          <w:sz w:val="28"/>
          <w:szCs w:val="28"/>
          <w:lang w:val="en-US"/>
        </w:rPr>
      </w:pPr>
      <m:oMathPara>
        <m:oMath>
          <m:r>
            <w:rPr>
              <w:rFonts w:ascii="Cambria Math" w:eastAsia="Times New Roman" w:hAnsi="Cambria Math"/>
              <w:sz w:val="28"/>
              <w:szCs w:val="28"/>
              <w:lang w:val="uk-UA"/>
            </w:rPr>
            <m:t xml:space="preserve">                                                                       n=</m:t>
          </m:r>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2∙</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R</m:t>
                  </m:r>
                </m:e>
                <m:sub>
                  <m:r>
                    <w:rPr>
                      <w:rFonts w:ascii="Cambria Math" w:eastAsia="Times New Roman" w:hAnsi="Cambria Math"/>
                      <w:sz w:val="28"/>
                      <w:szCs w:val="28"/>
                      <w:lang w:val="en-US"/>
                    </w:rPr>
                    <m:t>з</m:t>
                  </m:r>
                </m:sub>
              </m:sSub>
            </m:num>
            <m:den>
              <m:r>
                <w:rPr>
                  <w:rFonts w:ascii="Cambria Math" w:eastAsia="Times New Roman" w:hAnsi="Cambria Math"/>
                  <w:sz w:val="28"/>
                  <w:szCs w:val="28"/>
                  <w:lang w:val="uk-UA"/>
                </w:rPr>
                <m:t>4∙</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η</m:t>
                  </m:r>
                </m:e>
                <m:sub>
                  <m:r>
                    <w:rPr>
                      <w:rFonts w:ascii="Cambria Math" w:eastAsia="Times New Roman" w:hAnsi="Cambria Math"/>
                      <w:sz w:val="28"/>
                      <w:szCs w:val="28"/>
                      <w:lang w:val="en-US"/>
                    </w:rPr>
                    <m:t>з</m:t>
                  </m:r>
                </m:sub>
              </m:sSub>
            </m:den>
          </m:f>
          <m:r>
            <w:rPr>
              <w:rFonts w:ascii="Cambria Math" w:eastAsia="Times New Roman" w:hAnsi="Cambria Math"/>
              <w:sz w:val="28"/>
              <w:szCs w:val="28"/>
              <w:lang w:val="uk-UA"/>
            </w:rPr>
            <m:t>,                                                     (4.3)</m:t>
          </m:r>
        </m:oMath>
      </m:oMathPara>
    </w:p>
    <w:p w:rsidR="001A7063" w:rsidRPr="0036753B" w:rsidRDefault="001A7063" w:rsidP="001A7063">
      <w:pPr>
        <w:spacing w:after="240" w:line="360" w:lineRule="auto"/>
        <w:ind w:left="-180" w:right="-1" w:firstLine="567"/>
        <w:contextualSpacing/>
        <w:jc w:val="both"/>
        <w:rPr>
          <w:rFonts w:ascii="Times New Roman" w:hAnsi="Times New Roman"/>
          <w:sz w:val="28"/>
          <w:szCs w:val="28"/>
          <w:lang w:val="uk-UA" w:eastAsia="ru-RU"/>
        </w:rPr>
      </w:pPr>
      <w:r w:rsidRPr="0036753B">
        <w:rPr>
          <w:rFonts w:ascii="Times New Roman" w:hAnsi="Times New Roman"/>
          <w:sz w:val="28"/>
          <w:szCs w:val="28"/>
          <w:lang w:val="en-US" w:eastAsia="ru-RU"/>
        </w:rPr>
        <w:lastRenderedPageBreak/>
        <w:t>u</w:t>
      </w:r>
      <w:r w:rsidRPr="0036753B">
        <w:rPr>
          <w:rFonts w:ascii="Times New Roman" w:hAnsi="Times New Roman"/>
          <w:sz w:val="28"/>
          <w:szCs w:val="28"/>
          <w:lang w:val="uk-UA" w:eastAsia="ru-RU"/>
        </w:rPr>
        <w:t>де 4 –</w:t>
      </w:r>
      <w:r w:rsidRPr="0036753B">
        <w:rPr>
          <w:rFonts w:ascii="Times New Roman" w:hAnsi="Times New Roman"/>
          <w:sz w:val="28"/>
          <w:szCs w:val="28"/>
          <w:lang w:eastAsia="ru-RU"/>
        </w:rPr>
        <w:t xml:space="preserve"> допустимое общее сопротивление</w:t>
      </w:r>
      <w:r w:rsidRPr="0036753B">
        <w:rPr>
          <w:rFonts w:ascii="Times New Roman" w:hAnsi="Times New Roman"/>
          <w:sz w:val="28"/>
          <w:szCs w:val="28"/>
          <w:lang w:val="uk-UA" w:eastAsia="ru-RU"/>
        </w:rPr>
        <w:t xml:space="preserve">; 2 – </w:t>
      </w:r>
      <w:r w:rsidRPr="0036753B">
        <w:rPr>
          <w:rFonts w:ascii="Times New Roman" w:hAnsi="Times New Roman"/>
          <w:sz w:val="28"/>
          <w:szCs w:val="28"/>
          <w:lang w:eastAsia="ru-RU"/>
        </w:rPr>
        <w:t>коэффициент сезонности</w:t>
      </w:r>
      <w:r w:rsidRPr="0036753B">
        <w:rPr>
          <w:rFonts w:ascii="Times New Roman" w:hAnsi="Times New Roman"/>
          <w:sz w:val="28"/>
          <w:szCs w:val="28"/>
          <w:lang w:val="uk-UA" w:eastAsia="ru-RU"/>
        </w:rPr>
        <w:t>;</w:t>
      </w:r>
      <w:r w:rsidRPr="0036753B">
        <w:rPr>
          <w:rFonts w:ascii="Times New Roman" w:hAnsi="Times New Roman"/>
          <w:b/>
          <w:i/>
          <w:sz w:val="28"/>
          <w:szCs w:val="28"/>
          <w:lang w:val="uk-UA" w:eastAsia="ru-RU"/>
        </w:rPr>
        <w:t xml:space="preserve"> </w:t>
      </w: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η</m:t>
            </m:r>
          </m:e>
          <m:sub>
            <m:r>
              <w:rPr>
                <w:rFonts w:ascii="Cambria Math" w:eastAsia="Times New Roman" w:hAnsi="Cambria Math"/>
                <w:sz w:val="28"/>
                <w:szCs w:val="28"/>
                <w:lang w:eastAsia="ru-RU"/>
              </w:rPr>
              <m:t>з</m:t>
            </m:r>
          </m:sub>
        </m:sSub>
      </m:oMath>
      <w:r w:rsidRPr="0036753B">
        <w:rPr>
          <w:rFonts w:ascii="Times New Roman" w:hAnsi="Times New Roman"/>
          <w:i/>
          <w:sz w:val="28"/>
          <w:szCs w:val="28"/>
          <w:lang w:eastAsia="ru-RU"/>
        </w:rPr>
        <w:t xml:space="preserve"> </w:t>
      </w:r>
      <w:r w:rsidRPr="0036753B">
        <w:rPr>
          <w:rFonts w:ascii="Times New Roman" w:hAnsi="Times New Roman"/>
          <w:sz w:val="28"/>
          <w:szCs w:val="28"/>
          <w:lang w:val="uk-UA" w:eastAsia="ru-RU"/>
        </w:rPr>
        <w:t xml:space="preserve">– </w:t>
      </w:r>
      <w:r w:rsidRPr="0036753B">
        <w:rPr>
          <w:rFonts w:ascii="Times New Roman" w:hAnsi="Times New Roman"/>
          <w:sz w:val="28"/>
          <w:szCs w:val="28"/>
          <w:lang w:eastAsia="ru-RU"/>
        </w:rPr>
        <w:t>коэффициент экранирования заземлителя</w:t>
      </w:r>
      <w:r w:rsidRPr="0036753B">
        <w:rPr>
          <w:rFonts w:ascii="Times New Roman" w:hAnsi="Times New Roman"/>
          <w:sz w:val="28"/>
          <w:szCs w:val="28"/>
          <w:lang w:val="uk-UA" w:eastAsia="ru-RU"/>
        </w:rPr>
        <w:t xml:space="preserve"> (</w:t>
      </w:r>
      <m:oMath>
        <m:sSub>
          <m:sSubPr>
            <m:ctrlPr>
              <w:rPr>
                <w:rFonts w:ascii="Cambria Math" w:eastAsia="Times New Roman" w:hAnsi="Cambria Math"/>
                <w:i/>
                <w:sz w:val="28"/>
                <w:szCs w:val="28"/>
                <w:lang w:eastAsia="ru-RU"/>
              </w:rPr>
            </m:ctrlPr>
          </m:sSubPr>
          <m:e>
            <m:r>
              <w:rPr>
                <w:rFonts w:ascii="Cambria Math" w:eastAsia="Times New Roman" w:hAnsi="Cambria Math"/>
                <w:sz w:val="28"/>
                <w:szCs w:val="28"/>
                <w:lang w:eastAsia="ru-RU"/>
              </w:rPr>
              <m:t>η</m:t>
            </m:r>
          </m:e>
          <m:sub>
            <m:r>
              <w:rPr>
                <w:rFonts w:ascii="Cambria Math" w:eastAsia="Times New Roman" w:hAnsi="Cambria Math"/>
                <w:sz w:val="28"/>
                <w:szCs w:val="28"/>
                <w:lang w:eastAsia="ru-RU"/>
              </w:rPr>
              <m:t>з</m:t>
            </m:r>
          </m:sub>
        </m:sSub>
        <m:r>
          <w:rPr>
            <w:rFonts w:ascii="Cambria Math" w:eastAsia="Times New Roman" w:hAnsi="Cambria Math"/>
            <w:sz w:val="28"/>
            <w:szCs w:val="28"/>
            <w:lang w:eastAsia="ru-RU"/>
          </w:rPr>
          <m:t>=0,2÷0,9)</m:t>
        </m:r>
      </m:oMath>
      <w:r w:rsidRPr="0036753B">
        <w:rPr>
          <w:rFonts w:ascii="Times New Roman" w:hAnsi="Times New Roman"/>
          <w:sz w:val="28"/>
          <w:szCs w:val="28"/>
          <w:lang w:val="uk-UA" w:eastAsia="ru-RU"/>
        </w:rPr>
        <w:t>.</w:t>
      </w:r>
    </w:p>
    <w:p w:rsidR="001A7063" w:rsidRPr="001A7063" w:rsidRDefault="001A7063" w:rsidP="001A7063">
      <w:pPr>
        <w:spacing w:before="240" w:after="240" w:line="360" w:lineRule="auto"/>
        <w:ind w:left="-180" w:right="-1" w:firstLine="567"/>
        <w:contextualSpacing/>
        <w:jc w:val="both"/>
        <w:rPr>
          <w:rFonts w:ascii="Times New Roman" w:hAnsi="Times New Roman"/>
          <w:sz w:val="28"/>
          <w:szCs w:val="28"/>
          <w:lang w:val="uk-UA" w:eastAsia="ru-RU"/>
        </w:rPr>
      </w:pPr>
      <m:oMathPara>
        <m:oMath>
          <m:r>
            <w:rPr>
              <w:rFonts w:ascii="Cambria Math" w:eastAsia="Times New Roman" w:hAnsi="Cambria Math"/>
              <w:sz w:val="28"/>
              <w:szCs w:val="28"/>
              <w:lang w:val="uk-UA" w:eastAsia="ru-RU"/>
            </w:rPr>
            <m:t xml:space="preserve">                                                            n=</m:t>
          </m:r>
          <m:f>
            <m:fPr>
              <m:ctrlPr>
                <w:rPr>
                  <w:rFonts w:ascii="Cambria Math" w:eastAsia="Times New Roman" w:hAnsi="Cambria Math"/>
                  <w:i/>
                  <w:sz w:val="28"/>
                  <w:szCs w:val="28"/>
                  <w:lang w:val="uk-UA"/>
                </w:rPr>
              </m:ctrlPr>
            </m:fPr>
            <m:num>
              <m:r>
                <w:rPr>
                  <w:rFonts w:ascii="Cambria Math" w:eastAsia="Times New Roman" w:hAnsi="Cambria Math"/>
                  <w:sz w:val="28"/>
                  <w:szCs w:val="28"/>
                  <w:lang w:val="uk-UA" w:eastAsia="ru-RU"/>
                </w:rPr>
                <m:t>2∙</m:t>
              </m:r>
              <m:r>
                <w:rPr>
                  <w:rFonts w:ascii="Cambria Math" w:eastAsia="Times New Roman" w:hAnsi="Cambria Math"/>
                  <w:sz w:val="28"/>
                  <w:szCs w:val="28"/>
                  <w:lang w:eastAsia="ru-RU"/>
                </w:rPr>
                <m:t>112,25</m:t>
              </m:r>
            </m:num>
            <m:den>
              <m:r>
                <w:rPr>
                  <w:rFonts w:ascii="Cambria Math" w:eastAsia="Times New Roman" w:hAnsi="Cambria Math"/>
                  <w:sz w:val="28"/>
                  <w:szCs w:val="28"/>
                  <w:lang w:val="uk-UA" w:eastAsia="ru-RU"/>
                </w:rPr>
                <m:t>4∙</m:t>
              </m:r>
              <m:r>
                <w:rPr>
                  <w:rFonts w:ascii="Cambria Math" w:eastAsia="Times New Roman" w:hAnsi="Cambria Math"/>
                  <w:sz w:val="28"/>
                  <w:szCs w:val="28"/>
                  <w:lang w:eastAsia="ru-RU"/>
                </w:rPr>
                <m:t>0,5</m:t>
              </m:r>
            </m:den>
          </m:f>
          <m:r>
            <w:rPr>
              <w:rFonts w:ascii="Cambria Math" w:eastAsia="Times New Roman" w:hAnsi="Cambria Math"/>
              <w:sz w:val="28"/>
              <w:szCs w:val="28"/>
              <w:lang w:val="uk-UA"/>
            </w:rPr>
            <m:t>=112</m:t>
          </m:r>
          <m:r>
            <w:rPr>
              <w:rFonts w:ascii="Cambria Math" w:eastAsia="Times New Roman" w:hAnsi="Cambria Math"/>
              <w:sz w:val="28"/>
              <w:szCs w:val="28"/>
              <w:lang w:val="uk-UA" w:eastAsia="ru-RU"/>
            </w:rPr>
            <m:t xml:space="preserve">                                                     </m:t>
          </m:r>
        </m:oMath>
      </m:oMathPara>
    </w:p>
    <w:p w:rsidR="001A7063" w:rsidRPr="0036753B" w:rsidRDefault="001A7063" w:rsidP="001A7063">
      <w:pPr>
        <w:spacing w:line="360" w:lineRule="auto"/>
        <w:ind w:left="-180" w:right="-1" w:firstLine="567"/>
        <w:jc w:val="both"/>
        <w:rPr>
          <w:rFonts w:ascii="Times New Roman" w:hAnsi="Times New Roman"/>
          <w:sz w:val="28"/>
          <w:szCs w:val="28"/>
        </w:rPr>
      </w:pPr>
      <w:r w:rsidRPr="0036753B">
        <w:rPr>
          <w:rFonts w:ascii="Times New Roman" w:hAnsi="Times New Roman"/>
          <w:sz w:val="28"/>
          <w:szCs w:val="28"/>
        </w:rPr>
        <w:t xml:space="preserve">Чтобы проверить правильность расчета проверим неравенство: </w:t>
      </w:r>
    </w:p>
    <w:p w:rsidR="001A7063" w:rsidRPr="0036753B" w:rsidRDefault="001A7063" w:rsidP="001A7063">
      <w:pPr>
        <w:spacing w:line="360" w:lineRule="auto"/>
        <w:ind w:left="-180" w:right="-1" w:firstLine="567"/>
        <w:jc w:val="both"/>
        <w:rPr>
          <w:rFonts w:ascii="Times New Roman" w:hAnsi="Times New Roman"/>
          <w:sz w:val="28"/>
          <w:szCs w:val="28"/>
        </w:rPr>
      </w:pPr>
    </w:p>
    <w:p w:rsidR="001A7063" w:rsidRPr="0036753B" w:rsidRDefault="001A7063" w:rsidP="001A7063">
      <w:pPr>
        <w:shd w:val="clear" w:color="auto" w:fill="FFFFFF"/>
        <w:tabs>
          <w:tab w:val="left" w:pos="859"/>
        </w:tabs>
        <w:spacing w:line="360" w:lineRule="auto"/>
        <w:ind w:left="-181" w:right="-1" w:firstLine="567"/>
        <w:contextualSpacing/>
        <w:jc w:val="both"/>
        <w:rPr>
          <w:rFonts w:ascii="Times New Roman" w:hAnsi="Times New Roman"/>
          <w:sz w:val="28"/>
          <w:szCs w:val="28"/>
        </w:rPr>
      </w:pPr>
      <w:r w:rsidRPr="0036753B">
        <w:rPr>
          <w:rFonts w:ascii="Times New Roman" w:hAnsi="Times New Roman"/>
          <w:color w:val="000000"/>
          <w:sz w:val="28"/>
          <w:szCs w:val="28"/>
        </w:rPr>
        <w:t xml:space="preserve">где </w:t>
      </w:r>
      <m:oMath>
        <m:sSub>
          <m:sSubPr>
            <m:ctrlPr>
              <w:rPr>
                <w:rFonts w:ascii="Cambria Math" w:eastAsia="Times New Roman" w:hAnsi="Cambria Math"/>
                <w:i/>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з</m:t>
            </m:r>
          </m:sub>
        </m:sSub>
      </m:oMath>
      <w:r w:rsidRPr="0036753B">
        <w:rPr>
          <w:rFonts w:ascii="Times New Roman" w:hAnsi="Times New Roman"/>
          <w:sz w:val="28"/>
          <w:szCs w:val="28"/>
        </w:rPr>
        <w:t xml:space="preserve"> – сопротивление заземлителя (стержня, трубы и т.д.)</w:t>
      </w:r>
      <w:r w:rsidRPr="0036753B">
        <w:rPr>
          <w:rFonts w:ascii="Times New Roman" w:hAnsi="Times New Roman"/>
          <w:color w:val="000000"/>
          <w:sz w:val="28"/>
          <w:szCs w:val="28"/>
        </w:rPr>
        <w:t>, Ом;</w:t>
      </w:r>
      <w:r w:rsidRPr="0036753B">
        <w:rPr>
          <w:rFonts w:ascii="Times New Roman" w:hAnsi="Times New Roman"/>
          <w:b/>
          <w:i/>
          <w:color w:val="000000"/>
          <w:sz w:val="28"/>
          <w:szCs w:val="28"/>
        </w:rPr>
        <w:t xml:space="preserve">   </w:t>
      </w:r>
      <m:oMath>
        <m:sSub>
          <m:sSubPr>
            <m:ctrlPr>
              <w:rPr>
                <w:rFonts w:ascii="Cambria Math" w:eastAsia="Times New Roman" w:hAnsi="Cambria Math"/>
                <w:i/>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п</m:t>
            </m:r>
          </m:sub>
        </m:sSub>
      </m:oMath>
      <w:r w:rsidRPr="0036753B">
        <w:rPr>
          <w:rFonts w:ascii="Times New Roman" w:hAnsi="Times New Roman"/>
          <w:i/>
          <w:sz w:val="28"/>
          <w:szCs w:val="28"/>
        </w:rPr>
        <w:t xml:space="preserve"> </w:t>
      </w:r>
      <w:r w:rsidRPr="0036753B">
        <w:rPr>
          <w:rFonts w:ascii="Times New Roman" w:hAnsi="Times New Roman"/>
          <w:sz w:val="28"/>
          <w:szCs w:val="28"/>
        </w:rPr>
        <w:t>– сопротивление полосы, соединяющей заземлители</w:t>
      </w:r>
      <w:r w:rsidRPr="0036753B">
        <w:rPr>
          <w:rFonts w:ascii="Times New Roman" w:hAnsi="Times New Roman"/>
          <w:color w:val="000000"/>
          <w:sz w:val="28"/>
          <w:szCs w:val="28"/>
        </w:rPr>
        <w:t xml:space="preserve">, Ом; </w:t>
      </w:r>
      <w:r w:rsidRPr="0036753B">
        <w:rPr>
          <w:rFonts w:ascii="Times New Roman" w:hAnsi="Times New Roman"/>
          <w:b/>
          <w:i/>
          <w:color w:val="000000"/>
          <w:sz w:val="28"/>
          <w:szCs w:val="28"/>
        </w:rPr>
        <w:t xml:space="preserve"> </w:t>
      </w:r>
      <m:oMath>
        <m:r>
          <w:rPr>
            <w:rFonts w:ascii="Cambria Math" w:eastAsia="Times New Roman" w:hAnsi="Cambria Math"/>
            <w:sz w:val="28"/>
            <w:szCs w:val="28"/>
          </w:rPr>
          <m:t>n</m:t>
        </m:r>
      </m:oMath>
      <w:r w:rsidRPr="0036753B">
        <w:rPr>
          <w:rFonts w:ascii="Times New Roman" w:hAnsi="Times New Roman"/>
          <w:sz w:val="28"/>
          <w:szCs w:val="28"/>
        </w:rPr>
        <w:t xml:space="preserve"> – количество заземлителей</w:t>
      </w:r>
      <w:r w:rsidRPr="0036753B">
        <w:rPr>
          <w:rFonts w:ascii="Times New Roman" w:hAnsi="Times New Roman"/>
          <w:color w:val="000000"/>
          <w:sz w:val="28"/>
          <w:szCs w:val="28"/>
        </w:rPr>
        <w:t>;</w:t>
      </w:r>
      <w:r w:rsidRPr="0036753B">
        <w:rPr>
          <w:rFonts w:ascii="Times New Roman" w:hAnsi="Times New Roman"/>
          <w:b/>
          <w:i/>
          <w:color w:val="000000"/>
          <w:sz w:val="28"/>
          <w:szCs w:val="28"/>
        </w:rPr>
        <w:t xml:space="preserve">  </w:t>
      </w:r>
      <m:oMath>
        <m:sSub>
          <m:sSubPr>
            <m:ctrlPr>
              <w:rPr>
                <w:rFonts w:ascii="Cambria Math" w:eastAsia="Times New Roman" w:hAnsi="Cambria Math"/>
                <w:i/>
                <w:color w:val="000000"/>
                <w:sz w:val="28"/>
                <w:szCs w:val="28"/>
              </w:rPr>
            </m:ctrlPr>
          </m:sSubPr>
          <m:e>
            <m:r>
              <w:rPr>
                <w:rFonts w:ascii="Cambria Math" w:eastAsia="Times New Roman" w:hAnsi="Cambria Math"/>
                <w:color w:val="000000"/>
                <w:sz w:val="28"/>
                <w:szCs w:val="28"/>
              </w:rPr>
              <m:t>η</m:t>
            </m:r>
          </m:e>
          <m:sub>
            <m:r>
              <w:rPr>
                <w:rFonts w:ascii="Cambria Math" w:eastAsia="Times New Roman" w:hAnsi="Cambria Math"/>
                <w:color w:val="000000"/>
                <w:sz w:val="28"/>
                <w:szCs w:val="28"/>
              </w:rPr>
              <m:t>з</m:t>
            </m:r>
          </m:sub>
        </m:sSub>
      </m:oMath>
      <w:r w:rsidRPr="0036753B">
        <w:rPr>
          <w:rFonts w:ascii="Times New Roman" w:hAnsi="Times New Roman"/>
          <w:color w:val="000000"/>
          <w:sz w:val="28"/>
          <w:szCs w:val="28"/>
        </w:rPr>
        <w:t xml:space="preserve"> и </w:t>
      </w:r>
      <m:oMath>
        <m:sSub>
          <m:sSubPr>
            <m:ctrlPr>
              <w:rPr>
                <w:rFonts w:ascii="Cambria Math" w:eastAsia="Times New Roman" w:hAnsi="Cambria Math"/>
                <w:i/>
                <w:color w:val="000000"/>
                <w:sz w:val="28"/>
                <w:szCs w:val="28"/>
              </w:rPr>
            </m:ctrlPr>
          </m:sSubPr>
          <m:e>
            <m:r>
              <w:rPr>
                <w:rFonts w:ascii="Cambria Math" w:eastAsia="Times New Roman" w:hAnsi="Cambria Math"/>
                <w:color w:val="000000"/>
                <w:sz w:val="28"/>
                <w:szCs w:val="28"/>
              </w:rPr>
              <m:t>η</m:t>
            </m:r>
          </m:e>
          <m:sub>
            <m:r>
              <w:rPr>
                <w:rFonts w:ascii="Cambria Math" w:eastAsia="Times New Roman" w:hAnsi="Cambria Math"/>
                <w:color w:val="000000"/>
                <w:sz w:val="28"/>
                <w:szCs w:val="28"/>
              </w:rPr>
              <m:t>п</m:t>
            </m:r>
          </m:sub>
        </m:sSub>
      </m:oMath>
      <w:r w:rsidRPr="0036753B">
        <w:rPr>
          <w:rFonts w:ascii="Times New Roman" w:hAnsi="Times New Roman"/>
          <w:b/>
          <w:i/>
          <w:color w:val="000000"/>
          <w:sz w:val="28"/>
          <w:szCs w:val="28"/>
          <w:vertAlign w:val="subscript"/>
        </w:rPr>
        <w:t xml:space="preserve">   </w:t>
      </w:r>
      <w:r w:rsidRPr="0036753B">
        <w:rPr>
          <w:rFonts w:ascii="Times New Roman" w:hAnsi="Times New Roman"/>
          <w:i/>
          <w:iCs/>
          <w:color w:val="000000"/>
          <w:sz w:val="28"/>
          <w:szCs w:val="28"/>
        </w:rPr>
        <w:t xml:space="preserve">- </w:t>
      </w:r>
      <w:r w:rsidRPr="0036753B">
        <w:rPr>
          <w:rFonts w:ascii="Times New Roman" w:hAnsi="Times New Roman"/>
          <w:iCs/>
          <w:color w:val="000000"/>
          <w:sz w:val="28"/>
          <w:szCs w:val="28"/>
        </w:rPr>
        <w:t xml:space="preserve">коэффициент экранирования заземлителя и полосы, соединяющей заземлители </w:t>
      </w:r>
      <w:r w:rsidRPr="0036753B">
        <w:rPr>
          <w:rFonts w:ascii="Times New Roman" w:hAnsi="Times New Roman"/>
          <w:color w:val="000000"/>
          <w:sz w:val="28"/>
          <w:szCs w:val="28"/>
        </w:rPr>
        <w:t>(</w:t>
      </w:r>
      <m:oMath>
        <m:sSub>
          <m:sSubPr>
            <m:ctrlPr>
              <w:rPr>
                <w:rFonts w:ascii="Cambria Math" w:eastAsia="Times New Roman" w:hAnsi="Cambria Math"/>
                <w:i/>
                <w:color w:val="000000"/>
                <w:sz w:val="28"/>
                <w:szCs w:val="28"/>
              </w:rPr>
            </m:ctrlPr>
          </m:sSubPr>
          <m:e>
            <m:r>
              <w:rPr>
                <w:rFonts w:ascii="Cambria Math" w:eastAsia="Times New Roman" w:hAnsi="Cambria Math"/>
                <w:color w:val="000000"/>
                <w:sz w:val="28"/>
                <w:szCs w:val="28"/>
              </w:rPr>
              <m:t>η</m:t>
            </m:r>
          </m:e>
          <m:sub>
            <m:r>
              <w:rPr>
                <w:rFonts w:ascii="Cambria Math" w:eastAsia="Times New Roman" w:hAnsi="Cambria Math"/>
                <w:color w:val="000000"/>
                <w:sz w:val="28"/>
                <w:szCs w:val="28"/>
              </w:rPr>
              <m:t>з</m:t>
            </m:r>
          </m:sub>
        </m:sSub>
        <m:r>
          <w:rPr>
            <w:rFonts w:ascii="Cambria Math" w:eastAsia="Times New Roman" w:hAnsi="Cambria Math"/>
            <w:color w:val="000000"/>
            <w:sz w:val="28"/>
            <w:szCs w:val="28"/>
          </w:rPr>
          <m:t xml:space="preserve">=0,2÷0,9; </m:t>
        </m:r>
      </m:oMath>
      <w:r w:rsidRPr="0036753B">
        <w:rPr>
          <w:rFonts w:ascii="Times New Roman" w:hAnsi="Times New Roman"/>
          <w:color w:val="000000"/>
          <w:sz w:val="28"/>
          <w:szCs w:val="28"/>
        </w:rPr>
        <w:t xml:space="preserve"> </w:t>
      </w:r>
      <m:oMath>
        <m:sSub>
          <m:sSubPr>
            <m:ctrlPr>
              <w:rPr>
                <w:rFonts w:ascii="Cambria Math" w:eastAsia="Times New Roman" w:hAnsi="Cambria Math"/>
                <w:i/>
                <w:color w:val="000000"/>
                <w:sz w:val="28"/>
                <w:szCs w:val="28"/>
              </w:rPr>
            </m:ctrlPr>
          </m:sSubPr>
          <m:e>
            <m:r>
              <w:rPr>
                <w:rFonts w:ascii="Cambria Math" w:eastAsia="Times New Roman" w:hAnsi="Cambria Math"/>
                <w:color w:val="000000"/>
                <w:sz w:val="28"/>
                <w:szCs w:val="28"/>
              </w:rPr>
              <m:t>η</m:t>
            </m:r>
          </m:e>
          <m:sub>
            <m:r>
              <w:rPr>
                <w:rFonts w:ascii="Cambria Math" w:eastAsia="Times New Roman" w:hAnsi="Cambria Math"/>
                <w:color w:val="000000"/>
                <w:sz w:val="28"/>
                <w:szCs w:val="28"/>
              </w:rPr>
              <m:t>п</m:t>
            </m:r>
          </m:sub>
        </m:sSub>
        <m:r>
          <w:rPr>
            <w:rFonts w:ascii="Cambria Math" w:eastAsia="Times New Roman" w:hAnsi="Cambria Math"/>
            <w:color w:val="000000"/>
            <w:sz w:val="28"/>
            <w:szCs w:val="28"/>
          </w:rPr>
          <m:t>=0,1÷0,7</m:t>
        </m:r>
      </m:oMath>
      <w:r w:rsidRPr="0036753B">
        <w:rPr>
          <w:rFonts w:ascii="Times New Roman" w:hAnsi="Times New Roman"/>
          <w:color w:val="000000"/>
          <w:sz w:val="28"/>
          <w:szCs w:val="28"/>
        </w:rPr>
        <w:t xml:space="preserve">); </w:t>
      </w:r>
      <m:oMath>
        <m:sSub>
          <m:sSubPr>
            <m:ctrlPr>
              <w:rPr>
                <w:rFonts w:ascii="Cambria Math" w:eastAsia="Times New Roman" w:hAnsi="Cambria Math"/>
                <w:i/>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з</m:t>
            </m:r>
          </m:sub>
        </m:sSub>
      </m:oMath>
      <w:r w:rsidRPr="0036753B">
        <w:rPr>
          <w:rFonts w:ascii="Times New Roman" w:hAnsi="Times New Roman"/>
          <w:sz w:val="28"/>
          <w:szCs w:val="28"/>
        </w:rPr>
        <w:t xml:space="preserve"> – общее сопротивление  заземляющего устройства.</w:t>
      </w:r>
    </w:p>
    <w:p w:rsidR="001A7063" w:rsidRPr="0036753B" w:rsidRDefault="001A7063" w:rsidP="001A7063">
      <w:pPr>
        <w:spacing w:line="360" w:lineRule="auto"/>
        <w:ind w:left="-181" w:right="-1" w:firstLine="567"/>
        <w:contextualSpacing/>
        <w:jc w:val="both"/>
        <w:rPr>
          <w:rFonts w:ascii="Times New Roman" w:hAnsi="Times New Roman"/>
          <w:sz w:val="28"/>
          <w:szCs w:val="28"/>
        </w:rPr>
      </w:pPr>
      <w:r w:rsidRPr="0036753B">
        <w:rPr>
          <w:rFonts w:ascii="Times New Roman" w:hAnsi="Times New Roman"/>
          <w:sz w:val="28"/>
          <w:szCs w:val="28"/>
        </w:rPr>
        <w:t xml:space="preserve">Полученное значение сопротивления заземляющего устройства , что меньше предельно допустимого значения . Таким образом, рассчитанная система заземления соответствует требованиям ПУЭ (правила </w:t>
      </w:r>
      <w:r>
        <w:rPr>
          <w:rFonts w:ascii="Times New Roman" w:hAnsi="Times New Roman"/>
          <w:sz w:val="28"/>
          <w:szCs w:val="28"/>
        </w:rPr>
        <w:t>устройства электроустановок) [13</w:t>
      </w:r>
      <w:r w:rsidRPr="0036753B">
        <w:rPr>
          <w:rFonts w:ascii="Times New Roman" w:hAnsi="Times New Roman"/>
          <w:sz w:val="28"/>
          <w:szCs w:val="28"/>
        </w:rPr>
        <w:t>].</w:t>
      </w:r>
    </w:p>
    <w:p w:rsidR="008C688F" w:rsidRDefault="008C688F" w:rsidP="00554503">
      <w:pPr>
        <w:tabs>
          <w:tab w:val="left" w:pos="7153"/>
        </w:tabs>
        <w:spacing w:line="360" w:lineRule="auto"/>
        <w:jc w:val="both"/>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8C688F" w:rsidRPr="0036753B" w:rsidRDefault="008C688F" w:rsidP="008C688F">
      <w:pPr>
        <w:widowControl w:val="0"/>
        <w:autoSpaceDE w:val="0"/>
        <w:autoSpaceDN w:val="0"/>
        <w:adjustRightInd w:val="0"/>
        <w:spacing w:after="0" w:line="360" w:lineRule="auto"/>
        <w:jc w:val="center"/>
        <w:rPr>
          <w:rFonts w:ascii="Times New Roman" w:hAnsi="Times New Roman"/>
          <w:b/>
          <w:color w:val="000000"/>
          <w:sz w:val="28"/>
          <w:szCs w:val="28"/>
        </w:rPr>
      </w:pPr>
      <w:r w:rsidRPr="0036753B">
        <w:rPr>
          <w:rFonts w:ascii="Times New Roman" w:hAnsi="Times New Roman"/>
          <w:b/>
          <w:color w:val="000000"/>
          <w:sz w:val="28"/>
          <w:szCs w:val="28"/>
        </w:rPr>
        <w:lastRenderedPageBreak/>
        <w:t>ВЫВОДЫ</w:t>
      </w:r>
    </w:p>
    <w:p w:rsidR="005E39E4" w:rsidRDefault="008C688F" w:rsidP="005E39E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E39E4">
        <w:rPr>
          <w:rFonts w:ascii="Times New Roman" w:hAnsi="Times New Roman"/>
          <w:color w:val="000000"/>
          <w:sz w:val="28"/>
          <w:szCs w:val="28"/>
        </w:rPr>
        <w:t xml:space="preserve"> </w:t>
      </w:r>
    </w:p>
    <w:p w:rsidR="008C688F" w:rsidRPr="005E39E4" w:rsidRDefault="005E39E4" w:rsidP="005E39E4">
      <w:pPr>
        <w:spacing w:line="360" w:lineRule="auto"/>
        <w:jc w:val="both"/>
        <w:rPr>
          <w:rFonts w:ascii="Times New Roman" w:hAnsi="Times New Roman" w:cs="Times New Roman"/>
          <w:b/>
          <w:color w:val="000000"/>
          <w:sz w:val="28"/>
          <w:szCs w:val="28"/>
          <w:lang w:eastAsia="ru-RU"/>
        </w:rPr>
      </w:pPr>
      <w:r>
        <w:rPr>
          <w:rFonts w:ascii="Times New Roman" w:hAnsi="Times New Roman"/>
          <w:color w:val="000000"/>
          <w:sz w:val="28"/>
          <w:szCs w:val="28"/>
        </w:rPr>
        <w:t xml:space="preserve">    </w:t>
      </w:r>
      <w:r w:rsidR="008C688F" w:rsidRPr="0036753B">
        <w:rPr>
          <w:rFonts w:ascii="Times New Roman" w:hAnsi="Times New Roman"/>
          <w:color w:val="000000"/>
          <w:sz w:val="28"/>
          <w:szCs w:val="28"/>
        </w:rPr>
        <w:t>При выполнении данной работы были исследованы основные физические процессы, лежащие в основе</w:t>
      </w:r>
      <w:r>
        <w:rPr>
          <w:rFonts w:ascii="Times New Roman" w:hAnsi="Times New Roman"/>
          <w:color w:val="000000"/>
          <w:sz w:val="28"/>
          <w:szCs w:val="28"/>
        </w:rPr>
        <w:t xml:space="preserve"> функционирования</w:t>
      </w:r>
      <w:r w:rsidR="008C688F" w:rsidRPr="0036753B">
        <w:rPr>
          <w:rFonts w:ascii="Times New Roman" w:hAnsi="Times New Roman"/>
          <w:color w:val="000000"/>
          <w:sz w:val="28"/>
          <w:szCs w:val="28"/>
        </w:rPr>
        <w:t xml:space="preserve"> наноэлектронных приборов</w:t>
      </w:r>
      <w:r w:rsidR="008C688F">
        <w:rPr>
          <w:rFonts w:ascii="Times New Roman" w:hAnsi="Times New Roman"/>
          <w:color w:val="000000"/>
          <w:sz w:val="28"/>
          <w:szCs w:val="28"/>
        </w:rPr>
        <w:t xml:space="preserve"> и наноустройств </w:t>
      </w:r>
      <w:r w:rsidR="008C688F" w:rsidRPr="00603824">
        <w:rPr>
          <w:rFonts w:ascii="Times New Roman" w:hAnsi="Times New Roman" w:cs="Times New Roman"/>
          <w:b/>
          <w:color w:val="000000"/>
          <w:sz w:val="28"/>
          <w:szCs w:val="28"/>
          <w:lang w:eastAsia="ru-RU"/>
        </w:rPr>
        <w:t xml:space="preserve">  </w:t>
      </w:r>
      <w:r w:rsidR="008C688F" w:rsidRPr="00E56E54">
        <w:rPr>
          <w:rFonts w:ascii="Times New Roman" w:hAnsi="Times New Roman" w:cs="Times New Roman"/>
          <w:color w:val="000000"/>
          <w:sz w:val="28"/>
          <w:szCs w:val="28"/>
          <w:lang w:eastAsia="ru-RU"/>
        </w:rPr>
        <w:t xml:space="preserve">  на основе </w:t>
      </w:r>
      <w:r>
        <w:rPr>
          <w:rFonts w:ascii="Times New Roman" w:hAnsi="Times New Roman" w:cs="Times New Roman"/>
          <w:color w:val="000000"/>
          <w:sz w:val="28"/>
          <w:szCs w:val="28"/>
          <w:lang w:eastAsia="ru-RU"/>
        </w:rPr>
        <w:t xml:space="preserve">различных </w:t>
      </w:r>
      <w:r w:rsidR="008C688F" w:rsidRPr="00E56E54">
        <w:rPr>
          <w:rFonts w:ascii="Times New Roman" w:hAnsi="Times New Roman" w:cs="Times New Roman"/>
          <w:color w:val="000000"/>
          <w:sz w:val="28"/>
          <w:szCs w:val="28"/>
          <w:lang w:eastAsia="ru-RU"/>
        </w:rPr>
        <w:t>квантово-размерных наноструктур</w:t>
      </w:r>
      <w:r w:rsidR="008C688F">
        <w:rPr>
          <w:rFonts w:ascii="Times New Roman" w:hAnsi="Times New Roman" w:cs="Times New Roman"/>
          <w:color w:val="000000"/>
          <w:sz w:val="28"/>
          <w:szCs w:val="28"/>
          <w:lang w:eastAsia="ru-RU"/>
        </w:rPr>
        <w:t>.</w:t>
      </w:r>
      <w:r w:rsidR="008C688F" w:rsidRPr="00603824">
        <w:rPr>
          <w:rFonts w:ascii="Times New Roman" w:hAnsi="Times New Roman" w:cs="Times New Roman"/>
          <w:b/>
          <w:color w:val="000000"/>
          <w:sz w:val="28"/>
          <w:szCs w:val="28"/>
          <w:lang w:eastAsia="ru-RU"/>
        </w:rPr>
        <w:t xml:space="preserve">    </w:t>
      </w:r>
      <w:r w:rsidR="008C688F">
        <w:rPr>
          <w:rFonts w:ascii="Times New Roman" w:hAnsi="Times New Roman" w:cs="Times New Roman"/>
          <w:b/>
          <w:color w:val="000000"/>
          <w:sz w:val="28"/>
          <w:szCs w:val="28"/>
          <w:lang w:eastAsia="ru-RU"/>
        </w:rPr>
        <w:t xml:space="preserve">                             </w:t>
      </w:r>
      <w:r>
        <w:rPr>
          <w:rFonts w:ascii="Times New Roman" w:hAnsi="Times New Roman" w:cs="Times New Roman"/>
          <w:b/>
          <w:color w:val="000000"/>
          <w:sz w:val="28"/>
          <w:szCs w:val="28"/>
          <w:lang w:eastAsia="ru-RU"/>
        </w:rPr>
        <w:t xml:space="preserve">      </w:t>
      </w:r>
      <w:r w:rsidR="008C688F" w:rsidRPr="0036753B">
        <w:rPr>
          <w:rFonts w:ascii="Times New Roman" w:hAnsi="Times New Roman"/>
          <w:color w:val="000000"/>
          <w:sz w:val="28"/>
          <w:szCs w:val="28"/>
        </w:rPr>
        <w:t>Исследованы возможные пути решения проблем стоящие на пути развит</w:t>
      </w:r>
      <w:r w:rsidR="008C688F">
        <w:rPr>
          <w:rFonts w:ascii="Times New Roman" w:hAnsi="Times New Roman"/>
          <w:color w:val="000000"/>
          <w:sz w:val="28"/>
          <w:szCs w:val="28"/>
        </w:rPr>
        <w:t>ия наноэлектроники</w:t>
      </w:r>
      <w:r w:rsidR="001922C1">
        <w:rPr>
          <w:rFonts w:ascii="Times New Roman" w:hAnsi="Times New Roman"/>
          <w:color w:val="000000"/>
          <w:sz w:val="28"/>
          <w:szCs w:val="28"/>
        </w:rPr>
        <w:t>,</w:t>
      </w:r>
      <w:r w:rsidR="008C688F">
        <w:rPr>
          <w:rFonts w:ascii="Times New Roman" w:hAnsi="Times New Roman"/>
          <w:color w:val="000000"/>
          <w:sz w:val="28"/>
          <w:szCs w:val="28"/>
        </w:rPr>
        <w:t xml:space="preserve"> как новой сту</w:t>
      </w:r>
      <w:r w:rsidR="008C688F" w:rsidRPr="0036753B">
        <w:rPr>
          <w:rFonts w:ascii="Times New Roman" w:hAnsi="Times New Roman"/>
          <w:color w:val="000000"/>
          <w:sz w:val="28"/>
          <w:szCs w:val="28"/>
        </w:rPr>
        <w:t>пени развития современной электроники.</w:t>
      </w:r>
      <w:r>
        <w:rPr>
          <w:rFonts w:ascii="Times New Roman" w:hAnsi="Times New Roman"/>
          <w:color w:val="000000"/>
          <w:sz w:val="28"/>
          <w:szCs w:val="28"/>
        </w:rPr>
        <w:t xml:space="preserve">   </w:t>
      </w:r>
      <w:r w:rsidR="008C688F" w:rsidRPr="00BB4959">
        <w:rPr>
          <w:rFonts w:ascii="Times New Roman" w:hAnsi="Times New Roman"/>
          <w:sz w:val="28"/>
          <w:szCs w:val="28"/>
        </w:rPr>
        <w:t>Рассмотрены основы функционирования</w:t>
      </w:r>
      <w:r w:rsidR="008C688F">
        <w:rPr>
          <w:rFonts w:ascii="Times New Roman" w:hAnsi="Times New Roman"/>
          <w:sz w:val="28"/>
          <w:szCs w:val="28"/>
        </w:rPr>
        <w:t xml:space="preserve"> нанотранзисторов, </w:t>
      </w:r>
      <w:r>
        <w:rPr>
          <w:rFonts w:ascii="Times New Roman" w:hAnsi="Times New Roman"/>
          <w:sz w:val="28"/>
          <w:szCs w:val="28"/>
        </w:rPr>
        <w:t>резонансно-туннельных приборов</w:t>
      </w:r>
      <w:r w:rsidRPr="005E39E4">
        <w:rPr>
          <w:rFonts w:ascii="Times New Roman" w:hAnsi="Times New Roman"/>
          <w:sz w:val="28"/>
          <w:szCs w:val="28"/>
        </w:rPr>
        <w:t xml:space="preserve"> </w:t>
      </w:r>
      <w:r w:rsidR="008C688F" w:rsidRPr="00BB4959">
        <w:rPr>
          <w:rFonts w:ascii="Times New Roman" w:hAnsi="Times New Roman"/>
          <w:sz w:val="28"/>
          <w:szCs w:val="28"/>
        </w:rPr>
        <w:t>на осно</w:t>
      </w:r>
      <w:r>
        <w:rPr>
          <w:rFonts w:ascii="Times New Roman" w:hAnsi="Times New Roman"/>
          <w:sz w:val="28"/>
          <w:szCs w:val="28"/>
        </w:rPr>
        <w:t>ве полупроводниковых материалов</w:t>
      </w:r>
      <w:r w:rsidR="008C688F">
        <w:rPr>
          <w:rFonts w:ascii="Times New Roman" w:hAnsi="Times New Roman"/>
          <w:sz w:val="28"/>
          <w:szCs w:val="28"/>
        </w:rPr>
        <w:t>, а так</w:t>
      </w:r>
      <w:r w:rsidR="008C688F" w:rsidRPr="00BB4959">
        <w:rPr>
          <w:rFonts w:ascii="Times New Roman" w:hAnsi="Times New Roman"/>
          <w:sz w:val="28"/>
          <w:szCs w:val="28"/>
        </w:rPr>
        <w:t xml:space="preserve">же </w:t>
      </w:r>
      <w:r>
        <w:rPr>
          <w:rFonts w:ascii="Times New Roman" w:hAnsi="Times New Roman"/>
          <w:sz w:val="28"/>
          <w:szCs w:val="28"/>
        </w:rPr>
        <w:t xml:space="preserve"> на основе новых углеродных материалов, </w:t>
      </w:r>
      <w:r w:rsidR="008C688F" w:rsidRPr="00BB4959">
        <w:rPr>
          <w:rFonts w:ascii="Times New Roman" w:hAnsi="Times New Roman"/>
          <w:sz w:val="28"/>
          <w:szCs w:val="28"/>
        </w:rPr>
        <w:t>рассмотрены их перспективные модели</w:t>
      </w:r>
      <w:r>
        <w:rPr>
          <w:rFonts w:ascii="Times New Roman" w:hAnsi="Times New Roman"/>
          <w:sz w:val="28"/>
          <w:szCs w:val="28"/>
        </w:rPr>
        <w:t>, конструкции и основные характеристики</w:t>
      </w:r>
      <w:r w:rsidR="008C688F" w:rsidRPr="00BB4959">
        <w:rPr>
          <w:rFonts w:ascii="Times New Roman" w:hAnsi="Times New Roman"/>
          <w:sz w:val="28"/>
          <w:szCs w:val="28"/>
        </w:rPr>
        <w:t>.</w:t>
      </w:r>
      <w:r>
        <w:rPr>
          <w:rFonts w:ascii="Times New Roman" w:hAnsi="Times New Roman"/>
          <w:sz w:val="28"/>
          <w:szCs w:val="28"/>
        </w:rPr>
        <w:t xml:space="preserve"> </w:t>
      </w:r>
      <w:r w:rsidR="001922C1">
        <w:rPr>
          <w:rFonts w:ascii="Times New Roman" w:hAnsi="Times New Roman"/>
          <w:sz w:val="28"/>
          <w:szCs w:val="28"/>
        </w:rPr>
        <w:t>Проведен а</w:t>
      </w:r>
      <w:r w:rsidR="001922C1" w:rsidRPr="001922C1">
        <w:rPr>
          <w:rFonts w:ascii="Times New Roman" w:hAnsi="Times New Roman"/>
          <w:sz w:val="28"/>
          <w:szCs w:val="28"/>
        </w:rPr>
        <w:t>нализ условий труда, опасных и вредных производственных факторов</w:t>
      </w:r>
      <w:r w:rsidR="001922C1">
        <w:rPr>
          <w:rFonts w:ascii="Times New Roman" w:hAnsi="Times New Roman"/>
          <w:sz w:val="28"/>
          <w:szCs w:val="28"/>
        </w:rPr>
        <w:t>, а также р</w:t>
      </w:r>
      <w:r w:rsidR="008C688F" w:rsidRPr="005D7D37">
        <w:rPr>
          <w:rFonts w:ascii="Times New Roman" w:hAnsi="Times New Roman"/>
          <w:sz w:val="28"/>
          <w:szCs w:val="28"/>
        </w:rPr>
        <w:t>азработаны мероприятия по технике безопасности и реком</w:t>
      </w:r>
      <w:r w:rsidR="001922C1">
        <w:rPr>
          <w:rFonts w:ascii="Times New Roman" w:hAnsi="Times New Roman"/>
          <w:sz w:val="28"/>
          <w:szCs w:val="28"/>
        </w:rPr>
        <w:t xml:space="preserve">ендации </w:t>
      </w:r>
      <w:r w:rsidR="008C688F">
        <w:rPr>
          <w:rFonts w:ascii="Times New Roman" w:hAnsi="Times New Roman"/>
          <w:sz w:val="28"/>
          <w:szCs w:val="28"/>
        </w:rPr>
        <w:t xml:space="preserve"> </w:t>
      </w:r>
      <w:r>
        <w:rPr>
          <w:rFonts w:ascii="Times New Roman" w:hAnsi="Times New Roman"/>
          <w:sz w:val="28"/>
          <w:szCs w:val="28"/>
        </w:rPr>
        <w:t xml:space="preserve">при работе с </w:t>
      </w:r>
      <w:r w:rsidR="008C688F">
        <w:rPr>
          <w:rFonts w:ascii="Times New Roman" w:hAnsi="Times New Roman"/>
          <w:sz w:val="28"/>
          <w:szCs w:val="28"/>
        </w:rPr>
        <w:t xml:space="preserve"> электронными приборами.</w:t>
      </w:r>
      <w:r w:rsidR="001922C1">
        <w:rPr>
          <w:rFonts w:ascii="Times New Roman" w:hAnsi="Times New Roman"/>
          <w:sz w:val="28"/>
          <w:szCs w:val="28"/>
        </w:rPr>
        <w:t xml:space="preserve"> Проведен р</w:t>
      </w:r>
      <w:r w:rsidR="001922C1" w:rsidRPr="001922C1">
        <w:rPr>
          <w:rFonts w:ascii="Times New Roman" w:hAnsi="Times New Roman"/>
          <w:sz w:val="28"/>
          <w:szCs w:val="28"/>
        </w:rPr>
        <w:t>асчет защитного заземления технологического электрооборудования.</w:t>
      </w:r>
    </w:p>
    <w:p w:rsidR="008C688F" w:rsidRPr="008C688F" w:rsidRDefault="008C688F" w:rsidP="008C688F">
      <w:pPr>
        <w:rPr>
          <w:rFonts w:ascii="Times New Roman" w:hAnsi="Times New Roman" w:cs="Times New Roman"/>
          <w:sz w:val="28"/>
          <w:szCs w:val="28"/>
        </w:rPr>
      </w:pPr>
    </w:p>
    <w:p w:rsidR="008C688F" w:rsidRPr="008C688F" w:rsidRDefault="008C688F" w:rsidP="008C688F">
      <w:pPr>
        <w:rPr>
          <w:rFonts w:ascii="Times New Roman" w:hAnsi="Times New Roman" w:cs="Times New Roman"/>
          <w:sz w:val="28"/>
          <w:szCs w:val="28"/>
        </w:rPr>
      </w:pPr>
    </w:p>
    <w:p w:rsidR="008C688F" w:rsidRDefault="008C688F" w:rsidP="008C688F">
      <w:pPr>
        <w:rPr>
          <w:rFonts w:ascii="Times New Roman" w:hAnsi="Times New Roman" w:cs="Times New Roman"/>
          <w:sz w:val="28"/>
          <w:szCs w:val="28"/>
        </w:rPr>
      </w:pPr>
    </w:p>
    <w:p w:rsidR="002C2977" w:rsidRDefault="008C688F" w:rsidP="008C688F">
      <w:pPr>
        <w:tabs>
          <w:tab w:val="left" w:pos="2935"/>
        </w:tabs>
        <w:rPr>
          <w:rFonts w:ascii="Times New Roman" w:hAnsi="Times New Roman" w:cs="Times New Roman"/>
          <w:sz w:val="28"/>
          <w:szCs w:val="28"/>
        </w:rPr>
      </w:pPr>
      <w:r>
        <w:rPr>
          <w:rFonts w:ascii="Times New Roman" w:hAnsi="Times New Roman" w:cs="Times New Roman"/>
          <w:sz w:val="28"/>
          <w:szCs w:val="28"/>
        </w:rPr>
        <w:tab/>
      </w: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8C688F" w:rsidRDefault="008C688F" w:rsidP="008C688F">
      <w:pPr>
        <w:tabs>
          <w:tab w:val="left" w:pos="2935"/>
        </w:tabs>
        <w:rPr>
          <w:rFonts w:ascii="Times New Roman" w:hAnsi="Times New Roman" w:cs="Times New Roman"/>
          <w:sz w:val="28"/>
          <w:szCs w:val="28"/>
        </w:rPr>
      </w:pPr>
    </w:p>
    <w:p w:rsidR="001922C1" w:rsidRDefault="001922C1" w:rsidP="008C688F">
      <w:pPr>
        <w:tabs>
          <w:tab w:val="left" w:pos="2935"/>
        </w:tabs>
        <w:rPr>
          <w:rFonts w:ascii="Times New Roman" w:hAnsi="Times New Roman" w:cs="Times New Roman"/>
          <w:sz w:val="28"/>
          <w:szCs w:val="28"/>
        </w:rPr>
      </w:pPr>
    </w:p>
    <w:p w:rsidR="008C688F" w:rsidRPr="005D51EA" w:rsidRDefault="008C688F" w:rsidP="008C688F">
      <w:pPr>
        <w:spacing w:after="0" w:line="360" w:lineRule="auto"/>
        <w:jc w:val="center"/>
        <w:rPr>
          <w:rFonts w:ascii="Times New Roman" w:hAnsi="Times New Roman" w:cs="Times New Roman"/>
          <w:b/>
          <w:sz w:val="28"/>
          <w:szCs w:val="28"/>
        </w:rPr>
      </w:pPr>
      <w:r w:rsidRPr="005D51EA">
        <w:rPr>
          <w:rFonts w:ascii="Times New Roman" w:hAnsi="Times New Roman" w:cs="Times New Roman"/>
          <w:b/>
          <w:sz w:val="28"/>
          <w:szCs w:val="28"/>
        </w:rPr>
        <w:lastRenderedPageBreak/>
        <w:t>СПИСОК ЛИТЕРАТУРЫ</w:t>
      </w:r>
    </w:p>
    <w:p w:rsidR="008C688F" w:rsidRPr="005D51EA" w:rsidRDefault="008C688F" w:rsidP="008C688F">
      <w:pPr>
        <w:spacing w:after="0" w:line="360" w:lineRule="auto"/>
        <w:jc w:val="center"/>
        <w:rPr>
          <w:rFonts w:ascii="Times New Roman" w:hAnsi="Times New Roman" w:cs="Times New Roman"/>
          <w:b/>
          <w:sz w:val="28"/>
          <w:szCs w:val="28"/>
        </w:rPr>
      </w:pPr>
    </w:p>
    <w:p w:rsidR="008C688F" w:rsidRPr="005D51EA" w:rsidRDefault="008C688F" w:rsidP="008C688F">
      <w:pPr>
        <w:spacing w:after="0" w:line="360" w:lineRule="auto"/>
        <w:jc w:val="both"/>
        <w:rPr>
          <w:rFonts w:ascii="Times New Roman" w:eastAsiaTheme="minorEastAsia" w:hAnsi="Times New Roman" w:cs="Times New Roman"/>
          <w:sz w:val="28"/>
          <w:szCs w:val="28"/>
        </w:rPr>
      </w:pPr>
      <w:r w:rsidRPr="005D51EA">
        <w:rPr>
          <w:rFonts w:ascii="Times New Roman" w:hAnsi="Times New Roman" w:cs="Times New Roman"/>
          <w:sz w:val="28"/>
          <w:szCs w:val="28"/>
        </w:rPr>
        <w:t xml:space="preserve">          1. </w:t>
      </w:r>
      <w:r w:rsidRPr="005D51EA">
        <w:rPr>
          <w:rFonts w:ascii="Times New Roman" w:eastAsiaTheme="minorEastAsia" w:hAnsi="Times New Roman" w:cs="Times New Roman"/>
          <w:color w:val="231F20"/>
          <w:sz w:val="28"/>
          <w:szCs w:val="28"/>
        </w:rPr>
        <w:t>Борисенко В. Е., Воробьева А. И., Уткина Е. А. Наноэлектроника. — БИНОМ. Лаборатория знаний, 2009.</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2. Усанов Д. А., Скрипаль А В. Физика полупроводников. Явления переноса в структурах с туннельнотонкими полупроводниковыми слоями. — Саратов: Изд-во Саратовского ун-та, 1996.</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3. Шишкин Г. Г., Шишкин А. Г. Электроника. — М.: Дрофа, 2009.</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4. Ч. Пул — мл., Оуэнс Ф. Нанотехнологии,изд. 3. — М.: Техносфера, 2007. 376 с.</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5. Наумова О. В., Антонова И. В., Попов В. П. и др. Нанотранзисторы кремний-на-изоляторе: перспективы и проблемы реализации // Физика и техника полупроводников. — 2003. — Т. 37. Вып. 10. — С. 1253—1259.</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6. Мултановский В. В., Василевский В.С. Курс теоретической физики. Квантовая механика. М.: Дрофа, 2007.</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7. Драгунов В. П., Неизвестный И. Г., Гридчин В. А. Основы наноэлектроники. — М.: Университетская книга. Логос, 2006.</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8. Борисенко В. Е., Воробьева А. И., Уткина Е. А. Наноэлектроника. — БИНОМ. Лаборатория знаний, 2009.</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9. Чаплыгин Ю.А. Нанотехнологии в электронике / Ю.А. Чаплыгин. — М.: Техносфера, 2005. — 448 с.</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10. Щука А.А. Электроника : учеб. пособие / А.А. Щука: под ред. Проф. А.С. Сигова. — СПб. : БХВ-Петербург, 2005. — 800 с.</w:t>
      </w:r>
    </w:p>
    <w:p w:rsidR="008C688F" w:rsidRPr="005D51EA" w:rsidRDefault="008C688F" w:rsidP="008C688F">
      <w:pPr>
        <w:widowControl w:val="0"/>
        <w:spacing w:after="0" w:line="360" w:lineRule="auto"/>
        <w:ind w:left="567"/>
        <w:jc w:val="both"/>
        <w:rPr>
          <w:rFonts w:ascii="Times New Roman" w:hAnsi="Times New Roman" w:cs="Times New Roman"/>
          <w:sz w:val="28"/>
          <w:szCs w:val="28"/>
        </w:rPr>
      </w:pPr>
      <w:r w:rsidRPr="005D51EA">
        <w:rPr>
          <w:rFonts w:ascii="Times New Roman" w:hAnsi="Times New Roman" w:cs="Times New Roman"/>
          <w:color w:val="000000"/>
          <w:sz w:val="28"/>
          <w:szCs w:val="28"/>
          <w:lang w:eastAsia="ru-RU" w:bidi="ru-RU"/>
        </w:rPr>
        <w:t xml:space="preserve">  11 Нано - и микросистемная техника. От исследований к разработ</w:t>
      </w:r>
      <w:r w:rsidRPr="005D51EA">
        <w:rPr>
          <w:rFonts w:ascii="Times New Roman" w:hAnsi="Times New Roman" w:cs="Times New Roman"/>
          <w:color w:val="000000"/>
          <w:sz w:val="28"/>
          <w:szCs w:val="28"/>
          <w:lang w:eastAsia="ru-RU" w:bidi="ru-RU"/>
        </w:rPr>
        <w:softHyphen/>
        <w:t xml:space="preserve">кам. / Сб. статей под ред. </w:t>
      </w:r>
      <w:r w:rsidRPr="005D51EA">
        <w:rPr>
          <w:rFonts w:ascii="Times New Roman" w:hAnsi="Times New Roman" w:cs="Times New Roman"/>
          <w:i/>
          <w:iCs/>
          <w:color w:val="000000"/>
          <w:sz w:val="28"/>
          <w:szCs w:val="28"/>
          <w:lang w:eastAsia="ru-RU" w:bidi="ru-RU"/>
        </w:rPr>
        <w:t>П. П. Мальцева.</w:t>
      </w:r>
      <w:r w:rsidRPr="005D51EA">
        <w:rPr>
          <w:rFonts w:ascii="Times New Roman" w:hAnsi="Times New Roman" w:cs="Times New Roman"/>
          <w:color w:val="000000"/>
          <w:sz w:val="28"/>
          <w:szCs w:val="28"/>
          <w:lang w:eastAsia="ru-RU" w:bidi="ru-RU"/>
        </w:rPr>
        <w:t xml:space="preserve"> — М.: Техносфера, 2005.</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 12.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8C688F" w:rsidRPr="005D51EA" w:rsidRDefault="008C688F" w:rsidP="008C688F">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 xml:space="preserve">13. Методичные указанияя к самостоятельной работе по дисциплинам «Основы охраны труда», «БЖД и охрана труда», «Охрана труда в отрасли» по </w:t>
      </w:r>
      <w:r w:rsidRPr="005D51EA">
        <w:rPr>
          <w:rFonts w:ascii="Times New Roman" w:hAnsi="Times New Roman" w:cs="Times New Roman"/>
          <w:sz w:val="28"/>
          <w:szCs w:val="28"/>
        </w:rPr>
        <w:lastRenderedPageBreak/>
        <w:t>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8C688F" w:rsidRPr="005D51EA" w:rsidRDefault="008C688F" w:rsidP="001D0714">
      <w:pPr>
        <w:spacing w:after="0" w:line="360" w:lineRule="auto"/>
        <w:ind w:firstLine="709"/>
        <w:jc w:val="both"/>
        <w:rPr>
          <w:rFonts w:ascii="Times New Roman" w:hAnsi="Times New Roman" w:cs="Times New Roman"/>
          <w:sz w:val="28"/>
          <w:szCs w:val="28"/>
        </w:rPr>
      </w:pPr>
      <w:r w:rsidRPr="005D51EA">
        <w:rPr>
          <w:rFonts w:ascii="Times New Roman" w:hAnsi="Times New Roman" w:cs="Times New Roman"/>
          <w:sz w:val="28"/>
          <w:szCs w:val="28"/>
        </w:rPr>
        <w:t>14. Научно-методичный комплекс дисциплины «Основы охраны труда» (НМКДКД). (Эл. вид.). Луганск. ВНУ им. В. Даля, кафедра «ОП та БЖД», 2006 г.</w:t>
      </w:r>
    </w:p>
    <w:p w:rsidR="008C688F" w:rsidRPr="005D51EA" w:rsidRDefault="008C688F" w:rsidP="008C688F">
      <w:pPr>
        <w:spacing w:line="360" w:lineRule="auto"/>
        <w:ind w:left="1080"/>
        <w:contextualSpacing/>
        <w:jc w:val="both"/>
        <w:rPr>
          <w:rFonts w:ascii="Times New Roman" w:hAnsi="Times New Roman" w:cs="Times New Roman"/>
          <w:sz w:val="28"/>
          <w:szCs w:val="28"/>
        </w:rPr>
      </w:pPr>
    </w:p>
    <w:p w:rsidR="008C688F" w:rsidRPr="00AF0F70" w:rsidRDefault="008C688F" w:rsidP="008C688F">
      <w:pPr>
        <w:spacing w:line="360" w:lineRule="auto"/>
        <w:jc w:val="both"/>
        <w:rPr>
          <w:rFonts w:ascii="Times New Roman" w:hAnsi="Times New Roman" w:cs="Times New Roman"/>
          <w:color w:val="252525"/>
          <w:sz w:val="28"/>
          <w:szCs w:val="28"/>
          <w:shd w:val="clear" w:color="auto" w:fill="FFFFFF"/>
        </w:rPr>
      </w:pPr>
    </w:p>
    <w:p w:rsidR="008C688F" w:rsidRPr="008C688F" w:rsidRDefault="008C688F" w:rsidP="008C688F">
      <w:pPr>
        <w:tabs>
          <w:tab w:val="left" w:pos="2935"/>
        </w:tabs>
        <w:rPr>
          <w:rFonts w:ascii="Times New Roman" w:hAnsi="Times New Roman" w:cs="Times New Roman"/>
          <w:sz w:val="28"/>
          <w:szCs w:val="28"/>
        </w:rPr>
      </w:pPr>
    </w:p>
    <w:sectPr w:rsidR="008C688F" w:rsidRPr="008C688F" w:rsidSect="00555958">
      <w:headerReference w:type="default" r:id="rId56"/>
      <w:pgSz w:w="11906" w:h="16838"/>
      <w:pgMar w:top="1134" w:right="850" w:bottom="1134"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F92" w:rsidRDefault="00151F92" w:rsidP="00C85E06">
      <w:pPr>
        <w:spacing w:after="0" w:line="240" w:lineRule="auto"/>
      </w:pPr>
      <w:r>
        <w:separator/>
      </w:r>
    </w:p>
  </w:endnote>
  <w:endnote w:type="continuationSeparator" w:id="0">
    <w:p w:rsidR="00151F92" w:rsidRDefault="00151F92" w:rsidP="00C85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ISOCPEUR">
    <w:altName w:val="Arial"/>
    <w:charset w:val="00"/>
    <w:family w:val="swiss"/>
    <w:pitch w:val="variable"/>
    <w:sig w:usb0="00000001"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F92" w:rsidRDefault="00151F92" w:rsidP="00C85E06">
      <w:pPr>
        <w:spacing w:after="0" w:line="240" w:lineRule="auto"/>
      </w:pPr>
      <w:r>
        <w:separator/>
      </w:r>
    </w:p>
  </w:footnote>
  <w:footnote w:type="continuationSeparator" w:id="0">
    <w:p w:rsidR="00151F92" w:rsidRDefault="00151F92" w:rsidP="00C85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F92" w:rsidRDefault="00151F92">
    <w:pPr>
      <w:pStyle w:val="a4"/>
      <w:jc w:val="right"/>
    </w:pPr>
  </w:p>
  <w:p w:rsidR="00151F92" w:rsidRDefault="00151F9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9E2A9E2"/>
    <w:lvl w:ilvl="0" w:tplc="5FB06AC4">
      <w:start w:val="1"/>
      <w:numFmt w:val="bullet"/>
      <w:lvlText w:val="С"/>
      <w:lvlJc w:val="left"/>
    </w:lvl>
    <w:lvl w:ilvl="1" w:tplc="37F64754">
      <w:start w:val="1"/>
      <w:numFmt w:val="bullet"/>
      <w:lvlText w:val=""/>
      <w:lvlJc w:val="left"/>
    </w:lvl>
    <w:lvl w:ilvl="2" w:tplc="D4DA670C">
      <w:start w:val="1"/>
      <w:numFmt w:val="bullet"/>
      <w:lvlText w:val=""/>
      <w:lvlJc w:val="left"/>
    </w:lvl>
    <w:lvl w:ilvl="3" w:tplc="CAE08416">
      <w:start w:val="1"/>
      <w:numFmt w:val="bullet"/>
      <w:lvlText w:val=""/>
      <w:lvlJc w:val="left"/>
    </w:lvl>
    <w:lvl w:ilvl="4" w:tplc="E720712A">
      <w:start w:val="1"/>
      <w:numFmt w:val="bullet"/>
      <w:lvlText w:val=""/>
      <w:lvlJc w:val="left"/>
    </w:lvl>
    <w:lvl w:ilvl="5" w:tplc="F2B83BB8">
      <w:start w:val="1"/>
      <w:numFmt w:val="bullet"/>
      <w:lvlText w:val=""/>
      <w:lvlJc w:val="left"/>
    </w:lvl>
    <w:lvl w:ilvl="6" w:tplc="56A67E60">
      <w:start w:val="1"/>
      <w:numFmt w:val="bullet"/>
      <w:lvlText w:val=""/>
      <w:lvlJc w:val="left"/>
    </w:lvl>
    <w:lvl w:ilvl="7" w:tplc="BF6AB6CC">
      <w:start w:val="1"/>
      <w:numFmt w:val="bullet"/>
      <w:lvlText w:val=""/>
      <w:lvlJc w:val="left"/>
    </w:lvl>
    <w:lvl w:ilvl="8" w:tplc="3A3A2F70">
      <w:start w:val="1"/>
      <w:numFmt w:val="bullet"/>
      <w:lvlText w:val=""/>
      <w:lvlJc w:val="left"/>
    </w:lvl>
  </w:abstractNum>
  <w:abstractNum w:abstractNumId="1" w15:restartNumberingAfterBreak="0">
    <w:nsid w:val="00000002"/>
    <w:multiLevelType w:val="hybridMultilevel"/>
    <w:tmpl w:val="7545E146"/>
    <w:lvl w:ilvl="0" w:tplc="0254C40A">
      <w:start w:val="1"/>
      <w:numFmt w:val="bullet"/>
      <w:lvlText w:val="в"/>
      <w:lvlJc w:val="left"/>
    </w:lvl>
    <w:lvl w:ilvl="1" w:tplc="33EC448C">
      <w:start w:val="1"/>
      <w:numFmt w:val="bullet"/>
      <w:lvlText w:val=""/>
      <w:lvlJc w:val="left"/>
    </w:lvl>
    <w:lvl w:ilvl="2" w:tplc="3E8CDDF8">
      <w:start w:val="1"/>
      <w:numFmt w:val="bullet"/>
      <w:lvlText w:val=""/>
      <w:lvlJc w:val="left"/>
    </w:lvl>
    <w:lvl w:ilvl="3" w:tplc="127429F2">
      <w:start w:val="1"/>
      <w:numFmt w:val="bullet"/>
      <w:lvlText w:val=""/>
      <w:lvlJc w:val="left"/>
    </w:lvl>
    <w:lvl w:ilvl="4" w:tplc="83CE1B78">
      <w:start w:val="1"/>
      <w:numFmt w:val="bullet"/>
      <w:lvlText w:val=""/>
      <w:lvlJc w:val="left"/>
    </w:lvl>
    <w:lvl w:ilvl="5" w:tplc="285A6D8C">
      <w:start w:val="1"/>
      <w:numFmt w:val="bullet"/>
      <w:lvlText w:val=""/>
      <w:lvlJc w:val="left"/>
    </w:lvl>
    <w:lvl w:ilvl="6" w:tplc="258E1408">
      <w:start w:val="1"/>
      <w:numFmt w:val="bullet"/>
      <w:lvlText w:val=""/>
      <w:lvlJc w:val="left"/>
    </w:lvl>
    <w:lvl w:ilvl="7" w:tplc="EC9253AA">
      <w:start w:val="1"/>
      <w:numFmt w:val="bullet"/>
      <w:lvlText w:val=""/>
      <w:lvlJc w:val="left"/>
    </w:lvl>
    <w:lvl w:ilvl="8" w:tplc="F5729F10">
      <w:start w:val="1"/>
      <w:numFmt w:val="bullet"/>
      <w:lvlText w:val=""/>
      <w:lvlJc w:val="left"/>
    </w:lvl>
  </w:abstractNum>
  <w:abstractNum w:abstractNumId="2" w15:restartNumberingAfterBreak="0">
    <w:nsid w:val="00000003"/>
    <w:multiLevelType w:val="hybridMultilevel"/>
    <w:tmpl w:val="515F007C"/>
    <w:lvl w:ilvl="0" w:tplc="D5CEBA04">
      <w:start w:val="1"/>
      <w:numFmt w:val="bullet"/>
      <w:lvlText w:val="и"/>
      <w:lvlJc w:val="left"/>
    </w:lvl>
    <w:lvl w:ilvl="1" w:tplc="D1867C80">
      <w:start w:val="1"/>
      <w:numFmt w:val="bullet"/>
      <w:lvlText w:val=""/>
      <w:lvlJc w:val="left"/>
    </w:lvl>
    <w:lvl w:ilvl="2" w:tplc="D8525B9A">
      <w:start w:val="1"/>
      <w:numFmt w:val="bullet"/>
      <w:lvlText w:val=""/>
      <w:lvlJc w:val="left"/>
    </w:lvl>
    <w:lvl w:ilvl="3" w:tplc="AA0C3A68">
      <w:start w:val="1"/>
      <w:numFmt w:val="bullet"/>
      <w:lvlText w:val=""/>
      <w:lvlJc w:val="left"/>
    </w:lvl>
    <w:lvl w:ilvl="4" w:tplc="0B28630C">
      <w:start w:val="1"/>
      <w:numFmt w:val="bullet"/>
      <w:lvlText w:val=""/>
      <w:lvlJc w:val="left"/>
    </w:lvl>
    <w:lvl w:ilvl="5" w:tplc="3EC223FE">
      <w:start w:val="1"/>
      <w:numFmt w:val="bullet"/>
      <w:lvlText w:val=""/>
      <w:lvlJc w:val="left"/>
    </w:lvl>
    <w:lvl w:ilvl="6" w:tplc="1938D9FE">
      <w:start w:val="1"/>
      <w:numFmt w:val="bullet"/>
      <w:lvlText w:val=""/>
      <w:lvlJc w:val="left"/>
    </w:lvl>
    <w:lvl w:ilvl="7" w:tplc="7812EAAA">
      <w:start w:val="1"/>
      <w:numFmt w:val="bullet"/>
      <w:lvlText w:val=""/>
      <w:lvlJc w:val="left"/>
    </w:lvl>
    <w:lvl w:ilvl="8" w:tplc="01EC1D48">
      <w:start w:val="1"/>
      <w:numFmt w:val="bullet"/>
      <w:lvlText w:val=""/>
      <w:lvlJc w:val="left"/>
    </w:lvl>
  </w:abstractNum>
  <w:abstractNum w:abstractNumId="3" w15:restartNumberingAfterBreak="0">
    <w:nsid w:val="00000004"/>
    <w:multiLevelType w:val="hybridMultilevel"/>
    <w:tmpl w:val="5BD062C2"/>
    <w:lvl w:ilvl="0" w:tplc="269216A6">
      <w:start w:val="1"/>
      <w:numFmt w:val="bullet"/>
      <w:lvlText w:val="В"/>
      <w:lvlJc w:val="left"/>
    </w:lvl>
    <w:lvl w:ilvl="1" w:tplc="1E3EA0DE">
      <w:start w:val="1"/>
      <w:numFmt w:val="bullet"/>
      <w:lvlText w:val=""/>
      <w:lvlJc w:val="left"/>
    </w:lvl>
    <w:lvl w:ilvl="2" w:tplc="DFC0731C">
      <w:start w:val="1"/>
      <w:numFmt w:val="bullet"/>
      <w:lvlText w:val=""/>
      <w:lvlJc w:val="left"/>
    </w:lvl>
    <w:lvl w:ilvl="3" w:tplc="9948F0B4">
      <w:start w:val="1"/>
      <w:numFmt w:val="bullet"/>
      <w:lvlText w:val=""/>
      <w:lvlJc w:val="left"/>
    </w:lvl>
    <w:lvl w:ilvl="4" w:tplc="D480A850">
      <w:start w:val="1"/>
      <w:numFmt w:val="bullet"/>
      <w:lvlText w:val=""/>
      <w:lvlJc w:val="left"/>
    </w:lvl>
    <w:lvl w:ilvl="5" w:tplc="70B685B2">
      <w:start w:val="1"/>
      <w:numFmt w:val="bullet"/>
      <w:lvlText w:val=""/>
      <w:lvlJc w:val="left"/>
    </w:lvl>
    <w:lvl w:ilvl="6" w:tplc="A712EF48">
      <w:start w:val="1"/>
      <w:numFmt w:val="bullet"/>
      <w:lvlText w:val=""/>
      <w:lvlJc w:val="left"/>
    </w:lvl>
    <w:lvl w:ilvl="7" w:tplc="30323EE4">
      <w:start w:val="1"/>
      <w:numFmt w:val="bullet"/>
      <w:lvlText w:val=""/>
      <w:lvlJc w:val="left"/>
    </w:lvl>
    <w:lvl w:ilvl="8" w:tplc="2FB45842">
      <w:start w:val="1"/>
      <w:numFmt w:val="bullet"/>
      <w:lvlText w:val=""/>
      <w:lvlJc w:val="left"/>
    </w:lvl>
  </w:abstractNum>
  <w:abstractNum w:abstractNumId="4" w15:restartNumberingAfterBreak="0">
    <w:nsid w:val="00000005"/>
    <w:multiLevelType w:val="hybridMultilevel"/>
    <w:tmpl w:val="12200854"/>
    <w:lvl w:ilvl="0" w:tplc="CE786162">
      <w:start w:val="1"/>
      <w:numFmt w:val="bullet"/>
      <w:lvlText w:val="в"/>
      <w:lvlJc w:val="left"/>
    </w:lvl>
    <w:lvl w:ilvl="1" w:tplc="4956F03C">
      <w:start w:val="1"/>
      <w:numFmt w:val="bullet"/>
      <w:lvlText w:val="В"/>
      <w:lvlJc w:val="left"/>
    </w:lvl>
    <w:lvl w:ilvl="2" w:tplc="B830A5DC">
      <w:start w:val="1"/>
      <w:numFmt w:val="bullet"/>
      <w:lvlText w:val=""/>
      <w:lvlJc w:val="left"/>
    </w:lvl>
    <w:lvl w:ilvl="3" w:tplc="52A0146A">
      <w:start w:val="1"/>
      <w:numFmt w:val="bullet"/>
      <w:lvlText w:val=""/>
      <w:lvlJc w:val="left"/>
    </w:lvl>
    <w:lvl w:ilvl="4" w:tplc="92484CEE">
      <w:start w:val="1"/>
      <w:numFmt w:val="bullet"/>
      <w:lvlText w:val=""/>
      <w:lvlJc w:val="left"/>
    </w:lvl>
    <w:lvl w:ilvl="5" w:tplc="D4CA0484">
      <w:start w:val="1"/>
      <w:numFmt w:val="bullet"/>
      <w:lvlText w:val=""/>
      <w:lvlJc w:val="left"/>
    </w:lvl>
    <w:lvl w:ilvl="6" w:tplc="8B607B52">
      <w:start w:val="1"/>
      <w:numFmt w:val="bullet"/>
      <w:lvlText w:val=""/>
      <w:lvlJc w:val="left"/>
    </w:lvl>
    <w:lvl w:ilvl="7" w:tplc="594081BC">
      <w:start w:val="1"/>
      <w:numFmt w:val="bullet"/>
      <w:lvlText w:val=""/>
      <w:lvlJc w:val="left"/>
    </w:lvl>
    <w:lvl w:ilvl="8" w:tplc="6F00D50E">
      <w:start w:val="1"/>
      <w:numFmt w:val="bullet"/>
      <w:lvlText w:val=""/>
      <w:lvlJc w:val="left"/>
    </w:lvl>
  </w:abstractNum>
  <w:abstractNum w:abstractNumId="5" w15:restartNumberingAfterBreak="0">
    <w:nsid w:val="00000006"/>
    <w:multiLevelType w:val="hybridMultilevel"/>
    <w:tmpl w:val="4DB127F8"/>
    <w:lvl w:ilvl="0" w:tplc="D6A40F64">
      <w:start w:val="1"/>
      <w:numFmt w:val="bullet"/>
      <w:lvlText w:val="и"/>
      <w:lvlJc w:val="left"/>
    </w:lvl>
    <w:lvl w:ilvl="1" w:tplc="C80269C8">
      <w:start w:val="1"/>
      <w:numFmt w:val="bullet"/>
      <w:lvlText w:val="К"/>
      <w:lvlJc w:val="left"/>
    </w:lvl>
    <w:lvl w:ilvl="2" w:tplc="88CC67C8">
      <w:start w:val="1"/>
      <w:numFmt w:val="bullet"/>
      <w:lvlText w:val=""/>
      <w:lvlJc w:val="left"/>
    </w:lvl>
    <w:lvl w:ilvl="3" w:tplc="ECA41508">
      <w:start w:val="1"/>
      <w:numFmt w:val="bullet"/>
      <w:lvlText w:val=""/>
      <w:lvlJc w:val="left"/>
    </w:lvl>
    <w:lvl w:ilvl="4" w:tplc="347E0E9A">
      <w:start w:val="1"/>
      <w:numFmt w:val="bullet"/>
      <w:lvlText w:val=""/>
      <w:lvlJc w:val="left"/>
    </w:lvl>
    <w:lvl w:ilvl="5" w:tplc="719E20F8">
      <w:start w:val="1"/>
      <w:numFmt w:val="bullet"/>
      <w:lvlText w:val=""/>
      <w:lvlJc w:val="left"/>
    </w:lvl>
    <w:lvl w:ilvl="6" w:tplc="273EFAFA">
      <w:start w:val="1"/>
      <w:numFmt w:val="bullet"/>
      <w:lvlText w:val=""/>
      <w:lvlJc w:val="left"/>
    </w:lvl>
    <w:lvl w:ilvl="7" w:tplc="09404768">
      <w:start w:val="1"/>
      <w:numFmt w:val="bullet"/>
      <w:lvlText w:val=""/>
      <w:lvlJc w:val="left"/>
    </w:lvl>
    <w:lvl w:ilvl="8" w:tplc="F2AC3832">
      <w:start w:val="1"/>
      <w:numFmt w:val="bullet"/>
      <w:lvlText w:val=""/>
      <w:lvlJc w:val="left"/>
    </w:lvl>
  </w:abstractNum>
  <w:abstractNum w:abstractNumId="6" w15:restartNumberingAfterBreak="0">
    <w:nsid w:val="00000008"/>
    <w:multiLevelType w:val="hybridMultilevel"/>
    <w:tmpl w:val="1F16E9E8"/>
    <w:lvl w:ilvl="0" w:tplc="B5D2D488">
      <w:start w:val="1"/>
      <w:numFmt w:val="bullet"/>
      <w:lvlText w:val="в"/>
      <w:lvlJc w:val="left"/>
    </w:lvl>
    <w:lvl w:ilvl="1" w:tplc="22E2C136">
      <w:start w:val="1"/>
      <w:numFmt w:val="bullet"/>
      <w:lvlText w:val=""/>
      <w:lvlJc w:val="left"/>
    </w:lvl>
    <w:lvl w:ilvl="2" w:tplc="E370D19C">
      <w:start w:val="1"/>
      <w:numFmt w:val="bullet"/>
      <w:lvlText w:val=""/>
      <w:lvlJc w:val="left"/>
    </w:lvl>
    <w:lvl w:ilvl="3" w:tplc="D79859E0">
      <w:start w:val="1"/>
      <w:numFmt w:val="bullet"/>
      <w:lvlText w:val=""/>
      <w:lvlJc w:val="left"/>
    </w:lvl>
    <w:lvl w:ilvl="4" w:tplc="775683B0">
      <w:start w:val="1"/>
      <w:numFmt w:val="bullet"/>
      <w:lvlText w:val=""/>
      <w:lvlJc w:val="left"/>
    </w:lvl>
    <w:lvl w:ilvl="5" w:tplc="8ACE64BA">
      <w:start w:val="1"/>
      <w:numFmt w:val="bullet"/>
      <w:lvlText w:val=""/>
      <w:lvlJc w:val="left"/>
    </w:lvl>
    <w:lvl w:ilvl="6" w:tplc="B18CE2A2">
      <w:start w:val="1"/>
      <w:numFmt w:val="bullet"/>
      <w:lvlText w:val=""/>
      <w:lvlJc w:val="left"/>
    </w:lvl>
    <w:lvl w:ilvl="7" w:tplc="18B2CC22">
      <w:start w:val="1"/>
      <w:numFmt w:val="bullet"/>
      <w:lvlText w:val=""/>
      <w:lvlJc w:val="left"/>
    </w:lvl>
    <w:lvl w:ilvl="8" w:tplc="C28CE99C">
      <w:start w:val="1"/>
      <w:numFmt w:val="bullet"/>
      <w:lvlText w:val=""/>
      <w:lvlJc w:val="left"/>
    </w:lvl>
  </w:abstractNum>
  <w:abstractNum w:abstractNumId="7" w15:restartNumberingAfterBreak="0">
    <w:nsid w:val="00000009"/>
    <w:multiLevelType w:val="hybridMultilevel"/>
    <w:tmpl w:val="1190CDE6"/>
    <w:lvl w:ilvl="0" w:tplc="520C1C6E">
      <w:start w:val="1"/>
      <w:numFmt w:val="bullet"/>
      <w:lvlText w:val="и"/>
      <w:lvlJc w:val="left"/>
    </w:lvl>
    <w:lvl w:ilvl="1" w:tplc="E968C2EE">
      <w:start w:val="1"/>
      <w:numFmt w:val="bullet"/>
      <w:lvlText w:val="К"/>
      <w:lvlJc w:val="left"/>
    </w:lvl>
    <w:lvl w:ilvl="2" w:tplc="BA386A76">
      <w:start w:val="1"/>
      <w:numFmt w:val="bullet"/>
      <w:lvlText w:val=""/>
      <w:lvlJc w:val="left"/>
    </w:lvl>
    <w:lvl w:ilvl="3" w:tplc="D0EA2F9E">
      <w:start w:val="1"/>
      <w:numFmt w:val="bullet"/>
      <w:lvlText w:val=""/>
      <w:lvlJc w:val="left"/>
    </w:lvl>
    <w:lvl w:ilvl="4" w:tplc="152228D2">
      <w:start w:val="1"/>
      <w:numFmt w:val="bullet"/>
      <w:lvlText w:val=""/>
      <w:lvlJc w:val="left"/>
    </w:lvl>
    <w:lvl w:ilvl="5" w:tplc="5880BB7C">
      <w:start w:val="1"/>
      <w:numFmt w:val="bullet"/>
      <w:lvlText w:val=""/>
      <w:lvlJc w:val="left"/>
    </w:lvl>
    <w:lvl w:ilvl="6" w:tplc="1C900E42">
      <w:start w:val="1"/>
      <w:numFmt w:val="bullet"/>
      <w:lvlText w:val=""/>
      <w:lvlJc w:val="left"/>
    </w:lvl>
    <w:lvl w:ilvl="7" w:tplc="79FC4214">
      <w:start w:val="1"/>
      <w:numFmt w:val="bullet"/>
      <w:lvlText w:val=""/>
      <w:lvlJc w:val="left"/>
    </w:lvl>
    <w:lvl w:ilvl="8" w:tplc="6E4CD626">
      <w:start w:val="1"/>
      <w:numFmt w:val="bullet"/>
      <w:lvlText w:val=""/>
      <w:lvlJc w:val="left"/>
    </w:lvl>
  </w:abstractNum>
  <w:abstractNum w:abstractNumId="8" w15:restartNumberingAfterBreak="0">
    <w:nsid w:val="0000000A"/>
    <w:multiLevelType w:val="hybridMultilevel"/>
    <w:tmpl w:val="66EF438C"/>
    <w:lvl w:ilvl="0" w:tplc="A9B05B14">
      <w:start w:val="1"/>
      <w:numFmt w:val="bullet"/>
      <w:lvlText w:val="в"/>
      <w:lvlJc w:val="left"/>
    </w:lvl>
    <w:lvl w:ilvl="1" w:tplc="A1303070">
      <w:start w:val="1"/>
      <w:numFmt w:val="bullet"/>
      <w:lvlText w:val=""/>
      <w:lvlJc w:val="left"/>
    </w:lvl>
    <w:lvl w:ilvl="2" w:tplc="9D347554">
      <w:start w:val="1"/>
      <w:numFmt w:val="bullet"/>
      <w:lvlText w:val=""/>
      <w:lvlJc w:val="left"/>
    </w:lvl>
    <w:lvl w:ilvl="3" w:tplc="9EF0DCD6">
      <w:start w:val="1"/>
      <w:numFmt w:val="bullet"/>
      <w:lvlText w:val=""/>
      <w:lvlJc w:val="left"/>
    </w:lvl>
    <w:lvl w:ilvl="4" w:tplc="BFB2AB2C">
      <w:start w:val="1"/>
      <w:numFmt w:val="bullet"/>
      <w:lvlText w:val=""/>
      <w:lvlJc w:val="left"/>
    </w:lvl>
    <w:lvl w:ilvl="5" w:tplc="29AC2150">
      <w:start w:val="1"/>
      <w:numFmt w:val="bullet"/>
      <w:lvlText w:val=""/>
      <w:lvlJc w:val="left"/>
    </w:lvl>
    <w:lvl w:ilvl="6" w:tplc="66AC6618">
      <w:start w:val="1"/>
      <w:numFmt w:val="bullet"/>
      <w:lvlText w:val=""/>
      <w:lvlJc w:val="left"/>
    </w:lvl>
    <w:lvl w:ilvl="7" w:tplc="0F742936">
      <w:start w:val="1"/>
      <w:numFmt w:val="bullet"/>
      <w:lvlText w:val=""/>
      <w:lvlJc w:val="left"/>
    </w:lvl>
    <w:lvl w:ilvl="8" w:tplc="76D69232">
      <w:start w:val="1"/>
      <w:numFmt w:val="bullet"/>
      <w:lvlText w:val=""/>
      <w:lvlJc w:val="left"/>
    </w:lvl>
  </w:abstractNum>
  <w:abstractNum w:abstractNumId="9" w15:restartNumberingAfterBreak="0">
    <w:nsid w:val="0000000B"/>
    <w:multiLevelType w:val="hybridMultilevel"/>
    <w:tmpl w:val="140E0F76"/>
    <w:lvl w:ilvl="0" w:tplc="3A9CBE7A">
      <w:start w:val="1"/>
      <w:numFmt w:val="bullet"/>
      <w:lvlText w:val="В"/>
      <w:lvlJc w:val="left"/>
    </w:lvl>
    <w:lvl w:ilvl="1" w:tplc="DD3A93E8">
      <w:start w:val="1"/>
      <w:numFmt w:val="bullet"/>
      <w:lvlText w:val=""/>
      <w:lvlJc w:val="left"/>
    </w:lvl>
    <w:lvl w:ilvl="2" w:tplc="B630CA84">
      <w:start w:val="1"/>
      <w:numFmt w:val="bullet"/>
      <w:lvlText w:val=""/>
      <w:lvlJc w:val="left"/>
    </w:lvl>
    <w:lvl w:ilvl="3" w:tplc="B6E4DCA6">
      <w:start w:val="1"/>
      <w:numFmt w:val="bullet"/>
      <w:lvlText w:val=""/>
      <w:lvlJc w:val="left"/>
    </w:lvl>
    <w:lvl w:ilvl="4" w:tplc="7A964EE2">
      <w:start w:val="1"/>
      <w:numFmt w:val="bullet"/>
      <w:lvlText w:val=""/>
      <w:lvlJc w:val="left"/>
    </w:lvl>
    <w:lvl w:ilvl="5" w:tplc="C3448BAC">
      <w:start w:val="1"/>
      <w:numFmt w:val="bullet"/>
      <w:lvlText w:val=""/>
      <w:lvlJc w:val="left"/>
    </w:lvl>
    <w:lvl w:ilvl="6" w:tplc="BFD28ACA">
      <w:start w:val="1"/>
      <w:numFmt w:val="bullet"/>
      <w:lvlText w:val=""/>
      <w:lvlJc w:val="left"/>
    </w:lvl>
    <w:lvl w:ilvl="7" w:tplc="F6C22258">
      <w:start w:val="1"/>
      <w:numFmt w:val="bullet"/>
      <w:lvlText w:val=""/>
      <w:lvlJc w:val="left"/>
    </w:lvl>
    <w:lvl w:ilvl="8" w:tplc="FA005BE2">
      <w:start w:val="1"/>
      <w:numFmt w:val="bullet"/>
      <w:lvlText w:val=""/>
      <w:lvlJc w:val="left"/>
    </w:lvl>
  </w:abstractNum>
  <w:abstractNum w:abstractNumId="10" w15:restartNumberingAfterBreak="0">
    <w:nsid w:val="0000000C"/>
    <w:multiLevelType w:val="hybridMultilevel"/>
    <w:tmpl w:val="3352255A"/>
    <w:lvl w:ilvl="0" w:tplc="F758AD02">
      <w:start w:val="1"/>
      <w:numFmt w:val="bullet"/>
      <w:lvlText w:val="в"/>
      <w:lvlJc w:val="left"/>
    </w:lvl>
    <w:lvl w:ilvl="1" w:tplc="995CDAB8">
      <w:start w:val="1"/>
      <w:numFmt w:val="bullet"/>
      <w:lvlText w:val=""/>
      <w:lvlJc w:val="left"/>
    </w:lvl>
    <w:lvl w:ilvl="2" w:tplc="75467AF6">
      <w:start w:val="1"/>
      <w:numFmt w:val="bullet"/>
      <w:lvlText w:val=""/>
      <w:lvlJc w:val="left"/>
    </w:lvl>
    <w:lvl w:ilvl="3" w:tplc="96E0B126">
      <w:start w:val="1"/>
      <w:numFmt w:val="bullet"/>
      <w:lvlText w:val=""/>
      <w:lvlJc w:val="left"/>
    </w:lvl>
    <w:lvl w:ilvl="4" w:tplc="9E1AD450">
      <w:start w:val="1"/>
      <w:numFmt w:val="bullet"/>
      <w:lvlText w:val=""/>
      <w:lvlJc w:val="left"/>
    </w:lvl>
    <w:lvl w:ilvl="5" w:tplc="9EA6E33C">
      <w:start w:val="1"/>
      <w:numFmt w:val="bullet"/>
      <w:lvlText w:val=""/>
      <w:lvlJc w:val="left"/>
    </w:lvl>
    <w:lvl w:ilvl="6" w:tplc="28C42F08">
      <w:start w:val="1"/>
      <w:numFmt w:val="bullet"/>
      <w:lvlText w:val=""/>
      <w:lvlJc w:val="left"/>
    </w:lvl>
    <w:lvl w:ilvl="7" w:tplc="95349608">
      <w:start w:val="1"/>
      <w:numFmt w:val="bullet"/>
      <w:lvlText w:val=""/>
      <w:lvlJc w:val="left"/>
    </w:lvl>
    <w:lvl w:ilvl="8" w:tplc="36FCEC6E">
      <w:start w:val="1"/>
      <w:numFmt w:val="bullet"/>
      <w:lvlText w:val=""/>
      <w:lvlJc w:val="left"/>
    </w:lvl>
  </w:abstractNum>
  <w:abstractNum w:abstractNumId="11" w15:restartNumberingAfterBreak="0">
    <w:nsid w:val="0000000D"/>
    <w:multiLevelType w:val="hybridMultilevel"/>
    <w:tmpl w:val="109CF92E"/>
    <w:lvl w:ilvl="0" w:tplc="B170A65A">
      <w:start w:val="1"/>
      <w:numFmt w:val="bullet"/>
      <w:lvlText w:val="в"/>
      <w:lvlJc w:val="left"/>
    </w:lvl>
    <w:lvl w:ilvl="1" w:tplc="6352A96C">
      <w:start w:val="1"/>
      <w:numFmt w:val="bullet"/>
      <w:lvlText w:val=""/>
      <w:lvlJc w:val="left"/>
    </w:lvl>
    <w:lvl w:ilvl="2" w:tplc="43186B86">
      <w:start w:val="1"/>
      <w:numFmt w:val="bullet"/>
      <w:lvlText w:val=""/>
      <w:lvlJc w:val="left"/>
    </w:lvl>
    <w:lvl w:ilvl="3" w:tplc="60447188">
      <w:start w:val="1"/>
      <w:numFmt w:val="bullet"/>
      <w:lvlText w:val=""/>
      <w:lvlJc w:val="left"/>
    </w:lvl>
    <w:lvl w:ilvl="4" w:tplc="D9146754">
      <w:start w:val="1"/>
      <w:numFmt w:val="bullet"/>
      <w:lvlText w:val=""/>
      <w:lvlJc w:val="left"/>
    </w:lvl>
    <w:lvl w:ilvl="5" w:tplc="91B08D58">
      <w:start w:val="1"/>
      <w:numFmt w:val="bullet"/>
      <w:lvlText w:val=""/>
      <w:lvlJc w:val="left"/>
    </w:lvl>
    <w:lvl w:ilvl="6" w:tplc="0DA49A62">
      <w:start w:val="1"/>
      <w:numFmt w:val="bullet"/>
      <w:lvlText w:val=""/>
      <w:lvlJc w:val="left"/>
    </w:lvl>
    <w:lvl w:ilvl="7" w:tplc="3CCE0AA6">
      <w:start w:val="1"/>
      <w:numFmt w:val="bullet"/>
      <w:lvlText w:val=""/>
      <w:lvlJc w:val="left"/>
    </w:lvl>
    <w:lvl w:ilvl="8" w:tplc="E410C96A">
      <w:start w:val="1"/>
      <w:numFmt w:val="bullet"/>
      <w:lvlText w:val=""/>
      <w:lvlJc w:val="left"/>
    </w:lvl>
  </w:abstractNum>
  <w:abstractNum w:abstractNumId="12" w15:restartNumberingAfterBreak="0">
    <w:nsid w:val="21004395"/>
    <w:multiLevelType w:val="hybridMultilevel"/>
    <w:tmpl w:val="7A4295A6"/>
    <w:lvl w:ilvl="0" w:tplc="ABD48BB0">
      <w:start w:val="2"/>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3" w15:restartNumberingAfterBreak="0">
    <w:nsid w:val="2F8E04AE"/>
    <w:multiLevelType w:val="hybridMultilevel"/>
    <w:tmpl w:val="0D943E16"/>
    <w:lvl w:ilvl="0" w:tplc="29B0BA34">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4" w15:restartNumberingAfterBreak="0">
    <w:nsid w:val="32831581"/>
    <w:multiLevelType w:val="multilevel"/>
    <w:tmpl w:val="67385124"/>
    <w:lvl w:ilvl="0">
      <w:start w:val="1"/>
      <w:numFmt w:val="decimal"/>
      <w:lvlText w:val="%1."/>
      <w:lvlJc w:val="left"/>
      <w:pPr>
        <w:ind w:left="720" w:hanging="360"/>
      </w:pPr>
      <w:rPr>
        <w:rFonts w:cs="Times New Roman" w:hint="default"/>
      </w:rPr>
    </w:lvl>
    <w:lvl w:ilvl="1">
      <w:start w:val="2"/>
      <w:numFmt w:val="decimal"/>
      <w:isLgl/>
      <w:lvlText w:val="%1.%2."/>
      <w:lvlJc w:val="left"/>
      <w:pPr>
        <w:ind w:left="1623" w:hanging="1056"/>
      </w:pPr>
      <w:rPr>
        <w:rFonts w:cs="Times New Roman" w:hint="default"/>
      </w:rPr>
    </w:lvl>
    <w:lvl w:ilvl="2">
      <w:start w:val="1"/>
      <w:numFmt w:val="decimal"/>
      <w:isLgl/>
      <w:lvlText w:val="%1.%2.%3."/>
      <w:lvlJc w:val="left"/>
      <w:pPr>
        <w:ind w:left="1830" w:hanging="1056"/>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5" w15:restartNumberingAfterBreak="0">
    <w:nsid w:val="404147FE"/>
    <w:multiLevelType w:val="hybridMultilevel"/>
    <w:tmpl w:val="E21C10A8"/>
    <w:lvl w:ilvl="0" w:tplc="CB6C8E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95169EF"/>
    <w:multiLevelType w:val="hybridMultilevel"/>
    <w:tmpl w:val="9F3683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9020DAD"/>
    <w:multiLevelType w:val="hybridMultilevel"/>
    <w:tmpl w:val="EC12F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5"/>
  </w:num>
  <w:num w:numId="15">
    <w:abstractNumId w:val="12"/>
  </w:num>
  <w:num w:numId="16">
    <w:abstractNumId w:val="18"/>
  </w:num>
  <w:num w:numId="17">
    <w:abstractNumId w:val="16"/>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3BA"/>
    <w:rsid w:val="000531CB"/>
    <w:rsid w:val="000D6348"/>
    <w:rsid w:val="000F494F"/>
    <w:rsid w:val="00151589"/>
    <w:rsid w:val="00151F92"/>
    <w:rsid w:val="001922C1"/>
    <w:rsid w:val="001A7063"/>
    <w:rsid w:val="001B036E"/>
    <w:rsid w:val="001D0714"/>
    <w:rsid w:val="0022149D"/>
    <w:rsid w:val="00275F76"/>
    <w:rsid w:val="002C2977"/>
    <w:rsid w:val="00377929"/>
    <w:rsid w:val="003F3637"/>
    <w:rsid w:val="004F39DD"/>
    <w:rsid w:val="00554503"/>
    <w:rsid w:val="00555958"/>
    <w:rsid w:val="00575BB4"/>
    <w:rsid w:val="005A0A14"/>
    <w:rsid w:val="005E39E4"/>
    <w:rsid w:val="00603824"/>
    <w:rsid w:val="006326BB"/>
    <w:rsid w:val="00642B13"/>
    <w:rsid w:val="007540F8"/>
    <w:rsid w:val="00772441"/>
    <w:rsid w:val="0080242A"/>
    <w:rsid w:val="00874734"/>
    <w:rsid w:val="00886362"/>
    <w:rsid w:val="008C4FAA"/>
    <w:rsid w:val="008C688F"/>
    <w:rsid w:val="00A2728C"/>
    <w:rsid w:val="00A826A0"/>
    <w:rsid w:val="00A836F8"/>
    <w:rsid w:val="00A940F7"/>
    <w:rsid w:val="00AB33BA"/>
    <w:rsid w:val="00B07A2B"/>
    <w:rsid w:val="00B47D36"/>
    <w:rsid w:val="00C41E79"/>
    <w:rsid w:val="00C85E06"/>
    <w:rsid w:val="00CA28F7"/>
    <w:rsid w:val="00CA5C32"/>
    <w:rsid w:val="00CE135A"/>
    <w:rsid w:val="00D62712"/>
    <w:rsid w:val="00E25813"/>
    <w:rsid w:val="00E56E54"/>
    <w:rsid w:val="00E62341"/>
    <w:rsid w:val="00F44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BF4485"/>
  <w15:docId w15:val="{C38CA604-3778-4CC5-B602-61867EA0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A5C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86362"/>
    <w:pPr>
      <w:ind w:left="720"/>
      <w:contextualSpacing/>
    </w:pPr>
  </w:style>
  <w:style w:type="paragraph" w:styleId="a4">
    <w:name w:val="header"/>
    <w:basedOn w:val="a"/>
    <w:link w:val="a5"/>
    <w:uiPriority w:val="99"/>
    <w:unhideWhenUsed/>
    <w:rsid w:val="00C85E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85E06"/>
  </w:style>
  <w:style w:type="paragraph" w:styleId="a6">
    <w:name w:val="Body Text"/>
    <w:basedOn w:val="a"/>
    <w:link w:val="a7"/>
    <w:uiPriority w:val="1"/>
    <w:qFormat/>
    <w:rsid w:val="00C85E06"/>
    <w:pPr>
      <w:widowControl w:val="0"/>
      <w:spacing w:after="0" w:line="240" w:lineRule="auto"/>
    </w:pPr>
    <w:rPr>
      <w:rFonts w:ascii="Bookman Old Style" w:eastAsia="Bookman Old Style" w:hAnsi="Bookman Old Style" w:cs="Bookman Old Style"/>
      <w:sz w:val="20"/>
      <w:szCs w:val="20"/>
      <w:lang w:val="en-US"/>
    </w:rPr>
  </w:style>
  <w:style w:type="character" w:customStyle="1" w:styleId="a7">
    <w:name w:val="Основной текст Знак"/>
    <w:basedOn w:val="a0"/>
    <w:link w:val="a6"/>
    <w:uiPriority w:val="1"/>
    <w:rsid w:val="00C85E06"/>
    <w:rPr>
      <w:rFonts w:ascii="Bookman Old Style" w:eastAsia="Bookman Old Style" w:hAnsi="Bookman Old Style" w:cs="Bookman Old Style"/>
      <w:sz w:val="20"/>
      <w:szCs w:val="20"/>
      <w:lang w:val="en-US"/>
    </w:rPr>
  </w:style>
  <w:style w:type="paragraph" w:styleId="a8">
    <w:name w:val="Balloon Text"/>
    <w:basedOn w:val="a"/>
    <w:link w:val="a9"/>
    <w:uiPriority w:val="99"/>
    <w:semiHidden/>
    <w:unhideWhenUsed/>
    <w:rsid w:val="006038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3824"/>
    <w:rPr>
      <w:rFonts w:ascii="Tahoma" w:hAnsi="Tahoma" w:cs="Tahoma"/>
      <w:sz w:val="16"/>
      <w:szCs w:val="16"/>
    </w:rPr>
  </w:style>
  <w:style w:type="character" w:customStyle="1" w:styleId="aa">
    <w:name w:val="Основной текст_"/>
    <w:link w:val="11"/>
    <w:locked/>
    <w:rsid w:val="002C2977"/>
    <w:rPr>
      <w:rFonts w:ascii="Times New Roman" w:hAnsi="Times New Roman" w:cs="Times New Roman"/>
      <w:sz w:val="29"/>
      <w:szCs w:val="29"/>
      <w:shd w:val="clear" w:color="auto" w:fill="FFFFFF"/>
    </w:rPr>
  </w:style>
  <w:style w:type="paragraph" w:customStyle="1" w:styleId="11">
    <w:name w:val="Основной текст1"/>
    <w:basedOn w:val="a"/>
    <w:link w:val="aa"/>
    <w:rsid w:val="002C2977"/>
    <w:pPr>
      <w:shd w:val="clear" w:color="auto" w:fill="FFFFFF"/>
      <w:spacing w:after="480" w:line="557" w:lineRule="exact"/>
      <w:ind w:hanging="780"/>
      <w:jc w:val="center"/>
    </w:pPr>
    <w:rPr>
      <w:rFonts w:ascii="Times New Roman" w:hAnsi="Times New Roman" w:cs="Times New Roman"/>
      <w:sz w:val="29"/>
      <w:szCs w:val="29"/>
    </w:rPr>
  </w:style>
  <w:style w:type="character" w:customStyle="1" w:styleId="10">
    <w:name w:val="Заголовок 1 Знак"/>
    <w:basedOn w:val="a0"/>
    <w:link w:val="1"/>
    <w:uiPriority w:val="9"/>
    <w:rsid w:val="00CA5C32"/>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CA5C32"/>
    <w:pPr>
      <w:outlineLvl w:val="9"/>
    </w:pPr>
    <w:rPr>
      <w:lang w:eastAsia="ru-RU"/>
    </w:rPr>
  </w:style>
  <w:style w:type="paragraph" w:styleId="2">
    <w:name w:val="toc 2"/>
    <w:basedOn w:val="a"/>
    <w:next w:val="a"/>
    <w:autoRedefine/>
    <w:uiPriority w:val="39"/>
    <w:unhideWhenUsed/>
    <w:rsid w:val="00CA5C32"/>
    <w:pPr>
      <w:spacing w:after="100"/>
      <w:ind w:left="284"/>
    </w:pPr>
    <w:rPr>
      <w:rFonts w:ascii="Times New Roman" w:eastAsiaTheme="minorEastAsia" w:hAnsi="Times New Roman" w:cs="Times New Roman"/>
      <w:sz w:val="28"/>
      <w:szCs w:val="28"/>
      <w:lang w:eastAsia="ru-RU"/>
    </w:rPr>
  </w:style>
  <w:style w:type="paragraph" w:styleId="12">
    <w:name w:val="toc 1"/>
    <w:basedOn w:val="a"/>
    <w:next w:val="a"/>
    <w:autoRedefine/>
    <w:uiPriority w:val="39"/>
    <w:unhideWhenUsed/>
    <w:rsid w:val="00CA5C32"/>
    <w:pPr>
      <w:spacing w:after="100"/>
      <w:ind w:left="709"/>
    </w:pPr>
    <w:rPr>
      <w:rFonts w:eastAsiaTheme="minorEastAsia" w:cs="Times New Roman"/>
      <w:lang w:eastAsia="ru-RU"/>
    </w:rPr>
  </w:style>
  <w:style w:type="paragraph" w:styleId="3">
    <w:name w:val="toc 3"/>
    <w:basedOn w:val="a"/>
    <w:next w:val="a"/>
    <w:autoRedefine/>
    <w:uiPriority w:val="39"/>
    <w:unhideWhenUsed/>
    <w:rsid w:val="00CA5C32"/>
    <w:pPr>
      <w:spacing w:after="100"/>
    </w:pPr>
    <w:rPr>
      <w:rFonts w:ascii="Times New Roman" w:eastAsiaTheme="minorEastAsia" w:hAnsi="Times New Roman" w:cs="Times New Roman"/>
      <w:sz w:val="28"/>
      <w:szCs w:val="28"/>
      <w:lang w:val="uk-UA" w:eastAsia="ru-RU"/>
    </w:rPr>
  </w:style>
  <w:style w:type="paragraph" w:customStyle="1" w:styleId="20">
    <w:name w:val="Основной текст2"/>
    <w:basedOn w:val="a"/>
    <w:rsid w:val="00CA5C32"/>
    <w:pPr>
      <w:shd w:val="clear" w:color="auto" w:fill="FFFFFF"/>
      <w:spacing w:before="1020" w:after="480" w:line="544" w:lineRule="exact"/>
      <w:jc w:val="center"/>
    </w:pPr>
    <w:rPr>
      <w:rFonts w:ascii="Times New Roman" w:eastAsia="Times New Roman" w:hAnsi="Times New Roman" w:cs="Times New Roman"/>
      <w:sz w:val="29"/>
      <w:szCs w:val="29"/>
      <w:lang w:val="ru" w:eastAsia="ru-RU"/>
    </w:rPr>
  </w:style>
  <w:style w:type="character" w:styleId="ac">
    <w:name w:val="Emphasis"/>
    <w:basedOn w:val="a0"/>
    <w:uiPriority w:val="20"/>
    <w:qFormat/>
    <w:rsid w:val="00CA5C32"/>
    <w:rPr>
      <w:i/>
      <w:iCs/>
    </w:rPr>
  </w:style>
  <w:style w:type="paragraph" w:styleId="ad">
    <w:name w:val="footer"/>
    <w:basedOn w:val="a"/>
    <w:link w:val="ae"/>
    <w:uiPriority w:val="99"/>
    <w:unhideWhenUsed/>
    <w:rsid w:val="0055595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55958"/>
  </w:style>
  <w:style w:type="paragraph" w:customStyle="1" w:styleId="af">
    <w:name w:val="Чертежный"/>
    <w:uiPriority w:val="99"/>
    <w:rsid w:val="00151F92"/>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2.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oleObject" Target="embeddings/oleObject2.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oleObject" Target="embeddings/oleObject1.bin"/><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4.jpeg"/><Relationship Id="rId54" Type="http://schemas.openxmlformats.org/officeDocument/2006/relationships/image" Target="media/image4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wmf"/><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7.jpeg"/><Relationship Id="rId52"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15035</Words>
  <Characters>85705</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3</cp:revision>
  <dcterms:created xsi:type="dcterms:W3CDTF">2019-06-14T06:01:00Z</dcterms:created>
  <dcterms:modified xsi:type="dcterms:W3CDTF">2019-06-20T09:51:00Z</dcterms:modified>
</cp:coreProperties>
</file>