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730" w:rsidRDefault="00A314C0">
      <w:pPr>
        <w:keepNext/>
        <w:numPr>
          <w:ilvl w:val="0"/>
          <w:numId w:val="1"/>
        </w:numPr>
        <w:pBdr>
          <w:top w:val="nil"/>
          <w:left w:val="nil"/>
          <w:bottom w:val="nil"/>
          <w:right w:val="nil"/>
          <w:between w:val="nil"/>
        </w:pBdr>
        <w:spacing w:after="200" w:line="276" w:lineRule="auto"/>
        <w:ind w:left="4962" w:hanging="431"/>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Форма № Н-9.02.1</w:t>
      </w:r>
    </w:p>
    <w:p w:rsidR="00735730" w:rsidRDefault="00AC4E8C">
      <w:pPr>
        <w:pBdr>
          <w:top w:val="nil"/>
          <w:left w:val="nil"/>
          <w:bottom w:val="nil"/>
          <w:right w:val="nil"/>
          <w:between w:val="nil"/>
        </w:pBdr>
        <w:spacing w:line="276" w:lineRule="auto"/>
        <w:ind w:left="432"/>
        <w:jc w:val="center"/>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МІНІСТЕРСТВО ОСВІТИ І НАУКИ УКРАЇНИ</w:t>
      </w: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smallCaps/>
          <w:color w:val="000000"/>
          <w:sz w:val="28"/>
          <w:szCs w:val="28"/>
        </w:rPr>
        <w:t>СХІДНОУКРАЇНСЬКИЙ НАЦІОНАЛЬНИЙ УНІВЕРСИТЕТ</w:t>
      </w: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імені</w:t>
      </w:r>
      <w:proofErr w:type="spellEnd"/>
      <w:r>
        <w:rPr>
          <w:rFonts w:ascii="Times New Roman" w:eastAsia="Times New Roman" w:hAnsi="Times New Roman" w:cs="Times New Roman"/>
          <w:color w:val="000000"/>
          <w:sz w:val="28"/>
          <w:szCs w:val="28"/>
        </w:rPr>
        <w:t xml:space="preserve"> ВОЛОДИМИРА ДАЛЯ</w:t>
      </w: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
    <w:p w:rsidR="00735730" w:rsidRDefault="00AC4E8C" w:rsidP="00CA733A">
      <w:pPr>
        <w:keepNext/>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Факультет ________</w:t>
      </w:r>
      <w:proofErr w:type="spellStart"/>
      <w:r>
        <w:rPr>
          <w:rFonts w:ascii="Times New Roman" w:eastAsia="Times New Roman" w:hAnsi="Times New Roman" w:cs="Times New Roman"/>
          <w:sz w:val="28"/>
          <w:szCs w:val="28"/>
          <w:u w:val="single"/>
        </w:rPr>
        <w:t>І</w:t>
      </w:r>
      <w:r>
        <w:rPr>
          <w:rFonts w:ascii="Times New Roman" w:eastAsia="Times New Roman" w:hAnsi="Times New Roman" w:cs="Times New Roman"/>
          <w:color w:val="000000"/>
          <w:sz w:val="28"/>
          <w:szCs w:val="28"/>
          <w:u w:val="single"/>
        </w:rPr>
        <w:t>нформаційних</w:t>
      </w:r>
      <w:proofErr w:type="spellEnd"/>
      <w:r>
        <w:rPr>
          <w:rFonts w:ascii="Times New Roman" w:eastAsia="Times New Roman" w:hAnsi="Times New Roman" w:cs="Times New Roman"/>
          <w:color w:val="000000"/>
          <w:sz w:val="28"/>
          <w:szCs w:val="28"/>
          <w:u w:val="single"/>
        </w:rPr>
        <w:t xml:space="preserve"> </w:t>
      </w:r>
      <w:proofErr w:type="spellStart"/>
      <w:r>
        <w:rPr>
          <w:rFonts w:ascii="Times New Roman" w:eastAsia="Times New Roman" w:hAnsi="Times New Roman" w:cs="Times New Roman"/>
          <w:color w:val="000000"/>
          <w:sz w:val="28"/>
          <w:szCs w:val="28"/>
          <w:u w:val="single"/>
        </w:rPr>
        <w:t>технологій</w:t>
      </w:r>
      <w:proofErr w:type="spellEnd"/>
      <w:r>
        <w:rPr>
          <w:rFonts w:ascii="Times New Roman" w:eastAsia="Times New Roman" w:hAnsi="Times New Roman" w:cs="Times New Roman"/>
          <w:color w:val="000000"/>
          <w:sz w:val="28"/>
          <w:szCs w:val="28"/>
          <w:u w:val="single"/>
        </w:rPr>
        <w:t xml:space="preserve"> та </w:t>
      </w:r>
      <w:proofErr w:type="spellStart"/>
      <w:r>
        <w:rPr>
          <w:rFonts w:ascii="Times New Roman" w:eastAsia="Times New Roman" w:hAnsi="Times New Roman" w:cs="Times New Roman"/>
          <w:color w:val="000000"/>
          <w:sz w:val="28"/>
          <w:szCs w:val="28"/>
          <w:u w:val="single"/>
        </w:rPr>
        <w:t>електроніки</w:t>
      </w:r>
      <w:proofErr w:type="spellEnd"/>
      <w:r>
        <w:rPr>
          <w:rFonts w:ascii="Times New Roman" w:eastAsia="Times New Roman" w:hAnsi="Times New Roman" w:cs="Times New Roman"/>
          <w:color w:val="000000"/>
          <w:sz w:val="28"/>
          <w:szCs w:val="28"/>
        </w:rPr>
        <w:t>_______</w:t>
      </w:r>
    </w:p>
    <w:p w:rsidR="00735730" w:rsidRDefault="00AC4E8C" w:rsidP="00CA733A">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повне</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найменування</w:t>
      </w:r>
      <w:proofErr w:type="spellEnd"/>
      <w:r>
        <w:rPr>
          <w:rFonts w:ascii="Times New Roman" w:eastAsia="Times New Roman" w:hAnsi="Times New Roman" w:cs="Times New Roman"/>
          <w:color w:val="000000"/>
          <w:sz w:val="22"/>
          <w:szCs w:val="22"/>
        </w:rPr>
        <w:t xml:space="preserve"> факультету)</w:t>
      </w:r>
    </w:p>
    <w:p w:rsidR="00735730" w:rsidRDefault="00AC4E8C" w:rsidP="00CA733A">
      <w:pPr>
        <w:keepNext/>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Кафедра _______________</w:t>
      </w:r>
      <w:proofErr w:type="spellStart"/>
      <w:r>
        <w:rPr>
          <w:rFonts w:ascii="Times New Roman" w:eastAsia="Times New Roman" w:hAnsi="Times New Roman" w:cs="Times New Roman"/>
          <w:sz w:val="28"/>
          <w:szCs w:val="28"/>
          <w:u w:val="single"/>
        </w:rPr>
        <w:t>Е</w:t>
      </w:r>
      <w:r>
        <w:rPr>
          <w:rFonts w:ascii="Times New Roman" w:eastAsia="Times New Roman" w:hAnsi="Times New Roman" w:cs="Times New Roman"/>
          <w:color w:val="000000"/>
          <w:sz w:val="28"/>
          <w:szCs w:val="28"/>
          <w:u w:val="single"/>
        </w:rPr>
        <w:t>лектронних</w:t>
      </w:r>
      <w:proofErr w:type="spellEnd"/>
      <w:r>
        <w:rPr>
          <w:rFonts w:ascii="Times New Roman" w:eastAsia="Times New Roman" w:hAnsi="Times New Roman" w:cs="Times New Roman"/>
          <w:color w:val="000000"/>
          <w:sz w:val="28"/>
          <w:szCs w:val="28"/>
          <w:u w:val="single"/>
        </w:rPr>
        <w:t xml:space="preserve"> </w:t>
      </w:r>
      <w:proofErr w:type="spellStart"/>
      <w:r>
        <w:rPr>
          <w:rFonts w:ascii="Times New Roman" w:eastAsia="Times New Roman" w:hAnsi="Times New Roman" w:cs="Times New Roman"/>
          <w:color w:val="000000"/>
          <w:sz w:val="28"/>
          <w:szCs w:val="28"/>
          <w:u w:val="single"/>
        </w:rPr>
        <w:t>апараті</w:t>
      </w:r>
      <w:proofErr w:type="gramStart"/>
      <w:r>
        <w:rPr>
          <w:rFonts w:ascii="Times New Roman" w:eastAsia="Times New Roman" w:hAnsi="Times New Roman" w:cs="Times New Roman"/>
          <w:color w:val="000000"/>
          <w:sz w:val="28"/>
          <w:szCs w:val="28"/>
          <w:u w:val="single"/>
        </w:rPr>
        <w:t>в</w:t>
      </w:r>
      <w:proofErr w:type="spellEnd"/>
      <w:proofErr w:type="gramEnd"/>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__________________</w:t>
      </w:r>
    </w:p>
    <w:p w:rsidR="00735730" w:rsidRDefault="00AC4E8C" w:rsidP="00CA733A">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повна</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назва</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кафедри</w:t>
      </w:r>
      <w:proofErr w:type="spellEnd"/>
      <w:r>
        <w:rPr>
          <w:rFonts w:ascii="Times New Roman" w:eastAsia="Times New Roman" w:hAnsi="Times New Roman" w:cs="Times New Roman"/>
          <w:color w:val="000000"/>
          <w:sz w:val="22"/>
          <w:szCs w:val="22"/>
        </w:rPr>
        <w:t>)</w:t>
      </w: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2"/>
          <w:szCs w:val="22"/>
        </w:rPr>
      </w:pP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
    <w:p w:rsidR="00735730" w:rsidRDefault="00AC4E8C">
      <w:pPr>
        <w:keepNext/>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ПОЯСНЮВАЛЬНА ЗАПИСКА</w:t>
      </w: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w:t>
      </w:r>
      <w:proofErr w:type="gramStart"/>
      <w:r>
        <w:rPr>
          <w:rFonts w:ascii="Times New Roman" w:eastAsia="Times New Roman" w:hAnsi="Times New Roman" w:cs="Times New Roman"/>
          <w:color w:val="000000"/>
          <w:sz w:val="28"/>
          <w:szCs w:val="28"/>
        </w:rPr>
        <w:t>дипломного</w:t>
      </w:r>
      <w:proofErr w:type="gramEnd"/>
      <w:r>
        <w:rPr>
          <w:rFonts w:ascii="Times New Roman" w:eastAsia="Times New Roman" w:hAnsi="Times New Roman" w:cs="Times New Roman"/>
          <w:color w:val="000000"/>
          <w:sz w:val="28"/>
          <w:szCs w:val="28"/>
        </w:rPr>
        <w:t xml:space="preserve"> проекту (</w:t>
      </w:r>
      <w:proofErr w:type="spellStart"/>
      <w:r>
        <w:rPr>
          <w:rFonts w:ascii="Times New Roman" w:eastAsia="Times New Roman" w:hAnsi="Times New Roman" w:cs="Times New Roman"/>
          <w:color w:val="000000"/>
          <w:sz w:val="28"/>
          <w:szCs w:val="28"/>
        </w:rPr>
        <w:t>роботи</w:t>
      </w:r>
      <w:proofErr w:type="spellEnd"/>
      <w:r>
        <w:rPr>
          <w:rFonts w:ascii="Times New Roman" w:eastAsia="Times New Roman" w:hAnsi="Times New Roman" w:cs="Times New Roman"/>
          <w:color w:val="000000"/>
          <w:sz w:val="28"/>
          <w:szCs w:val="28"/>
        </w:rPr>
        <w:t>)</w:t>
      </w: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
    <w:p w:rsidR="00735730" w:rsidRDefault="00AC4E8C">
      <w:pPr>
        <w:numPr>
          <w:ilvl w:val="0"/>
          <w:numId w:val="1"/>
        </w:numPr>
        <w:pBdr>
          <w:top w:val="nil"/>
          <w:left w:val="nil"/>
          <w:bottom w:val="nil"/>
          <w:right w:val="nil"/>
          <w:between w:val="nil"/>
        </w:pBdr>
        <w:spacing w:line="276" w:lineRule="auto"/>
        <w:contextualSpacing/>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освітньо-кваліфікаційного</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івня</w:t>
      </w:r>
      <w:proofErr w:type="spellEnd"/>
      <w:r>
        <w:rPr>
          <w:rFonts w:ascii="Times New Roman" w:eastAsia="Times New Roman" w:hAnsi="Times New Roman" w:cs="Times New Roman"/>
          <w:color w:val="000000"/>
          <w:sz w:val="28"/>
          <w:szCs w:val="28"/>
        </w:rPr>
        <w:t xml:space="preserve"> __________</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8"/>
          <w:szCs w:val="28"/>
          <w:u w:val="single"/>
        </w:rPr>
        <w:t>магістр</w:t>
      </w:r>
      <w:proofErr w:type="spellEnd"/>
      <w:r>
        <w:rPr>
          <w:rFonts w:ascii="Times New Roman" w:eastAsia="Times New Roman" w:hAnsi="Times New Roman" w:cs="Times New Roman"/>
          <w:color w:val="000000"/>
          <w:sz w:val="28"/>
          <w:szCs w:val="28"/>
        </w:rPr>
        <w:t xml:space="preserve"> ______________</w:t>
      </w: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(бакалавр, </w:t>
      </w:r>
      <w:proofErr w:type="spellStart"/>
      <w:r>
        <w:rPr>
          <w:rFonts w:ascii="Times New Roman" w:eastAsia="Times New Roman" w:hAnsi="Times New Roman" w:cs="Times New Roman"/>
          <w:color w:val="000000"/>
          <w:sz w:val="22"/>
          <w:szCs w:val="22"/>
        </w:rPr>
        <w:t>спеціалі</w:t>
      </w:r>
      <w:proofErr w:type="gramStart"/>
      <w:r>
        <w:rPr>
          <w:rFonts w:ascii="Times New Roman" w:eastAsia="Times New Roman" w:hAnsi="Times New Roman" w:cs="Times New Roman"/>
          <w:color w:val="000000"/>
          <w:sz w:val="22"/>
          <w:szCs w:val="22"/>
        </w:rPr>
        <w:t>ст</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магістр</w:t>
      </w:r>
      <w:proofErr w:type="spellEnd"/>
      <w:r>
        <w:rPr>
          <w:rFonts w:ascii="Times New Roman" w:eastAsia="Times New Roman" w:hAnsi="Times New Roman" w:cs="Times New Roman"/>
          <w:color w:val="000000"/>
          <w:sz w:val="22"/>
          <w:szCs w:val="22"/>
        </w:rPr>
        <w:t>)</w:t>
      </w:r>
    </w:p>
    <w:p w:rsidR="00735730" w:rsidRDefault="00AC4E8C">
      <w:pPr>
        <w:numPr>
          <w:ilvl w:val="0"/>
          <w:numId w:val="1"/>
        </w:numPr>
        <w:pBdr>
          <w:top w:val="nil"/>
          <w:left w:val="nil"/>
          <w:bottom w:val="nil"/>
          <w:right w:val="nil"/>
          <w:between w:val="nil"/>
        </w:pBdr>
        <w:spacing w:line="276" w:lineRule="auto"/>
        <w:contextualSpacing/>
        <w:rPr>
          <w:rFonts w:ascii="Times New Roman" w:eastAsia="Times New Roman" w:hAnsi="Times New Roman" w:cs="Times New Roman"/>
          <w:color w:val="000000"/>
          <w:sz w:val="28"/>
          <w:szCs w:val="28"/>
          <w:u w:val="single"/>
        </w:rPr>
      </w:pPr>
      <w:proofErr w:type="spellStart"/>
      <w:proofErr w:type="gramStart"/>
      <w:r>
        <w:rPr>
          <w:rFonts w:ascii="Times New Roman" w:eastAsia="Times New Roman" w:hAnsi="Times New Roman" w:cs="Times New Roman"/>
          <w:color w:val="000000"/>
          <w:sz w:val="28"/>
          <w:szCs w:val="28"/>
        </w:rPr>
        <w:t>спец</w:t>
      </w:r>
      <w:proofErr w:type="gramEnd"/>
      <w:r>
        <w:rPr>
          <w:rFonts w:ascii="Times New Roman" w:eastAsia="Times New Roman" w:hAnsi="Times New Roman" w:cs="Times New Roman"/>
          <w:color w:val="000000"/>
          <w:sz w:val="28"/>
          <w:szCs w:val="28"/>
        </w:rPr>
        <w:t>іальності</w:t>
      </w:r>
      <w:proofErr w:type="spellEnd"/>
      <w:r>
        <w:rPr>
          <w:rFonts w:ascii="Times New Roman" w:eastAsia="Times New Roman" w:hAnsi="Times New Roman" w:cs="Times New Roman"/>
          <w:color w:val="000000"/>
          <w:sz w:val="28"/>
          <w:szCs w:val="28"/>
        </w:rPr>
        <w:t xml:space="preserve">  ____</w:t>
      </w:r>
      <w:r>
        <w:rPr>
          <w:rFonts w:ascii="Times New Roman" w:eastAsia="Times New Roman" w:hAnsi="Times New Roman" w:cs="Times New Roman"/>
          <w:color w:val="000000"/>
          <w:sz w:val="28"/>
          <w:szCs w:val="28"/>
          <w:u w:val="single"/>
        </w:rPr>
        <w:t xml:space="preserve">172 </w:t>
      </w:r>
      <w:proofErr w:type="spellStart"/>
      <w:r>
        <w:rPr>
          <w:rFonts w:ascii="Times New Roman" w:eastAsia="Times New Roman" w:hAnsi="Times New Roman" w:cs="Times New Roman"/>
          <w:color w:val="000000"/>
          <w:sz w:val="28"/>
          <w:szCs w:val="28"/>
          <w:u w:val="single"/>
        </w:rPr>
        <w:t>Телекомунікації</w:t>
      </w:r>
      <w:proofErr w:type="spellEnd"/>
      <w:r>
        <w:rPr>
          <w:rFonts w:ascii="Times New Roman" w:eastAsia="Times New Roman" w:hAnsi="Times New Roman" w:cs="Times New Roman"/>
          <w:color w:val="000000"/>
          <w:sz w:val="28"/>
          <w:szCs w:val="28"/>
          <w:u w:val="single"/>
        </w:rPr>
        <w:t xml:space="preserve"> та </w:t>
      </w:r>
      <w:proofErr w:type="spellStart"/>
      <w:r>
        <w:rPr>
          <w:rFonts w:ascii="Times New Roman" w:eastAsia="Times New Roman" w:hAnsi="Times New Roman" w:cs="Times New Roman"/>
          <w:color w:val="000000"/>
          <w:sz w:val="28"/>
          <w:szCs w:val="28"/>
          <w:u w:val="single"/>
        </w:rPr>
        <w:t>радіотехніка</w:t>
      </w:r>
      <w:proofErr w:type="spellEnd"/>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___________</w:t>
      </w:r>
    </w:p>
    <w:p w:rsidR="00735730" w:rsidRDefault="00AC4E8C">
      <w:pPr>
        <w:numPr>
          <w:ilvl w:val="0"/>
          <w:numId w:val="1"/>
        </w:numPr>
        <w:pBdr>
          <w:top w:val="nil"/>
          <w:left w:val="nil"/>
          <w:bottom w:val="nil"/>
          <w:right w:val="nil"/>
          <w:between w:val="nil"/>
        </w:pBdr>
        <w:spacing w:line="276"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 xml:space="preserve">(шифр і </w:t>
      </w:r>
      <w:proofErr w:type="spellStart"/>
      <w:r>
        <w:rPr>
          <w:rFonts w:ascii="Times New Roman" w:eastAsia="Times New Roman" w:hAnsi="Times New Roman" w:cs="Times New Roman"/>
          <w:color w:val="000000"/>
          <w:sz w:val="22"/>
          <w:szCs w:val="22"/>
        </w:rPr>
        <w:t>назва</w:t>
      </w:r>
      <w:proofErr w:type="spellEnd"/>
      <w:r>
        <w:rPr>
          <w:rFonts w:ascii="Times New Roman" w:eastAsia="Times New Roman" w:hAnsi="Times New Roman" w:cs="Times New Roman"/>
          <w:color w:val="000000"/>
          <w:sz w:val="22"/>
          <w:szCs w:val="22"/>
        </w:rPr>
        <w:t xml:space="preserve"> </w:t>
      </w:r>
      <w:proofErr w:type="spellStart"/>
      <w:proofErr w:type="gramStart"/>
      <w:r>
        <w:rPr>
          <w:rFonts w:ascii="Times New Roman" w:eastAsia="Times New Roman" w:hAnsi="Times New Roman" w:cs="Times New Roman"/>
          <w:color w:val="000000"/>
          <w:sz w:val="22"/>
          <w:szCs w:val="22"/>
        </w:rPr>
        <w:t>спец</w:t>
      </w:r>
      <w:proofErr w:type="gramEnd"/>
      <w:r>
        <w:rPr>
          <w:rFonts w:ascii="Times New Roman" w:eastAsia="Times New Roman" w:hAnsi="Times New Roman" w:cs="Times New Roman"/>
          <w:color w:val="000000"/>
          <w:sz w:val="22"/>
          <w:szCs w:val="22"/>
        </w:rPr>
        <w:t>іальності</w:t>
      </w:r>
      <w:proofErr w:type="spellEnd"/>
      <w:r>
        <w:rPr>
          <w:rFonts w:ascii="Times New Roman" w:eastAsia="Times New Roman" w:hAnsi="Times New Roman" w:cs="Times New Roman"/>
          <w:color w:val="000000"/>
          <w:sz w:val="22"/>
          <w:szCs w:val="22"/>
        </w:rPr>
        <w:t>)</w:t>
      </w: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тему</w:t>
      </w:r>
    </w:p>
    <w:p w:rsidR="00735730" w:rsidRDefault="00735730">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
    <w:p w:rsidR="00735730" w:rsidRDefault="00AC4E8C">
      <w:pPr>
        <w:numPr>
          <w:ilvl w:val="0"/>
          <w:numId w:val="1"/>
        </w:numPr>
        <w:pBdr>
          <w:top w:val="nil"/>
          <w:left w:val="nil"/>
          <w:bottom w:val="nil"/>
          <w:right w:val="nil"/>
          <w:between w:val="nil"/>
        </w:pBdr>
        <w:spacing w:line="276" w:lineRule="auto"/>
        <w:contextualSpacing/>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Розробка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системи</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управління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викликами</w:t>
      </w:r>
      <w:proofErr w:type="spellEnd"/>
      <w:r>
        <w:rPr>
          <w:rFonts w:ascii="Times New Roman" w:eastAsia="Times New Roman" w:hAnsi="Times New Roman" w:cs="Times New Roman"/>
          <w:b/>
          <w:color w:val="000000"/>
          <w:sz w:val="28"/>
          <w:szCs w:val="28"/>
        </w:rPr>
        <w:t xml:space="preserve"> в </w:t>
      </w:r>
      <w:proofErr w:type="spellStart"/>
      <w:r>
        <w:rPr>
          <w:rFonts w:ascii="Times New Roman" w:eastAsia="Times New Roman" w:hAnsi="Times New Roman" w:cs="Times New Roman"/>
          <w:b/>
          <w:color w:val="000000"/>
          <w:sz w:val="28"/>
          <w:szCs w:val="28"/>
        </w:rPr>
        <w:t>інтелектуальній</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телекомунікаційній</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мережі</w:t>
      </w:r>
      <w:proofErr w:type="spellEnd"/>
    </w:p>
    <w:p w:rsidR="00735730" w:rsidRDefault="00735730">
      <w:pPr>
        <w:numPr>
          <w:ilvl w:val="0"/>
          <w:numId w:val="1"/>
        </w:numPr>
        <w:pBdr>
          <w:top w:val="nil"/>
          <w:left w:val="nil"/>
          <w:bottom w:val="nil"/>
          <w:right w:val="nil"/>
          <w:between w:val="nil"/>
        </w:pBdr>
        <w:spacing w:after="200" w:line="276" w:lineRule="auto"/>
        <w:contextualSpacing/>
        <w:jc w:val="center"/>
        <w:rPr>
          <w:rFonts w:ascii="Times New Roman" w:eastAsia="Times New Roman" w:hAnsi="Times New Roman" w:cs="Times New Roman"/>
          <w:color w:val="000000"/>
          <w:sz w:val="28"/>
          <w:szCs w:val="28"/>
        </w:rPr>
      </w:pPr>
    </w:p>
    <w:tbl>
      <w:tblPr>
        <w:tblW w:w="9923" w:type="dxa"/>
        <w:tblLayout w:type="fixed"/>
        <w:tblCellMar>
          <w:bottom w:w="57" w:type="dxa"/>
        </w:tblCellMar>
        <w:tblLook w:val="0000" w:firstRow="0" w:lastRow="0" w:firstColumn="0" w:lastColumn="0" w:noHBand="0" w:noVBand="0"/>
      </w:tblPr>
      <w:tblGrid>
        <w:gridCol w:w="3261"/>
        <w:gridCol w:w="4394"/>
        <w:gridCol w:w="2268"/>
      </w:tblGrid>
      <w:tr w:rsidR="00735730" w:rsidTr="00F23D09">
        <w:tc>
          <w:tcPr>
            <w:tcW w:w="3261"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proofErr w:type="spellStart"/>
            <w:r w:rsidRPr="00F23D09">
              <w:rPr>
                <w:rFonts w:ascii="Times New Roman" w:eastAsia="Times New Roman" w:hAnsi="Times New Roman" w:cs="Times New Roman"/>
                <w:color w:val="000000"/>
                <w:sz w:val="28"/>
                <w:szCs w:val="28"/>
              </w:rPr>
              <w:t>Виконав</w:t>
            </w:r>
            <w:proofErr w:type="spellEnd"/>
            <w:r w:rsidRPr="00F23D09">
              <w:rPr>
                <w:rFonts w:ascii="Times New Roman" w:eastAsia="Times New Roman" w:hAnsi="Times New Roman" w:cs="Times New Roman"/>
                <w:color w:val="000000"/>
                <w:sz w:val="28"/>
                <w:szCs w:val="28"/>
              </w:rPr>
              <w:t xml:space="preserve">: студент </w:t>
            </w:r>
            <w:proofErr w:type="spellStart"/>
            <w:r w:rsidRPr="00F23D09">
              <w:rPr>
                <w:rFonts w:ascii="Times New Roman" w:eastAsia="Times New Roman" w:hAnsi="Times New Roman" w:cs="Times New Roman"/>
                <w:color w:val="000000"/>
                <w:sz w:val="28"/>
                <w:szCs w:val="28"/>
              </w:rPr>
              <w:t>групи</w:t>
            </w:r>
            <w:proofErr w:type="spellEnd"/>
            <w:r w:rsidRPr="00F23D09">
              <w:rPr>
                <w:rFonts w:ascii="Times New Roman" w:eastAsia="Times New Roman" w:hAnsi="Times New Roman" w:cs="Times New Roman"/>
                <w:color w:val="000000"/>
                <w:sz w:val="28"/>
                <w:szCs w:val="28"/>
              </w:rPr>
              <w:t xml:space="preserve"> РЕА-17зм</w:t>
            </w:r>
          </w:p>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tc>
        <w:tc>
          <w:tcPr>
            <w:tcW w:w="4394" w:type="dxa"/>
            <w:shd w:val="clear" w:color="auto" w:fill="auto"/>
          </w:tcPr>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__________________</w:t>
            </w:r>
          </w:p>
        </w:tc>
        <w:tc>
          <w:tcPr>
            <w:tcW w:w="2268"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Д. А. Дамрин </w:t>
            </w:r>
          </w:p>
        </w:tc>
      </w:tr>
      <w:tr w:rsidR="00735730" w:rsidTr="00F23D09">
        <w:tc>
          <w:tcPr>
            <w:tcW w:w="3261" w:type="dxa"/>
            <w:shd w:val="clear" w:color="auto" w:fill="auto"/>
          </w:tcPr>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proofErr w:type="spellStart"/>
            <w:r w:rsidRPr="00F23D09">
              <w:rPr>
                <w:rFonts w:ascii="Times New Roman" w:eastAsia="Times New Roman" w:hAnsi="Times New Roman" w:cs="Times New Roman"/>
                <w:color w:val="000000"/>
                <w:sz w:val="28"/>
                <w:szCs w:val="28"/>
              </w:rPr>
              <w:t>Керівник</w:t>
            </w:r>
            <w:proofErr w:type="spellEnd"/>
          </w:p>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tc>
        <w:tc>
          <w:tcPr>
            <w:tcW w:w="4394" w:type="dxa"/>
            <w:shd w:val="clear" w:color="auto" w:fill="auto"/>
          </w:tcPr>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__________________</w:t>
            </w:r>
          </w:p>
        </w:tc>
        <w:tc>
          <w:tcPr>
            <w:tcW w:w="2268"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к.т.н., доц. </w:t>
            </w: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sz w:val="28"/>
                <w:szCs w:val="28"/>
              </w:rPr>
              <w:t xml:space="preserve">М. Г. </w:t>
            </w:r>
            <w:proofErr w:type="spellStart"/>
            <w:r w:rsidRPr="00F23D09">
              <w:rPr>
                <w:rFonts w:ascii="Times New Roman" w:eastAsia="Times New Roman" w:hAnsi="Times New Roman" w:cs="Times New Roman"/>
                <w:sz w:val="28"/>
                <w:szCs w:val="28"/>
              </w:rPr>
              <w:t>Лорія</w:t>
            </w:r>
            <w:proofErr w:type="spellEnd"/>
          </w:p>
        </w:tc>
      </w:tr>
      <w:tr w:rsidR="00735730" w:rsidTr="00F23D09">
        <w:tc>
          <w:tcPr>
            <w:tcW w:w="3261" w:type="dxa"/>
            <w:shd w:val="clear" w:color="auto" w:fill="auto"/>
          </w:tcPr>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rsidP="00F23D09">
            <w:pPr>
              <w:pBdr>
                <w:top w:val="nil"/>
                <w:left w:val="nil"/>
                <w:bottom w:val="nil"/>
                <w:right w:val="nil"/>
                <w:between w:val="nil"/>
              </w:pBdr>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color w:val="000000"/>
                <w:sz w:val="28"/>
                <w:szCs w:val="28"/>
              </w:rPr>
              <w:t>Завідувач</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кафедри</w:t>
            </w:r>
            <w:proofErr w:type="spellEnd"/>
          </w:p>
        </w:tc>
        <w:tc>
          <w:tcPr>
            <w:tcW w:w="4394" w:type="dxa"/>
            <w:shd w:val="clear" w:color="auto" w:fill="auto"/>
          </w:tcPr>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__________________</w:t>
            </w:r>
          </w:p>
        </w:tc>
        <w:tc>
          <w:tcPr>
            <w:tcW w:w="2268"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д.т.н., проф.</w:t>
            </w:r>
          </w:p>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 В. М. </w:t>
            </w:r>
            <w:proofErr w:type="spellStart"/>
            <w:r w:rsidRPr="00F23D09">
              <w:rPr>
                <w:rFonts w:ascii="Times New Roman" w:eastAsia="Times New Roman" w:hAnsi="Times New Roman" w:cs="Times New Roman"/>
                <w:color w:val="000000"/>
                <w:sz w:val="28"/>
                <w:szCs w:val="28"/>
              </w:rPr>
              <w:t>Смолій</w:t>
            </w:r>
            <w:proofErr w:type="spellEnd"/>
          </w:p>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p w:rsidR="00735730" w:rsidRPr="00F23D09" w:rsidRDefault="00AC4E8C">
            <w:pPr>
              <w:rPr>
                <w:rFonts w:ascii="Times New Roman" w:eastAsia="Times New Roman" w:hAnsi="Times New Roman" w:cs="Times New Roman"/>
                <w:color w:val="000000"/>
                <w:sz w:val="28"/>
                <w:szCs w:val="28"/>
              </w:rPr>
            </w:pPr>
            <w:r w:rsidRPr="00F23D09">
              <w:rPr>
                <w:rFonts w:ascii="Times New Roman" w:eastAsia="Times New Roman" w:hAnsi="Times New Roman" w:cs="Times New Roman"/>
                <w:sz w:val="28"/>
                <w:szCs w:val="28"/>
              </w:rPr>
              <w:t>к.т.н., доц.</w:t>
            </w:r>
          </w:p>
        </w:tc>
      </w:tr>
      <w:tr w:rsidR="00735730" w:rsidTr="00F23D09">
        <w:tc>
          <w:tcPr>
            <w:tcW w:w="3261"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Рецензент</w:t>
            </w:r>
          </w:p>
          <w:p w:rsidR="00735730" w:rsidRPr="00F23D09" w:rsidRDefault="00735730" w:rsidP="00F23D09">
            <w:pPr>
              <w:pBdr>
                <w:top w:val="nil"/>
                <w:left w:val="nil"/>
                <w:bottom w:val="nil"/>
                <w:right w:val="nil"/>
                <w:between w:val="nil"/>
              </w:pBdr>
              <w:rPr>
                <w:rFonts w:ascii="Times New Roman" w:eastAsia="Times New Roman" w:hAnsi="Times New Roman" w:cs="Times New Roman"/>
                <w:color w:val="000000"/>
                <w:sz w:val="28"/>
                <w:szCs w:val="28"/>
              </w:rPr>
            </w:pPr>
          </w:p>
        </w:tc>
        <w:tc>
          <w:tcPr>
            <w:tcW w:w="4394" w:type="dxa"/>
            <w:shd w:val="clear" w:color="auto" w:fill="auto"/>
          </w:tcPr>
          <w:p w:rsidR="00735730" w:rsidRPr="00F23D09" w:rsidRDefault="00AC4E8C" w:rsidP="00F23D09">
            <w:pPr>
              <w:pBdr>
                <w:top w:val="nil"/>
                <w:left w:val="nil"/>
                <w:bottom w:val="nil"/>
                <w:right w:val="nil"/>
                <w:between w:val="nil"/>
              </w:pBd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__________________</w:t>
            </w:r>
          </w:p>
        </w:tc>
        <w:tc>
          <w:tcPr>
            <w:tcW w:w="2268" w:type="dxa"/>
            <w:shd w:val="clear" w:color="auto" w:fill="auto"/>
          </w:tcPr>
          <w:p w:rsidR="00735730" w:rsidRPr="00F23D09" w:rsidRDefault="00AC4E8C">
            <w:pP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 xml:space="preserve">О. М. </w:t>
            </w:r>
            <w:proofErr w:type="spellStart"/>
            <w:r w:rsidRPr="00F23D09">
              <w:rPr>
                <w:rFonts w:ascii="Times New Roman" w:eastAsia="Times New Roman" w:hAnsi="Times New Roman" w:cs="Times New Roman"/>
                <w:sz w:val="28"/>
                <w:szCs w:val="28"/>
              </w:rPr>
              <w:t>Іванов</w:t>
            </w:r>
            <w:proofErr w:type="spellEnd"/>
          </w:p>
          <w:p w:rsidR="00735730" w:rsidRPr="00F23D09" w:rsidRDefault="00735730">
            <w:pPr>
              <w:rPr>
                <w:rFonts w:ascii="Times New Roman" w:eastAsia="Times New Roman" w:hAnsi="Times New Roman" w:cs="Times New Roman"/>
                <w:sz w:val="28"/>
                <w:szCs w:val="28"/>
              </w:rPr>
            </w:pPr>
          </w:p>
          <w:p w:rsidR="00735730" w:rsidRPr="00F23D09" w:rsidRDefault="00735730" w:rsidP="00F23D09">
            <w:pPr>
              <w:jc w:val="center"/>
              <w:rPr>
                <w:rFonts w:ascii="Times New Roman" w:eastAsia="Times New Roman" w:hAnsi="Times New Roman" w:cs="Times New Roman"/>
                <w:sz w:val="28"/>
                <w:szCs w:val="28"/>
              </w:rPr>
            </w:pPr>
          </w:p>
        </w:tc>
      </w:tr>
    </w:tbl>
    <w:p w:rsidR="00735730" w:rsidRDefault="00AC4E8C">
      <w:pPr>
        <w:pBdr>
          <w:top w:val="nil"/>
          <w:left w:val="nil"/>
          <w:bottom w:val="nil"/>
          <w:right w:val="nil"/>
          <w:between w:val="nil"/>
        </w:pBdr>
        <w:tabs>
          <w:tab w:val="center" w:pos="3543"/>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A314C0" w:rsidRDefault="00A314C0">
      <w:pPr>
        <w:pBdr>
          <w:top w:val="nil"/>
          <w:left w:val="nil"/>
          <w:bottom w:val="nil"/>
          <w:right w:val="nil"/>
          <w:between w:val="nil"/>
        </w:pBdr>
        <w:tabs>
          <w:tab w:val="center" w:pos="3543"/>
        </w:tabs>
        <w:spacing w:line="276" w:lineRule="auto"/>
        <w:rPr>
          <w:rFonts w:ascii="Times New Roman" w:eastAsia="Times New Roman" w:hAnsi="Times New Roman" w:cs="Times New Roman"/>
          <w:sz w:val="28"/>
          <w:szCs w:val="28"/>
        </w:rPr>
      </w:pPr>
    </w:p>
    <w:p w:rsidR="00A314C0" w:rsidRDefault="00A314C0">
      <w:pPr>
        <w:pBdr>
          <w:top w:val="nil"/>
          <w:left w:val="nil"/>
          <w:bottom w:val="nil"/>
          <w:right w:val="nil"/>
          <w:between w:val="nil"/>
        </w:pBdr>
        <w:tabs>
          <w:tab w:val="center" w:pos="3543"/>
        </w:tabs>
        <w:spacing w:line="276" w:lineRule="auto"/>
        <w:rPr>
          <w:rFonts w:ascii="Times New Roman" w:eastAsia="Times New Roman" w:hAnsi="Times New Roman" w:cs="Times New Roman"/>
          <w:sz w:val="28"/>
          <w:szCs w:val="28"/>
        </w:rPr>
      </w:pPr>
    </w:p>
    <w:p w:rsidR="00A314C0" w:rsidRDefault="00A314C0">
      <w:pPr>
        <w:pBdr>
          <w:top w:val="nil"/>
          <w:left w:val="nil"/>
          <w:bottom w:val="nil"/>
          <w:right w:val="nil"/>
          <w:between w:val="nil"/>
        </w:pBdr>
        <w:tabs>
          <w:tab w:val="center" w:pos="3543"/>
        </w:tabs>
        <w:spacing w:line="276" w:lineRule="auto"/>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u w:val="single"/>
        </w:rPr>
        <w:t>СХІДНОУКРАІНСЬКИЙ НАЦІОНАЛЬНИЙ УНІВЕРСИТЕТ</w:t>
      </w:r>
    </w:p>
    <w:p w:rsidR="00735730" w:rsidRDefault="00AC4E8C">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u w:val="single"/>
        </w:rPr>
        <w:t>імені</w:t>
      </w:r>
      <w:proofErr w:type="spellEnd"/>
      <w:r>
        <w:rPr>
          <w:rFonts w:ascii="Times New Roman" w:eastAsia="Times New Roman" w:hAnsi="Times New Roman" w:cs="Times New Roman"/>
          <w:b/>
          <w:color w:val="000000"/>
          <w:sz w:val="28"/>
          <w:szCs w:val="28"/>
          <w:u w:val="single"/>
        </w:rPr>
        <w:t xml:space="preserve"> ВОЛОДИМИРА ДАЛЯ</w:t>
      </w:r>
    </w:p>
    <w:p w:rsidR="00735730" w:rsidRDefault="00735730">
      <w:pPr>
        <w:pBdr>
          <w:top w:val="nil"/>
          <w:left w:val="nil"/>
          <w:bottom w:val="nil"/>
          <w:right w:val="nil"/>
          <w:between w:val="nil"/>
        </w:pBdr>
        <w:jc w:val="center"/>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jc w:val="center"/>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rPr>
          <w:rFonts w:ascii="Times New Roman" w:eastAsia="Times New Roman" w:hAnsi="Times New Roman" w:cs="Times New Roman"/>
          <w:color w:val="000000"/>
          <w:sz w:val="24"/>
          <w:szCs w:val="24"/>
          <w:u w:val="single"/>
        </w:rPr>
      </w:pPr>
      <w:proofErr w:type="spellStart"/>
      <w:r>
        <w:rPr>
          <w:rFonts w:ascii="Times New Roman" w:eastAsia="Times New Roman" w:hAnsi="Times New Roman" w:cs="Times New Roman"/>
          <w:color w:val="000000"/>
          <w:sz w:val="24"/>
          <w:szCs w:val="24"/>
        </w:rPr>
        <w:t>Інститут</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факультет</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відділення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b/>
          <w:color w:val="000000"/>
          <w:sz w:val="24"/>
          <w:szCs w:val="24"/>
          <w:u w:val="single"/>
        </w:rPr>
        <w:t>інформаційних</w:t>
      </w:r>
      <w:proofErr w:type="spellEnd"/>
      <w:r>
        <w:rPr>
          <w:rFonts w:ascii="Times New Roman" w:eastAsia="Times New Roman" w:hAnsi="Times New Roman" w:cs="Times New Roman"/>
          <w:b/>
          <w:color w:val="000000"/>
          <w:sz w:val="24"/>
          <w:szCs w:val="24"/>
          <w:u w:val="single"/>
        </w:rPr>
        <w:t xml:space="preserve"> </w:t>
      </w:r>
      <w:proofErr w:type="spellStart"/>
      <w:r>
        <w:rPr>
          <w:rFonts w:ascii="Times New Roman" w:eastAsia="Times New Roman" w:hAnsi="Times New Roman" w:cs="Times New Roman"/>
          <w:b/>
          <w:color w:val="000000"/>
          <w:sz w:val="24"/>
          <w:szCs w:val="24"/>
          <w:u w:val="single"/>
        </w:rPr>
        <w:t>технологій</w:t>
      </w:r>
      <w:proofErr w:type="spellEnd"/>
      <w:r>
        <w:rPr>
          <w:rFonts w:ascii="Times New Roman" w:eastAsia="Times New Roman" w:hAnsi="Times New Roman" w:cs="Times New Roman"/>
          <w:b/>
          <w:color w:val="000000"/>
          <w:sz w:val="24"/>
          <w:szCs w:val="24"/>
          <w:u w:val="single"/>
        </w:rPr>
        <w:t xml:space="preserve"> та </w:t>
      </w:r>
      <w:proofErr w:type="spellStart"/>
      <w:r>
        <w:rPr>
          <w:rFonts w:ascii="Times New Roman" w:eastAsia="Times New Roman" w:hAnsi="Times New Roman" w:cs="Times New Roman"/>
          <w:b/>
          <w:color w:val="000000"/>
          <w:sz w:val="24"/>
          <w:szCs w:val="24"/>
          <w:u w:val="single"/>
        </w:rPr>
        <w:t>електроніки</w:t>
      </w:r>
      <w:proofErr w:type="spellEnd"/>
    </w:p>
    <w:p w:rsidR="00735730" w:rsidRDefault="00AC4E8C">
      <w:pPr>
        <w:pBdr>
          <w:top w:val="nil"/>
          <w:left w:val="nil"/>
          <w:bottom w:val="nil"/>
          <w:right w:val="nil"/>
          <w:between w:val="nil"/>
        </w:pBd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Кафедра: </w:t>
      </w:r>
      <w:proofErr w:type="spellStart"/>
      <w:r>
        <w:rPr>
          <w:rFonts w:ascii="Times New Roman" w:eastAsia="Times New Roman" w:hAnsi="Times New Roman" w:cs="Times New Roman"/>
          <w:b/>
          <w:color w:val="000000"/>
          <w:sz w:val="24"/>
          <w:szCs w:val="24"/>
          <w:u w:val="single"/>
        </w:rPr>
        <w:t>електронних</w:t>
      </w:r>
      <w:proofErr w:type="spellEnd"/>
      <w:r>
        <w:rPr>
          <w:rFonts w:ascii="Times New Roman" w:eastAsia="Times New Roman" w:hAnsi="Times New Roman" w:cs="Times New Roman"/>
          <w:b/>
          <w:color w:val="000000"/>
          <w:sz w:val="24"/>
          <w:szCs w:val="24"/>
          <w:u w:val="single"/>
        </w:rPr>
        <w:t xml:space="preserve"> </w:t>
      </w:r>
      <w:proofErr w:type="spellStart"/>
      <w:r>
        <w:rPr>
          <w:rFonts w:ascii="Times New Roman" w:eastAsia="Times New Roman" w:hAnsi="Times New Roman" w:cs="Times New Roman"/>
          <w:b/>
          <w:color w:val="000000"/>
          <w:sz w:val="24"/>
          <w:szCs w:val="24"/>
          <w:u w:val="single"/>
        </w:rPr>
        <w:t>апараті</w:t>
      </w:r>
      <w:proofErr w:type="gramStart"/>
      <w:r>
        <w:rPr>
          <w:rFonts w:ascii="Times New Roman" w:eastAsia="Times New Roman" w:hAnsi="Times New Roman" w:cs="Times New Roman"/>
          <w:b/>
          <w:color w:val="000000"/>
          <w:sz w:val="24"/>
          <w:szCs w:val="24"/>
          <w:u w:val="single"/>
        </w:rPr>
        <w:t>в</w:t>
      </w:r>
      <w:proofErr w:type="spellEnd"/>
      <w:proofErr w:type="gramEnd"/>
      <w:r>
        <w:rPr>
          <w:rFonts w:ascii="Times New Roman" w:eastAsia="Times New Roman" w:hAnsi="Times New Roman" w:cs="Times New Roman"/>
          <w:b/>
          <w:color w:val="000000"/>
          <w:sz w:val="24"/>
          <w:szCs w:val="24"/>
          <w:u w:val="single"/>
        </w:rPr>
        <w:t>___</w:t>
      </w:r>
    </w:p>
    <w:p w:rsidR="00735730" w:rsidRDefault="00AC4E8C">
      <w:pPr>
        <w:pBdr>
          <w:top w:val="nil"/>
          <w:left w:val="nil"/>
          <w:bottom w:val="nil"/>
          <w:right w:val="nil"/>
          <w:between w:val="nil"/>
        </w:pBdr>
        <w:rPr>
          <w:rFonts w:ascii="Times New Roman" w:eastAsia="Times New Roman" w:hAnsi="Times New Roman" w:cs="Times New Roman"/>
          <w:color w:val="000000"/>
          <w:sz w:val="24"/>
          <w:szCs w:val="24"/>
          <w:u w:val="single"/>
        </w:rPr>
      </w:pPr>
      <w:proofErr w:type="spellStart"/>
      <w:r>
        <w:rPr>
          <w:rFonts w:ascii="Times New Roman" w:eastAsia="Times New Roman" w:hAnsi="Times New Roman" w:cs="Times New Roman"/>
          <w:color w:val="000000"/>
          <w:sz w:val="24"/>
          <w:szCs w:val="24"/>
        </w:rPr>
        <w:t>Освітньо-кваліфікаційний</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івень</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_</w:t>
      </w:r>
      <w:r>
        <w:rPr>
          <w:rFonts w:ascii="Times New Roman" w:eastAsia="Times New Roman" w:hAnsi="Times New Roman" w:cs="Times New Roman"/>
          <w:color w:val="000000"/>
          <w:sz w:val="28"/>
          <w:szCs w:val="28"/>
          <w:u w:val="single"/>
        </w:rPr>
        <w:t xml:space="preserve"> </w:t>
      </w:r>
      <w:proofErr w:type="spellStart"/>
      <w:r>
        <w:rPr>
          <w:rFonts w:ascii="Times New Roman" w:eastAsia="Times New Roman" w:hAnsi="Times New Roman" w:cs="Times New Roman"/>
          <w:b/>
          <w:color w:val="000000"/>
          <w:sz w:val="24"/>
          <w:szCs w:val="24"/>
          <w:u w:val="single"/>
        </w:rPr>
        <w:t>магістр</w:t>
      </w:r>
      <w:proofErr w:type="spellEnd"/>
      <w:r>
        <w:rPr>
          <w:rFonts w:ascii="Times New Roman" w:eastAsia="Times New Roman" w:hAnsi="Times New Roman" w:cs="Times New Roman"/>
          <w:color w:val="000000"/>
          <w:sz w:val="24"/>
          <w:szCs w:val="24"/>
          <w:u w:val="single"/>
        </w:rPr>
        <w:t xml:space="preserve"> _</w:t>
      </w:r>
    </w:p>
    <w:p w:rsidR="00735730" w:rsidRDefault="00AC4E8C">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Напрям</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ідготовки</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172 </w:t>
      </w:r>
      <w:proofErr w:type="spellStart"/>
      <w:r>
        <w:rPr>
          <w:rFonts w:ascii="Times New Roman" w:eastAsia="Times New Roman" w:hAnsi="Times New Roman" w:cs="Times New Roman"/>
          <w:b/>
          <w:color w:val="000000"/>
          <w:sz w:val="24"/>
          <w:szCs w:val="24"/>
        </w:rPr>
        <w:t>Телекомунікації</w:t>
      </w:r>
      <w:proofErr w:type="spellEnd"/>
      <w:r>
        <w:rPr>
          <w:rFonts w:ascii="Times New Roman" w:eastAsia="Times New Roman" w:hAnsi="Times New Roman" w:cs="Times New Roman"/>
          <w:b/>
          <w:color w:val="000000"/>
          <w:sz w:val="24"/>
          <w:szCs w:val="24"/>
        </w:rPr>
        <w:t xml:space="preserve"> та </w:t>
      </w:r>
      <w:proofErr w:type="spellStart"/>
      <w:r>
        <w:rPr>
          <w:rFonts w:ascii="Times New Roman" w:eastAsia="Times New Roman" w:hAnsi="Times New Roman" w:cs="Times New Roman"/>
          <w:b/>
          <w:color w:val="000000"/>
          <w:sz w:val="24"/>
          <w:szCs w:val="24"/>
        </w:rPr>
        <w:t>радіотехніка</w:t>
      </w:r>
      <w:proofErr w:type="spellEnd"/>
    </w:p>
    <w:p w:rsidR="00735730" w:rsidRDefault="00735730">
      <w:pPr>
        <w:pBdr>
          <w:top w:val="nil"/>
          <w:left w:val="nil"/>
          <w:bottom w:val="nil"/>
          <w:right w:val="nil"/>
          <w:between w:val="nil"/>
        </w:pBdr>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ЗАТВЕРДЖУЮ</w:t>
      </w:r>
    </w:p>
    <w:p w:rsidR="00735730" w:rsidRDefault="00AC4E8C">
      <w:pPr>
        <w:pBdr>
          <w:top w:val="nil"/>
          <w:left w:val="nil"/>
          <w:bottom w:val="nil"/>
          <w:right w:val="nil"/>
          <w:between w:val="nil"/>
        </w:pBdr>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Завідувач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кафедри</w:t>
      </w:r>
      <w:proofErr w:type="spellEnd"/>
      <w:r>
        <w:rPr>
          <w:rFonts w:ascii="Times New Roman" w:eastAsia="Times New Roman" w:hAnsi="Times New Roman" w:cs="Times New Roman"/>
          <w:color w:val="000000"/>
          <w:sz w:val="24"/>
          <w:szCs w:val="24"/>
        </w:rPr>
        <w:t xml:space="preserve"> ЕА</w:t>
      </w:r>
    </w:p>
    <w:p w:rsidR="00735730" w:rsidRDefault="00AC4E8C">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
    <w:p w:rsidR="00735730" w:rsidRDefault="00AC4E8C">
      <w:pPr>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«___»______2018 року</w:t>
      </w:r>
    </w:p>
    <w:p w:rsidR="00735730" w:rsidRDefault="00735730">
      <w:pPr>
        <w:pBdr>
          <w:top w:val="nil"/>
          <w:left w:val="nil"/>
          <w:bottom w:val="nil"/>
          <w:right w:val="nil"/>
          <w:between w:val="nil"/>
        </w:pBdr>
        <w:jc w:val="center"/>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  А  В  Д  А  Н  </w:t>
      </w:r>
      <w:proofErr w:type="spellStart"/>
      <w:proofErr w:type="gramStart"/>
      <w:r>
        <w:rPr>
          <w:rFonts w:ascii="Times New Roman" w:eastAsia="Times New Roman" w:hAnsi="Times New Roman" w:cs="Times New Roman"/>
          <w:b/>
          <w:color w:val="000000"/>
          <w:sz w:val="28"/>
          <w:szCs w:val="28"/>
        </w:rPr>
        <w:t>Н</w:t>
      </w:r>
      <w:proofErr w:type="spellEnd"/>
      <w:proofErr w:type="gramEnd"/>
      <w:r>
        <w:rPr>
          <w:rFonts w:ascii="Times New Roman" w:eastAsia="Times New Roman" w:hAnsi="Times New Roman" w:cs="Times New Roman"/>
          <w:b/>
          <w:color w:val="000000"/>
          <w:sz w:val="28"/>
          <w:szCs w:val="28"/>
        </w:rPr>
        <w:t xml:space="preserve">  Я</w:t>
      </w:r>
    </w:p>
    <w:p w:rsidR="00735730" w:rsidRDefault="00AC4E8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 ДИПЛОМНИЙ ПРОЕКТ СТУДЕНТУ</w:t>
      </w:r>
    </w:p>
    <w:p w:rsidR="00735730" w:rsidRDefault="00AC4E8C">
      <w:pPr>
        <w:pBdr>
          <w:top w:val="nil"/>
          <w:left w:val="nil"/>
          <w:bottom w:val="nil"/>
          <w:right w:val="nil"/>
          <w:between w:val="nil"/>
        </w:pBdr>
        <w:jc w:val="center"/>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b/>
          <w:color w:val="000000"/>
          <w:sz w:val="28"/>
          <w:szCs w:val="28"/>
        </w:rPr>
        <w:t>Дамрину</w:t>
      </w:r>
      <w:proofErr w:type="spellEnd"/>
      <w:r>
        <w:rPr>
          <w:rFonts w:ascii="Times New Roman" w:eastAsia="Times New Roman" w:hAnsi="Times New Roman" w:cs="Times New Roman"/>
          <w:b/>
          <w:color w:val="000000"/>
          <w:sz w:val="28"/>
          <w:szCs w:val="28"/>
        </w:rPr>
        <w:t xml:space="preserve"> Денису </w:t>
      </w:r>
      <w:proofErr w:type="spellStart"/>
      <w:r>
        <w:rPr>
          <w:rFonts w:ascii="Times New Roman" w:eastAsia="Times New Roman" w:hAnsi="Times New Roman" w:cs="Times New Roman"/>
          <w:b/>
          <w:color w:val="000000"/>
          <w:sz w:val="28"/>
          <w:szCs w:val="28"/>
        </w:rPr>
        <w:t>Андрійовичу</w:t>
      </w:r>
      <w:proofErr w:type="spellEnd"/>
    </w:p>
    <w:p w:rsidR="00735730" w:rsidRDefault="00735730">
      <w:pPr>
        <w:pBdr>
          <w:top w:val="nil"/>
          <w:left w:val="nil"/>
          <w:bottom w:val="nil"/>
          <w:right w:val="nil"/>
          <w:between w:val="nil"/>
        </w:pBdr>
        <w:jc w:val="center"/>
        <w:rPr>
          <w:rFonts w:ascii="Times New Roman" w:eastAsia="Times New Roman" w:hAnsi="Times New Roman" w:cs="Times New Roman"/>
          <w:color w:val="000000"/>
          <w:sz w:val="28"/>
          <w:szCs w:val="28"/>
        </w:rPr>
      </w:pPr>
    </w:p>
    <w:p w:rsidR="00735730" w:rsidRDefault="00AC4E8C">
      <w:pPr>
        <w:numPr>
          <w:ilvl w:val="0"/>
          <w:numId w:val="2"/>
        </w:numPr>
        <w:pBdr>
          <w:top w:val="nil"/>
          <w:left w:val="nil"/>
          <w:bottom w:val="nil"/>
          <w:right w:val="nil"/>
          <w:between w:val="nil"/>
        </w:pBdr>
        <w:spacing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Тема проекту: </w:t>
      </w:r>
      <w:proofErr w:type="spellStart"/>
      <w:r>
        <w:rPr>
          <w:rFonts w:ascii="Times New Roman" w:eastAsia="Times New Roman" w:hAnsi="Times New Roman" w:cs="Times New Roman"/>
          <w:color w:val="000000"/>
          <w:sz w:val="24"/>
          <w:szCs w:val="24"/>
        </w:rPr>
        <w:t>Розробка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системи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управління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викликами</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інтелектуальній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телекомунікаційній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мережі</w:t>
      </w:r>
      <w:proofErr w:type="spellEnd"/>
    </w:p>
    <w:p w:rsidR="00735730" w:rsidRDefault="00AC4E8C">
      <w:pPr>
        <w:numPr>
          <w:ilvl w:val="0"/>
          <w:numId w:val="2"/>
        </w:numPr>
        <w:pBdr>
          <w:top w:val="nil"/>
          <w:left w:val="nil"/>
          <w:bottom w:val="nil"/>
          <w:right w:val="nil"/>
          <w:between w:val="nil"/>
        </w:pBdr>
        <w:spacing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Керівник</w:t>
      </w:r>
      <w:proofErr w:type="spellEnd"/>
      <w:r>
        <w:rPr>
          <w:rFonts w:ascii="Times New Roman" w:eastAsia="Times New Roman" w:hAnsi="Times New Roman" w:cs="Times New Roman"/>
          <w:b/>
          <w:color w:val="000000"/>
          <w:sz w:val="24"/>
          <w:szCs w:val="24"/>
        </w:rPr>
        <w:t xml:space="preserve"> проекту:</w:t>
      </w:r>
      <w:r>
        <w:rPr>
          <w:rFonts w:ascii="Times New Roman" w:eastAsia="Times New Roman" w:hAnsi="Times New Roman" w:cs="Times New Roman"/>
          <w:color w:val="000000"/>
          <w:sz w:val="24"/>
          <w:szCs w:val="24"/>
        </w:rPr>
        <w:t xml:space="preserve">      к.т.н., доцент       </w:t>
      </w:r>
      <w:r>
        <w:rPr>
          <w:rFonts w:ascii="Times New Roman" w:eastAsia="Times New Roman" w:hAnsi="Times New Roman" w:cs="Times New Roman"/>
          <w:sz w:val="24"/>
          <w:szCs w:val="24"/>
          <w:u w:val="single"/>
        </w:rPr>
        <w:t xml:space="preserve">М. Г. </w:t>
      </w:r>
      <w:proofErr w:type="spellStart"/>
      <w:r>
        <w:rPr>
          <w:rFonts w:ascii="Times New Roman" w:eastAsia="Times New Roman" w:hAnsi="Times New Roman" w:cs="Times New Roman"/>
          <w:sz w:val="24"/>
          <w:szCs w:val="24"/>
          <w:u w:val="single"/>
        </w:rPr>
        <w:t>Лорія</w:t>
      </w:r>
      <w:proofErr w:type="spellEnd"/>
    </w:p>
    <w:p w:rsidR="00735730" w:rsidRDefault="00AC4E8C">
      <w:pPr>
        <w:pBdr>
          <w:top w:val="nil"/>
          <w:left w:val="nil"/>
          <w:bottom w:val="nil"/>
          <w:right w:val="nil"/>
          <w:between w:val="nil"/>
        </w:pBdr>
        <w:spacing w:line="360" w:lineRule="auto"/>
        <w:ind w:left="567" w:hanging="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proofErr w:type="gramStart"/>
      <w:r>
        <w:rPr>
          <w:rFonts w:ascii="Times New Roman" w:eastAsia="Times New Roman" w:hAnsi="Times New Roman" w:cs="Times New Roman"/>
          <w:color w:val="000000"/>
          <w:sz w:val="24"/>
          <w:szCs w:val="24"/>
        </w:rPr>
        <w:t>пр</w:t>
      </w:r>
      <w:proofErr w:type="gramEnd"/>
      <w:r>
        <w:rPr>
          <w:rFonts w:ascii="Times New Roman" w:eastAsia="Times New Roman" w:hAnsi="Times New Roman" w:cs="Times New Roman"/>
          <w:color w:val="000000"/>
          <w:sz w:val="24"/>
          <w:szCs w:val="24"/>
        </w:rPr>
        <w:t>ізвище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ім’я</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батькові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науковий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ступінь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вчене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звання</w:t>
      </w:r>
      <w:proofErr w:type="spellEnd"/>
      <w:r>
        <w:rPr>
          <w:rFonts w:ascii="Times New Roman" w:eastAsia="Times New Roman" w:hAnsi="Times New Roman" w:cs="Times New Roman"/>
          <w:color w:val="000000"/>
          <w:sz w:val="24"/>
          <w:szCs w:val="24"/>
        </w:rPr>
        <w:t>)</w:t>
      </w:r>
    </w:p>
    <w:p w:rsidR="00735730" w:rsidRDefault="00AC4E8C">
      <w:pPr>
        <w:pBdr>
          <w:top w:val="nil"/>
          <w:left w:val="nil"/>
          <w:bottom w:val="nil"/>
          <w:right w:val="nil"/>
          <w:between w:val="nil"/>
        </w:pBdr>
        <w:spacing w:line="360" w:lineRule="auto"/>
        <w:ind w:left="142"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затверджені</w:t>
      </w:r>
      <w:proofErr w:type="spellEnd"/>
      <w:r>
        <w:rPr>
          <w:rFonts w:ascii="Times New Roman" w:eastAsia="Times New Roman" w:hAnsi="Times New Roman" w:cs="Times New Roman"/>
          <w:color w:val="000000"/>
          <w:sz w:val="24"/>
          <w:szCs w:val="24"/>
        </w:rPr>
        <w:t xml:space="preserve"> наказом </w:t>
      </w:r>
      <w:proofErr w:type="spellStart"/>
      <w:r>
        <w:rPr>
          <w:rFonts w:ascii="Times New Roman" w:eastAsia="Times New Roman" w:hAnsi="Times New Roman" w:cs="Times New Roman"/>
          <w:color w:val="000000"/>
          <w:sz w:val="24"/>
          <w:szCs w:val="24"/>
        </w:rPr>
        <w:t>вищого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навчального</w:t>
      </w:r>
      <w:proofErr w:type="spellEnd"/>
      <w:r>
        <w:rPr>
          <w:rFonts w:ascii="Times New Roman" w:eastAsia="Times New Roman" w:hAnsi="Times New Roman" w:cs="Times New Roman"/>
          <w:color w:val="000000"/>
          <w:sz w:val="24"/>
          <w:szCs w:val="24"/>
        </w:rPr>
        <w:t xml:space="preserve"> закладу </w:t>
      </w:r>
      <w:proofErr w:type="spellStart"/>
      <w:r>
        <w:rPr>
          <w:rFonts w:ascii="Times New Roman" w:eastAsia="Times New Roman" w:hAnsi="Times New Roman" w:cs="Times New Roman"/>
          <w:color w:val="000000"/>
          <w:sz w:val="24"/>
          <w:szCs w:val="24"/>
        </w:rPr>
        <w:t>від</w:t>
      </w:r>
      <w:proofErr w:type="spellEnd"/>
      <w:r>
        <w:rPr>
          <w:rFonts w:ascii="Times New Roman" w:eastAsia="Times New Roman" w:hAnsi="Times New Roman" w:cs="Times New Roman"/>
          <w:color w:val="000000"/>
          <w:sz w:val="24"/>
          <w:szCs w:val="24"/>
        </w:rPr>
        <w:t xml:space="preserve"> 11.09.2018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р. №_</w:t>
      </w:r>
      <w:r>
        <w:rPr>
          <w:rFonts w:ascii="Times New Roman" w:eastAsia="Times New Roman" w:hAnsi="Times New Roman" w:cs="Times New Roman"/>
          <w:color w:val="000000"/>
          <w:sz w:val="24"/>
          <w:szCs w:val="24"/>
          <w:u w:val="single"/>
        </w:rPr>
        <w:t>200/48</w:t>
      </w:r>
      <w:r>
        <w:rPr>
          <w:rFonts w:ascii="Times New Roman" w:eastAsia="Times New Roman" w:hAnsi="Times New Roman" w:cs="Times New Roman"/>
          <w:color w:val="000000"/>
          <w:sz w:val="24"/>
          <w:szCs w:val="24"/>
        </w:rPr>
        <w:t>__</w:t>
      </w:r>
    </w:p>
    <w:p w:rsidR="00735730" w:rsidRDefault="00AC4E8C">
      <w:pPr>
        <w:numPr>
          <w:ilvl w:val="0"/>
          <w:numId w:val="2"/>
        </w:numPr>
        <w:pBdr>
          <w:top w:val="nil"/>
          <w:left w:val="nil"/>
          <w:bottom w:val="nil"/>
          <w:right w:val="nil"/>
          <w:between w:val="nil"/>
        </w:pBdr>
        <w:spacing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Строк </w:t>
      </w:r>
      <w:proofErr w:type="spellStart"/>
      <w:r>
        <w:rPr>
          <w:rFonts w:ascii="Times New Roman" w:eastAsia="Times New Roman" w:hAnsi="Times New Roman" w:cs="Times New Roman"/>
          <w:b/>
          <w:color w:val="000000"/>
          <w:sz w:val="24"/>
          <w:szCs w:val="24"/>
        </w:rPr>
        <w:t>подання</w:t>
      </w:r>
      <w:proofErr w:type="spellEnd"/>
      <w:r>
        <w:rPr>
          <w:rFonts w:ascii="Times New Roman" w:eastAsia="Times New Roman" w:hAnsi="Times New Roman" w:cs="Times New Roman"/>
          <w:b/>
          <w:color w:val="000000"/>
          <w:sz w:val="24"/>
          <w:szCs w:val="24"/>
        </w:rPr>
        <w:t xml:space="preserve"> студентом проекту __</w:t>
      </w:r>
      <w:r>
        <w:rPr>
          <w:rFonts w:ascii="Times New Roman" w:eastAsia="Times New Roman" w:hAnsi="Times New Roman" w:cs="Times New Roman"/>
          <w:color w:val="000000"/>
          <w:sz w:val="24"/>
          <w:szCs w:val="24"/>
          <w:u w:val="single"/>
        </w:rPr>
        <w:t>20. 12. 2018 р.</w:t>
      </w:r>
      <w:r>
        <w:rPr>
          <w:rFonts w:ascii="Times New Roman" w:eastAsia="Times New Roman" w:hAnsi="Times New Roman" w:cs="Times New Roman"/>
          <w:b/>
          <w:color w:val="000000"/>
          <w:sz w:val="24"/>
          <w:szCs w:val="24"/>
        </w:rPr>
        <w:t>_</w:t>
      </w:r>
    </w:p>
    <w:p w:rsidR="00735730" w:rsidRDefault="00AC4E8C">
      <w:pPr>
        <w:numPr>
          <w:ilvl w:val="0"/>
          <w:numId w:val="2"/>
        </w:numPr>
        <w:spacing w:line="36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Змі</w:t>
      </w:r>
      <w:proofErr w:type="gramStart"/>
      <w:r>
        <w:rPr>
          <w:rFonts w:ascii="Times New Roman" w:eastAsia="Times New Roman" w:hAnsi="Times New Roman" w:cs="Times New Roman"/>
          <w:b/>
          <w:sz w:val="24"/>
          <w:szCs w:val="24"/>
        </w:rPr>
        <w:t>ст</w:t>
      </w:r>
      <w:proofErr w:type="spellEnd"/>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розрахунково-пояснювальної</w:t>
      </w:r>
      <w:proofErr w:type="spellEnd"/>
      <w:r>
        <w:rPr>
          <w:rFonts w:ascii="Times New Roman" w:eastAsia="Times New Roman" w:hAnsi="Times New Roman" w:cs="Times New Roman"/>
          <w:b/>
          <w:sz w:val="24"/>
          <w:szCs w:val="24"/>
        </w:rPr>
        <w:t xml:space="preserve"> записки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перелік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питань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потрібно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розробити</w:t>
      </w:r>
      <w:proofErr w:type="spellEnd"/>
      <w:r>
        <w:rPr>
          <w:rFonts w:ascii="Times New Roman" w:eastAsia="Times New Roman" w:hAnsi="Times New Roman" w:cs="Times New Roman"/>
          <w:sz w:val="24"/>
          <w:szCs w:val="24"/>
        </w:rPr>
        <w:t>):</w:t>
      </w:r>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Вступ</w:t>
      </w:r>
      <w:proofErr w:type="spellEnd"/>
      <w:proofErr w:type="gramEnd"/>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Аналіз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принципів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побудови</w:t>
      </w:r>
      <w:proofErr w:type="spellEnd"/>
      <w:r>
        <w:rPr>
          <w:rFonts w:ascii="Times New Roman" w:eastAsia="Times New Roman" w:hAnsi="Times New Roman" w:cs="Times New Roman"/>
          <w:sz w:val="24"/>
          <w:szCs w:val="24"/>
        </w:rPr>
        <w:t xml:space="preserve"> і </w:t>
      </w:r>
      <w:proofErr w:type="spellStart"/>
      <w:r>
        <w:rPr>
          <w:rFonts w:ascii="Times New Roman" w:eastAsia="Times New Roman" w:hAnsi="Times New Roman" w:cs="Times New Roman"/>
          <w:sz w:val="24"/>
          <w:szCs w:val="24"/>
        </w:rPr>
        <w:t>структури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інтелектуальних</w:t>
      </w:r>
      <w:proofErr w:type="spellEnd"/>
      <w:r>
        <w:rPr>
          <w:rFonts w:ascii="Times New Roman" w:eastAsia="Times New Roman" w:hAnsi="Times New Roman" w:cs="Times New Roman"/>
          <w:sz w:val="24"/>
          <w:szCs w:val="24"/>
        </w:rPr>
        <w:t xml:space="preserve"> мереж</w:t>
      </w:r>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Методика </w:t>
      </w:r>
      <w:proofErr w:type="spellStart"/>
      <w:r>
        <w:rPr>
          <w:rFonts w:ascii="Times New Roman" w:eastAsia="Times New Roman" w:hAnsi="Times New Roman" w:cs="Times New Roman"/>
          <w:sz w:val="24"/>
          <w:szCs w:val="24"/>
        </w:rPr>
        <w:t>обробки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викликів</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інтелектуальних</w:t>
      </w:r>
      <w:proofErr w:type="spellEnd"/>
      <w:r>
        <w:rPr>
          <w:rFonts w:ascii="Times New Roman" w:eastAsia="Times New Roman" w:hAnsi="Times New Roman" w:cs="Times New Roman"/>
          <w:sz w:val="24"/>
          <w:szCs w:val="24"/>
        </w:rPr>
        <w:t xml:space="preserve"> мережах на </w:t>
      </w:r>
      <w:proofErr w:type="spellStart"/>
      <w:r>
        <w:rPr>
          <w:rFonts w:ascii="Times New Roman" w:eastAsia="Times New Roman" w:hAnsi="Times New Roman" w:cs="Times New Roman"/>
          <w:sz w:val="24"/>
          <w:szCs w:val="24"/>
        </w:rPr>
        <w:t>приймальній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стороні</w:t>
      </w:r>
      <w:proofErr w:type="spellEnd"/>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Аналіз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напівмарковських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процесі</w:t>
      </w:r>
      <w:proofErr w:type="gramStart"/>
      <w:r>
        <w:rPr>
          <w:rFonts w:ascii="Times New Roman" w:eastAsia="Times New Roman" w:hAnsi="Times New Roman" w:cs="Times New Roman"/>
          <w:sz w:val="24"/>
          <w:szCs w:val="24"/>
        </w:rPr>
        <w:t>в</w:t>
      </w:r>
      <w:proofErr w:type="spellEnd"/>
      <w:proofErr w:type="gramEnd"/>
      <w:r>
        <w:rPr>
          <w:rFonts w:ascii="Times New Roman" w:eastAsia="Times New Roman" w:hAnsi="Times New Roman" w:cs="Times New Roman"/>
          <w:sz w:val="24"/>
          <w:szCs w:val="24"/>
        </w:rPr>
        <w:t xml:space="preserve">, як </w:t>
      </w:r>
      <w:proofErr w:type="spellStart"/>
      <w:r>
        <w:rPr>
          <w:rFonts w:ascii="Times New Roman" w:eastAsia="Times New Roman" w:hAnsi="Times New Roman" w:cs="Times New Roman"/>
          <w:sz w:val="24"/>
          <w:szCs w:val="24"/>
        </w:rPr>
        <w:t>основи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побудови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базової</w:t>
      </w:r>
      <w:proofErr w:type="spellEnd"/>
    </w:p>
    <w:p w:rsidR="00735730" w:rsidRDefault="00AC4E8C">
      <w:pPr>
        <w:spacing w:line="360" w:lineRule="auto"/>
        <w:ind w:left="79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управління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виклику</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приймальній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стороні</w:t>
      </w:r>
      <w:proofErr w:type="spellEnd"/>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Розробка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базової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управління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викликами</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приймальній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стороні</w:t>
      </w:r>
      <w:proofErr w:type="spellEnd"/>
    </w:p>
    <w:p w:rsidR="00735730" w:rsidRDefault="00AC4E8C">
      <w:pPr>
        <w:numPr>
          <w:ilvl w:val="1"/>
          <w:numId w:val="2"/>
        </w:numPr>
        <w:spacing w:line="36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Розробка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заходів</w:t>
      </w:r>
      <w:proofErr w:type="spellEnd"/>
      <w:r>
        <w:rPr>
          <w:rFonts w:ascii="Times New Roman" w:eastAsia="Times New Roman" w:hAnsi="Times New Roman" w:cs="Times New Roman"/>
          <w:sz w:val="24"/>
          <w:szCs w:val="24"/>
        </w:rPr>
        <w:t xml:space="preserve"> з </w:t>
      </w:r>
      <w:proofErr w:type="spellStart"/>
      <w:r>
        <w:rPr>
          <w:rFonts w:ascii="Times New Roman" w:eastAsia="Times New Roman" w:hAnsi="Times New Roman" w:cs="Times New Roman"/>
          <w:sz w:val="24"/>
          <w:szCs w:val="24"/>
        </w:rPr>
        <w:t>охорони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праці</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екології</w:t>
      </w:r>
      <w:proofErr w:type="spellEnd"/>
    </w:p>
    <w:p w:rsidR="00735730" w:rsidRDefault="00735730">
      <w:pPr>
        <w:pBdr>
          <w:top w:val="nil"/>
          <w:left w:val="nil"/>
          <w:bottom w:val="nil"/>
          <w:right w:val="nil"/>
          <w:between w:val="nil"/>
        </w:pBdr>
        <w:spacing w:line="360" w:lineRule="auto"/>
        <w:ind w:left="360"/>
        <w:jc w:val="both"/>
        <w:rPr>
          <w:rFonts w:ascii="Times New Roman" w:eastAsia="Times New Roman" w:hAnsi="Times New Roman" w:cs="Times New Roman"/>
          <w:b/>
          <w:sz w:val="24"/>
          <w:szCs w:val="24"/>
        </w:rPr>
      </w:pPr>
    </w:p>
    <w:p w:rsidR="00735730" w:rsidRDefault="00735730">
      <w:pPr>
        <w:pBdr>
          <w:top w:val="nil"/>
          <w:left w:val="nil"/>
          <w:bottom w:val="nil"/>
          <w:right w:val="nil"/>
          <w:between w:val="nil"/>
        </w:pBdr>
        <w:spacing w:line="360" w:lineRule="auto"/>
        <w:ind w:left="360"/>
        <w:jc w:val="both"/>
        <w:rPr>
          <w:rFonts w:ascii="Times New Roman" w:eastAsia="Times New Roman" w:hAnsi="Times New Roman" w:cs="Times New Roman"/>
          <w:b/>
          <w:sz w:val="24"/>
          <w:szCs w:val="24"/>
        </w:rPr>
      </w:pPr>
    </w:p>
    <w:p w:rsidR="00735730" w:rsidRDefault="00735730">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p>
    <w:p w:rsidR="00735730" w:rsidRDefault="00AC4E8C">
      <w:pPr>
        <w:numPr>
          <w:ilvl w:val="0"/>
          <w:numId w:val="2"/>
        </w:numPr>
        <w:pBdr>
          <w:top w:val="nil"/>
          <w:left w:val="nil"/>
          <w:bottom w:val="nil"/>
          <w:right w:val="nil"/>
          <w:between w:val="nil"/>
        </w:pBdr>
        <w:spacing w:line="360" w:lineRule="auto"/>
        <w:contextualSpacing/>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Консультанти</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розділі</w:t>
      </w:r>
      <w:proofErr w:type="gramStart"/>
      <w:r>
        <w:rPr>
          <w:rFonts w:ascii="Times New Roman" w:eastAsia="Times New Roman" w:hAnsi="Times New Roman" w:cs="Times New Roman"/>
          <w:b/>
          <w:color w:val="000000"/>
          <w:sz w:val="24"/>
          <w:szCs w:val="24"/>
        </w:rPr>
        <w:t>в</w:t>
      </w:r>
      <w:proofErr w:type="spellEnd"/>
      <w:proofErr w:type="gramEnd"/>
      <w:r>
        <w:rPr>
          <w:rFonts w:ascii="Times New Roman" w:eastAsia="Times New Roman" w:hAnsi="Times New Roman" w:cs="Times New Roman"/>
          <w:b/>
          <w:color w:val="000000"/>
          <w:sz w:val="24"/>
          <w:szCs w:val="24"/>
        </w:rPr>
        <w:t xml:space="preserve"> проекту</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bottom w:w="57" w:type="dxa"/>
        </w:tblCellMar>
        <w:tblLook w:val="0000" w:firstRow="0" w:lastRow="0" w:firstColumn="0" w:lastColumn="0" w:noHBand="0" w:noVBand="0"/>
      </w:tblPr>
      <w:tblGrid>
        <w:gridCol w:w="2336"/>
        <w:gridCol w:w="3613"/>
        <w:gridCol w:w="1701"/>
        <w:gridCol w:w="1695"/>
      </w:tblGrid>
      <w:tr w:rsidR="00735730" w:rsidTr="00F23D09">
        <w:tc>
          <w:tcPr>
            <w:tcW w:w="2336" w:type="dxa"/>
            <w:vMerge w:val="restart"/>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Розділ</w:t>
            </w:r>
            <w:proofErr w:type="spellEnd"/>
          </w:p>
        </w:tc>
        <w:tc>
          <w:tcPr>
            <w:tcW w:w="3613" w:type="dxa"/>
            <w:vMerge w:val="restart"/>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Пр</w:t>
            </w:r>
            <w:proofErr w:type="gramEnd"/>
            <w:r w:rsidRPr="00F23D09">
              <w:rPr>
                <w:rFonts w:ascii="Times New Roman" w:eastAsia="Times New Roman" w:hAnsi="Times New Roman" w:cs="Times New Roman"/>
                <w:color w:val="000000"/>
                <w:sz w:val="24"/>
                <w:szCs w:val="24"/>
              </w:rPr>
              <w:t>ізвище</w:t>
            </w:r>
            <w:proofErr w:type="spellEnd"/>
            <w:r w:rsidRPr="00F23D09">
              <w:rPr>
                <w:rFonts w:ascii="Times New Roman" w:eastAsia="Times New Roman" w:hAnsi="Times New Roman" w:cs="Times New Roman"/>
                <w:color w:val="000000"/>
                <w:sz w:val="24"/>
                <w:szCs w:val="24"/>
              </w:rPr>
              <w:t xml:space="preserve">, </w:t>
            </w:r>
            <w:proofErr w:type="spellStart"/>
            <w:r w:rsidRPr="00F23D09">
              <w:rPr>
                <w:rFonts w:ascii="Times New Roman" w:eastAsia="Times New Roman" w:hAnsi="Times New Roman" w:cs="Times New Roman"/>
                <w:color w:val="000000"/>
                <w:sz w:val="24"/>
                <w:szCs w:val="24"/>
              </w:rPr>
              <w:t>ініціали</w:t>
            </w:r>
            <w:proofErr w:type="spellEnd"/>
            <w:r w:rsidRPr="00F23D09">
              <w:rPr>
                <w:rFonts w:ascii="Times New Roman" w:eastAsia="Times New Roman" w:hAnsi="Times New Roman" w:cs="Times New Roman"/>
                <w:color w:val="000000"/>
                <w:sz w:val="24"/>
                <w:szCs w:val="24"/>
              </w:rPr>
              <w:t xml:space="preserve"> та посада консультанта</w:t>
            </w:r>
          </w:p>
        </w:tc>
        <w:tc>
          <w:tcPr>
            <w:tcW w:w="3396" w:type="dxa"/>
            <w:gridSpan w:val="2"/>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П</w:t>
            </w:r>
            <w:proofErr w:type="gramEnd"/>
            <w:r w:rsidRPr="00F23D09">
              <w:rPr>
                <w:rFonts w:ascii="Times New Roman" w:eastAsia="Times New Roman" w:hAnsi="Times New Roman" w:cs="Times New Roman"/>
                <w:color w:val="000000"/>
                <w:sz w:val="24"/>
                <w:szCs w:val="24"/>
              </w:rPr>
              <w:t>ідпис</w:t>
            </w:r>
            <w:proofErr w:type="spellEnd"/>
            <w:r w:rsidRPr="00F23D09">
              <w:rPr>
                <w:rFonts w:ascii="Times New Roman" w:eastAsia="Times New Roman" w:hAnsi="Times New Roman" w:cs="Times New Roman"/>
                <w:color w:val="000000"/>
                <w:sz w:val="24"/>
                <w:szCs w:val="24"/>
              </w:rPr>
              <w:t>, дата</w:t>
            </w:r>
          </w:p>
        </w:tc>
      </w:tr>
      <w:tr w:rsidR="00735730" w:rsidTr="00F23D09">
        <w:trPr>
          <w:trHeight w:val="680"/>
        </w:trPr>
        <w:tc>
          <w:tcPr>
            <w:tcW w:w="2336" w:type="dxa"/>
            <w:vMerge/>
            <w:shd w:val="clear" w:color="auto" w:fill="auto"/>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13" w:type="dxa"/>
            <w:vMerge/>
            <w:shd w:val="clear" w:color="auto" w:fill="auto"/>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701" w:type="dxa"/>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Завдання</w:t>
            </w:r>
            <w:proofErr w:type="spellEnd"/>
            <w:r w:rsidRPr="00F23D09">
              <w:rPr>
                <w:rFonts w:ascii="Times New Roman" w:eastAsia="Times New Roman" w:hAnsi="Times New Roman" w:cs="Times New Roman"/>
                <w:color w:val="000000"/>
                <w:sz w:val="24"/>
                <w:szCs w:val="24"/>
              </w:rPr>
              <w:t xml:space="preserve"> </w:t>
            </w:r>
            <w:proofErr w:type="spellStart"/>
            <w:proofErr w:type="gramStart"/>
            <w:r w:rsidRPr="00F23D09">
              <w:rPr>
                <w:rFonts w:ascii="Times New Roman" w:eastAsia="Times New Roman" w:hAnsi="Times New Roman" w:cs="Times New Roman"/>
                <w:color w:val="000000"/>
                <w:sz w:val="24"/>
                <w:szCs w:val="24"/>
              </w:rPr>
              <w:t>видав</w:t>
            </w:r>
            <w:proofErr w:type="spellEnd"/>
            <w:proofErr w:type="gramEnd"/>
          </w:p>
        </w:tc>
        <w:tc>
          <w:tcPr>
            <w:tcW w:w="1695" w:type="dxa"/>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Завдання</w:t>
            </w:r>
            <w:proofErr w:type="spellEnd"/>
            <w:r w:rsidRPr="00F23D09">
              <w:rPr>
                <w:rFonts w:ascii="Times New Roman" w:eastAsia="Times New Roman" w:hAnsi="Times New Roman" w:cs="Times New Roman"/>
                <w:color w:val="000000"/>
                <w:sz w:val="24"/>
                <w:szCs w:val="24"/>
              </w:rPr>
              <w:t xml:space="preserve"> </w:t>
            </w:r>
            <w:proofErr w:type="spellStart"/>
            <w:r w:rsidRPr="00F23D09">
              <w:rPr>
                <w:rFonts w:ascii="Times New Roman" w:eastAsia="Times New Roman" w:hAnsi="Times New Roman" w:cs="Times New Roman"/>
                <w:color w:val="000000"/>
                <w:sz w:val="24"/>
                <w:szCs w:val="24"/>
              </w:rPr>
              <w:t>прийняв</w:t>
            </w:r>
            <w:proofErr w:type="spellEnd"/>
          </w:p>
        </w:tc>
      </w:tr>
      <w:tr w:rsidR="00735730" w:rsidTr="00F23D09">
        <w:tc>
          <w:tcPr>
            <w:tcW w:w="2336" w:type="dxa"/>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Охорона</w:t>
            </w:r>
            <w:proofErr w:type="spellEnd"/>
            <w:r w:rsidRPr="00F23D09">
              <w:rPr>
                <w:rFonts w:ascii="Times New Roman" w:eastAsia="Times New Roman" w:hAnsi="Times New Roman" w:cs="Times New Roman"/>
                <w:color w:val="000000"/>
                <w:sz w:val="24"/>
                <w:szCs w:val="24"/>
              </w:rPr>
              <w:t xml:space="preserve"> </w:t>
            </w:r>
            <w:proofErr w:type="spellStart"/>
            <w:r w:rsidRPr="00F23D09">
              <w:rPr>
                <w:rFonts w:ascii="Times New Roman" w:eastAsia="Times New Roman" w:hAnsi="Times New Roman" w:cs="Times New Roman"/>
                <w:color w:val="000000"/>
                <w:sz w:val="24"/>
                <w:szCs w:val="24"/>
              </w:rPr>
              <w:t>праці</w:t>
            </w:r>
            <w:proofErr w:type="spellEnd"/>
          </w:p>
        </w:tc>
        <w:tc>
          <w:tcPr>
            <w:tcW w:w="3613" w:type="dxa"/>
            <w:shd w:val="clear" w:color="auto" w:fill="auto"/>
            <w:vAlign w:val="center"/>
          </w:tcPr>
          <w:p w:rsidR="00735730" w:rsidRPr="00F23D09" w:rsidRDefault="00AC4E8C" w:rsidP="00F23D0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асистент</w:t>
            </w:r>
            <w:proofErr w:type="spellEnd"/>
            <w:r w:rsidRPr="00F23D09">
              <w:rPr>
                <w:rFonts w:ascii="Times New Roman" w:eastAsia="Times New Roman" w:hAnsi="Times New Roman" w:cs="Times New Roman"/>
                <w:color w:val="000000"/>
                <w:sz w:val="24"/>
                <w:szCs w:val="24"/>
              </w:rPr>
              <w:t xml:space="preserve"> </w:t>
            </w:r>
            <w:proofErr w:type="spellStart"/>
            <w:r w:rsidRPr="00F23D09">
              <w:rPr>
                <w:rFonts w:ascii="Times New Roman" w:eastAsia="Times New Roman" w:hAnsi="Times New Roman" w:cs="Times New Roman"/>
                <w:color w:val="000000"/>
                <w:sz w:val="24"/>
                <w:szCs w:val="24"/>
              </w:rPr>
              <w:t>Купіна</w:t>
            </w:r>
            <w:proofErr w:type="spellEnd"/>
            <w:r w:rsidRPr="00F23D09">
              <w:rPr>
                <w:rFonts w:ascii="Times New Roman" w:eastAsia="Times New Roman" w:hAnsi="Times New Roman" w:cs="Times New Roman"/>
                <w:color w:val="000000"/>
                <w:sz w:val="24"/>
                <w:szCs w:val="24"/>
              </w:rPr>
              <w:t xml:space="preserve"> О.А.</w:t>
            </w:r>
          </w:p>
        </w:tc>
        <w:tc>
          <w:tcPr>
            <w:tcW w:w="1701" w:type="dxa"/>
            <w:shd w:val="clear" w:color="auto" w:fill="auto"/>
            <w:vAlign w:val="center"/>
          </w:tcPr>
          <w:p w:rsidR="00735730" w:rsidRPr="00F23D09" w:rsidRDefault="00735730" w:rsidP="00F23D09">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tc>
        <w:tc>
          <w:tcPr>
            <w:tcW w:w="1695" w:type="dxa"/>
            <w:shd w:val="clear" w:color="auto" w:fill="auto"/>
            <w:vAlign w:val="center"/>
          </w:tcPr>
          <w:p w:rsidR="00735730" w:rsidRPr="00F23D09" w:rsidRDefault="00735730" w:rsidP="00F23D09">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tc>
      </w:tr>
    </w:tbl>
    <w:p w:rsidR="00735730" w:rsidRDefault="00735730">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Дата </w:t>
      </w:r>
      <w:proofErr w:type="spellStart"/>
      <w:r>
        <w:rPr>
          <w:rFonts w:ascii="Times New Roman" w:eastAsia="Times New Roman" w:hAnsi="Times New Roman" w:cs="Times New Roman"/>
          <w:color w:val="000000"/>
          <w:sz w:val="28"/>
          <w:szCs w:val="28"/>
        </w:rPr>
        <w:t>видачі</w:t>
      </w:r>
      <w:proofErr w:type="spellEnd"/>
      <w:r>
        <w:rPr>
          <w:rFonts w:ascii="Times New Roman" w:eastAsia="Times New Roman" w:hAnsi="Times New Roman" w:cs="Times New Roman"/>
          <w:color w:val="000000"/>
          <w:sz w:val="28"/>
          <w:szCs w:val="28"/>
        </w:rPr>
        <w:t xml:space="preserve"> завдання________</w:t>
      </w:r>
      <w:r>
        <w:rPr>
          <w:rFonts w:ascii="Times New Roman" w:eastAsia="Times New Roman" w:hAnsi="Times New Roman" w:cs="Times New Roman"/>
          <w:color w:val="000000"/>
          <w:sz w:val="28"/>
          <w:szCs w:val="28"/>
          <w:u w:val="single"/>
        </w:rPr>
        <w:t>1. 10. 2018 року</w:t>
      </w:r>
      <w:r>
        <w:rPr>
          <w:rFonts w:ascii="Times New Roman" w:eastAsia="Times New Roman" w:hAnsi="Times New Roman" w:cs="Times New Roman"/>
          <w:color w:val="000000"/>
          <w:sz w:val="28"/>
          <w:szCs w:val="28"/>
        </w:rPr>
        <w:t>_________</w:t>
      </w:r>
    </w:p>
    <w:p w:rsidR="00735730" w:rsidRDefault="0073573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735730" w:rsidRDefault="00AC4E8C">
      <w:pPr>
        <w:pBdr>
          <w:top w:val="nil"/>
          <w:left w:val="nil"/>
          <w:bottom w:val="nil"/>
          <w:right w:val="nil"/>
          <w:between w:val="nil"/>
        </w:pBdr>
        <w:spacing w:line="360" w:lineRule="auto"/>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b/>
          <w:color w:val="000000"/>
          <w:sz w:val="24"/>
          <w:szCs w:val="24"/>
        </w:rPr>
        <w:t>К</w:t>
      </w:r>
      <w:r>
        <w:rPr>
          <w:rFonts w:ascii="Times New Roman" w:eastAsia="Times New Roman" w:hAnsi="Times New Roman" w:cs="Times New Roman"/>
          <w:b/>
          <w:color w:val="000000"/>
          <w:sz w:val="22"/>
          <w:szCs w:val="22"/>
        </w:rPr>
        <w:t>алендарний</w:t>
      </w:r>
      <w:proofErr w:type="spellEnd"/>
      <w:r>
        <w:rPr>
          <w:rFonts w:ascii="Times New Roman" w:eastAsia="Times New Roman" w:hAnsi="Times New Roman" w:cs="Times New Roman"/>
          <w:b/>
          <w:color w:val="000000"/>
          <w:sz w:val="22"/>
          <w:szCs w:val="22"/>
        </w:rPr>
        <w:t xml:space="preserve"> план</w:t>
      </w:r>
    </w:p>
    <w:p w:rsidR="00735730" w:rsidRDefault="0073573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bottom w:w="57" w:type="dxa"/>
        </w:tblCellMar>
        <w:tblLook w:val="0000" w:firstRow="0" w:lastRow="0" w:firstColumn="0" w:lastColumn="0" w:noHBand="0" w:noVBand="0"/>
      </w:tblPr>
      <w:tblGrid>
        <w:gridCol w:w="562"/>
        <w:gridCol w:w="5529"/>
        <w:gridCol w:w="1984"/>
        <w:gridCol w:w="1270"/>
      </w:tblGrid>
      <w:tr w:rsidR="00735730" w:rsidTr="00F23D09">
        <w:trPr>
          <w:trHeight w:val="1140"/>
        </w:trPr>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w:t>
            </w:r>
          </w:p>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з/</w:t>
            </w:r>
            <w:proofErr w:type="gramStart"/>
            <w:r w:rsidRPr="00F23D09">
              <w:rPr>
                <w:rFonts w:ascii="Times New Roman" w:eastAsia="Times New Roman" w:hAnsi="Times New Roman" w:cs="Times New Roman"/>
                <w:sz w:val="24"/>
                <w:szCs w:val="24"/>
              </w:rPr>
              <w:t>п</w:t>
            </w:r>
            <w:proofErr w:type="gramEnd"/>
          </w:p>
        </w:tc>
        <w:tc>
          <w:tcPr>
            <w:tcW w:w="5529"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proofErr w:type="spellStart"/>
            <w:r w:rsidRPr="00F23D09">
              <w:rPr>
                <w:rFonts w:ascii="Times New Roman" w:eastAsia="Times New Roman" w:hAnsi="Times New Roman" w:cs="Times New Roman"/>
                <w:sz w:val="24"/>
                <w:szCs w:val="24"/>
              </w:rPr>
              <w:t>Назва</w:t>
            </w:r>
            <w:proofErr w:type="spellEnd"/>
            <w:r w:rsidRPr="00F23D09">
              <w:rPr>
                <w:rFonts w:ascii="Times New Roman" w:eastAsia="Times New Roman" w:hAnsi="Times New Roman" w:cs="Times New Roman"/>
                <w:sz w:val="24"/>
                <w:szCs w:val="24"/>
              </w:rPr>
              <w:t xml:space="preserve"> </w:t>
            </w:r>
            <w:proofErr w:type="spellStart"/>
            <w:r w:rsidRPr="00F23D09">
              <w:rPr>
                <w:rFonts w:ascii="Times New Roman" w:eastAsia="Times New Roman" w:hAnsi="Times New Roman" w:cs="Times New Roman"/>
                <w:sz w:val="24"/>
                <w:szCs w:val="24"/>
              </w:rPr>
              <w:t>етапів</w:t>
            </w:r>
            <w:proofErr w:type="spellEnd"/>
            <w:r w:rsidRPr="00F23D09">
              <w:rPr>
                <w:rFonts w:ascii="Times New Roman" w:eastAsia="Times New Roman" w:hAnsi="Times New Roman" w:cs="Times New Roman"/>
                <w:sz w:val="24"/>
                <w:szCs w:val="24"/>
              </w:rPr>
              <w:t xml:space="preserve"> дипломного</w:t>
            </w:r>
          </w:p>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4"/>
                <w:szCs w:val="24"/>
              </w:rPr>
              <w:t>Проекту (</w:t>
            </w:r>
            <w:proofErr w:type="spellStart"/>
            <w:r w:rsidRPr="00F23D09">
              <w:rPr>
                <w:rFonts w:ascii="Times New Roman" w:eastAsia="Times New Roman" w:hAnsi="Times New Roman" w:cs="Times New Roman"/>
                <w:sz w:val="24"/>
                <w:szCs w:val="24"/>
              </w:rPr>
              <w:t>роботи</w:t>
            </w:r>
            <w:proofErr w:type="spellEnd"/>
            <w:r w:rsidRPr="00F23D09">
              <w:rPr>
                <w:rFonts w:ascii="Times New Roman" w:eastAsia="Times New Roman" w:hAnsi="Times New Roman" w:cs="Times New Roman"/>
                <w:sz w:val="24"/>
                <w:szCs w:val="24"/>
              </w:rPr>
              <w:t>)</w:t>
            </w:r>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 xml:space="preserve">Строк </w:t>
            </w:r>
            <w:proofErr w:type="spellStart"/>
            <w:r w:rsidRPr="00F23D09">
              <w:rPr>
                <w:rFonts w:ascii="Times New Roman" w:eastAsia="Times New Roman" w:hAnsi="Times New Roman" w:cs="Times New Roman"/>
                <w:sz w:val="24"/>
                <w:szCs w:val="24"/>
              </w:rPr>
              <w:t>виконання</w:t>
            </w:r>
            <w:proofErr w:type="spellEnd"/>
          </w:p>
          <w:p w:rsidR="00735730" w:rsidRPr="00F23D09" w:rsidRDefault="00AC4E8C" w:rsidP="00F23D09">
            <w:pPr>
              <w:spacing w:line="360" w:lineRule="auto"/>
              <w:jc w:val="center"/>
              <w:rPr>
                <w:rFonts w:ascii="Times New Roman" w:eastAsia="Times New Roman" w:hAnsi="Times New Roman" w:cs="Times New Roman"/>
                <w:sz w:val="24"/>
                <w:szCs w:val="24"/>
              </w:rPr>
            </w:pPr>
            <w:proofErr w:type="spellStart"/>
            <w:r w:rsidRPr="00F23D09">
              <w:rPr>
                <w:rFonts w:ascii="Times New Roman" w:eastAsia="Times New Roman" w:hAnsi="Times New Roman" w:cs="Times New Roman"/>
                <w:sz w:val="24"/>
                <w:szCs w:val="24"/>
              </w:rPr>
              <w:t>етапі</w:t>
            </w:r>
            <w:proofErr w:type="gramStart"/>
            <w:r w:rsidRPr="00F23D09">
              <w:rPr>
                <w:rFonts w:ascii="Times New Roman" w:eastAsia="Times New Roman" w:hAnsi="Times New Roman" w:cs="Times New Roman"/>
                <w:sz w:val="24"/>
                <w:szCs w:val="24"/>
              </w:rPr>
              <w:t>в</w:t>
            </w:r>
            <w:proofErr w:type="spellEnd"/>
            <w:proofErr w:type="gramEnd"/>
            <w:r w:rsidRPr="00F23D09">
              <w:rPr>
                <w:rFonts w:ascii="Times New Roman" w:eastAsia="Times New Roman" w:hAnsi="Times New Roman" w:cs="Times New Roman"/>
                <w:sz w:val="24"/>
                <w:szCs w:val="24"/>
              </w:rPr>
              <w:t xml:space="preserve"> проекту</w:t>
            </w:r>
          </w:p>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w:t>
            </w:r>
            <w:proofErr w:type="spellStart"/>
            <w:r w:rsidRPr="00F23D09">
              <w:rPr>
                <w:rFonts w:ascii="Times New Roman" w:eastAsia="Times New Roman" w:hAnsi="Times New Roman" w:cs="Times New Roman"/>
                <w:sz w:val="24"/>
                <w:szCs w:val="24"/>
              </w:rPr>
              <w:t>роботи</w:t>
            </w:r>
            <w:proofErr w:type="spellEnd"/>
            <w:r w:rsidRPr="00F23D09">
              <w:rPr>
                <w:rFonts w:ascii="Times New Roman" w:eastAsia="Times New Roman" w:hAnsi="Times New Roman" w:cs="Times New Roman"/>
                <w:sz w:val="24"/>
                <w:szCs w:val="24"/>
              </w:rPr>
              <w:t>)</w:t>
            </w:r>
          </w:p>
        </w:tc>
        <w:tc>
          <w:tcPr>
            <w:tcW w:w="1270"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proofErr w:type="spellStart"/>
            <w:r w:rsidRPr="00F23D09">
              <w:rPr>
                <w:rFonts w:ascii="Times New Roman" w:eastAsia="Times New Roman" w:hAnsi="Times New Roman" w:cs="Times New Roman"/>
                <w:sz w:val="24"/>
                <w:szCs w:val="24"/>
              </w:rPr>
              <w:t>Примітка</w:t>
            </w:r>
            <w:proofErr w:type="spellEnd"/>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1</w:t>
            </w:r>
          </w:p>
        </w:tc>
        <w:tc>
          <w:tcPr>
            <w:tcW w:w="5529" w:type="dxa"/>
            <w:shd w:val="clear" w:color="auto" w:fill="auto"/>
          </w:tcPr>
          <w:p w:rsidR="00735730" w:rsidRPr="00F23D09" w:rsidRDefault="00AC4E8C" w:rsidP="00F23D09">
            <w:pPr>
              <w:spacing w:line="360" w:lineRule="auto"/>
              <w:rPr>
                <w:rFonts w:ascii="Times New Roman" w:eastAsia="Times New Roman" w:hAnsi="Times New Roman" w:cs="Times New Roman"/>
                <w:sz w:val="28"/>
                <w:szCs w:val="28"/>
              </w:rPr>
            </w:pPr>
            <w:proofErr w:type="spellStart"/>
            <w:proofErr w:type="gramStart"/>
            <w:r w:rsidRPr="00F23D09">
              <w:rPr>
                <w:rFonts w:ascii="Times New Roman" w:eastAsia="Times New Roman" w:hAnsi="Times New Roman" w:cs="Times New Roman"/>
                <w:sz w:val="28"/>
                <w:szCs w:val="28"/>
              </w:rPr>
              <w:t>Вступ</w:t>
            </w:r>
            <w:proofErr w:type="spellEnd"/>
            <w:proofErr w:type="gramEnd"/>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12.10.18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2</w:t>
            </w:r>
          </w:p>
        </w:tc>
        <w:tc>
          <w:tcPr>
            <w:tcW w:w="5529" w:type="dxa"/>
            <w:shd w:val="clear" w:color="auto" w:fill="auto"/>
          </w:tcPr>
          <w:p w:rsidR="00735730" w:rsidRPr="00F23D09" w:rsidRDefault="00AC4E8C" w:rsidP="00F23D09">
            <w:pPr>
              <w:spacing w:line="276" w:lineRule="auto"/>
              <w:jc w:val="both"/>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sz w:val="28"/>
                <w:szCs w:val="28"/>
              </w:rPr>
              <w:t>Аналіз</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принципів</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побудови</w:t>
            </w:r>
            <w:proofErr w:type="spellEnd"/>
            <w:r w:rsidRPr="00F23D09">
              <w:rPr>
                <w:rFonts w:ascii="Times New Roman" w:eastAsia="Times New Roman" w:hAnsi="Times New Roman" w:cs="Times New Roman"/>
                <w:sz w:val="28"/>
                <w:szCs w:val="28"/>
              </w:rPr>
              <w:t xml:space="preserve"> і </w:t>
            </w:r>
            <w:proofErr w:type="spellStart"/>
            <w:r w:rsidRPr="00F23D09">
              <w:rPr>
                <w:rFonts w:ascii="Times New Roman" w:eastAsia="Times New Roman" w:hAnsi="Times New Roman" w:cs="Times New Roman"/>
                <w:sz w:val="28"/>
                <w:szCs w:val="28"/>
              </w:rPr>
              <w:t>структури</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інтелектуальних</w:t>
            </w:r>
            <w:proofErr w:type="spellEnd"/>
            <w:r w:rsidRPr="00F23D09">
              <w:rPr>
                <w:rFonts w:ascii="Times New Roman" w:eastAsia="Times New Roman" w:hAnsi="Times New Roman" w:cs="Times New Roman"/>
                <w:sz w:val="28"/>
                <w:szCs w:val="28"/>
              </w:rPr>
              <w:t xml:space="preserve"> мереж</w:t>
            </w:r>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21.10.18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3</w:t>
            </w:r>
          </w:p>
        </w:tc>
        <w:tc>
          <w:tcPr>
            <w:tcW w:w="5529" w:type="dxa"/>
            <w:shd w:val="clear" w:color="auto" w:fill="auto"/>
          </w:tcPr>
          <w:p w:rsidR="00735730" w:rsidRPr="00F23D09" w:rsidRDefault="00AC4E8C">
            <w:pP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 xml:space="preserve">Методика </w:t>
            </w:r>
            <w:proofErr w:type="spellStart"/>
            <w:r w:rsidRPr="00F23D09">
              <w:rPr>
                <w:rFonts w:ascii="Times New Roman" w:eastAsia="Times New Roman" w:hAnsi="Times New Roman" w:cs="Times New Roman"/>
                <w:sz w:val="28"/>
                <w:szCs w:val="28"/>
              </w:rPr>
              <w:t>обробки</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викликів</w:t>
            </w:r>
            <w:proofErr w:type="spellEnd"/>
            <w:r w:rsidRPr="00F23D09">
              <w:rPr>
                <w:rFonts w:ascii="Times New Roman" w:eastAsia="Times New Roman" w:hAnsi="Times New Roman" w:cs="Times New Roman"/>
                <w:sz w:val="28"/>
                <w:szCs w:val="28"/>
              </w:rPr>
              <w:t xml:space="preserve"> </w:t>
            </w:r>
            <w:proofErr w:type="gramStart"/>
            <w:r w:rsidRPr="00F23D09">
              <w:rPr>
                <w:rFonts w:ascii="Times New Roman" w:eastAsia="Times New Roman" w:hAnsi="Times New Roman" w:cs="Times New Roman"/>
                <w:sz w:val="28"/>
                <w:szCs w:val="28"/>
              </w:rPr>
              <w:t>в</w:t>
            </w:r>
            <w:proofErr w:type="gram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інтелектуальних</w:t>
            </w:r>
            <w:proofErr w:type="spellEnd"/>
            <w:r w:rsidRPr="00F23D09">
              <w:rPr>
                <w:rFonts w:ascii="Times New Roman" w:eastAsia="Times New Roman" w:hAnsi="Times New Roman" w:cs="Times New Roman"/>
                <w:sz w:val="28"/>
                <w:szCs w:val="28"/>
              </w:rPr>
              <w:t xml:space="preserve"> мережах на </w:t>
            </w:r>
            <w:proofErr w:type="spellStart"/>
            <w:r w:rsidRPr="00F23D09">
              <w:rPr>
                <w:rFonts w:ascii="Times New Roman" w:eastAsia="Times New Roman" w:hAnsi="Times New Roman" w:cs="Times New Roman"/>
                <w:sz w:val="28"/>
                <w:szCs w:val="28"/>
              </w:rPr>
              <w:t>приймальній</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стороні</w:t>
            </w:r>
            <w:proofErr w:type="spellEnd"/>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30.10.18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4"/>
                <w:szCs w:val="24"/>
              </w:rPr>
            </w:pPr>
            <w:r w:rsidRPr="00F23D09">
              <w:rPr>
                <w:rFonts w:ascii="Times New Roman" w:eastAsia="Times New Roman" w:hAnsi="Times New Roman" w:cs="Times New Roman"/>
                <w:sz w:val="24"/>
                <w:szCs w:val="24"/>
              </w:rPr>
              <w:t>4</w:t>
            </w:r>
          </w:p>
        </w:tc>
        <w:tc>
          <w:tcPr>
            <w:tcW w:w="5529" w:type="dxa"/>
            <w:shd w:val="clear" w:color="auto" w:fill="auto"/>
          </w:tcPr>
          <w:p w:rsidR="00735730" w:rsidRPr="00F23D09" w:rsidRDefault="00AC4E8C">
            <w:pPr>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sz w:val="28"/>
                <w:szCs w:val="28"/>
              </w:rPr>
              <w:t>Аналіз</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напівмарковських</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процесі</w:t>
            </w:r>
            <w:proofErr w:type="gramStart"/>
            <w:r w:rsidRPr="00F23D09">
              <w:rPr>
                <w:rFonts w:ascii="Times New Roman" w:eastAsia="Times New Roman" w:hAnsi="Times New Roman" w:cs="Times New Roman"/>
                <w:sz w:val="28"/>
                <w:szCs w:val="28"/>
              </w:rPr>
              <w:t>в</w:t>
            </w:r>
            <w:proofErr w:type="spellEnd"/>
            <w:proofErr w:type="gramEnd"/>
            <w:r w:rsidRPr="00F23D09">
              <w:rPr>
                <w:rFonts w:ascii="Times New Roman" w:eastAsia="Times New Roman" w:hAnsi="Times New Roman" w:cs="Times New Roman"/>
                <w:sz w:val="28"/>
                <w:szCs w:val="28"/>
              </w:rPr>
              <w:t xml:space="preserve">, як </w:t>
            </w:r>
            <w:proofErr w:type="spellStart"/>
            <w:r w:rsidRPr="00F23D09">
              <w:rPr>
                <w:rFonts w:ascii="Times New Roman" w:eastAsia="Times New Roman" w:hAnsi="Times New Roman" w:cs="Times New Roman"/>
                <w:sz w:val="28"/>
                <w:szCs w:val="28"/>
              </w:rPr>
              <w:t>основи</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побудови</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базової</w:t>
            </w:r>
            <w:proofErr w:type="spellEnd"/>
            <w:r w:rsidRPr="00F23D09">
              <w:rPr>
                <w:rFonts w:ascii="Times New Roman" w:eastAsia="Times New Roman" w:hAnsi="Times New Roman" w:cs="Times New Roman"/>
                <w:sz w:val="28"/>
                <w:szCs w:val="28"/>
              </w:rPr>
              <w:br/>
            </w:r>
            <w:proofErr w:type="spellStart"/>
            <w:r w:rsidRPr="00F23D09">
              <w:rPr>
                <w:rFonts w:ascii="Times New Roman" w:eastAsia="Times New Roman" w:hAnsi="Times New Roman" w:cs="Times New Roman"/>
                <w:sz w:val="28"/>
                <w:szCs w:val="28"/>
              </w:rPr>
              <w:t>моделі</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управління</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виклику</w:t>
            </w:r>
            <w:proofErr w:type="spellEnd"/>
            <w:r w:rsidRPr="00F23D09">
              <w:rPr>
                <w:rFonts w:ascii="Times New Roman" w:eastAsia="Times New Roman" w:hAnsi="Times New Roman" w:cs="Times New Roman"/>
                <w:sz w:val="28"/>
                <w:szCs w:val="28"/>
              </w:rPr>
              <w:t xml:space="preserve"> на </w:t>
            </w:r>
            <w:proofErr w:type="spellStart"/>
            <w:r w:rsidRPr="00F23D09">
              <w:rPr>
                <w:rFonts w:ascii="Times New Roman" w:eastAsia="Times New Roman" w:hAnsi="Times New Roman" w:cs="Times New Roman"/>
                <w:sz w:val="28"/>
                <w:szCs w:val="28"/>
              </w:rPr>
              <w:t>приймальній</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стороні</w:t>
            </w:r>
            <w:proofErr w:type="spellEnd"/>
            <w:r w:rsidRPr="00F23D09">
              <w:rPr>
                <w:rFonts w:ascii="Times New Roman" w:eastAsia="Times New Roman" w:hAnsi="Times New Roman" w:cs="Times New Roman"/>
                <w:sz w:val="28"/>
                <w:szCs w:val="28"/>
              </w:rPr>
              <w:br/>
            </w:r>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15.11.18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5</w:t>
            </w:r>
          </w:p>
        </w:tc>
        <w:tc>
          <w:tcPr>
            <w:tcW w:w="5529" w:type="dxa"/>
            <w:shd w:val="clear" w:color="auto" w:fill="auto"/>
          </w:tcPr>
          <w:p w:rsidR="00735730" w:rsidRPr="00F23D09" w:rsidRDefault="00AC4E8C">
            <w:pPr>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sz w:val="28"/>
                <w:szCs w:val="28"/>
              </w:rPr>
              <w:t>Розробка</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базової</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моделі</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управління</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викликами</w:t>
            </w:r>
            <w:proofErr w:type="spellEnd"/>
            <w:r w:rsidRPr="00F23D09">
              <w:rPr>
                <w:rFonts w:ascii="Times New Roman" w:eastAsia="Times New Roman" w:hAnsi="Times New Roman" w:cs="Times New Roman"/>
                <w:sz w:val="28"/>
                <w:szCs w:val="28"/>
              </w:rPr>
              <w:t xml:space="preserve"> на </w:t>
            </w:r>
            <w:proofErr w:type="spellStart"/>
            <w:r w:rsidRPr="00F23D09">
              <w:rPr>
                <w:rFonts w:ascii="Times New Roman" w:eastAsia="Times New Roman" w:hAnsi="Times New Roman" w:cs="Times New Roman"/>
                <w:sz w:val="28"/>
                <w:szCs w:val="28"/>
              </w:rPr>
              <w:t>приймальній</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стороні</w:t>
            </w:r>
            <w:proofErr w:type="spellEnd"/>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29.11.18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6</w:t>
            </w:r>
          </w:p>
        </w:tc>
        <w:tc>
          <w:tcPr>
            <w:tcW w:w="5529" w:type="dxa"/>
            <w:shd w:val="clear" w:color="auto" w:fill="auto"/>
          </w:tcPr>
          <w:p w:rsidR="00735730" w:rsidRPr="00F23D09" w:rsidRDefault="00AC4E8C">
            <w:pPr>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sz w:val="28"/>
                <w:szCs w:val="28"/>
              </w:rPr>
              <w:t>Охорона</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праці</w:t>
            </w:r>
            <w:proofErr w:type="spellEnd"/>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10.12.18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r w:rsidR="00735730" w:rsidTr="00F23D09">
        <w:tc>
          <w:tcPr>
            <w:tcW w:w="562"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7</w:t>
            </w:r>
          </w:p>
        </w:tc>
        <w:tc>
          <w:tcPr>
            <w:tcW w:w="5529" w:type="dxa"/>
            <w:shd w:val="clear" w:color="auto" w:fill="auto"/>
          </w:tcPr>
          <w:p w:rsidR="00735730" w:rsidRPr="00F23D09" w:rsidRDefault="00AC4E8C">
            <w:pPr>
              <w:rPr>
                <w:rFonts w:ascii="Times New Roman" w:eastAsia="Times New Roman" w:hAnsi="Times New Roman" w:cs="Times New Roman"/>
                <w:sz w:val="28"/>
                <w:szCs w:val="28"/>
              </w:rPr>
            </w:pPr>
            <w:proofErr w:type="spellStart"/>
            <w:r w:rsidRPr="00F23D09">
              <w:rPr>
                <w:rFonts w:ascii="Times New Roman" w:eastAsia="Times New Roman" w:hAnsi="Times New Roman" w:cs="Times New Roman"/>
                <w:sz w:val="28"/>
                <w:szCs w:val="28"/>
              </w:rPr>
              <w:t>Оформлення</w:t>
            </w:r>
            <w:proofErr w:type="spellEnd"/>
            <w:r w:rsidRPr="00F23D09">
              <w:rPr>
                <w:rFonts w:ascii="Times New Roman" w:eastAsia="Times New Roman" w:hAnsi="Times New Roman" w:cs="Times New Roman"/>
                <w:sz w:val="28"/>
                <w:szCs w:val="28"/>
              </w:rPr>
              <w:t xml:space="preserve"> </w:t>
            </w:r>
            <w:proofErr w:type="spellStart"/>
            <w:r w:rsidRPr="00F23D09">
              <w:rPr>
                <w:rFonts w:ascii="Times New Roman" w:eastAsia="Times New Roman" w:hAnsi="Times New Roman" w:cs="Times New Roman"/>
                <w:sz w:val="28"/>
                <w:szCs w:val="28"/>
              </w:rPr>
              <w:t>пояснювальної</w:t>
            </w:r>
            <w:proofErr w:type="spellEnd"/>
            <w:r w:rsidRPr="00F23D09">
              <w:rPr>
                <w:rFonts w:ascii="Times New Roman" w:eastAsia="Times New Roman" w:hAnsi="Times New Roman" w:cs="Times New Roman"/>
                <w:sz w:val="28"/>
                <w:szCs w:val="28"/>
              </w:rPr>
              <w:t xml:space="preserve"> записки</w:t>
            </w:r>
          </w:p>
        </w:tc>
        <w:tc>
          <w:tcPr>
            <w:tcW w:w="1984" w:type="dxa"/>
            <w:shd w:val="clear" w:color="auto" w:fill="auto"/>
          </w:tcPr>
          <w:p w:rsidR="00735730" w:rsidRPr="00F23D09" w:rsidRDefault="00AC4E8C" w:rsidP="00F23D09">
            <w:pPr>
              <w:spacing w:line="360" w:lineRule="auto"/>
              <w:jc w:val="center"/>
              <w:rPr>
                <w:rFonts w:ascii="Times New Roman" w:eastAsia="Times New Roman" w:hAnsi="Times New Roman" w:cs="Times New Roman"/>
                <w:sz w:val="28"/>
                <w:szCs w:val="28"/>
              </w:rPr>
            </w:pPr>
            <w:r w:rsidRPr="00F23D09">
              <w:rPr>
                <w:rFonts w:ascii="Times New Roman" w:eastAsia="Times New Roman" w:hAnsi="Times New Roman" w:cs="Times New Roman"/>
                <w:sz w:val="28"/>
                <w:szCs w:val="28"/>
              </w:rPr>
              <w:t>19.12.18</w:t>
            </w:r>
          </w:p>
        </w:tc>
        <w:tc>
          <w:tcPr>
            <w:tcW w:w="1270" w:type="dxa"/>
            <w:shd w:val="clear" w:color="auto" w:fill="auto"/>
          </w:tcPr>
          <w:p w:rsidR="00735730" w:rsidRPr="00F23D09" w:rsidRDefault="00735730" w:rsidP="00F23D09">
            <w:pPr>
              <w:spacing w:line="360" w:lineRule="auto"/>
              <w:jc w:val="center"/>
              <w:rPr>
                <w:rFonts w:ascii="Times New Roman" w:eastAsia="Times New Roman" w:hAnsi="Times New Roman" w:cs="Times New Roman"/>
                <w:sz w:val="28"/>
                <w:szCs w:val="28"/>
              </w:rPr>
            </w:pPr>
          </w:p>
        </w:tc>
      </w:tr>
    </w:tbl>
    <w:p w:rsidR="00ED3827" w:rsidRDefault="00AC4E8C" w:rsidP="00ED3827">
      <w:pPr>
        <w:pBdr>
          <w:top w:val="nil"/>
          <w:left w:val="nil"/>
          <w:bottom w:val="nil"/>
          <w:right w:val="nil"/>
          <w:between w:val="nil"/>
        </w:pBdr>
        <w:spacing w:line="360" w:lineRule="auto"/>
        <w:ind w:firstLine="1418"/>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Студент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                                                          </w:t>
      </w:r>
      <w:r w:rsidR="00ED3827">
        <w:rPr>
          <w:rFonts w:ascii="Times New Roman" w:eastAsia="Times New Roman" w:hAnsi="Times New Roman" w:cs="Times New Roman"/>
          <w:color w:val="000000"/>
          <w:sz w:val="28"/>
          <w:szCs w:val="28"/>
          <w:u w:val="single"/>
        </w:rPr>
        <w:t xml:space="preserve">Дамрин Д. </w:t>
      </w:r>
    </w:p>
    <w:p w:rsidR="00ED3827" w:rsidRDefault="00AC4E8C" w:rsidP="00ED3827">
      <w:pPr>
        <w:pBdr>
          <w:top w:val="nil"/>
          <w:left w:val="nil"/>
          <w:bottom w:val="nil"/>
          <w:right w:val="nil"/>
          <w:between w:val="nil"/>
        </w:pBdr>
        <w:spacing w:line="360" w:lineRule="auto"/>
        <w:ind w:firstLine="1418"/>
        <w:rPr>
          <w:rFonts w:ascii="Times New Roman" w:eastAsia="Times New Roman" w:hAnsi="Times New Roman" w:cs="Times New Roman"/>
          <w:sz w:val="28"/>
          <w:szCs w:val="28"/>
          <w:u w:val="single"/>
        </w:rPr>
      </w:pPr>
      <w:proofErr w:type="spellStart"/>
      <w:r>
        <w:rPr>
          <w:rFonts w:ascii="Times New Roman" w:eastAsia="Times New Roman" w:hAnsi="Times New Roman" w:cs="Times New Roman"/>
          <w:color w:val="000000"/>
          <w:sz w:val="28"/>
          <w:szCs w:val="28"/>
        </w:rPr>
        <w:t>Керівник</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проекту</w:t>
      </w:r>
      <w:r>
        <w:rPr>
          <w:rFonts w:ascii="Times New Roman" w:eastAsia="Times New Roman" w:hAnsi="Times New Roman" w:cs="Times New Roman"/>
          <w:sz w:val="28"/>
          <w:szCs w:val="28"/>
          <w:u w:val="single"/>
        </w:rPr>
        <w:t xml:space="preserve">                                           </w:t>
      </w:r>
      <w:proofErr w:type="spellStart"/>
      <w:r>
        <w:rPr>
          <w:rFonts w:ascii="Times New Roman" w:eastAsia="Times New Roman" w:hAnsi="Times New Roman" w:cs="Times New Roman"/>
          <w:sz w:val="28"/>
          <w:szCs w:val="28"/>
          <w:u w:val="single"/>
        </w:rPr>
        <w:t>Лорія</w:t>
      </w:r>
      <w:proofErr w:type="spellEnd"/>
      <w:r>
        <w:rPr>
          <w:rFonts w:ascii="Times New Roman" w:eastAsia="Times New Roman" w:hAnsi="Times New Roman" w:cs="Times New Roman"/>
          <w:sz w:val="28"/>
          <w:szCs w:val="28"/>
          <w:u w:val="single"/>
        </w:rPr>
        <w:t xml:space="preserve"> М. Г. </w:t>
      </w:r>
    </w:p>
    <w:p w:rsidR="00A314C0" w:rsidRPr="00ED3827" w:rsidRDefault="00ED3827" w:rsidP="00ED3827">
      <w:pP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br w:type="page"/>
      </w:r>
    </w:p>
    <w:tbl>
      <w:tblPr>
        <w:tblW w:w="10770" w:type="dxa"/>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bottom w:w="57" w:type="dxa"/>
        </w:tblCellMar>
        <w:tblLook w:val="0000" w:firstRow="0" w:lastRow="0" w:firstColumn="0" w:lastColumn="0" w:noHBand="0" w:noVBand="0"/>
      </w:tblPr>
      <w:tblGrid>
        <w:gridCol w:w="615"/>
        <w:gridCol w:w="405"/>
        <w:gridCol w:w="105"/>
        <w:gridCol w:w="405"/>
        <w:gridCol w:w="885"/>
        <w:gridCol w:w="885"/>
        <w:gridCol w:w="585"/>
        <w:gridCol w:w="645"/>
        <w:gridCol w:w="3285"/>
        <w:gridCol w:w="345"/>
        <w:gridCol w:w="345"/>
        <w:gridCol w:w="300"/>
        <w:gridCol w:w="300"/>
        <w:gridCol w:w="885"/>
        <w:gridCol w:w="780"/>
      </w:tblGrid>
      <w:tr w:rsidR="00067523" w:rsidTr="00F23D09">
        <w:trPr>
          <w:trHeight w:val="20"/>
        </w:trPr>
        <w:tc>
          <w:tcPr>
            <w:tcW w:w="61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left="6"/>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формат</w:t>
            </w:r>
          </w:p>
        </w:tc>
        <w:tc>
          <w:tcPr>
            <w:tcW w:w="40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left="113" w:right="113"/>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зона</w:t>
            </w:r>
          </w:p>
        </w:tc>
        <w:tc>
          <w:tcPr>
            <w:tcW w:w="510" w:type="dxa"/>
            <w:gridSpan w:val="2"/>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left="113" w:right="113"/>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Поз.</w:t>
            </w:r>
          </w:p>
        </w:tc>
        <w:tc>
          <w:tcPr>
            <w:tcW w:w="3000"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F23D09">
              <w:rPr>
                <w:rFonts w:ascii="Times New Roman" w:eastAsia="Times New Roman" w:hAnsi="Times New Roman" w:cs="Times New Roman"/>
                <w:color w:val="000000"/>
                <w:sz w:val="22"/>
                <w:szCs w:val="22"/>
              </w:rPr>
              <w:t>Позначення</w:t>
            </w:r>
            <w:proofErr w:type="spellEnd"/>
          </w:p>
        </w:tc>
        <w:tc>
          <w:tcPr>
            <w:tcW w:w="328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F23D09">
              <w:rPr>
                <w:rFonts w:ascii="Times New Roman" w:eastAsia="Times New Roman" w:hAnsi="Times New Roman" w:cs="Times New Roman"/>
                <w:color w:val="000000"/>
                <w:sz w:val="22"/>
                <w:szCs w:val="22"/>
              </w:rPr>
              <w:t>Найменування</w:t>
            </w:r>
            <w:proofErr w:type="spellEnd"/>
          </w:p>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sidRPr="00F23D09">
              <w:rPr>
                <w:rFonts w:ascii="Times New Roman" w:eastAsia="Times New Roman" w:hAnsi="Times New Roman" w:cs="Times New Roman"/>
                <w:color w:val="000000"/>
                <w:sz w:val="22"/>
                <w:szCs w:val="22"/>
              </w:rPr>
              <w:t>Кі</w:t>
            </w:r>
            <w:proofErr w:type="gramStart"/>
            <w:r w:rsidRPr="00F23D09">
              <w:rPr>
                <w:rFonts w:ascii="Times New Roman" w:eastAsia="Times New Roman" w:hAnsi="Times New Roman" w:cs="Times New Roman"/>
                <w:color w:val="000000"/>
                <w:sz w:val="22"/>
                <w:szCs w:val="22"/>
              </w:rPr>
              <w:t>л</w:t>
            </w:r>
            <w:proofErr w:type="spellEnd"/>
            <w:proofErr w:type="gramEnd"/>
            <w:r w:rsidRPr="00F23D09">
              <w:rPr>
                <w:rFonts w:ascii="Times New Roman" w:eastAsia="Times New Roman" w:hAnsi="Times New Roman" w:cs="Times New Roman"/>
                <w:color w:val="000000"/>
                <w:sz w:val="22"/>
                <w:szCs w:val="22"/>
              </w:rPr>
              <w:t>.</w:t>
            </w:r>
          </w:p>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p w:rsidR="00735730" w:rsidRPr="00F23D09" w:rsidRDefault="00AC4E8C" w:rsidP="00F23D09">
            <w:pPr>
              <w:keepNext/>
              <w:pBdr>
                <w:top w:val="nil"/>
                <w:left w:val="nil"/>
                <w:bottom w:val="nil"/>
                <w:right w:val="nil"/>
                <w:between w:val="nil"/>
              </w:pBdr>
              <w:ind w:left="1440" w:hanging="1338"/>
              <w:jc w:val="center"/>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Примітка</w:t>
            </w:r>
            <w:proofErr w:type="spellEnd"/>
          </w:p>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keepNext/>
              <w:keepLines/>
              <w:pBdr>
                <w:top w:val="nil"/>
                <w:left w:val="nil"/>
                <w:bottom w:val="nil"/>
                <w:right w:val="nil"/>
                <w:between w:val="nil"/>
              </w:pBdr>
              <w:spacing w:before="200"/>
              <w:jc w:val="center"/>
              <w:rPr>
                <w:rFonts w:ascii="Times New Roman" w:eastAsia="Times New Roman" w:hAnsi="Times New Roman" w:cs="Times New Roman"/>
                <w:color w:val="4F81BD"/>
                <w:sz w:val="22"/>
                <w:szCs w:val="22"/>
              </w:rPr>
            </w:pPr>
          </w:p>
        </w:tc>
        <w:tc>
          <w:tcPr>
            <w:tcW w:w="3285" w:type="dxa"/>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keepNext/>
              <w:keepLines/>
              <w:pBdr>
                <w:top w:val="nil"/>
                <w:left w:val="nil"/>
                <w:bottom w:val="nil"/>
                <w:right w:val="nil"/>
                <w:between w:val="nil"/>
              </w:pBdr>
              <w:spacing w:before="200"/>
              <w:ind w:firstLine="6"/>
              <w:jc w:val="center"/>
              <w:rPr>
                <w:rFonts w:ascii="Times New Roman" w:eastAsia="Times New Roman" w:hAnsi="Times New Roman" w:cs="Times New Roman"/>
                <w:color w:val="4F81BD"/>
                <w:sz w:val="22"/>
                <w:szCs w:val="22"/>
              </w:rPr>
            </w:pPr>
          </w:p>
        </w:tc>
        <w:tc>
          <w:tcPr>
            <w:tcW w:w="690" w:type="dxa"/>
            <w:gridSpan w:val="2"/>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keepNext/>
              <w:keepLines/>
              <w:pBdr>
                <w:top w:val="nil"/>
                <w:left w:val="nil"/>
                <w:bottom w:val="nil"/>
                <w:right w:val="nil"/>
                <w:between w:val="nil"/>
              </w:pBdr>
              <w:spacing w:before="200"/>
              <w:jc w:val="center"/>
              <w:rPr>
                <w:rFonts w:ascii="Times New Roman" w:eastAsia="Times New Roman" w:hAnsi="Times New Roman" w:cs="Times New Roman"/>
                <w:color w:val="4F81BD"/>
                <w:sz w:val="22"/>
                <w:szCs w:val="22"/>
              </w:rPr>
            </w:pPr>
          </w:p>
        </w:tc>
        <w:tc>
          <w:tcPr>
            <w:tcW w:w="2265" w:type="dxa"/>
            <w:gridSpan w:val="4"/>
            <w:tcBorders>
              <w:top w:val="single" w:sz="18"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u w:val="single"/>
              </w:rPr>
            </w:pPr>
            <w:proofErr w:type="spellStart"/>
            <w:r w:rsidRPr="00F23D09">
              <w:rPr>
                <w:rFonts w:ascii="Times New Roman" w:eastAsia="Times New Roman" w:hAnsi="Times New Roman" w:cs="Times New Roman"/>
                <w:color w:val="000000"/>
                <w:sz w:val="22"/>
                <w:szCs w:val="22"/>
                <w:u w:val="single"/>
              </w:rPr>
              <w:t>Текстові</w:t>
            </w:r>
            <w:proofErr w:type="spellEnd"/>
            <w:r w:rsidRPr="00F23D09">
              <w:rPr>
                <w:rFonts w:ascii="Times New Roman" w:eastAsia="Times New Roman" w:hAnsi="Times New Roman" w:cs="Times New Roman"/>
                <w:color w:val="000000"/>
                <w:sz w:val="22"/>
                <w:szCs w:val="22"/>
                <w:u w:val="single"/>
              </w:rPr>
              <w:t xml:space="preserve"> </w:t>
            </w:r>
            <w:proofErr w:type="spellStart"/>
            <w:r w:rsidRPr="00F23D09">
              <w:rPr>
                <w:rFonts w:ascii="Times New Roman" w:eastAsia="Times New Roman" w:hAnsi="Times New Roman" w:cs="Times New Roman"/>
                <w:color w:val="000000"/>
                <w:sz w:val="22"/>
                <w:szCs w:val="22"/>
                <w:u w:val="single"/>
              </w:rPr>
              <w:t>документи</w:t>
            </w:r>
            <w:proofErr w:type="spellEnd"/>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А 4</w:t>
            </w: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1</w:t>
            </w: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ДПМ 172.12 ПЗ</w:t>
            </w: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roofErr w:type="spellStart"/>
            <w:r w:rsidRPr="00F23D09">
              <w:rPr>
                <w:rFonts w:ascii="Times New Roman" w:eastAsia="Times New Roman" w:hAnsi="Times New Roman" w:cs="Times New Roman"/>
                <w:color w:val="000000"/>
                <w:sz w:val="22"/>
                <w:szCs w:val="22"/>
              </w:rPr>
              <w:t>Пояснювальна</w:t>
            </w:r>
            <w:proofErr w:type="spellEnd"/>
            <w:r w:rsidRPr="00F23D09">
              <w:rPr>
                <w:rFonts w:ascii="Times New Roman" w:eastAsia="Times New Roman" w:hAnsi="Times New Roman" w:cs="Times New Roman"/>
                <w:color w:val="000000"/>
                <w:sz w:val="22"/>
                <w:szCs w:val="22"/>
              </w:rPr>
              <w:t xml:space="preserve"> записка</w:t>
            </w: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1</w:t>
            </w: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u w:val="single"/>
              </w:rPr>
            </w:pPr>
            <w:proofErr w:type="spellStart"/>
            <w:r w:rsidRPr="00F23D09">
              <w:rPr>
                <w:rFonts w:ascii="Times New Roman" w:eastAsia="Times New Roman" w:hAnsi="Times New Roman" w:cs="Times New Roman"/>
                <w:color w:val="000000"/>
                <w:sz w:val="22"/>
                <w:szCs w:val="22"/>
                <w:u w:val="single"/>
              </w:rPr>
              <w:t>Графічні</w:t>
            </w:r>
            <w:proofErr w:type="spellEnd"/>
            <w:r w:rsidRPr="00F23D09">
              <w:rPr>
                <w:rFonts w:ascii="Times New Roman" w:eastAsia="Times New Roman" w:hAnsi="Times New Roman" w:cs="Times New Roman"/>
                <w:color w:val="000000"/>
                <w:sz w:val="22"/>
                <w:szCs w:val="22"/>
                <w:u w:val="single"/>
              </w:rPr>
              <w:t xml:space="preserve"> </w:t>
            </w:r>
            <w:proofErr w:type="spellStart"/>
            <w:r w:rsidRPr="00F23D09">
              <w:rPr>
                <w:rFonts w:ascii="Times New Roman" w:eastAsia="Times New Roman" w:hAnsi="Times New Roman" w:cs="Times New Roman"/>
                <w:color w:val="000000"/>
                <w:sz w:val="22"/>
                <w:szCs w:val="22"/>
                <w:u w:val="single"/>
              </w:rPr>
              <w:t>документи</w:t>
            </w:r>
            <w:proofErr w:type="spellEnd"/>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А</w:t>
            </w:r>
            <w:proofErr w:type="gramStart"/>
            <w:r w:rsidRPr="00F23D09">
              <w:rPr>
                <w:rFonts w:ascii="Times New Roman" w:eastAsia="Times New Roman" w:hAnsi="Times New Roman" w:cs="Times New Roman"/>
                <w:color w:val="000000"/>
                <w:sz w:val="22"/>
                <w:szCs w:val="22"/>
              </w:rPr>
              <w:t>4</w:t>
            </w:r>
            <w:proofErr w:type="gramEnd"/>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2</w:t>
            </w: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ДПМ 171.12 ГЧ</w:t>
            </w: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roofErr w:type="spellStart"/>
            <w:r w:rsidRPr="00F23D09">
              <w:rPr>
                <w:rFonts w:ascii="Times New Roman" w:eastAsia="Times New Roman" w:hAnsi="Times New Roman" w:cs="Times New Roman"/>
                <w:color w:val="000000"/>
                <w:sz w:val="22"/>
                <w:szCs w:val="22"/>
              </w:rPr>
              <w:t>Графічна</w:t>
            </w:r>
            <w:proofErr w:type="spellEnd"/>
            <w:r w:rsidRPr="00F23D09">
              <w:rPr>
                <w:rFonts w:ascii="Times New Roman" w:eastAsia="Times New Roman" w:hAnsi="Times New Roman" w:cs="Times New Roman"/>
                <w:color w:val="000000"/>
                <w:sz w:val="22"/>
                <w:szCs w:val="22"/>
              </w:rPr>
              <w:t xml:space="preserve"> </w:t>
            </w:r>
            <w:proofErr w:type="spellStart"/>
            <w:r w:rsidRPr="00F23D09">
              <w:rPr>
                <w:rFonts w:ascii="Times New Roman" w:eastAsia="Times New Roman" w:hAnsi="Times New Roman" w:cs="Times New Roman"/>
                <w:color w:val="000000"/>
                <w:sz w:val="22"/>
                <w:szCs w:val="22"/>
              </w:rPr>
              <w:t>частина</w:t>
            </w:r>
            <w:proofErr w:type="spellEnd"/>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17</w:t>
            </w: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w:t>
            </w: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0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0"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ind w:firstLine="199"/>
              <w:jc w:val="center"/>
              <w:rPr>
                <w:rFonts w:ascii="Times New Roman" w:eastAsia="Times New Roman" w:hAnsi="Times New Roman" w:cs="Times New Roman"/>
                <w:color w:val="000000"/>
                <w:sz w:val="22"/>
                <w:szCs w:val="22"/>
              </w:rPr>
            </w:pPr>
          </w:p>
        </w:tc>
        <w:tc>
          <w:tcPr>
            <w:tcW w:w="3285" w:type="dxa"/>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ind w:firstLine="6"/>
              <w:jc w:val="center"/>
              <w:rPr>
                <w:rFonts w:ascii="Times New Roman" w:eastAsia="Times New Roman" w:hAnsi="Times New Roman" w:cs="Times New Roman"/>
                <w:color w:val="000000"/>
                <w:sz w:val="22"/>
                <w:szCs w:val="22"/>
              </w:rPr>
            </w:pPr>
          </w:p>
        </w:tc>
        <w:tc>
          <w:tcPr>
            <w:tcW w:w="690" w:type="dxa"/>
            <w:gridSpan w:val="2"/>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265" w:type="dxa"/>
            <w:gridSpan w:val="4"/>
            <w:tcBorders>
              <w:top w:val="single" w:sz="6" w:space="0" w:color="000000"/>
              <w:left w:val="single" w:sz="18" w:space="0" w:color="000000"/>
              <w:bottom w:val="single" w:sz="6"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735730" w:rsidTr="00F23D09">
        <w:trPr>
          <w:trHeight w:val="20"/>
        </w:trPr>
        <w:tc>
          <w:tcPr>
            <w:tcW w:w="10770" w:type="dxa"/>
            <w:gridSpan w:val="15"/>
            <w:tcBorders>
              <w:top w:val="single" w:sz="6" w:space="0" w:color="000000"/>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290" w:type="dxa"/>
            <w:gridSpan w:val="2"/>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885" w:type="dxa"/>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6885" w:type="dxa"/>
            <w:gridSpan w:val="8"/>
            <w:vMerge w:val="restart"/>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tabs>
                <w:tab w:val="center" w:pos="4819"/>
                <w:tab w:val="right" w:pos="9639"/>
              </w:tabs>
              <w:jc w:val="center"/>
              <w:rPr>
                <w:rFonts w:ascii="Times New Roman" w:eastAsia="Times New Roman" w:hAnsi="Times New Roman" w:cs="Times New Roman"/>
                <w:color w:val="000000"/>
                <w:sz w:val="22"/>
                <w:szCs w:val="22"/>
              </w:rPr>
            </w:pPr>
          </w:p>
          <w:p w:rsidR="00735730" w:rsidRPr="00F23D09" w:rsidRDefault="00AC4E8C" w:rsidP="00F23D09">
            <w:pPr>
              <w:pBdr>
                <w:top w:val="nil"/>
                <w:left w:val="nil"/>
                <w:bottom w:val="nil"/>
                <w:right w:val="nil"/>
                <w:between w:val="nil"/>
              </w:pBdr>
              <w:tabs>
                <w:tab w:val="center" w:pos="4819"/>
                <w:tab w:val="right" w:pos="9639"/>
              </w:tabs>
              <w:ind w:firstLine="576"/>
              <w:jc w:val="cente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ДПМ 172.12. ВП</w:t>
            </w:r>
          </w:p>
        </w:tc>
      </w:tr>
      <w:tr w:rsidR="00067523" w:rsidTr="00F23D09">
        <w:trPr>
          <w:trHeight w:val="20"/>
        </w:trPr>
        <w:tc>
          <w:tcPr>
            <w:tcW w:w="615" w:type="dxa"/>
            <w:tcBorders>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10" w:type="dxa"/>
            <w:gridSpan w:val="2"/>
            <w:tcBorders>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290" w:type="dxa"/>
            <w:gridSpan w:val="2"/>
            <w:tcBorders>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885" w:type="dxa"/>
            <w:tcBorders>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left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6885" w:type="dxa"/>
            <w:gridSpan w:val="8"/>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r>
      <w:tr w:rsidR="00067523" w:rsidTr="00F23D09">
        <w:trPr>
          <w:trHeight w:val="20"/>
        </w:trPr>
        <w:tc>
          <w:tcPr>
            <w:tcW w:w="61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6"/>
                <w:szCs w:val="16"/>
              </w:rPr>
            </w:pPr>
            <w:r w:rsidRPr="00F23D09">
              <w:rPr>
                <w:rFonts w:ascii="Times New Roman" w:eastAsia="Times New Roman" w:hAnsi="Times New Roman" w:cs="Times New Roman"/>
                <w:color w:val="000000"/>
                <w:sz w:val="16"/>
                <w:szCs w:val="16"/>
              </w:rPr>
              <w:t>ЗМН</w:t>
            </w:r>
          </w:p>
        </w:tc>
        <w:tc>
          <w:tcPr>
            <w:tcW w:w="510" w:type="dxa"/>
            <w:gridSpan w:val="2"/>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6"/>
                <w:szCs w:val="16"/>
              </w:rPr>
            </w:pPr>
            <w:r w:rsidRPr="00F23D09">
              <w:rPr>
                <w:rFonts w:ascii="Times New Roman" w:eastAsia="Times New Roman" w:hAnsi="Times New Roman" w:cs="Times New Roman"/>
                <w:color w:val="000000"/>
                <w:sz w:val="16"/>
                <w:szCs w:val="16"/>
              </w:rPr>
              <w:t>лист</w:t>
            </w:r>
          </w:p>
        </w:tc>
        <w:tc>
          <w:tcPr>
            <w:tcW w:w="1290" w:type="dxa"/>
            <w:gridSpan w:val="2"/>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6"/>
                <w:szCs w:val="16"/>
              </w:rPr>
            </w:pPr>
            <w:r w:rsidRPr="00F23D09">
              <w:rPr>
                <w:rFonts w:ascii="Times New Roman" w:eastAsia="Times New Roman" w:hAnsi="Times New Roman" w:cs="Times New Roman"/>
                <w:color w:val="000000"/>
                <w:sz w:val="16"/>
                <w:szCs w:val="16"/>
              </w:rPr>
              <w:t>№ докум.</w:t>
            </w:r>
          </w:p>
        </w:tc>
        <w:tc>
          <w:tcPr>
            <w:tcW w:w="88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6"/>
                <w:szCs w:val="16"/>
              </w:rPr>
            </w:pPr>
            <w:proofErr w:type="spellStart"/>
            <w:proofErr w:type="gramStart"/>
            <w:r w:rsidRPr="00F23D09">
              <w:rPr>
                <w:rFonts w:ascii="Times New Roman" w:eastAsia="Times New Roman" w:hAnsi="Times New Roman" w:cs="Times New Roman"/>
                <w:color w:val="000000"/>
                <w:sz w:val="16"/>
                <w:szCs w:val="16"/>
              </w:rPr>
              <w:t>п</w:t>
            </w:r>
            <w:proofErr w:type="gramEnd"/>
            <w:r w:rsidRPr="00F23D09">
              <w:rPr>
                <w:rFonts w:ascii="Times New Roman" w:eastAsia="Times New Roman" w:hAnsi="Times New Roman" w:cs="Times New Roman"/>
                <w:color w:val="000000"/>
                <w:sz w:val="16"/>
                <w:szCs w:val="16"/>
              </w:rPr>
              <w:t>ідпис</w:t>
            </w:r>
            <w:proofErr w:type="spellEnd"/>
          </w:p>
        </w:tc>
        <w:tc>
          <w:tcPr>
            <w:tcW w:w="58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6"/>
                <w:szCs w:val="16"/>
              </w:rPr>
            </w:pPr>
            <w:r w:rsidRPr="00F23D09">
              <w:rPr>
                <w:rFonts w:ascii="Times New Roman" w:eastAsia="Times New Roman" w:hAnsi="Times New Roman" w:cs="Times New Roman"/>
                <w:color w:val="000000"/>
                <w:sz w:val="16"/>
                <w:szCs w:val="16"/>
              </w:rPr>
              <w:t>Дата</w:t>
            </w:r>
          </w:p>
        </w:tc>
        <w:tc>
          <w:tcPr>
            <w:tcW w:w="6885" w:type="dxa"/>
            <w:gridSpan w:val="8"/>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jc w:val="center"/>
              <w:rPr>
                <w:rFonts w:ascii="Times New Roman" w:eastAsia="Times New Roman" w:hAnsi="Times New Roman" w:cs="Times New Roman"/>
                <w:color w:val="000000"/>
                <w:sz w:val="16"/>
                <w:szCs w:val="16"/>
              </w:rPr>
            </w:pPr>
          </w:p>
        </w:tc>
      </w:tr>
      <w:tr w:rsidR="00067523" w:rsidTr="00F23D09">
        <w:trPr>
          <w:trHeight w:val="20"/>
        </w:trPr>
        <w:tc>
          <w:tcPr>
            <w:tcW w:w="1125" w:type="dxa"/>
            <w:gridSpan w:val="3"/>
            <w:tcBorders>
              <w:top w:val="single" w:sz="18" w:space="0" w:color="000000"/>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Розроб</w:t>
            </w:r>
            <w:proofErr w:type="spellEnd"/>
            <w:r w:rsidRPr="00F23D09">
              <w:rPr>
                <w:rFonts w:ascii="Times New Roman" w:eastAsia="Times New Roman" w:hAnsi="Times New Roman" w:cs="Times New Roman"/>
                <w:color w:val="000000"/>
              </w:rPr>
              <w:t>.</w:t>
            </w:r>
          </w:p>
        </w:tc>
        <w:tc>
          <w:tcPr>
            <w:tcW w:w="1290" w:type="dxa"/>
            <w:gridSpan w:val="2"/>
            <w:tcBorders>
              <w:top w:val="single" w:sz="18" w:space="0" w:color="000000"/>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Дамрин</w:t>
            </w:r>
          </w:p>
        </w:tc>
        <w:tc>
          <w:tcPr>
            <w:tcW w:w="885" w:type="dxa"/>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275" w:type="dxa"/>
            <w:gridSpan w:val="3"/>
            <w:vMerge w:val="restart"/>
            <w:tcBorders>
              <w:top w:val="single" w:sz="18" w:space="0" w:color="000000"/>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6"/>
                <w:szCs w:val="26"/>
              </w:rPr>
            </w:pPr>
            <w:proofErr w:type="spellStart"/>
            <w:r w:rsidRPr="00F23D09">
              <w:rPr>
                <w:rFonts w:ascii="Times New Roman" w:eastAsia="Times New Roman" w:hAnsi="Times New Roman" w:cs="Times New Roman"/>
                <w:color w:val="000000"/>
                <w:sz w:val="28"/>
                <w:szCs w:val="28"/>
              </w:rPr>
              <w:t>Розробка</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системи</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управління</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викликами</w:t>
            </w:r>
            <w:proofErr w:type="spellEnd"/>
            <w:r w:rsidRPr="00F23D09">
              <w:rPr>
                <w:rFonts w:ascii="Times New Roman" w:eastAsia="Times New Roman" w:hAnsi="Times New Roman" w:cs="Times New Roman"/>
                <w:color w:val="000000"/>
                <w:sz w:val="28"/>
                <w:szCs w:val="28"/>
              </w:rPr>
              <w:t xml:space="preserve"> в </w:t>
            </w:r>
            <w:proofErr w:type="spellStart"/>
            <w:r w:rsidRPr="00F23D09">
              <w:rPr>
                <w:rFonts w:ascii="Times New Roman" w:eastAsia="Times New Roman" w:hAnsi="Times New Roman" w:cs="Times New Roman"/>
                <w:color w:val="000000"/>
                <w:sz w:val="28"/>
                <w:szCs w:val="28"/>
              </w:rPr>
              <w:t>інтелектуальній</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телекомунікаційній</w:t>
            </w:r>
            <w:proofErr w:type="spellEnd"/>
            <w:r w:rsidRPr="00F23D09">
              <w:rPr>
                <w:rFonts w:ascii="Times New Roman" w:eastAsia="Times New Roman" w:hAnsi="Times New Roman" w:cs="Times New Roman"/>
                <w:color w:val="000000"/>
                <w:sz w:val="28"/>
                <w:szCs w:val="28"/>
              </w:rPr>
              <w:t xml:space="preserve"> </w:t>
            </w:r>
            <w:proofErr w:type="spellStart"/>
            <w:r w:rsidRPr="00F23D09">
              <w:rPr>
                <w:rFonts w:ascii="Times New Roman" w:eastAsia="Times New Roman" w:hAnsi="Times New Roman" w:cs="Times New Roman"/>
                <w:color w:val="000000"/>
                <w:sz w:val="28"/>
                <w:szCs w:val="28"/>
              </w:rPr>
              <w:t>мережі</w:t>
            </w:r>
            <w:proofErr w:type="spellEnd"/>
          </w:p>
        </w:tc>
        <w:tc>
          <w:tcPr>
            <w:tcW w:w="945" w:type="dxa"/>
            <w:gridSpan w:val="3"/>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8"/>
                <w:szCs w:val="18"/>
              </w:rPr>
            </w:pPr>
            <w:proofErr w:type="spellStart"/>
            <w:r w:rsidRPr="00F23D09">
              <w:rPr>
                <w:rFonts w:ascii="Times New Roman" w:eastAsia="Times New Roman" w:hAnsi="Times New Roman" w:cs="Times New Roman"/>
                <w:color w:val="000000"/>
                <w:sz w:val="18"/>
                <w:szCs w:val="18"/>
              </w:rPr>
              <w:t>Літ</w:t>
            </w:r>
            <w:proofErr w:type="spellEnd"/>
            <w:r w:rsidRPr="00F23D09">
              <w:rPr>
                <w:rFonts w:ascii="Times New Roman" w:eastAsia="Times New Roman" w:hAnsi="Times New Roman" w:cs="Times New Roman"/>
                <w:color w:val="000000"/>
                <w:sz w:val="18"/>
                <w:szCs w:val="18"/>
              </w:rPr>
              <w:t>.</w:t>
            </w:r>
          </w:p>
        </w:tc>
        <w:tc>
          <w:tcPr>
            <w:tcW w:w="88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18"/>
                <w:szCs w:val="18"/>
              </w:rPr>
            </w:pPr>
            <w:r w:rsidRPr="00F23D09">
              <w:rPr>
                <w:rFonts w:ascii="Times New Roman" w:eastAsia="Times New Roman" w:hAnsi="Times New Roman" w:cs="Times New Roman"/>
                <w:color w:val="000000"/>
                <w:sz w:val="18"/>
                <w:szCs w:val="18"/>
              </w:rPr>
              <w:t>лист</w:t>
            </w:r>
          </w:p>
        </w:tc>
        <w:tc>
          <w:tcPr>
            <w:tcW w:w="780"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ind w:hanging="39"/>
              <w:jc w:val="center"/>
              <w:rPr>
                <w:rFonts w:ascii="Times New Roman" w:eastAsia="Times New Roman" w:hAnsi="Times New Roman" w:cs="Times New Roman"/>
                <w:color w:val="000000"/>
                <w:sz w:val="18"/>
                <w:szCs w:val="18"/>
              </w:rPr>
            </w:pPr>
            <w:proofErr w:type="spellStart"/>
            <w:r w:rsidRPr="00F23D09">
              <w:rPr>
                <w:rFonts w:ascii="Times New Roman" w:eastAsia="Times New Roman" w:hAnsi="Times New Roman" w:cs="Times New Roman"/>
                <w:color w:val="000000"/>
                <w:sz w:val="18"/>
                <w:szCs w:val="18"/>
              </w:rPr>
              <w:t>листі</w:t>
            </w:r>
            <w:proofErr w:type="gramStart"/>
            <w:r w:rsidRPr="00F23D09">
              <w:rPr>
                <w:rFonts w:ascii="Times New Roman" w:eastAsia="Times New Roman" w:hAnsi="Times New Roman" w:cs="Times New Roman"/>
                <w:color w:val="000000"/>
                <w:sz w:val="18"/>
                <w:szCs w:val="18"/>
              </w:rPr>
              <w:t>в</w:t>
            </w:r>
            <w:proofErr w:type="spellEnd"/>
            <w:proofErr w:type="gramEnd"/>
          </w:p>
        </w:tc>
      </w:tr>
      <w:tr w:rsidR="00067523" w:rsidTr="00F23D09">
        <w:trPr>
          <w:trHeight w:val="20"/>
        </w:trPr>
        <w:tc>
          <w:tcPr>
            <w:tcW w:w="1125" w:type="dxa"/>
            <w:gridSpan w:val="3"/>
            <w:tcBorders>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proofErr w:type="gramStart"/>
            <w:r w:rsidRPr="00F23D09">
              <w:rPr>
                <w:rFonts w:ascii="Times New Roman" w:eastAsia="Times New Roman" w:hAnsi="Times New Roman" w:cs="Times New Roman"/>
                <w:color w:val="000000"/>
              </w:rPr>
              <w:t>Перев</w:t>
            </w:r>
            <w:proofErr w:type="gramEnd"/>
            <w:r w:rsidRPr="00F23D09">
              <w:rPr>
                <w:rFonts w:ascii="Times New Roman" w:eastAsia="Times New Roman" w:hAnsi="Times New Roman" w:cs="Times New Roman"/>
                <w:color w:val="000000"/>
              </w:rPr>
              <w:t>ір</w:t>
            </w:r>
            <w:proofErr w:type="spellEnd"/>
            <w:r w:rsidRPr="00F23D09">
              <w:rPr>
                <w:rFonts w:ascii="Times New Roman" w:eastAsia="Times New Roman" w:hAnsi="Times New Roman" w:cs="Times New Roman"/>
                <w:color w:val="000000"/>
              </w:rPr>
              <w:t>.</w:t>
            </w:r>
          </w:p>
        </w:tc>
        <w:tc>
          <w:tcPr>
            <w:tcW w:w="1290" w:type="dxa"/>
            <w:gridSpan w:val="2"/>
            <w:tcBorders>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rPr>
              <w:t>Лорія</w:t>
            </w:r>
            <w:proofErr w:type="spellEnd"/>
          </w:p>
        </w:tc>
        <w:tc>
          <w:tcPr>
            <w:tcW w:w="885" w:type="dxa"/>
            <w:tcBorders>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275" w:type="dxa"/>
            <w:gridSpan w:val="3"/>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45" w:type="dxa"/>
            <w:tcBorders>
              <w:top w:val="single" w:sz="18" w:space="0" w:color="000000"/>
              <w:left w:val="single" w:sz="18" w:space="0" w:color="000000"/>
              <w:bottom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 w:type="dxa"/>
            <w:tcBorders>
              <w:top w:val="single" w:sz="18" w:space="0" w:color="000000"/>
              <w:bottom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0" w:type="dxa"/>
            <w:tcBorders>
              <w:top w:val="single" w:sz="18" w:space="0" w:color="000000"/>
              <w:bottom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885"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3</w:t>
            </w:r>
          </w:p>
        </w:tc>
        <w:tc>
          <w:tcPr>
            <w:tcW w:w="780"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2"/>
                <w:szCs w:val="22"/>
              </w:rPr>
            </w:pPr>
            <w:r w:rsidRPr="00F23D09">
              <w:rPr>
                <w:rFonts w:ascii="Times New Roman" w:eastAsia="Times New Roman" w:hAnsi="Times New Roman" w:cs="Times New Roman"/>
                <w:color w:val="000000"/>
                <w:sz w:val="22"/>
                <w:szCs w:val="22"/>
              </w:rPr>
              <w:t>86</w:t>
            </w:r>
          </w:p>
        </w:tc>
      </w:tr>
      <w:tr w:rsidR="00067523" w:rsidTr="00F23D09">
        <w:trPr>
          <w:trHeight w:val="20"/>
        </w:trPr>
        <w:tc>
          <w:tcPr>
            <w:tcW w:w="1125" w:type="dxa"/>
            <w:gridSpan w:val="3"/>
            <w:tcBorders>
              <w:left w:val="single" w:sz="18" w:space="0" w:color="000000"/>
              <w:bottom w:val="single" w:sz="4"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rPr>
              <w:t>Рецензент</w:t>
            </w:r>
          </w:p>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rPr>
            </w:pPr>
          </w:p>
        </w:tc>
        <w:tc>
          <w:tcPr>
            <w:tcW w:w="1290" w:type="dxa"/>
            <w:gridSpan w:val="2"/>
            <w:tcBorders>
              <w:left w:val="single" w:sz="18" w:space="0" w:color="000000"/>
              <w:right w:val="single" w:sz="18" w:space="0" w:color="000000"/>
            </w:tcBorders>
            <w:shd w:val="clear" w:color="auto" w:fill="auto"/>
            <w:vAlign w:val="center"/>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rPr>
              <w:t>Іванов</w:t>
            </w:r>
            <w:proofErr w:type="spellEnd"/>
          </w:p>
        </w:tc>
        <w:tc>
          <w:tcPr>
            <w:tcW w:w="885" w:type="dxa"/>
            <w:tcBorders>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left w:val="single" w:sz="18" w:space="0" w:color="000000"/>
              <w:right w:val="single" w:sz="18" w:space="0" w:color="000000"/>
            </w:tcBorders>
            <w:shd w:val="clear" w:color="auto" w:fill="auto"/>
            <w:vAlign w:val="center"/>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275" w:type="dxa"/>
            <w:gridSpan w:val="3"/>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610" w:type="dxa"/>
            <w:gridSpan w:val="5"/>
            <w:vMerge w:val="restart"/>
            <w:tcBorders>
              <w:top w:val="single" w:sz="18" w:space="0" w:color="000000"/>
              <w:left w:val="single" w:sz="18" w:space="0" w:color="000000"/>
              <w:right w:val="single" w:sz="18" w:space="0" w:color="000000"/>
            </w:tcBorders>
            <w:shd w:val="clear" w:color="auto" w:fill="auto"/>
            <w:vAlign w:val="center"/>
          </w:tcPr>
          <w:p w:rsidR="00735730" w:rsidRPr="00F23D09" w:rsidRDefault="00AC4E8C" w:rsidP="00F23D0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 xml:space="preserve">СНУ </w:t>
            </w:r>
            <w:proofErr w:type="spellStart"/>
            <w:r w:rsidRPr="00F23D09">
              <w:rPr>
                <w:rFonts w:ascii="Times New Roman" w:eastAsia="Times New Roman" w:hAnsi="Times New Roman" w:cs="Times New Roman"/>
                <w:color w:val="000000"/>
                <w:sz w:val="24"/>
                <w:szCs w:val="24"/>
              </w:rPr>
              <w:t>ім</w:t>
            </w:r>
            <w:proofErr w:type="spellEnd"/>
            <w:r w:rsidRPr="00F23D09">
              <w:rPr>
                <w:rFonts w:ascii="Times New Roman" w:eastAsia="Times New Roman" w:hAnsi="Times New Roman" w:cs="Times New Roman"/>
                <w:color w:val="000000"/>
                <w:sz w:val="24"/>
                <w:szCs w:val="24"/>
              </w:rPr>
              <w:t xml:space="preserve">. </w:t>
            </w:r>
            <w:proofErr w:type="spellStart"/>
            <w:r w:rsidRPr="00F23D09">
              <w:rPr>
                <w:rFonts w:ascii="Times New Roman" w:eastAsia="Times New Roman" w:hAnsi="Times New Roman" w:cs="Times New Roman"/>
                <w:color w:val="000000"/>
                <w:sz w:val="24"/>
                <w:szCs w:val="24"/>
              </w:rPr>
              <w:t>В.Даля</w:t>
            </w:r>
            <w:proofErr w:type="spellEnd"/>
            <w:r w:rsidRPr="00F23D09">
              <w:rPr>
                <w:rFonts w:ascii="Times New Roman" w:eastAsia="Times New Roman" w:hAnsi="Times New Roman" w:cs="Times New Roman"/>
                <w:color w:val="000000"/>
                <w:sz w:val="24"/>
                <w:szCs w:val="24"/>
              </w:rPr>
              <w:t xml:space="preserve">             гр.</w:t>
            </w:r>
            <w:r w:rsidRPr="00F23D09">
              <w:rPr>
                <w:rFonts w:ascii="Times New Roman" w:eastAsia="Times New Roman" w:hAnsi="Times New Roman" w:cs="Times New Roman"/>
                <w:color w:val="000000"/>
                <w:sz w:val="28"/>
                <w:szCs w:val="28"/>
              </w:rPr>
              <w:t xml:space="preserve"> </w:t>
            </w:r>
            <w:r w:rsidRPr="00F23D09">
              <w:rPr>
                <w:rFonts w:ascii="Times New Roman" w:eastAsia="Times New Roman" w:hAnsi="Times New Roman" w:cs="Times New Roman"/>
                <w:color w:val="000000"/>
                <w:sz w:val="24"/>
                <w:szCs w:val="24"/>
              </w:rPr>
              <w:t>РЕА-17зм</w:t>
            </w:r>
          </w:p>
        </w:tc>
      </w:tr>
      <w:tr w:rsidR="00067523" w:rsidTr="00F23D09">
        <w:trPr>
          <w:trHeight w:val="200"/>
        </w:trPr>
        <w:tc>
          <w:tcPr>
            <w:tcW w:w="1125" w:type="dxa"/>
            <w:gridSpan w:val="3"/>
            <w:tcBorders>
              <w:top w:val="single" w:sz="4" w:space="0" w:color="000000"/>
              <w:left w:val="single" w:sz="18" w:space="0" w:color="000000"/>
              <w:right w:val="single" w:sz="18" w:space="0" w:color="000000"/>
            </w:tcBorders>
            <w:shd w:val="clear" w:color="auto" w:fill="auto"/>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Н. контр</w:t>
            </w:r>
          </w:p>
        </w:tc>
        <w:tc>
          <w:tcPr>
            <w:tcW w:w="1290" w:type="dxa"/>
            <w:gridSpan w:val="2"/>
            <w:tcBorders>
              <w:left w:val="single" w:sz="18" w:space="0" w:color="000000"/>
              <w:right w:val="single" w:sz="18" w:space="0" w:color="000000"/>
            </w:tcBorders>
            <w:shd w:val="clear" w:color="auto" w:fill="auto"/>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885" w:type="dxa"/>
            <w:tcBorders>
              <w:left w:val="single" w:sz="18" w:space="0" w:color="000000"/>
              <w:right w:val="single" w:sz="18" w:space="0" w:color="000000"/>
            </w:tcBorders>
            <w:shd w:val="clear" w:color="auto" w:fill="auto"/>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left w:val="single" w:sz="18" w:space="0" w:color="000000"/>
              <w:right w:val="single" w:sz="18" w:space="0" w:color="000000"/>
            </w:tcBorders>
            <w:shd w:val="clear" w:color="auto" w:fill="auto"/>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275" w:type="dxa"/>
            <w:gridSpan w:val="3"/>
            <w:vMerge/>
            <w:tcBorders>
              <w:top w:val="single" w:sz="18" w:space="0" w:color="000000"/>
              <w:left w:val="single" w:sz="18" w:space="0" w:color="000000"/>
              <w:right w:val="single" w:sz="18" w:space="0" w:color="000000"/>
            </w:tcBorders>
            <w:shd w:val="clear" w:color="auto" w:fill="auto"/>
          </w:tcPr>
          <w:p w:rsidR="00735730" w:rsidRPr="00F23D09" w:rsidRDefault="00735730" w:rsidP="00F23D09">
            <w:pPr>
              <w:widowControl w:val="0"/>
              <w:pBdr>
                <w:top w:val="nil"/>
                <w:left w:val="nil"/>
                <w:bottom w:val="nil"/>
                <w:right w:val="nil"/>
                <w:between w:val="nil"/>
              </w:pBdr>
              <w:rPr>
                <w:rFonts w:ascii="Times New Roman" w:eastAsia="Times New Roman" w:hAnsi="Times New Roman" w:cs="Times New Roman"/>
                <w:color w:val="000000"/>
                <w:sz w:val="22"/>
                <w:szCs w:val="22"/>
              </w:rPr>
            </w:pPr>
          </w:p>
        </w:tc>
        <w:tc>
          <w:tcPr>
            <w:tcW w:w="2610" w:type="dxa"/>
            <w:gridSpan w:val="5"/>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rPr>
                <w:rFonts w:ascii="Times New Roman" w:eastAsia="Times New Roman" w:hAnsi="Times New Roman" w:cs="Times New Roman"/>
                <w:color w:val="000000"/>
                <w:sz w:val="22"/>
                <w:szCs w:val="22"/>
              </w:rPr>
            </w:pPr>
          </w:p>
        </w:tc>
      </w:tr>
      <w:tr w:rsidR="00067523" w:rsidTr="00F23D09">
        <w:trPr>
          <w:trHeight w:val="35"/>
        </w:trPr>
        <w:tc>
          <w:tcPr>
            <w:tcW w:w="1125" w:type="dxa"/>
            <w:gridSpan w:val="3"/>
            <w:tcBorders>
              <w:left w:val="single" w:sz="18" w:space="0" w:color="000000"/>
              <w:bottom w:val="single" w:sz="18" w:space="0" w:color="000000"/>
              <w:right w:val="single" w:sz="18" w:space="0" w:color="000000"/>
            </w:tcBorders>
            <w:shd w:val="clear" w:color="auto" w:fill="auto"/>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Затв</w:t>
            </w:r>
            <w:proofErr w:type="spellEnd"/>
            <w:r w:rsidRPr="00F23D09">
              <w:rPr>
                <w:rFonts w:ascii="Times New Roman" w:eastAsia="Times New Roman" w:hAnsi="Times New Roman" w:cs="Times New Roman"/>
                <w:color w:val="000000"/>
              </w:rPr>
              <w:t>.</w:t>
            </w:r>
          </w:p>
        </w:tc>
        <w:tc>
          <w:tcPr>
            <w:tcW w:w="1290" w:type="dxa"/>
            <w:gridSpan w:val="2"/>
            <w:tcBorders>
              <w:left w:val="single" w:sz="18" w:space="0" w:color="000000"/>
              <w:bottom w:val="single" w:sz="18" w:space="0" w:color="000000"/>
              <w:right w:val="single" w:sz="18" w:space="0" w:color="000000"/>
            </w:tcBorders>
            <w:shd w:val="clear" w:color="auto" w:fill="auto"/>
          </w:tcPr>
          <w:p w:rsidR="00735730" w:rsidRPr="00F23D09" w:rsidRDefault="00AC4E8C" w:rsidP="00F23D09">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Смолій</w:t>
            </w:r>
            <w:proofErr w:type="spellEnd"/>
          </w:p>
        </w:tc>
        <w:tc>
          <w:tcPr>
            <w:tcW w:w="885" w:type="dxa"/>
            <w:tcBorders>
              <w:left w:val="single" w:sz="18" w:space="0" w:color="000000"/>
              <w:bottom w:val="single" w:sz="18" w:space="0" w:color="000000"/>
              <w:right w:val="single" w:sz="18" w:space="0" w:color="000000"/>
            </w:tcBorders>
            <w:shd w:val="clear" w:color="auto" w:fill="auto"/>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585" w:type="dxa"/>
            <w:tcBorders>
              <w:left w:val="single" w:sz="18" w:space="0" w:color="000000"/>
              <w:bottom w:val="single" w:sz="18" w:space="0" w:color="000000"/>
              <w:right w:val="single" w:sz="18" w:space="0" w:color="000000"/>
            </w:tcBorders>
            <w:shd w:val="clear" w:color="auto" w:fill="auto"/>
          </w:tcPr>
          <w:p w:rsidR="00735730" w:rsidRPr="00F23D09" w:rsidRDefault="00735730" w:rsidP="00F23D09">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275" w:type="dxa"/>
            <w:gridSpan w:val="3"/>
            <w:vMerge/>
            <w:tcBorders>
              <w:top w:val="single" w:sz="18" w:space="0" w:color="000000"/>
              <w:left w:val="single" w:sz="18" w:space="0" w:color="000000"/>
              <w:right w:val="single" w:sz="18" w:space="0" w:color="000000"/>
            </w:tcBorders>
            <w:shd w:val="clear" w:color="auto" w:fill="auto"/>
          </w:tcPr>
          <w:p w:rsidR="00735730" w:rsidRPr="00F23D09" w:rsidRDefault="00735730" w:rsidP="00F23D09">
            <w:pPr>
              <w:widowControl w:val="0"/>
              <w:pBdr>
                <w:top w:val="nil"/>
                <w:left w:val="nil"/>
                <w:bottom w:val="nil"/>
                <w:right w:val="nil"/>
                <w:between w:val="nil"/>
              </w:pBdr>
              <w:rPr>
                <w:rFonts w:ascii="Times New Roman" w:eastAsia="Times New Roman" w:hAnsi="Times New Roman" w:cs="Times New Roman"/>
                <w:color w:val="000000"/>
                <w:sz w:val="22"/>
                <w:szCs w:val="22"/>
              </w:rPr>
            </w:pPr>
          </w:p>
        </w:tc>
        <w:tc>
          <w:tcPr>
            <w:tcW w:w="2610" w:type="dxa"/>
            <w:gridSpan w:val="5"/>
            <w:vMerge/>
            <w:tcBorders>
              <w:top w:val="single" w:sz="18" w:space="0" w:color="000000"/>
              <w:left w:val="single" w:sz="18" w:space="0" w:color="000000"/>
              <w:right w:val="single" w:sz="18" w:space="0" w:color="000000"/>
            </w:tcBorders>
            <w:shd w:val="clear" w:color="auto" w:fill="auto"/>
            <w:vAlign w:val="center"/>
          </w:tcPr>
          <w:p w:rsidR="00735730" w:rsidRPr="00F23D09" w:rsidRDefault="00735730" w:rsidP="00F23D09">
            <w:pPr>
              <w:widowControl w:val="0"/>
              <w:pBdr>
                <w:top w:val="nil"/>
                <w:left w:val="nil"/>
                <w:bottom w:val="nil"/>
                <w:right w:val="nil"/>
                <w:between w:val="nil"/>
              </w:pBdr>
              <w:rPr>
                <w:rFonts w:ascii="Times New Roman" w:eastAsia="Times New Roman" w:hAnsi="Times New Roman" w:cs="Times New Roman"/>
                <w:color w:val="000000"/>
                <w:sz w:val="22"/>
                <w:szCs w:val="22"/>
              </w:rPr>
            </w:pPr>
          </w:p>
        </w:tc>
      </w:tr>
    </w:tbl>
    <w:p w:rsidR="00ED3827" w:rsidRDefault="00AC4E8C" w:rsidP="00A314C0">
      <w:p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ED3827" w:rsidRDefault="00ED3827">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735730" w:rsidRDefault="005F027F" w:rsidP="00A314C0">
      <w:pPr>
        <w:pBdr>
          <w:top w:val="nil"/>
          <w:left w:val="nil"/>
          <w:bottom w:val="nil"/>
          <w:right w:val="nil"/>
          <w:between w:val="nil"/>
        </w:pBdr>
        <w:rPr>
          <w:rFonts w:ascii="Times New Roman" w:eastAsia="Times New Roman" w:hAnsi="Times New Roman" w:cs="Times New Roman"/>
          <w:color w:val="000000"/>
          <w:sz w:val="28"/>
          <w:szCs w:val="28"/>
        </w:rPr>
      </w:pPr>
      <w:r>
        <w:rPr>
          <w:noProof/>
        </w:rPr>
        <w:pict>
          <v:group id="Группа 163" o:spid="_x0000_s1072" style="position:absolute;margin-left:-37.9pt;margin-top:-63.65pt;width:516.1pt;height:811.75pt;z-index:251656704" coordorigin="20687" coordsize="65544,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H+nQkAANJnAAAOAAAAZHJzL2Uyb0RvYy54bWzsXd2O2kYYva/Ud7B834AH/6Ls5iJ/qlS1&#10;kdI+gBfMjwS2azthc9ef20q56AP0FSpVldqmTV+BfaOembHHBht7oAG8wRtpA8awnvnOnO/MmW/M&#10;w0e3y4Xy2ovieeBfqdqDvqp4/igYz/3plfrN188+s1UlTlx/7C4C37tS33ix+uj6008ersKhR4JZ&#10;sBh7kYIP8ePhKrxSZ0kSDnu9eDTzlm78IAg9Hy9OgmjpJngaTXvjyF3h05eLHun3zd4qiMZhFIy8&#10;OMbRJ/xF9Zp9/mTijZKvJpPYS5TFlYprS9jviP2+ob971w/d4TRyw9l8lF6Ge8BVLN25jz8qPuqJ&#10;m7jKq2he+qjlfBQFcTBJHoyCZS+YTOYjj7UBrdH6W615HgWvQtaW6XA1DUU3oWu3+ungjx19+fpF&#10;pMzHiJ05UBXfXSJI65/vvrv7cf0v/v2q0OPopVU4HeLk51H4MnwRpQem/Blt+O0kWtL/0STllvXv&#10;G9G/3m2ijHDQNAxdtxCGEV7T+oO+Q4jBQzCaIU70jaRv2pZpqEr+9tHsadUHWIbZxw99fy/7+z16&#10;meKqxBNx+aKt+o626ge0teKSK1tcuGB3eKQGYxTFOVDi/weUlzM39Bj+Yhp70XmITgqUXwCUt+u/&#10;1+8Bl9/W79fv7n5a/7P+Y/0XYMMiuwrZWwVm4mEM+FQApqkTjRQ2hU4UUXeHYRQnz71gqdAHV2qE&#10;cc+Go/v6izjhAMlOoX/bD57NFwscd4cLf+MAPpMeAY6yK6WPktubWwb5eHgTjN+gI+Jw9GyOv/WF&#10;Gycv3AicoanKCjxypcbfvnIjT1UWn/vof0fTgXElKT6Jik9uik9cfzQLQE+jJFIV/uRxwuiKNoJe&#10;CsLL0cxQXga2KWKzOYjNkwMbAasaw2BtDFpGAfwhDw/nj+3xexI4W6LL6uBs8Q6UhPNG4zM2qG36&#10;SUDMmT5rSUuwfJIgQ4dIcJaddQ3orpmzTh1kZYX8aOhs+FCmmSzcBCNpGSJ9x/6UMV4cLOZjym6U&#10;1uJoevN4ESmvXSp/2A9tIEhu4zRKjU/ceMbPYy/R09zhcp5AnS3myyvVFu92hzPPHT/1x0ryJoRa&#10;8CHswH24hCVIz4MMxAP29sSdL5rP2025DK0kC8klodUpofXXu7fK3ffr9/h198Pdd+vf1+/WfyHj&#10;/olM62RdBNQ+9lN1luWvTBoJaeY4EHpUgFmazaSdOxQEJaQZGwi7E2ycRO58OkseB76PXBtEmnS6&#10;PTmIIaL9McPjKXDLUUoHWSFbn4LhqK7eYrgazOBsXCO9RCnMaJzqABlrCzKa45hIoEzR04/sMFPH&#10;idVcdz7MQLTugRltL8wQzYYY5UTjMBYvEQ2xHCarOtDcJ9CQvUAj8rcU0eiOhtzXgeZIqup8TJOb&#10;S9kkqy47pZaTZHaCr4QU1IHmowNN7tLJgCb17iRBA5NRiJodOhjpidkmXXq6T+mp7E7WMU3RpWye&#10;O2mGrcNJoFRjkwGbd+WiBmilMtjE/KoTwg3mQNuEcG6byjBNaqZKMk02eXIIR0aOGMskUOAUNEwl&#10;HY1nNGKdzjS6lPl22Tau45mifSzBM2lqckydYa0KMmw21kHmPqUmKRPa2s+ENpB2mPR1tK1Jtg1Z&#10;w8gFC631GekY62XMvBU6/oLMW6ts3lYsj+Ks3IBrXmrQ+gYyRXWcNS1bUDtfoIX2vqBA22XHtSLQ&#10;OGufQBNC7dTqQBMD7uuZR7TQy5cU6LJNWhXooj3aPKJ1h9JzdaA1Y5BOJs43ooXGvaRAl63NqkAX&#10;Lc3mQJtmf2eKBnODROgE4HyBFsr0kgJdtiOrAi3ki1Q5gGZghseHtE0MpuJy3a7pFoyJ80ZaCMtL&#10;ijTG3tYSV1WkhX7ZO9ImYSipjDRm/rVO0NF0txCXlxTpsvFXFWkhYKQibVlm5hLrNkvwhUATjHg+&#10;pk3SUDBxtEhziNGF/EsK9V52HZahcwUu4b1ABFBZBoN3e2R3tQ7oSHf4f+q6OEopK564Psbey6/D&#10;2ftghpb4Milvb5NEbvEe1687aV3ghVi8dtmvq7F4cfY+kMlWBSyDdBbvh64ePR/LlM2/OsgInSZV&#10;HJNBxnYGW7OLU7FMt5C0uT9tr31XO7bTOGUbsQYyOPsQlrGN7RqHDjLoxyNomXT/WWlnjpObiBs7&#10;c3CcBXSv7XUoPUg1Ktxi1o6shFu3++mS8oBPDQpbzfhMhgGIHn2a7qpDCa+TzmPasSMH1aISc3Ze&#10;U5qWMDfbcBuNz3rLtg1MJdgCPN3fQLty94rq8eZwwjm+oDkc3YXQbMzwignpIDsE+puOjBTkWZy1&#10;PjY7tCDQwjluRaDz3XZ1Wwqd3EHbJK5D9soK4jI19vbcTSkQF1+uvo/EJWVBOftZUG0mLmGQtwLP&#10;qaMg9skfZ/szakJliKtoOjVnp7YTl/DHWxFoSeLKHZ9N4kq9ncMUl8O3231kxFV2Oiq8c6focDRj&#10;us3EJSi4FXg+EXGVvYmqIBc9ieYgt524BA23ItBSxIVJmMgwReKixw+fKjqDGsV1X6eKuGmO6Kqs&#10;cLuMaXoW6zhWsN2M6TYTl1iXaAWeT0JcpC/jB9Cz9gly24lL5NpWBFqSuPI5/SZxpfOEgxSXgwIq&#10;GtmPSnERWhPWaH/Qs/bBdJuJS8iKVuD5RMQl4weQvhCjUiUpLScukoqUlhSkbBLXCW7EgRuZlUb2&#10;7vUcenY+wiWKU3TSx1wtrU9hYyrnRaRJamVrls5isNvJ7m7fwnz+iju9cXJCRIAbBhZ+k5Sj31SP&#10;9HOzok7ICvknRRWWRateGFhK6t8kdJmF4cU82/4gbH9M0X9JWaFsttQRhBCCcjUCOqF7SlnMDV7F&#10;lBOEYcG84jGn/d4RxP3ZPEgwRrcFYx1qhNySRU123xUUl2yllRw1bIbVoeYeoYaWDG1NM2pQw20g&#10;mvnkUGPpIr+U7oaAqSBNLt3dEA6+BeLZtIgmZarhrFy5NptquA8uFj5T5VqxOwbzYYqX8+2DIsI/&#10;uiAtgj3j2/xQ4Z/yneUpL0iE2jKsTHeWNkKRAcFrZw71Ba5bEy0352pmGDhrr1FtGbSwjclNk783&#10;l5sIdVpddcZRLRy0SxrVZXOxLuuLLpLL+tjJmBG5geIgwKUQ8nRo8wLlo0nFrg75g9chYzNbKRXU&#10;gaZoWkr4VsaALtXxaSkvgOpA8+Huln0+qVg2O6v0Q9HklNAPuVTEN4QwmZmDBd/6kXoYepPNebSC&#10;Xf6tJVQPtSKpFD3u0mN8cQxzetIvuaHfTFN8zpzO/Kt4rv8DAAD//wMAUEsDBBQABgAIAAAAIQCi&#10;l7eD4gAAAAwBAAAPAAAAZHJzL2Rvd25yZXYueG1sTI/BaoNAEIbvhb7DMoXektU0amNdQwhtTyHQ&#10;pFB62+hEJe6suBs1b9/pqb39w3z88022nkwrBuxdY0lBOA9AIBW2bKhS8Hl8mz2DcF5TqVtLqOCG&#10;Dtb5/V2m09KO9IHDwVeCS8ilWkHtfZdK6YoajXZz2yHx7mx7oz2PfSXLXo9cblq5CIJYGt0QX6h1&#10;h9sai8vhahS8j3rcPIWvw+5y3t6+j9H+axeiUo8P0+YFhMfJ/8Hwq8/qkLPTyV6pdKJVMEsSVvcc&#10;VjEHJlbRcgnixGi0iBOQeSb/P5H/AAAA//8DAFBLAQItABQABgAIAAAAIQC2gziS/gAAAOEBAAAT&#10;AAAAAAAAAAAAAAAAAAAAAABbQ29udGVudF9UeXBlc10ueG1sUEsBAi0AFAAGAAgAAAAhADj9If/W&#10;AAAAlAEAAAsAAAAAAAAAAAAAAAAALwEAAF9yZWxzLy5yZWxzUEsBAi0AFAAGAAgAAAAhALwiQf6d&#10;CQAA0mcAAA4AAAAAAAAAAAAAAAAALgIAAGRycy9lMm9Eb2MueG1sUEsBAi0AFAAGAAgAAAAhAKKX&#10;t4PiAAAADAEAAA8AAAAAAAAAAAAAAAAA9wsAAGRycy9kb3ducmV2LnhtbFBLBQYAAAAABAAEAPMA&#10;AAAGDQAAAAA=&#10;">
            <v:group id="Группа 164" o:spid="_x0000_s1073" style="position:absolute;left:20687;width:65545;height:75600" coordorigin="20687" coordsize="65544,7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rect id="Прямоугольник 165" o:spid="_x0000_s1074" style="position:absolute;left:20687;width:65545;height:75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nRT8EA&#10;AADcAAAADwAAAGRycy9kb3ducmV2LnhtbERPzWrCQBC+C77DMoK3ujHY0EZX0aJgPbWxDzDNjtlg&#10;djbNrpq+fVcoeJuP73cWq9424kqdrx0rmE4SEMSl0zVXCr6Ou6cXED4ga2wck4Jf8rBaDgcLzLW7&#10;8Sddi1CJGMI+RwUmhDaX0peGLPqJa4kjd3KdxRBhV0nd4S2G20amSZJJizXHBoMtvRkqz8XFKviY&#10;OUq3qd8UlX01/ffx8P6DmVLjUb+egwjUh4f4373XcX72DPdn4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50U/BAAAA3AAAAA8AAAAAAAAAAAAAAAAAmAIAAGRycy9kb3du&#10;cmV2LnhtbFBLBQYAAAAABAAEAPUAAACGAwAAAAA=&#10;" filled="f" stroked="f">
                <v:textbox inset="2.53958mm,2.53958mm,2.53958mm,2.53958mm">
                  <w:txbxContent>
                    <w:p w:rsidR="005F027F" w:rsidRDefault="005F027F">
                      <w:pPr>
                        <w:textDirection w:val="btLr"/>
                      </w:pPr>
                    </w:p>
                  </w:txbxContent>
                </v:textbox>
              </v:rect>
              <v:group id="Группа 166" o:spid="_x0000_s1075" style="position:absolute;left:20687;width:65545;height:756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Прямоугольник 167" o:spid="_x0000_s1076" style="position:absolute;width:20000;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qo8IA&#10;AADcAAAADwAAAGRycy9kb3ducmV2LnhtbERPzWrCQBC+C77DMkJvdWOQ2EZX0WKh9aRJH2CaHbPB&#10;7Gya3Wr69t1Cwdt8fL+z2gy2FVfqfeNYwWyagCCunG64VvBRvj4+gfABWWPrmBT8kIfNejxaYa7d&#10;jU90LUItYgj7HBWYELpcSl8ZsuinriOO3Nn1FkOEfS11j7cYbluZJkkmLTYcGwx29GKouhTfVsFx&#10;7ijdp35X1PbZDJ/l4f0LM6UeJsN2CSLQEO7if/ebjvOzBfw9E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5+qjwgAAANwAAAAPAAAAAAAAAAAAAAAAAJgCAABkcnMvZG93&#10;bnJldi54bWxQSwUGAAAAAAQABAD1AAAAhwMAAAAA&#10;" filled="f" stroked="f">
                  <v:textbox inset="2.53958mm,2.53958mm,2.53958mm,2.53958mm">
                    <w:txbxContent>
                      <w:p w:rsidR="005F027F" w:rsidRDefault="005F027F">
                        <w:pPr>
                          <w:textDirection w:val="btLr"/>
                        </w:pPr>
                      </w:p>
                    </w:txbxContent>
                  </v:textbox>
                </v:rect>
                <v:rect id="Прямоугольник 168" o:spid="_x0000_s1077" style="position:absolute;width:20000;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CO8UA&#10;AADcAAAADwAAAGRycy9kb3ducmV2LnhtbESPT2sCMRDF74V+hzAFbzVbQZGtUUpLRYoe/IPnYTPd&#10;LN1MliS6Wz9951DwNsN7895vFqvBt+pKMTWBDbyMC1DEVbAN1wZOx8/nOaiUkS22gcnALyVYLR8f&#10;Flja0POerodcKwnhVKIBl3NXap0qRx7TOHTEon2H6DHLGmttI/YS7ls9KYqZ9tiwNDjs6N1R9XO4&#10;eAO3/TRWaetP/Zx3X2u3vR3P+GHM6Gl4ewWVach38//1xgr+TGj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sI7xQAAANwAAAAPAAAAAAAAAAAAAAAAAJgCAABkcnMv&#10;ZG93bnJldi54bWxQSwUGAAAAAAQABAD1AAAAigMAAAAA&#10;" filled="f" strokeweight="2pt">
                  <v:stroke startarrowwidth="narrow" startarrowlength="short" endarrowwidth="narrow" endarrowlength="short"/>
                  <v:textbox inset="2.53958mm,2.53958mm,2.53958mm,2.53958mm">
                    <w:txbxContent>
                      <w:p w:rsidR="005F027F" w:rsidRDefault="005F027F">
                        <w:pPr>
                          <w:textDirection w:val="btLr"/>
                        </w:pPr>
                      </w:p>
                    </w:txbxContent>
                  </v:textbox>
                </v:rect>
                <v:shapetype id="_x0000_t32" coordsize="21600,21600" o:spt="32" o:oned="t" path="m,l21600,21600e" filled="f">
                  <v:path arrowok="t" fillok="f" o:connecttype="none"/>
                  <o:lock v:ext="edit" shapetype="t"/>
                </v:shapetype>
                <v:shape id="Прямая со стрелкой 169" o:spid="_x0000_s1078" type="#_x0000_t32" style="position:absolute;left:993;top:17183;width:2;height:10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F4gMEAAADcAAAADwAAAGRycy9kb3ducmV2LnhtbERP3WrCMBS+H/gO4Qi7GZraDdFqFJEK&#10;wm6c8wEOybEtNiclibV7ezMY7O58fL9nvR1sK3ryoXGsYDbNQBBrZxquFFy+D5MFiBCRDbaOScEP&#10;BdhuRi9rLIx78Bf151iJFMKhQAV1jF0hZdA1WQxT1xEn7uq8xZigr6Tx+EjhtpV5ls2lxYZTQ40d&#10;7WvSt/PdKrBvp3LPfalRf5YH/7HL30/3XKnX8bBbgYg0xH/xn/to0vz5En6fSRf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EXiAwQAAANwAAAAPAAAAAAAAAAAAAAAA&#10;AKECAABkcnMvZG93bnJldi54bWxQSwUGAAAAAAQABAD5AAAAjwMAAAAA&#10;" strokeweight="2pt">
                  <v:stroke startarrowwidth="narrow" startarrowlength="short" endarrowwidth="narrow" endarrowlength="short"/>
                </v:shape>
                <v:shape id="Прямая со стрелкой 170" o:spid="_x0000_s1079" type="#_x0000_t32" style="position:absolute;left:10;top:17173;width:199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HwMUAAADcAAAADwAAAGRycy9kb3ducmV2LnhtbESPQWvDMAyF74P+B6NCL6N1mo11ZHVL&#10;KSkMdum6/QBha0lYLAfbTbN/Px0Gu0m8p/c+bfeT79VIMXWBDaxXBShiG1zHjYHPj9PyGVTKyA77&#10;wGTghxLsd7O7LVYu3PidxktulIRwqtBAm/NQaZ1sSx7TKgzEon2F6DHLGhvtIt4k3Pe6LIon7bFj&#10;aWhxoGNL9vty9Qb8/bk+8lhbtG/1KT4eyofztTRmMZ8OL6AyTfnf/Hf96gR/I/jyjE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HwMUAAADcAAAADwAAAAAAAAAA&#10;AAAAAAChAgAAZHJzL2Rvd25yZXYueG1sUEsFBgAAAAAEAAQA+QAAAJMDAAAAAA==&#10;" strokeweight="2pt">
                  <v:stroke startarrowwidth="narrow" startarrowlength="short" endarrowwidth="narrow" endarrowlength="short"/>
                </v:shape>
                <v:shape id="Прямая со стрелкой 171" o:spid="_x0000_s1080" type="#_x0000_t32" style="position:absolute;left:2186;top:17192;width:2;height:2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7iW8EAAADcAAAADwAAAGRycy9kb3ducmV2LnhtbERP3WrCMBS+H/gO4QjejJlaxybVKCIV&#10;Brtx6gMckmNbbE5KEmt9+0UY7O58fL9ntRlsK3ryoXGsYDbNQBBrZxquFJxP+7cFiBCRDbaOScGD&#10;AmzWo5cVFsbd+Yf6Y6xECuFQoII6xq6QMuiaLIap64gTd3HeYkzQV9J4vKdw28o8yz6kxYZTQ40d&#10;7WrS1+PNKrCvh3LHfalRf5d7/77N54dbrtRkPGyXICIN8V/85/4yaf7nDJ7PpAv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vuJbwQAAANwAAAAPAAAAAAAAAAAAAAAA&#10;AKECAABkcnMvZG93bnJldi54bWxQSwUGAAAAAAQABAD5AAAAjwMAAAAA&#10;" strokeweight="2pt">
                  <v:stroke startarrowwidth="narrow" startarrowlength="short" endarrowwidth="narrow" endarrowlength="short"/>
                </v:shape>
                <v:shape id="Прямая со стрелкой 172" o:spid="_x0000_s1081" type="#_x0000_t32" style="position:absolute;left:4919;top:17192;width:2;height:2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8LMIAAADcAAAADwAAAGRycy9kb3ducmV2LnhtbERPS2rDMBDdB3oHMYFuQiPXDWlxLYcQ&#10;HCh0k08PMEhT28QaGUlx3NtXhUJ283jfKTeT7cVIPnSOFTwvMxDE2pmOGwVf5/3TG4gQkQ32jknB&#10;DwXYVA+zEgvjbnyk8RQbkUI4FKigjXEopAy6JYth6QbixH07bzEm6BtpPN5SuO1lnmVrabHj1NDi&#10;QLuW9OV0tQrs4lDveKw16s9671fb/OVwzZV6nE/bdxCRpngX/7s/TJr/msPfM+kC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x8LMIAAADcAAAADwAAAAAAAAAAAAAA&#10;AAChAgAAZHJzL2Rvd25yZXYueG1sUEsFBgAAAAAEAAQA+QAAAJADAAAAAA==&#10;" strokeweight="2pt">
                  <v:stroke startarrowwidth="narrow" startarrowlength="short" endarrowwidth="narrow" endarrowlength="short"/>
                </v:shape>
                <v:shape id="Прямая со стрелкой 173" o:spid="_x0000_s1082" type="#_x0000_t32" style="position:absolute;left:6557;top:17192;width:2;height:2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DZt8EAAADcAAAADwAAAGRycy9kb3ducmV2LnhtbERP3WrCMBS+H/gO4QjejJlaxybVKCIV&#10;Bt449QEOybEtNiclibV7+2Ug7O58fL9ntRlsK3ryoXGsYDbNQBBrZxquFFzO+7cFiBCRDbaOScEP&#10;BdisRy8rLIx78Df1p1iJFMKhQAV1jF0hZdA1WQxT1xEn7uq8xZigr6Tx+EjhtpV5ln1Iiw2nhho7&#10;2tWkb6e7VWBfj+WO+1KjPpR7/77N58d7rtRkPGyXICIN8V/8dH+ZNP9zDn/PpAv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INm3wQAAANwAAAAPAAAAAAAAAAAAAAAA&#10;AKECAABkcnMvZG93bnJldi54bWxQSwUGAAAAAAQABAD5AAAAjwMAAAAA&#10;" strokeweight="2pt">
                  <v:stroke startarrowwidth="narrow" startarrowlength="short" endarrowwidth="narrow" endarrowlength="short"/>
                </v:shape>
                <v:shape id="Прямая со стрелкой 174" o:spid="_x0000_s1083" type="#_x0000_t32" style="position:absolute;left:7650;top:17183;width:2;height:27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lBw8EAAADcAAAADwAAAGRycy9kb3ducmV2LnhtbERP3WrCMBS+H/gO4QjejJnaySbVKCIV&#10;Bt449QEOybEtNiclibV7+2Uw8O58fL9ntRlsK3ryoXGsYDbNQBBrZxquFFzO+7cFiBCRDbaOScEP&#10;BdisRy8rLIx78Df1p1iJFMKhQAV1jF0hZdA1WQxT1xEn7uq8xZigr6Tx+EjhtpV5ln1Iiw2nhho7&#10;2tWkb6e7VWBfj+WO+1KjPpR7P9/m78d7rtRkPGyXICIN8Sn+d3+ZNP9zDn/PpAv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yUHDwQAAANwAAAAPAAAAAAAAAAAAAAAA&#10;AKECAABkcnMvZG93bnJldi54bWxQSwUGAAAAAAQABAD5AAAAjwMAAAAA&#10;" strokeweight="2pt">
                  <v:stroke startarrowwidth="narrow" startarrowlength="short" endarrowwidth="narrow" endarrowlength="short"/>
                </v:shape>
                <v:shape id="Прямая со стрелкой 175" o:spid="_x0000_s1084" type="#_x0000_t32" style="position:absolute;left:15848;top:18239;width:4;height:6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XkWMIAAADcAAAADwAAAGRycy9kb3ducmV2LnhtbERP3WrCMBS+F3yHcARvZKZ27ofOKCIV&#10;BG+c2wMckrO22JyUJNb69osw2N35+H7PajPYVvTkQ+NYwWKegSDWzjRcKfj+2j+9gwgR2WDrmBTc&#10;KcBmPR6tsDDuxp/Un2MlUgiHAhXUMXaFlEHXZDHMXUecuB/nLcYEfSWNx1sKt63Ms+xVWmw4NdTY&#10;0a4mfTlfrQI7O5U77kuN+lju/XKbP5+uuVLTybD9ABFpiP/iP/fBpPlvL/B4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4XkWMIAAADcAAAADwAAAAAAAAAAAAAA&#10;AAChAgAAZHJzL2Rvd25yZXYueG1sUEsFBgAAAAAEAAQA+QAAAJADAAAAAA==&#10;" strokeweight="2pt">
                  <v:stroke startarrowwidth="narrow" startarrowlength="short" endarrowwidth="narrow" endarrowlength="short"/>
                </v:shape>
                <v:shape id="Прямая со стрелкой 176" o:spid="_x0000_s1085" type="#_x0000_t32" style="position:absolute;left:10;top:19293;width:762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wuXsEAAADcAAAADwAAAGRycy9kb3ducmV2LnhtbERPTYvCMBC9C/6HMII3TfXgSjWKiKIi&#10;HnTF89CMabWZ1CZq/febhYW9zeN9znTe2FK8qPaFYwWDfgKCOHO6YKPg/L3ujUH4gKyxdEwKPuRh&#10;Pmu3pphq9+YjvU7BiBjCPkUFeQhVKqXPcrLo+64ijtzV1RZDhLWRusZ3DLelHCbJSFosODbkWNEy&#10;p+x+eloFj+f10NyOu7HZbza7VbYK24s5KNXtNIsJiEBN+Bf/ubc6zv8awe8z8QI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3C5ewQAAANwAAAAPAAAAAAAAAAAAAAAA&#10;AKECAABkcnMvZG93bnJldi54bWxQSwUGAAAAAAQABAD5AAAAjwMAAAAA&#10;" strokeweight="1pt">
                  <v:stroke startarrowwidth="narrow" startarrowlength="short" endarrowwidth="narrow" endarrowlength="short"/>
                </v:shape>
                <v:shape id="Прямая со стрелкой 177" o:spid="_x0000_s1086" type="#_x0000_t32" style="position:absolute;left:10;top:19646;width:7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CLxcIAAADcAAAADwAAAGRycy9kb3ducmV2LnhtbERPTYvCMBC9C/sfwix4s+l6UKlGkcVF&#10;RTyoy56HZkyrzaTbRK3/3giCt3m8z5nMWluJKzW+dKzgK0lBEOdOl2wU/B5+eiMQPiBrrByTgjt5&#10;mE0/OhPMtLvxjq77YEQMYZ+hgiKEOpPS5wVZ9ImriSN3dI3FEGFjpG7wFsNtJftpOpAWS44NBdb0&#10;XVB+3l+sgv/LcdueduuR2SyX60W+CKs/s1Wq+9nOxyACteEtfrlXOs4fDuH5TLxAT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CLxcIAAADcAAAADwAAAAAAAAAAAAAA&#10;AAChAgAAZHJzL2Rvd25yZXYueG1sUEsFBgAAAAAEAAQA+QAAAJADAAAAAA==&#10;" strokeweight="1pt">
                  <v:stroke startarrowwidth="narrow" startarrowlength="short" endarrowwidth="narrow" endarrowlength="short"/>
                </v:shape>
                <v:rect id="Прямоугольник 178" o:spid="_x0000_s1087" style="position:absolute;left:54;top:17912;width:883;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oDMQA&#10;AADcAAAADwAAAGRycy9kb3ducmV2LnhtbESPQW/CMAyF75P4D5EncRvpKsRYR0AwDYntBGU/wGu8&#10;plrjlCZA+ffzYdJutt7ze58Xq8G36kJ9bAIbeJxkoIirYBuuDXwetw9zUDEhW2wDk4EbRVgtR3cL&#10;LGy48oEuZaqVhHAs0IBLqSu0jpUjj3ESOmLRvkPvMcna19r2eJVw3+o8y2baY8PS4LCjV0fVT3n2&#10;BvbTQPlbHjdl7Z/d8HX8eD/hzJjx/bB+AZVoSP/mv+udFfwnoZVnZA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h6AzEAAAA3AAAAA8AAAAAAAAAAAAAAAAAmAIAAGRycy9k&#10;b3ducmV2LnhtbFBLBQYAAAAABAAEAPUAAACJAwAAAAA=&#10;" filled="f" stroked="f">
                  <v:textbox inset="2.53958mm,2.53958mm,2.53958mm,2.53958mm">
                    <w:txbxContent>
                      <w:p w:rsidR="005F027F" w:rsidRDefault="005F027F">
                        <w:pPr>
                          <w:textDirection w:val="btLr"/>
                        </w:pPr>
                      </w:p>
                    </w:txbxContent>
                  </v:textbox>
                </v:rect>
                <v:rect id="Прямоугольник 179" o:spid="_x0000_s1088" style="position:absolute;left:1051;top:17912;width:1100;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l8EA&#10;AADcAAAADwAAAGRycy9kb3ducmV2LnhtbERPzWrCQBC+F3yHZYTe6sYgVqOrqCjYnjT6AGN2zAaz&#10;szG71fTtu4VCb/Px/c582dlaPKj1lWMFw0ECgrhwuuJSwfm0e5uA8AFZY+2YFHyTh+Wi9zLHTLsn&#10;H+mRh1LEEPYZKjAhNJmUvjBk0Q9cQxy5q2sthgjbUuoWnzHc1jJNkrG0WHFsMNjQxlBxy7+sgsPI&#10;UbpN/Tov7dR0l9Pnxx3HSr32u9UMRKAu/Iv/3Hsd579P4feZeIF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tTZfBAAAA3AAAAA8AAAAAAAAAAAAAAAAAmAIAAGRycy9kb3du&#10;cmV2LnhtbFBLBQYAAAAABAAEAPUAAACGAwAAAAA=&#10;" filled="f" stroked="f">
                  <v:textbox inset="2.53958mm,2.53958mm,2.53958mm,2.53958mm">
                    <w:txbxContent>
                      <w:p w:rsidR="005F027F" w:rsidRDefault="005F027F">
                        <w:pPr>
                          <w:textDirection w:val="btLr"/>
                        </w:pPr>
                      </w:p>
                    </w:txbxContent>
                  </v:textbox>
                </v:rect>
                <v:rect id="Прямоугольник 180" o:spid="_x0000_s1089" style="position:absolute;left:2267;top:17912;width:2573;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ULcQA&#10;AADcAAAADwAAAGRycy9kb3ducmV2LnhtbESPQW/CMAyF75P4D5GRdhsp1YSgEBBMm7TtNAo/wDSm&#10;qWic0mTQ/fv5MGk3W+/5vc+rzeBbdaM+NoENTCcZKOIq2IZrA8fD29McVEzIFtvAZOCHImzWo4cV&#10;FjbceU+3MtVKQjgWaMCl1BVax8qRxzgJHbFo59B7TLL2tbY93iXctzrPspn22LA0OOzoxVF1Kb+9&#10;ga/nQPlrHndl7RduOB0+P644M+ZxPGyXoBIN6d/8d/1uBX8u+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ClC3EAAAA3AAAAA8AAAAAAAAAAAAAAAAAmAIAAGRycy9k&#10;b3ducmV2LnhtbFBLBQYAAAAABAAEAPUAAACJAwAAAAA=&#10;" filled="f" stroked="f">
                  <v:textbox inset="2.53958mm,2.53958mm,2.53958mm,2.53958mm">
                    <w:txbxContent>
                      <w:p w:rsidR="005F027F" w:rsidRDefault="005F027F">
                        <w:pPr>
                          <w:textDirection w:val="btLr"/>
                        </w:pPr>
                      </w:p>
                    </w:txbxContent>
                  </v:textbox>
                </v:rect>
                <v:rect id="Прямоугольник 181" o:spid="_x0000_s1090" style="position:absolute;left:4983;top:17912;width:1534;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xtsIA&#10;AADcAAAADwAAAGRycy9kb3ducmV2LnhtbERPzWrCQBC+C32HZYTe6iahiI2uYqWFtqea9AHG7JgN&#10;ZmdjdhvTt+8Kgrf5+H5ntRltKwbqfeNYQTpLQBBXTjdcK/gp358WIHxA1tg6JgV/5GGzfpisMNfu&#10;wnsailCLGMI+RwUmhC6X0leGLPqZ64gjd3S9xRBhX0vd4yWG21ZmSTKXFhuODQY72hmqTsWvVfD9&#10;7Ch7y/xrUdsXMx7Kr88zzpV6nI7bJYhAY7iLb+4PHecvUrg+Ey+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jG2wgAAANwAAAAPAAAAAAAAAAAAAAAAAJgCAABkcnMvZG93&#10;bnJldi54bWxQSwUGAAAAAAQABAD1AAAAhwMAAAAA&#10;" filled="f" stroked="f">
                  <v:textbox inset="2.53958mm,2.53958mm,2.53958mm,2.53958mm">
                    <w:txbxContent>
                      <w:p w:rsidR="005F027F" w:rsidRDefault="005F027F">
                        <w:pPr>
                          <w:textDirection w:val="btLr"/>
                        </w:pPr>
                      </w:p>
                    </w:txbxContent>
                  </v:textbox>
                </v:rect>
                <v:rect id="Прямоугольник 182" o:spid="_x0000_s1091" style="position:absolute;left:6604;top:17912;width:1000;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vwcAA&#10;AADcAAAADwAAAGRycy9kb3ducmV2LnhtbERPzYrCMBC+L/gOYQRva2oRcatRdFHQPe1WH2BsxqbY&#10;TLpN1Pr2G0HY23x8vzNfdrYWN2p95VjBaJiAIC6crrhUcDxs36cgfEDWWDsmBQ/ysFz03uaYaXfn&#10;H7rloRQxhH2GCkwITSalLwxZ9EPXEEfu7FqLIcK2lLrFewy3tUyTZCItVhwbDDb0aai45Fer4Hvs&#10;KN2kfp2X9sN0p8PX/hcnSg363WoGIlAX/sUv907H+dMUns/EC+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yvwcAAAADcAAAADwAAAAAAAAAAAAAAAACYAgAAZHJzL2Rvd25y&#10;ZXYueG1sUEsFBgAAAAAEAAQA9QAAAIUDAAAAAA==&#10;" filled="f" stroked="f">
                  <v:textbox inset="2.53958mm,2.53958mm,2.53958mm,2.53958mm">
                    <w:txbxContent>
                      <w:p w:rsidR="005F027F" w:rsidRDefault="005F027F">
                        <w:pPr>
                          <w:textDirection w:val="btLr"/>
                        </w:pPr>
                      </w:p>
                    </w:txbxContent>
                  </v:textbox>
                </v:rect>
                <v:rect id="Прямоугольник 183" o:spid="_x0000_s1092" style="position:absolute;left:15929;top:18258;width:1475;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AKWsIA&#10;AADcAAAADwAAAGRycy9kb3ducmV2LnhtbERPzWrCQBC+F/oOyxR6041pERvdhFZaqJ5s9AHG7JgN&#10;Zmdjdqvp27uC0Nt8fL+zKAbbijP1vnGsYDJOQBBXTjdcK9htv0YzED4ga2wdk4I/8lDkjw8LzLS7&#10;8A+dy1CLGMI+QwUmhC6T0leGLPqx64gjd3C9xRBhX0vd4yWG21amSTKVFhuODQY7WhqqjuWvVbB5&#10;dZR+pv6jrO2bGfbb9eqEU6Wen4b3OYhAQ/gX393fOs6fvcDtmXi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ApawgAAANwAAAAPAAAAAAAAAAAAAAAAAJgCAABkcnMvZG93&#10;bnJldi54bWxQSwUGAAAAAAQABAD1AAAAhwMAAAAA&#10;" filled="f" stroked="f">
                  <v:textbox inset="2.53958mm,2.53958mm,2.53958mm,2.53958mm">
                    <w:txbxContent>
                      <w:p w:rsidR="005F027F" w:rsidRDefault="005F027F">
                        <w:pPr>
                          <w:textDirection w:val="btLr"/>
                        </w:pPr>
                      </w:p>
                    </w:txbxContent>
                  </v:textbox>
                </v:rect>
                <v:rect id="Прямоугольник 184" o:spid="_x0000_s1093" style="position:absolute;left:15929;top:18623;width:1475;height: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SLsEA&#10;AADcAAAADwAAAGRycy9kb3ducmV2LnhtbERPzYrCMBC+L/gOYYS9ralFRKtRdFlh3dNafYCxGZti&#10;M6lN1Pr2G0HY23x8vzNfdrYWN2p95VjBcJCAIC6crrhUcNhvPiYgfEDWWDsmBQ/ysFz03uaYaXfn&#10;Hd3yUIoYwj5DBSaEJpPSF4Ys+oFriCN3cq3FEGFbSt3iPYbbWqZJMpYWK44NBhv6NFSc86tV8Dty&#10;lH6lfp2Xdmq64/5ne8GxUu/9bjUDEagL/+KX+1vH+ZMRPJ+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5ki7BAAAA3AAAAA8AAAAAAAAAAAAAAAAAmAIAAGRycy9kb3du&#10;cmV2LnhtbFBLBQYAAAAABAAEAPUAAACGAwAAAAA=&#10;" filled="f" stroked="f">
                  <v:textbox inset="2.53958mm,2.53958mm,2.53958mm,2.53958mm">
                    <w:txbxContent>
                      <w:p w:rsidR="005F027F" w:rsidRDefault="005F027F">
                        <w:pPr>
                          <w:textDirection w:val="btLr"/>
                        </w:pPr>
                      </w:p>
                    </w:txbxContent>
                  </v:textbox>
                </v:rect>
                <v:rect id="Прямоугольник 185" o:spid="_x0000_s1094" style="position:absolute;left:7760;top:17481;width:12159;height: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tcIA&#10;AADcAAAADwAAAGRycy9kb3ducmV2LnhtbERPzWrCQBC+F/oOyxR6042hFRvdhFZaqJ5s9AHG7JgN&#10;Zmdjdqvp27uC0Nt8fL+zKAbbijP1vnGsYDJOQBBXTjdcK9htv0YzED4ga2wdk4I/8lDkjw8LzLS7&#10;8A+dy1CLGMI+QwUmhC6T0leGLPqx64gjd3C9xRBhX0vd4yWG21amSTKVFhuODQY7WhqqjuWvVbB5&#10;cZR+pv6jrO2bGfbb9eqEU6Wen4b3OYhAQ/gX393fOs6fvcLtmXi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e1wgAAANwAAAAPAAAAAAAAAAAAAAAAAJgCAABkcnMvZG93&#10;bnJldi54bWxQSwUGAAAAAAQABAD1AAAAhwMAAAAA&#10;" filled="f" stroked="f">
                  <v:textbox inset="2.53958mm,2.53958mm,2.53958mm,2.53958mm">
                    <w:txbxContent>
                      <w:p w:rsidR="005F027F" w:rsidRDefault="005F027F">
                        <w:pPr>
                          <w:textDirection w:val="btLr"/>
                        </w:pPr>
                      </w:p>
                    </w:txbxContent>
                  </v:textbox>
                </v:rect>
                <v:shape id="Прямая со стрелкой 186" o:spid="_x0000_s1095" type="#_x0000_t32" style="position:absolute;left:12;top:18233;width:199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KCMEAAADcAAAADwAAAGRycy9kb3ducmV2LnhtbERP24rCMBB9X9h/CLPgy6KpVUS6RhGp&#10;sOCLtw8YkrEt20xKEmv9e7OwsG9zONdZbQbbip58aBwrmE4yEMTamYYrBdfLfrwEESKywdYxKXhS&#10;gM36/W2FhXEPPlF/jpVIIRwKVFDH2BVSBl2TxTBxHXHibs5bjAn6ShqPjxRuW5ln2UJabDg11NjR&#10;rib9c75bBfbzWO64LzXqQ7n3820+O95zpUYfw/YLRKQh/ov/3N8mzV8u4PeZdIF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ggoIwQAAANwAAAAPAAAAAAAAAAAAAAAA&#10;AKECAABkcnMvZG93bnJldi54bWxQSwUGAAAAAAQABAD5AAAAjwMAAAAA&#10;" strokeweight="2pt">
                  <v:stroke startarrowwidth="narrow" startarrowlength="short" endarrowwidth="narrow" endarrowlength="short"/>
                </v:shape>
                <v:shape id="Прямая со стрелкой 187" o:spid="_x0000_s1096" type="#_x0000_t32" style="position:absolute;left:25;top:17881;width:7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6vk8EAAADcAAAADwAAAGRycy9kb3ducmV2LnhtbERP3WrCMBS+F/YO4QjeyEzXiZPOKCIV&#10;hN2o2wMckrO22JyUJNb69mYw8O58fL9ntRlsK3ryoXGs4G2WgSDWzjRcKfj53r8uQYSIbLB1TAru&#10;FGCzfhmtsDDuxifqz7ESKYRDgQrqGLtCyqBrshhmriNO3K/zFmOCvpLG4y2F21bmWbaQFhtODTV2&#10;tKtJX85Xq8BOj+WO+1Kj/ir3fr7N34/XXKnJeNh+gog0xKf4330waf7yA/6eSR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zq+TwQAAANwAAAAPAAAAAAAAAAAAAAAA&#10;AKECAABkcnMvZG93bnJldi54bWxQSwUGAAAAAAQABAD5AAAAjwMAAAAA&#10;" strokeweight="2pt">
                  <v:stroke startarrowwidth="narrow" startarrowlength="short" endarrowwidth="narrow" endarrowlength="short"/>
                </v:shape>
                <v:shape id="Прямая со стрелкой 188" o:spid="_x0000_s1097" type="#_x0000_t32" style="position:absolute;left:10;top:17526;width:7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pvkMUAAADcAAAADwAAAGRycy9kb3ducmV2LnhtbESPQW/CMAyF75P2HyJP4jZSOKCqIyCE&#10;mAAhDsDE2WpMWmicrgnQ/fv5MGk3W+/5vc/Tee8b9aAu1oENjIYZKOIy2Jqdga/T53sOKiZki01g&#10;MvBDEeaz15cpFjY8+UCPY3JKQjgWaKBKqS20jmVFHuMwtMSiXULnMcnaOW07fEq4b/Q4yybaY83S&#10;UGFLy4rK2/HuDXzfL/v+etjmbrdeb1flKm3Obm/M4K1ffIBK1Kd/89/1xgp+LrTyjEygZ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pvkMUAAADcAAAADwAAAAAAAAAA&#10;AAAAAAChAgAAZHJzL2Rvd25yZXYueG1sUEsFBgAAAAAEAAQA+QAAAJMDAAAAAA==&#10;" strokeweight="1pt">
                  <v:stroke startarrowwidth="narrow" startarrowlength="short" endarrowwidth="narrow" endarrowlength="short"/>
                </v:shape>
                <v:shape id="Прямая со стрелкой 189" o:spid="_x0000_s1098" type="#_x0000_t32" style="position:absolute;left:10;top:18938;width:7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bKC8IAAADcAAAADwAAAGRycy9kb3ducmV2LnhtbERPS4vCMBC+C/6HMII3Td2DdKtRRFxU&#10;Fg8+8Dw0Y1ptJrWJ2v33m4UFb/PxPWc6b20lntT40rGC0TABQZw7XbJRcDp+DVIQPiBrrByTgh/y&#10;MJ91O1PMtHvxnp6HYEQMYZ+hgiKEOpPS5wVZ9ENXE0fu4hqLIcLGSN3gK4bbSn4kyVhaLDk2FFjT&#10;sqD8dnhYBffHZdde99vUfK/X21W+Cpuz2SnV77WLCYhAbXiL/90bHeenn/D3TLxAz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bKC8IAAADcAAAADwAAAAAAAAAAAAAA&#10;AAChAgAAZHJzL2Rvd25yZXYueG1sUEsFBgAAAAAEAAQA+QAAAJADAAAAAA==&#10;" strokeweight="1pt">
                  <v:stroke startarrowwidth="narrow" startarrowlength="short" endarrowwidth="narrow" endarrowlength="short"/>
                </v:shape>
                <v:shape id="Прямая со стрелкой 190" o:spid="_x0000_s1099" type="#_x0000_t32" style="position:absolute;left:10;top:18583;width:7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X1S8UAAADcAAAADwAAAGRycy9kb3ducmV2LnhtbESPT2/CMAzF75P4DpGRuI2UHRB0BIQQ&#10;E6CJA3+0s9WYtFvjlCZA9+3nwyRutt7zez/PFp2v1Z3aWAU2MBpmoIiLYCt2Bs6nj9cJqJiQLdaB&#10;ycAvRVjMey8zzG148IHux+SUhHDM0UCZUpNrHYuSPMZhaIhFu4TWY5K1ddq2+JBwX+u3LBtrjxVL&#10;Q4kNrUoqfo43b+B6u+y778Nu4j43m926WKftl9sbM+h3y3dQibr0NP9fb63gTwVfnpEJ9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X1S8UAAADcAAAADwAAAAAAAAAA&#10;AAAAAAChAgAAZHJzL2Rvd25yZXYueG1sUEsFBgAAAAAEAAQA+QAAAJMDAAAAAA==&#10;" strokeweight="1pt">
                  <v:stroke startarrowwidth="narrow" startarrowlength="short" endarrowwidth="narrow" endarrowlength="short"/>
                </v:shape>
                <v:group id="Группа 191" o:spid="_x0000_s110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rect id="Прямоугольник 192" o:spid="_x0000_s1101" style="position:absolute;width:8856;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U5HMAA&#10;AADcAAAADwAAAGRycy9kb3ducmV2LnhtbERPzYrCMBC+L/gOYQRva2oRWatRdFHQPe1WH2BsxqbY&#10;TLpN1Pr2G0HY23x8vzNfdrYWN2p95VjBaJiAIC6crrhUcDxs3z9A+ICssXZMCh7kYbnovc0x0+7O&#10;P3TLQyliCPsMFZgQmkxKXxiy6IeuIY7c2bUWQ4RtKXWL9xhua5kmyURarDg2GGzo01Bxya9WwffY&#10;UbpJ/Tov7dR0p8PX/hcnSg363WoGIlAX/sUv907H+dMUns/EC+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U5HMAAAADcAAAADwAAAAAAAAAAAAAAAACYAgAAZHJzL2Rvd25y&#10;ZXYueG1sUEsFBgAAAAAEAAQA9QAAAIUDAAAAAA==&#10;" filled="f" stroked="f">
                    <v:textbox inset="2.53958mm,2.53958mm,2.53958mm,2.53958mm">
                      <w:txbxContent>
                        <w:p w:rsidR="005F027F" w:rsidRDefault="005F027F">
                          <w:pPr>
                            <w:textDirection w:val="btLr"/>
                          </w:pPr>
                        </w:p>
                      </w:txbxContent>
                    </v:textbox>
                  </v:rect>
                  <v:rect id="Прямоугольник 193" o:spid="_x0000_s1102" style="position:absolute;left:9281;width:10718;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ch8IA&#10;AADcAAAADwAAAGRycy9kb3ducmV2LnhtbERPzWrCQBC+F/oOyxR6041pkRrdhFZaqJ5s9AHG7JgN&#10;Zmdjdqvp27uC0Nt8fL+zKAbbijP1vnGsYDJOQBBXTjdcK9htv0ZvIHxA1tg6JgV/5KHIHx8WmGl3&#10;4R86l6EWMYR9hgpMCF0mpa8MWfRj1xFH7uB6iyHCvpa6x0sMt61Mk2QqLTYcGwx2tDRUHctfq2Dz&#10;6ij9TP1HWduZGfbb9eqEU6Wen4b3OYhAQ/gX393fOs6fvcDtmXi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ZyHwgAAANwAAAAPAAAAAAAAAAAAAAAAAJgCAABkcnMvZG93&#10;bnJldi54bWxQSwUGAAAAAAQABAD1AAAAhwMAAAAA&#10;" filled="f" stroked="f">
                    <v:textbox inset="2.53958mm,2.53958mm,2.53958mm,2.53958mm">
                      <w:txbxContent>
                        <w:p w:rsidR="005F027F" w:rsidRDefault="005F027F">
                          <w:pPr>
                            <w:textDirection w:val="btLr"/>
                          </w:pPr>
                        </w:p>
                      </w:txbxContent>
                    </v:textbox>
                  </v:rect>
                </v:group>
                <v:group id="Группа 194" o:spid="_x0000_s110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rect id="Прямоугольник 195" o:spid="_x0000_s1104" style="position:absolute;width:8856;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yhaMIA&#10;AADcAAAADwAAAGRycy9kb3ducmV2LnhtbERPzWrCQBC+F/oOyxR6042hlRrdhFZaqJ5s9AHG7JgN&#10;Zmdjdqvp27uC0Nt8fL+zKAbbijP1vnGsYDJOQBBXTjdcK9htv0ZvIHxA1tg6JgV/5KHIHx8WmGl3&#10;4R86l6EWMYR9hgpMCF0mpa8MWfRj1xFH7uB6iyHCvpa6x0sMt61Mk2QqLTYcGwx2tDRUHctfq2Dz&#10;4ij9TP1HWduZGfbb9eqEU6Wen4b3OYhAQ/gX393fOs6fvcLtmXi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rKFowgAAANwAAAAPAAAAAAAAAAAAAAAAAJgCAABkcnMvZG93&#10;bnJldi54bWxQSwUGAAAAAAQABAD1AAAAhwMAAAAA&#10;" filled="f" stroked="f">
                    <v:textbox inset="2.53958mm,2.53958mm,2.53958mm,2.53958mm">
                      <w:txbxContent>
                        <w:p w:rsidR="005F027F" w:rsidRDefault="005F027F">
                          <w:pPr>
                            <w:textDirection w:val="btLr"/>
                          </w:pPr>
                        </w:p>
                      </w:txbxContent>
                    </v:textbox>
                  </v:rect>
                  <v:rect id="Прямоугольник 196" o:spid="_x0000_s1105" style="position:absolute;left:9281;width:10718;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4/H8EA&#10;AADcAAAADwAAAGRycy9kb3ducmV2LnhtbERPzWrCQBC+F3yHZQRvdWOQUKOr1KKgPdXYB5hmx2xo&#10;djbNrhrfvisI3ubj+53FqreNuFDna8cKJuMEBHHpdM2Vgu/j9vUNhA/IGhvHpOBGHlbLwcsCc+2u&#10;fKBLESoRQ9jnqMCE0OZS+tKQRT92LXHkTq6zGCLsKqk7vMZw28g0STJpsebYYLClD0Plb3G2Cr6m&#10;jtJN6tdFZWem/zl+7v8wU2o07N/nIAL14Sl+uHc6zp9lcH8mXi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Px/BAAAA3AAAAA8AAAAAAAAAAAAAAAAAmAIAAGRycy9kb3du&#10;cmV2LnhtbFBLBQYAAAAABAAEAPUAAACGAwAAAAA=&#10;" filled="f" stroked="f">
                    <v:textbox inset="2.53958mm,2.53958mm,2.53958mm,2.53958mm">
                      <w:txbxContent>
                        <w:p w:rsidR="005F027F" w:rsidRDefault="005F027F">
                          <w:pPr>
                            <w:textDirection w:val="btLr"/>
                          </w:pPr>
                        </w:p>
                      </w:txbxContent>
                    </v:textbox>
                  </v:rect>
                </v:group>
                <v:group id="Группа 197" o:spid="_x0000_s110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rect id="Прямоугольник 198" o:spid="_x0000_s1107" style="position:absolute;width:8856;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O9sQA&#10;AADcAAAADwAAAGRycy9kb3ducmV2LnhtbESPQW/CMAyF75P4D5GRdhsp1YRGISCYNmnbaRR+gGlM&#10;U9E4XZNB9+/nAxI3W+/5vc/L9eBbdaE+NoENTCcZKOIq2IZrA4f9+9MLqJiQLbaBycAfRVivRg9L&#10;LGy48o4uZaqVhHAs0IBLqSu0jpUjj3ESOmLRTqH3mGTta217vEq4b3WeZTPtsWFpcNjRq6PqXP56&#10;A9/PgfK3PG7L2s/dcNx/ff7gzJjH8bBZgEo0pLv5dv1hBX8utPKMTK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DvbEAAAA3AAAAA8AAAAAAAAAAAAAAAAAmAIAAGRycy9k&#10;b3ducmV2LnhtbFBLBQYAAAAABAAEAPUAAACJAwAAAAA=&#10;" filled="f" stroked="f">
                    <v:textbox inset="2.53958mm,2.53958mm,2.53958mm,2.53958mm">
                      <w:txbxContent>
                        <w:p w:rsidR="005F027F" w:rsidRDefault="005F027F">
                          <w:pPr>
                            <w:textDirection w:val="btLr"/>
                          </w:pPr>
                        </w:p>
                      </w:txbxContent>
                    </v:textbox>
                  </v:rect>
                  <v:rect id="Прямоугольник 199" o:spid="_x0000_s1108" style="position:absolute;left:9281;width:10718;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cEA&#10;AADcAAAADwAAAGRycy9kb3ducmV2LnhtbERPzWrCQBC+F/oOyxS81U1DkSa6ipUW1FONPsCYHbPB&#10;7GzMbjW+vSsI3ubj+53JrLeNOFPna8cKPoYJCOLS6ZorBbvt7/sXCB+QNTaOScGVPMymry8TzLW7&#10;8IbORahEDGGfowITQptL6UtDFv3QtcSRO7jOYoiwq6Tu8BLDbSPTJBlJizXHBoMtLQyVx+LfKvj7&#10;dJT+pP67qGxm+v12vTrhSKnBWz8fgwjUh6f44V7qOD/L4P5MvEBO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hq23BAAAA3AAAAA8AAAAAAAAAAAAAAAAAmAIAAGRycy9kb3du&#10;cmV2LnhtbFBLBQYAAAAABAAEAPUAAACGAwAAAAA=&#10;" filled="f" stroked="f">
                    <v:textbox inset="2.53958mm,2.53958mm,2.53958mm,2.53958mm">
                      <w:txbxContent>
                        <w:p w:rsidR="005F027F" w:rsidRDefault="005F027F">
                          <w:pPr>
                            <w:textDirection w:val="btLr"/>
                          </w:pPr>
                        </w:p>
                      </w:txbxContent>
                    </v:textbox>
                  </v:rect>
                </v:group>
                <v:group id="Группа 200" o:spid="_x0000_s110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Прямоугольник 201" o:spid="_x0000_s1110" style="position:absolute;width:8856;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TkMMA&#10;AADcAAAADwAAAGRycy9kb3ducmV2LnhtbESP0WrCQBRE3wv+w3KFvtWNoUiNboKKQtunGv2Aa/aa&#10;DWbvxuyq6d93C4U+DjNzhlkWg23FnXrfOFYwnSQgiCunG64VHA+7lzcQPiBrbB2Tgm/yUOSjpyVm&#10;2j14T/cy1CJC2GeowITQZVL6ypBFP3EdcfTOrrcYouxrqXt8RLhtZZokM2mx4bhgsKONoepS3qyC&#10;r1dH6Tb167K2czOcDp8fV5wp9TweVgsQgYbwH/5rv2sFaTKF3zPxCM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hTkMMAAADcAAAADwAAAAAAAAAAAAAAAACYAgAAZHJzL2Rv&#10;d25yZXYueG1sUEsFBgAAAAAEAAQA9QAAAIgDAAAAAA==&#10;" filled="f" stroked="f">
                    <v:textbox inset="2.53958mm,2.53958mm,2.53958mm,2.53958mm">
                      <w:txbxContent>
                        <w:p w:rsidR="005F027F" w:rsidRDefault="005F027F">
                          <w:pPr>
                            <w:textDirection w:val="btLr"/>
                          </w:pPr>
                        </w:p>
                      </w:txbxContent>
                    </v:textbox>
                  </v:rect>
                  <v:rect id="Прямоугольник 202" o:spid="_x0000_s1111" style="position:absolute;left:9281;width:10718;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rN58MA&#10;AADcAAAADwAAAGRycy9kb3ducmV2LnhtbESPUWvCMBSF3wf+h3CFvc10YcisRtnGBronbf0B1+ba&#10;FJubrsm0/nszEPZ4OOd8h7NYDa4VZ+pD41nD8yQDQVx503CtYV9+Pb2CCBHZYOuZNFwpwGo5elhg&#10;bvyFd3QuYi0ShEOOGmyMXS5lqCw5DBPfESfv6HuHMcm+lqbHS4K7Vqosm0qHDacFix19WKpOxa/T&#10;sH3xpD5VeC9qN7PDofze/OBU68fx8DYHEWmI/+F7e200qEzB35l0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rN58MAAADcAAAADwAAAAAAAAAAAAAAAACYAgAAZHJzL2Rv&#10;d25yZXYueG1sUEsFBgAAAAAEAAQA9QAAAIgDAAAAAA==&#10;" filled="f" stroked="f">
                    <v:textbox inset="2.53958mm,2.53958mm,2.53958mm,2.53958mm">
                      <w:txbxContent>
                        <w:p w:rsidR="005F027F" w:rsidRDefault="005F027F">
                          <w:pPr>
                            <w:textDirection w:val="btLr"/>
                          </w:pPr>
                        </w:p>
                      </w:txbxContent>
                    </v:textbox>
                  </v:rect>
                </v:group>
                <v:group id="Группа 203" o:spid="_x0000_s111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Прямоугольник 204" o:spid="_x0000_s1113" style="position:absolute;width:8856;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CMMA&#10;AADcAAAADwAAAGRycy9kb3ducmV2LnhtbESP0WrCQBRE3wv+w3KFvtWNQaRGV1FpQX2q0Q+4Zq/Z&#10;YPZuzG41/r0rFPo4zMwZZrbobC1u1PrKsYLhIAFBXDhdcangePj++AThA7LG2jEpeJCHxbz3NsNM&#10;uzvv6ZaHUkQI+wwVmBCaTEpfGLLoB64hjt7ZtRZDlG0pdYv3CLe1TJNkLC1WHBcMNrQ2VFzyX6vg&#10;Z+Qo/Ur9Ki/txHSnw257xbFS7/1uOQURqAv/4b/2RitIkxG8zs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wCMMAAADcAAAADwAAAAAAAAAAAAAAAACYAgAAZHJzL2Rv&#10;d25yZXYueG1sUEsFBgAAAAAEAAQA9QAAAIgDAAAAAA==&#10;" filled="f" stroked="f">
                    <v:textbox inset="2.53958mm,2.53958mm,2.53958mm,2.53958mm">
                      <w:txbxContent>
                        <w:p w:rsidR="005F027F" w:rsidRDefault="005F027F">
                          <w:pPr>
                            <w:textDirection w:val="btLr"/>
                          </w:pPr>
                        </w:p>
                      </w:txbxContent>
                    </v:textbox>
                  </v:rect>
                  <v:rect id="Прямоугольник 205" o:spid="_x0000_s1114" style="position:absolute;left:9281;width:10718;height:20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Vk8QA&#10;AADcAAAADwAAAGRycy9kb3ducmV2LnhtbESPwW7CMBBE75X4B2uRuBWHiCIIcRBUVGp7agMfsMRL&#10;HBGv09hA+vd1pUo9jmbmjSbfDLYVN+p941jBbJqAIK6cbrhWcDy8PC5B+ICssXVMCr7Jw6YYPeSY&#10;aXfnT7qVoRYRwj5DBSaELpPSV4Ys+qnriKN3dr3FEGVfS93jPcJtK9MkWUiLDccFgx09G6ou5dUq&#10;+Jg7Svep35W1XZnhdHh/+8KFUpPxsF2DCDSE//Bf+1UrSJMn+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DVZPEAAAA3AAAAA8AAAAAAAAAAAAAAAAAmAIAAGRycy9k&#10;b3ducmV2LnhtbFBLBQYAAAAABAAEAPUAAACJAwAAAAA=&#10;" filled="f" stroked="f">
                    <v:textbox inset="2.53958mm,2.53958mm,2.53958mm,2.53958mm">
                      <w:txbxContent>
                        <w:p w:rsidR="005F027F" w:rsidRDefault="005F027F">
                          <w:pPr>
                            <w:textDirection w:val="btLr"/>
                          </w:pPr>
                        </w:p>
                      </w:txbxContent>
                    </v:textbox>
                  </v:rect>
                </v:group>
                <v:shape id="Прямая со стрелкой 206" o:spid="_x0000_s1115" type="#_x0000_t32" style="position:absolute;left:14208;top:18239;width:2;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RoLsMAAADcAAAADwAAAGRycy9kb3ducmV2LnhtbESP0YrCMBRE3xf8h3AFXxZN7S4i1Sgi&#10;FRb2xVU/4JJc22JzU5JY69+bhYV9HGbmDLPeDrYVPfnQOFYwn2UgiLUzDVcKLufDdAkiRGSDrWNS&#10;8KQA283obY2FcQ/+of4UK5EgHApUUMfYFVIGXZPFMHMdcfKuzluMSfpKGo+PBLetzLNsIS02nBZq&#10;7Ghfk76d7laBfT+We+5Ljfq7PPjPXf5xvOdKTcbDbgUi0hD/w3/tL6MgzxbweyYdAbl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0aC7DAAAA3AAAAA8AAAAAAAAAAAAA&#10;AAAAoQIAAGRycy9kb3ducmV2LnhtbFBLBQYAAAAABAAEAPkAAACRAwAAAAA=&#10;" strokeweight="2pt">
                  <v:stroke startarrowwidth="narrow" startarrowlength="short" endarrowwidth="narrow" endarrowlength="short"/>
                </v:shape>
                <v:rect id="Прямоугольник 207" o:spid="_x0000_s1116" style="position:absolute;left:7787;top:18314;width:6292;height:1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1uf8QA&#10;AADcAAAADwAAAGRycy9kb3ducmV2LnhtbESPzW7CMBCE70i8g7VIvYFDhPhJMQgqKrWcIPQBtvE2&#10;jojXaexCeHtcCYnjaGa+0SzXna3FhVpfOVYwHiUgiAunKy4VfJ3eh3MQPiBrrB2Tght5WK/6vSVm&#10;2l35SJc8lCJC2GeowITQZFL6wpBFP3INcfR+XGsxRNmWUrd4jXBbyzRJptJixXHBYENvhopz/mcV&#10;HCaO0l3qt3lpF6b7Pu0/f3Gq1Mug27yCCNSFZ/jR/tAK0mQG/2fi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dbn/EAAAA3AAAAA8AAAAAAAAAAAAAAAAAmAIAAGRycy9k&#10;b3ducmV2LnhtbFBLBQYAAAAABAAEAPUAAACJAwAAAAA=&#10;" filled="f" stroked="f">
                  <v:textbox inset="2.53958mm,2.53958mm,2.53958mm,2.53958mm">
                    <w:txbxContent>
                      <w:p w:rsidR="005F027F" w:rsidRDefault="005F027F">
                        <w:pPr>
                          <w:textDirection w:val="btLr"/>
                        </w:pPr>
                      </w:p>
                    </w:txbxContent>
                  </v:textbox>
                </v:rect>
                <v:shape id="Прямая со стрелкой 208" o:spid="_x0000_s1117" type="#_x0000_t32" style="position:absolute;left:14221;top:18587;width:576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dZx8AAAADcAAAADwAAAGRycy9kb3ducmV2LnhtbERPy4rCMBTdD/gP4QqzGTS1M4hUo4hU&#10;EGbj6wMuybUtNjclibXz92Yx4PJw3qvNYFvRkw+NYwWzaQaCWDvTcKXgetlPFiBCRDbYOiYFfxRg&#10;sx59rLAw7skn6s+xEimEQ4EK6hi7Qsqga7IYpq4jTtzNeYsxQV9J4/GZwm0r8yybS4sNp4YaO9rV&#10;pO/nh1Vgv47ljvtSo/4t9/5nm38fH7lSn+NhuwQRaYhv8b/7YBTkWVqbzqQjIN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nWcfAAAAA3AAAAA8AAAAAAAAAAAAAAAAA&#10;oQIAAGRycy9kb3ducmV2LnhtbFBLBQYAAAAABAAEAPkAAACOAwAAAAA=&#10;" strokeweight="2pt">
                  <v:stroke startarrowwidth="narrow" startarrowlength="short" endarrowwidth="narrow" endarrowlength="short"/>
                </v:shape>
                <v:shape id="Прямая со стрелкой 209" o:spid="_x0000_s1118" type="#_x0000_t32" style="position:absolute;left:14219;top:18939;width:5769;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v8XMQAAADcAAAADwAAAGRycy9kb3ducmV2LnhtbESP3WoCMRSE7wt9h3AEb4pmuy2iW6OI&#10;rFDwxr8HOCSnu4ubkyWJ6/r2TUHo5TAz3zDL9WBb0ZMPjWMF79MMBLF2puFKweW8m8xBhIhssHVM&#10;Ch4UYL16fVliYdydj9SfYiUShEOBCuoYu0LKoGuyGKauI07ej/MWY5K+ksbjPcFtK/Msm0mLDaeF&#10;Gjva1qSvp5tVYN8O5Zb7UqPelzv/uck/DrdcqfFo2HyBiDTE//Cz/W0U5NkC/s6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6/xcxAAAANwAAAAPAAAAAAAAAAAA&#10;AAAAAKECAABkcnMvZG93bnJldi54bWxQSwUGAAAAAAQABAD5AAAAkgMAAAAA&#10;" strokeweight="2pt">
                  <v:stroke startarrowwidth="narrow" startarrowlength="short" endarrowwidth="narrow" endarrowlength="short"/>
                </v:shape>
                <v:shape id="Прямая со стрелкой 210" o:spid="_x0000_s1119" type="#_x0000_t32" style="position:absolute;left:17487;top:18239;width:3;height:6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DHMAAAADcAAAADwAAAGRycy9kb3ducmV2LnhtbERPzYrCMBC+C/sOYRa8iKZWWaRrFJEK&#10;C17U9QGGZGzLNpOSxFrffnMQPH58/+vtYFvRkw+NYwXzWQaCWDvTcKXg+nuYrkCEiGywdUwKnhRg&#10;u/kYrbEw7sFn6i+xEimEQ4EK6hi7Qsqga7IYZq4jTtzNeYsxQV9J4/GRwm0r8yz7khYbTg01drSv&#10;Sf9d7laBnZzKPfelRn0sD365yxene67U+HPYfYOINMS3+OX+MQryeZqfzqQjI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IwxzAAAAA3AAAAA8AAAAAAAAAAAAAAAAA&#10;oQIAAGRycy9kb3ducmV2LnhtbFBLBQYAAAAABAAEAPkAAACOAwAAAAA=&#10;" strokeweight="2pt">
                  <v:stroke startarrowwidth="narrow" startarrowlength="short" endarrowwidth="narrow" endarrowlength="short"/>
                </v:shape>
                <v:rect id="Прямоугольник 211" o:spid="_x0000_s1120" style="position:absolute;left:14295;top:18258;width:1474;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HFTcMA&#10;AADcAAAADwAAAGRycy9kb3ducmV2LnhtbESP0WrCQBRE3wv9h+UWfNNNgohGV2lFQX2qsR9wm71m&#10;Q7N30+yq8e9dodDHYWbOMItVbxtxpc7XjhWkowQEcel0zZWCr9N2OAXhA7LGxjEpuJOH1fL1ZYG5&#10;djc+0rUIlYgQ9jkqMCG0uZS+NGTRj1xLHL2z6yyGKLtK6g5vEW4bmSXJRFqsOS4YbGltqPwpLlbB&#10;59hRtsn8R1HZmem/T4f9L06UGrz173MQgfrwH/5r77SCLE3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HFTcMAAADcAAAADwAAAAAAAAAAAAAAAACYAgAAZHJzL2Rv&#10;d25yZXYueG1sUEsFBgAAAAAEAAQA9QAAAIgDAAAAAA==&#10;" filled="f" stroked="f">
                  <v:textbox inset="2.53958mm,2.53958mm,2.53958mm,2.53958mm">
                    <w:txbxContent>
                      <w:p w:rsidR="005F027F" w:rsidRDefault="005F027F">
                        <w:pPr>
                          <w:textDirection w:val="btLr"/>
                        </w:pPr>
                      </w:p>
                    </w:txbxContent>
                  </v:textbox>
                </v:rect>
                <v:rect id="Прямоугольник 212" o:spid="_x0000_s1121" style="position:absolute;left:17577;top:18258;width:2327;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NbOsMA&#10;AADcAAAADwAAAGRycy9kb3ducmV2LnhtbESP0WoCMRRE3wv+Q7hC32rWUKRdjaKlQvWpXf2A6+a6&#10;WdzcrJuo2783QqGPw8ycYWaL3jXiSl2oPWsYjzIQxKU3NVca9rv1yxuIEJENNp5Jwy8FWMwHTzPM&#10;jb/xD12LWIkE4ZCjBhtjm0sZSksOw8i3xMk7+s5hTLKrpOnwluCukSrLJtJhzWnBYksflspTcXEa&#10;vl89qU8VVkXl3m1/2G03Z5xo/Tzsl1MQkfr4H/5rfxkNaqzgcSYd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NbOsMAAADcAAAADwAAAAAAAAAAAAAAAACYAgAAZHJzL2Rv&#10;d25yZXYueG1sUEsFBgAAAAAEAAQA9QAAAIgDAAAAAA==&#10;" filled="f" stroked="f">
                  <v:textbox inset="2.53958mm,2.53958mm,2.53958mm,2.53958mm">
                    <w:txbxContent>
                      <w:p w:rsidR="005F027F" w:rsidRDefault="005F027F">
                        <w:pPr>
                          <w:textDirection w:val="btLr"/>
                        </w:pPr>
                      </w:p>
                    </w:txbxContent>
                  </v:textbox>
                </v:rect>
                <v:rect id="Прямоугольник 213" o:spid="_x0000_s1122" style="position:absolute;left:17591;top:18613;width:2326;height: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cMA&#10;AADcAAAADwAAAGRycy9kb3ducmV2LnhtbESPwW7CMBBE75X4B2uReisOoUIQMAgQlUpPEPiAJV7i&#10;iHgdYhfSv8eVKvU4mpk3mvmys7W4U+srxwqGgwQEceF0xaWC0/HjbQLCB2SNtWNS8EMeloveyxwz&#10;7R58oHseShEh7DNUYEJoMil9YciiH7iGOHoX11oMUbal1C0+ItzWMk2SsbRYcVww2NDGUHHNv62C&#10;/bujdJv6dV7aqenOx6/dDcdKvfa71QxEoC78h//an1pBOhzB75l4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ocMAAADcAAAADwAAAAAAAAAAAAAAAACYAgAAZHJzL2Rv&#10;d25yZXYueG1sUEsFBgAAAAAEAAQA9QAAAIgDAAAAAA==&#10;" filled="f" stroked="f">
                  <v:textbox inset="2.53958mm,2.53958mm,2.53958mm,2.53958mm">
                    <w:txbxContent>
                      <w:p w:rsidR="005F027F" w:rsidRDefault="005F027F">
                        <w:pPr>
                          <w:textDirection w:val="btLr"/>
                        </w:pPr>
                      </w:p>
                    </w:txbxContent>
                  </v:textbox>
                </v:rect>
                <v:shape id="Прямая со стрелкой 214" o:spid="_x0000_s1123" type="#_x0000_t32" style="position:absolute;left:14755;top:18594;width:2;height:3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iRbsYAAADcAAAADwAAAGRycy9kb3ducmV2LnhtbESPQWvCQBSE74X+h+UVems2hiISXaWU&#10;FCPFg7Z4fmSfm2j2bZrdaPrv3ULB4zAz3zCL1WhbcaHeN44VTJIUBHHldMNGwffXx8sMhA/IGlvH&#10;pOCXPKyWjw8LzLW78o4u+2BEhLDPUUEdQpdL6auaLPrEdcTRO7reYoiyN1L3eI1w28osTafSYsNx&#10;ocaO3muqzvvBKvgZjtvxtNvMzOd6vSmqIpQHs1Xq+Wl8m4MINIZ7+L9dagXZ5BX+zs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4kW7GAAAA3AAAAA8AAAAAAAAA&#10;AAAAAAAAoQIAAGRycy9kb3ducmV2LnhtbFBLBQYAAAAABAAEAPkAAACUAwAAAAA=&#10;" strokeweight="1pt">
                  <v:stroke startarrowwidth="narrow" startarrowlength="short" endarrowwidth="narrow" endarrowlength="short"/>
                </v:shape>
                <v:shape id="Прямая со стрелкой 215" o:spid="_x0000_s1124" type="#_x0000_t32" style="position:absolute;left:15301;top:18595;width:2;height:3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09cYAAADcAAAADwAAAGRycy9kb3ducmV2LnhtbESPQWvCQBSE74X+h+UVems2BioSXaWU&#10;FCPFg7Z4fmSfm2j2bZrdaPrv3ULB4zAz3zCL1WhbcaHeN44VTJIUBHHldMNGwffXx8sMhA/IGlvH&#10;pOCXPKyWjw8LzLW78o4u+2BEhLDPUUEdQpdL6auaLPrEdcTRO7reYoiyN1L3eI1w28osTafSYsNx&#10;ocaO3muqzvvBKvgZjtvxtNvMzOd6vSmqIpQHs1Xq+Wl8m4MINIZ7+L9dagXZ5BX+zs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0NPXGAAAA3AAAAA8AAAAAAAAA&#10;AAAAAAAAoQIAAGRycy9kb3ducmV2LnhtbFBLBQYAAAAABAAEAPkAAACUAwAAAAA=&#10;" strokeweight="1pt">
                  <v:stroke startarrowwidth="narrow" startarrowlength="short" endarrowwidth="narrow" endarrowlength="short"/>
                </v:shape>
                <v:rect id="Прямоугольник 216" o:spid="_x0000_s1125" style="position:absolute;left:14295;top:19221;width:5609;height: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dOcQA&#10;AADcAAAADwAAAGRycy9kb3ducmV2LnhtbESP0WrCQBRE3wv+w3IF3+omQUIbXUMVC9qnNvYDbrPX&#10;bGj2bsxuNf69Wyj0cZiZM8yqHG0nLjT41rGCdJ6AIK6dbrlR8Hl8fXwC4QOyxs4xKbiRh3I9eVhh&#10;od2VP+hShUZECPsCFZgQ+kJKXxuy6OeuJ47eyQ0WQ5RDI/WA1wi3ncySJJcWW44LBnvaGqq/qx+r&#10;4H3hKNtlflM19tmMX8e3wxlzpWbT8WUJItAY/sN/7b1WkKU5/J6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XTnEAAAA3AAAAA8AAAAAAAAAAAAAAAAAmAIAAGRycy9k&#10;b3ducmV2LnhtbFBLBQYAAAAABAAEAPUAAACJAwAAAAA=&#10;" filled="f" stroked="f">
                  <v:textbox inset="2.53958mm,2.53958mm,2.53958mm,2.53958mm">
                    <w:txbxContent>
                      <w:p w:rsidR="005F027F" w:rsidRDefault="005F027F">
                        <w:pPr>
                          <w:textDirection w:val="btLr"/>
                        </w:pPr>
                      </w:p>
                    </w:txbxContent>
                  </v:textbox>
                </v:rect>
              </v:group>
            </v:group>
          </v:group>
        </w:pict>
      </w:r>
      <w:r w:rsidR="00AC4E8C">
        <w:rPr>
          <w:rFonts w:ascii="Times New Roman" w:eastAsia="Times New Roman" w:hAnsi="Times New Roman" w:cs="Times New Roman"/>
          <w:b/>
          <w:color w:val="000000"/>
          <w:sz w:val="28"/>
          <w:szCs w:val="28"/>
        </w:rPr>
        <w:t xml:space="preserve">                                                  РЕФЕРАТ</w:t>
      </w:r>
    </w:p>
    <w:p w:rsidR="00735730" w:rsidRDefault="00AC4E8C">
      <w:pPr>
        <w:pBdr>
          <w:top w:val="nil"/>
          <w:left w:val="nil"/>
          <w:bottom w:val="nil"/>
          <w:right w:val="nil"/>
          <w:between w:val="nil"/>
        </w:pBdr>
        <w:spacing w:after="20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Пояснительная записка к дипломному проекту содержит: </w:t>
      </w:r>
    </w:p>
    <w:p w:rsidR="00735730" w:rsidRDefault="00AC4E8C">
      <w:pPr>
        <w:pBdr>
          <w:top w:val="nil"/>
          <w:left w:val="nil"/>
          <w:bottom w:val="nil"/>
          <w:right w:val="nil"/>
          <w:between w:val="nil"/>
        </w:pBdr>
        <w:spacing w:after="20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Страниц - 86, рисунков –14 , таблиц – 5, источников литературы - 19</w:t>
      </w:r>
    </w:p>
    <w:p w:rsidR="00735730" w:rsidRDefault="00735730">
      <w:p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Объект исследования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8"/>
          <w:szCs w:val="28"/>
        </w:rPr>
        <w:t>Разработка системы управления вызовами в интеллектуальной телекоммуникационной сети.</w:t>
      </w:r>
    </w:p>
    <w:p w:rsidR="00735730" w:rsidRDefault="00735730">
      <w:pPr>
        <w:pBdr>
          <w:top w:val="nil"/>
          <w:left w:val="nil"/>
          <w:bottom w:val="nil"/>
          <w:right w:val="nil"/>
          <w:between w:val="nil"/>
        </w:pBdr>
        <w:spacing w:after="200" w:line="360" w:lineRule="auto"/>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Цель работы – Разработка системы управления вызовами в интеллектуальной телекоммуникационной сети. Разработка мер по охране труда и техники безопасности при производстве и эксплуатации электронных приборов. </w:t>
      </w:r>
    </w:p>
    <w:p w:rsidR="00735730" w:rsidRDefault="00735730">
      <w:pPr>
        <w:pBdr>
          <w:top w:val="nil"/>
          <w:left w:val="nil"/>
          <w:bottom w:val="nil"/>
          <w:right w:val="nil"/>
          <w:between w:val="nil"/>
        </w:pBdr>
        <w:spacing w:after="200" w:line="360" w:lineRule="auto"/>
        <w:ind w:firstLine="708"/>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данной работе  анализируется возможность построения соответствующей модели управления вызовами на приемной или входящей стороне IN с использованием аппарата полумарковских процессов, а также разработана система управления вызовами в интеллектуальной телекоммуникационной </w:t>
      </w:r>
      <w:proofErr w:type="gramStart"/>
      <w:r>
        <w:rPr>
          <w:rFonts w:ascii="Times New Roman" w:eastAsia="Times New Roman" w:hAnsi="Times New Roman" w:cs="Times New Roman"/>
          <w:color w:val="000000"/>
          <w:sz w:val="28"/>
          <w:szCs w:val="28"/>
        </w:rPr>
        <w:t>сети</w:t>
      </w:r>
      <w:proofErr w:type="gramEnd"/>
      <w:r>
        <w:rPr>
          <w:rFonts w:ascii="Times New Roman" w:eastAsia="Times New Roman" w:hAnsi="Times New Roman" w:cs="Times New Roman"/>
          <w:color w:val="000000"/>
          <w:sz w:val="28"/>
          <w:szCs w:val="28"/>
        </w:rPr>
        <w:t xml:space="preserve"> что позволит более эффективно описывать и производить оценку различных параметров трафика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ИНТЕЛЛЕКТУАЛЬНАЯ ТЕЛЕКОММУНИКАЦИОННАЯ СЕТЬ; ЦИФРОВАЯ СЕТЬ С ИНТЕГРАЦИЕЙ СЛУЖБ; БАЗОВАЯ МОДЕЛЬ СОСТОЯНИЙ ВЫЗОВА; УНИВЕРСАЛЬНЫЙ НОМЕР ДОСТУПА; СЕТЕВАЯ ИНФОРМАЦИОННАЯ БАЗА ДАННЫХ; АРХИТЕКТУРА ПРИКЛАДНОГО ПРОТОКОЛА ИНТЕЛЛЕКТУАЛЬНОЙ СЕТИ</w:t>
      </w:r>
    </w:p>
    <w:p w:rsidR="00735730" w:rsidRDefault="00735730">
      <w:pPr>
        <w:pBdr>
          <w:top w:val="nil"/>
          <w:left w:val="nil"/>
          <w:bottom w:val="nil"/>
          <w:right w:val="nil"/>
          <w:between w:val="nil"/>
        </w:pBdr>
        <w:spacing w:after="200" w:line="276" w:lineRule="auto"/>
        <w:ind w:firstLine="708"/>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after="200" w:line="276" w:lineRule="auto"/>
        <w:ind w:firstLine="708"/>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after="200" w:line="276" w:lineRule="auto"/>
        <w:ind w:firstLine="708"/>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after="200" w:line="276" w:lineRule="auto"/>
        <w:ind w:firstLine="708"/>
        <w:jc w:val="both"/>
        <w:rPr>
          <w:rFonts w:ascii="Times New Roman" w:eastAsia="Times New Roman" w:hAnsi="Times New Roman" w:cs="Times New Roman"/>
          <w:color w:val="000000"/>
          <w:sz w:val="28"/>
          <w:szCs w:val="28"/>
        </w:rPr>
      </w:pPr>
    </w:p>
    <w:p w:rsidR="00735730" w:rsidRDefault="00AC4E8C" w:rsidP="00D405FF">
      <w:pPr>
        <w:keepNext/>
        <w:keepLines/>
        <w:pBdr>
          <w:top w:val="nil"/>
          <w:left w:val="nil"/>
          <w:bottom w:val="nil"/>
          <w:right w:val="nil"/>
          <w:between w:val="nil"/>
        </w:pBdr>
        <w:spacing w:after="24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СОДЕРЖАНИЕ</w:t>
      </w:r>
    </w:p>
    <w:p w:rsidR="00735730" w:rsidRDefault="00AC4E8C" w:rsidP="00D405FF">
      <w:pPr>
        <w:pBdr>
          <w:top w:val="nil"/>
          <w:left w:val="nil"/>
          <w:bottom w:val="nil"/>
          <w:right w:val="nil"/>
          <w:between w:val="nil"/>
        </w:pBdr>
        <w:tabs>
          <w:tab w:val="right" w:pos="9356"/>
        </w:tabs>
        <w:spacing w:after="20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условн</w:t>
      </w:r>
      <w:r w:rsidR="007A57E4">
        <w:rPr>
          <w:rFonts w:ascii="Times New Roman" w:eastAsia="Times New Roman" w:hAnsi="Times New Roman" w:cs="Times New Roman"/>
          <w:color w:val="000000"/>
          <w:sz w:val="28"/>
          <w:szCs w:val="28"/>
        </w:rPr>
        <w:t>ых сокращений………………………………………………….</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8</w:t>
      </w:r>
    </w:p>
    <w:p w:rsidR="00735730" w:rsidRDefault="00AC4E8C" w:rsidP="00D405FF">
      <w:pPr>
        <w:keepNext/>
        <w:keepLines/>
        <w:pBdr>
          <w:top w:val="nil"/>
          <w:left w:val="nil"/>
          <w:bottom w:val="nil"/>
          <w:right w:val="nil"/>
          <w:between w:val="nil"/>
        </w:pBdr>
        <w:tabs>
          <w:tab w:val="right" w:pos="9356"/>
        </w:tabs>
        <w:spacing w:after="24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Введ</w:t>
      </w:r>
      <w:r w:rsidR="007A57E4">
        <w:rPr>
          <w:rFonts w:ascii="Times New Roman" w:eastAsia="Times New Roman" w:hAnsi="Times New Roman" w:cs="Times New Roman"/>
          <w:color w:val="000000"/>
          <w:sz w:val="28"/>
          <w:szCs w:val="28"/>
        </w:rPr>
        <w:t>ение………………………………………………………………………….</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9</w:t>
      </w:r>
    </w:p>
    <w:p w:rsidR="007A57E4" w:rsidRDefault="00AC4E8C"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Анализ  принципов  построения и структуры интеллектуальных сетей</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D0D0D"/>
          <w:sz w:val="28"/>
          <w:szCs w:val="28"/>
        </w:rPr>
        <w:t>12</w:t>
      </w:r>
    </w:p>
    <w:p w:rsidR="00735730" w:rsidRDefault="00AC4E8C"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Этапы развития сетей и услуг связи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причины и условия перехода к интеллектуальным сетям</w:t>
      </w:r>
      <w:r w:rsidR="007A57E4">
        <w:rPr>
          <w:rFonts w:ascii="Times New Roman" w:eastAsia="Times New Roman" w:hAnsi="Times New Roman" w:cs="Times New Roman"/>
          <w:color w:val="333333"/>
          <w:sz w:val="28"/>
          <w:szCs w:val="28"/>
        </w:rPr>
        <w:t>………………………………………………………</w:t>
      </w:r>
      <w:r w:rsidR="007A57E4">
        <w:rPr>
          <w:rFonts w:ascii="Times New Roman" w:eastAsia="Times New Roman" w:hAnsi="Times New Roman" w:cs="Times New Roman"/>
          <w:color w:val="333333"/>
          <w:sz w:val="28"/>
          <w:szCs w:val="28"/>
        </w:rPr>
        <w:tab/>
      </w:r>
      <w:r>
        <w:rPr>
          <w:rFonts w:ascii="Times New Roman" w:eastAsia="Times New Roman" w:hAnsi="Times New Roman" w:cs="Times New Roman"/>
          <w:color w:val="222222"/>
          <w:sz w:val="28"/>
          <w:szCs w:val="28"/>
        </w:rPr>
        <w:t>12</w:t>
      </w:r>
    </w:p>
    <w:p w:rsidR="00AC4E8C" w:rsidRDefault="00AC4E8C" w:rsidP="00D405FF">
      <w:pPr>
        <w:pBdr>
          <w:top w:val="nil"/>
          <w:left w:val="nil"/>
          <w:bottom w:val="nil"/>
          <w:right w:val="nil"/>
          <w:between w:val="nil"/>
        </w:pBdr>
        <w:shd w:val="clear" w:color="auto" w:fill="FFFFFF"/>
        <w:tabs>
          <w:tab w:val="right" w:pos="9356"/>
        </w:tabs>
        <w:spacing w:after="270" w:line="360" w:lineRule="auto"/>
        <w:rPr>
          <w:rFonts w:ascii="Calibri" w:eastAsia="Calibri" w:hAnsi="Calibri" w:cs="Calibri"/>
          <w:color w:val="000000"/>
          <w:sz w:val="28"/>
          <w:szCs w:val="28"/>
        </w:rPr>
      </w:pPr>
      <w:r>
        <w:rPr>
          <w:rFonts w:ascii="Times New Roman" w:eastAsia="Times New Roman" w:hAnsi="Times New Roman" w:cs="Times New Roman"/>
          <w:color w:val="000000"/>
          <w:sz w:val="28"/>
          <w:szCs w:val="28"/>
        </w:rPr>
        <w:t>1.2. Основные свойства и архитектура интеллектуальных сет</w:t>
      </w:r>
      <w:r w:rsidR="007A57E4">
        <w:rPr>
          <w:rFonts w:ascii="Times New Roman" w:eastAsia="Times New Roman" w:hAnsi="Times New Roman" w:cs="Times New Roman"/>
          <w:color w:val="000000"/>
          <w:sz w:val="28"/>
          <w:szCs w:val="28"/>
        </w:rPr>
        <w:t>ей…………..</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1D1B11"/>
          <w:sz w:val="28"/>
          <w:szCs w:val="28"/>
        </w:rPr>
        <w:t>17</w:t>
      </w:r>
    </w:p>
    <w:p w:rsidR="00735730" w:rsidRPr="00AC4E8C" w:rsidRDefault="00AC4E8C" w:rsidP="00D405FF">
      <w:pPr>
        <w:pBdr>
          <w:top w:val="nil"/>
          <w:left w:val="nil"/>
          <w:bottom w:val="nil"/>
          <w:right w:val="nil"/>
          <w:between w:val="nil"/>
        </w:pBdr>
        <w:shd w:val="clear" w:color="auto" w:fill="FFFFFF"/>
        <w:tabs>
          <w:tab w:val="right" w:pos="9356"/>
        </w:tabs>
        <w:spacing w:after="270" w:line="360" w:lineRule="auto"/>
        <w:rPr>
          <w:rFonts w:ascii="Times New Roman" w:eastAsia="Times New Roman" w:hAnsi="Times New Roman" w:cs="Times New Roman"/>
          <w:color w:val="31353D"/>
          <w:sz w:val="28"/>
          <w:szCs w:val="28"/>
        </w:rPr>
      </w:pPr>
      <w:r>
        <w:rPr>
          <w:rFonts w:ascii="Times New Roman" w:eastAsia="Times New Roman" w:hAnsi="Times New Roman" w:cs="Times New Roman"/>
          <w:color w:val="000000"/>
          <w:sz w:val="28"/>
          <w:szCs w:val="28"/>
        </w:rPr>
        <w:t>1.3 Аппаратные и программные ср</w:t>
      </w:r>
      <w:r w:rsidR="007A57E4">
        <w:rPr>
          <w:rFonts w:ascii="Times New Roman" w:eastAsia="Times New Roman" w:hAnsi="Times New Roman" w:cs="Times New Roman"/>
          <w:color w:val="000000"/>
          <w:sz w:val="28"/>
          <w:szCs w:val="28"/>
        </w:rPr>
        <w:t xml:space="preserve">едства </w:t>
      </w:r>
      <w:proofErr w:type="spellStart"/>
      <w:r w:rsidR="007A57E4">
        <w:rPr>
          <w:rFonts w:ascii="Times New Roman" w:eastAsia="Times New Roman" w:hAnsi="Times New Roman" w:cs="Times New Roman"/>
          <w:color w:val="000000"/>
          <w:sz w:val="28"/>
          <w:szCs w:val="28"/>
        </w:rPr>
        <w:t>интелектуальной</w:t>
      </w:r>
      <w:proofErr w:type="spellEnd"/>
      <w:r w:rsidR="007A57E4">
        <w:rPr>
          <w:rFonts w:ascii="Times New Roman" w:eastAsia="Times New Roman" w:hAnsi="Times New Roman" w:cs="Times New Roman"/>
          <w:color w:val="000000"/>
          <w:sz w:val="28"/>
          <w:szCs w:val="28"/>
        </w:rPr>
        <w:t xml:space="preserve"> сети…………..</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25</w:t>
      </w:r>
    </w:p>
    <w:p w:rsidR="00735730" w:rsidRDefault="00AC4E8C"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1.4. Информационный обмен и предоставление интеллектуальных услуг в IN</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25 </w:t>
      </w:r>
    </w:p>
    <w:p w:rsidR="00735730" w:rsidRDefault="00AC4E8C" w:rsidP="00D405FF">
      <w:pPr>
        <w:widowControl w:val="0"/>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 Услуги интеллектуально</w:t>
      </w:r>
      <w:r w:rsidR="007A57E4">
        <w:rPr>
          <w:rFonts w:ascii="Times New Roman" w:eastAsia="Times New Roman" w:hAnsi="Times New Roman" w:cs="Times New Roman"/>
          <w:color w:val="000000"/>
          <w:sz w:val="28"/>
          <w:szCs w:val="28"/>
        </w:rPr>
        <w:t>й сети и их свойства…………………………</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26</w:t>
      </w:r>
    </w:p>
    <w:p w:rsidR="00735730" w:rsidRDefault="00AC4E8C" w:rsidP="00D405FF">
      <w:pPr>
        <w:widowControl w:val="0"/>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1.4.2. Информационн</w:t>
      </w:r>
      <w:r w:rsidR="007A57E4">
        <w:rPr>
          <w:rFonts w:ascii="Times New Roman" w:eastAsia="Times New Roman" w:hAnsi="Times New Roman" w:cs="Times New Roman"/>
          <w:color w:val="000000"/>
          <w:sz w:val="28"/>
          <w:szCs w:val="28"/>
        </w:rPr>
        <w:t xml:space="preserve">ый обмен в </w:t>
      </w:r>
      <w:proofErr w:type="spellStart"/>
      <w:r w:rsidR="007A57E4">
        <w:rPr>
          <w:rFonts w:ascii="Times New Roman" w:eastAsia="Times New Roman" w:hAnsi="Times New Roman" w:cs="Times New Roman"/>
          <w:color w:val="000000"/>
          <w:sz w:val="28"/>
          <w:szCs w:val="28"/>
        </w:rPr>
        <w:t>интелектуальной</w:t>
      </w:r>
      <w:proofErr w:type="spellEnd"/>
      <w:r w:rsidR="007A57E4">
        <w:rPr>
          <w:rFonts w:ascii="Times New Roman" w:eastAsia="Times New Roman" w:hAnsi="Times New Roman" w:cs="Times New Roman"/>
          <w:color w:val="000000"/>
          <w:sz w:val="28"/>
          <w:szCs w:val="28"/>
        </w:rPr>
        <w:t xml:space="preserve"> сети……………………</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rPr>
        <w:t xml:space="preserve"> </w:t>
      </w:r>
    </w:p>
    <w:p w:rsidR="00735730" w:rsidRDefault="00AC4E8C"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1.4.3 Предоставление ИУ в</w:t>
      </w:r>
      <w:r w:rsidR="007A57E4">
        <w:rPr>
          <w:rFonts w:ascii="Times New Roman" w:eastAsia="Times New Roman" w:hAnsi="Times New Roman" w:cs="Times New Roman"/>
          <w:color w:val="000000"/>
          <w:sz w:val="28"/>
          <w:szCs w:val="28"/>
        </w:rPr>
        <w:t xml:space="preserve"> </w:t>
      </w:r>
      <w:proofErr w:type="spellStart"/>
      <w:r w:rsidR="007A57E4">
        <w:rPr>
          <w:rFonts w:ascii="Times New Roman" w:eastAsia="Times New Roman" w:hAnsi="Times New Roman" w:cs="Times New Roman"/>
          <w:color w:val="000000"/>
          <w:sz w:val="28"/>
          <w:szCs w:val="28"/>
        </w:rPr>
        <w:t>интелектуальной</w:t>
      </w:r>
      <w:proofErr w:type="spellEnd"/>
      <w:r w:rsidR="007A57E4">
        <w:rPr>
          <w:rFonts w:ascii="Times New Roman" w:eastAsia="Times New Roman" w:hAnsi="Times New Roman" w:cs="Times New Roman"/>
          <w:color w:val="000000"/>
          <w:sz w:val="28"/>
          <w:szCs w:val="28"/>
        </w:rPr>
        <w:t xml:space="preserve"> сети………………………….</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31</w:t>
      </w:r>
    </w:p>
    <w:p w:rsidR="00735730" w:rsidRDefault="00AC4E8C" w:rsidP="00D405FF">
      <w:pPr>
        <w:pBdr>
          <w:top w:val="nil"/>
          <w:left w:val="nil"/>
          <w:bottom w:val="nil"/>
          <w:right w:val="nil"/>
          <w:between w:val="nil"/>
        </w:pBdr>
        <w:tabs>
          <w:tab w:val="right" w:pos="9356"/>
        </w:tabs>
        <w:spacing w:line="360" w:lineRule="auto"/>
        <w:jc w:val="both"/>
        <w:rPr>
          <w:rFonts w:ascii="Calibri" w:eastAsia="Calibri" w:hAnsi="Calibri" w:cs="Calibri"/>
          <w:color w:val="000000"/>
          <w:sz w:val="22"/>
          <w:szCs w:val="22"/>
        </w:rPr>
      </w:pPr>
      <w:r>
        <w:rPr>
          <w:rFonts w:ascii="Times New Roman" w:eastAsia="Times New Roman" w:hAnsi="Times New Roman" w:cs="Times New Roman"/>
          <w:color w:val="000000"/>
          <w:sz w:val="28"/>
          <w:szCs w:val="28"/>
        </w:rPr>
        <w:t>1.5. Особенности, назначение и архитектура прикладного протокола интеллектуальной сети</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33</w:t>
      </w:r>
      <w:r>
        <w:rPr>
          <w:rFonts w:ascii="Calibri" w:eastAsia="Calibri" w:hAnsi="Calibri" w:cs="Calibri"/>
          <w:color w:val="000000"/>
          <w:sz w:val="22"/>
          <w:szCs w:val="22"/>
        </w:rPr>
        <w:tab/>
      </w:r>
    </w:p>
    <w:p w:rsidR="00D405FF" w:rsidRDefault="00D405FF"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p>
    <w:p w:rsidR="00735730" w:rsidRDefault="00AC4E8C" w:rsidP="00D405FF">
      <w:pPr>
        <w:pBdr>
          <w:top w:val="nil"/>
          <w:left w:val="nil"/>
          <w:bottom w:val="nil"/>
          <w:right w:val="nil"/>
          <w:between w:val="nil"/>
        </w:pBdr>
        <w:tabs>
          <w:tab w:val="right" w:pos="9356"/>
        </w:tabs>
        <w:spacing w:before="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Методика обработки вызовов в интеллектуальных сетях на приемной сторо</w:t>
      </w:r>
      <w:r w:rsidR="007A57E4">
        <w:rPr>
          <w:rFonts w:ascii="Times New Roman" w:eastAsia="Times New Roman" w:hAnsi="Times New Roman" w:cs="Times New Roman"/>
          <w:color w:val="000000"/>
          <w:sz w:val="28"/>
          <w:szCs w:val="28"/>
        </w:rPr>
        <w:t>не………………………………………………………………………….</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45</w:t>
      </w:r>
    </w:p>
    <w:p w:rsidR="00735730" w:rsidRDefault="00AC4E8C" w:rsidP="00D405FF">
      <w:pPr>
        <w:pBdr>
          <w:top w:val="nil"/>
          <w:left w:val="nil"/>
          <w:bottom w:val="nil"/>
          <w:right w:val="nil"/>
          <w:between w:val="nil"/>
        </w:pBdr>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Обобщенная модель обслуживания вызовов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интеллектуальных </w:t>
      </w:r>
      <w:proofErr w:type="spellStart"/>
      <w:r>
        <w:rPr>
          <w:rFonts w:ascii="Times New Roman" w:eastAsia="Times New Roman" w:hAnsi="Times New Roman" w:cs="Times New Roman"/>
          <w:color w:val="000000"/>
          <w:sz w:val="28"/>
          <w:szCs w:val="28"/>
        </w:rPr>
        <w:t>сетях</w:t>
      </w:r>
      <w:r w:rsidR="007A57E4">
        <w:rPr>
          <w:rFonts w:ascii="Times New Roman" w:eastAsia="Times New Roman" w:hAnsi="Times New Roman" w:cs="Times New Roman"/>
          <w:color w:val="000000"/>
          <w:sz w:val="28"/>
          <w:szCs w:val="28"/>
        </w:rPr>
        <w:t>ё</w:t>
      </w:r>
      <w:proofErr w:type="spellEnd"/>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45</w:t>
      </w:r>
    </w:p>
    <w:p w:rsidR="00735730" w:rsidRDefault="00AC4E8C" w:rsidP="00D405FF">
      <w:pPr>
        <w:pBdr>
          <w:top w:val="nil"/>
          <w:left w:val="nil"/>
          <w:bottom w:val="nil"/>
          <w:right w:val="nil"/>
          <w:between w:val="nil"/>
        </w:pBdr>
        <w:tabs>
          <w:tab w:val="right" w:pos="9356"/>
        </w:tabs>
        <w:spacing w:line="360" w:lineRule="auto"/>
        <w:ind w:right="284"/>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2.2. Основные компоненты и общая характеристика системы управления вызовами в интеллектуальной сети</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highlight w:val="white"/>
        </w:rPr>
        <w:tab/>
      </w:r>
      <w:r w:rsidR="000A240C">
        <w:rPr>
          <w:rFonts w:ascii="Times New Roman" w:eastAsia="Times New Roman" w:hAnsi="Times New Roman" w:cs="Times New Roman"/>
          <w:color w:val="000000"/>
          <w:sz w:val="28"/>
          <w:szCs w:val="28"/>
          <w:highlight w:val="white"/>
        </w:rPr>
        <w:t>47</w:t>
      </w:r>
    </w:p>
    <w:p w:rsidR="00735730" w:rsidRDefault="00AC4E8C" w:rsidP="00D405FF">
      <w:pPr>
        <w:pBdr>
          <w:top w:val="nil"/>
          <w:left w:val="nil"/>
          <w:bottom w:val="nil"/>
          <w:right w:val="nil"/>
          <w:between w:val="nil"/>
        </w:pBdr>
        <w:shd w:val="clear" w:color="auto" w:fill="FFFFFF"/>
        <w:tabs>
          <w:tab w:val="right" w:pos="9356"/>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Структура базовой модели состояний вызова на приемной стороне</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sidR="000A240C">
        <w:rPr>
          <w:rFonts w:ascii="Times New Roman" w:eastAsia="Times New Roman" w:hAnsi="Times New Roman" w:cs="Times New Roman"/>
          <w:color w:val="000000"/>
          <w:sz w:val="28"/>
          <w:szCs w:val="28"/>
        </w:rPr>
        <w:t>49</w:t>
      </w:r>
      <w:r>
        <w:rPr>
          <w:rFonts w:ascii="Calibri" w:eastAsia="Calibri" w:hAnsi="Calibri" w:cs="Calibri"/>
          <w:color w:val="000000"/>
          <w:sz w:val="28"/>
          <w:szCs w:val="28"/>
        </w:rPr>
        <w:tab/>
      </w:r>
    </w:p>
    <w:p w:rsidR="00735730" w:rsidRDefault="00D405FF"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2.4. </w:t>
      </w:r>
      <w:r w:rsidR="00AC4E8C">
        <w:rPr>
          <w:rFonts w:ascii="Times New Roman" w:eastAsia="Times New Roman" w:hAnsi="Times New Roman" w:cs="Times New Roman"/>
          <w:color w:val="000000"/>
          <w:sz w:val="26"/>
          <w:szCs w:val="26"/>
        </w:rPr>
        <w:t>Модель внутренних ресурсов CCF/SSF как системы</w:t>
      </w:r>
      <w:r w:rsidR="007A57E4">
        <w:rPr>
          <w:rFonts w:ascii="Times New Roman" w:eastAsia="Times New Roman" w:hAnsi="Times New Roman" w:cs="Times New Roman"/>
          <w:color w:val="000000"/>
          <w:sz w:val="26"/>
          <w:szCs w:val="26"/>
        </w:rPr>
        <w:t xml:space="preserve"> управления вызовами...</w:t>
      </w:r>
      <w:r w:rsidR="007A57E4">
        <w:rPr>
          <w:rFonts w:ascii="Times New Roman" w:eastAsia="Times New Roman" w:hAnsi="Times New Roman" w:cs="Times New Roman"/>
          <w:color w:val="000000"/>
          <w:sz w:val="26"/>
          <w:szCs w:val="26"/>
        </w:rPr>
        <w:tab/>
      </w:r>
      <w:r w:rsidR="00EE34D3">
        <w:rPr>
          <w:rFonts w:ascii="Times New Roman" w:eastAsia="Times New Roman" w:hAnsi="Times New Roman" w:cs="Times New Roman"/>
          <w:color w:val="000000"/>
          <w:sz w:val="28"/>
          <w:szCs w:val="28"/>
        </w:rPr>
        <w:t>58</w:t>
      </w:r>
      <w:r w:rsidR="00AC4E8C">
        <w:rPr>
          <w:rFonts w:ascii="Calibri" w:eastAsia="Calibri" w:hAnsi="Calibri" w:cs="Calibri"/>
          <w:color w:val="000000"/>
          <w:sz w:val="28"/>
          <w:szCs w:val="28"/>
        </w:rPr>
        <w:tab/>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35730" w:rsidRDefault="00735730"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Анализ полумарковских процессов, как основы построения базовой </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модели управления вызова </w:t>
      </w:r>
      <w:r w:rsidR="007A57E4">
        <w:rPr>
          <w:rFonts w:ascii="Times New Roman" w:eastAsia="Times New Roman" w:hAnsi="Times New Roman" w:cs="Times New Roman"/>
          <w:color w:val="000000"/>
          <w:sz w:val="28"/>
          <w:szCs w:val="28"/>
        </w:rPr>
        <w:t>на приемной стороне……………………………</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61</w:t>
      </w:r>
    </w:p>
    <w:p w:rsidR="00735730" w:rsidRDefault="00735730"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Разработка  базовой модели управлени</w:t>
      </w:r>
      <w:r w:rsidR="007A57E4">
        <w:rPr>
          <w:rFonts w:ascii="Times New Roman" w:eastAsia="Times New Roman" w:hAnsi="Times New Roman" w:cs="Times New Roman"/>
          <w:color w:val="000000"/>
          <w:sz w:val="28"/>
          <w:szCs w:val="28"/>
        </w:rPr>
        <w:t>я вызовами на приемной стороне</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69</w:t>
      </w:r>
    </w:p>
    <w:p w:rsidR="00735730" w:rsidRDefault="00735730"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Разработка мероприятий по охране труда  и эколо</w:t>
      </w:r>
      <w:r w:rsidR="007A57E4">
        <w:rPr>
          <w:rFonts w:ascii="Times New Roman" w:eastAsia="Times New Roman" w:hAnsi="Times New Roman" w:cs="Times New Roman"/>
          <w:color w:val="000000"/>
          <w:sz w:val="28"/>
          <w:szCs w:val="28"/>
        </w:rPr>
        <w:t>гии……………………</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73</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 Анализ опасных и вредных  факторов при  производстве электронных устройств</w:t>
      </w:r>
      <w:r w:rsidR="007A57E4">
        <w:rPr>
          <w:rFonts w:ascii="Times New Roman" w:eastAsia="Times New Roman" w:hAnsi="Times New Roman" w:cs="Times New Roman"/>
          <w:color w:val="000000"/>
          <w:sz w:val="28"/>
          <w:szCs w:val="28"/>
        </w:rPr>
        <w:t>………………………………………………………………………..</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73</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Расчет  освещения про</w:t>
      </w:r>
      <w:r w:rsidR="007A57E4">
        <w:rPr>
          <w:rFonts w:ascii="Times New Roman" w:eastAsia="Times New Roman" w:hAnsi="Times New Roman" w:cs="Times New Roman"/>
          <w:color w:val="000000"/>
          <w:sz w:val="28"/>
          <w:szCs w:val="28"/>
        </w:rPr>
        <w:t>изводственных помещений……………………...</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74</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 </w:t>
      </w:r>
      <w:proofErr w:type="gramStart"/>
      <w:r>
        <w:rPr>
          <w:rFonts w:ascii="Times New Roman" w:eastAsia="Times New Roman" w:hAnsi="Times New Roman" w:cs="Times New Roman"/>
          <w:color w:val="000000"/>
          <w:sz w:val="28"/>
          <w:szCs w:val="28"/>
        </w:rPr>
        <w:t>Пожарная</w:t>
      </w:r>
      <w:proofErr w:type="gramEnd"/>
      <w:r>
        <w:rPr>
          <w:rFonts w:ascii="Times New Roman" w:eastAsia="Times New Roman" w:hAnsi="Times New Roman" w:cs="Times New Roman"/>
          <w:color w:val="000000"/>
          <w:sz w:val="28"/>
          <w:szCs w:val="28"/>
        </w:rPr>
        <w:t xml:space="preserve"> б</w:t>
      </w:r>
      <w:r w:rsidR="007A57E4">
        <w:rPr>
          <w:rFonts w:ascii="Times New Roman" w:eastAsia="Times New Roman" w:hAnsi="Times New Roman" w:cs="Times New Roman"/>
          <w:color w:val="000000"/>
          <w:sz w:val="28"/>
          <w:szCs w:val="28"/>
        </w:rPr>
        <w:t>езопасности…………………………………………………...</w:t>
      </w:r>
      <w:r w:rsidR="007A57E4">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7</w:t>
      </w:r>
      <w:r w:rsidR="00EE34D3">
        <w:rPr>
          <w:rFonts w:ascii="Times New Roman" w:eastAsia="Times New Roman" w:hAnsi="Times New Roman" w:cs="Times New Roman"/>
          <w:color w:val="000000"/>
          <w:sz w:val="28"/>
          <w:szCs w:val="28"/>
        </w:rPr>
        <w:t>7</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 Разработка меропри</w:t>
      </w:r>
      <w:r w:rsidR="007A57E4">
        <w:rPr>
          <w:rFonts w:ascii="Times New Roman" w:eastAsia="Times New Roman" w:hAnsi="Times New Roman" w:cs="Times New Roman"/>
          <w:color w:val="000000"/>
          <w:sz w:val="28"/>
          <w:szCs w:val="28"/>
        </w:rPr>
        <w:t>ятий по экологии……………………………………</w:t>
      </w:r>
      <w:r w:rsidR="007A57E4">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80</w:t>
      </w:r>
    </w:p>
    <w:p w:rsidR="00A7416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Выводы</w:t>
      </w:r>
      <w:r w:rsidR="00A74160">
        <w:rPr>
          <w:rFonts w:ascii="Times New Roman" w:eastAsia="Times New Roman" w:hAnsi="Times New Roman" w:cs="Times New Roman"/>
          <w:color w:val="000000"/>
          <w:sz w:val="28"/>
          <w:szCs w:val="28"/>
        </w:rPr>
        <w:t>………………………………………………………………………….</w:t>
      </w:r>
      <w:r w:rsidR="00A74160">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85</w:t>
      </w:r>
    </w:p>
    <w:p w:rsidR="00735730" w:rsidRDefault="00AC4E8C" w:rsidP="00D405FF">
      <w:pPr>
        <w:pBdr>
          <w:top w:val="nil"/>
          <w:left w:val="nil"/>
          <w:bottom w:val="nil"/>
          <w:right w:val="nil"/>
          <w:between w:val="nil"/>
        </w:pBdr>
        <w:tabs>
          <w:tab w:val="right" w:pos="9356"/>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ли</w:t>
      </w:r>
      <w:r w:rsidR="00A74160">
        <w:rPr>
          <w:rFonts w:ascii="Times New Roman" w:eastAsia="Times New Roman" w:hAnsi="Times New Roman" w:cs="Times New Roman"/>
          <w:color w:val="000000"/>
          <w:sz w:val="28"/>
          <w:szCs w:val="28"/>
        </w:rPr>
        <w:t>тературы…………………………………………………………….</w:t>
      </w:r>
      <w:r w:rsidR="00A74160">
        <w:rPr>
          <w:rFonts w:ascii="Times New Roman" w:eastAsia="Times New Roman" w:hAnsi="Times New Roman" w:cs="Times New Roman"/>
          <w:color w:val="000000"/>
          <w:sz w:val="28"/>
          <w:szCs w:val="28"/>
        </w:rPr>
        <w:tab/>
      </w:r>
      <w:r w:rsidR="00EE34D3">
        <w:rPr>
          <w:rFonts w:ascii="Times New Roman" w:eastAsia="Times New Roman" w:hAnsi="Times New Roman" w:cs="Times New Roman"/>
          <w:color w:val="000000"/>
          <w:sz w:val="28"/>
          <w:szCs w:val="28"/>
        </w:rPr>
        <w:t>86</w:t>
      </w:r>
    </w:p>
    <w:p w:rsidR="00735730" w:rsidRDefault="00735730">
      <w:pPr>
        <w:pBdr>
          <w:top w:val="nil"/>
          <w:left w:val="nil"/>
          <w:bottom w:val="nil"/>
          <w:right w:val="nil"/>
          <w:between w:val="nil"/>
        </w:pBdr>
        <w:rPr>
          <w:rFonts w:ascii="Times New Roman" w:eastAsia="Times New Roman" w:hAnsi="Times New Roman" w:cs="Times New Roman"/>
          <w:color w:val="000000"/>
          <w:sz w:val="28"/>
          <w:szCs w:val="28"/>
        </w:rPr>
      </w:pPr>
    </w:p>
    <w:p w:rsidR="00735730" w:rsidRDefault="00AC4E8C">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sectPr w:rsidR="00735730" w:rsidSect="000A240C">
          <w:headerReference w:type="even" r:id="rId9"/>
          <w:headerReference w:type="default" r:id="rId10"/>
          <w:footerReference w:type="even" r:id="rId11"/>
          <w:footerReference w:type="default" r:id="rId12"/>
          <w:headerReference w:type="first" r:id="rId13"/>
          <w:footerReference w:type="first" r:id="rId14"/>
          <w:pgSz w:w="11906" w:h="16838"/>
          <w:pgMar w:top="1133" w:right="850" w:bottom="1843" w:left="1701" w:header="708" w:footer="708" w:gutter="0"/>
          <w:pgNumType w:start="1"/>
          <w:cols w:space="720"/>
          <w:titlePg/>
          <w:docGrid w:linePitch="272"/>
        </w:sectPr>
      </w:pPr>
      <w:r>
        <w:br w:type="page"/>
      </w:r>
    </w:p>
    <w:p w:rsidR="00735730" w:rsidRDefault="00AC4E8C">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w:t>
      </w:r>
      <w:r>
        <w:rPr>
          <w:rFonts w:ascii="Times New Roman" w:eastAsia="Times New Roman" w:hAnsi="Times New Roman" w:cs="Times New Roman"/>
          <w:b/>
          <w:color w:val="000000"/>
          <w:sz w:val="28"/>
          <w:szCs w:val="28"/>
        </w:rPr>
        <w:t>СПИСОК УСЛОВНЫХ СОКРАЩЕНИЙ</w:t>
      </w:r>
    </w:p>
    <w:p w:rsidR="00735730" w:rsidRDefault="00735730">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МСЭ - </w:t>
      </w:r>
      <w:proofErr w:type="spellStart"/>
      <w:r>
        <w:rPr>
          <w:rFonts w:ascii="Times New Roman" w:eastAsia="Times New Roman" w:hAnsi="Times New Roman" w:cs="Times New Roman"/>
          <w:color w:val="000000"/>
          <w:sz w:val="28"/>
          <w:szCs w:val="28"/>
        </w:rPr>
        <w:t>Международны</w:t>
      </w:r>
      <w:proofErr w:type="gramStart"/>
      <w:r>
        <w:rPr>
          <w:rFonts w:ascii="Times New Roman" w:eastAsia="Times New Roman" w:hAnsi="Times New Roman" w:cs="Times New Roman"/>
          <w:color w:val="000000"/>
          <w:sz w:val="28"/>
          <w:szCs w:val="28"/>
        </w:rPr>
        <w:t>q</w:t>
      </w:r>
      <w:proofErr w:type="spellEnd"/>
      <w:proofErr w:type="gramEnd"/>
      <w:r>
        <w:rPr>
          <w:rFonts w:ascii="Times New Roman" w:eastAsia="Times New Roman" w:hAnsi="Times New Roman" w:cs="Times New Roman"/>
          <w:color w:val="000000"/>
          <w:sz w:val="28"/>
          <w:szCs w:val="28"/>
        </w:rPr>
        <w:t xml:space="preserve"> союз электросвязи;</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 интеллектуальная  сеть;</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ТФОП - телефонная сеть общего пользования;</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ISDN - цифровая сеть с интеграцией служб;</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BCSM - базовую модель состояний вызова;</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ДВО - дополнительные виды обслуживания;</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ISDN - концепция цифровой сети с интеграцией служб;</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UAN-универсальный номер доступа;</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 - модули услуг;</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 программное обеспечение;</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СИБД - сетевая информационная база данных; </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ПАУ - подсистема административного управления;</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ИВУ - интерпретатор вида услуг;</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SMP - узел менеджмента услуг;</w:t>
      </w: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SCEP - узел создания услуг.</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INAP - архитектура прикладного протокола интеллектуальной сети.</w:t>
      </w:r>
    </w:p>
    <w:p w:rsidR="00735730" w:rsidRDefault="00735730">
      <w:pPr>
        <w:pBdr>
          <w:top w:val="nil"/>
          <w:left w:val="nil"/>
          <w:bottom w:val="nil"/>
          <w:right w:val="nil"/>
          <w:between w:val="nil"/>
        </w:pBdr>
        <w:spacing w:line="360" w:lineRule="auto"/>
        <w:rPr>
          <w:rFonts w:ascii="Times New Roman" w:eastAsia="Times New Roman" w:hAnsi="Times New Roman" w:cs="Times New Roman"/>
          <w:color w:val="FF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408" w:hanging="720"/>
        <w:rPr>
          <w:rFonts w:ascii="Times New Roman" w:eastAsia="Times New Roman" w:hAnsi="Times New Roman" w:cs="Times New Roman"/>
          <w:color w:val="000000"/>
          <w:sz w:val="28"/>
          <w:szCs w:val="28"/>
        </w:rPr>
      </w:pPr>
    </w:p>
    <w:p w:rsidR="00735730" w:rsidRPr="005F027F" w:rsidRDefault="00735730" w:rsidP="005F027F">
      <w:pPr>
        <w:pBdr>
          <w:top w:val="nil"/>
          <w:left w:val="nil"/>
          <w:bottom w:val="nil"/>
          <w:right w:val="nil"/>
          <w:between w:val="nil"/>
        </w:pBdr>
        <w:spacing w:after="120" w:line="360" w:lineRule="auto"/>
        <w:rPr>
          <w:rFonts w:ascii="Times New Roman" w:eastAsia="Times New Roman" w:hAnsi="Times New Roman" w:cs="Times New Roman"/>
          <w:color w:val="000000"/>
          <w:sz w:val="28"/>
          <w:szCs w:val="28"/>
          <w:lang w:val="en-US"/>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                                     </w:t>
      </w:r>
      <w:r>
        <w:rPr>
          <w:rFonts w:ascii="Times New Roman" w:eastAsia="Times New Roman" w:hAnsi="Times New Roman" w:cs="Times New Roman"/>
          <w:color w:val="000000"/>
          <w:sz w:val="28"/>
          <w:szCs w:val="28"/>
        </w:rPr>
        <w:t>Введение</w:t>
      </w:r>
    </w:p>
    <w:p w:rsidR="00735730" w:rsidRDefault="00AC4E8C">
      <w:p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6F6F6"/>
        </w:rPr>
        <w:t xml:space="preserve">   В настоящее время телекоммуникации представляют собой одно из самых быстроразвивающихся направлений технического прогресса. В современном мире возможность быстро </w:t>
      </w:r>
      <w:proofErr w:type="gramStart"/>
      <w:r>
        <w:rPr>
          <w:rFonts w:ascii="Times New Roman" w:eastAsia="Times New Roman" w:hAnsi="Times New Roman" w:cs="Times New Roman"/>
          <w:color w:val="000000"/>
          <w:sz w:val="28"/>
          <w:szCs w:val="28"/>
          <w:shd w:val="clear" w:color="auto" w:fill="F6F6F6"/>
        </w:rPr>
        <w:t>передавать большие массивы данных на дальние расстояния актуальна</w:t>
      </w:r>
      <w:proofErr w:type="gramEnd"/>
      <w:r>
        <w:rPr>
          <w:rFonts w:ascii="Times New Roman" w:eastAsia="Times New Roman" w:hAnsi="Times New Roman" w:cs="Times New Roman"/>
          <w:color w:val="000000"/>
          <w:sz w:val="28"/>
          <w:szCs w:val="28"/>
          <w:shd w:val="clear" w:color="auto" w:fill="F6F6F6"/>
        </w:rPr>
        <w:t xml:space="preserve">, как никогда. Компьютерные телекоммуникации, Интернет, сотовая связь – без всего этого многие люди сегодня просто не представляют свою жизнь и карьеру. Все эти информационные технологии позволяет существенно увеличить эффективность любого труда. Свободный и быстрый обмен информацией сегодня чрезвычайно важен для всех нас. Рынок телекоммуникаций постоянно меняется, и изменения на нем происходят значительно быстрее, чем в других секторах рынка. И все эти быстрые изменения требуют выработки новых подходов к работе с информацией. Сегодня небольшой набор компактных электронных устройств, свободно умещающийся на одном столе, может заменить огромный офис с десятками сотрудников. И не за горами то время, когда огромная типография будет уменьшена до размеров небольшого принтера (ситуация с сотовыми телефонами только подтверждает справедливость подобного прогноза). Совсем недавно удаленность человека от места работы становилась непреодолимым препятствием, а сегодня, благодаря развитию телекоммуникации, появился целый пласт удаленных сотрудников, которые могут выполнять свою работу, находясь не только в другом городе, но даже в другой стране. Все что для этого нужно – это хороший ноутбук, модем и Интернет - и надежная связь с коллегами обеспечена, где бы вы ни находились. Острейшая конкуренция на рынке телекоммуникаций тоже является немаловажным стимулом их бурного развития. Эффективность работы фирмы сегодня во многом определяется той системой, которая обеспечивает фирме доступ к информации, и этот доступ можно организовать разными способами. Чем более гибкими и эффективными будут эти телекоммуникационные системы, тем более конкурентоспособной будет </w:t>
      </w:r>
      <w:r>
        <w:rPr>
          <w:rFonts w:ascii="Times New Roman" w:eastAsia="Times New Roman" w:hAnsi="Times New Roman" w:cs="Times New Roman"/>
          <w:color w:val="000000"/>
          <w:sz w:val="28"/>
          <w:szCs w:val="28"/>
          <w:shd w:val="clear" w:color="auto" w:fill="F6F6F6"/>
        </w:rPr>
        <w:lastRenderedPageBreak/>
        <w:t>фирма, которая их использует.</w:t>
      </w:r>
      <w:r>
        <w:rPr>
          <w:rFonts w:ascii="Times New Roman" w:eastAsia="Times New Roman" w:hAnsi="Times New Roman" w:cs="Times New Roman"/>
          <w:color w:val="000000"/>
          <w:sz w:val="28"/>
          <w:szCs w:val="28"/>
        </w:rPr>
        <w:t xml:space="preserve"> Исходя из того, что мировая телекоммуникационная сеть превратилась в крупнейшую и наиболее сложную систему в мире, в 80–90х годах телефонные сети стали брать на себя новые функции, ранее предоставляемые другими средствами (печатными изданиями, почтой, радио, телевидением).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Чтобы справиться с этими задачами операторам сетей и производителям телекоммуникационного оборудования потребовался новый подход, способный кардинально изменить все аспекты создания, эксплуатации и предоставления услуг. Проблема состояла в необходимости перехода от используемого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долгих лет консервативного подхода предоставления ограниченного перечня одинаковых услуг к созданию интеллектуальной платформы для введения широкого спектра нетрадиционных услуг с возможностью их модификации под индивидуальные требования клиента.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Подходы к решению обозначенного круга проблем были предложены в лабораториях </w:t>
      </w:r>
      <w:proofErr w:type="spellStart"/>
      <w:r>
        <w:rPr>
          <w:rFonts w:ascii="Times New Roman" w:eastAsia="Times New Roman" w:hAnsi="Times New Roman" w:cs="Times New Roman"/>
          <w:color w:val="000000"/>
          <w:sz w:val="28"/>
          <w:szCs w:val="28"/>
        </w:rPr>
        <w:t>Bell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Systems</w:t>
      </w:r>
      <w:proofErr w:type="spellEnd"/>
      <w:r>
        <w:rPr>
          <w:rFonts w:ascii="Times New Roman" w:eastAsia="Times New Roman" w:hAnsi="Times New Roman" w:cs="Times New Roman"/>
          <w:color w:val="000000"/>
          <w:sz w:val="28"/>
          <w:szCs w:val="28"/>
        </w:rPr>
        <w:t xml:space="preserve"> в 80х годах [1] и сформулированы в виде концепции интеллектуальной сети (</w:t>
      </w:r>
      <w:proofErr w:type="spellStart"/>
      <w:r>
        <w:rPr>
          <w:rFonts w:ascii="Times New Roman" w:eastAsia="Times New Roman" w:hAnsi="Times New Roman" w:cs="Times New Roman"/>
          <w:color w:val="000000"/>
          <w:sz w:val="28"/>
          <w:szCs w:val="28"/>
        </w:rPr>
        <w:t>Intelligent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IN) Международным союзом электросвязи (МСЭ) в 90х годах [2]. Концепция представляет собой совокупность функциональных требований, интерфейсов и протоколов для поэтапного продвижения к долговременной целевой архитектуре IN. Эта совокупность специфицируется МСЭ в виде наборов возможностей (</w:t>
      </w:r>
      <w:proofErr w:type="spellStart"/>
      <w:r>
        <w:rPr>
          <w:rFonts w:ascii="Times New Roman" w:eastAsia="Times New Roman" w:hAnsi="Times New Roman" w:cs="Times New Roman"/>
          <w:color w:val="000000"/>
          <w:sz w:val="28"/>
          <w:szCs w:val="28"/>
        </w:rPr>
        <w:t>Capability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w:t>
      </w:r>
      <w:proofErr w:type="spellEnd"/>
      <w:r>
        <w:rPr>
          <w:rFonts w:ascii="Times New Roman" w:eastAsia="Times New Roman" w:hAnsi="Times New Roman" w:cs="Times New Roman"/>
          <w:color w:val="000000"/>
          <w:sz w:val="28"/>
          <w:szCs w:val="28"/>
        </w:rPr>
        <w:t>, CS) для создания услуг, доступных в сети IN на данном этапе ее развития.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отличие от традиционного подхода интеллектуальная сеть предполагает четкое разделение всех функций создания, модификации, предоставления, технического обслуживания и эксплуатации дополнительных услуг на небольшое число программных модулей со строго определенным перечнем функций, взаимодействие между которыми производится через стандартные интерфейсы. Кроме того, к предоставлению </w:t>
      </w:r>
      <w:r>
        <w:rPr>
          <w:rFonts w:ascii="Times New Roman" w:eastAsia="Times New Roman" w:hAnsi="Times New Roman" w:cs="Times New Roman"/>
          <w:color w:val="000000"/>
          <w:sz w:val="28"/>
          <w:szCs w:val="28"/>
        </w:rPr>
        <w:lastRenderedPageBreak/>
        <w:t xml:space="preserve">интеллектуальных услуг предъявляются жесткие требования: услуга, которую заказал абонент, должна быть предоставлена своевременно, на определенное время и с определенным качеством, а сеть должна быть надежной. Из изложенного вытекает задача реализации эффективной системы управления вызовами в IN. </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данной работе  анализируется возможность построения соответствующей модели управления вызовами на приемной или входящей стороне IN с использованием аппарата полумарковских процессов, а также разработана система управления вызовами в интеллектуальной телекоммуникационной </w:t>
      </w:r>
      <w:proofErr w:type="gramStart"/>
      <w:r>
        <w:rPr>
          <w:rFonts w:ascii="Times New Roman" w:eastAsia="Times New Roman" w:hAnsi="Times New Roman" w:cs="Times New Roman"/>
          <w:color w:val="000000"/>
          <w:sz w:val="28"/>
          <w:szCs w:val="28"/>
        </w:rPr>
        <w:t>сети</w:t>
      </w:r>
      <w:proofErr w:type="gramEnd"/>
      <w:r>
        <w:rPr>
          <w:rFonts w:ascii="Times New Roman" w:eastAsia="Times New Roman" w:hAnsi="Times New Roman" w:cs="Times New Roman"/>
          <w:color w:val="000000"/>
          <w:sz w:val="28"/>
          <w:szCs w:val="28"/>
        </w:rPr>
        <w:t xml:space="preserve"> что позволит более эффективно описывать и производить оценку различных параметров трафика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Pr="005F027F" w:rsidRDefault="00735730" w:rsidP="005F027F">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en-US"/>
        </w:rPr>
      </w:pPr>
    </w:p>
    <w:p w:rsidR="00735730" w:rsidRPr="005F027F" w:rsidRDefault="00AC4E8C" w:rsidP="005F027F">
      <w:pPr>
        <w:numPr>
          <w:ilvl w:val="0"/>
          <w:numId w:val="3"/>
        </w:numPr>
        <w:pBdr>
          <w:top w:val="nil"/>
          <w:left w:val="nil"/>
          <w:bottom w:val="nil"/>
          <w:right w:val="nil"/>
          <w:between w:val="nil"/>
        </w:pBdr>
        <w:spacing w:line="360" w:lineRule="auto"/>
        <w:ind w:left="1418" w:hanging="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Анализ  принципов  построен</w:t>
      </w:r>
      <w:r w:rsidR="005F027F">
        <w:rPr>
          <w:rFonts w:ascii="Times New Roman" w:eastAsia="Times New Roman" w:hAnsi="Times New Roman" w:cs="Times New Roman"/>
          <w:color w:val="000000"/>
          <w:sz w:val="28"/>
          <w:szCs w:val="28"/>
        </w:rPr>
        <w:t>ия и структуры интеллектуальных</w:t>
      </w:r>
      <w:r w:rsidR="005F027F" w:rsidRPr="005F027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сетей.</w:t>
      </w:r>
    </w:p>
    <w:p w:rsidR="005F027F" w:rsidRPr="005F027F" w:rsidRDefault="005F027F" w:rsidP="005F027F">
      <w:pPr>
        <w:pBdr>
          <w:top w:val="nil"/>
          <w:left w:val="nil"/>
          <w:bottom w:val="nil"/>
          <w:right w:val="nil"/>
          <w:between w:val="nil"/>
        </w:pBdr>
        <w:spacing w:line="360" w:lineRule="auto"/>
        <w:ind w:left="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построения такой системы управления удобно использовать базовую модель состояний вызова (</w:t>
      </w:r>
      <w:proofErr w:type="spellStart"/>
      <w:r>
        <w:rPr>
          <w:rFonts w:ascii="Times New Roman" w:eastAsia="Times New Roman" w:hAnsi="Times New Roman" w:cs="Times New Roman"/>
          <w:color w:val="000000"/>
          <w:sz w:val="28"/>
          <w:szCs w:val="28"/>
        </w:rPr>
        <w:t>Basic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Model</w:t>
      </w:r>
      <w:proofErr w:type="spellEnd"/>
      <w:r>
        <w:rPr>
          <w:rFonts w:ascii="Times New Roman" w:eastAsia="Times New Roman" w:hAnsi="Times New Roman" w:cs="Times New Roman"/>
          <w:color w:val="000000"/>
          <w:sz w:val="28"/>
          <w:szCs w:val="28"/>
        </w:rPr>
        <w:t>, BCSM), которая идентифицирует состояния вызова и всего процесса установления соединения, в которых допускается взаимодействие с логикой услуги IN.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BCSM состоит из двух частей: базового процесса обслуживания вызова на исходящей и входящей сторонах [3], что обуславливает комплексный характер проводимых исследований в рамках построения системы управления вызовами в IN.</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Этапы развития сетей и услуг связи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причины и условия перехода к интеллектуальным сетям</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историческом развитии сетей и услуг связи можно выделить четыре основных этапа (рис. 1.1). Каждый этап имеет свою логику развития, взаимосвязь с предыдущими и последующими этапами. Кроме того, каждый этап зависит от уровня развития экономики и национальных особенностей отдельного государства.</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3.png" o:spid="_x0000_i1025" type="#_x0000_t75" style="width:404.35pt;height:117.2pt;visibility:visible;mso-wrap-style:square">
            <v:imagedata r:id="rId15"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1.1 – Основные этапы развития сетей и услуг связи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Первый этап – построение телефонной сети общего пользования (ТФОП).</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В течение длительного времени каждое государство создавало </w:t>
      </w:r>
      <w:proofErr w:type="gramStart"/>
      <w:r>
        <w:rPr>
          <w:rFonts w:ascii="Times New Roman" w:eastAsia="Times New Roman" w:hAnsi="Times New Roman" w:cs="Times New Roman"/>
          <w:color w:val="000000"/>
          <w:sz w:val="28"/>
          <w:szCs w:val="28"/>
        </w:rPr>
        <w:t>свою</w:t>
      </w:r>
      <w:proofErr w:type="gramEnd"/>
      <w:r>
        <w:rPr>
          <w:rFonts w:ascii="Times New Roman" w:eastAsia="Times New Roman" w:hAnsi="Times New Roman" w:cs="Times New Roman"/>
          <w:color w:val="000000"/>
          <w:sz w:val="28"/>
          <w:szCs w:val="28"/>
        </w:rPr>
        <w:t xml:space="preserve"> национальную аналоговую ТФОП. Телефонная связь предоставлялась населению, учреждениям, предприятиям и отождествлялась с единственной услугой – передачей речевых сообщений. В дальнейшем по телефонным сетям с помощью модемов стала осуществляться передача данных. Тем не менее, и в настоящее время телефон остается основной услугой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Второй этап – </w:t>
      </w:r>
      <w:proofErr w:type="spellStart"/>
      <w:r>
        <w:rPr>
          <w:rFonts w:ascii="Times New Roman" w:eastAsia="Times New Roman" w:hAnsi="Times New Roman" w:cs="Times New Roman"/>
          <w:color w:val="000000"/>
          <w:sz w:val="28"/>
          <w:szCs w:val="28"/>
        </w:rPr>
        <w:t>цифровизация</w:t>
      </w:r>
      <w:proofErr w:type="spellEnd"/>
      <w:r>
        <w:rPr>
          <w:rFonts w:ascii="Times New Roman" w:eastAsia="Times New Roman" w:hAnsi="Times New Roman" w:cs="Times New Roman"/>
          <w:color w:val="000000"/>
          <w:sz w:val="28"/>
          <w:szCs w:val="28"/>
        </w:rPr>
        <w:t xml:space="preserve"> телефонной сети.</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Для повышения качества услуг связи, увеличения их числа, повышения автоматизации управления и технологичности оборудования, промышленно развитые страны в начале 70х годов начали работы по </w:t>
      </w:r>
      <w:proofErr w:type="spellStart"/>
      <w:r>
        <w:rPr>
          <w:rFonts w:ascii="Times New Roman" w:eastAsia="Times New Roman" w:hAnsi="Times New Roman" w:cs="Times New Roman"/>
          <w:color w:val="000000"/>
          <w:sz w:val="28"/>
          <w:szCs w:val="28"/>
        </w:rPr>
        <w:t>цифровизации</w:t>
      </w:r>
      <w:proofErr w:type="spellEnd"/>
      <w:r>
        <w:rPr>
          <w:rFonts w:ascii="Times New Roman" w:eastAsia="Times New Roman" w:hAnsi="Times New Roman" w:cs="Times New Roman"/>
          <w:color w:val="000000"/>
          <w:sz w:val="28"/>
          <w:szCs w:val="28"/>
        </w:rPr>
        <w:t xml:space="preserve"> первичных и вторичных сетей связи. Были созданы интегральные цифровые сети IDN (</w:t>
      </w:r>
      <w:proofErr w:type="spellStart"/>
      <w:r>
        <w:rPr>
          <w:rFonts w:ascii="Times New Roman" w:eastAsia="Times New Roman" w:hAnsi="Times New Roman" w:cs="Times New Roman"/>
          <w:color w:val="000000"/>
          <w:sz w:val="28"/>
          <w:szCs w:val="28"/>
        </w:rPr>
        <w:t>Integrated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предоставляющие также в основном услуги телефонной связи на базе цифровых систем коммутации и передачи.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Третий этап – интеграция услуг.</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color w:val="000000"/>
          <w:sz w:val="28"/>
          <w:szCs w:val="28"/>
        </w:rPr>
        <w:t>Цифровизация</w:t>
      </w:r>
      <w:proofErr w:type="spellEnd"/>
      <w:r>
        <w:rPr>
          <w:rFonts w:ascii="Times New Roman" w:eastAsia="Times New Roman" w:hAnsi="Times New Roman" w:cs="Times New Roman"/>
          <w:color w:val="000000"/>
          <w:sz w:val="28"/>
          <w:szCs w:val="28"/>
        </w:rPr>
        <w:t xml:space="preserve"> сетей связи позволила не только повысить качество услуг, но и перейти к увеличению их числа на основе интеграции. Так появилась концепция цифровой сети с интеграцией служб ISDN (</w:t>
      </w:r>
      <w:proofErr w:type="spellStart"/>
      <w:r>
        <w:rPr>
          <w:rFonts w:ascii="Times New Roman" w:eastAsia="Times New Roman" w:hAnsi="Times New Roman" w:cs="Times New Roman"/>
          <w:color w:val="000000"/>
          <w:sz w:val="28"/>
          <w:szCs w:val="28"/>
        </w:rPr>
        <w:t>Integrated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Пользователю этой сети предоставляется базовый доступ (2B+D), по которому информация передается по трем цифровым каналам: два канала</w:t>
      </w:r>
      <w:proofErr w:type="gramStart"/>
      <w:r>
        <w:rPr>
          <w:rFonts w:ascii="Times New Roman" w:eastAsia="Times New Roman" w:hAnsi="Times New Roman" w:cs="Times New Roman"/>
          <w:color w:val="000000"/>
          <w:sz w:val="28"/>
          <w:szCs w:val="28"/>
        </w:rPr>
        <w:t xml:space="preserve"> В</w:t>
      </w:r>
      <w:proofErr w:type="gramEnd"/>
      <w:r>
        <w:rPr>
          <w:rFonts w:ascii="Times New Roman" w:eastAsia="Times New Roman" w:hAnsi="Times New Roman" w:cs="Times New Roman"/>
          <w:color w:val="000000"/>
          <w:sz w:val="28"/>
          <w:szCs w:val="28"/>
        </w:rPr>
        <w:t xml:space="preserve"> со скоростью передачи 64 Кбит/с и канал D со скоростью 16 кбит/с.</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Каналы</w:t>
      </w:r>
      <w:proofErr w:type="gramStart"/>
      <w:r>
        <w:rPr>
          <w:rFonts w:ascii="Times New Roman" w:eastAsia="Times New Roman" w:hAnsi="Times New Roman" w:cs="Times New Roman"/>
          <w:color w:val="000000"/>
          <w:sz w:val="28"/>
          <w:szCs w:val="28"/>
        </w:rPr>
        <w:t xml:space="preserve"> В</w:t>
      </w:r>
      <w:proofErr w:type="gramEnd"/>
      <w:r>
        <w:rPr>
          <w:rFonts w:ascii="Times New Roman" w:eastAsia="Times New Roman" w:hAnsi="Times New Roman" w:cs="Times New Roman"/>
          <w:color w:val="000000"/>
          <w:sz w:val="28"/>
          <w:szCs w:val="28"/>
        </w:rPr>
        <w:t xml:space="preserve"> используются для передачи речевых сообщений и данных, канал D – для сигнализации и для передачи данных в режиме пакетной коммутации. Для пользователя с большими потребностями может быть предоставлен первичный доступ, содержащий (30B+D) каналов. В классическом виде концепция ISDN широкого распространения в мире не получила по нескольким причинам. Во-первых, оборудование ISDN достаточно дорого, чтобы стать массовым; во-вторых, пользователь постоянно оплачивает три цифровых канала; в-третьих, перечень услуг ISDN </w:t>
      </w:r>
      <w:r>
        <w:rPr>
          <w:rFonts w:ascii="Times New Roman" w:eastAsia="Times New Roman" w:hAnsi="Times New Roman" w:cs="Times New Roman"/>
          <w:color w:val="000000"/>
          <w:sz w:val="28"/>
          <w:szCs w:val="28"/>
        </w:rPr>
        <w:lastRenderedPageBreak/>
        <w:t>превышает потребности массового пользователя. Кроме того, при предоставлении услуг в сетях ISDN требуется весьма сложная обработка запросов, пересылка больших объемов данных с высокой скоростью. Если ресурсы, используемые для предоставления услуг, рассредоточены на многих объектах сети, то это приводит к недопустимым задержкам и искажениям информации при ее многократной пересылке от одной станции к другой [7].</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преодоления этих недостатков необходимо использовать такую стратегию предоставления многообразных услуг, которая основывается на централизации наиболее сложной обработки данных и на использовании протоколов информационного обмена (Х.25, </w:t>
      </w:r>
      <w:proofErr w:type="spellStart"/>
      <w:r>
        <w:rPr>
          <w:rFonts w:ascii="Times New Roman" w:eastAsia="Times New Roman" w:hAnsi="Times New Roman" w:cs="Times New Roman"/>
          <w:color w:val="000000"/>
          <w:sz w:val="28"/>
          <w:szCs w:val="28"/>
        </w:rPr>
        <w:t>Frame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Relay</w:t>
      </w:r>
      <w:proofErr w:type="spellEnd"/>
      <w:r>
        <w:rPr>
          <w:rFonts w:ascii="Times New Roman" w:eastAsia="Times New Roman" w:hAnsi="Times New Roman" w:cs="Times New Roman"/>
          <w:color w:val="000000"/>
          <w:sz w:val="28"/>
          <w:szCs w:val="28"/>
        </w:rPr>
        <w:t>, ОКС №7, ATM) между элементами сети, гарантирующих высокие скорость и верность передачи информации. Поэтому интеграция услуг постепенно заменяться концепцией интеллектуальной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Четвертый этап – интеллектуальная сеть IN (</w:t>
      </w:r>
      <w:proofErr w:type="spellStart"/>
      <w:r>
        <w:rPr>
          <w:rFonts w:ascii="Times New Roman" w:eastAsia="Times New Roman" w:hAnsi="Times New Roman" w:cs="Times New Roman"/>
          <w:color w:val="000000"/>
          <w:sz w:val="28"/>
          <w:szCs w:val="28"/>
        </w:rPr>
        <w:t>Intelligent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Эта сеть предназначена для быстрого, эффективного и экономичного представления информационных услуг массовому пользователю. Необходимая услуга предоставляется пользователю тогда, когда она ему требуется и в тот момент времени, когда она ему нужна. Соответственно и оплата за предоставленную услугу производится в течение этого интервала времени. Удовлетворение этих требований возможно лишь при построении сетей электросвязи на основе новой концепции, состоящей в том, что функции предоставления дополнительных видов обслуживания (ДВО) отделяются от основных услуг.</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Таким образом, быстрота и эффективность предоставления услуги позволяют обеспечить и ее экономичность, так как пользователь будет использовать канал связи значительно меньшее время, что позволит ему уменьшить затраты. В этом заключается принципиальное отличие интеллектуальной сети от предшествующих сетей – в гибкости и экономичности предоставления услуг.</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Разработка технологии IN началась в 1990 г., а первые рекомендации ITU-T, посвященные интеллектуальным сетям, утверждены в 1992 г. (рекомендации Q.1201–Q.1203). Основная цель IN состоит в быстром, эффективном и экономичном предоставлении информационных услуг массовому пользователю.</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рекомендациями ITU-T I.211 и І.212 вся совокупность услуг, предоставляемых сетью, делится на две группы: основные услуги и дополнительные виды обслуживания (ДВО).</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Основные услуги связаны с процессами установления соединений (при способе коммутации каналов), тарификации, организации виртуальных соединений (при способе коммутации пакетов), передачи пакетов между элементами сети. Основные услуги, как правило, редко изменяются и реализуются сетью при обслуживании каждого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Дополнительные услуги весьма разнообразны. </w:t>
      </w:r>
      <w:proofErr w:type="gramStart"/>
      <w:r>
        <w:rPr>
          <w:rFonts w:ascii="Times New Roman" w:eastAsia="Times New Roman" w:hAnsi="Times New Roman" w:cs="Times New Roman"/>
          <w:color w:val="000000"/>
          <w:sz w:val="28"/>
          <w:szCs w:val="28"/>
        </w:rPr>
        <w:t>В качестве примера можно привести следующие из них:</w:t>
      </w:r>
      <w:proofErr w:type="gramEnd"/>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универсальный номер доступа (</w:t>
      </w:r>
      <w:proofErr w:type="spellStart"/>
      <w:r>
        <w:rPr>
          <w:rFonts w:ascii="Times New Roman" w:eastAsia="Times New Roman" w:hAnsi="Times New Roman" w:cs="Times New Roman"/>
          <w:color w:val="000000"/>
          <w:sz w:val="28"/>
          <w:szCs w:val="28"/>
        </w:rPr>
        <w:t>Universal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Access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Number</w:t>
      </w:r>
      <w:proofErr w:type="spellEnd"/>
      <w:r>
        <w:rPr>
          <w:rFonts w:ascii="Times New Roman" w:eastAsia="Times New Roman" w:hAnsi="Times New Roman" w:cs="Times New Roman"/>
          <w:color w:val="000000"/>
          <w:sz w:val="28"/>
          <w:szCs w:val="28"/>
        </w:rPr>
        <w:t>, UAN);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персональный номер (</w:t>
      </w:r>
      <w:proofErr w:type="spellStart"/>
      <w:r>
        <w:rPr>
          <w:rFonts w:ascii="Times New Roman" w:eastAsia="Times New Roman" w:hAnsi="Times New Roman" w:cs="Times New Roman"/>
          <w:color w:val="000000"/>
          <w:sz w:val="28"/>
          <w:szCs w:val="28"/>
        </w:rPr>
        <w:t>Universal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Personal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Number</w:t>
      </w:r>
      <w:proofErr w:type="spellEnd"/>
      <w:r>
        <w:rPr>
          <w:rFonts w:ascii="Times New Roman" w:eastAsia="Times New Roman" w:hAnsi="Times New Roman" w:cs="Times New Roman"/>
          <w:color w:val="000000"/>
          <w:sz w:val="28"/>
          <w:szCs w:val="28"/>
        </w:rPr>
        <w:t>, UPN);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«служба 800» (</w:t>
      </w:r>
      <w:proofErr w:type="spellStart"/>
      <w:r>
        <w:rPr>
          <w:rFonts w:ascii="Times New Roman" w:eastAsia="Times New Roman" w:hAnsi="Times New Roman" w:cs="Times New Roman"/>
          <w:color w:val="000000"/>
          <w:sz w:val="28"/>
          <w:szCs w:val="28"/>
        </w:rPr>
        <w:t>Freephone</w:t>
      </w:r>
      <w:proofErr w:type="spellEnd"/>
      <w:r>
        <w:rPr>
          <w:rFonts w:ascii="Times New Roman" w:eastAsia="Times New Roman" w:hAnsi="Times New Roman" w:cs="Times New Roman"/>
          <w:color w:val="000000"/>
          <w:sz w:val="28"/>
          <w:szCs w:val="28"/>
        </w:rPr>
        <w:t>, FPH).</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Услуга UAN предоставляет возможность по единому номеру, закрепляемому, например, за предприятием, фирмой, банком, получить связь с требуемым пользователем. В процессе предоставления этой услуги IN запрашивает вызывающего абонента о требуемом подразделении, предлагает дополнительно набрать определенное число знаков номера и адресует вызов на свободный телефон (терминал). Вся требуемая для предоставления ДВО информация концентрируется в сетевых базах данных «интеллектуальной надстройки» коммутируемой сети (в частности, телефонной).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Услуга UPN подобна той, которой пользуются абоненты сетей подвижной связи. Абонент, желающий получить услугу UPN, регистрируется в IN и получает логический номер, по которому его можно отыскать </w:t>
      </w:r>
      <w:r>
        <w:rPr>
          <w:rFonts w:ascii="Times New Roman" w:eastAsia="Times New Roman" w:hAnsi="Times New Roman" w:cs="Times New Roman"/>
          <w:color w:val="000000"/>
          <w:sz w:val="28"/>
          <w:szCs w:val="28"/>
        </w:rPr>
        <w:lastRenderedPageBreak/>
        <w:t>независимо от того, где он находится. Для этого он, переезжая в другой населенный пун</w:t>
      </w:r>
      <w:proofErr w:type="gramStart"/>
      <w:r>
        <w:rPr>
          <w:rFonts w:ascii="Times New Roman" w:eastAsia="Times New Roman" w:hAnsi="Times New Roman" w:cs="Times New Roman"/>
          <w:color w:val="000000"/>
          <w:sz w:val="28"/>
          <w:szCs w:val="28"/>
        </w:rPr>
        <w:t>кт стр</w:t>
      </w:r>
      <w:proofErr w:type="gramEnd"/>
      <w:r>
        <w:rPr>
          <w:rFonts w:ascii="Times New Roman" w:eastAsia="Times New Roman" w:hAnsi="Times New Roman" w:cs="Times New Roman"/>
          <w:color w:val="000000"/>
          <w:sz w:val="28"/>
          <w:szCs w:val="28"/>
        </w:rPr>
        <w:t>аны или мира, сообщает IN номер (или номера) телефона, куда нужно переадресовать все входящие вызовы. Услуга FPH, относящаяся к «службе 800», обеспечивает установление местных и междугородных соединений с поставщиками информации (например, рекламными фирмами) и передачу информации за их счет. Услуги, относящиеся к ДВО, реализуются только по специальному запросу пользователя. Разные группы пользователей могут получать разные наборы ДВО. Элементом концепции IN является отделение функций управления основными услугами от управления ДВО.</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br w:type="page"/>
      </w:r>
      <w:r>
        <w:rPr>
          <w:rFonts w:ascii="Times New Roman" w:eastAsia="Times New Roman" w:hAnsi="Times New Roman" w:cs="Times New Roman"/>
          <w:color w:val="000000"/>
          <w:sz w:val="28"/>
          <w:szCs w:val="28"/>
        </w:rPr>
        <w:lastRenderedPageBreak/>
        <w:t>1.2.  Основные свойства и архитектура интеллектуальных сетей.</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Услуги могут быть отнесены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интеллектуальным, если при их предоставлении требуется использовать большие массивы данных и выполнять сложную обработку. Если при разработке и проектировании аппаратных и программных средств новых услуг не исходить из единой концепции, то затраты на их реализацию будут неоправданно велики. Поэтому современный подход к проектированию аппаратных и программных средств услуг основан на модульном принципе. Сущность его состоит в</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том, что все процедуры реализации услуг делят на законченные автономные модули услуг (МУ) – в терминологии IN независимые от услуг конструктивные блоки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Independent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Block</w:t>
      </w:r>
      <w:proofErr w:type="spellEnd"/>
      <w:r>
        <w:rPr>
          <w:rFonts w:ascii="Times New Roman" w:eastAsia="Times New Roman" w:hAnsi="Times New Roman" w:cs="Times New Roman"/>
          <w:color w:val="000000"/>
          <w:sz w:val="28"/>
          <w:szCs w:val="28"/>
        </w:rPr>
        <w:t xml:space="preserve">, SIB), не зависящие от видов услуг и друг от друга и представляющие </w:t>
      </w:r>
      <w:proofErr w:type="gramStart"/>
      <w:r>
        <w:rPr>
          <w:rFonts w:ascii="Times New Roman" w:eastAsia="Times New Roman" w:hAnsi="Times New Roman" w:cs="Times New Roman"/>
          <w:color w:val="000000"/>
          <w:sz w:val="28"/>
          <w:szCs w:val="28"/>
        </w:rPr>
        <w:t>собой</w:t>
      </w:r>
      <w:proofErr w:type="gramEnd"/>
      <w:r>
        <w:rPr>
          <w:rFonts w:ascii="Times New Roman" w:eastAsia="Times New Roman" w:hAnsi="Times New Roman" w:cs="Times New Roman"/>
          <w:color w:val="000000"/>
          <w:sz w:val="28"/>
          <w:szCs w:val="28"/>
        </w:rPr>
        <w:t xml:space="preserve"> законченные процедуры обработки запросов. Процедуры обмена между модулями услуг тоже стандартизируют. При таком подходе достаточно большой набор модулей позволяет создавать новые услуги путем сочетания имеющихся МУ и интерфейсных модулей. Программа реализации новой услуги будет простой и не потребует больших затрат. Лишь при проектировании экстраординарной по сложности услуги, реализация которой из имеющихся модулей невозможна, потребуется разработка новых модулей. Описанная концепция проектирования услуг интеллектуальных сетей предполагает использование языков программирования высокого уровня, обеспечивающих уменьшение затрат при вводе новых услуг. Таким образом, вторым элементом концепции IN является оригинальная методика структурного проектирования и реализации услуг.</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Целью создания является интегрирование возможностей средств передачи и обработки данных для предоставления ДВО пользователям на базе традиционных средств телефонных сетей, сетей передачи данных и </w:t>
      </w:r>
      <w:r>
        <w:rPr>
          <w:rFonts w:ascii="Times New Roman" w:eastAsia="Times New Roman" w:hAnsi="Times New Roman" w:cs="Times New Roman"/>
          <w:color w:val="000000"/>
          <w:sz w:val="28"/>
          <w:szCs w:val="28"/>
        </w:rPr>
        <w:lastRenderedPageBreak/>
        <w:t>сетей связи с подвижными объектами. «Интеллект» таких сетей воплощается в скрытом от пользователя механизме выбора и предоставления услуг [6].</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Прежняя стратегия ввода новых ДВО основывалась на замене старой (с меньшим набором ДВО) версии программного обеспечения (ПО) на всех узлах сети на </w:t>
      </w:r>
      <w:proofErr w:type="gramStart"/>
      <w:r>
        <w:rPr>
          <w:rFonts w:ascii="Times New Roman" w:eastAsia="Times New Roman" w:hAnsi="Times New Roman" w:cs="Times New Roman"/>
          <w:color w:val="000000"/>
          <w:sz w:val="28"/>
          <w:szCs w:val="28"/>
        </w:rPr>
        <w:t>новую</w:t>
      </w:r>
      <w:proofErr w:type="gramEnd"/>
      <w:r>
        <w:rPr>
          <w:rFonts w:ascii="Times New Roman" w:eastAsia="Times New Roman" w:hAnsi="Times New Roman" w:cs="Times New Roman"/>
          <w:color w:val="000000"/>
          <w:sz w:val="28"/>
          <w:szCs w:val="28"/>
        </w:rPr>
        <w:t xml:space="preserve"> (с новым набором ДВО). В IN добавление новых ДВО обеспечивается изменением программных средств в сетевой базе данных (БД) без изменения </w:t>
      </w:r>
      <w:proofErr w:type="gramStart"/>
      <w:r>
        <w:rPr>
          <w:rFonts w:ascii="Times New Roman" w:eastAsia="Times New Roman" w:hAnsi="Times New Roman" w:cs="Times New Roman"/>
          <w:color w:val="000000"/>
          <w:sz w:val="28"/>
          <w:szCs w:val="28"/>
        </w:rPr>
        <w:t>ПО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станциях и узлах сети. Однако такая индифферентность </w:t>
      </w:r>
      <w:proofErr w:type="gramStart"/>
      <w:r>
        <w:rPr>
          <w:rFonts w:ascii="Times New Roman" w:eastAsia="Times New Roman" w:hAnsi="Times New Roman" w:cs="Times New Roman"/>
          <w:color w:val="000000"/>
          <w:sz w:val="28"/>
          <w:szCs w:val="28"/>
        </w:rPr>
        <w:t>ПО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станций</w:t>
      </w:r>
      <w:proofErr w:type="gramEnd"/>
      <w:r>
        <w:rPr>
          <w:rFonts w:ascii="Times New Roman" w:eastAsia="Times New Roman" w:hAnsi="Times New Roman" w:cs="Times New Roman"/>
          <w:color w:val="000000"/>
          <w:sz w:val="28"/>
          <w:szCs w:val="28"/>
        </w:rPr>
        <w:t xml:space="preserve"> к видам и составу ДВО подразумевает наличие на станциях сети средств доступа к ресурсам IN, а на одном из уровней распределения ресурсов IN – средств управления предоставлением ДВО [4, 5]. На рис. 1.2 показан пример расширения спектра ДВО в интеллектуальной сети. Для ввода новой услуги (выделено штриховкой) требуются изменения только в БД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97.png" o:spid="_x0000_i1026" type="#_x0000_t75" style="width:315.65pt;height:262.05pt;visibility:visible;mso-wrap-style:square">
            <v:imagedata r:id="rId16"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1.2 –  Состав ДВО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Характерны следующие свойства IN: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наличие централизованных баз данных, в которых содержится исчерпывающая информация о сети и ее пользователях;</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доступ к БД с высокой скоростью;</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применение протоколов системы сигнализации №7 (ОКС №7) для связи разных компонентов сети и сетей друг с другом, обеспечивающих высокую верность обмена информацией;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простота доступа к службам и БД при оперативном создании и модификации услуг и при предоставлении заказчикам доступа к данным, характеризующим обслуживание их запросов.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Интеллектуальные сети имеют следующие преимущества: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контроль пользователем тех данных, которые характеризуют все нюансы обслуживания его запроса сетью;</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гибкость управления службами и услугами благодаря централизации данных в БД и высокой скорости обмена информацией в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упрощенный и оперативный ввод новых служб и услуг благодаря использованию модульного принципа проектирования и реализации новых услуг.</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интеллектуальной сети иерархичная, состоящая из четырех плоскостей (рис. 1.3). На одной из плоскостей этой иерархии размещают средства обработки запросов пользователей и реализации услуг. Такая централизация технологична в том отношении, что позволяет не распылять ресурсы. Однако она же требует высокой скорости транспортировки больших массивов данных между объектами разных плоскостей. Поэтому средства одной из плоскостей IN обеспечивают транспортировку сообщений с высокой скоростью и верностью.</w:t>
      </w:r>
    </w:p>
    <w:p w:rsidR="00735730" w:rsidRDefault="00AC4E8C">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Верхняя плоскость модели – плоскость услуг </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представляет услуги так, как они «видны» конечному пользователю. Такое представление не содержит информации, относящейся к способу и деталям реализации услуги в сети. То, что услуга реализована в рамках IN, при представлении ее на </w:t>
      </w:r>
      <w:r>
        <w:rPr>
          <w:rFonts w:ascii="Times New Roman" w:eastAsia="Times New Roman" w:hAnsi="Times New Roman" w:cs="Times New Roman"/>
          <w:color w:val="000000"/>
          <w:sz w:val="28"/>
          <w:szCs w:val="28"/>
        </w:rPr>
        <w:lastRenderedPageBreak/>
        <w:t>плоскости услуг невидимо. Зато на этой плоскости видно, что услуги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компонуются из одной или из нескольких разных стандартизованных составляющих, каждую из которых пользователь воспринимает как одно из характерных свойств или, что то же самое, как один из атрибутов услуги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features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Для каждого этапа стандартизации определяются совокупность таких составляющих и правила их использования.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98.png" o:spid="_x0000_i1027" type="#_x0000_t75" style="width:413.6pt;height:325.65pt;visibility:visible;mso-wrap-style:square">
            <v:imagedata r:id="rId17"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1.3 – Структура интеллектуальной сети состоящей из четырех плоскостей.</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Плоскость услуг в рамках структурной организации IN определяет подсистему административного управления (ПАУ) сетевыми ресурсами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Capabilities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Manager</w:t>
      </w:r>
      <w:proofErr w:type="spellEnd"/>
      <w:r>
        <w:rPr>
          <w:rFonts w:ascii="Times New Roman" w:eastAsia="Times New Roman" w:hAnsi="Times New Roman" w:cs="Times New Roman"/>
          <w:color w:val="000000"/>
          <w:sz w:val="28"/>
          <w:szCs w:val="28"/>
        </w:rPr>
        <w:t>, NCM).</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Функциями ПАУ являются: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предоставление технических средств эксплуатации и технического обслуживания интерпретаторам видов услуг (дистанционная загрузка программных средств, контроль работоспособности интерпретаторов вида услуг (ИВУ), дистанционное восстановление данных и техобслуживание);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коммерческое управление (предоставление абонентам возможности пользоваться данными одной или нескольких служб).</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Подсистема административного управления содержит собственную сетевую информационную БД (СИБД) и может вести обмен с внешними БД через сеть коммутации пакетов по протоколу Х.25, </w:t>
      </w:r>
      <w:proofErr w:type="spellStart"/>
      <w:r>
        <w:rPr>
          <w:rFonts w:ascii="Times New Roman" w:eastAsia="Times New Roman" w:hAnsi="Times New Roman" w:cs="Times New Roman"/>
          <w:color w:val="000000"/>
          <w:sz w:val="28"/>
          <w:szCs w:val="28"/>
        </w:rPr>
        <w:t>Frame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Relay</w:t>
      </w:r>
      <w:proofErr w:type="spellEnd"/>
      <w:r>
        <w:rPr>
          <w:rFonts w:ascii="Times New Roman" w:eastAsia="Times New Roman" w:hAnsi="Times New Roman" w:cs="Times New Roman"/>
          <w:color w:val="000000"/>
          <w:sz w:val="28"/>
          <w:szCs w:val="28"/>
        </w:rPr>
        <w:t xml:space="preserve"> или по протоколу системы сигнализации ОКС №7. Эта подсистема обеспечивает управление ресурсами сети, необходимыми для предоставления ДВО, интерпретацию вида ДВО. Для связи с ИВУ используется сеть с коммутацией пакетов (КП).</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Глобальная функциональная плоскость описывает возможности сети, которые необходимы разработчикам для внедрения услуг. Здесь находятся сетевые информационные базы данных, в том числе и внешние БД, в которых хранятся данные о номерах абонентов, категориях обслуживания, адресах, параметрах маршрута установления соединения и др., и программы реализации услуг – ПРУ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Programs</w:t>
      </w:r>
      <w:proofErr w:type="spellEnd"/>
      <w:r>
        <w:rPr>
          <w:rFonts w:ascii="Times New Roman" w:eastAsia="Times New Roman" w:hAnsi="Times New Roman" w:cs="Times New Roman"/>
          <w:color w:val="000000"/>
          <w:sz w:val="28"/>
          <w:szCs w:val="28"/>
        </w:rPr>
        <w:t>, SLP).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Каждой услуге соответствует своя ПРУ, которая составляется из модулей услуг – независимых от услуг конструктивных блоков</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SIB, одним из которых является SIB, реализующий базовый процесс обслуживания вызова – БПОВ (</w:t>
      </w:r>
      <w:proofErr w:type="spellStart"/>
      <w:r>
        <w:rPr>
          <w:rFonts w:ascii="Times New Roman" w:eastAsia="Times New Roman" w:hAnsi="Times New Roman" w:cs="Times New Roman"/>
          <w:color w:val="000000"/>
          <w:sz w:val="28"/>
          <w:szCs w:val="28"/>
        </w:rPr>
        <w:t>Basic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ВСР). BCP взаимодействует с другими блоками посредством точек инициации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Initiation</w:t>
      </w:r>
      <w:proofErr w:type="spellEnd"/>
      <w:r>
        <w:rPr>
          <w:rFonts w:ascii="Times New Roman" w:eastAsia="Times New Roman" w:hAnsi="Times New Roman" w:cs="Times New Roman"/>
          <w:color w:val="000000"/>
          <w:sz w:val="28"/>
          <w:szCs w:val="28"/>
        </w:rPr>
        <w:t>, POI) и завершения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Return</w:t>
      </w:r>
      <w:proofErr w:type="spellEnd"/>
      <w:r>
        <w:rPr>
          <w:rFonts w:ascii="Times New Roman" w:eastAsia="Times New Roman" w:hAnsi="Times New Roman" w:cs="Times New Roman"/>
          <w:color w:val="000000"/>
          <w:sz w:val="28"/>
          <w:szCs w:val="28"/>
        </w:rPr>
        <w:t xml:space="preserve">, POR). Если в процессе обработки вызова встретится одна из точек инициации, то это приводит к определенной последовательности обращений к блокам SIB. По завершении этой последовательности обращений осуществляется воздействие на процесс обработки вызова, зависящее от точки завершения. В результате такого взаимодействия может быть </w:t>
      </w:r>
      <w:r>
        <w:rPr>
          <w:rFonts w:ascii="Times New Roman" w:eastAsia="Times New Roman" w:hAnsi="Times New Roman" w:cs="Times New Roman"/>
          <w:color w:val="000000"/>
          <w:sz w:val="28"/>
          <w:szCs w:val="28"/>
        </w:rPr>
        <w:lastRenderedPageBreak/>
        <w:t>обеспечена услуга или компонент услуги. Определенные на верхней плоскости услуги декомпозируются на компоненты и на глобальной функциональной плоскости объединяются в один или несколько SIB, которые при взаимодействии определяют глобальную логику услуги GSL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w:t>
      </w:r>
      <w:proofErr w:type="spell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конкретная ПРУ определяет тип и последовательность действий для реализации какой-либо услуги.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Распределенная функциональная плоскость описывает функции, реализуемые узлами сети, которая здесь рассматривается как совокупность функциональных элементов (</w:t>
      </w:r>
      <w:proofErr w:type="spellStart"/>
      <w:r>
        <w:rPr>
          <w:rFonts w:ascii="Times New Roman" w:eastAsia="Times New Roman" w:hAnsi="Times New Roman" w:cs="Times New Roman"/>
          <w:color w:val="000000"/>
          <w:sz w:val="28"/>
          <w:szCs w:val="28"/>
        </w:rPr>
        <w:t>Functional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Entity</w:t>
      </w:r>
      <w:proofErr w:type="spellEnd"/>
      <w:r>
        <w:rPr>
          <w:rFonts w:ascii="Times New Roman" w:eastAsia="Times New Roman" w:hAnsi="Times New Roman" w:cs="Times New Roman"/>
          <w:color w:val="000000"/>
          <w:sz w:val="28"/>
          <w:szCs w:val="28"/>
        </w:rPr>
        <w:t>, FE), порождающих информационные потоки. Также на этой плоскости виден тот факт, что реализация услуги в среде IN производится программными средствами распределенным образом. Каждый FE может выполнять целый ряд определенных для него действий (</w:t>
      </w:r>
      <w:proofErr w:type="spellStart"/>
      <w:r>
        <w:rPr>
          <w:rFonts w:ascii="Times New Roman" w:eastAsia="Times New Roman" w:hAnsi="Times New Roman" w:cs="Times New Roman"/>
          <w:color w:val="000000"/>
          <w:sz w:val="28"/>
          <w:szCs w:val="28"/>
        </w:rPr>
        <w:t>Functional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Entity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FEAs</w:t>
      </w:r>
      <w:proofErr w:type="spellEnd"/>
      <w:r>
        <w:rPr>
          <w:rFonts w:ascii="Times New Roman" w:eastAsia="Times New Roman" w:hAnsi="Times New Roman" w:cs="Times New Roman"/>
          <w:color w:val="000000"/>
          <w:sz w:val="28"/>
          <w:szCs w:val="28"/>
        </w:rPr>
        <w:t>). Одно и то же FEA может быть определено для нескольких разных FE, однако любое FEA выполняется всякий раз только каким-то одним FE.</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распределенной функциональной плоскости функционирует интерпретатор вида услуги – ИВУ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Interpreter</w:t>
      </w:r>
      <w:proofErr w:type="spellEnd"/>
      <w:r>
        <w:rPr>
          <w:rFonts w:ascii="Times New Roman" w:eastAsia="Times New Roman" w:hAnsi="Times New Roman" w:cs="Times New Roman"/>
          <w:color w:val="000000"/>
          <w:sz w:val="28"/>
          <w:szCs w:val="28"/>
        </w:rPr>
        <w:t>, SLI). Он выполняет в реальном времени функции обработки запросов для одной или многих служб. Запросы на предоставление услуги поступают в ИВУ от пунктов коммутации услуг (ПКУ). Основная функция ИВУ – контроль реализации протокола услуги, при этом необходим обмен с БД соответствующей службы.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Рассмотренные выше независимые конструктивные блоки SIB представляются на распределенной функциональной плоскости в виде последовательностей действий, выполняемых функциональными объектами. Некоторые такие действия связаны с обменом информацией между объектами, что отображено на этой плоскости в виде информационных потоков.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Физическая плоскость представляет физические элементы (</w:t>
      </w:r>
      <w:proofErr w:type="spellStart"/>
      <w:r>
        <w:rPr>
          <w:rFonts w:ascii="Times New Roman" w:eastAsia="Times New Roman" w:hAnsi="Times New Roman" w:cs="Times New Roman"/>
          <w:color w:val="000000"/>
          <w:sz w:val="28"/>
          <w:szCs w:val="28"/>
        </w:rPr>
        <w:t>Physical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Entities</w:t>
      </w:r>
      <w:proofErr w:type="spellEnd"/>
      <w:r>
        <w:rPr>
          <w:rFonts w:ascii="Times New Roman" w:eastAsia="Times New Roman" w:hAnsi="Times New Roman" w:cs="Times New Roman"/>
          <w:color w:val="000000"/>
          <w:sz w:val="28"/>
          <w:szCs w:val="28"/>
        </w:rPr>
        <w:t>, РЕ) сети, в которой реализована концепция IN. Этими РЕ могут быть коммутационные станции, выполняющие функции пунктов коммутации услуг – ПКУ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Switching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xml:space="preserve">, SSP). Пункт коммутации услуги распознает запросы на предоставление ДВО по коду (префиксу), набираемому пользователем, и формирует заявки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ИВУ. Средства ПКУ являются ведомыми по отношению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ИВУ. Команды, поступающие </w:t>
      </w:r>
      <w:proofErr w:type="gramStart"/>
      <w:r>
        <w:rPr>
          <w:rFonts w:ascii="Times New Roman" w:eastAsia="Times New Roman" w:hAnsi="Times New Roman" w:cs="Times New Roman"/>
          <w:color w:val="000000"/>
          <w:sz w:val="28"/>
          <w:szCs w:val="28"/>
        </w:rPr>
        <w:t>от</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ИВУ</w:t>
      </w:r>
      <w:proofErr w:type="gramEnd"/>
      <w:r>
        <w:rPr>
          <w:rFonts w:ascii="Times New Roman" w:eastAsia="Times New Roman" w:hAnsi="Times New Roman" w:cs="Times New Roman"/>
          <w:color w:val="000000"/>
          <w:sz w:val="28"/>
          <w:szCs w:val="28"/>
        </w:rPr>
        <w:t>, определяют последовательность обработки запроса на предоставление услуги.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предоставления ДВО пользователям, независимо от того в какую из станций они включены (к средствам коммутационного узла существующей местной сети общего пользования или ведомственной (частной) сети), необходимо добавить модуль ПКУ. Кроме того, для охвата новыми услугами возможно большего количества пользователей, не являющихся абонентами ISDN, необходимы специальные средства взаимодействия с пользователем во время подготовки к предоставлению услуги (например, распознаватели и синтезаторы речи) – так называемая интеллектуальная периферия (ИП).</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абонент включен в цифровую АТС, то функции ПКУ реализуются на этой же станции. Пользователи могут иметь доступ к ПКУ как с помощью телефонного аппарата, так и с помощью персонального компьютера. Если абонент включен в АТС, где нет ПКУ, то доступ к IN реализуется по межстанционным каналам, проложенным между данной АТС и узлом сети, где имеется ПКУ.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на основании </w:t>
      </w:r>
      <w:proofErr w:type="gramStart"/>
      <w:r>
        <w:rPr>
          <w:rFonts w:ascii="Times New Roman" w:eastAsia="Times New Roman" w:hAnsi="Times New Roman" w:cs="Times New Roman"/>
          <w:color w:val="000000"/>
          <w:sz w:val="28"/>
          <w:szCs w:val="28"/>
        </w:rPr>
        <w:t>вышеизложенного</w:t>
      </w:r>
      <w:proofErr w:type="gramEnd"/>
      <w:r>
        <w:rPr>
          <w:rFonts w:ascii="Times New Roman" w:eastAsia="Times New Roman" w:hAnsi="Times New Roman" w:cs="Times New Roman"/>
          <w:color w:val="000000"/>
          <w:sz w:val="28"/>
          <w:szCs w:val="28"/>
        </w:rPr>
        <w:t xml:space="preserve"> и приведенной на рис. 1.3 структуры интеллектуальной сети можно выделить ее следующие основные узлы с учетом определений, данных в рекомендации ITU-T Q.1205 [9].</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SSP – узел коммутации услуг, представляющий собой АТС с соответствующей версией программного обеспечения и выполняющий функцию управления вызовом и функцию коммутации услуги. На рис. 1.3 данные узел представлен как пункт коммутации услуги (ПКУ).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SCP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Control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 узел управления услугами (контроллер услуг), делает возможной работу с базой данных с транзакцией в реальном масштабе времени (РМВ). SCP интерпретирует поступающие запросы, обрабатывает данные и формирует соответствующие ответы. На рис. 1.3 данные узлы представлены как интерпретаторы вида услуги (ИВУ).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SDP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 узел базы данных услуг, содержащий данные, используемые программами логики услуги, чтобы обеспечить индивидуальность услуги. На рис. 1.3 данные узлы представлены как внешние БД, содержащие программы реализации услуг (ПРУ).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IP</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Intelligent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Peripheral</w:t>
      </w:r>
      <w:proofErr w:type="spellEnd"/>
      <w:r>
        <w:rPr>
          <w:rFonts w:ascii="Times New Roman" w:eastAsia="Times New Roman" w:hAnsi="Times New Roman" w:cs="Times New Roman"/>
          <w:color w:val="000000"/>
          <w:sz w:val="28"/>
          <w:szCs w:val="28"/>
        </w:rPr>
        <w:t>) – интеллектуальные периферийные устройства, представляющие собой независимые от используемых приложений устройства интеллектуальных ресурсов, обеспечивающие дополнительные к SSP возможности. На рис. 1.3 эти устройства показаны в виде блоков интеллектуальной периферии (ИП).</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SMP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 узел менеджмента услуг, реализующий функции административного управления пользователями и / или сетевой информацией, включающей данные об услугах и программную логику услуги. Данный узел, как показано на рис. 1.3, реализует подсистему административного управления сетевыми ресурсами (ПАУ).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SCEP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Environment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узел создания услуг, выполняет функцию среды создания услуг и служит для разработки, формирования и внедрения услуг в пункте их обеспечения SMP, то есть является в рамках рассмотренной концептуальной структуры IN сетевой информационной БД (СИБД) (рис. 1.3).</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соответствии с вышеизложенным, обобщенно структуру сети, представляющую интеллектуальные услуги, можно классифицировать по времени выполнения и по функциональному назначению.</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Аппаратные и программные средства </w:t>
      </w:r>
      <w:proofErr w:type="spellStart"/>
      <w:r>
        <w:rPr>
          <w:rFonts w:ascii="Times New Roman" w:eastAsia="Times New Roman" w:hAnsi="Times New Roman" w:cs="Times New Roman"/>
          <w:color w:val="000000"/>
          <w:sz w:val="28"/>
          <w:szCs w:val="28"/>
        </w:rPr>
        <w:t>интелектуальной</w:t>
      </w:r>
      <w:proofErr w:type="spellEnd"/>
      <w:r>
        <w:rPr>
          <w:rFonts w:ascii="Times New Roman" w:eastAsia="Times New Roman" w:hAnsi="Times New Roman" w:cs="Times New Roman"/>
          <w:color w:val="000000"/>
          <w:sz w:val="28"/>
          <w:szCs w:val="28"/>
        </w:rPr>
        <w:t xml:space="preserve"> сети.</w:t>
      </w:r>
    </w:p>
    <w:p w:rsidR="00735730" w:rsidRDefault="00735730">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функционирования IN необходимы специфические аппаратные и программные средства. Аппаратные средства ПКУ и ИВУ представляют собой отдельные </w:t>
      </w:r>
      <w:proofErr w:type="spellStart"/>
      <w:r>
        <w:rPr>
          <w:rFonts w:ascii="Times New Roman" w:eastAsia="Times New Roman" w:hAnsi="Times New Roman" w:cs="Times New Roman"/>
          <w:color w:val="000000"/>
          <w:sz w:val="28"/>
          <w:szCs w:val="28"/>
        </w:rPr>
        <w:t>стативы</w:t>
      </w:r>
      <w:proofErr w:type="spellEnd"/>
      <w:r>
        <w:rPr>
          <w:rFonts w:ascii="Times New Roman" w:eastAsia="Times New Roman" w:hAnsi="Times New Roman" w:cs="Times New Roman"/>
          <w:color w:val="000000"/>
          <w:sz w:val="28"/>
          <w:szCs w:val="28"/>
        </w:rPr>
        <w:t xml:space="preserve"> с дисковыми накопителями и накопителями на магнитных лентах. В состав аппаратных средств ПАУ входят ЭВМ, терминалы администратора, накопители большой емкости. Программные средства IN обеспечивают обработку вызовов, требующих предоставления ДВО. Реализация ДВО в реальном времени возможна благодаря высокоскоростному информационному обмену между ПКУ, ИВУ и ПАУ через транспортные сети с КП. На рис. 1.4 показаны средства определения вида ДВО, последовательности действий при предоставлении услуги и контроля необходимых стандартных или специальных операций.</w:t>
      </w:r>
    </w:p>
    <w:p w:rsidR="00735730" w:rsidRDefault="00735730">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09.png" o:spid="_x0000_i1028" type="#_x0000_t75" style="width:421.1pt;height:151.55pt;visibility:visible;mso-wrap-style:square">
            <v:imagedata r:id="rId18"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1.4 – Средства предоставления ДВО</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1.4. Информационный обмен и предоставление интеллектуальных услуг в IN</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1.4.1 Услуги интеллектуальной сети и их свойства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основе архитектуры интеллектуальной сети лежит определение так называемых наборов возможностей (</w:t>
      </w:r>
      <w:proofErr w:type="spellStart"/>
      <w:r>
        <w:rPr>
          <w:rFonts w:ascii="Times New Roman" w:eastAsia="Times New Roman" w:hAnsi="Times New Roman" w:cs="Times New Roman"/>
          <w:color w:val="000000"/>
          <w:sz w:val="28"/>
          <w:szCs w:val="28"/>
        </w:rPr>
        <w:t>Capability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Sets</w:t>
      </w:r>
      <w:proofErr w:type="spellEnd"/>
      <w:r>
        <w:rPr>
          <w:rFonts w:ascii="Times New Roman" w:eastAsia="Times New Roman" w:hAnsi="Times New Roman" w:cs="Times New Roman"/>
          <w:color w:val="000000"/>
          <w:sz w:val="28"/>
          <w:szCs w:val="28"/>
        </w:rPr>
        <w:t>, CS), описывающих услуги, предоставляемые IN [3–5]. В  Украине наиболее распространены услуги набора CS1, описанного в рекомендации ITU-T Q. 1211 [10], поэтому их целесообразно рассмотреть подробнее.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рекомендациях ITU-T Q.1211 различают два термина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 услуга, и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feature</w:t>
      </w:r>
      <w:proofErr w:type="spellEnd"/>
      <w:r>
        <w:rPr>
          <w:rFonts w:ascii="Times New Roman" w:eastAsia="Times New Roman" w:hAnsi="Times New Roman" w:cs="Times New Roman"/>
          <w:color w:val="000000"/>
          <w:sz w:val="28"/>
          <w:szCs w:val="28"/>
        </w:rPr>
        <w:t>» – компонент (свойство) услуги.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Согласно рекомендации ITU-T Q.1290 услугой является самостоятельное коммерческое предложение, характеризуемое одним или более компонентами (возможностями), открытыми для дополнения. Компонент услуги является ее специфической частью, который в совокупности с другими услугами и компонентами услуг может составлять часть самостоятельного коммерческого предложения, определяя составляющую, которая может быть различима пользователем.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Согласно Q.1211 набор CS1 включает 25 видов услуг, которые должны поддерживаться сетями ТФОП, ISDN и PLMN (</w:t>
      </w:r>
      <w:proofErr w:type="spellStart"/>
      <w:r>
        <w:rPr>
          <w:rFonts w:ascii="Times New Roman" w:eastAsia="Times New Roman" w:hAnsi="Times New Roman" w:cs="Times New Roman"/>
          <w:color w:val="000000"/>
          <w:sz w:val="28"/>
          <w:szCs w:val="28"/>
        </w:rPr>
        <w:t>Public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Mobile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 сеть связи с подвижными системами). Наиболее распространенные сегодня виды услуг представлены в таблице 1.1, где кроме англоязычного термина и аббревиатуры даются их значения и краткие пояснения.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Следует отметить, что определение набора услуг является одним из первых этапов при создании IN в конкретном регионе и зависит от требований, сложившихся на местном рынке услуг связи.</w:t>
      </w:r>
    </w:p>
    <w:p w:rsidR="005F027F" w:rsidRPr="005F027F" w:rsidRDefault="005F027F" w:rsidP="005F027F">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en-US"/>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1.1 – Услуги набора CS1</w:t>
      </w:r>
    </w:p>
    <w:tbl>
      <w:tblPr>
        <w:tblW w:w="9112"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941"/>
        <w:gridCol w:w="2478"/>
        <w:gridCol w:w="5693"/>
      </w:tblGrid>
      <w:tr w:rsidR="00735730" w:rsidTr="005F027F">
        <w:trPr>
          <w:trHeight w:val="20"/>
        </w:trPr>
        <w:tc>
          <w:tcPr>
            <w:tcW w:w="941"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Аббревиатура</w:t>
            </w:r>
          </w:p>
        </w:tc>
        <w:tc>
          <w:tcPr>
            <w:tcW w:w="2478"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Термин</w:t>
            </w:r>
          </w:p>
        </w:tc>
        <w:tc>
          <w:tcPr>
            <w:tcW w:w="5693"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Значение</w:t>
            </w:r>
          </w:p>
        </w:tc>
      </w:tr>
      <w:tr w:rsidR="00735730" w:rsidTr="005F027F">
        <w:trPr>
          <w:trHeight w:val="20"/>
        </w:trPr>
        <w:tc>
          <w:tcPr>
            <w:tcW w:w="941"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ААВ</w:t>
            </w:r>
          </w:p>
        </w:tc>
        <w:tc>
          <w:tcPr>
            <w:tcW w:w="2478"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Automatic</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Alternative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Billing</w:t>
            </w:r>
            <w:proofErr w:type="spellEnd"/>
            <w:r w:rsidRPr="00F23D09">
              <w:rPr>
                <w:rFonts w:ascii="Times New Roman" w:eastAsia="Times New Roman" w:hAnsi="Times New Roman" w:cs="Times New Roman"/>
                <w:color w:val="000000"/>
              </w:rPr>
              <w:t xml:space="preserve"> (Автоматический альтернативный </w:t>
            </w:r>
            <w:proofErr w:type="spellStart"/>
            <w:r w:rsidRPr="00F23D09">
              <w:rPr>
                <w:rFonts w:ascii="Times New Roman" w:eastAsia="Times New Roman" w:hAnsi="Times New Roman" w:cs="Times New Roman"/>
                <w:color w:val="000000"/>
              </w:rPr>
              <w:t>биллинг</w:t>
            </w:r>
            <w:proofErr w:type="spellEnd"/>
            <w:r w:rsidRPr="00F23D09">
              <w:rPr>
                <w:rFonts w:ascii="Times New Roman" w:eastAsia="Times New Roman" w:hAnsi="Times New Roman" w:cs="Times New Roman"/>
                <w:color w:val="000000"/>
              </w:rPr>
              <w:t>)</w:t>
            </w:r>
          </w:p>
        </w:tc>
        <w:tc>
          <w:tcPr>
            <w:tcW w:w="5693" w:type="dxa"/>
            <w:shd w:val="clear" w:color="auto" w:fill="auto"/>
            <w:vAlign w:val="center"/>
          </w:tcPr>
          <w:p w:rsidR="00735730" w:rsidRPr="00F23D09" w:rsidRDefault="00AC4E8C"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Предоставляет возможность вести учет стоимости разговора с любого ТА с помощью специальной системы </w:t>
            </w:r>
            <w:proofErr w:type="spellStart"/>
            <w:r w:rsidRPr="00F23D09">
              <w:rPr>
                <w:rFonts w:ascii="Times New Roman" w:eastAsia="Times New Roman" w:hAnsi="Times New Roman" w:cs="Times New Roman"/>
                <w:color w:val="000000"/>
              </w:rPr>
              <w:t>биллинга</w:t>
            </w:r>
            <w:proofErr w:type="spellEnd"/>
            <w:r w:rsidRPr="00F23D09">
              <w:rPr>
                <w:rFonts w:ascii="Times New Roman" w:eastAsia="Times New Roman" w:hAnsi="Times New Roman" w:cs="Times New Roman"/>
                <w:color w:val="000000"/>
              </w:rPr>
              <w:t>, не имеющей отношения к линиям вызывающего и вызываемого абонентов.</w:t>
            </w:r>
          </w:p>
        </w:tc>
      </w:tr>
    </w:tbl>
    <w:p w:rsidR="005F027F" w:rsidRDefault="005F027F"/>
    <w:p w:rsidR="005F027F" w:rsidRDefault="005F027F"/>
    <w:tbl>
      <w:tblPr>
        <w:tblW w:w="9112"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941"/>
        <w:gridCol w:w="2478"/>
        <w:gridCol w:w="5693"/>
      </w:tblGrid>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Аббревиатура</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Термин</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Значение</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ABD</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Abbreviated</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Dialing</w:t>
            </w:r>
            <w:proofErr w:type="spellEnd"/>
            <w:r w:rsidRPr="00F23D09">
              <w:rPr>
                <w:rFonts w:ascii="Times New Roman" w:eastAsia="Times New Roman" w:hAnsi="Times New Roman" w:cs="Times New Roman"/>
                <w:color w:val="000000"/>
              </w:rPr>
              <w:t xml:space="preserve"> (Сокращенный набор)</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Услуга предоставляет пользователю осуществление вызова, используя, например, номер из 4х цифр, даже в том случае, когда вызывающий и вызываемый абоненты обслуживаются разными коммутаторами.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gramStart"/>
            <w:r w:rsidRPr="00F23D09">
              <w:rPr>
                <w:rFonts w:ascii="Times New Roman" w:eastAsia="Times New Roman" w:hAnsi="Times New Roman" w:cs="Times New Roman"/>
                <w:color w:val="000000"/>
              </w:rPr>
              <w:t>АСС</w:t>
            </w:r>
            <w:proofErr w:type="gramEnd"/>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Account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Card</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Calling</w:t>
            </w:r>
            <w:proofErr w:type="spellEnd"/>
            <w:r w:rsidRPr="00F23D09">
              <w:rPr>
                <w:rFonts w:ascii="Times New Roman" w:eastAsia="Times New Roman" w:hAnsi="Times New Roman" w:cs="Times New Roman"/>
                <w:color w:val="000000"/>
              </w:rPr>
              <w:t xml:space="preserve"> (Вызов по предоплаченной карте)</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Предоставляет возможность оплачивать разговор с любого ТА с помощью счета, указываемого набором дополнительного номера.</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ССС</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Credit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Card</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Calling</w:t>
            </w:r>
            <w:proofErr w:type="spellEnd"/>
            <w:r w:rsidRPr="00F23D09">
              <w:rPr>
                <w:rFonts w:ascii="Times New Roman" w:eastAsia="Times New Roman" w:hAnsi="Times New Roman" w:cs="Times New Roman"/>
                <w:color w:val="000000"/>
              </w:rPr>
              <w:t xml:space="preserve"> (Вызов по кредитной карте)</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выполнять любые вызовы с любого ТА, оплачивая их по кредитной карте.</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CD</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Distribution</w:t>
            </w:r>
            <w:proofErr w:type="spellEnd"/>
            <w:r w:rsidRPr="00F23D09">
              <w:rPr>
                <w:rFonts w:ascii="Times New Roman" w:eastAsia="Times New Roman" w:hAnsi="Times New Roman" w:cs="Times New Roman"/>
                <w:color w:val="000000"/>
              </w:rPr>
              <w:t xml:space="preserve"> (Распределение вызовов)</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Дает возможность направлять вызовы на другие номера в соответствии с программой переадресации и приоритетами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CF</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forwarding</w:t>
            </w:r>
            <w:proofErr w:type="spellEnd"/>
            <w:r w:rsidRPr="00F23D09">
              <w:rPr>
                <w:rFonts w:ascii="Times New Roman" w:eastAsia="Times New Roman" w:hAnsi="Times New Roman" w:cs="Times New Roman"/>
                <w:color w:val="000000"/>
              </w:rPr>
              <w:t xml:space="preserve"> (Направленный вызов)</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Пользователь может направлять поступившие к нему вызовы на терминал с другим номером. Включение и отключение услуги осуществляется самим пользователем.</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CON</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Conferencing</w:t>
            </w:r>
            <w:proofErr w:type="spellEnd"/>
            <w:r w:rsidRPr="00F23D09">
              <w:rPr>
                <w:rFonts w:ascii="Times New Roman" w:eastAsia="Times New Roman" w:hAnsi="Times New Roman" w:cs="Times New Roman"/>
                <w:color w:val="000000"/>
              </w:rPr>
              <w:t xml:space="preserve"> (Телефонная конференция)</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Услуга позволяет нескольким абонентам принять участие в одном разговоре.</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CRD</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lang w:val="en-US"/>
              </w:rPr>
            </w:pPr>
            <w:r w:rsidRPr="00F23D09">
              <w:rPr>
                <w:rFonts w:ascii="Times New Roman" w:eastAsia="Times New Roman" w:hAnsi="Times New Roman" w:cs="Times New Roman"/>
                <w:color w:val="000000"/>
                <w:lang w:val="en-US"/>
              </w:rPr>
              <w:t>Call Rerouting Distribution (</w:t>
            </w:r>
            <w:proofErr w:type="spellStart"/>
            <w:r w:rsidRPr="00F23D09">
              <w:rPr>
                <w:rFonts w:ascii="Times New Roman" w:eastAsia="Times New Roman" w:hAnsi="Times New Roman" w:cs="Times New Roman"/>
                <w:color w:val="000000"/>
              </w:rPr>
              <w:t>Перемаршрутизация</w:t>
            </w:r>
            <w:proofErr w:type="spellEnd"/>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вызова</w:t>
            </w:r>
            <w:r w:rsidRPr="00F23D09">
              <w:rPr>
                <w:rFonts w:ascii="Times New Roman" w:eastAsia="Times New Roman" w:hAnsi="Times New Roman" w:cs="Times New Roman"/>
                <w:color w:val="000000"/>
                <w:lang w:val="en-US"/>
              </w:rPr>
              <w:t>)</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Позволяет получать все входящие вызовы даже при занятом номере или других трудностях с установлением соединения (все вызовы, включая </w:t>
            </w:r>
            <w:proofErr w:type="spellStart"/>
            <w:r w:rsidRPr="00F23D09">
              <w:rPr>
                <w:rFonts w:ascii="Times New Roman" w:eastAsia="Times New Roman" w:hAnsi="Times New Roman" w:cs="Times New Roman"/>
                <w:color w:val="000000"/>
              </w:rPr>
              <w:t>пейджерные</w:t>
            </w:r>
            <w:proofErr w:type="spellEnd"/>
            <w:r w:rsidRPr="00F23D09">
              <w:rPr>
                <w:rFonts w:ascii="Times New Roman" w:eastAsia="Times New Roman" w:hAnsi="Times New Roman" w:cs="Times New Roman"/>
                <w:color w:val="000000"/>
              </w:rPr>
              <w:t xml:space="preserve"> сообщения и электронную почту, переводятся на другой номер и ставятся на автоответчик или в очередь).</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FMD</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Follow-me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diversion</w:t>
            </w:r>
            <w:proofErr w:type="spellEnd"/>
            <w:r w:rsidRPr="00F23D09">
              <w:rPr>
                <w:rFonts w:ascii="Times New Roman" w:eastAsia="Times New Roman" w:hAnsi="Times New Roman" w:cs="Times New Roman"/>
                <w:color w:val="000000"/>
              </w:rPr>
              <w:t xml:space="preserve"> (Функция «следуй за мной»)</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сохранить доступ к абоненту при его перемещении.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FPH</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Freephone</w:t>
            </w:r>
            <w:proofErr w:type="spellEnd"/>
            <w:r w:rsidRPr="00F23D09">
              <w:rPr>
                <w:rFonts w:ascii="Times New Roman" w:eastAsia="Times New Roman" w:hAnsi="Times New Roman" w:cs="Times New Roman"/>
                <w:color w:val="000000"/>
              </w:rPr>
              <w:t xml:space="preserve"> (Бесплатный вызов)</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Бесплатная телефонная служба, или «свободный телефон». Разговор при данном типе вызова состоится, если вызываемый абонент согласится его оплатить (в США эта услуга называется «Служба 800»).</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MAS</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Mass</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Calling</w:t>
            </w:r>
            <w:proofErr w:type="spellEnd"/>
            <w:r w:rsidRPr="00F23D09">
              <w:rPr>
                <w:rFonts w:ascii="Times New Roman" w:eastAsia="Times New Roman" w:hAnsi="Times New Roman" w:cs="Times New Roman"/>
                <w:color w:val="000000"/>
              </w:rPr>
              <w:t xml:space="preserve"> (Опрос населения)</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проводить опросы населения по телефону. Абонент после вызова слышит объявление</w:t>
            </w:r>
          </w:p>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и просьбу набрать одну из нескольких цифр на телефоне, чтобы выразить свое предпочтение. Все ответы регистрируются.</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MCI</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Malicious</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Identification</w:t>
            </w:r>
            <w:proofErr w:type="spellEnd"/>
            <w:r w:rsidRPr="00F23D09">
              <w:rPr>
                <w:rFonts w:ascii="Times New Roman" w:eastAsia="Times New Roman" w:hAnsi="Times New Roman" w:cs="Times New Roman"/>
                <w:color w:val="000000"/>
              </w:rPr>
              <w:t xml:space="preserve"> (Идентификация вызова злоумышленников)</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выявить злоумышленников, записывая коды вызывающего и вызываемого абонентов и время вызова, удерживая вызов и сообщая оператору.</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OCS</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Originating</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Screening</w:t>
            </w:r>
            <w:proofErr w:type="spellEnd"/>
            <w:r w:rsidRPr="00F23D09">
              <w:rPr>
                <w:rFonts w:ascii="Times New Roman" w:eastAsia="Times New Roman" w:hAnsi="Times New Roman" w:cs="Times New Roman"/>
                <w:color w:val="000000"/>
              </w:rPr>
              <w:t xml:space="preserve"> (Ограничение исходящей связи)</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Дает возможность вводить ограничения на исходящую связь в определенное время или в соответствии с другими условиями.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PRM</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Premium</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Rate</w:t>
            </w:r>
            <w:proofErr w:type="spellEnd"/>
            <w:r w:rsidRPr="00F23D09">
              <w:rPr>
                <w:rFonts w:ascii="Times New Roman" w:eastAsia="Times New Roman" w:hAnsi="Times New Roman" w:cs="Times New Roman"/>
                <w:color w:val="000000"/>
              </w:rPr>
              <w:t xml:space="preserve"> (Приплата, передача части оплаты вызываемому абоненту)</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Позволяет пользоваться информационными услугами с дополнительной оплатой (часть стоимости вызова оплачивает вызывающая сторона, выступающая в роли поставщика дополнительной услуги, т.е. </w:t>
            </w:r>
            <w:proofErr w:type="gramStart"/>
            <w:r w:rsidRPr="00F23D09">
              <w:rPr>
                <w:rFonts w:ascii="Times New Roman" w:eastAsia="Times New Roman" w:hAnsi="Times New Roman" w:cs="Times New Roman"/>
                <w:color w:val="000000"/>
              </w:rPr>
              <w:t>пользователь</w:t>
            </w:r>
            <w:proofErr w:type="gramEnd"/>
            <w:r w:rsidRPr="00F23D09">
              <w:rPr>
                <w:rFonts w:ascii="Times New Roman" w:eastAsia="Times New Roman" w:hAnsi="Times New Roman" w:cs="Times New Roman"/>
                <w:color w:val="000000"/>
              </w:rPr>
              <w:t xml:space="preserve"> оплачивает стандартные телефонные услуги и дополнительные услуги.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SPL</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Split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charging</w:t>
            </w:r>
            <w:proofErr w:type="spellEnd"/>
            <w:r w:rsidRPr="00F23D09">
              <w:rPr>
                <w:rFonts w:ascii="Times New Roman" w:eastAsia="Times New Roman" w:hAnsi="Times New Roman" w:cs="Times New Roman"/>
                <w:color w:val="000000"/>
              </w:rPr>
              <w:t xml:space="preserve"> (Перераспределение оплаты)</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распределять оплату за разговор между абонентами.</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VOT</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Televoting</w:t>
            </w:r>
            <w:proofErr w:type="spellEnd"/>
            <w:r w:rsidRPr="00F23D09">
              <w:rPr>
                <w:rFonts w:ascii="Times New Roman" w:eastAsia="Times New Roman" w:hAnsi="Times New Roman" w:cs="Times New Roman"/>
                <w:color w:val="000000"/>
              </w:rPr>
              <w:t xml:space="preserve"> (Телефонное голосование)</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Дает возможность посылать вызов на конкретный номер с последующим речевым сообщением или дополнительным набором определенного кода.</w:t>
            </w:r>
          </w:p>
        </w:tc>
      </w:tr>
    </w:tbl>
    <w:p w:rsidR="005F027F" w:rsidRDefault="005F027F"/>
    <w:p w:rsidR="005F027F" w:rsidRDefault="005F027F"/>
    <w:p w:rsidR="005F027F" w:rsidRDefault="005F027F"/>
    <w:tbl>
      <w:tblPr>
        <w:tblW w:w="9112"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941"/>
        <w:gridCol w:w="2478"/>
        <w:gridCol w:w="5693"/>
      </w:tblGrid>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Аббревиатура</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Термин</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Значение</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VPN</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Virtual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Private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Network</w:t>
            </w:r>
            <w:proofErr w:type="spellEnd"/>
            <w:r w:rsidRPr="00F23D09">
              <w:rPr>
                <w:rFonts w:ascii="Times New Roman" w:eastAsia="Times New Roman" w:hAnsi="Times New Roman" w:cs="Times New Roman"/>
                <w:color w:val="000000"/>
              </w:rPr>
              <w:t xml:space="preserve"> (Виртуальная частная сеть)</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Часть имеющихся линий связи и коммутаторов объединяются в частную сеть, функционирование которой определяется пользователем, в том числе номера для пользователей этой сети, их права и приоритеты, маршрутизация вызовов и т.д.</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UAN</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lang w:val="en-US"/>
              </w:rPr>
            </w:pPr>
            <w:r w:rsidRPr="00F23D09">
              <w:rPr>
                <w:rFonts w:ascii="Times New Roman" w:eastAsia="Times New Roman" w:hAnsi="Times New Roman" w:cs="Times New Roman"/>
                <w:color w:val="000000"/>
                <w:lang w:val="en-US"/>
              </w:rPr>
              <w:t>Universal Access Number (</w:t>
            </w:r>
            <w:r w:rsidRPr="00F23D09">
              <w:rPr>
                <w:rFonts w:ascii="Times New Roman" w:eastAsia="Times New Roman" w:hAnsi="Times New Roman" w:cs="Times New Roman"/>
                <w:color w:val="000000"/>
              </w:rPr>
              <w:t>Универсальный</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номер</w:t>
            </w:r>
            <w:r w:rsidRPr="00F23D09">
              <w:rPr>
                <w:rFonts w:ascii="Times New Roman" w:eastAsia="Times New Roman" w:hAnsi="Times New Roman" w:cs="Times New Roman"/>
                <w:color w:val="000000"/>
                <w:lang w:val="en-US"/>
              </w:rPr>
              <w:t>)</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Данная услуга дает возможность пользователю, имеющему несколько географически распределенных терминальных устройств, быть доступным другим пользователям по единому универсальному номеру в соответствии с определенной им маршрутизацией входящих вызовов.</w:t>
            </w:r>
          </w:p>
        </w:tc>
      </w:tr>
      <w:tr w:rsidR="005F027F" w:rsidTr="005F027F">
        <w:trPr>
          <w:trHeight w:val="20"/>
        </w:trPr>
        <w:tc>
          <w:tcPr>
            <w:tcW w:w="941"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UPT</w:t>
            </w:r>
          </w:p>
        </w:tc>
        <w:tc>
          <w:tcPr>
            <w:tcW w:w="2478"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lang w:val="en-US"/>
              </w:rPr>
            </w:pPr>
            <w:r w:rsidRPr="00F23D09">
              <w:rPr>
                <w:rFonts w:ascii="Times New Roman" w:eastAsia="Times New Roman" w:hAnsi="Times New Roman" w:cs="Times New Roman"/>
                <w:color w:val="000000"/>
                <w:lang w:val="en-US"/>
              </w:rPr>
              <w:t>Universal Personal Telecommunication (</w:t>
            </w:r>
            <w:r w:rsidRPr="00F23D09">
              <w:rPr>
                <w:rFonts w:ascii="Times New Roman" w:eastAsia="Times New Roman" w:hAnsi="Times New Roman" w:cs="Times New Roman"/>
                <w:color w:val="000000"/>
              </w:rPr>
              <w:t>Универсальная</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персональная</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связь</w:t>
            </w:r>
            <w:r w:rsidRPr="00F23D09">
              <w:rPr>
                <w:rFonts w:ascii="Times New Roman" w:eastAsia="Times New Roman" w:hAnsi="Times New Roman" w:cs="Times New Roman"/>
                <w:color w:val="000000"/>
                <w:lang w:val="en-US"/>
              </w:rPr>
              <w:t>)</w:t>
            </w:r>
          </w:p>
        </w:tc>
        <w:tc>
          <w:tcPr>
            <w:tcW w:w="5693" w:type="dxa"/>
            <w:shd w:val="clear" w:color="auto" w:fill="auto"/>
            <w:vAlign w:val="center"/>
          </w:tcPr>
          <w:p w:rsidR="005F027F" w:rsidRPr="00F23D09" w:rsidRDefault="005F027F" w:rsidP="005F027F">
            <w:pPr>
              <w:pBdr>
                <w:top w:val="nil"/>
                <w:left w:val="nil"/>
                <w:bottom w:val="nil"/>
                <w:right w:val="nil"/>
                <w:between w:val="nil"/>
              </w:pBdr>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Позволяет абоненту пользоваться входящей и исходящей связью по единому номеру при его перемещении вне зависимости от сетевой инфраструктуры и местоположения.</w:t>
            </w:r>
          </w:p>
        </w:tc>
      </w:tr>
    </w:tbl>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Услуги, предоставляемые набором возможностей CS1 имеют</w:t>
      </w:r>
      <w:proofErr w:type="gramEnd"/>
      <w:r>
        <w:rPr>
          <w:rFonts w:ascii="Times New Roman" w:eastAsia="Times New Roman" w:hAnsi="Times New Roman" w:cs="Times New Roman"/>
          <w:color w:val="000000"/>
          <w:sz w:val="28"/>
          <w:szCs w:val="28"/>
        </w:rPr>
        <w:t xml:space="preserve"> в общем 38 свойств. Согласно Q.1211 кратко охарактеризуем некоторые основные из них.</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ABD (</w:t>
      </w:r>
      <w:proofErr w:type="spellStart"/>
      <w:r>
        <w:rPr>
          <w:rFonts w:ascii="Times New Roman" w:eastAsia="Times New Roman" w:hAnsi="Times New Roman" w:cs="Times New Roman"/>
          <w:color w:val="000000"/>
          <w:sz w:val="28"/>
          <w:szCs w:val="28"/>
        </w:rPr>
        <w:t>Abbreviated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Dialing</w:t>
      </w:r>
      <w:proofErr w:type="spellEnd"/>
      <w:r>
        <w:rPr>
          <w:rFonts w:ascii="Times New Roman" w:eastAsia="Times New Roman" w:hAnsi="Times New Roman" w:cs="Times New Roman"/>
          <w:color w:val="000000"/>
          <w:sz w:val="28"/>
          <w:szCs w:val="28"/>
        </w:rPr>
        <w:t xml:space="preserve">) – сокращенный набор номера. Это свойство помогает, в частности, реализовать услугу </w:t>
      </w:r>
      <w:proofErr w:type="spellStart"/>
      <w:r>
        <w:rPr>
          <w:rFonts w:ascii="Times New Roman" w:eastAsia="Times New Roman" w:hAnsi="Times New Roman" w:cs="Times New Roman"/>
          <w:color w:val="000000"/>
          <w:sz w:val="28"/>
          <w:szCs w:val="28"/>
        </w:rPr>
        <w:t>Virtual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Private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(VPN).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AUTZ (</w:t>
      </w:r>
      <w:proofErr w:type="spellStart"/>
      <w:r>
        <w:rPr>
          <w:rFonts w:ascii="Times New Roman" w:eastAsia="Times New Roman" w:hAnsi="Times New Roman" w:cs="Times New Roman"/>
          <w:color w:val="000000"/>
          <w:sz w:val="28"/>
          <w:szCs w:val="28"/>
        </w:rPr>
        <w:t>Authorization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Code</w:t>
      </w:r>
      <w:proofErr w:type="spellEnd"/>
      <w:r>
        <w:rPr>
          <w:rFonts w:ascii="Times New Roman" w:eastAsia="Times New Roman" w:hAnsi="Times New Roman" w:cs="Times New Roman"/>
          <w:color w:val="000000"/>
          <w:sz w:val="28"/>
          <w:szCs w:val="28"/>
        </w:rPr>
        <w:t>) – код авторизации, например, набором пароля (</w:t>
      </w:r>
      <w:proofErr w:type="spellStart"/>
      <w:proofErr w:type="gramStart"/>
      <w:r>
        <w:rPr>
          <w:rFonts w:ascii="Times New Roman" w:eastAsia="Times New Roman" w:hAnsi="Times New Roman" w:cs="Times New Roman"/>
          <w:color w:val="000000"/>
          <w:sz w:val="28"/>
          <w:szCs w:val="28"/>
        </w:rPr>
        <w:t>PIN</w:t>
      </w:r>
      <w:proofErr w:type="gramEnd"/>
      <w:r>
        <w:rPr>
          <w:rFonts w:ascii="Times New Roman" w:eastAsia="Times New Roman" w:hAnsi="Times New Roman" w:cs="Times New Roman"/>
          <w:color w:val="000000"/>
          <w:sz w:val="28"/>
          <w:szCs w:val="28"/>
        </w:rPr>
        <w:t>кода</w:t>
      </w:r>
      <w:proofErr w:type="spellEnd"/>
      <w:r>
        <w:rPr>
          <w:rFonts w:ascii="Times New Roman" w:eastAsia="Times New Roman" w:hAnsi="Times New Roman" w:cs="Times New Roman"/>
          <w:color w:val="000000"/>
          <w:sz w:val="28"/>
          <w:szCs w:val="28"/>
        </w:rPr>
        <w:t>) пользователь получает доступ к сети при использовании кредитной карты, а в сети VPN может снять ограничения на доступные ему номера вызываемых пользователей. Разные наборы привилегий могут иметь разные коды. Один и тот же код может быть предоставлен многим абонентам VPN.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AUT (</w:t>
      </w:r>
      <w:proofErr w:type="spellStart"/>
      <w:r>
        <w:rPr>
          <w:rFonts w:ascii="Times New Roman" w:eastAsia="Times New Roman" w:hAnsi="Times New Roman" w:cs="Times New Roman"/>
          <w:color w:val="000000"/>
          <w:sz w:val="28"/>
          <w:szCs w:val="28"/>
        </w:rPr>
        <w:t>Authentication</w:t>
      </w:r>
      <w:proofErr w:type="spellEnd"/>
      <w:r>
        <w:rPr>
          <w:rFonts w:ascii="Times New Roman" w:eastAsia="Times New Roman" w:hAnsi="Times New Roman" w:cs="Times New Roman"/>
          <w:color w:val="000000"/>
          <w:sz w:val="28"/>
          <w:szCs w:val="28"/>
        </w:rPr>
        <w:t>) – аутентификация, установление личности вызывающего пользователя с целью предоставления ему доступа к каким-то ресурсам телефонной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CD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Distribution</w:t>
      </w:r>
      <w:proofErr w:type="spellEnd"/>
      <w:r>
        <w:rPr>
          <w:rFonts w:ascii="Times New Roman" w:eastAsia="Times New Roman" w:hAnsi="Times New Roman" w:cs="Times New Roman"/>
          <w:color w:val="000000"/>
          <w:sz w:val="28"/>
          <w:szCs w:val="28"/>
        </w:rPr>
        <w:t>) – автоматическое распределение входящих вызовов между двумя или более пользователями в заданной пропорции.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CFC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Forwarding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Busy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Don’t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w:t>
      </w:r>
      <w:proofErr w:type="spellEnd"/>
      <w:r>
        <w:rPr>
          <w:rFonts w:ascii="Times New Roman" w:eastAsia="Times New Roman" w:hAnsi="Times New Roman" w:cs="Times New Roman"/>
          <w:color w:val="000000"/>
          <w:sz w:val="28"/>
          <w:szCs w:val="28"/>
        </w:rPr>
        <w:t>) – переадресация при условии занятости или не ответа вызываемого пользователя.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GAP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Gapping</w:t>
      </w:r>
      <w:proofErr w:type="spellEnd"/>
      <w:r>
        <w:rPr>
          <w:rFonts w:ascii="Times New Roman" w:eastAsia="Times New Roman" w:hAnsi="Times New Roman" w:cs="Times New Roman"/>
          <w:color w:val="000000"/>
          <w:sz w:val="28"/>
          <w:szCs w:val="28"/>
        </w:rPr>
        <w:t>) – автоматическое прореживание вызовов, направляемых к пользователю, в частности, для предупреждения перегрузки на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LIM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Limiter</w:t>
      </w:r>
      <w:proofErr w:type="spellEnd"/>
      <w:r>
        <w:rPr>
          <w:rFonts w:ascii="Times New Roman" w:eastAsia="Times New Roman" w:hAnsi="Times New Roman" w:cs="Times New Roman"/>
          <w:color w:val="000000"/>
          <w:sz w:val="28"/>
          <w:szCs w:val="28"/>
        </w:rPr>
        <w:t>) – ограничитель вызовов, ограничение максимального числа одновременно входящих (удерживаемых) вызовов. В частности, максимальное число (порог) может меняться в реальном времени.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LOG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Logging</w:t>
      </w:r>
      <w:proofErr w:type="spellEnd"/>
      <w:r>
        <w:rPr>
          <w:rFonts w:ascii="Times New Roman" w:eastAsia="Times New Roman" w:hAnsi="Times New Roman" w:cs="Times New Roman"/>
          <w:color w:val="000000"/>
          <w:sz w:val="28"/>
          <w:szCs w:val="28"/>
        </w:rPr>
        <w:t>) – запоминание входящих вызовов к какому-то заданному номеру.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CRG (</w:t>
      </w:r>
      <w:proofErr w:type="spellStart"/>
      <w:r>
        <w:rPr>
          <w:rFonts w:ascii="Times New Roman" w:eastAsia="Times New Roman" w:hAnsi="Times New Roman" w:cs="Times New Roman"/>
          <w:color w:val="000000"/>
          <w:sz w:val="28"/>
          <w:szCs w:val="28"/>
        </w:rPr>
        <w:t>Customized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Ringing</w:t>
      </w:r>
      <w:proofErr w:type="spellEnd"/>
      <w:r>
        <w:rPr>
          <w:rFonts w:ascii="Times New Roman" w:eastAsia="Times New Roman" w:hAnsi="Times New Roman" w:cs="Times New Roman"/>
          <w:color w:val="000000"/>
          <w:sz w:val="28"/>
          <w:szCs w:val="28"/>
        </w:rPr>
        <w:t>) – абонент услуги может заказать различный вызывной сигнал для заданного списка А-номеров.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ONE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Number</w:t>
      </w:r>
      <w:proofErr w:type="spellEnd"/>
      <w:r>
        <w:rPr>
          <w:rFonts w:ascii="Times New Roman" w:eastAsia="Times New Roman" w:hAnsi="Times New Roman" w:cs="Times New Roman"/>
          <w:color w:val="000000"/>
          <w:sz w:val="28"/>
          <w:szCs w:val="28"/>
        </w:rPr>
        <w:t>) – единый номер (на несколько линий). Абонент услуги может задавать, какие вызовы, с какой линией соединять.</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ODR (</w:t>
      </w:r>
      <w:proofErr w:type="spellStart"/>
      <w:r>
        <w:rPr>
          <w:rFonts w:ascii="Times New Roman" w:eastAsia="Times New Roman" w:hAnsi="Times New Roman" w:cs="Times New Roman"/>
          <w:color w:val="000000"/>
          <w:sz w:val="28"/>
          <w:szCs w:val="28"/>
        </w:rPr>
        <w:t>Origin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Dependent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Routing</w:t>
      </w:r>
      <w:proofErr w:type="spellEnd"/>
      <w:r>
        <w:rPr>
          <w:rFonts w:ascii="Times New Roman" w:eastAsia="Times New Roman" w:hAnsi="Times New Roman" w:cs="Times New Roman"/>
          <w:color w:val="000000"/>
          <w:sz w:val="28"/>
          <w:szCs w:val="28"/>
        </w:rPr>
        <w:t>) – позволяет абоненту услуги принять или отклонить вызов в зависимости от географического адреса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OCS (</w:t>
      </w:r>
      <w:proofErr w:type="spellStart"/>
      <w:r>
        <w:rPr>
          <w:rFonts w:ascii="Times New Roman" w:eastAsia="Times New Roman" w:hAnsi="Times New Roman" w:cs="Times New Roman"/>
          <w:color w:val="000000"/>
          <w:sz w:val="28"/>
          <w:szCs w:val="28"/>
        </w:rPr>
        <w:t>Originating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Screening</w:t>
      </w:r>
      <w:proofErr w:type="spellEnd"/>
      <w:r>
        <w:rPr>
          <w:rFonts w:ascii="Times New Roman" w:eastAsia="Times New Roman" w:hAnsi="Times New Roman" w:cs="Times New Roman"/>
          <w:color w:val="000000"/>
          <w:sz w:val="28"/>
          <w:szCs w:val="28"/>
        </w:rPr>
        <w:t>) – высвечивает на индикаторе номер входящего вызова, если он включен в заданный список, учитывая при этом географический адрес А-номера, время суток и т.п.</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PRMC (</w:t>
      </w:r>
      <w:proofErr w:type="spellStart"/>
      <w:r>
        <w:rPr>
          <w:rFonts w:ascii="Times New Roman" w:eastAsia="Times New Roman" w:hAnsi="Times New Roman" w:cs="Times New Roman"/>
          <w:color w:val="000000"/>
          <w:sz w:val="28"/>
          <w:szCs w:val="28"/>
        </w:rPr>
        <w:t>Premium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Charging</w:t>
      </w:r>
      <w:proofErr w:type="spellEnd"/>
      <w:r>
        <w:rPr>
          <w:rFonts w:ascii="Times New Roman" w:eastAsia="Times New Roman" w:hAnsi="Times New Roman" w:cs="Times New Roman"/>
          <w:color w:val="000000"/>
          <w:sz w:val="28"/>
          <w:szCs w:val="28"/>
        </w:rPr>
        <w:t>) – передача части оплаты за разговор вызываемому пользователю.</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REVC (</w:t>
      </w:r>
      <w:proofErr w:type="spellStart"/>
      <w:r>
        <w:rPr>
          <w:rFonts w:ascii="Times New Roman" w:eastAsia="Times New Roman" w:hAnsi="Times New Roman" w:cs="Times New Roman"/>
          <w:color w:val="000000"/>
          <w:sz w:val="28"/>
          <w:szCs w:val="28"/>
        </w:rPr>
        <w:t>Reverse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Charging</w:t>
      </w:r>
      <w:proofErr w:type="spellEnd"/>
      <w:r>
        <w:rPr>
          <w:rFonts w:ascii="Times New Roman" w:eastAsia="Times New Roman" w:hAnsi="Times New Roman" w:cs="Times New Roman"/>
          <w:color w:val="000000"/>
          <w:sz w:val="28"/>
          <w:szCs w:val="28"/>
        </w:rPr>
        <w:t>) – оплата за счет вызываемого пользователя.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 Информационный обмен в </w:t>
      </w:r>
      <w:proofErr w:type="spellStart"/>
      <w:r>
        <w:rPr>
          <w:rFonts w:ascii="Times New Roman" w:eastAsia="Times New Roman" w:hAnsi="Times New Roman" w:cs="Times New Roman"/>
          <w:color w:val="000000"/>
          <w:sz w:val="28"/>
          <w:szCs w:val="28"/>
        </w:rPr>
        <w:t>интелектуальной</w:t>
      </w:r>
      <w:proofErr w:type="spellEnd"/>
      <w:r>
        <w:rPr>
          <w:rFonts w:ascii="Times New Roman" w:eastAsia="Times New Roman" w:hAnsi="Times New Roman" w:cs="Times New Roman"/>
          <w:color w:val="000000"/>
          <w:sz w:val="28"/>
          <w:szCs w:val="28"/>
        </w:rPr>
        <w:t xml:space="preserve">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Процессы предоставления интеллектуальных услуг (ИУ) протекают в разных, рассредоточенных по территории сети, подсистемах IN, поэтому они должны быть строго согласованы. Потребность в предоставлении ИУ распознается на АТС, где имеется ПКУ, по коду, набираемому пользователем. Запрос предоставления ИУ ПКУ направляет через </w:t>
      </w:r>
      <w:r>
        <w:rPr>
          <w:rFonts w:ascii="Times New Roman" w:eastAsia="Times New Roman" w:hAnsi="Times New Roman" w:cs="Times New Roman"/>
          <w:color w:val="000000"/>
          <w:sz w:val="28"/>
          <w:szCs w:val="28"/>
        </w:rPr>
        <w:lastRenderedPageBreak/>
        <w:t>транспортную сеть в ИВУ. Здесь происходит определение вида ИУ. Если в ИВУ имеется собственная БД, то из нее считываются необходимые данные и ПРУ. Выполнение программы предоставления ИУ в соответствии с ее ПРУ осуществляется на А</w:t>
      </w:r>
      <w:proofErr w:type="gramStart"/>
      <w:r>
        <w:rPr>
          <w:rFonts w:ascii="Times New Roman" w:eastAsia="Times New Roman" w:hAnsi="Times New Roman" w:cs="Times New Roman"/>
          <w:color w:val="000000"/>
          <w:sz w:val="28"/>
          <w:szCs w:val="28"/>
        </w:rPr>
        <w:t>ТС с пр</w:t>
      </w:r>
      <w:proofErr w:type="gramEnd"/>
      <w:r>
        <w:rPr>
          <w:rFonts w:ascii="Times New Roman" w:eastAsia="Times New Roman" w:hAnsi="Times New Roman" w:cs="Times New Roman"/>
          <w:color w:val="000000"/>
          <w:sz w:val="28"/>
          <w:szCs w:val="28"/>
        </w:rPr>
        <w:t xml:space="preserve">ограммным управлением. Если в ИВУ нет собственной БД ИУ, то запрос передается через транспортную сеть во внешнюю БД (рис. 1.3). Задержка предоставления ИУ существенно зависит от скорости передачи информации между ПКУ и ИВУ и </w:t>
      </w:r>
      <w:proofErr w:type="gramStart"/>
      <w:r>
        <w:rPr>
          <w:rFonts w:ascii="Times New Roman" w:eastAsia="Times New Roman" w:hAnsi="Times New Roman" w:cs="Times New Roman"/>
          <w:color w:val="000000"/>
          <w:sz w:val="28"/>
          <w:szCs w:val="28"/>
        </w:rPr>
        <w:t>между</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ИВУ</w:t>
      </w:r>
      <w:proofErr w:type="gramEnd"/>
      <w:r>
        <w:rPr>
          <w:rFonts w:ascii="Times New Roman" w:eastAsia="Times New Roman" w:hAnsi="Times New Roman" w:cs="Times New Roman"/>
          <w:color w:val="000000"/>
          <w:sz w:val="28"/>
          <w:szCs w:val="28"/>
        </w:rPr>
        <w:t xml:space="preserve"> и БД. Поэтому реализация IN целесообразна на базе ISDN, в которой данные, необходимые для предоставления ИУ, передаются между элементами сети со скоростями не ниже, чем 64 Кбит/</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уже упоминалось, каждый вызов, требующий предоставления ИУ, опознается в ПКУ. Здесь генерируется отчет со всеми параметрами вызова. Отчет в виде сообщения передается через сеть сигнализации (по протоколу ОКС №7) интерпретатору вида услуги, и проверяется возможность реализации услуги путем посылки запроса через транспортную сеть в ПАУ. В соответствии с требуемым видом услуги выполняется поиск ПРУ и сопровождающих данных в СИБД или во внешней БД. Интерпретатор вида услуги получает подтверждение о реализуемости запрошенной услуги и начинает контроль ее реализации путем обмена в реальном времени с ПКУ. Информационный обмен между ПКУ, ИВУ и ПАУ не требует специальных каналов (эти объекты IN являются узлами транспортной сети) и установления соединений и относится к транзакционному типу обмена в сети с коммутацией пакетов. Транзакция – это одноразовая обработка запроса, предполагающая передачу ответа источнику запроса о полученном результате. Каждый ПКУ обычно адресует запросы к одному ИВУ, последний может поддерживать несколько ИУ. Один ПАУ тоже может поддерживать несколько ИУ. В целях уменьшения задержки ресурсы для реализации конкретной ИУ предоставляются только одним ПАУ, если на сети их несколько.</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1.4.3 Предоставление ИУ в </w:t>
      </w:r>
      <w:proofErr w:type="spellStart"/>
      <w:r>
        <w:rPr>
          <w:rFonts w:ascii="Times New Roman" w:eastAsia="Times New Roman" w:hAnsi="Times New Roman" w:cs="Times New Roman"/>
          <w:color w:val="000000"/>
          <w:sz w:val="28"/>
          <w:szCs w:val="28"/>
        </w:rPr>
        <w:t>интелектуальной</w:t>
      </w:r>
      <w:proofErr w:type="spellEnd"/>
      <w:r>
        <w:rPr>
          <w:rFonts w:ascii="Times New Roman" w:eastAsia="Times New Roman" w:hAnsi="Times New Roman" w:cs="Times New Roman"/>
          <w:color w:val="000000"/>
          <w:sz w:val="28"/>
          <w:szCs w:val="28"/>
        </w:rPr>
        <w:t xml:space="preserve"> сети.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Рассмотрим процесс предоставления ИУ на примере «услуги 800». Как было отмечено, оплата за обмен в этом случае возлагается на вызываемого абонента. На рис. 1.5 показан обмен между уровнями IN при предоставлении данной услуги.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02.png" o:spid="_x0000_i1029" type="#_x0000_t75" style="width:313.95pt;height:307.25pt;visibility:visible;mso-wrap-style:square">
            <v:imagedata r:id="rId19"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1.5 – Пример обмена в </w:t>
      </w:r>
      <w:proofErr w:type="spellStart"/>
      <w:r>
        <w:rPr>
          <w:rFonts w:ascii="Times New Roman" w:eastAsia="Times New Roman" w:hAnsi="Times New Roman" w:cs="Times New Roman"/>
          <w:color w:val="000000"/>
          <w:sz w:val="28"/>
          <w:szCs w:val="28"/>
        </w:rPr>
        <w:t>интелектуальной</w:t>
      </w:r>
      <w:proofErr w:type="spellEnd"/>
      <w:r>
        <w:rPr>
          <w:rFonts w:ascii="Times New Roman" w:eastAsia="Times New Roman" w:hAnsi="Times New Roman" w:cs="Times New Roman"/>
          <w:color w:val="000000"/>
          <w:sz w:val="28"/>
          <w:szCs w:val="28"/>
        </w:rPr>
        <w:t xml:space="preserve"> сети при предоставлении дополнительных видов обслуживания.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Пусть абонент</w:t>
      </w:r>
      <w:proofErr w:type="gramStart"/>
      <w:r>
        <w:rPr>
          <w:rFonts w:ascii="Times New Roman" w:eastAsia="Times New Roman" w:hAnsi="Times New Roman" w:cs="Times New Roman"/>
          <w:color w:val="000000"/>
          <w:sz w:val="28"/>
          <w:szCs w:val="28"/>
        </w:rPr>
        <w:t xml:space="preserve"> А</w:t>
      </w:r>
      <w:proofErr w:type="gramEnd"/>
      <w:r>
        <w:rPr>
          <w:rFonts w:ascii="Times New Roman" w:eastAsia="Times New Roman" w:hAnsi="Times New Roman" w:cs="Times New Roman"/>
          <w:color w:val="000000"/>
          <w:sz w:val="28"/>
          <w:szCs w:val="28"/>
        </w:rPr>
        <w:t xml:space="preserve">, являющийся пользователем цифровой АТС, просит предоставить «услугу 800» путем набора номера 800–2345678. На этой АТС модуль ПКУ определяет по коду 800 требование на ИУ и передает запрос в ИВУ через сеть сигнализации. Запрос от ПКУ интерпретируется в ИВУ по </w:t>
      </w:r>
      <w:r>
        <w:rPr>
          <w:rFonts w:ascii="Times New Roman" w:eastAsia="Times New Roman" w:hAnsi="Times New Roman" w:cs="Times New Roman"/>
          <w:color w:val="000000"/>
          <w:sz w:val="28"/>
          <w:szCs w:val="28"/>
        </w:rPr>
        <w:lastRenderedPageBreak/>
        <w:t>логическому номеру заказанной услуги 2345678</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как заявка на оплату разговора за счет вызываемого абонента.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Частная фирма, абонент или государственная организация по согласованию с администрацией сети получают логический номер, который заносится в СИБД. Ему ставится в соответствие определенный набор номеров телефонов, к которым может быть установлено соединение при реализации данной услуги. В приведенном примере логическому номеру 2345678 сопоставлен физический сетевой номер телефона абонента</w:t>
      </w:r>
      <w:proofErr w:type="gramStart"/>
      <w:r>
        <w:rPr>
          <w:rFonts w:ascii="Times New Roman" w:eastAsia="Times New Roman" w:hAnsi="Times New Roman" w:cs="Times New Roman"/>
          <w:color w:val="000000"/>
          <w:sz w:val="28"/>
          <w:szCs w:val="28"/>
        </w:rPr>
        <w:t xml:space="preserve"> Б</w:t>
      </w:r>
      <w:proofErr w:type="gramEnd"/>
      <w:r>
        <w:rPr>
          <w:rFonts w:ascii="Times New Roman" w:eastAsia="Times New Roman" w:hAnsi="Times New Roman" w:cs="Times New Roman"/>
          <w:color w:val="000000"/>
          <w:sz w:val="28"/>
          <w:szCs w:val="28"/>
        </w:rPr>
        <w:t xml:space="preserve">: 6–54–32–10. Если в пункте, где находится ИВУ, нет требуемой БД с необходимыми данными, то здесь формируется запрос для считывания данных из СИБД. Этот запрос передается через сеть сигнализации. Обмен с СИБД относится к типу транзакции. До завершения ориентирования в IN по поводу всех деталей предоставления ИУ абонент ожидает начала обслуживания, получая соответствующий оповещающий сигнал. Система управления СИБД </w:t>
      </w:r>
      <w:proofErr w:type="gramStart"/>
      <w:r>
        <w:rPr>
          <w:rFonts w:ascii="Times New Roman" w:eastAsia="Times New Roman" w:hAnsi="Times New Roman" w:cs="Times New Roman"/>
          <w:color w:val="000000"/>
          <w:sz w:val="28"/>
          <w:szCs w:val="28"/>
        </w:rPr>
        <w:t>обеспечивает считывание физического сетевого номера абонента Б. Пусть результатом пересчета логического номера 2345678 в физический будет</w:t>
      </w:r>
      <w:proofErr w:type="gramEnd"/>
      <w:r>
        <w:rPr>
          <w:rFonts w:ascii="Times New Roman" w:eastAsia="Times New Roman" w:hAnsi="Times New Roman" w:cs="Times New Roman"/>
          <w:color w:val="000000"/>
          <w:sz w:val="28"/>
          <w:szCs w:val="28"/>
        </w:rPr>
        <w:t xml:space="preserve"> номер абонента Б: 6–54–32–10. Сообщение об этом номере и ПРУ передаются из СИБД в ИВУ и далее в ПКУ на </w:t>
      </w:r>
      <w:proofErr w:type="gramStart"/>
      <w:r>
        <w:rPr>
          <w:rFonts w:ascii="Times New Roman" w:eastAsia="Times New Roman" w:hAnsi="Times New Roman" w:cs="Times New Roman"/>
          <w:color w:val="000000"/>
          <w:sz w:val="28"/>
          <w:szCs w:val="28"/>
        </w:rPr>
        <w:t>АТС</w:t>
      </w:r>
      <w:proofErr w:type="gramEnd"/>
      <w:r>
        <w:rPr>
          <w:rFonts w:ascii="Times New Roman" w:eastAsia="Times New Roman" w:hAnsi="Times New Roman" w:cs="Times New Roman"/>
          <w:color w:val="000000"/>
          <w:sz w:val="28"/>
          <w:szCs w:val="28"/>
        </w:rPr>
        <w:t xml:space="preserve"> к которой подключен абонент А. Здесь будет установлено соединение с абонентом Б с помощью стандартных средств и протоколов коммутируемой сети, а программа реализации услуги позволит начислить оплату за ИУ абоненту Б.</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Особенности, назначение и архитектура прикладного протокола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Узлы IN, как правило, выполняют одну или несколько функций, которые можно разделить на три основные категории: функции, относящиеся к управлению вызовом; функции, относящиеся к управлению услугами и </w:t>
      </w:r>
      <w:r>
        <w:rPr>
          <w:rFonts w:ascii="Times New Roman" w:eastAsia="Times New Roman" w:hAnsi="Times New Roman" w:cs="Times New Roman"/>
          <w:color w:val="000000"/>
          <w:sz w:val="28"/>
          <w:szCs w:val="28"/>
        </w:rPr>
        <w:lastRenderedPageBreak/>
        <w:t>функции, обеспечивающие услуги (эксплуатационная поддержка и администрирование сети). Данные функции определены в табл. 1.2.</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Взаимодействие отдельных функциональных блоков IN осуществляется через стандартизированные эталонные точки и соответствующие им интерфейсы, которые образуют функциональные связи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1.2 – Функции узлов IN</w:t>
      </w:r>
    </w:p>
    <w:tbl>
      <w:tblPr>
        <w:tblW w:w="9179" w:type="dxa"/>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1420"/>
        <w:gridCol w:w="3516"/>
        <w:gridCol w:w="4243"/>
      </w:tblGrid>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Аббревиатура</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Термин</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Значение</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1</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2</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3</w:t>
            </w:r>
          </w:p>
        </w:tc>
      </w:tr>
      <w:tr w:rsidR="00735730" w:rsidTr="00F23D09">
        <w:tc>
          <w:tcPr>
            <w:tcW w:w="9179" w:type="dxa"/>
            <w:gridSpan w:val="3"/>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Функции, относящиеся к управлению вызовом</w:t>
            </w:r>
          </w:p>
        </w:tc>
      </w:tr>
      <w:tr w:rsidR="00735730" w:rsidTr="00F23D09">
        <w:trPr>
          <w:trHeight w:val="680"/>
        </w:trPr>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SSF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lang w:val="en-US"/>
              </w:rPr>
            </w:pPr>
            <w:r w:rsidRPr="00F23D09">
              <w:rPr>
                <w:rFonts w:ascii="Times New Roman" w:eastAsia="Times New Roman" w:hAnsi="Times New Roman" w:cs="Times New Roman"/>
                <w:color w:val="000000"/>
                <w:lang w:val="en-US"/>
              </w:rPr>
              <w:t>Service Switching Function (</w:t>
            </w:r>
            <w:r w:rsidRPr="00F23D09">
              <w:rPr>
                <w:rFonts w:ascii="Times New Roman" w:eastAsia="Times New Roman" w:hAnsi="Times New Roman" w:cs="Times New Roman"/>
                <w:color w:val="000000"/>
              </w:rPr>
              <w:t>Функция</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коммутации</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услуг</w:t>
            </w:r>
            <w:r w:rsidRPr="00F23D09">
              <w:rPr>
                <w:rFonts w:ascii="Times New Roman" w:eastAsia="Times New Roman" w:hAnsi="Times New Roman" w:cs="Times New Roman"/>
                <w:color w:val="000000"/>
                <w:lang w:val="en-US"/>
              </w:rPr>
              <w:t>)</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Обеспечивает интерфейс между SCF и CCF</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SRF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Specialized</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Resources</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(Функция специализированных ресурсов)</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Обеспечивает доступ сетевых объектов к различным категориям сетевых средств (речевой автоинформатор, мосты </w:t>
            </w:r>
            <w:proofErr w:type="gramStart"/>
            <w:r w:rsidRPr="00F23D09">
              <w:rPr>
                <w:rFonts w:ascii="Times New Roman" w:eastAsia="Times New Roman" w:hAnsi="Times New Roman" w:cs="Times New Roman"/>
                <w:color w:val="000000"/>
              </w:rPr>
              <w:t>конференц-связи</w:t>
            </w:r>
            <w:proofErr w:type="gramEnd"/>
            <w:r w:rsidRPr="00F23D09">
              <w:rPr>
                <w:rFonts w:ascii="Times New Roman" w:eastAsia="Times New Roman" w:hAnsi="Times New Roman" w:cs="Times New Roman"/>
                <w:color w:val="000000"/>
              </w:rPr>
              <w:t xml:space="preserve"> и т.п.)</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CCF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Control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(Функция управления вызовом)</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Обеспечивает традиционные возможности обслуживания вызовов</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CCAF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Call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Control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Agent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(Функция управления доступом вызова)</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Обеспечивает доступ пользователя в сеть, т.е. является интерфейсом между пользователем и функцией CCF</w:t>
            </w:r>
          </w:p>
        </w:tc>
      </w:tr>
      <w:tr w:rsidR="00735730" w:rsidTr="00F23D09">
        <w:tc>
          <w:tcPr>
            <w:tcW w:w="9179" w:type="dxa"/>
            <w:gridSpan w:val="3"/>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Функции, относящиеся к управлению услугами</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SCF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Service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Control</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Functin</w:t>
            </w:r>
            <w:proofErr w:type="spellEnd"/>
            <w:r w:rsidRPr="00F23D09">
              <w:rPr>
                <w:rFonts w:ascii="Times New Roman" w:eastAsia="Times New Roman" w:hAnsi="Times New Roman" w:cs="Times New Roman"/>
                <w:color w:val="000000"/>
              </w:rPr>
              <w:t xml:space="preserve"> (Функция управления услугами)</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Определяет логику услуг IN и управляет услугой, связанной с выполняемым процессом</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SDF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Service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Data</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(Функция поддержки данных услуг)</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Управляет доступом услуг к базам данных сети и обеспечивает контроль данных. </w:t>
            </w:r>
            <w:proofErr w:type="spellStart"/>
            <w:r w:rsidRPr="00F23D09">
              <w:rPr>
                <w:rFonts w:ascii="Times New Roman" w:eastAsia="Times New Roman" w:hAnsi="Times New Roman" w:cs="Times New Roman"/>
                <w:color w:val="000000"/>
              </w:rPr>
              <w:t>Обеспечивае</w:t>
            </w:r>
            <w:proofErr w:type="spellEnd"/>
            <w:r w:rsidRPr="00F23D09">
              <w:rPr>
                <w:rFonts w:ascii="Times New Roman" w:eastAsia="Times New Roman" w:hAnsi="Times New Roman" w:cs="Times New Roman"/>
                <w:color w:val="000000"/>
              </w:rPr>
              <w:t xml:space="preserve"> логическую связь функции SCF с данными, «закрывая» от нее их реальное представление</w:t>
            </w:r>
          </w:p>
        </w:tc>
      </w:tr>
      <w:tr w:rsidR="00735730" w:rsidTr="00F23D09">
        <w:tc>
          <w:tcPr>
            <w:tcW w:w="9179" w:type="dxa"/>
            <w:gridSpan w:val="3"/>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Функции, относящиеся к обеспечению услуг</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SCEF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lang w:val="en-US"/>
              </w:rPr>
            </w:pPr>
            <w:r w:rsidRPr="00F23D09">
              <w:rPr>
                <w:rFonts w:ascii="Times New Roman" w:eastAsia="Times New Roman" w:hAnsi="Times New Roman" w:cs="Times New Roman"/>
                <w:color w:val="000000"/>
                <w:lang w:val="en-US"/>
              </w:rPr>
              <w:t>Service Creation Environment Function (</w:t>
            </w:r>
            <w:r w:rsidRPr="00F23D09">
              <w:rPr>
                <w:rFonts w:ascii="Times New Roman" w:eastAsia="Times New Roman" w:hAnsi="Times New Roman" w:cs="Times New Roman"/>
                <w:color w:val="000000"/>
              </w:rPr>
              <w:t>Функция</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среды</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создания</w:t>
            </w:r>
            <w:r w:rsidRPr="00F23D09">
              <w:rPr>
                <w:rFonts w:ascii="Times New Roman" w:eastAsia="Times New Roman" w:hAnsi="Times New Roman" w:cs="Times New Roman"/>
                <w:color w:val="000000"/>
                <w:lang w:val="en-US"/>
              </w:rPr>
              <w:t xml:space="preserve"> </w:t>
            </w:r>
            <w:r w:rsidRPr="00F23D09">
              <w:rPr>
                <w:rFonts w:ascii="Times New Roman" w:eastAsia="Times New Roman" w:hAnsi="Times New Roman" w:cs="Times New Roman"/>
                <w:color w:val="000000"/>
              </w:rPr>
              <w:t>услуг</w:t>
            </w:r>
            <w:r w:rsidRPr="00F23D09">
              <w:rPr>
                <w:rFonts w:ascii="Times New Roman" w:eastAsia="Times New Roman" w:hAnsi="Times New Roman" w:cs="Times New Roman"/>
                <w:color w:val="000000"/>
                <w:lang w:val="en-US"/>
              </w:rPr>
              <w:t>)</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Используется для спецификации, создания, тестирования и загрузки программ логики услуг IN</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SMAF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Service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Management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Access</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w:t>
            </w:r>
            <w:r w:rsidRPr="00F23D09">
              <w:rPr>
                <w:rFonts w:ascii="Times New Roman" w:eastAsia="Times New Roman" w:hAnsi="Times New Roman" w:cs="Times New Roman"/>
                <w:color w:val="000000"/>
              </w:rPr>
              <w:lastRenderedPageBreak/>
              <w:t>(Функция доступа к системе эксплуатационной поддержки и администрирования услуг)</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Обеспечивает интерфейс к функции SMF.</w:t>
            </w:r>
          </w:p>
        </w:tc>
      </w:tr>
      <w:tr w:rsidR="00735730" w:rsidTr="00F23D09">
        <w:tc>
          <w:tcPr>
            <w:tcW w:w="1420"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SMF</w:t>
            </w:r>
          </w:p>
        </w:tc>
        <w:tc>
          <w:tcPr>
            <w:tcW w:w="3516"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spellStart"/>
            <w:r w:rsidRPr="00F23D09">
              <w:rPr>
                <w:rFonts w:ascii="Times New Roman" w:eastAsia="Times New Roman" w:hAnsi="Times New Roman" w:cs="Times New Roman"/>
                <w:color w:val="000000"/>
              </w:rPr>
              <w:t>Service</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Management</w:t>
            </w:r>
            <w:proofErr w:type="spellEnd"/>
            <w:r w:rsidRPr="00F23D09">
              <w:rPr>
                <w:rFonts w:ascii="Times New Roman" w:eastAsia="Times New Roman" w:hAnsi="Times New Roman" w:cs="Times New Roman"/>
                <w:color w:val="000000"/>
              </w:rPr>
              <w:t xml:space="preserve"> </w:t>
            </w:r>
            <w:proofErr w:type="spellStart"/>
            <w:r w:rsidRPr="00F23D09">
              <w:rPr>
                <w:rFonts w:ascii="Times New Roman" w:eastAsia="Times New Roman" w:hAnsi="Times New Roman" w:cs="Times New Roman"/>
                <w:color w:val="000000"/>
              </w:rPr>
              <w:t>Function</w:t>
            </w:r>
            <w:proofErr w:type="spellEnd"/>
            <w:r w:rsidRPr="00F23D09">
              <w:rPr>
                <w:rFonts w:ascii="Times New Roman" w:eastAsia="Times New Roman" w:hAnsi="Times New Roman" w:cs="Times New Roman"/>
                <w:color w:val="000000"/>
              </w:rPr>
              <w:t xml:space="preserve"> (Функция эксплуатационной поддержки и администрирования услуг)</w:t>
            </w:r>
          </w:p>
        </w:tc>
        <w:tc>
          <w:tcPr>
            <w:tcW w:w="4243" w:type="dxa"/>
            <w:shd w:val="clear" w:color="auto" w:fill="auto"/>
          </w:tcPr>
          <w:p w:rsidR="00735730" w:rsidRPr="00F23D09" w:rsidRDefault="00AC4E8C" w:rsidP="00F23D09">
            <w:pPr>
              <w:pBdr>
                <w:top w:val="nil"/>
                <w:left w:val="nil"/>
                <w:bottom w:val="nil"/>
                <w:right w:val="nil"/>
                <w:between w:val="nil"/>
              </w:pBdr>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Обеспечивает предоставление услуг IN и административное управление услугами.</w:t>
            </w:r>
          </w:p>
        </w:tc>
      </w:tr>
    </w:tbl>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Эталонные точки, представлены на рис. 1.6 и соответствуют функциональным интерфейсам, приведенным в табл. 1.3.</w:t>
      </w: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13.png" o:spid="_x0000_i1030" type="#_x0000_t75" style="width:331.55pt;height:261.2pt;visibility:visible;mso-wrap-style:square">
            <v:imagedata r:id="rId20" o:title=""/>
          </v:shape>
        </w:pict>
      </w:r>
    </w:p>
    <w:p w:rsidR="00A271F2" w:rsidRDefault="00AC4E8C" w:rsidP="00A271F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1.6 – Функциональные связи и эталонные точки интеллектуальной сети для CS1</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1.3 – Функциональные интерфейсы интеллектуальной сети</w:t>
      </w:r>
    </w:p>
    <w:tbl>
      <w:tblPr>
        <w:tblW w:w="9045" w:type="dxa"/>
        <w:tblInd w:w="2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2031"/>
        <w:gridCol w:w="2482"/>
        <w:gridCol w:w="2482"/>
        <w:gridCol w:w="2050"/>
      </w:tblGrid>
      <w:tr w:rsidR="00735730" w:rsidTr="00F23D09">
        <w:trPr>
          <w:trHeight w:val="360"/>
        </w:trPr>
        <w:tc>
          <w:tcPr>
            <w:tcW w:w="2031"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Эталонная точка</w:t>
            </w:r>
          </w:p>
        </w:tc>
        <w:tc>
          <w:tcPr>
            <w:tcW w:w="2482"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Интерфейс</w:t>
            </w:r>
          </w:p>
        </w:tc>
        <w:tc>
          <w:tcPr>
            <w:tcW w:w="2482"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Эталонная точка</w:t>
            </w:r>
          </w:p>
        </w:tc>
        <w:tc>
          <w:tcPr>
            <w:tcW w:w="2050"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Интерфейс</w:t>
            </w:r>
          </w:p>
        </w:tc>
      </w:tr>
      <w:tr w:rsidR="00735730" w:rsidTr="00F23D09">
        <w:trPr>
          <w:trHeight w:val="1320"/>
        </w:trPr>
        <w:tc>
          <w:tcPr>
            <w:tcW w:w="2031"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А В С D</w:t>
            </w:r>
            <w:proofErr w:type="gramStart"/>
            <w:r w:rsidRPr="00F23D09">
              <w:rPr>
                <w:rFonts w:ascii="Times New Roman" w:eastAsia="Times New Roman" w:hAnsi="Times New Roman" w:cs="Times New Roman"/>
                <w:color w:val="000000"/>
              </w:rPr>
              <w:t xml:space="preserve"> Е</w:t>
            </w:r>
            <w:proofErr w:type="gramEnd"/>
            <w:r w:rsidRPr="00F23D09">
              <w:rPr>
                <w:rFonts w:ascii="Times New Roman" w:eastAsia="Times New Roman" w:hAnsi="Times New Roman" w:cs="Times New Roman"/>
                <w:color w:val="000000"/>
              </w:rPr>
              <w:t xml:space="preserve"> F G</w:t>
            </w:r>
          </w:p>
        </w:tc>
        <w:tc>
          <w:tcPr>
            <w:tcW w:w="2482"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CCAF-CCF CCF-CCF CCF-SRF SSF-SCF SCF-SRF SCF-SDF SMF-SCF</w:t>
            </w:r>
          </w:p>
        </w:tc>
        <w:tc>
          <w:tcPr>
            <w:tcW w:w="2482"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Н</w:t>
            </w:r>
          </w:p>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I</w:t>
            </w:r>
          </w:p>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J</w:t>
            </w:r>
          </w:p>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К L М</w:t>
            </w:r>
          </w:p>
        </w:tc>
        <w:tc>
          <w:tcPr>
            <w:tcW w:w="2050" w:type="dxa"/>
            <w:shd w:val="clear" w:color="auto" w:fill="auto"/>
          </w:tcPr>
          <w:p w:rsidR="00735730" w:rsidRPr="00F23D09" w:rsidRDefault="00AC4E8C" w:rsidP="00F23D09">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F23D09">
              <w:rPr>
                <w:rFonts w:ascii="Times New Roman" w:eastAsia="Times New Roman" w:hAnsi="Times New Roman" w:cs="Times New Roman"/>
                <w:color w:val="000000"/>
              </w:rPr>
              <w:t>SMF-SDF SMF-SRF SMF-SMAF SMF-SCEF SSF-CCF SMF-SSF</w:t>
            </w:r>
          </w:p>
        </w:tc>
      </w:tr>
    </w:tbl>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CS1 определены только три из приведенных на рис. 1.6 связей, а именно D, Е и F. Возможности управления требуются только для первых </w:t>
      </w:r>
      <w:r>
        <w:rPr>
          <w:rFonts w:ascii="Times New Roman" w:eastAsia="Times New Roman" w:hAnsi="Times New Roman" w:cs="Times New Roman"/>
          <w:color w:val="000000"/>
          <w:sz w:val="28"/>
          <w:szCs w:val="28"/>
        </w:rPr>
        <w:lastRenderedPageBreak/>
        <w:t>шести из приведенного списка функциональных связей (т.е. для связей</w:t>
      </w:r>
      <w:proofErr w:type="gramStart"/>
      <w:r>
        <w:rPr>
          <w:rFonts w:ascii="Times New Roman" w:eastAsia="Times New Roman" w:hAnsi="Times New Roman" w:cs="Times New Roman"/>
          <w:color w:val="000000"/>
          <w:sz w:val="28"/>
          <w:szCs w:val="28"/>
        </w:rPr>
        <w:t xml:space="preserve"> А</w:t>
      </w:r>
      <w:proofErr w:type="gramEnd"/>
      <w:r>
        <w:rPr>
          <w:rFonts w:ascii="Times New Roman" w:eastAsia="Times New Roman" w:hAnsi="Times New Roman" w:cs="Times New Roman"/>
          <w:color w:val="000000"/>
          <w:sz w:val="28"/>
          <w:szCs w:val="28"/>
        </w:rPr>
        <w:t>, В, С, D. E и F). Функциональная связь в некоторой опорной точке может предусматривать один или несколько классов управления. Любое сочетание функциональной связи и класса управления называется управляющей связью. Управляющая связь обозначается строкой вида &lt;буква&gt;.&lt;цифра&gt; [4, 11], где &lt;буква&gt; обозначает функциональную связь, а &lt;цифра&gt; – класс управления. Определено четыре класса управления:</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класс 1: средства управления соединением;</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класс 2: средства управления обслуживанием вызова;</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класс 3: средства управления услугой IN;</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класс 4: средства эксплуатационного управления.</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Например, D.3 означает управляющую связь между функциональными элементами SSF и SCF для класса управления 3.</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было показано, принципы создания, предоставления, и управления услугами в рамках архитектурной концепции IN определяются концептуальной моделью, содержащей четыре плоскости (рис. 1.3). На распределенной функциональной плоскости модели действия, выполняемые разными блоками SIB, объединяются в группы, называемые функциональными объектами. При внедрении услуг интеллектуальной сети эти функциональные объекты могут гибко распределяться по физическим элементам сети – узлам IN. В процессе предоставления услуг IN функциональные объекты из разных физических элементов взаимодействуют друг с другом, причем взаимодействие происходит в форме диалога: один функциональный объект запрашивает выполнение операции, а другой выполняет ее и возвращает первому результат [12].</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 необходимые для этого связи между физическими элементами сети осуществляются через стандартизованные интерфейсы (рис. 1.6). Специально для поддержки информационных потоков между узлами IN специфицирован </w:t>
      </w:r>
      <w:r>
        <w:rPr>
          <w:rFonts w:ascii="Times New Roman" w:eastAsia="Times New Roman" w:hAnsi="Times New Roman" w:cs="Times New Roman"/>
          <w:color w:val="000000"/>
          <w:sz w:val="28"/>
          <w:szCs w:val="28"/>
        </w:rPr>
        <w:lastRenderedPageBreak/>
        <w:t>прикладной протокол интеллектуальной сети INAP (</w:t>
      </w:r>
      <w:proofErr w:type="spellStart"/>
      <w:r>
        <w:rPr>
          <w:rFonts w:ascii="Times New Roman" w:eastAsia="Times New Roman" w:hAnsi="Times New Roman" w:cs="Times New Roman"/>
          <w:color w:val="000000"/>
          <w:sz w:val="28"/>
          <w:szCs w:val="28"/>
        </w:rPr>
        <w:t>Intelligent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Protocol</w:t>
      </w:r>
      <w:proofErr w:type="spellEnd"/>
      <w:r>
        <w:rPr>
          <w:rFonts w:ascii="Times New Roman" w:eastAsia="Times New Roman" w:hAnsi="Times New Roman" w:cs="Times New Roman"/>
          <w:color w:val="000000"/>
          <w:sz w:val="28"/>
          <w:szCs w:val="28"/>
        </w:rPr>
        <w:t>), который определяет синтаксис и семантику вызываемых операций, назначение и порядок их обработки. Данный протокол поддерживается системой сигнализации ОКС №7 и цифровой абонентской системой сигнализации DSS1.</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Протокол INAP представляет собой прикладной протокол, т.е. протокол 7го уровня модели взаимодействия открытых систем (ВОС). Он предоставляет услуги для поддержки взаимодействия между прикладными процессами (АР –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происходящими в узлах IN (например, в SSP, SCP, IP). Прикладной процесс является самым верхним уровнем абстрактного представления в INAP и описывает обработку запроса услуги в узле сети. Один прикладной процесс может использовать несколько прикладных объектов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Entity</w:t>
      </w:r>
      <w:proofErr w:type="spellEnd"/>
      <w:r>
        <w:rPr>
          <w:rFonts w:ascii="Times New Roman" w:eastAsia="Times New Roman" w:hAnsi="Times New Roman" w:cs="Times New Roman"/>
          <w:color w:val="000000"/>
          <w:sz w:val="28"/>
          <w:szCs w:val="28"/>
        </w:rPr>
        <w:t>, АЕ), каждый из которых поддерживает специфический набор функций (например, SSF АЕ, SRF АЕ, SCF АЕ), обеспечивающих взаимодействие с удаленными прикладными процессами.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АЕ представляет собой абстрактное описание функций, которые могут быть востребованы прикладным процессом АР для взаимодействия с удаленным АР.</w:t>
      </w:r>
      <w:proofErr w:type="gramEnd"/>
      <w:r>
        <w:rPr>
          <w:rFonts w:ascii="Times New Roman" w:eastAsia="Times New Roman" w:hAnsi="Times New Roman" w:cs="Times New Roman"/>
          <w:color w:val="000000"/>
          <w:sz w:val="28"/>
          <w:szCs w:val="28"/>
        </w:rPr>
        <w:t xml:space="preserve"> АЕ содержит определение каждой функции и правила использования этих функций. Базовым компонентом объекта АЕ является прикладной сервисный элемент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Element</w:t>
      </w:r>
      <w:proofErr w:type="spellEnd"/>
      <w:r>
        <w:rPr>
          <w:rFonts w:ascii="Times New Roman" w:eastAsia="Times New Roman" w:hAnsi="Times New Roman" w:cs="Times New Roman"/>
          <w:color w:val="000000"/>
          <w:sz w:val="28"/>
          <w:szCs w:val="28"/>
        </w:rPr>
        <w:t>, ASE).</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ASE объединяет в себе группу логически связанных функций, которые, в соответствии с рекомендацией ITU-T Q.775, могут быть использованы более чем одним АЕ. </w:t>
      </w:r>
      <w:proofErr w:type="gramStart"/>
      <w:r>
        <w:rPr>
          <w:rFonts w:ascii="Times New Roman" w:eastAsia="Times New Roman" w:hAnsi="Times New Roman" w:cs="Times New Roman"/>
          <w:color w:val="000000"/>
          <w:sz w:val="28"/>
          <w:szCs w:val="28"/>
        </w:rPr>
        <w:t xml:space="preserve">Применительно к интеллектуальной сети, ASE представляют собой набор спецификаций процедур обслуживания вызова, известных как операции, например </w:t>
      </w:r>
      <w:proofErr w:type="spellStart"/>
      <w:r>
        <w:rPr>
          <w:rFonts w:ascii="Times New Roman" w:eastAsia="Times New Roman" w:hAnsi="Times New Roman" w:cs="Times New Roman"/>
          <w:color w:val="000000"/>
          <w:sz w:val="28"/>
          <w:szCs w:val="28"/>
        </w:rPr>
        <w:t>InitialDP</w:t>
      </w:r>
      <w:proofErr w:type="spellEnd"/>
      <w:r>
        <w:rPr>
          <w:rFonts w:ascii="Times New Roman" w:eastAsia="Times New Roman" w:hAnsi="Times New Roman" w:cs="Times New Roman"/>
          <w:color w:val="000000"/>
          <w:sz w:val="28"/>
          <w:szCs w:val="28"/>
        </w:rPr>
        <w:t xml:space="preserve"> и др. Если в SSF, например, обнаружена точка DP, инициализирующая услугу и требующая участия SCF, то функция SSF формирует сообщение, которое называется </w:t>
      </w:r>
      <w:proofErr w:type="spellStart"/>
      <w:r>
        <w:rPr>
          <w:rFonts w:ascii="Times New Roman" w:eastAsia="Times New Roman" w:hAnsi="Times New Roman" w:cs="Times New Roman"/>
          <w:color w:val="000000"/>
          <w:sz w:val="28"/>
          <w:szCs w:val="28"/>
        </w:rPr>
        <w:t>InitialDP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Operation</w:t>
      </w:r>
      <w:proofErr w:type="spellEnd"/>
      <w:r>
        <w:rPr>
          <w:rFonts w:ascii="Times New Roman" w:eastAsia="Times New Roman" w:hAnsi="Times New Roman" w:cs="Times New Roman"/>
          <w:color w:val="000000"/>
          <w:sz w:val="28"/>
          <w:szCs w:val="28"/>
        </w:rPr>
        <w:t>, и посредством подсистемы транзакций ТСАР (</w:t>
      </w:r>
      <w:proofErr w:type="spellStart"/>
      <w:r>
        <w:rPr>
          <w:rFonts w:ascii="Times New Roman" w:eastAsia="Times New Roman" w:hAnsi="Times New Roman" w:cs="Times New Roman"/>
          <w:color w:val="000000"/>
          <w:sz w:val="28"/>
          <w:szCs w:val="28"/>
        </w:rPr>
        <w:t>Transaction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lastRenderedPageBreak/>
        <w:t>Capabilities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Part</w:t>
      </w:r>
      <w:proofErr w:type="spellEnd"/>
      <w:r>
        <w:rPr>
          <w:rFonts w:ascii="Times New Roman" w:eastAsia="Times New Roman" w:hAnsi="Times New Roman" w:cs="Times New Roman"/>
          <w:color w:val="000000"/>
          <w:sz w:val="28"/>
          <w:szCs w:val="28"/>
        </w:rPr>
        <w:t>), где, в свою очередь, еще выделены два подуровня, начинается сеанс</w:t>
      </w:r>
      <w:proofErr w:type="gramEnd"/>
      <w:r>
        <w:rPr>
          <w:rFonts w:ascii="Times New Roman" w:eastAsia="Times New Roman" w:hAnsi="Times New Roman" w:cs="Times New Roman"/>
          <w:color w:val="000000"/>
          <w:sz w:val="28"/>
          <w:szCs w:val="28"/>
        </w:rPr>
        <w:t xml:space="preserve"> связи с соответствующими уровнями протоколов контроллера SCP. При этом используются, как будет показано дальше, также подсистема </w:t>
      </w:r>
      <w:proofErr w:type="gramStart"/>
      <w:r>
        <w:rPr>
          <w:rFonts w:ascii="Times New Roman" w:eastAsia="Times New Roman" w:hAnsi="Times New Roman" w:cs="Times New Roman"/>
          <w:color w:val="000000"/>
          <w:sz w:val="28"/>
          <w:szCs w:val="28"/>
        </w:rPr>
        <w:t>контроля соединений сигнализации системы сигнализации</w:t>
      </w:r>
      <w:proofErr w:type="gramEnd"/>
      <w:r>
        <w:rPr>
          <w:rFonts w:ascii="Times New Roman" w:eastAsia="Times New Roman" w:hAnsi="Times New Roman" w:cs="Times New Roman"/>
          <w:color w:val="000000"/>
          <w:sz w:val="28"/>
          <w:szCs w:val="28"/>
        </w:rPr>
        <w:t xml:space="preserve"> ОКС №7.</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Прикладной процесс (например, в SSP) устанавливает логическую связь (так называемую ассоциацию), пользуясь которой, он будет взаимодействовать с другим прикладным процессом (например, в SCP), после чего начинается операций. Существуют определенные правила, в соответствии с которыми устанавливается порядок выполнения операций. За последовательность операций в ASE отвечает специальная функция. Если существует всего одна ассоциация, это – функция управления одиночной (отдельной) ассоциацией SACF (</w:t>
      </w:r>
      <w:proofErr w:type="spellStart"/>
      <w:r>
        <w:rPr>
          <w:rFonts w:ascii="Times New Roman" w:eastAsia="Times New Roman" w:hAnsi="Times New Roman" w:cs="Times New Roman"/>
          <w:color w:val="000000"/>
          <w:sz w:val="28"/>
          <w:szCs w:val="28"/>
        </w:rPr>
        <w:t>Single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Control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w:t>
      </w:r>
      <w:proofErr w:type="spellEnd"/>
      <w:r>
        <w:rPr>
          <w:rFonts w:ascii="Times New Roman" w:eastAsia="Times New Roman" w:hAnsi="Times New Roman" w:cs="Times New Roman"/>
          <w:color w:val="000000"/>
          <w:sz w:val="28"/>
          <w:szCs w:val="28"/>
        </w:rPr>
        <w:t xml:space="preserve">). Если одновременно имеется несколько ассоциаций, необходима синхронизация взаимодействия во всех установленных ассоциациях, </w:t>
      </w:r>
      <w:proofErr w:type="gramStart"/>
      <w:r>
        <w:rPr>
          <w:rFonts w:ascii="Times New Roman" w:eastAsia="Times New Roman" w:hAnsi="Times New Roman" w:cs="Times New Roman"/>
          <w:color w:val="000000"/>
          <w:sz w:val="28"/>
          <w:szCs w:val="28"/>
        </w:rPr>
        <w:t>которую</w:t>
      </w:r>
      <w:proofErr w:type="gramEnd"/>
      <w:r>
        <w:rPr>
          <w:rFonts w:ascii="Times New Roman" w:eastAsia="Times New Roman" w:hAnsi="Times New Roman" w:cs="Times New Roman"/>
          <w:color w:val="000000"/>
          <w:sz w:val="28"/>
          <w:szCs w:val="28"/>
        </w:rPr>
        <w:t xml:space="preserve"> обеспечивает общая для всех SACF функция управления множеством ассоциаций (</w:t>
      </w:r>
      <w:proofErr w:type="spellStart"/>
      <w:r>
        <w:rPr>
          <w:rFonts w:ascii="Times New Roman" w:eastAsia="Times New Roman" w:hAnsi="Times New Roman" w:cs="Times New Roman"/>
          <w:color w:val="000000"/>
          <w:sz w:val="28"/>
          <w:szCs w:val="28"/>
        </w:rPr>
        <w:t>Multiple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Control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w:t>
      </w:r>
      <w:proofErr w:type="spellEnd"/>
      <w:r>
        <w:rPr>
          <w:rFonts w:ascii="Times New Roman" w:eastAsia="Times New Roman" w:hAnsi="Times New Roman" w:cs="Times New Roman"/>
          <w:color w:val="000000"/>
          <w:sz w:val="28"/>
          <w:szCs w:val="28"/>
        </w:rPr>
        <w:t>, MACF).</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средства (ассоциация, относящиеся к ней ASE, функции SACF), которые поддерживают диалог между двумя функциональными объектами, размещенными в разных узлах IN (например, диалог между SSF и SCF), образуют объект одиночной логической связи SAO (</w:t>
      </w:r>
      <w:proofErr w:type="spellStart"/>
      <w:r>
        <w:rPr>
          <w:rFonts w:ascii="Times New Roman" w:eastAsia="Times New Roman" w:hAnsi="Times New Roman" w:cs="Times New Roman"/>
          <w:color w:val="000000"/>
          <w:sz w:val="28"/>
          <w:szCs w:val="28"/>
        </w:rPr>
        <w:t>Single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Object</w:t>
      </w:r>
      <w:proofErr w:type="spellEnd"/>
      <w:r>
        <w:rPr>
          <w:rFonts w:ascii="Times New Roman" w:eastAsia="Times New Roman" w:hAnsi="Times New Roman" w:cs="Times New Roman"/>
          <w:color w:val="000000"/>
          <w:sz w:val="28"/>
          <w:szCs w:val="28"/>
        </w:rPr>
        <w:t>). На рисунке 1.7 приведена структура прикладного объекта AE.</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pict>
          <v:shape id="image106.png" o:spid="_x0000_i1031" type="#_x0000_t75" style="width:375.9pt;height:189.2pt;visibility:visible;mso-wrap-style:square">
            <v:imagedata r:id="rId21"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1.7 – Структура прикладного объекта AE</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например, какой-либо абонент хочет получить обычную телефонную связь с другим абонентом. Будем рассматривать процесс организации этой связи как прикладной процесс (АР). При этом телефонный аппарат будет прикладным объектом (АЕ), который содержит следующие прикладные сервисные элементы (ASE): рычаг аппарата – «ASE – Рычаг», клавиши для набора цифр – «ASE – Цифры», клавиши для набора специальных символов – «ASE-*, #» и т.п. Все эти ASE участвуют в установлении соединения через телефонную сеть, иными словами, в создании ассоциации. Функции управления одиночной ассоциацией – SACF – должны в этом случае содержать, например, правило, говорящее о том, что перед набором номера трубка должна быть снята с рычага. Если телефонный аппарат поддерживает соединения по двум линиям, то нужны еще и функции управления множеством ассоциаций MACF, которые содержат правила переключения с одной линии на другую, а также правила объединения или разделения линий.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INAP является пользователем протокола ROSE (</w:t>
      </w:r>
      <w:proofErr w:type="spellStart"/>
      <w:r>
        <w:rPr>
          <w:rFonts w:ascii="Times New Roman" w:eastAsia="Times New Roman" w:hAnsi="Times New Roman" w:cs="Times New Roman"/>
          <w:color w:val="000000"/>
          <w:sz w:val="28"/>
          <w:szCs w:val="28"/>
        </w:rPr>
        <w:t>Remote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Operations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Element</w:t>
      </w:r>
      <w:proofErr w:type="spellEnd"/>
      <w:r>
        <w:rPr>
          <w:rFonts w:ascii="Times New Roman" w:eastAsia="Times New Roman" w:hAnsi="Times New Roman" w:cs="Times New Roman"/>
          <w:color w:val="000000"/>
          <w:sz w:val="28"/>
          <w:szCs w:val="28"/>
        </w:rPr>
        <w:t xml:space="preserve"> – сервисный элемент удаленных операций), определенного в рекомендациях ITU-T X.219 и Х.229, в том смысле, что INAP использует для переноса своей информации блоки данных протокола </w:t>
      </w:r>
      <w:r>
        <w:rPr>
          <w:rFonts w:ascii="Times New Roman" w:eastAsia="Times New Roman" w:hAnsi="Times New Roman" w:cs="Times New Roman"/>
          <w:color w:val="000000"/>
          <w:sz w:val="28"/>
          <w:szCs w:val="28"/>
        </w:rPr>
        <w:lastRenderedPageBreak/>
        <w:t>ROSE. Протокол ROSE содержится внутри подуровня компонентов ТСАР системы сигнализации ОКС №7 (ITU-T Q.771–775) и DSS1 (ITU-T Q.932) и является стандартизованным прикладным сервисным элементом. Поскольку ROSE предоставляет услуги вызова удаленных процедур, он используется во многих приложениях с распределенной обработкой. Для него определены четыре типа блоков данных протокола (</w:t>
      </w:r>
      <w:proofErr w:type="spellStart"/>
      <w:r>
        <w:rPr>
          <w:rFonts w:ascii="Times New Roman" w:eastAsia="Times New Roman" w:hAnsi="Times New Roman" w:cs="Times New Roman"/>
          <w:color w:val="000000"/>
          <w:sz w:val="28"/>
          <w:szCs w:val="28"/>
        </w:rPr>
        <w:t>Protocol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Unit</w:t>
      </w:r>
      <w:proofErr w:type="spellEnd"/>
      <w:r>
        <w:rPr>
          <w:rFonts w:ascii="Times New Roman" w:eastAsia="Times New Roman" w:hAnsi="Times New Roman" w:cs="Times New Roman"/>
          <w:color w:val="000000"/>
          <w:sz w:val="28"/>
          <w:szCs w:val="28"/>
        </w:rPr>
        <w:t>, PDU):</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Invoke</w:t>
      </w:r>
      <w:proofErr w:type="spellEnd"/>
      <w:r>
        <w:rPr>
          <w:rFonts w:ascii="Times New Roman" w:eastAsia="Times New Roman" w:hAnsi="Times New Roman" w:cs="Times New Roman"/>
          <w:color w:val="000000"/>
          <w:sz w:val="28"/>
          <w:szCs w:val="28"/>
        </w:rPr>
        <w:t xml:space="preserve"> – обращение;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Return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Result</w:t>
      </w:r>
      <w:proofErr w:type="spellEnd"/>
      <w:r>
        <w:rPr>
          <w:rFonts w:ascii="Times New Roman" w:eastAsia="Times New Roman" w:hAnsi="Times New Roman" w:cs="Times New Roman"/>
          <w:color w:val="000000"/>
          <w:sz w:val="28"/>
          <w:szCs w:val="28"/>
        </w:rPr>
        <w:t xml:space="preserve"> – возврат результата;</w:t>
      </w:r>
    </w:p>
    <w:p w:rsidR="00735730" w:rsidRPr="00A314C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 xml:space="preserve">– Return Error – </w:t>
      </w:r>
      <w:r>
        <w:rPr>
          <w:rFonts w:ascii="Times New Roman" w:eastAsia="Times New Roman" w:hAnsi="Times New Roman" w:cs="Times New Roman"/>
          <w:color w:val="000000"/>
          <w:sz w:val="28"/>
          <w:szCs w:val="28"/>
        </w:rPr>
        <w:t>возврат</w:t>
      </w:r>
      <w:r w:rsidRPr="00A314C0">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ошибки</w:t>
      </w:r>
      <w:r w:rsidRPr="00A314C0">
        <w:rPr>
          <w:rFonts w:ascii="Times New Roman" w:eastAsia="Times New Roman" w:hAnsi="Times New Roman" w:cs="Times New Roman"/>
          <w:color w:val="000000"/>
          <w:sz w:val="28"/>
          <w:szCs w:val="28"/>
          <w:lang w:val="en-US"/>
        </w:rPr>
        <w:t>;</w:t>
      </w:r>
    </w:p>
    <w:p w:rsidR="00735730" w:rsidRPr="00A314C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 xml:space="preserve">– Reject – </w:t>
      </w:r>
      <w:r>
        <w:rPr>
          <w:rFonts w:ascii="Times New Roman" w:eastAsia="Times New Roman" w:hAnsi="Times New Roman" w:cs="Times New Roman"/>
          <w:color w:val="000000"/>
          <w:sz w:val="28"/>
          <w:szCs w:val="28"/>
        </w:rPr>
        <w:t>отказ</w:t>
      </w:r>
      <w:r w:rsidRPr="00A314C0">
        <w:rPr>
          <w:rFonts w:ascii="Times New Roman" w:eastAsia="Times New Roman" w:hAnsi="Times New Roman" w:cs="Times New Roman"/>
          <w:color w:val="000000"/>
          <w:sz w:val="28"/>
          <w:szCs w:val="28"/>
          <w:lang w:val="en-US"/>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Последним понятием, относящимся к определению прикладного протокола, является прикладной контекст (</w:t>
      </w:r>
      <w:proofErr w:type="spellStart"/>
      <w:r>
        <w:rPr>
          <w:rFonts w:ascii="Times New Roman" w:eastAsia="Times New Roman" w:hAnsi="Times New Roman" w:cs="Times New Roman"/>
          <w:color w:val="000000"/>
          <w:sz w:val="28"/>
          <w:szCs w:val="28"/>
        </w:rPr>
        <w:t>Application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Context</w:t>
      </w:r>
      <w:proofErr w:type="spellEnd"/>
      <w:r>
        <w:rPr>
          <w:rFonts w:ascii="Times New Roman" w:eastAsia="Times New Roman" w:hAnsi="Times New Roman" w:cs="Times New Roman"/>
          <w:color w:val="000000"/>
          <w:sz w:val="28"/>
          <w:szCs w:val="28"/>
        </w:rPr>
        <w:t>, АС). Формально прикладной контекст может быть определен как набор ASE и правил, которые должны соблюдаться при взаимодействии прикладных процессов друг с другом. Прикладной процесс, который инициировал взаимодействие, предлагает один или более контекстов в блоке данных (PDU) и получает ответ, в котором возможность использования контекста либо подтверждается, либо отвергается, либо предлагается другой контекст. В последнем случае текущая ассоциация должна быть закрыта, и открыта новая для представления нового набора прикладных контекстов.</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охарактеризовав протокол в </w:t>
      </w:r>
      <w:proofErr w:type="gramStart"/>
      <w:r>
        <w:rPr>
          <w:rFonts w:ascii="Times New Roman" w:eastAsia="Times New Roman" w:hAnsi="Times New Roman" w:cs="Times New Roman"/>
          <w:color w:val="000000"/>
          <w:sz w:val="28"/>
          <w:szCs w:val="28"/>
        </w:rPr>
        <w:t>IN</w:t>
      </w:r>
      <w:proofErr w:type="gramEnd"/>
      <w:r>
        <w:rPr>
          <w:rFonts w:ascii="Times New Roman" w:eastAsia="Times New Roman" w:hAnsi="Times New Roman" w:cs="Times New Roman"/>
          <w:color w:val="000000"/>
          <w:sz w:val="28"/>
          <w:szCs w:val="28"/>
        </w:rPr>
        <w:t>АР соответствии с вышеприведенными понятиями прикладного процесса, прикладного объекта, прикладного сервисного элемента, прикладного контекста, а также протоколов ROSE и PDU, рассмотрим и проанализируем особенности протокола INAP.</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Услуги, предоставляемые протоколом INAP.</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Семантика услуг, предоставляемых протоколом INAP, определена на распределенной функциональной плоскости концептуальной модели IN. Основной задачей протокола INAP является перенос информации, которой </w:t>
      </w:r>
      <w:r>
        <w:rPr>
          <w:rFonts w:ascii="Times New Roman" w:eastAsia="Times New Roman" w:hAnsi="Times New Roman" w:cs="Times New Roman"/>
          <w:color w:val="000000"/>
          <w:sz w:val="28"/>
          <w:szCs w:val="28"/>
        </w:rPr>
        <w:lastRenderedPageBreak/>
        <w:t xml:space="preserve">обмениваются функциональные объекты FE и которая определена в информационных потоках IF и в соответствующих информационных элементах IE. Отличительной особенностью протокола INAP в данном случае является то, что он отвечает за обмен информацией между функциональными объектами ЕЕ, а не физическими объектами – узлами интеллектуальной сети. В частности, рекомендация ITU-T Q.1208, в которой </w:t>
      </w:r>
      <w:proofErr w:type="gramStart"/>
      <w:r>
        <w:rPr>
          <w:rFonts w:ascii="Times New Roman" w:eastAsia="Times New Roman" w:hAnsi="Times New Roman" w:cs="Times New Roman"/>
          <w:color w:val="000000"/>
          <w:sz w:val="28"/>
          <w:szCs w:val="28"/>
        </w:rPr>
        <w:t>изложены ключевые принципы архитектурной концепции IN гласит</w:t>
      </w:r>
      <w:proofErr w:type="gramEnd"/>
      <w:r>
        <w:rPr>
          <w:rFonts w:ascii="Times New Roman" w:eastAsia="Times New Roman" w:hAnsi="Times New Roman" w:cs="Times New Roman"/>
          <w:color w:val="000000"/>
          <w:sz w:val="28"/>
          <w:szCs w:val="28"/>
        </w:rPr>
        <w:t>: «Протоколы должны быть определены таким образом, чтобы функциональные объекты можно было размещать по физическим элементам любым способом по желанию операторов и производителей оборудования» [13].</w:t>
      </w:r>
    </w:p>
    <w:p w:rsidR="00735730" w:rsidRDefault="00AC4E8C">
      <w:pPr>
        <w:pBdr>
          <w:top w:val="nil"/>
          <w:left w:val="nil"/>
          <w:bottom w:val="nil"/>
          <w:right w:val="nil"/>
          <w:between w:val="nil"/>
        </w:pBdr>
        <w:shd w:val="clear" w:color="auto" w:fill="FFFFFF"/>
        <w:tabs>
          <w:tab w:val="left" w:pos="845"/>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Словарь INAP.</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Словарь протокола INAP состоит из операций, поддерживаемых протоколом ROSE, и их параметров, которые, в свою очередь, соответствуют представленным на распределенной функциональной плоскости информационным потокам и информационным элементам [3, 4].</w:t>
      </w:r>
    </w:p>
    <w:p w:rsidR="00735730" w:rsidRDefault="00AC4E8C">
      <w:pPr>
        <w:pBdr>
          <w:top w:val="nil"/>
          <w:left w:val="nil"/>
          <w:bottom w:val="nil"/>
          <w:right w:val="nil"/>
          <w:between w:val="nil"/>
        </w:pBdr>
        <w:shd w:val="clear" w:color="auto" w:fill="FFFFFF"/>
        <w:tabs>
          <w:tab w:val="left" w:pos="845"/>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Кодирование INAP.</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Рекомендация ITU-T Q.I208 предписывает использовать для кодирования протокола INAP язык абстрактных описаний – ASN. 1. Язык ASN. 1 подобен языку </w:t>
      </w:r>
      <w:proofErr w:type="spellStart"/>
      <w:r>
        <w:rPr>
          <w:rFonts w:ascii="Times New Roman" w:eastAsia="Times New Roman" w:hAnsi="Times New Roman" w:cs="Times New Roman"/>
          <w:color w:val="000000"/>
          <w:sz w:val="28"/>
          <w:szCs w:val="28"/>
        </w:rPr>
        <w:t>Pascal</w:t>
      </w:r>
      <w:proofErr w:type="spellEnd"/>
      <w:r>
        <w:rPr>
          <w:rFonts w:ascii="Times New Roman" w:eastAsia="Times New Roman" w:hAnsi="Times New Roman" w:cs="Times New Roman"/>
          <w:color w:val="000000"/>
          <w:sz w:val="28"/>
          <w:szCs w:val="28"/>
        </w:rPr>
        <w:t xml:space="preserve"> и предназначен для независимого от кодирования определения блоков данных PDU прикладного уровня, которые, сами по себе, являются структурами данных. Язык ASN.1 содержит набор элементарных типов данных и способов создания структурированных типов данных из элементарных типов данных [4].</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Процедуры INAP.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Процедуры протокола INAP выполняют функции синхронизации действий относящихся как к приему, так и к передаче сообщений между взаимодействующими объектами. Однако процедуры вызывают основные проблемы в процессе распределенной обработки. В то время как ошибки в </w:t>
      </w:r>
      <w:r>
        <w:rPr>
          <w:rFonts w:ascii="Times New Roman" w:eastAsia="Times New Roman" w:hAnsi="Times New Roman" w:cs="Times New Roman"/>
          <w:color w:val="000000"/>
          <w:sz w:val="28"/>
          <w:szCs w:val="28"/>
        </w:rPr>
        <w:lastRenderedPageBreak/>
        <w:t>синтаксисе протокола могут быть легко обнаружены и откорректированы человеком, нарушения в синхронизации являются настолько сложными, что их фактически невозможно выявить на стадии проектирования. Это ведет к непредсказуемому поведению системы, вследствие чего нормальную ситуацию бывает невозможно восстановить.</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рекомендациях ITU-T процедуры протокола обычно специфицируются двумя методами: стрелочными диаграммами (MSC</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диаграммы) и описанием на языке SDL. MSC</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диаграммы наглядно показывают общую картину обмена сообщениями между взаимодействующими объектами и служат для иллюстрации основной идеи протокола. Но с их помощью невозможно отразить все многообразие сочетаний сообщений, учитывающее все возможные ошибочные случаи. Описания на языке SDL охватывают все возможные ситуации; а также существуют специальные отладочные средства, позволяющие п</w:t>
      </w:r>
      <w:r w:rsidR="00A271F2">
        <w:rPr>
          <w:rFonts w:ascii="Times New Roman" w:eastAsia="Times New Roman" w:hAnsi="Times New Roman" w:cs="Times New Roman"/>
          <w:color w:val="000000"/>
          <w:sz w:val="28"/>
          <w:szCs w:val="28"/>
        </w:rPr>
        <w:t xml:space="preserve">роверить правильность </w:t>
      </w:r>
      <w:proofErr w:type="gramStart"/>
      <w:r w:rsidR="00A271F2">
        <w:rPr>
          <w:rFonts w:ascii="Times New Roman" w:eastAsia="Times New Roman" w:hAnsi="Times New Roman" w:cs="Times New Roman"/>
          <w:color w:val="000000"/>
          <w:sz w:val="28"/>
          <w:szCs w:val="28"/>
        </w:rPr>
        <w:t>разработан</w:t>
      </w:r>
      <w:r>
        <w:rPr>
          <w:rFonts w:ascii="Times New Roman" w:eastAsia="Times New Roman" w:hAnsi="Times New Roman" w:cs="Times New Roman"/>
          <w:color w:val="000000"/>
          <w:sz w:val="28"/>
          <w:szCs w:val="28"/>
        </w:rPr>
        <w:t>ных</w:t>
      </w:r>
      <w:proofErr w:type="gramEnd"/>
      <w:r>
        <w:rPr>
          <w:rFonts w:ascii="Times New Roman" w:eastAsia="Times New Roman" w:hAnsi="Times New Roman" w:cs="Times New Roman"/>
          <w:color w:val="000000"/>
          <w:sz w:val="28"/>
          <w:szCs w:val="28"/>
        </w:rPr>
        <w:t xml:space="preserve"> SDL</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описаний. Отмеченные достоинства</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разумеется, сказываются на объеме SDL</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описаний и их обозримости. Данные обстоятельства наглядно иллюстрирует приложение к обновленной редакции Q.1218, в котором содержится полный набор SDL</w:t>
      </w:r>
      <w:r w:rsidR="00A271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описаний всех процедур относящихся к набору CS1 [14].</w:t>
      </w:r>
    </w:p>
    <w:p w:rsidR="00A271F2"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основании изложенных понятий и особенностей, касающихся протокола INAP, перейдем к рассмотрению архитектурных принципов реализации данного протокола.</w:t>
      </w:r>
      <w:r w:rsidR="00A271F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Чтобы блоки данных протокола PDU могли достичь физического пункта назначения независимо от того, в какой сети он находится, INAP использует адресацию подсистемы SCCP (</w:t>
      </w:r>
      <w:proofErr w:type="spellStart"/>
      <w:r>
        <w:rPr>
          <w:rFonts w:ascii="Times New Roman" w:eastAsia="Times New Roman" w:hAnsi="Times New Roman" w:cs="Times New Roman"/>
          <w:color w:val="000000"/>
          <w:sz w:val="28"/>
          <w:szCs w:val="28"/>
        </w:rPr>
        <w:t>Signaling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Connection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Control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Part</w:t>
      </w:r>
      <w:proofErr w:type="spellEnd"/>
      <w:r>
        <w:rPr>
          <w:rFonts w:ascii="Times New Roman" w:eastAsia="Times New Roman" w:hAnsi="Times New Roman" w:cs="Times New Roman"/>
          <w:color w:val="000000"/>
          <w:sz w:val="28"/>
          <w:szCs w:val="28"/>
        </w:rPr>
        <w:t xml:space="preserve"> – подсистема управления соединением сигнализации)</w:t>
      </w:r>
      <w:r w:rsidR="00A271F2">
        <w:rPr>
          <w:rFonts w:ascii="Times New Roman" w:eastAsia="Times New Roman" w:hAnsi="Times New Roman" w:cs="Times New Roman"/>
          <w:color w:val="000000"/>
          <w:sz w:val="28"/>
          <w:szCs w:val="28"/>
        </w:rPr>
        <w:t>,</w:t>
      </w:r>
    </w:p>
    <w:p w:rsidR="00735730" w:rsidRDefault="00AC4E8C" w:rsidP="00A271F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системы сигнализации ОКС №7 (параметр «глобальный заголовок») и подсистему МТР (</w:t>
      </w:r>
      <w:proofErr w:type="spellStart"/>
      <w:r>
        <w:rPr>
          <w:rFonts w:ascii="Times New Roman" w:eastAsia="Times New Roman" w:hAnsi="Times New Roman" w:cs="Times New Roman"/>
          <w:color w:val="000000"/>
          <w:sz w:val="28"/>
          <w:szCs w:val="28"/>
        </w:rPr>
        <w:t>Message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Part</w:t>
      </w:r>
      <w:proofErr w:type="spellEnd"/>
      <w:r>
        <w:rPr>
          <w:rFonts w:ascii="Times New Roman" w:eastAsia="Times New Roman" w:hAnsi="Times New Roman" w:cs="Times New Roman"/>
          <w:color w:val="000000"/>
          <w:sz w:val="28"/>
          <w:szCs w:val="28"/>
        </w:rPr>
        <w:t xml:space="preserve"> – подсистема передачи сообщений) – поле «код пункта сигнализации». Выбор номеров подсистем SSN (</w:t>
      </w:r>
      <w:proofErr w:type="spellStart"/>
      <w:r>
        <w:rPr>
          <w:rFonts w:ascii="Times New Roman" w:eastAsia="Times New Roman" w:hAnsi="Times New Roman" w:cs="Times New Roman"/>
          <w:color w:val="000000"/>
          <w:sz w:val="28"/>
          <w:szCs w:val="28"/>
        </w:rPr>
        <w:t>Subsystem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Numbers</w:t>
      </w:r>
      <w:proofErr w:type="spellEnd"/>
      <w:r>
        <w:rPr>
          <w:rFonts w:ascii="Times New Roman" w:eastAsia="Times New Roman" w:hAnsi="Times New Roman" w:cs="Times New Roman"/>
          <w:color w:val="000000"/>
          <w:sz w:val="28"/>
          <w:szCs w:val="28"/>
        </w:rPr>
        <w:t xml:space="preserve">), присваиваемых INAP внутри узла, </w:t>
      </w:r>
      <w:proofErr w:type="gramStart"/>
      <w:r>
        <w:rPr>
          <w:rFonts w:ascii="Times New Roman" w:eastAsia="Times New Roman" w:hAnsi="Times New Roman" w:cs="Times New Roman"/>
          <w:color w:val="000000"/>
          <w:sz w:val="28"/>
          <w:szCs w:val="28"/>
        </w:rPr>
        <w:t xml:space="preserve">производится оператором сети </w:t>
      </w:r>
      <w:r>
        <w:rPr>
          <w:rFonts w:ascii="Times New Roman" w:eastAsia="Times New Roman" w:hAnsi="Times New Roman" w:cs="Times New Roman"/>
          <w:color w:val="000000"/>
          <w:sz w:val="28"/>
          <w:szCs w:val="28"/>
        </w:rPr>
        <w:lastRenderedPageBreak/>
        <w:t>по своему усмотрению Соответствующая архитектура протокола INAP представлена</w:t>
      </w:r>
      <w:proofErr w:type="gramEnd"/>
      <w:r>
        <w:rPr>
          <w:rFonts w:ascii="Times New Roman" w:eastAsia="Times New Roman" w:hAnsi="Times New Roman" w:cs="Times New Roman"/>
          <w:color w:val="000000"/>
          <w:sz w:val="28"/>
          <w:szCs w:val="28"/>
        </w:rPr>
        <w:t xml:space="preserve"> на рисунке 1.8.</w:t>
      </w:r>
    </w:p>
    <w:p w:rsidR="00A271F2" w:rsidRDefault="00A271F2" w:rsidP="00A271F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A271F2" w:rsidRDefault="005F027F" w:rsidP="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noProof/>
        </w:rPr>
        <w:pict>
          <v:shape id="image8.png" o:spid="_x0000_s1071" type="#_x0000_t75" style="position:absolute;left:0;text-align:left;margin-left:0;margin-top:0;width:354pt;height:223.5pt;rotation:-1;z-index:251658752;visibility:visible;mso-wrap-style:square;mso-wrap-distance-left:9pt;mso-wrap-distance-top:0;mso-wrap-distance-right:9pt;mso-wrap-distance-bottom:0;mso-position-horizontal:left;mso-position-horizontal-relative:margin;mso-position-vertical:top;mso-position-vertical-relative:margin">
            <v:imagedata r:id="rId22" o:title=""/>
            <w10:wrap type="square" anchorx="margin" anchory="margin"/>
          </v:shape>
        </w:pict>
      </w:r>
      <w:bookmarkStart w:id="0" w:name="_GoBack"/>
      <w:bookmarkEnd w:id="0"/>
    </w:p>
    <w:p w:rsidR="00A271F2" w:rsidRDefault="00A271F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1.8 – Архитектура протокола INAP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INAP представляет собой совокупность всех прикладных сервисных элементов ASE IN. Физический элемент может взаимодействовать всего с одним другим физическим элементом (случай (а) рис. 1.8) или с несколькими другими физическими элементами (случай (b) рис. 1.8). В случае (а) координацию использования разных ASE (т.е. организацию очередности поддерживаемых этими ASE операций согласно очередности приема соответствующих примитивов) выполняет функция управления одиночной ассоциацией SACF. Эту функцию и относящиеся к ней ASE представляет объект одиночной логической связи SAO. В случае (b) координацию взаимодействия во всех установленных ассоциациях выполняет MACF – функция управления множественными ассоциациями, синхронизирующая работу нескольких разных SAO, каждый из которых взаимодействует с SAO в одном из нескольких удаленных физических объектов.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Каждый ASE поддерживает одну или несколько операций. Согласно рекомендации ITU-T X.219 под операцией (</w:t>
      </w:r>
      <w:proofErr w:type="spellStart"/>
      <w:r>
        <w:rPr>
          <w:rFonts w:ascii="Times New Roman" w:eastAsia="Times New Roman" w:hAnsi="Times New Roman" w:cs="Times New Roman"/>
          <w:color w:val="000000"/>
          <w:sz w:val="28"/>
          <w:szCs w:val="28"/>
        </w:rPr>
        <w:t>operation</w:t>
      </w:r>
      <w:proofErr w:type="spellEnd"/>
      <w:r>
        <w:rPr>
          <w:rFonts w:ascii="Times New Roman" w:eastAsia="Times New Roman" w:hAnsi="Times New Roman" w:cs="Times New Roman"/>
          <w:color w:val="000000"/>
          <w:sz w:val="28"/>
          <w:szCs w:val="28"/>
        </w:rPr>
        <w:t>) понимается совокупность действий, которые должен выполнить функциональный объект, получив соответствующий запрос (</w:t>
      </w:r>
      <w:proofErr w:type="spellStart"/>
      <w:r>
        <w:rPr>
          <w:rFonts w:ascii="Times New Roman" w:eastAsia="Times New Roman" w:hAnsi="Times New Roman" w:cs="Times New Roman"/>
          <w:color w:val="000000"/>
          <w:sz w:val="28"/>
          <w:szCs w:val="28"/>
        </w:rPr>
        <w:t>request</w:t>
      </w:r>
      <w:proofErr w:type="spellEnd"/>
      <w:r>
        <w:rPr>
          <w:rFonts w:ascii="Times New Roman" w:eastAsia="Times New Roman" w:hAnsi="Times New Roman" w:cs="Times New Roman"/>
          <w:color w:val="000000"/>
          <w:sz w:val="28"/>
          <w:szCs w:val="28"/>
        </w:rPr>
        <w:t xml:space="preserve">) от другого функционального </w:t>
      </w:r>
      <w:r>
        <w:rPr>
          <w:rFonts w:ascii="Times New Roman" w:eastAsia="Times New Roman" w:hAnsi="Times New Roman" w:cs="Times New Roman"/>
          <w:color w:val="000000"/>
          <w:sz w:val="28"/>
          <w:szCs w:val="28"/>
        </w:rPr>
        <w:lastRenderedPageBreak/>
        <w:t>объекта. В ответ на запрос может последовать отклик (</w:t>
      </w:r>
      <w:proofErr w:type="spellStart"/>
      <w:r>
        <w:rPr>
          <w:rFonts w:ascii="Times New Roman" w:eastAsia="Times New Roman" w:hAnsi="Times New Roman" w:cs="Times New Roman"/>
          <w:color w:val="000000"/>
          <w:sz w:val="28"/>
          <w:szCs w:val="28"/>
        </w:rPr>
        <w:t>response</w:t>
      </w:r>
      <w:proofErr w:type="spellEnd"/>
      <w:r>
        <w:rPr>
          <w:rFonts w:ascii="Times New Roman" w:eastAsia="Times New Roman" w:hAnsi="Times New Roman" w:cs="Times New Roman"/>
          <w:color w:val="000000"/>
          <w:sz w:val="28"/>
          <w:szCs w:val="28"/>
        </w:rPr>
        <w:t>), несущий информацию либо о результате выполнения этих действий, либо о невозможности их выполнить.</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механизма согласования прикладного контекста АС, определенного в рекомендациях ITU-T серии Q.77X, позволяет двум взаимодействующим элементам точно идентифицировать свои характеристики, а также и те характеристики, которыми должен обладать используемый для взаимодействия интерфейс.</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Исходя из проведенного в разделе анализа базовых концептуальных принципов и структуры построения интеллектуальных сетей, можно сделать следующие выводы: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целью создания платформы IN является интегрирование возможностей средств передачи и обработки данных для предоставления услуг пользователям на базе различных телекоммуникационных сетей;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интеллектуальная сеть имеет иерархическую четырех плоскостную структуру, в которой выделяется шесть основных узлов;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узлы IN выполняют одну или несколько функций, которые можно разделить на три основные категории: функции, относящиеся к управлению вызовом; функции, относящиеся к управлению услугами и функции, обеспечивающие услуги;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взаимодействие сетевых ресурсов и размещенных в них функций при предоставлении IN обеспечивается прикладным протоколом INAP, который и определяет основные необходимые для этого операции и действия в виде соответствующих сценариев.</w:t>
      </w:r>
    </w:p>
    <w:p w:rsidR="00735730" w:rsidRDefault="00AC4E8C">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Однако следует отметить, что состав информационных потоков между узлами интеллектуальной сети реализации сценариев INAP по обслуживанию вызовов и предоставлению интеллектуальных услуг определяет базовая модель состояний вызова, которая описывает точки взаимодействия с </w:t>
      </w:r>
      <w:r>
        <w:rPr>
          <w:rFonts w:ascii="Times New Roman" w:eastAsia="Times New Roman" w:hAnsi="Times New Roman" w:cs="Times New Roman"/>
          <w:color w:val="000000"/>
          <w:sz w:val="28"/>
          <w:szCs w:val="28"/>
        </w:rPr>
        <w:lastRenderedPageBreak/>
        <w:t>«логикой услуги» IN. Протокол INAP и базовая модель состояний вызова, являются основой при организации системы управления вызовами в IN.</w:t>
      </w:r>
    </w:p>
    <w:p w:rsidR="00735730" w:rsidRDefault="00735730">
      <w:pPr>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br w:type="page"/>
      </w:r>
      <w:r>
        <w:rPr>
          <w:rFonts w:ascii="Times New Roman" w:eastAsia="Times New Roman" w:hAnsi="Times New Roman" w:cs="Times New Roman"/>
          <w:color w:val="000000"/>
          <w:sz w:val="28"/>
          <w:szCs w:val="28"/>
        </w:rPr>
        <w:lastRenderedPageBreak/>
        <w:t>2.  Методика обработки вызовов в интеллектуальных сетях на приемной стороне</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2.1. Обобщенная модель обслуживания вызовов в интеллектуальных сетях</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общем случае обработка вызовов является одной из функций, которые должна выполнять телефонная станция в качестве центра обработки и установления соединений в телефонной сети. В рамках архитектурной концепции построения интеллектуальной сети телефонная станция представлена узлом SSP. Для понимания процессов, происходящих в SSP при установлении соединения и при наблюдении за ним вплоть до разъединения, удобно использовать модель базового процесса обслуживания вызова. Модель содержит последовательность точек, отображающих состояния этого процесса (PIC –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между которыми могут присутствовать точки обнаружения (DP – </w:t>
      </w:r>
      <w:proofErr w:type="spellStart"/>
      <w:r>
        <w:rPr>
          <w:rFonts w:ascii="Times New Roman" w:eastAsia="Times New Roman" w:hAnsi="Times New Roman" w:cs="Times New Roman"/>
          <w:color w:val="000000"/>
          <w:sz w:val="28"/>
          <w:szCs w:val="28"/>
        </w:rPr>
        <w:t>Detection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обращений к услугам IN или событий, которые представляют интерес с точки зрения логики услуг IN.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Точки PIC являются представлениями обычных действий, выполняемых коммутационной станцией во время установления соединения, и состояний, через которые проходит процесс обслуживания вызова с момента, когда абонент снял трубку, до окончания связи. Например, нулевое состояние – это состояние, в котором SSP следит за свободной абонентской линией. В качестве других состояний (или точек PIC) можно назвать состояние вызова абонентом станции («трубка снята»), состояние, когда станция принимает набираемые абонентом цифры номера («накопление информации»), «анализ информации», «маршрутизация», «оповещение» и т.д.</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подобные состояния проходит процесс обслуживания вызова в любой станции (с функциями SSP или без них). Однако рассматриваемая ниже формальная модель процесса обслуживания вызова, требующего услуг </w:t>
      </w:r>
      <w:r>
        <w:rPr>
          <w:rFonts w:ascii="Times New Roman" w:eastAsia="Times New Roman" w:hAnsi="Times New Roman" w:cs="Times New Roman"/>
          <w:color w:val="000000"/>
          <w:sz w:val="28"/>
          <w:szCs w:val="28"/>
        </w:rPr>
        <w:lastRenderedPageBreak/>
        <w:t>IN, используется только в концепции IN, а потому любая коммутационная станция с функциями SSP должна соответствовать этой модели. Эта модель, содержащая в себе модель базового процесса обслуживания вызова во взаимодействии с логикой услуг IN, приведена на рисунке 2.1.</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11.png" o:spid="_x0000_i1032" type="#_x0000_t75" style="width:420.3pt;height:175.8pt;visibility:visible;mso-wrap-style:square">
            <v:imagedata r:id="rId23"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2.1 – Обобщенная модель процесса обслуживания вызова</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Точки обнаружения обращений к услугам IN или триггерные точки (</w:t>
      </w:r>
      <w:proofErr w:type="spellStart"/>
      <w:r>
        <w:rPr>
          <w:rFonts w:ascii="Times New Roman" w:eastAsia="Times New Roman" w:hAnsi="Times New Roman" w:cs="Times New Roman"/>
          <w:color w:val="000000"/>
          <w:sz w:val="28"/>
          <w:szCs w:val="28"/>
        </w:rPr>
        <w:t>Trigger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Detection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Points</w:t>
      </w:r>
      <w:proofErr w:type="spellEnd"/>
      <w:r>
        <w:rPr>
          <w:rFonts w:ascii="Times New Roman" w:eastAsia="Times New Roman" w:hAnsi="Times New Roman" w:cs="Times New Roman"/>
          <w:color w:val="000000"/>
          <w:sz w:val="28"/>
          <w:szCs w:val="28"/>
        </w:rPr>
        <w:t>, Т</w:t>
      </w:r>
      <w:proofErr w:type="gramStart"/>
      <w:r>
        <w:rPr>
          <w:rFonts w:ascii="Times New Roman" w:eastAsia="Times New Roman" w:hAnsi="Times New Roman" w:cs="Times New Roman"/>
          <w:color w:val="000000"/>
          <w:sz w:val="28"/>
          <w:szCs w:val="28"/>
        </w:rPr>
        <w:t>D</w:t>
      </w:r>
      <w:proofErr w:type="gramEnd"/>
      <w:r>
        <w:rPr>
          <w:rFonts w:ascii="Times New Roman" w:eastAsia="Times New Roman" w:hAnsi="Times New Roman" w:cs="Times New Roman"/>
          <w:color w:val="000000"/>
          <w:sz w:val="28"/>
          <w:szCs w:val="28"/>
        </w:rPr>
        <w:t>Р), отмечают приостановку базового процесса обслуживания вызова для обращения к логике услуг IN, происходящую в соответствии с заранее назначенным критерием. Таким критерием могут быть определенное сочетание цифр в набранном абонентом номере, префикс, категория вызывающей абонентской линии и т.д. Важно отметить, что эксплуатационный персонал SSP может самостоятельно определять триггерные точки (т.е. делать их обнаруживаемыми) и назначать критерии для обращения к IN.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Кроме триггерных точек, назначаемых статически для каждого набора CS, определены также назначаемые динамически со стороны SCP точки обнаружения событий (</w:t>
      </w:r>
      <w:proofErr w:type="spellStart"/>
      <w:r>
        <w:rPr>
          <w:rFonts w:ascii="Times New Roman" w:eastAsia="Times New Roman" w:hAnsi="Times New Roman" w:cs="Times New Roman"/>
          <w:color w:val="000000"/>
          <w:sz w:val="28"/>
          <w:szCs w:val="28"/>
        </w:rPr>
        <w:t>Event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Detection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Point</w:t>
      </w:r>
      <w:proofErr w:type="spellEnd"/>
      <w:r>
        <w:rPr>
          <w:rFonts w:ascii="Times New Roman" w:eastAsia="Times New Roman" w:hAnsi="Times New Roman" w:cs="Times New Roman"/>
          <w:color w:val="000000"/>
          <w:sz w:val="28"/>
          <w:szCs w:val="28"/>
        </w:rPr>
        <w:t xml:space="preserve">, EDP), которые интересны с точки зрения логики услуг IN. Такими событиями могут быть, например, занятость вызываемого абонента, ответ, отбой абонента и т.д. Переданная в SCP информация о том, какое именно событие наступило, используется </w:t>
      </w:r>
      <w:r>
        <w:rPr>
          <w:rFonts w:ascii="Times New Roman" w:eastAsia="Times New Roman" w:hAnsi="Times New Roman" w:cs="Times New Roman"/>
          <w:color w:val="000000"/>
          <w:sz w:val="28"/>
          <w:szCs w:val="28"/>
        </w:rPr>
        <w:lastRenderedPageBreak/>
        <w:t>сервисной логикой для того, чтобы принять решение о дальнейших инструкциях, которые нужно направить к SSP.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в процессе обслуживания вызова обнаруживается активная триггерная точка, процесс приостанавливается до тех пор, пока SSP и SCP не закончат обмен информацией, в результате которого определяются параметры следующего состояния базового процесса.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Рассмотрим пример работы модели. Предположим, что базовый процесс обслуживания вызова вышел из нулевого состояния, прошел состояние «трубка снята» и находится в состоянии «накопление информации». Если накопленная информация отвечает заданному критерию, процесс приостанавливается и «срабатывает» триггерная точка «информация накоплена». SSP формирует сообщение с необходимыми данными и направляет его через сеть ОКС №7 к SCP. После приема от SCP ответного сообщения, в котором содержатся инструкции для маршрутизации вызова, SSP переходит в следующее состояние «анализ информации». Далее процесс обслуживания вызова происходит обычным образом вплоть до разъединения.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Данная модель принципиально отличается от ранее существовавших моделей, в которых обработка вызова коммутационной станцией проходила </w:t>
      </w:r>
      <w:proofErr w:type="gramStart"/>
      <w:r>
        <w:rPr>
          <w:rFonts w:ascii="Times New Roman" w:eastAsia="Times New Roman" w:hAnsi="Times New Roman" w:cs="Times New Roman"/>
          <w:color w:val="000000"/>
          <w:sz w:val="28"/>
          <w:szCs w:val="28"/>
        </w:rPr>
        <w:t>от</w:t>
      </w:r>
      <w:proofErr w:type="gramEnd"/>
      <w:r>
        <w:rPr>
          <w:rFonts w:ascii="Times New Roman" w:eastAsia="Times New Roman" w:hAnsi="Times New Roman" w:cs="Times New Roman"/>
          <w:color w:val="000000"/>
          <w:sz w:val="28"/>
          <w:szCs w:val="28"/>
        </w:rPr>
        <w:t xml:space="preserve"> начального, до конечного состояния без остановки.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Основные компоненты и общая характеристика системы управления вызовами в интеллектуальной сети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распределенной моделью CS1 процесс предоставления услуги интеллектуальной сетью заключается в установлении соединения объектами CCF/SSF, в выполнении логики услуги в SCF, а также в использовании вспомогательных ресурсов и данных (в объектах SRF и SDF). В рекомендации Q.1214 для CS1 даны модели каждого </w:t>
      </w:r>
      <w:r>
        <w:rPr>
          <w:rFonts w:ascii="Times New Roman" w:eastAsia="Times New Roman" w:hAnsi="Times New Roman" w:cs="Times New Roman"/>
          <w:color w:val="000000"/>
          <w:sz w:val="28"/>
          <w:szCs w:val="28"/>
        </w:rPr>
        <w:lastRenderedPageBreak/>
        <w:t>функционального объекта распределенной функциональной плоскости в виде машины конечных состояний.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управления вызовами в IN описывается моделью внутренних ресурсов CCF/SSF и ориентирована на услуги (атрибуты услуг) типа</w:t>
      </w:r>
      <w:proofErr w:type="gramStart"/>
      <w:r>
        <w:rPr>
          <w:rFonts w:ascii="Times New Roman" w:eastAsia="Times New Roman" w:hAnsi="Times New Roman" w:cs="Times New Roman"/>
          <w:color w:val="000000"/>
          <w:sz w:val="28"/>
          <w:szCs w:val="28"/>
        </w:rPr>
        <w:t xml:space="preserve"> А</w:t>
      </w:r>
      <w:proofErr w:type="gramEnd"/>
      <w:r>
        <w:rPr>
          <w:rFonts w:ascii="Times New Roman" w:eastAsia="Times New Roman" w:hAnsi="Times New Roman" w:cs="Times New Roman"/>
          <w:color w:val="000000"/>
          <w:sz w:val="28"/>
          <w:szCs w:val="28"/>
        </w:rPr>
        <w:t>, то есть на такое обслуживание вызовов, когда услуги IN предоставляются независимо вызывающей и вызываемой стороне соединения [5].</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приложении</w:t>
      </w:r>
      <w:proofErr w:type="gramStart"/>
      <w:r>
        <w:rPr>
          <w:rFonts w:ascii="Times New Roman" w:eastAsia="Times New Roman" w:hAnsi="Times New Roman" w:cs="Times New Roman"/>
          <w:color w:val="000000"/>
          <w:sz w:val="28"/>
          <w:szCs w:val="28"/>
        </w:rPr>
        <w:t xml:space="preserve"> А</w:t>
      </w:r>
      <w:proofErr w:type="gramEnd"/>
      <w:r>
        <w:rPr>
          <w:rFonts w:ascii="Times New Roman" w:eastAsia="Times New Roman" w:hAnsi="Times New Roman" w:cs="Times New Roman"/>
          <w:color w:val="000000"/>
          <w:sz w:val="28"/>
          <w:szCs w:val="28"/>
        </w:rPr>
        <w:t xml:space="preserve"> приведена модель внутренних ресурсов CCF/SSF на передающей стороне одной АТС и приемной стороне другой АТС, которые выступают в аспекте архитектуры интеллектуальной сети как узлы SSP. Как было показано ранее, предусматриваемые концепцией IN средства моделирования обслуживания вызовов функциями CCF/SSF используют абстрактное представление процессов обслуживания вызовов и установления соединений, не зависящее от реализации оборудования и от его производителя.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точки зрения функций IN модель CCF/SSF содержит следующие основные блоки: ВСМ – менеджер базового процесса обслуживания вызова, IN-SM (IN-</w:t>
      </w:r>
      <w:proofErr w:type="spellStart"/>
      <w:r>
        <w:rPr>
          <w:rFonts w:ascii="Times New Roman" w:eastAsia="Times New Roman" w:hAnsi="Times New Roman" w:cs="Times New Roman"/>
          <w:color w:val="000000"/>
          <w:sz w:val="28"/>
          <w:szCs w:val="28"/>
        </w:rPr>
        <w:t>Switching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Manager</w:t>
      </w:r>
      <w:proofErr w:type="spellEnd"/>
      <w:r>
        <w:rPr>
          <w:rFonts w:ascii="Times New Roman" w:eastAsia="Times New Roman" w:hAnsi="Times New Roman" w:cs="Times New Roman"/>
          <w:color w:val="000000"/>
          <w:sz w:val="28"/>
          <w:szCs w:val="28"/>
        </w:rPr>
        <w:t>) – менеджер коммутации услуг IN, FIM/CM (</w:t>
      </w:r>
      <w:proofErr w:type="spellStart"/>
      <w:r>
        <w:rPr>
          <w:rFonts w:ascii="Times New Roman" w:eastAsia="Times New Roman" w:hAnsi="Times New Roman" w:cs="Times New Roman"/>
          <w:color w:val="000000"/>
          <w:sz w:val="28"/>
          <w:szCs w:val="28"/>
        </w:rPr>
        <w:t>Feature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Interaction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Manager</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Manager</w:t>
      </w:r>
      <w:proofErr w:type="spellEnd"/>
      <w:r>
        <w:rPr>
          <w:rFonts w:ascii="Times New Roman" w:eastAsia="Times New Roman" w:hAnsi="Times New Roman" w:cs="Times New Roman"/>
          <w:color w:val="000000"/>
          <w:sz w:val="28"/>
          <w:szCs w:val="28"/>
        </w:rPr>
        <w:t>) – менеджер взаимодействия между услугами.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ВСМ является абстрактным представлением той части коммутационной станции, в которой реализованы базовые функции управления связью пользователя и установлением соединений между пользователями. Он отслеживает происходящие в процессе управления события, о которых необходимо известить SCF. Кроме того, в ВСМ реализована модель состояний базового процесса обслуживания вызовов (</w:t>
      </w:r>
      <w:proofErr w:type="spellStart"/>
      <w:r>
        <w:rPr>
          <w:rFonts w:ascii="Times New Roman" w:eastAsia="Times New Roman" w:hAnsi="Times New Roman" w:cs="Times New Roman"/>
          <w:color w:val="000000"/>
          <w:sz w:val="28"/>
          <w:szCs w:val="28"/>
        </w:rPr>
        <w:t>Basic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Model</w:t>
      </w:r>
      <w:proofErr w:type="spellEnd"/>
      <w:r>
        <w:rPr>
          <w:rFonts w:ascii="Times New Roman" w:eastAsia="Times New Roman" w:hAnsi="Times New Roman" w:cs="Times New Roman"/>
          <w:color w:val="000000"/>
          <w:sz w:val="28"/>
          <w:szCs w:val="28"/>
        </w:rPr>
        <w:t>, BCSM) и функции обработки точек обнаружения DP.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IN-SM служит интерфейсом, который делает видимыми для SCF события, происходящие в CCF/SSF, и обеспечивает доступ SCF к ресурсам CCF/SSF. Основную часть IN-SM составляет модель состояний процесса </w:t>
      </w:r>
      <w:r>
        <w:rPr>
          <w:rFonts w:ascii="Times New Roman" w:eastAsia="Times New Roman" w:hAnsi="Times New Roman" w:cs="Times New Roman"/>
          <w:color w:val="000000"/>
          <w:sz w:val="28"/>
          <w:szCs w:val="28"/>
        </w:rPr>
        <w:lastRenderedPageBreak/>
        <w:t>коммутации услуг IN-SSM (IN-</w:t>
      </w:r>
      <w:proofErr w:type="spellStart"/>
      <w:r>
        <w:rPr>
          <w:rFonts w:ascii="Times New Roman" w:eastAsia="Times New Roman" w:hAnsi="Times New Roman" w:cs="Times New Roman"/>
          <w:color w:val="000000"/>
          <w:sz w:val="28"/>
          <w:szCs w:val="28"/>
        </w:rPr>
        <w:t>Switching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Model</w:t>
      </w:r>
      <w:proofErr w:type="spellEnd"/>
      <w:r>
        <w:rPr>
          <w:rFonts w:ascii="Times New Roman" w:eastAsia="Times New Roman" w:hAnsi="Times New Roman" w:cs="Times New Roman"/>
          <w:color w:val="000000"/>
          <w:sz w:val="28"/>
          <w:szCs w:val="28"/>
        </w:rPr>
        <w:t>), представляющая процесс обслуживания вызова ИС функциями CCF/SSF в терминах состояний соединения.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IN-SSM создается при каждом обращении к логике услуг IN, требующем управления соединением. Создание IN-SSM либо является следствием того, что в БМСВ встречается TDP, либо инициируется со стороны SCF независимо от наличия TDP. В задачу TDP входит инициирование и прекращение управляющей связи. Разрушается IN-SSM после того, как со стороны SCF получена информация о завершении работы логики услуги.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Функции SCF могут управлять несколькими трактами и соединениями при поддержке нескольких одновременно активных BCSM. В связи с этим, в числе прочего, необходима координация действий, обусловленных одновременно возникающими в разных BCSM событиями, и действий по приостановке / возобновлению процессов обслуживания, происходящих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разных BCSM, но относящихся к одному IN-SSM.</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FIM/CM предусматривает механизм, обеспечивающий поддержку нескольких одновременных обращений к логике услуг (как ИС, так и обычных) при обслуживании одного вызова. В частности, он может предотвращать одновременное обращение к логике услуг. Таким образом, FIM/CM предоставляет функциям SSF унифицированную информацию о процессе обслуживания вызова.</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Структура базовой модели состояний вызова на приемной стороне.</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BCSM является описанием деятельности функции CCF на языке конечных автоматов. Эта модель показывает, как отдельные действия CCF соединяются вместе с целью обслуживания вызова, с целью установления и обеспечения соединительных путей для пользователей. Не все аспекты </w:t>
      </w:r>
      <w:r>
        <w:rPr>
          <w:rFonts w:ascii="Times New Roman" w:eastAsia="Times New Roman" w:hAnsi="Times New Roman" w:cs="Times New Roman"/>
          <w:color w:val="000000"/>
          <w:sz w:val="28"/>
          <w:szCs w:val="28"/>
        </w:rPr>
        <w:lastRenderedPageBreak/>
        <w:t>BCSM явно видны со стороны логики услуги IN, а только те, что передаются из CCF в SSF и далее в SCF, и только последние являются объектом стандартизации. С этой точки зрения BCSM является средством описания действий CCF и выбора тех аспектов BCSM, которые должны быть видны со стороны логики услуг IN, контролируемой в SCF.</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BCSM идентифицирует состояния вызова и всего процесса установления соединения, в которых допускается взаимодействие с логикой услуги IN. Структура модели BCSM включает следующие элементы (рис. 2.2):</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состояния или фазы вызова PIC;</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точки обнаружения DP;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переходы;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события.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14.png" o:spid="_x0000_i1033" type="#_x0000_t75" style="width:334.05pt;height:191.7pt;visibility:visible;mso-wrap-style:square">
            <v:imagedata r:id="rId24"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2.2 – Обозначение элементов БМСВ</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рамках архитектуры IN модель BCSM отражает существующий процесс коммутации базовых двусторонних вызовов и функциональное разделение между исходящим и входящим сегментами вызова [6]. Модель состоит из двух частей: BCSM на передающей и принимающей сторонах.</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соответствии с </w:t>
      </w:r>
      <w:proofErr w:type="gramStart"/>
      <w:r>
        <w:rPr>
          <w:rFonts w:ascii="Times New Roman" w:eastAsia="Times New Roman" w:hAnsi="Times New Roman" w:cs="Times New Roman"/>
          <w:color w:val="000000"/>
          <w:sz w:val="28"/>
          <w:szCs w:val="28"/>
        </w:rPr>
        <w:t>поставленными</w:t>
      </w:r>
      <w:proofErr w:type="gramEnd"/>
      <w:r>
        <w:rPr>
          <w:rFonts w:ascii="Times New Roman" w:eastAsia="Times New Roman" w:hAnsi="Times New Roman" w:cs="Times New Roman"/>
          <w:color w:val="000000"/>
          <w:sz w:val="28"/>
          <w:szCs w:val="28"/>
        </w:rPr>
        <w:t xml:space="preserve"> в техническом задании к дипломной работе задачах, в данной дипломной работе исследуется BCSM на приемной стороне (рис 2.3).</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Следует отметить, что каждое состояние BCSM характеризуется перечнем стартовых событий (вызывающих переход в данное состояние или фазу вызова), перечнем выполняемых функций, доступной информацией и перечнем выходных событий (вызывающих переход из данного состояния).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08.png" o:spid="_x0000_i1034" type="#_x0000_t75" style="width:412.75pt;height:316.45pt;visibility:visible;mso-wrap-style:square">
            <v:imagedata r:id="rId25"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2.3 – Структура BCSM на приемной стороне IN для CS1</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Приемная часть BCSM соответствует той части ресурсов CCF, которые несут ответственность за установление соединения к вызываемому абоненту.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Фазы вызова описаны в рекомендации ITU-T Q.1214 [15] и показаны на рис. 2.3. В соответствии с этой рекомендацией существует одиннадцать основных состояний описания модели BCSM. Первые шесть относятся к BCSM на передающей стороне, а вторые пять – к BCSM на приемной </w:t>
      </w:r>
      <w:r>
        <w:rPr>
          <w:rFonts w:ascii="Times New Roman" w:eastAsia="Times New Roman" w:hAnsi="Times New Roman" w:cs="Times New Roman"/>
          <w:color w:val="000000"/>
          <w:sz w:val="28"/>
          <w:szCs w:val="28"/>
        </w:rPr>
        <w:lastRenderedPageBreak/>
        <w:t>стороне. Рассмотрим состояния, относящиеся к модели BCSM на приемной стороне.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Состояние 7 (PIC 7) – свободное состояние и проверка правомочности запроса входящей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Стартовое событие: освобождение ресурсов, занятых в предыдущем соединении (переход от DP 17 или от DP 18); окончание обработки исключительной ситуации.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освобождение линий и каналов; контроль исходного состояния; проверка правомочности входящего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Доступная информация: номер счета для начисления платы; номер вызывающей стороны; категория вызывающей стороны; номер вызываемой стороны; дополнительная информация, доставленная входящей системой сигнализации.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события: индикация приема входящего вызова и разрешение направить его к адресату.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События выхода по исключению: индикация отказа со стороны передающей части или отрицательный результат проверки права входящей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Состояние 8 (PIC 8) – выбор ресурса и извещение о принимаемом вызове.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Стартовое событие: индикация приема входящего вызова и разрешение направить его к адресату (переход от DP 12).</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выбор ресурса для обслуживания вызова; подача извещения о вызове к вызываемому терминальному оборудованию (сообщения SETUP в случае ISDN или вызывного сигнала в случае аналоговой абонентской линии).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Доступная информация: та же, что для PIC 7.</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события: приемная сторона извещается о вызове (переход к PIC 9); получен ответ вызываемой стороны (переход к DP 15).</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События выхода по исключению: вызываемая сторона занята или недоступна (переход к DP 13); получена индикация отказа вызывающей стороны от связи (переход к DP 18).</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Состояние 9 (PIC 9) – принимающая сторона передает оповещение (посылка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Стартовое событие: принимающая сторона извещается о вызове.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передача индикации оповещения к BSCM на исходящей стороне и ожидание ответа вызываемой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Доступная информация: та же, что для PIC 8.</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события: ответ вызываемой стороны (переход к DP 15).</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События выхода по исключению: отсутствие ответа (переход к PIC 14); получена индикация отказа вызывающей стороны от связи (переход к DP 18).</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Состояние 10 (Р</w:t>
      </w:r>
      <w:proofErr w:type="gramStart"/>
      <w:r>
        <w:rPr>
          <w:rFonts w:ascii="Times New Roman" w:eastAsia="Times New Roman" w:hAnsi="Times New Roman" w:cs="Times New Roman"/>
          <w:color w:val="000000"/>
          <w:sz w:val="28"/>
          <w:szCs w:val="28"/>
        </w:rPr>
        <w:t>I</w:t>
      </w:r>
      <w:proofErr w:type="gramEnd"/>
      <w:r>
        <w:rPr>
          <w:rFonts w:ascii="Times New Roman" w:eastAsia="Times New Roman" w:hAnsi="Times New Roman" w:cs="Times New Roman"/>
          <w:color w:val="000000"/>
          <w:sz w:val="28"/>
          <w:szCs w:val="28"/>
        </w:rPr>
        <w:t>С 10) – разговор.</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Стартовое событие: ответ вызываемой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передача индикации ответа вызываемой стороны к BCSM на исходящей стороне; установление соединения между исходящей и входящей сторонами, наблюдение за состоянием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Доступная информация: та же, что для PIC 9.</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события: прием от вызванной стороны запроса услуги (атрибута услуги), например, кратковременное нажатие на рычаг телефонного аппарата, сигнал DTMF, сообщение DSS1 (переход к DP 16); запрос разъединения вызванной стороной или от BCSM на исходящей стороне (переход к DP 17).</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Состояние 11 (PIC11) – освобождение.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Стартовое событие: возникновение условий, предполагающих выход по исключению из любой описанной выше точки PIC.</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индикация в сторону исходящей BCSM возникновения нештатной ситуации; стандартная обработка исключительных ситуаций, предполагающая освобождение задействованных ресурсов.</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Доступная информация: та, которая имеется в точке, где возникла исключительная ситуация.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события: завершение обработки исключительной ситуации функциями CCF/SSF (переход к PIC 7).</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Точки обнаружения DP представляют собой такие точки в базовом процессе обслуживания вызова, в которых могут быть обнаружены события, представляющие интерес для логики услуг IN. В случае необходимости информация о таких событиях передается к функциям SCF. Для того</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чтобы это было возможно, соответствующая DP должна быть активизирована. Только в этом случае программы логики услуг, находящиеся в SC</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смогут влиять на последующее обслуживание вызова. Если DP не </w:t>
      </w:r>
      <w:proofErr w:type="gramStart"/>
      <w:r>
        <w:rPr>
          <w:rFonts w:ascii="Times New Roman" w:eastAsia="Times New Roman" w:hAnsi="Times New Roman" w:cs="Times New Roman"/>
          <w:color w:val="000000"/>
          <w:sz w:val="28"/>
          <w:szCs w:val="28"/>
        </w:rPr>
        <w:t>активизирована</w:t>
      </w:r>
      <w:proofErr w:type="gramEnd"/>
      <w:r>
        <w:rPr>
          <w:rFonts w:ascii="Times New Roman" w:eastAsia="Times New Roman" w:hAnsi="Times New Roman" w:cs="Times New Roman"/>
          <w:color w:val="000000"/>
          <w:sz w:val="28"/>
          <w:szCs w:val="28"/>
        </w:rPr>
        <w:t>, то CCF/SSF продолжает работать с вызовом без обращения к SCF. Точки обнаружения характеризуются следующими атрибутами: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Механизмом активизации. Точки обнаружения могут быть активизированы статически или динамически. </w:t>
      </w:r>
      <w:proofErr w:type="gramStart"/>
      <w:r>
        <w:rPr>
          <w:rFonts w:ascii="Times New Roman" w:eastAsia="Times New Roman" w:hAnsi="Times New Roman" w:cs="Times New Roman"/>
          <w:color w:val="000000"/>
          <w:sz w:val="28"/>
          <w:szCs w:val="28"/>
        </w:rPr>
        <w:t>Статическая</w:t>
      </w:r>
      <w:proofErr w:type="gramEnd"/>
      <w:r>
        <w:rPr>
          <w:rFonts w:ascii="Times New Roman" w:eastAsia="Times New Roman" w:hAnsi="Times New Roman" w:cs="Times New Roman"/>
          <w:color w:val="000000"/>
          <w:sz w:val="28"/>
          <w:szCs w:val="28"/>
        </w:rPr>
        <w:t xml:space="preserve"> активизации производится функциями SMF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Management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w:t>
      </w:r>
      <w:proofErr w:type="spellEnd"/>
      <w:r>
        <w:rPr>
          <w:rFonts w:ascii="Times New Roman" w:eastAsia="Times New Roman" w:hAnsi="Times New Roman" w:cs="Times New Roman"/>
          <w:color w:val="000000"/>
          <w:sz w:val="28"/>
          <w:szCs w:val="28"/>
        </w:rPr>
        <w:t xml:space="preserve"> – функциональный объект эксплуатационного управления услугами). Такие точки остаются в активизированном состоянии до момента их </w:t>
      </w:r>
      <w:r w:rsidR="00A271F2">
        <w:rPr>
          <w:rFonts w:ascii="Times New Roman" w:eastAsia="Times New Roman" w:hAnsi="Times New Roman" w:cs="Times New Roman"/>
          <w:color w:val="000000"/>
          <w:sz w:val="28"/>
          <w:szCs w:val="28"/>
        </w:rPr>
        <w:t>деактивации</w:t>
      </w:r>
      <w:r>
        <w:rPr>
          <w:rFonts w:ascii="Times New Roman" w:eastAsia="Times New Roman" w:hAnsi="Times New Roman" w:cs="Times New Roman"/>
          <w:color w:val="000000"/>
          <w:sz w:val="28"/>
          <w:szCs w:val="28"/>
        </w:rPr>
        <w:t xml:space="preserve"> со стороны SMF. Динамическая активизация производится SCF в контексте управляющей связи между SSF и SCF при обслуживании конкретного вызова, причем DP остается активизированной до окончания этой управляющей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Критерием. Под критерием понимаются условия, которые должны быть удовлетворены, чтобы к SCF было передано уведомление о том, что встретилась </w:t>
      </w:r>
      <w:proofErr w:type="gramStart"/>
      <w:r>
        <w:rPr>
          <w:rFonts w:ascii="Times New Roman" w:eastAsia="Times New Roman" w:hAnsi="Times New Roman" w:cs="Times New Roman"/>
          <w:color w:val="000000"/>
          <w:sz w:val="28"/>
          <w:szCs w:val="28"/>
        </w:rPr>
        <w:t>активизированная</w:t>
      </w:r>
      <w:proofErr w:type="gramEnd"/>
      <w:r>
        <w:rPr>
          <w:rFonts w:ascii="Times New Roman" w:eastAsia="Times New Roman" w:hAnsi="Times New Roman" w:cs="Times New Roman"/>
          <w:color w:val="000000"/>
          <w:sz w:val="28"/>
          <w:szCs w:val="28"/>
        </w:rPr>
        <w:t xml:space="preserve"> DP.</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Логической связью. Если встречена активизированная DP и удовлетворен соответствующий ей критерий, функции SSF могут обмениваться информационными потоками с SCF, используя некую абстрактную среду, носящей название «логическая связь». Логическая связь </w:t>
      </w:r>
      <w:r>
        <w:rPr>
          <w:rFonts w:ascii="Times New Roman" w:eastAsia="Times New Roman" w:hAnsi="Times New Roman" w:cs="Times New Roman"/>
          <w:color w:val="000000"/>
          <w:sz w:val="28"/>
          <w:szCs w:val="28"/>
        </w:rPr>
        <w:lastRenderedPageBreak/>
        <w:t>может быть управляющей (используя ее, SCF влияет на процесс обслуживания вызова) и контрольной (используя ее, SCF может лишь вести мониторинг процесса, не оказывая на него никакого воздействия).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Необходимостью приостановки базового процесса обслуживания вызова. При условии, что встретилась активизированная DP, удовлетворяется соответствующий ей критерий и установлена управляющая связь, SSF может приостановить процесс обслуживания вызова для того, чтобы дать возможность функциям SCF влиять на дальнейший ход этого процесса. Если необходимость приостанавливать процесс отсутствует, функции SCF уведомляются о том, что встретилась определенная DP, но их ответная реакция не ожидается. Этот атрибут точки обнаружения назначается таким же образом, каким осуществляется ее активизация.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рассмотренными атрибутами для CS1 определены четыре типа точек обнаружения: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триггерная точка обнаружения, запрос (TDP-R);</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триггерная точка обнаружения, уведомление (TDP-N);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точка обнаружения события, запрос (EDP-R);</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точка обнаружения события, уведомление (EDP-N).</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Атрибуты перечисленных типов точек обнаружения приведены в таблице 2.1.</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2.1 – Атрибуты точек обнаружения</w:t>
      </w:r>
    </w:p>
    <w:tbl>
      <w:tblPr>
        <w:tblW w:w="9364" w:type="dxa"/>
        <w:tblInd w:w="2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bottom w:w="57" w:type="dxa"/>
        </w:tblCellMar>
        <w:tblLook w:val="0000" w:firstRow="0" w:lastRow="0" w:firstColumn="0" w:lastColumn="0" w:noHBand="0" w:noVBand="0"/>
      </w:tblPr>
      <w:tblGrid>
        <w:gridCol w:w="786"/>
        <w:gridCol w:w="1479"/>
        <w:gridCol w:w="1431"/>
        <w:gridCol w:w="2345"/>
        <w:gridCol w:w="1622"/>
        <w:gridCol w:w="1701"/>
      </w:tblGrid>
      <w:tr w:rsidR="00067523" w:rsidTr="00F23D09">
        <w:trPr>
          <w:trHeight w:val="20"/>
        </w:trPr>
        <w:tc>
          <w:tcPr>
            <w:tcW w:w="786"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Тип DP</w:t>
            </w:r>
          </w:p>
        </w:tc>
        <w:tc>
          <w:tcPr>
            <w:tcW w:w="1479"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Механизм активизации</w:t>
            </w:r>
          </w:p>
        </w:tc>
        <w:tc>
          <w:tcPr>
            <w:tcW w:w="143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Критерий</w:t>
            </w:r>
          </w:p>
        </w:tc>
        <w:tc>
          <w:tcPr>
            <w:tcW w:w="2345"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Управляющая связь</w:t>
            </w:r>
          </w:p>
        </w:tc>
        <w:tc>
          <w:tcPr>
            <w:tcW w:w="1622"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Приостановка базового процесса</w:t>
            </w:r>
          </w:p>
        </w:tc>
        <w:tc>
          <w:tcPr>
            <w:tcW w:w="170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b/>
                <w:color w:val="000000"/>
              </w:rPr>
              <w:t>Пример использования</w:t>
            </w:r>
          </w:p>
        </w:tc>
      </w:tr>
      <w:tr w:rsidR="00067523" w:rsidTr="00F23D09">
        <w:trPr>
          <w:trHeight w:val="20"/>
        </w:trPr>
        <w:tc>
          <w:tcPr>
            <w:tcW w:w="786"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TDP-R</w:t>
            </w:r>
          </w:p>
        </w:tc>
        <w:tc>
          <w:tcPr>
            <w:tcW w:w="1479"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Статический</w:t>
            </w:r>
          </w:p>
        </w:tc>
        <w:tc>
          <w:tcPr>
            <w:tcW w:w="143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proofErr w:type="gramStart"/>
            <w:r w:rsidRPr="00F23D09">
              <w:rPr>
                <w:rFonts w:ascii="Times New Roman" w:eastAsia="Times New Roman" w:hAnsi="Times New Roman" w:cs="Times New Roman"/>
                <w:color w:val="000000"/>
              </w:rPr>
              <w:t>Свой</w:t>
            </w:r>
            <w:proofErr w:type="gramEnd"/>
            <w:r w:rsidRPr="00F23D09">
              <w:rPr>
                <w:rFonts w:ascii="Times New Roman" w:eastAsia="Times New Roman" w:hAnsi="Times New Roman" w:cs="Times New Roman"/>
                <w:color w:val="000000"/>
              </w:rPr>
              <w:t xml:space="preserve"> для каждой DP</w:t>
            </w:r>
          </w:p>
        </w:tc>
        <w:tc>
          <w:tcPr>
            <w:tcW w:w="2345"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Инициирует управляющую связь</w:t>
            </w:r>
          </w:p>
        </w:tc>
        <w:tc>
          <w:tcPr>
            <w:tcW w:w="1622"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Требуется</w:t>
            </w:r>
          </w:p>
        </w:tc>
        <w:tc>
          <w:tcPr>
            <w:tcW w:w="170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Все услуги IN</w:t>
            </w:r>
          </w:p>
        </w:tc>
      </w:tr>
      <w:tr w:rsidR="00067523" w:rsidTr="00F23D09">
        <w:trPr>
          <w:trHeight w:val="20"/>
        </w:trPr>
        <w:tc>
          <w:tcPr>
            <w:tcW w:w="786"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TDP-N</w:t>
            </w:r>
          </w:p>
        </w:tc>
        <w:tc>
          <w:tcPr>
            <w:tcW w:w="1479"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Статический</w:t>
            </w:r>
          </w:p>
        </w:tc>
        <w:tc>
          <w:tcPr>
            <w:tcW w:w="143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proofErr w:type="gramStart"/>
            <w:r w:rsidRPr="00F23D09">
              <w:rPr>
                <w:rFonts w:ascii="Times New Roman" w:eastAsia="Times New Roman" w:hAnsi="Times New Roman" w:cs="Times New Roman"/>
                <w:color w:val="000000"/>
              </w:rPr>
              <w:t>Свой</w:t>
            </w:r>
            <w:proofErr w:type="gramEnd"/>
            <w:r w:rsidRPr="00F23D09">
              <w:rPr>
                <w:rFonts w:ascii="Times New Roman" w:eastAsia="Times New Roman" w:hAnsi="Times New Roman" w:cs="Times New Roman"/>
                <w:color w:val="000000"/>
              </w:rPr>
              <w:t xml:space="preserve"> для каждой DP</w:t>
            </w:r>
          </w:p>
        </w:tc>
        <w:tc>
          <w:tcPr>
            <w:tcW w:w="2345"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Инициирует и прекращает управляющую связь</w:t>
            </w:r>
          </w:p>
        </w:tc>
        <w:tc>
          <w:tcPr>
            <w:tcW w:w="1622"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Не требуется</w:t>
            </w:r>
          </w:p>
        </w:tc>
        <w:tc>
          <w:tcPr>
            <w:tcW w:w="170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Телеголосование</w:t>
            </w:r>
          </w:p>
        </w:tc>
      </w:tr>
      <w:tr w:rsidR="00067523" w:rsidTr="00F23D09">
        <w:trPr>
          <w:trHeight w:val="20"/>
        </w:trPr>
        <w:tc>
          <w:tcPr>
            <w:tcW w:w="786"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EEDP-</w:t>
            </w:r>
            <w:r w:rsidRPr="00F23D09">
              <w:rPr>
                <w:rFonts w:ascii="Times New Roman" w:eastAsia="Times New Roman" w:hAnsi="Times New Roman" w:cs="Times New Roman"/>
                <w:color w:val="000000"/>
              </w:rPr>
              <w:lastRenderedPageBreak/>
              <w:t>R</w:t>
            </w:r>
          </w:p>
        </w:tc>
        <w:tc>
          <w:tcPr>
            <w:tcW w:w="1479"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Динамический</w:t>
            </w:r>
          </w:p>
        </w:tc>
        <w:tc>
          <w:tcPr>
            <w:tcW w:w="143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Отсутствует</w:t>
            </w:r>
          </w:p>
        </w:tc>
        <w:tc>
          <w:tcPr>
            <w:tcW w:w="2345"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В контексте </w:t>
            </w:r>
            <w:r w:rsidRPr="00F23D09">
              <w:rPr>
                <w:rFonts w:ascii="Times New Roman" w:eastAsia="Times New Roman" w:hAnsi="Times New Roman" w:cs="Times New Roman"/>
                <w:color w:val="000000"/>
              </w:rPr>
              <w:lastRenderedPageBreak/>
              <w:t>существующей управляющей связи</w:t>
            </w:r>
          </w:p>
        </w:tc>
        <w:tc>
          <w:tcPr>
            <w:tcW w:w="1622"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Требуется</w:t>
            </w:r>
          </w:p>
        </w:tc>
        <w:tc>
          <w:tcPr>
            <w:tcW w:w="170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 xml:space="preserve">Распределение </w:t>
            </w:r>
            <w:r w:rsidRPr="00F23D09">
              <w:rPr>
                <w:rFonts w:ascii="Times New Roman" w:eastAsia="Times New Roman" w:hAnsi="Times New Roman" w:cs="Times New Roman"/>
                <w:color w:val="000000"/>
              </w:rPr>
              <w:lastRenderedPageBreak/>
              <w:t>вызовов</w:t>
            </w:r>
          </w:p>
        </w:tc>
      </w:tr>
      <w:tr w:rsidR="00067523" w:rsidTr="00F23D09">
        <w:trPr>
          <w:trHeight w:val="20"/>
        </w:trPr>
        <w:tc>
          <w:tcPr>
            <w:tcW w:w="786"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lastRenderedPageBreak/>
              <w:t>EEDP-N</w:t>
            </w:r>
          </w:p>
        </w:tc>
        <w:tc>
          <w:tcPr>
            <w:tcW w:w="1479"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Динамический</w:t>
            </w:r>
          </w:p>
        </w:tc>
        <w:tc>
          <w:tcPr>
            <w:tcW w:w="143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Отсутствует</w:t>
            </w:r>
          </w:p>
        </w:tc>
        <w:tc>
          <w:tcPr>
            <w:tcW w:w="2345"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В контексте существующей управляющей или контрольной связи</w:t>
            </w:r>
          </w:p>
        </w:tc>
        <w:tc>
          <w:tcPr>
            <w:tcW w:w="1622"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Не требуется</w:t>
            </w:r>
          </w:p>
        </w:tc>
        <w:tc>
          <w:tcPr>
            <w:tcW w:w="1701" w:type="dxa"/>
            <w:shd w:val="clear" w:color="auto" w:fill="auto"/>
            <w:vAlign w:val="center"/>
          </w:tcPr>
          <w:p w:rsidR="00735730" w:rsidRPr="00F23D09" w:rsidRDefault="00AC4E8C" w:rsidP="00F23D09">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color w:val="000000"/>
              </w:rPr>
            </w:pPr>
            <w:r w:rsidRPr="00F23D09">
              <w:rPr>
                <w:rFonts w:ascii="Times New Roman" w:eastAsia="Times New Roman" w:hAnsi="Times New Roman" w:cs="Times New Roman"/>
                <w:color w:val="000000"/>
              </w:rPr>
              <w:t>Начисление платы</w:t>
            </w:r>
          </w:p>
        </w:tc>
      </w:tr>
    </w:tbl>
    <w:p w:rsidR="00EE34D3" w:rsidRDefault="00EE34D3" w:rsidP="00EE34D3">
      <w:pPr>
        <w:pBdr>
          <w:top w:val="nil"/>
          <w:left w:val="nil"/>
          <w:bottom w:val="nil"/>
          <w:right w:val="nil"/>
          <w:between w:val="nil"/>
        </w:pBdr>
        <w:spacing w:line="360" w:lineRule="auto"/>
        <w:jc w:val="both"/>
      </w:pPr>
    </w:p>
    <w:p w:rsidR="00735730" w:rsidRDefault="00AC4E8C" w:rsidP="00EE34D3">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Диаграмма, иллюстрирующая обработку точек обнаружения, показана на рисунке 2.4. Следует отметить, что одна и та же точка обнаружения может быть определена для одного и того же вызова и как триггерная точка Т</w:t>
      </w:r>
      <w:proofErr w:type="gramStart"/>
      <w:r>
        <w:rPr>
          <w:rFonts w:ascii="Times New Roman" w:eastAsia="Times New Roman" w:hAnsi="Times New Roman" w:cs="Times New Roman"/>
          <w:color w:val="000000"/>
          <w:sz w:val="28"/>
          <w:szCs w:val="28"/>
        </w:rPr>
        <w:t>D</w:t>
      </w:r>
      <w:proofErr w:type="gramEnd"/>
      <w:r>
        <w:rPr>
          <w:rFonts w:ascii="Times New Roman" w:eastAsia="Times New Roman" w:hAnsi="Times New Roman" w:cs="Times New Roman"/>
          <w:color w:val="000000"/>
          <w:sz w:val="28"/>
          <w:szCs w:val="28"/>
        </w:rPr>
        <w:t>Р, и как точка обнаружения события EDP. Если это так, то обработка EDP имеет более высокий приоритет, чем обработка Т</w:t>
      </w:r>
      <w:proofErr w:type="gramStart"/>
      <w:r>
        <w:rPr>
          <w:rFonts w:ascii="Times New Roman" w:eastAsia="Times New Roman" w:hAnsi="Times New Roman" w:cs="Times New Roman"/>
          <w:color w:val="000000"/>
          <w:sz w:val="28"/>
          <w:szCs w:val="28"/>
        </w:rPr>
        <w:t>D</w:t>
      </w:r>
      <w:proofErr w:type="gramEnd"/>
      <w:r>
        <w:rPr>
          <w:rFonts w:ascii="Times New Roman" w:eastAsia="Times New Roman" w:hAnsi="Times New Roman" w:cs="Times New Roman"/>
          <w:color w:val="000000"/>
          <w:sz w:val="28"/>
          <w:szCs w:val="28"/>
        </w:rPr>
        <w:t>Р.</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Кроме того, одна и та же точка обнаружения может быть активизирована несколько раз в качестве TDP-R с разными критериями, приоритеты которых устанавливаются административной процедурой. Каждый следующий критерий анализируется только в случае, если не удовлетворяется предыдущий, или если после отработки предыдущего удовлетворенного критерия процесс обслуживания вызова возвратился к той же DP (при условии, что управляющая связь, обеспечивавшая отработку предыдущего критерия, завершена или заменена контрольной). Критерии, связанные с TDP-N, обрабатываются независимо от наличия или отсутствия управляющей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Управляющая связь сохраняется до тех пор, пока есть активизированные для данной части соединения EDP-R, и завершается, когда таковых больше нет или когда происходит разъединение. Во время существования управляющей связи точки EDP-R могут динамически </w:t>
      </w:r>
      <w:proofErr w:type="spellStart"/>
      <w:r>
        <w:rPr>
          <w:rFonts w:ascii="Times New Roman" w:eastAsia="Times New Roman" w:hAnsi="Times New Roman" w:cs="Times New Roman"/>
          <w:color w:val="000000"/>
          <w:sz w:val="28"/>
          <w:szCs w:val="28"/>
        </w:rPr>
        <w:t>деактивизироваться</w:t>
      </w:r>
      <w:proofErr w:type="spellEnd"/>
      <w:r>
        <w:rPr>
          <w:rFonts w:ascii="Times New Roman" w:eastAsia="Times New Roman" w:hAnsi="Times New Roman" w:cs="Times New Roman"/>
          <w:color w:val="000000"/>
          <w:sz w:val="28"/>
          <w:szCs w:val="28"/>
        </w:rPr>
        <w:t xml:space="preserve"> со стороны SCF. </w:t>
      </w:r>
      <w:proofErr w:type="gramStart"/>
      <w:r>
        <w:rPr>
          <w:rFonts w:ascii="Times New Roman" w:eastAsia="Times New Roman" w:hAnsi="Times New Roman" w:cs="Times New Roman"/>
          <w:color w:val="000000"/>
          <w:sz w:val="28"/>
          <w:szCs w:val="28"/>
        </w:rPr>
        <w:t>Динамическая</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деактивизация</w:t>
      </w:r>
      <w:proofErr w:type="spellEnd"/>
      <w:r>
        <w:rPr>
          <w:rFonts w:ascii="Times New Roman" w:eastAsia="Times New Roman" w:hAnsi="Times New Roman" w:cs="Times New Roman"/>
          <w:color w:val="000000"/>
          <w:sz w:val="28"/>
          <w:szCs w:val="28"/>
        </w:rPr>
        <w:t xml:space="preserve"> EDP-R со стороны SSF производится после того, как они встретились, и об этом был извещен SCF, или же после разъединения.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Управляющая связь заменяется контрольной в случае, если больше нет </w:t>
      </w:r>
      <w:proofErr w:type="gramStart"/>
      <w:r>
        <w:rPr>
          <w:rFonts w:ascii="Times New Roman" w:eastAsia="Times New Roman" w:hAnsi="Times New Roman" w:cs="Times New Roman"/>
          <w:color w:val="000000"/>
          <w:sz w:val="28"/>
          <w:szCs w:val="28"/>
        </w:rPr>
        <w:t>активизированных</w:t>
      </w:r>
      <w:proofErr w:type="gramEnd"/>
      <w:r>
        <w:rPr>
          <w:rFonts w:ascii="Times New Roman" w:eastAsia="Times New Roman" w:hAnsi="Times New Roman" w:cs="Times New Roman"/>
          <w:color w:val="000000"/>
          <w:sz w:val="28"/>
          <w:szCs w:val="28"/>
        </w:rPr>
        <w:t xml:space="preserve"> EDP-R, но остались активизированные EDP-N. Когда не </w:t>
      </w:r>
      <w:r>
        <w:rPr>
          <w:rFonts w:ascii="Times New Roman" w:eastAsia="Times New Roman" w:hAnsi="Times New Roman" w:cs="Times New Roman"/>
          <w:color w:val="000000"/>
          <w:sz w:val="28"/>
          <w:szCs w:val="28"/>
        </w:rPr>
        <w:lastRenderedPageBreak/>
        <w:t xml:space="preserve">остается и </w:t>
      </w:r>
      <w:proofErr w:type="gramStart"/>
      <w:r>
        <w:rPr>
          <w:rFonts w:ascii="Times New Roman" w:eastAsia="Times New Roman" w:hAnsi="Times New Roman" w:cs="Times New Roman"/>
          <w:color w:val="000000"/>
          <w:sz w:val="28"/>
          <w:szCs w:val="28"/>
        </w:rPr>
        <w:t>активизированных</w:t>
      </w:r>
      <w:proofErr w:type="gramEnd"/>
      <w:r>
        <w:rPr>
          <w:rFonts w:ascii="Times New Roman" w:eastAsia="Times New Roman" w:hAnsi="Times New Roman" w:cs="Times New Roman"/>
          <w:color w:val="000000"/>
          <w:sz w:val="28"/>
          <w:szCs w:val="28"/>
        </w:rPr>
        <w:t xml:space="preserve"> EDP-N, или, когда произведено разъединение, контрольная связь тоже завершается. Динамическая </w:t>
      </w:r>
      <w:proofErr w:type="spellStart"/>
      <w:r>
        <w:rPr>
          <w:rFonts w:ascii="Times New Roman" w:eastAsia="Times New Roman" w:hAnsi="Times New Roman" w:cs="Times New Roman"/>
          <w:color w:val="000000"/>
          <w:sz w:val="28"/>
          <w:szCs w:val="28"/>
        </w:rPr>
        <w:t>деактивизация</w:t>
      </w:r>
      <w:proofErr w:type="spellEnd"/>
      <w:r>
        <w:rPr>
          <w:rFonts w:ascii="Times New Roman" w:eastAsia="Times New Roman" w:hAnsi="Times New Roman" w:cs="Times New Roman"/>
          <w:color w:val="000000"/>
          <w:sz w:val="28"/>
          <w:szCs w:val="28"/>
        </w:rPr>
        <w:t xml:space="preserve"> точек EDP-N производится так же, как и точек Е</w:t>
      </w:r>
      <w:proofErr w:type="gramStart"/>
      <w:r>
        <w:rPr>
          <w:rFonts w:ascii="Times New Roman" w:eastAsia="Times New Roman" w:hAnsi="Times New Roman" w:cs="Times New Roman"/>
          <w:color w:val="000000"/>
          <w:sz w:val="28"/>
          <w:szCs w:val="28"/>
        </w:rPr>
        <w:t>D</w:t>
      </w:r>
      <w:proofErr w:type="gramEnd"/>
      <w:r>
        <w:rPr>
          <w:rFonts w:ascii="Times New Roman" w:eastAsia="Times New Roman" w:hAnsi="Times New Roman" w:cs="Times New Roman"/>
          <w:color w:val="000000"/>
          <w:sz w:val="28"/>
          <w:szCs w:val="28"/>
        </w:rPr>
        <w:t>Р-R.</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rsidP="00EE34D3">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21.png" o:spid="_x0000_i1035" type="#_x0000_t75" style="width:407.7pt;height:375.9pt;visibility:visible;mso-wrap-style:square">
            <v:imagedata r:id="rId26" o:title=""/>
          </v:shape>
        </w:pic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2.4 – Диаграмма обработки точек обнаружения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Соблюдение приведенных правил гарантирует поддержку множества таких комбинаций обработки TDP/EDP, которые обеспечивают соблюдение принципа управления услугой из одной точки – основополагающего для набора возможностей CS1.</w:t>
      </w:r>
    </w:p>
    <w:p w:rsidR="00EE34D3" w:rsidRDefault="00EE34D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2.4.  Модель внутренних ресурсов CCF/SSF как системы управления вызовами</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основании </w:t>
      </w:r>
      <w:proofErr w:type="gramStart"/>
      <w:r>
        <w:rPr>
          <w:rFonts w:ascii="Times New Roman" w:eastAsia="Times New Roman" w:hAnsi="Times New Roman" w:cs="Times New Roman"/>
          <w:color w:val="000000"/>
          <w:sz w:val="28"/>
          <w:szCs w:val="28"/>
        </w:rPr>
        <w:t>вышеизложенного</w:t>
      </w:r>
      <w:proofErr w:type="gramEnd"/>
      <w:r>
        <w:rPr>
          <w:rFonts w:ascii="Times New Roman" w:eastAsia="Times New Roman" w:hAnsi="Times New Roman" w:cs="Times New Roman"/>
          <w:color w:val="000000"/>
          <w:sz w:val="28"/>
          <w:szCs w:val="28"/>
        </w:rPr>
        <w:t>, проанализируем последовательность действий, выполняемых объектами модели CCF/SSF.</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Пользователь взаимодействует с CCF/SCF через CCAF с целью запросить связь. </w:t>
      </w:r>
      <w:proofErr w:type="gramStart"/>
      <w:r>
        <w:rPr>
          <w:rFonts w:ascii="Times New Roman" w:eastAsia="Times New Roman" w:hAnsi="Times New Roman" w:cs="Times New Roman"/>
          <w:color w:val="000000"/>
          <w:sz w:val="28"/>
          <w:szCs w:val="28"/>
        </w:rPr>
        <w:t>Менеджер базового процесса обслуживания вызовов (BCM создает BCSM, которая представляет основные функции управления соединением, необходимые для организации и поддержки этой связи.</w:t>
      </w:r>
      <w:proofErr w:type="gramEnd"/>
      <w:r>
        <w:rPr>
          <w:rFonts w:ascii="Times New Roman" w:eastAsia="Times New Roman" w:hAnsi="Times New Roman" w:cs="Times New Roman"/>
          <w:color w:val="000000"/>
          <w:sz w:val="28"/>
          <w:szCs w:val="28"/>
        </w:rPr>
        <w:t xml:space="preserve"> В процессе управления соединением в BCSM отслеживаются события, связанные с обслуживанием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ВСМ обрабатывает события, происходящие в точках обнаружения в BCSM. В случае если в активизированной точке обнаружения удовлетворяется соответствующий ей критерий, ВСМ информирует FIM/CM о состоянии BCSM и об обнаруженном событии. Если ВСМ нужны инструкции, работа БМСВ приостанавливается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данной DP до их получения. В противном случае BCSM продолжает работать.</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Используя полученную от ВСМ информацию, FIM/CM определяет, нужна ли для обработки события логика услуг IN или логика обычных услуг. Кроме того, принимается решение, нужно ли активизировать новую логику услуги, или событие может быть обработано уже активизированной к данному моменту логикой.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Если для обработки события необходимо новое обращение к логике услуг IN, FIM/CM информирует об этом IN-SM и снабжает его информацией о событии и о состоянии BCSM. Если для обработки события необходим запрос обычной услуги (не интеллектуальной), FIM/CM информирует об этом </w:t>
      </w:r>
      <w:proofErr w:type="spellStart"/>
      <w:r>
        <w:rPr>
          <w:rFonts w:ascii="Times New Roman" w:eastAsia="Times New Roman" w:hAnsi="Times New Roman" w:cs="Times New Roman"/>
          <w:color w:val="000000"/>
          <w:sz w:val="28"/>
          <w:szCs w:val="28"/>
        </w:rPr>
        <w:t>non</w:t>
      </w:r>
      <w:proofErr w:type="spellEnd"/>
      <w:r>
        <w:rPr>
          <w:rFonts w:ascii="Times New Roman" w:eastAsia="Times New Roman" w:hAnsi="Times New Roman" w:cs="Times New Roman"/>
          <w:color w:val="000000"/>
          <w:sz w:val="28"/>
          <w:szCs w:val="28"/>
        </w:rPr>
        <w:t>-IN-SM (менеджера услуг не-</w:t>
      </w:r>
      <w:proofErr w:type="gramStart"/>
      <w:r>
        <w:rPr>
          <w:rFonts w:ascii="Times New Roman" w:eastAsia="Times New Roman" w:hAnsi="Times New Roman" w:cs="Times New Roman"/>
          <w:color w:val="000000"/>
          <w:sz w:val="28"/>
          <w:szCs w:val="28"/>
        </w:rPr>
        <w:t>IN</w:t>
      </w:r>
      <w:proofErr w:type="gramEnd"/>
      <w:r>
        <w:rPr>
          <w:rFonts w:ascii="Times New Roman" w:eastAsia="Times New Roman" w:hAnsi="Times New Roman" w:cs="Times New Roman"/>
          <w:color w:val="000000"/>
          <w:sz w:val="28"/>
          <w:szCs w:val="28"/>
        </w:rPr>
        <w:t>), который несет ответственность за дальнейшее обслуживание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IN-SM принимает и обрабатывает информацию о событиях, связанных с услугами IN. Если необходимо новое обращение к логике услуг, IN-SM </w:t>
      </w:r>
      <w:r>
        <w:rPr>
          <w:rFonts w:ascii="Times New Roman" w:eastAsia="Times New Roman" w:hAnsi="Times New Roman" w:cs="Times New Roman"/>
          <w:color w:val="000000"/>
          <w:sz w:val="28"/>
          <w:szCs w:val="28"/>
        </w:rPr>
        <w:lastRenderedPageBreak/>
        <w:t xml:space="preserve">создает </w:t>
      </w:r>
      <w:proofErr w:type="gramStart"/>
      <w:r>
        <w:rPr>
          <w:rFonts w:ascii="Times New Roman" w:eastAsia="Times New Roman" w:hAnsi="Times New Roman" w:cs="Times New Roman"/>
          <w:color w:val="000000"/>
          <w:sz w:val="28"/>
          <w:szCs w:val="28"/>
        </w:rPr>
        <w:t>новую</w:t>
      </w:r>
      <w:proofErr w:type="gramEnd"/>
      <w:r>
        <w:rPr>
          <w:rFonts w:ascii="Times New Roman" w:eastAsia="Times New Roman" w:hAnsi="Times New Roman" w:cs="Times New Roman"/>
          <w:color w:val="000000"/>
          <w:sz w:val="28"/>
          <w:szCs w:val="28"/>
        </w:rPr>
        <w:t xml:space="preserve"> IN-SSM, которая представляет состояния соединения в виде, понятном программам логики услуг в SCF. Затем менеджер коммутации услуг формирует и направляет в сторону SCF информационный поток, содержащий сведения о текущем состоянии IN-SSM.</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SCF принимает и обрабатывает информационный поток от SSF и активизирует логику затребованной услуги, после чего направляет к SSF ответный информационный поток, содержащий требование к IN-FM изменить состояние IN-SSM таким образом, чтобы был реализован нужный атрибут услуги. SCF может также потребовать от SSF информировать его об определенной группе событий внутри BCSM, то есть указать группу точек EDP которые должны быть активизированы.</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IN-SM принимает и обрабатывает информационный поток от SCF с целью изменить должным образом состояние IN-SSM. При этом IN-SM передает соответствующий запрос к FIM/CM, а также следит за изменением состояния IN-SSM с целью обнаружить события, о которых необходимо информировать SCF.</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FIM/CM принимает запрос от IN-SM и проверяет его правомерность с учетом того, логика каких услуг к данному моменту активизирована. После этого FIM/CM передает к ВСМ указание, какие функции должны быть выполнены, и требование отслеживать события в BCSM.</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Выполняя полученное указание, ВСМ манипулирует состояниями одной или нескольких BCSM. В процессе работы с BCSM он выполняет соответствующие функции управления ресурсами, а также следит за событиями в BCSM. Обнаружив в BCSM событие, ВСМ информирует об этом FIM/CM.</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FIM/CM определяет, как следует обрабатывать это событие, после чего сообщает IN-SM, что событие связано с активной в данной момент логикой услуги IN.</w:t>
      </w:r>
      <w:proofErr w:type="gramEnd"/>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IN-SM обрабатывает информацию о событии следующим образом. При условии, что событие связано с активной в данный момент логикой услуги ИС, IN-SM обновляет текущее состояние IN-SSM с тем, чтобы отразить состояние соединения пользователя и передать в информационном потоке от SSF к SCF информацию о событии и о состоянии IN-SSM.</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рассматриваемом нами случае SCF обрабатывает информационный поток следующим образом. При условии, что событие связано с активной логикой услуги IN, содержание информационного потока передается соответствующей программе. Затем формируется ответный информационный поток к SSF, содержащий требование, чтобы IN-SM изменил состояние IN-SSM.</w:t>
      </w:r>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Обмен информационными потоками между SSF и SCF продолжается, пока логика услуги не достигнет завершения (не останется </w:t>
      </w:r>
      <w:proofErr w:type="gramStart"/>
      <w:r>
        <w:rPr>
          <w:rFonts w:ascii="Times New Roman" w:eastAsia="Times New Roman" w:hAnsi="Times New Roman" w:cs="Times New Roman"/>
          <w:color w:val="000000"/>
          <w:sz w:val="28"/>
          <w:szCs w:val="28"/>
        </w:rPr>
        <w:t>никаких</w:t>
      </w:r>
      <w:proofErr w:type="gramEnd"/>
      <w:r>
        <w:rPr>
          <w:rFonts w:ascii="Times New Roman" w:eastAsia="Times New Roman" w:hAnsi="Times New Roman" w:cs="Times New Roman"/>
          <w:color w:val="000000"/>
          <w:sz w:val="28"/>
          <w:szCs w:val="28"/>
        </w:rPr>
        <w:t xml:space="preserve"> EDP или обслуживание вызова ресурсами CCF/SSF перейдет в область, где, в соответствии с логикой данной услуги, возникновение новых EDP не ожидается).</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br w:type="page"/>
      </w:r>
      <w:r>
        <w:rPr>
          <w:rFonts w:ascii="Times New Roman" w:eastAsia="Times New Roman" w:hAnsi="Times New Roman" w:cs="Times New Roman"/>
          <w:color w:val="000000"/>
          <w:sz w:val="28"/>
          <w:szCs w:val="28"/>
        </w:rPr>
        <w:lastRenderedPageBreak/>
        <w:t>3.  Анализ полумарковских процессов, как основы построения базовой модели управления вызова на приемной стороне</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реализации системы управления вызовами интеллектуальной сети, необходимо рассмотреть организацию базовых моделей управления вызовами на передающей и приемной стороне, в основе которых, как было отмечено, лежит БПОВ. В качестве методики проведения данных исследований предложено использовать аппарат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и полумарковских процессов, которые в последнее время достаточно широко используются в теории массового обслуживания, где для исследования реального объекта применяется формальное описание функционирования этого объекта в терминах той или иной системы массового обслуживания (СМО) [16]. Целесообразность применения для исследований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и полумарковских процессов объясняется двумя обстоятельствами: во-первых, для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процессов хорошо разработан математический аппарат, позволяющий решать многие содержательные физические задачи, и во-вторых, при помощи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процессов можно описывать точно или приближенно поведение ряда реальных физических систем и устройств [11].</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Приведем общее определение </w:t>
      </w:r>
      <w:proofErr w:type="spellStart"/>
      <w:r>
        <w:rPr>
          <w:rFonts w:ascii="Times New Roman" w:eastAsia="Times New Roman" w:hAnsi="Times New Roman" w:cs="Times New Roman"/>
          <w:color w:val="000000"/>
          <w:sz w:val="28"/>
          <w:szCs w:val="28"/>
        </w:rPr>
        <w:t>марковского</w:t>
      </w:r>
      <w:proofErr w:type="spellEnd"/>
      <w:r>
        <w:rPr>
          <w:rFonts w:ascii="Times New Roman" w:eastAsia="Times New Roman" w:hAnsi="Times New Roman" w:cs="Times New Roman"/>
          <w:color w:val="000000"/>
          <w:sz w:val="28"/>
          <w:szCs w:val="28"/>
        </w:rPr>
        <w:t xml:space="preserve"> процесса. Случайный процесс </w:t>
      </w:r>
      <w:r w:rsidR="005F027F">
        <w:rPr>
          <w:rFonts w:ascii="Times New Roman" w:eastAsia="Times New Roman" w:hAnsi="Times New Roman" w:cs="Times New Roman"/>
          <w:noProof/>
          <w:color w:val="000000"/>
          <w:sz w:val="28"/>
          <w:szCs w:val="28"/>
        </w:rPr>
        <w:pict>
          <v:shape id="_x0000_i1036" type="#_x0000_t75" style="width:30.15pt;height:18.4pt;visibility:visible;mso-wrap-style:square">
            <v:imagedata r:id="rId27" o:title=""/>
          </v:shape>
        </w:pict>
      </w:r>
      <w:r>
        <w:rPr>
          <w:rFonts w:ascii="Times New Roman" w:eastAsia="Times New Roman" w:hAnsi="Times New Roman" w:cs="Times New Roman"/>
          <w:color w:val="000000"/>
          <w:sz w:val="28"/>
          <w:szCs w:val="28"/>
        </w:rPr>
        <w:t xml:space="preserve"> называется </w:t>
      </w:r>
      <w:proofErr w:type="spellStart"/>
      <w:r>
        <w:rPr>
          <w:rFonts w:ascii="Times New Roman" w:eastAsia="Times New Roman" w:hAnsi="Times New Roman" w:cs="Times New Roman"/>
          <w:color w:val="000000"/>
          <w:sz w:val="28"/>
          <w:szCs w:val="28"/>
        </w:rPr>
        <w:t>марковским</w:t>
      </w:r>
      <w:proofErr w:type="spellEnd"/>
      <w:r>
        <w:rPr>
          <w:rFonts w:ascii="Times New Roman" w:eastAsia="Times New Roman" w:hAnsi="Times New Roman" w:cs="Times New Roman"/>
          <w:color w:val="000000"/>
          <w:sz w:val="28"/>
          <w:szCs w:val="28"/>
        </w:rPr>
        <w:t xml:space="preserve">, если для любых </w:t>
      </w:r>
      <w:r w:rsidR="005F027F">
        <w:rPr>
          <w:rFonts w:ascii="Times New Roman" w:eastAsia="Times New Roman" w:hAnsi="Times New Roman" w:cs="Times New Roman"/>
          <w:noProof/>
          <w:color w:val="000000"/>
          <w:sz w:val="28"/>
          <w:szCs w:val="28"/>
        </w:rPr>
        <w:pict>
          <v:shape id="image120.png" o:spid="_x0000_i1037" type="#_x0000_t75" style="width:10.9pt;height:11.7pt;visibility:visible;mso-wrap-style:square">
            <v:imagedata r:id="rId28" o:title=""/>
          </v:shape>
        </w:pict>
      </w:r>
      <w:r>
        <w:rPr>
          <w:rFonts w:ascii="Times New Roman" w:eastAsia="Times New Roman" w:hAnsi="Times New Roman" w:cs="Times New Roman"/>
          <w:color w:val="000000"/>
          <w:sz w:val="28"/>
          <w:szCs w:val="28"/>
        </w:rPr>
        <w:t xml:space="preserve"> моментов времени </w:t>
      </w:r>
      <w:r w:rsidR="005F027F">
        <w:rPr>
          <w:rFonts w:ascii="Times New Roman" w:eastAsia="Times New Roman" w:hAnsi="Times New Roman" w:cs="Times New Roman"/>
          <w:noProof/>
          <w:color w:val="000000"/>
          <w:sz w:val="28"/>
          <w:szCs w:val="28"/>
        </w:rPr>
        <w:pict>
          <v:shape id="image118.png" o:spid="_x0000_i1038" type="#_x0000_t75" style="width:89.6pt;height:19.25pt;visibility:visible;mso-wrap-style:square">
            <v:imagedata r:id="rId29" o:title=""/>
          </v:shape>
        </w:pict>
      </w:r>
      <w:r>
        <w:rPr>
          <w:rFonts w:ascii="Times New Roman" w:eastAsia="Times New Roman" w:hAnsi="Times New Roman" w:cs="Times New Roman"/>
          <w:color w:val="000000"/>
          <w:sz w:val="28"/>
          <w:szCs w:val="28"/>
        </w:rPr>
        <w:t xml:space="preserve"> из отрезка </w:t>
      </w:r>
      <w:r w:rsidR="005F027F">
        <w:rPr>
          <w:rFonts w:ascii="Times New Roman" w:eastAsia="Times New Roman" w:hAnsi="Times New Roman" w:cs="Times New Roman"/>
          <w:noProof/>
          <w:color w:val="000000"/>
          <w:sz w:val="28"/>
          <w:szCs w:val="28"/>
        </w:rPr>
        <w:pict>
          <v:shape id="image112.png" o:spid="_x0000_i1039" type="#_x0000_t75" style="width:14.25pt;height:17.6pt;visibility:visible;mso-wrap-style:square">
            <v:imagedata r:id="rId30"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116.png" o:spid="_x0000_i1040" type="#_x0000_t75" style="width:17.6pt;height:17.6pt;visibility:visible;mso-wrap-style:square">
            <v:imagedata r:id="rId31" o:title=""/>
          </v:shape>
        </w:pict>
      </w:r>
      <w:r>
        <w:rPr>
          <w:rFonts w:ascii="Times New Roman" w:eastAsia="Times New Roman" w:hAnsi="Times New Roman" w:cs="Times New Roman"/>
          <w:color w:val="000000"/>
          <w:sz w:val="28"/>
          <w:szCs w:val="28"/>
        </w:rPr>
        <w:t xml:space="preserve"> условная функция распределения «последнего» значения </w:t>
      </w:r>
      <w:r w:rsidR="005F027F">
        <w:rPr>
          <w:rFonts w:ascii="Times New Roman" w:eastAsia="Times New Roman" w:hAnsi="Times New Roman" w:cs="Times New Roman"/>
          <w:noProof/>
          <w:color w:val="000000"/>
          <w:sz w:val="28"/>
          <w:szCs w:val="28"/>
        </w:rPr>
        <w:pict>
          <v:shape id="image115.png" o:spid="_x0000_i1041" type="#_x0000_t75" style="width:38.5pt;height:19.25pt;visibility:visible;mso-wrap-style:square">
            <v:imagedata r:id="rId32" o:title=""/>
          </v:shape>
        </w:pict>
      </w:r>
      <w:r>
        <w:rPr>
          <w:rFonts w:ascii="Times New Roman" w:eastAsia="Times New Roman" w:hAnsi="Times New Roman" w:cs="Times New Roman"/>
          <w:color w:val="000000"/>
          <w:sz w:val="28"/>
          <w:szCs w:val="28"/>
        </w:rPr>
        <w:t xml:space="preserve"> при фиксированных значениях </w:t>
      </w:r>
      <w:r w:rsidR="005F027F">
        <w:rPr>
          <w:rFonts w:ascii="Times New Roman" w:eastAsia="Times New Roman" w:hAnsi="Times New Roman" w:cs="Times New Roman"/>
          <w:noProof/>
          <w:color w:val="000000"/>
          <w:sz w:val="28"/>
          <w:szCs w:val="28"/>
        </w:rPr>
        <w:pict>
          <v:shape id="_x0000_i1042" type="#_x0000_t75" style="width:34.35pt;height:18.4pt;visibility:visible;mso-wrap-style:square">
            <v:imagedata r:id="rId33"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043" type="#_x0000_t75" style="width:38.5pt;height:19.25pt;visibility:visible;mso-wrap-style:square">
            <v:imagedata r:id="rId34" o:title=""/>
          </v:shape>
        </w:pict>
      </w:r>
      <w:r>
        <w:rPr>
          <w:rFonts w:ascii="Times New Roman" w:eastAsia="Times New Roman" w:hAnsi="Times New Roman" w:cs="Times New Roman"/>
          <w:color w:val="000000"/>
          <w:sz w:val="28"/>
          <w:szCs w:val="28"/>
        </w:rPr>
        <w:t xml:space="preserve">, …, </w:t>
      </w:r>
      <w:r w:rsidR="005F027F">
        <w:rPr>
          <w:rFonts w:ascii="Times New Roman" w:eastAsia="Times New Roman" w:hAnsi="Times New Roman" w:cs="Times New Roman"/>
          <w:noProof/>
          <w:color w:val="000000"/>
          <w:sz w:val="28"/>
          <w:szCs w:val="28"/>
        </w:rPr>
        <w:pict>
          <v:shape id="_x0000_i1044" type="#_x0000_t75" style="width:49.4pt;height:19.25pt;visibility:visible;mso-wrap-style:square">
            <v:imagedata r:id="rId35" o:title=""/>
          </v:shape>
        </w:pict>
      </w:r>
      <w:r>
        <w:rPr>
          <w:rFonts w:ascii="Times New Roman" w:eastAsia="Times New Roman" w:hAnsi="Times New Roman" w:cs="Times New Roman"/>
          <w:color w:val="000000"/>
          <w:sz w:val="28"/>
          <w:szCs w:val="28"/>
        </w:rPr>
        <w:t xml:space="preserve"> зависит только от </w:t>
      </w:r>
      <w:r w:rsidR="005F027F">
        <w:rPr>
          <w:rFonts w:ascii="Times New Roman" w:eastAsia="Times New Roman" w:hAnsi="Times New Roman" w:cs="Times New Roman"/>
          <w:noProof/>
          <w:color w:val="000000"/>
          <w:sz w:val="28"/>
          <w:szCs w:val="28"/>
        </w:rPr>
        <w:pict>
          <v:shape id="_x0000_i1045" type="#_x0000_t75" style="width:49.4pt;height:19.25pt;visibility:visible;mso-wrap-style:square">
            <v:imagedata r:id="rId35" o:title=""/>
          </v:shape>
        </w:pict>
      </w:r>
      <w:r>
        <w:rPr>
          <w:rFonts w:ascii="Times New Roman" w:eastAsia="Times New Roman" w:hAnsi="Times New Roman" w:cs="Times New Roman"/>
          <w:color w:val="000000"/>
          <w:sz w:val="28"/>
          <w:szCs w:val="28"/>
        </w:rPr>
        <w:t xml:space="preserve">, т.е. при заданных значениях </w:t>
      </w:r>
      <w:r w:rsidR="005F027F">
        <w:rPr>
          <w:rFonts w:ascii="Times New Roman" w:eastAsia="Times New Roman" w:hAnsi="Times New Roman" w:cs="Times New Roman"/>
          <w:noProof/>
          <w:color w:val="000000"/>
          <w:sz w:val="28"/>
          <w:szCs w:val="28"/>
        </w:rPr>
        <w:pict>
          <v:shape id="image92.png" o:spid="_x0000_i1046" type="#_x0000_t75" style="width:20.1pt;height:19.25pt;visibility:visible;mso-wrap-style:square">
            <v:imagedata r:id="rId36"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90.png" o:spid="_x0000_i1047" type="#_x0000_t75" style="width:21.75pt;height:18.4pt;visibility:visible;mso-wrap-style:square">
            <v:imagedata r:id="rId37"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82.png" o:spid="_x0000_i1048" type="#_x0000_t75" style="width:17.6pt;height:8.35pt;visibility:visible;mso-wrap-style:square">
            <v:imagedata r:id="rId38"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91.png" o:spid="_x0000_i1049" type="#_x0000_t75" style="width:16.75pt;height:19.25pt;visibility:visible;mso-wrap-style:square">
            <v:imagedata r:id="rId39" o:title=""/>
          </v:shape>
        </w:pict>
      </w:r>
      <w:r>
        <w:rPr>
          <w:rFonts w:ascii="Times New Roman" w:eastAsia="Times New Roman" w:hAnsi="Times New Roman" w:cs="Times New Roman"/>
          <w:color w:val="000000"/>
          <w:sz w:val="28"/>
          <w:szCs w:val="28"/>
        </w:rPr>
        <w:t xml:space="preserve"> справедливо соотношение</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01.png" o:spid="_x0000_i1050" type="#_x0000_t75" style="width:149pt;height:19.25pt;visibility:visible;mso-wrap-style:square">
            <v:imagedata r:id="rId40" o:title=""/>
          </v:shape>
        </w:pict>
      </w:r>
      <w:r w:rsidR="00AC4E8C">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br w:type="page"/>
      </w:r>
      <w:r w:rsidR="005F027F">
        <w:rPr>
          <w:rFonts w:ascii="Times New Roman" w:eastAsia="Times New Roman" w:hAnsi="Times New Roman" w:cs="Times New Roman"/>
          <w:noProof/>
          <w:color w:val="000000"/>
          <w:sz w:val="28"/>
          <w:szCs w:val="28"/>
        </w:rPr>
        <w:lastRenderedPageBreak/>
        <w:pict>
          <v:shape id="image86.png" o:spid="_x0000_i1051" type="#_x0000_t75" style="width:294.7pt;height:19.25pt;visibility:visible;mso-wrap-style:square">
            <v:imagedata r:id="rId41" o:title=""/>
          </v:shape>
        </w:pic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(3.1)</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Здесь и в дальнейшем через </w:t>
      </w:r>
      <w:r w:rsidR="005F027F">
        <w:rPr>
          <w:rFonts w:ascii="Times New Roman" w:eastAsia="Times New Roman" w:hAnsi="Times New Roman" w:cs="Times New Roman"/>
          <w:noProof/>
          <w:color w:val="000000"/>
          <w:sz w:val="28"/>
          <w:szCs w:val="28"/>
        </w:rPr>
        <w:pict>
          <v:shape id="image88.png" o:spid="_x0000_i1052" type="#_x0000_t75" style="width:13.4pt;height:14.25pt;visibility:visible;mso-wrap-style:square">
            <v:imagedata r:id="rId42" o:title=""/>
          </v:shape>
        </w:pict>
      </w:r>
      <w:r>
        <w:rPr>
          <w:rFonts w:ascii="Times New Roman" w:eastAsia="Times New Roman" w:hAnsi="Times New Roman" w:cs="Times New Roman"/>
          <w:color w:val="000000"/>
          <w:sz w:val="28"/>
          <w:szCs w:val="28"/>
        </w:rPr>
        <w:t xml:space="preserve"> обозначена вероятность события, указанного в фигурных скобках.</w:t>
      </w:r>
      <w:proofErr w:type="gramEnd"/>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трех моментов времени </w:t>
      </w:r>
      <w:r w:rsidR="005F027F">
        <w:rPr>
          <w:rFonts w:ascii="Times New Roman" w:eastAsia="Times New Roman" w:hAnsi="Times New Roman" w:cs="Times New Roman"/>
          <w:noProof/>
          <w:color w:val="000000"/>
          <w:sz w:val="28"/>
          <w:szCs w:val="28"/>
        </w:rPr>
        <w:pict>
          <v:shape id="image99.png" o:spid="_x0000_i1053" type="#_x0000_t75" style="width:64.45pt;height:21.75pt;visibility:visible;mso-wrap-style:square">
            <v:imagedata r:id="rId43" o:title=""/>
          </v:shape>
        </w:pict>
      </w:r>
      <w:r>
        <w:rPr>
          <w:rFonts w:ascii="Times New Roman" w:eastAsia="Times New Roman" w:hAnsi="Times New Roman" w:cs="Times New Roman"/>
          <w:color w:val="000000"/>
          <w:sz w:val="28"/>
          <w:szCs w:val="28"/>
        </w:rPr>
        <w:t xml:space="preserve"> формула (3.1) принимает вид:</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9.png" o:spid="_x0000_i1054" type="#_x0000_t75" style="width:147.35pt;height:19.25pt;visibility:visible;mso-wrap-style:square">
            <v:imagedata r:id="rId44" o:title=""/>
          </v:shape>
        </w:pict>
      </w:r>
      <w:r w:rsidR="00AC4E8C">
        <w:rPr>
          <w:rFonts w:ascii="Times New Roman" w:eastAsia="Times New Roman" w:hAnsi="Times New Roman" w:cs="Times New Roman"/>
          <w:color w:val="000000"/>
          <w:sz w:val="28"/>
          <w:szCs w:val="28"/>
        </w:rPr>
        <w:t>,…,</w:t>
      </w:r>
      <w:r>
        <w:rPr>
          <w:rFonts w:ascii="Times New Roman" w:eastAsia="Times New Roman" w:hAnsi="Times New Roman" w:cs="Times New Roman"/>
          <w:noProof/>
          <w:color w:val="000000"/>
          <w:sz w:val="28"/>
          <w:szCs w:val="28"/>
        </w:rPr>
        <w:pict>
          <v:shape id="image28.png" o:spid="_x0000_i1055" type="#_x0000_t75" style="width:232.75pt;height:21.75pt;visibility:visible;mso-wrap-style:square">
            <v:imagedata r:id="rId45" o:title=""/>
          </v:shape>
        </w:pict>
      </w:r>
      <w:r w:rsidR="00AC4E8C">
        <w:rPr>
          <w:rFonts w:ascii="Times New Roman" w:eastAsia="Times New Roman" w:hAnsi="Times New Roman" w:cs="Times New Roman"/>
          <w:color w:val="000000"/>
          <w:sz w:val="28"/>
          <w:szCs w:val="28"/>
        </w:rPr>
        <w:t>.(3.2)</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Поэтому часто говорят, что характерное свойство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процессов состоит в следующем: если точно (если настоящее состояние </w:t>
      </w:r>
      <w:r w:rsidR="005F027F">
        <w:rPr>
          <w:rFonts w:ascii="Times New Roman" w:eastAsia="Times New Roman" w:hAnsi="Times New Roman" w:cs="Times New Roman"/>
          <w:noProof/>
          <w:color w:val="000000"/>
          <w:sz w:val="28"/>
          <w:szCs w:val="28"/>
        </w:rPr>
        <w:pict>
          <v:shape id="image6.png" o:spid="_x0000_i1056" type="#_x0000_t75" style="width:34.35pt;height:19.25pt;visibility:visible;mso-wrap-style:square">
            <v:imagedata r:id="rId46" o:title=""/>
          </v:shape>
        </w:pict>
      </w:r>
      <w:r>
        <w:rPr>
          <w:rFonts w:ascii="Times New Roman" w:eastAsia="Times New Roman" w:hAnsi="Times New Roman" w:cs="Times New Roman"/>
          <w:color w:val="000000"/>
          <w:sz w:val="28"/>
          <w:szCs w:val="28"/>
        </w:rPr>
        <w:t xml:space="preserve"> известно не точно, то будущее состояние </w:t>
      </w:r>
      <w:proofErr w:type="spellStart"/>
      <w:r>
        <w:rPr>
          <w:rFonts w:ascii="Times New Roman" w:eastAsia="Times New Roman" w:hAnsi="Times New Roman" w:cs="Times New Roman"/>
          <w:color w:val="000000"/>
          <w:sz w:val="28"/>
          <w:szCs w:val="28"/>
        </w:rPr>
        <w:t>марковского</w:t>
      </w:r>
      <w:proofErr w:type="spellEnd"/>
      <w:r>
        <w:rPr>
          <w:rFonts w:ascii="Times New Roman" w:eastAsia="Times New Roman" w:hAnsi="Times New Roman" w:cs="Times New Roman"/>
          <w:color w:val="000000"/>
          <w:sz w:val="28"/>
          <w:szCs w:val="28"/>
        </w:rPr>
        <w:t xml:space="preserve"> процесса будет зависеть от прошлых состояний) известно состояние </w:t>
      </w:r>
      <w:proofErr w:type="spellStart"/>
      <w:r>
        <w:rPr>
          <w:rFonts w:ascii="Times New Roman" w:eastAsia="Times New Roman" w:hAnsi="Times New Roman" w:cs="Times New Roman"/>
          <w:color w:val="000000"/>
          <w:sz w:val="28"/>
          <w:szCs w:val="28"/>
        </w:rPr>
        <w:t>марковского</w:t>
      </w:r>
      <w:proofErr w:type="spellEnd"/>
      <w:r>
        <w:rPr>
          <w:rFonts w:ascii="Times New Roman" w:eastAsia="Times New Roman" w:hAnsi="Times New Roman" w:cs="Times New Roman"/>
          <w:color w:val="000000"/>
          <w:sz w:val="28"/>
          <w:szCs w:val="28"/>
        </w:rPr>
        <w:t xml:space="preserve"> процесса в настоящий момент времени (</w:t>
      </w:r>
      <w:r w:rsidR="005F027F">
        <w:rPr>
          <w:rFonts w:ascii="Times New Roman" w:eastAsia="Times New Roman" w:hAnsi="Times New Roman" w:cs="Times New Roman"/>
          <w:noProof/>
          <w:color w:val="000000"/>
          <w:sz w:val="28"/>
          <w:szCs w:val="28"/>
        </w:rPr>
        <w:pict>
          <v:shape id="image13.png" o:spid="_x0000_i1057" type="#_x0000_t75" style="width:13.4pt;height:21.75pt;visibility:visible;mso-wrap-style:square">
            <v:imagedata r:id="rId47" o:title=""/>
          </v:shape>
        </w:pict>
      </w:r>
      <w:r>
        <w:rPr>
          <w:rFonts w:ascii="Times New Roman" w:eastAsia="Times New Roman" w:hAnsi="Times New Roman" w:cs="Times New Roman"/>
          <w:color w:val="000000"/>
          <w:sz w:val="28"/>
          <w:szCs w:val="28"/>
        </w:rPr>
        <w:t>), то будущее состояние (</w:t>
      </w:r>
      <w:proofErr w:type="gramStart"/>
      <w:r>
        <w:rPr>
          <w:rFonts w:ascii="Times New Roman" w:eastAsia="Times New Roman" w:hAnsi="Times New Roman" w:cs="Times New Roman"/>
          <w:color w:val="000000"/>
          <w:sz w:val="28"/>
          <w:szCs w:val="28"/>
        </w:rPr>
        <w:t>при</w:t>
      </w:r>
      <w:proofErr w:type="gramEnd"/>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27.png" o:spid="_x0000_i1058" type="#_x0000_t75" style="width:10.9pt;height:18.4pt;visibility:visible;mso-wrap-style:square">
            <v:imagedata r:id="rId48" o:title=""/>
          </v:shape>
        </w:pict>
      </w:r>
      <w:r>
        <w:rPr>
          <w:rFonts w:ascii="Times New Roman" w:eastAsia="Times New Roman" w:hAnsi="Times New Roman" w:cs="Times New Roman"/>
          <w:color w:val="000000"/>
          <w:sz w:val="28"/>
          <w:szCs w:val="28"/>
        </w:rPr>
        <w:t xml:space="preserve">) не зависит от прошлого состояния (при </w:t>
      </w:r>
      <w:r w:rsidR="005F027F">
        <w:rPr>
          <w:rFonts w:ascii="Times New Roman" w:eastAsia="Times New Roman" w:hAnsi="Times New Roman" w:cs="Times New Roman"/>
          <w:noProof/>
          <w:color w:val="000000"/>
          <w:sz w:val="28"/>
          <w:szCs w:val="28"/>
        </w:rPr>
        <w:pict>
          <v:shape id="image7.png" o:spid="_x0000_i1059" type="#_x0000_t75" style="width:14.25pt;height:19.25pt;visibility:visible;mso-wrap-style:square">
            <v:imagedata r:id="rId49" o:title=""/>
          </v:shape>
        </w:pict>
      </w:r>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если пространство состояний </w:t>
      </w:r>
      <w:r w:rsidR="005F027F">
        <w:rPr>
          <w:rFonts w:ascii="Times New Roman" w:eastAsia="Times New Roman" w:hAnsi="Times New Roman" w:cs="Times New Roman"/>
          <w:noProof/>
          <w:color w:val="000000"/>
          <w:sz w:val="28"/>
          <w:szCs w:val="28"/>
        </w:rPr>
        <w:pict>
          <v:shape id="image26.png" o:spid="_x0000_i1060" type="#_x0000_t75" style="width:34.35pt;height:18.4pt;visibility:visible;mso-wrap-style:square">
            <v:imagedata r:id="rId33"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11.png" o:spid="_x0000_i1061" type="#_x0000_t75" style="width:38.5pt;height:19.25pt;visibility:visible;mso-wrap-style:square">
            <v:imagedata r:id="rId34" o:title=""/>
          </v:shape>
        </w:pict>
      </w:r>
      <w:r>
        <w:rPr>
          <w:rFonts w:ascii="Times New Roman" w:eastAsia="Times New Roman" w:hAnsi="Times New Roman" w:cs="Times New Roman"/>
          <w:color w:val="000000"/>
          <w:sz w:val="28"/>
          <w:szCs w:val="28"/>
        </w:rPr>
        <w:t xml:space="preserve">, …, </w:t>
      </w:r>
      <w:r w:rsidR="005F027F">
        <w:rPr>
          <w:rFonts w:ascii="Times New Roman" w:eastAsia="Times New Roman" w:hAnsi="Times New Roman" w:cs="Times New Roman"/>
          <w:noProof/>
          <w:color w:val="000000"/>
          <w:sz w:val="28"/>
          <w:szCs w:val="28"/>
        </w:rPr>
        <w:pict>
          <v:shape id="image22.png" o:spid="_x0000_i1062" type="#_x0000_t75" style="width:49.4pt;height:19.25pt;visibility:visible;mso-wrap-style:square">
            <v:imagedata r:id="rId35" o:title=""/>
          </v:shape>
        </w:pic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марковского</w:t>
      </w:r>
      <w:proofErr w:type="spellEnd"/>
      <w:r>
        <w:rPr>
          <w:rFonts w:ascii="Times New Roman" w:eastAsia="Times New Roman" w:hAnsi="Times New Roman" w:cs="Times New Roman"/>
          <w:color w:val="000000"/>
          <w:sz w:val="28"/>
          <w:szCs w:val="28"/>
        </w:rPr>
        <w:t xml:space="preserve"> процесса </w:t>
      </w:r>
      <w:r w:rsidR="005F027F">
        <w:rPr>
          <w:rFonts w:ascii="Times New Roman" w:eastAsia="Times New Roman" w:hAnsi="Times New Roman" w:cs="Times New Roman"/>
          <w:noProof/>
          <w:color w:val="000000"/>
          <w:sz w:val="28"/>
          <w:szCs w:val="28"/>
        </w:rPr>
        <w:pict>
          <v:shape id="image23.png" o:spid="_x0000_i1063" type="#_x0000_t75" style="width:30.15pt;height:18.4pt;visibility:visible;mso-wrap-style:square">
            <v:imagedata r:id="rId27" o:title=""/>
          </v:shape>
        </w:pict>
      </w:r>
      <w:r>
        <w:rPr>
          <w:rFonts w:ascii="Times New Roman" w:eastAsia="Times New Roman" w:hAnsi="Times New Roman" w:cs="Times New Roman"/>
          <w:color w:val="000000"/>
          <w:sz w:val="28"/>
          <w:szCs w:val="28"/>
        </w:rPr>
        <w:t xml:space="preserve"> является конечным или счетным, </w:t>
      </w:r>
      <w:proofErr w:type="spellStart"/>
      <w:r>
        <w:rPr>
          <w:rFonts w:ascii="Times New Roman" w:eastAsia="Times New Roman" w:hAnsi="Times New Roman" w:cs="Times New Roman"/>
          <w:color w:val="000000"/>
          <w:sz w:val="28"/>
          <w:szCs w:val="28"/>
        </w:rPr>
        <w:t>марковский</w:t>
      </w:r>
      <w:proofErr w:type="spellEnd"/>
      <w:r>
        <w:rPr>
          <w:rFonts w:ascii="Times New Roman" w:eastAsia="Times New Roman" w:hAnsi="Times New Roman" w:cs="Times New Roman"/>
          <w:color w:val="000000"/>
          <w:sz w:val="28"/>
          <w:szCs w:val="28"/>
        </w:rPr>
        <w:t xml:space="preserve"> процесс называется цепью Маркова. Если параметр </w:t>
      </w:r>
      <w:r w:rsidR="005F027F">
        <w:rPr>
          <w:rFonts w:ascii="Times New Roman" w:eastAsia="Times New Roman" w:hAnsi="Times New Roman" w:cs="Times New Roman"/>
          <w:noProof/>
          <w:color w:val="000000"/>
          <w:sz w:val="28"/>
          <w:szCs w:val="28"/>
        </w:rPr>
        <w:pict>
          <v:shape id="_x0000_i1064" type="#_x0000_t75" style="width:8.35pt;height:13.4pt;visibility:visible;mso-wrap-style:square">
            <v:imagedata r:id="rId50" o:title=""/>
          </v:shape>
        </w:pict>
      </w:r>
      <w:r>
        <w:rPr>
          <w:rFonts w:ascii="Times New Roman" w:eastAsia="Times New Roman" w:hAnsi="Times New Roman" w:cs="Times New Roman"/>
          <w:color w:val="000000"/>
          <w:sz w:val="28"/>
          <w:szCs w:val="28"/>
        </w:rPr>
        <w:t xml:space="preserve"> принимает значения только в дискретном множестве, то цепь Маркова называется цепью с дискретным временем. Если же параметр </w:t>
      </w:r>
      <w:r w:rsidR="005F027F">
        <w:rPr>
          <w:rFonts w:ascii="Times New Roman" w:eastAsia="Times New Roman" w:hAnsi="Times New Roman" w:cs="Times New Roman"/>
          <w:noProof/>
          <w:color w:val="000000"/>
          <w:sz w:val="28"/>
          <w:szCs w:val="28"/>
        </w:rPr>
        <w:pict>
          <v:shape id="_x0000_i1065" type="#_x0000_t75" style="width:8.35pt;height:13.4pt;visibility:visible;mso-wrap-style:square">
            <v:imagedata r:id="rId50" o:title=""/>
          </v:shape>
        </w:pict>
      </w:r>
      <w:r>
        <w:rPr>
          <w:rFonts w:ascii="Times New Roman" w:eastAsia="Times New Roman" w:hAnsi="Times New Roman" w:cs="Times New Roman"/>
          <w:color w:val="000000"/>
          <w:sz w:val="28"/>
          <w:szCs w:val="28"/>
        </w:rPr>
        <w:t xml:space="preserve"> принимает значения в некотором непрерывном множестве, то цепь Маркова называется цепью с непрерывным временем.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Важным частным случаем цепи Маркова с непрерывным временем является так называемый процесс гибели и размножения.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Случайный процесс </w:t>
      </w:r>
      <w:r w:rsidR="005F027F">
        <w:rPr>
          <w:rFonts w:ascii="Times New Roman" w:eastAsia="Times New Roman" w:hAnsi="Times New Roman" w:cs="Times New Roman"/>
          <w:noProof/>
          <w:color w:val="000000"/>
          <w:sz w:val="28"/>
          <w:szCs w:val="28"/>
        </w:rPr>
        <w:pict>
          <v:shape id="_x0000_i1066" type="#_x0000_t75" style="width:22.6pt;height:18.4pt;visibility:visible;mso-wrap-style:square">
            <v:imagedata r:id="rId51"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067" type="#_x0000_t75" style="width:27.65pt;height:15.05pt;visibility:visible;mso-wrap-style:square">
            <v:imagedata r:id="rId52" o:title=""/>
          </v:shape>
        </w:pict>
      </w:r>
      <w:r>
        <w:rPr>
          <w:rFonts w:ascii="Times New Roman" w:eastAsia="Times New Roman" w:hAnsi="Times New Roman" w:cs="Times New Roman"/>
          <w:color w:val="000000"/>
          <w:sz w:val="28"/>
          <w:szCs w:val="28"/>
        </w:rPr>
        <w:t xml:space="preserve"> называется процессом гибели и размножения, если он удовлетворяет условиям: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пространство состояний процесса есть множество неотрицательных целых чисел (или некоторое его подмножество;</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время пребывания процесса в состоянии </w:t>
      </w:r>
      <w:r w:rsidR="005F027F">
        <w:rPr>
          <w:rFonts w:ascii="Times New Roman" w:eastAsia="Times New Roman" w:hAnsi="Times New Roman" w:cs="Times New Roman"/>
          <w:noProof/>
          <w:color w:val="000000"/>
          <w:sz w:val="28"/>
          <w:szCs w:val="28"/>
        </w:rPr>
        <w:pict>
          <v:shape id="_x0000_i1068" type="#_x0000_t75" style="width:7.55pt;height:14.25pt;visibility:visible;mso-wrap-style:square">
            <v:imagedata r:id="rId53" o:title=""/>
          </v:shape>
        </w:pict>
      </w:r>
      <w:r>
        <w:rPr>
          <w:rFonts w:ascii="Times New Roman" w:eastAsia="Times New Roman" w:hAnsi="Times New Roman" w:cs="Times New Roman"/>
          <w:color w:val="000000"/>
          <w:sz w:val="28"/>
          <w:szCs w:val="28"/>
        </w:rPr>
        <w:t xml:space="preserve">имеет показательное распределение с параметром </w:t>
      </w:r>
      <w:r w:rsidR="005F027F">
        <w:rPr>
          <w:rFonts w:ascii="Times New Roman" w:eastAsia="Times New Roman" w:hAnsi="Times New Roman" w:cs="Times New Roman"/>
          <w:noProof/>
          <w:color w:val="000000"/>
          <w:sz w:val="28"/>
          <w:szCs w:val="28"/>
        </w:rPr>
        <w:pict>
          <v:shape id="image31.png" o:spid="_x0000_i1069" type="#_x0000_t75" style="width:36pt;height:19.25pt;visibility:visible;mso-wrap-style:square">
            <v:imagedata r:id="rId54" o:title=""/>
          </v:shape>
        </w:pict>
      </w:r>
      <w:r>
        <w:rPr>
          <w:rFonts w:ascii="Times New Roman" w:eastAsia="Times New Roman" w:hAnsi="Times New Roman" w:cs="Times New Roman"/>
          <w:color w:val="000000"/>
          <w:sz w:val="28"/>
          <w:szCs w:val="28"/>
        </w:rPr>
        <w:t xml:space="preserve"> и не зависит от предыдущего поведения процесса;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после завершения пребывания процесса в состоянии </w:t>
      </w:r>
      <w:r w:rsidR="005F027F">
        <w:rPr>
          <w:rFonts w:ascii="Times New Roman" w:eastAsia="Times New Roman" w:hAnsi="Times New Roman" w:cs="Times New Roman"/>
          <w:noProof/>
          <w:color w:val="000000"/>
          <w:sz w:val="28"/>
          <w:szCs w:val="28"/>
        </w:rPr>
        <w:pict>
          <v:shape id="_x0000_i1070" type="#_x0000_t75" style="width:7.55pt;height:14.25pt;visibility:visible;mso-wrap-style:square">
            <v:imagedata r:id="rId53" o:title=""/>
          </v:shape>
        </w:pict>
      </w:r>
      <w:r>
        <w:rPr>
          <w:rFonts w:ascii="Times New Roman" w:eastAsia="Times New Roman" w:hAnsi="Times New Roman" w:cs="Times New Roman"/>
          <w:color w:val="000000"/>
          <w:sz w:val="28"/>
          <w:szCs w:val="28"/>
        </w:rPr>
        <w:t xml:space="preserve"> он переходит в состояние </w:t>
      </w:r>
      <w:r w:rsidR="005F027F">
        <w:rPr>
          <w:rFonts w:ascii="Times New Roman" w:eastAsia="Times New Roman" w:hAnsi="Times New Roman" w:cs="Times New Roman"/>
          <w:noProof/>
          <w:color w:val="000000"/>
          <w:sz w:val="28"/>
          <w:szCs w:val="28"/>
        </w:rPr>
        <w:pict>
          <v:shape id="_x0000_i1071" type="#_x0000_t75" style="width:25.95pt;height:15.05pt;visibility:visible;mso-wrap-style:square">
            <v:imagedata r:id="rId55" o:title=""/>
          </v:shape>
        </w:pict>
      </w:r>
      <w:r>
        <w:rPr>
          <w:rFonts w:ascii="Times New Roman" w:eastAsia="Times New Roman" w:hAnsi="Times New Roman" w:cs="Times New Roman"/>
          <w:color w:val="000000"/>
          <w:sz w:val="28"/>
          <w:szCs w:val="28"/>
        </w:rPr>
        <w:t xml:space="preserve"> с вероятностью </w:t>
      </w:r>
      <w:r w:rsidR="005F027F">
        <w:rPr>
          <w:rFonts w:ascii="Times New Roman" w:eastAsia="Times New Roman" w:hAnsi="Times New Roman" w:cs="Times New Roman"/>
          <w:noProof/>
          <w:color w:val="000000"/>
          <w:sz w:val="28"/>
          <w:szCs w:val="28"/>
        </w:rPr>
        <w:pict>
          <v:shape id="image32.png" o:spid="_x0000_i1072" type="#_x0000_t75" style="width:14.25pt;height:19.25pt;visibility:visible;mso-wrap-style:square">
            <v:imagedata r:id="rId56"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30.png" o:spid="_x0000_i1073" type="#_x0000_t75" style="width:54.4pt;height:19.25pt;visibility:visible;mso-wrap-style:square">
            <v:imagedata r:id="rId57" o:title=""/>
          </v:shape>
        </w:pict>
      </w:r>
      <w:r>
        <w:rPr>
          <w:rFonts w:ascii="Times New Roman" w:eastAsia="Times New Roman" w:hAnsi="Times New Roman" w:cs="Times New Roman"/>
          <w:color w:val="000000"/>
          <w:sz w:val="28"/>
          <w:szCs w:val="28"/>
        </w:rPr>
        <w:t xml:space="preserve"> и в состояние </w:t>
      </w:r>
      <w:r w:rsidR="005F027F">
        <w:rPr>
          <w:rFonts w:ascii="Times New Roman" w:eastAsia="Times New Roman" w:hAnsi="Times New Roman" w:cs="Times New Roman"/>
          <w:noProof/>
          <w:color w:val="000000"/>
          <w:sz w:val="28"/>
          <w:szCs w:val="28"/>
        </w:rPr>
        <w:pict>
          <v:shape id="_x0000_i1074" type="#_x0000_t75" style="width:25.95pt;height:15.05pt;visibility:visible;mso-wrap-style:square">
            <v:imagedata r:id="rId58" o:title=""/>
          </v:shape>
        </w:pict>
      </w:r>
      <w:r>
        <w:rPr>
          <w:rFonts w:ascii="Times New Roman" w:eastAsia="Times New Roman" w:hAnsi="Times New Roman" w:cs="Times New Roman"/>
          <w:color w:val="000000"/>
          <w:sz w:val="28"/>
          <w:szCs w:val="28"/>
        </w:rPr>
        <w:t xml:space="preserve"> с вероятностью </w:t>
      </w:r>
      <w:r w:rsidR="005F027F">
        <w:rPr>
          <w:rFonts w:ascii="Times New Roman" w:eastAsia="Times New Roman" w:hAnsi="Times New Roman" w:cs="Times New Roman"/>
          <w:noProof/>
          <w:color w:val="000000"/>
          <w:sz w:val="28"/>
          <w:szCs w:val="28"/>
        </w:rPr>
        <w:pict>
          <v:shape id="image47.png" o:spid="_x0000_i1075" type="#_x0000_t75" style="width:60.3pt;height:19.25pt;visibility:visible;mso-wrap-style:square">
            <v:imagedata r:id="rId59" o:title=""/>
          </v:shape>
        </w:pict>
      </w:r>
      <w:r>
        <w:rPr>
          <w:rFonts w:ascii="Times New Roman" w:eastAsia="Times New Roman" w:hAnsi="Times New Roman" w:cs="Times New Roman"/>
          <w:color w:val="000000"/>
          <w:sz w:val="28"/>
          <w:szCs w:val="28"/>
        </w:rPr>
        <w:t xml:space="preserve">. Вероятность </w:t>
      </w:r>
      <w:r w:rsidR="005F027F">
        <w:rPr>
          <w:rFonts w:ascii="Times New Roman" w:eastAsia="Times New Roman" w:hAnsi="Times New Roman" w:cs="Times New Roman"/>
          <w:noProof/>
          <w:color w:val="000000"/>
          <w:sz w:val="28"/>
          <w:szCs w:val="28"/>
        </w:rPr>
        <w:pict>
          <v:shape id="image43.png" o:spid="_x0000_i1076" type="#_x0000_t75" style="width:18.4pt;height:18.4pt;visibility:visible;mso-wrap-style:square">
            <v:imagedata r:id="rId60" o:title=""/>
          </v:shape>
        </w:pict>
      </w:r>
      <w:r>
        <w:rPr>
          <w:rFonts w:ascii="Times New Roman" w:eastAsia="Times New Roman" w:hAnsi="Times New Roman" w:cs="Times New Roman"/>
          <w:color w:val="000000"/>
          <w:sz w:val="28"/>
          <w:szCs w:val="28"/>
        </w:rPr>
        <w:t xml:space="preserve"> полагается равной 1.</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Состояние процесса </w:t>
      </w:r>
      <w:r w:rsidR="005F027F">
        <w:rPr>
          <w:rFonts w:ascii="Times New Roman" w:eastAsia="Times New Roman" w:hAnsi="Times New Roman" w:cs="Times New Roman"/>
          <w:noProof/>
          <w:color w:val="000000"/>
          <w:sz w:val="28"/>
          <w:szCs w:val="28"/>
        </w:rPr>
        <w:pict>
          <v:shape id="_x0000_i1077" type="#_x0000_t75" style="width:22.6pt;height:18.4pt;visibility:visible;mso-wrap-style:square">
            <v:imagedata r:id="rId51"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29.png" o:spid="_x0000_i1078" type="#_x0000_t75" style="width:27.65pt;height:15.05pt;visibility:visible;mso-wrap-style:square">
            <v:imagedata r:id="rId52" o:title=""/>
          </v:shape>
        </w:pict>
      </w:r>
      <w:r>
        <w:rPr>
          <w:rFonts w:ascii="Times New Roman" w:eastAsia="Times New Roman" w:hAnsi="Times New Roman" w:cs="Times New Roman"/>
          <w:color w:val="000000"/>
          <w:sz w:val="28"/>
          <w:szCs w:val="28"/>
        </w:rPr>
        <w:t xml:space="preserve"> в момент времени </w:t>
      </w:r>
      <w:r w:rsidR="005F027F">
        <w:rPr>
          <w:rFonts w:ascii="Times New Roman" w:eastAsia="Times New Roman" w:hAnsi="Times New Roman" w:cs="Times New Roman"/>
          <w:noProof/>
          <w:color w:val="000000"/>
          <w:sz w:val="28"/>
          <w:szCs w:val="28"/>
        </w:rPr>
        <w:pict>
          <v:shape id="_x0000_i1079" type="#_x0000_t75" style="width:8.35pt;height:13.4pt;visibility:visible;mso-wrap-style:square">
            <v:imagedata r:id="rId50" o:title=""/>
          </v:shape>
        </w:pict>
      </w:r>
      <w:r>
        <w:rPr>
          <w:rFonts w:ascii="Times New Roman" w:eastAsia="Times New Roman" w:hAnsi="Times New Roman" w:cs="Times New Roman"/>
          <w:color w:val="000000"/>
          <w:sz w:val="28"/>
          <w:szCs w:val="28"/>
        </w:rPr>
        <w:t xml:space="preserve"> можно трактовать как размер некоторой популяции в этот момент времени. Переход из состояния </w:t>
      </w:r>
      <w:r w:rsidR="005F027F">
        <w:rPr>
          <w:rFonts w:ascii="Times New Roman" w:eastAsia="Times New Roman" w:hAnsi="Times New Roman" w:cs="Times New Roman"/>
          <w:noProof/>
          <w:color w:val="000000"/>
          <w:sz w:val="28"/>
          <w:szCs w:val="28"/>
        </w:rPr>
        <w:pict>
          <v:shape id="_x0000_i1080" type="#_x0000_t75" style="width:7.55pt;height:14.25pt;visibility:visible;mso-wrap-style:square">
            <v:imagedata r:id="rId53" o:title=""/>
          </v:shape>
        </w:pict>
      </w:r>
      <w:r>
        <w:rPr>
          <w:rFonts w:ascii="Times New Roman" w:eastAsia="Times New Roman" w:hAnsi="Times New Roman" w:cs="Times New Roman"/>
          <w:color w:val="000000"/>
          <w:sz w:val="28"/>
          <w:szCs w:val="28"/>
        </w:rPr>
        <w:t xml:space="preserve"> в состояние </w:t>
      </w:r>
      <w:r w:rsidR="005F027F">
        <w:rPr>
          <w:rFonts w:ascii="Times New Roman" w:eastAsia="Times New Roman" w:hAnsi="Times New Roman" w:cs="Times New Roman"/>
          <w:noProof/>
          <w:color w:val="000000"/>
          <w:sz w:val="28"/>
          <w:szCs w:val="28"/>
        </w:rPr>
        <w:pict>
          <v:shape id="image52.png" o:spid="_x0000_i1081" type="#_x0000_t75" style="width:25.95pt;height:15.05pt;visibility:visible;mso-wrap-style:square">
            <v:imagedata r:id="rId58" o:title=""/>
          </v:shape>
        </w:pict>
      </w:r>
      <w:r>
        <w:rPr>
          <w:rFonts w:ascii="Times New Roman" w:eastAsia="Times New Roman" w:hAnsi="Times New Roman" w:cs="Times New Roman"/>
          <w:color w:val="000000"/>
          <w:sz w:val="28"/>
          <w:szCs w:val="28"/>
        </w:rPr>
        <w:t xml:space="preserve"> трактуется как рождение нового члена популяции, а переход в состояние </w:t>
      </w:r>
      <w:r w:rsidR="005F027F">
        <w:rPr>
          <w:rFonts w:ascii="Times New Roman" w:eastAsia="Times New Roman" w:hAnsi="Times New Roman" w:cs="Times New Roman"/>
          <w:noProof/>
          <w:color w:val="000000"/>
          <w:sz w:val="28"/>
          <w:szCs w:val="28"/>
        </w:rPr>
        <w:pict>
          <v:shape id="image4.png" o:spid="_x0000_i1082" type="#_x0000_t75" style="width:25.95pt;height:15.05pt;visibility:visible;mso-wrap-style:square">
            <v:imagedata r:id="rId55" o:title=""/>
          </v:shape>
        </w:pict>
      </w:r>
      <w:r>
        <w:rPr>
          <w:rFonts w:ascii="Times New Roman" w:eastAsia="Times New Roman" w:hAnsi="Times New Roman" w:cs="Times New Roman"/>
          <w:color w:val="000000"/>
          <w:sz w:val="28"/>
          <w:szCs w:val="28"/>
        </w:rPr>
        <w:t xml:space="preserve"> – как гибель члена популяции. Такая трактовка процесса и объясняет его название.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дальнейшем применительно к </w:t>
      </w:r>
      <w:proofErr w:type="spellStart"/>
      <w:r>
        <w:rPr>
          <w:rFonts w:ascii="Times New Roman" w:eastAsia="Times New Roman" w:hAnsi="Times New Roman" w:cs="Times New Roman"/>
          <w:color w:val="000000"/>
          <w:sz w:val="28"/>
          <w:szCs w:val="28"/>
        </w:rPr>
        <w:t>марковским</w:t>
      </w:r>
      <w:proofErr w:type="spellEnd"/>
      <w:r>
        <w:rPr>
          <w:rFonts w:ascii="Times New Roman" w:eastAsia="Times New Roman" w:hAnsi="Times New Roman" w:cs="Times New Roman"/>
          <w:color w:val="000000"/>
          <w:sz w:val="28"/>
          <w:szCs w:val="28"/>
        </w:rPr>
        <w:t xml:space="preserve"> процессам будем пользоваться следующими обозначениями: </w:t>
      </w:r>
      <w:r w:rsidR="005F027F">
        <w:rPr>
          <w:rFonts w:ascii="Times New Roman" w:eastAsia="Times New Roman" w:hAnsi="Times New Roman" w:cs="Times New Roman"/>
          <w:noProof/>
          <w:color w:val="000000"/>
          <w:sz w:val="28"/>
          <w:szCs w:val="28"/>
        </w:rPr>
        <w:pict>
          <v:shape id="image45.png" o:spid="_x0000_i1083" type="#_x0000_t75" style="width:66.15pt;height:18.4pt;visibility:visible;mso-wrap-style:square">
            <v:imagedata r:id="rId61" o:title=""/>
          </v:shape>
        </w:pict>
      </w:r>
      <w:r>
        <w:rPr>
          <w:rFonts w:ascii="Times New Roman" w:eastAsia="Times New Roman" w:hAnsi="Times New Roman" w:cs="Times New Roman"/>
          <w:color w:val="000000"/>
          <w:sz w:val="28"/>
          <w:szCs w:val="28"/>
        </w:rPr>
        <w:t xml:space="preserve">, если пространство состояний (фазовое пространство) процесса непрерывно, и </w:t>
      </w:r>
      <w:r w:rsidR="005F027F">
        <w:rPr>
          <w:rFonts w:ascii="Times New Roman" w:eastAsia="Times New Roman" w:hAnsi="Times New Roman" w:cs="Times New Roman"/>
          <w:noProof/>
          <w:color w:val="000000"/>
          <w:sz w:val="28"/>
          <w:szCs w:val="28"/>
        </w:rPr>
        <w:pict>
          <v:shape id="image46.png" o:spid="_x0000_i1084" type="#_x0000_t75" style="width:66.15pt;height:17.6pt;visibility:visible;mso-wrap-style:square">
            <v:imagedata r:id="rId62" o:title=""/>
          </v:shape>
        </w:pict>
      </w:r>
      <w:r>
        <w:rPr>
          <w:rFonts w:ascii="Times New Roman" w:eastAsia="Times New Roman" w:hAnsi="Times New Roman" w:cs="Times New Roman"/>
          <w:color w:val="000000"/>
          <w:sz w:val="28"/>
          <w:szCs w:val="28"/>
        </w:rPr>
        <w:t>, если пространство состояний дискретно.</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Полумарковские процессы объединяют теорию цепей Маркова, разрывных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процессов и теорию восстановления. В соответствии с предложенной методикой анализа </w:t>
      </w:r>
      <w:proofErr w:type="spellStart"/>
      <w:r>
        <w:rPr>
          <w:rFonts w:ascii="Times New Roman" w:eastAsia="Times New Roman" w:hAnsi="Times New Roman" w:cs="Times New Roman"/>
          <w:color w:val="000000"/>
          <w:sz w:val="28"/>
          <w:szCs w:val="28"/>
        </w:rPr>
        <w:t>марковских</w:t>
      </w:r>
      <w:proofErr w:type="spellEnd"/>
      <w:r>
        <w:rPr>
          <w:rFonts w:ascii="Times New Roman" w:eastAsia="Times New Roman" w:hAnsi="Times New Roman" w:cs="Times New Roman"/>
          <w:color w:val="000000"/>
          <w:sz w:val="28"/>
          <w:szCs w:val="28"/>
        </w:rPr>
        <w:t xml:space="preserve"> процессов приведем определение полумарковского процесса.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Пусть поведение некоторой системы описывается следующим образом. В каждый момент времени система может находиться в одном из </w:t>
      </w:r>
      <w:r w:rsidR="005F027F">
        <w:rPr>
          <w:rFonts w:ascii="Times New Roman" w:eastAsia="Times New Roman" w:hAnsi="Times New Roman" w:cs="Times New Roman"/>
          <w:noProof/>
          <w:color w:val="000000"/>
          <w:sz w:val="28"/>
          <w:szCs w:val="28"/>
        </w:rPr>
        <w:pict>
          <v:shape id="image20.png" o:spid="_x0000_i1085" type="#_x0000_t75" style="width:15.05pt;height:13.4pt;visibility:visible;mso-wrap-style:square">
            <v:imagedata r:id="rId63" o:title=""/>
          </v:shape>
        </w:pict>
      </w:r>
      <w:r>
        <w:rPr>
          <w:rFonts w:ascii="Times New Roman" w:eastAsia="Times New Roman" w:hAnsi="Times New Roman" w:cs="Times New Roman"/>
          <w:color w:val="000000"/>
          <w:sz w:val="28"/>
          <w:szCs w:val="28"/>
        </w:rPr>
        <w:t xml:space="preserve"> возможных фазовых состояний </w:t>
      </w:r>
      <w:r w:rsidR="005F027F">
        <w:rPr>
          <w:rFonts w:ascii="Times New Roman" w:eastAsia="Times New Roman" w:hAnsi="Times New Roman" w:cs="Times New Roman"/>
          <w:noProof/>
          <w:color w:val="000000"/>
          <w:sz w:val="28"/>
          <w:szCs w:val="28"/>
        </w:rPr>
        <w:pict>
          <v:shape id="image25.png" o:spid="_x0000_i1086" type="#_x0000_t75" style="width:15.05pt;height:18.4pt;visibility:visible;mso-wrap-style:square">
            <v:imagedata r:id="rId64"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39.png" o:spid="_x0000_i1087" type="#_x0000_t75" style="width:18.4pt;height:19.25pt;visibility:visible;mso-wrap-style:square">
            <v:imagedata r:id="rId65" o:title=""/>
          </v:shape>
        </w:pict>
      </w:r>
      <w:r>
        <w:rPr>
          <w:rFonts w:ascii="Times New Roman" w:eastAsia="Times New Roman" w:hAnsi="Times New Roman" w:cs="Times New Roman"/>
          <w:color w:val="000000"/>
          <w:sz w:val="28"/>
          <w:szCs w:val="28"/>
        </w:rPr>
        <w:t xml:space="preserve">, …, </w:t>
      </w:r>
      <w:r w:rsidR="005F027F">
        <w:rPr>
          <w:rFonts w:ascii="Times New Roman" w:eastAsia="Times New Roman" w:hAnsi="Times New Roman" w:cs="Times New Roman"/>
          <w:noProof/>
          <w:color w:val="000000"/>
          <w:sz w:val="28"/>
          <w:szCs w:val="28"/>
        </w:rPr>
        <w:pict>
          <v:shape id="image40.png" o:spid="_x0000_i1088" type="#_x0000_t75" style="width:20.95pt;height:19.25pt;visibility:visible;mso-wrap-style:square">
            <v:imagedata r:id="rId66" o:title=""/>
          </v:shape>
        </w:pict>
      </w:r>
      <w:r>
        <w:rPr>
          <w:rFonts w:ascii="Times New Roman" w:eastAsia="Times New Roman" w:hAnsi="Times New Roman" w:cs="Times New Roman"/>
          <w:color w:val="000000"/>
          <w:sz w:val="28"/>
          <w:szCs w:val="28"/>
        </w:rPr>
        <w:t xml:space="preserve">, причем известны начальное состояние системы (в начальный момент времени </w:t>
      </w:r>
      <w:r w:rsidR="005F027F">
        <w:rPr>
          <w:rFonts w:ascii="Times New Roman" w:eastAsia="Times New Roman" w:hAnsi="Times New Roman" w:cs="Times New Roman"/>
          <w:noProof/>
          <w:color w:val="000000"/>
          <w:sz w:val="28"/>
          <w:szCs w:val="28"/>
        </w:rPr>
        <w:pict>
          <v:shape id="image35.png" o:spid="_x0000_i1089" type="#_x0000_t75" style="width:14.25pt;height:19.25pt;visibility:visible;mso-wrap-style:square">
            <v:imagedata r:id="rId67" o:title=""/>
          </v:shape>
        </w:pict>
      </w:r>
      <w:r>
        <w:rPr>
          <w:rFonts w:ascii="Times New Roman" w:eastAsia="Times New Roman" w:hAnsi="Times New Roman" w:cs="Times New Roman"/>
          <w:color w:val="000000"/>
          <w:sz w:val="28"/>
          <w:szCs w:val="28"/>
        </w:rPr>
        <w:t xml:space="preserve"> она находиться в состоянии </w:t>
      </w:r>
      <w:r w:rsidR="005F027F">
        <w:rPr>
          <w:rFonts w:ascii="Times New Roman" w:eastAsia="Times New Roman" w:hAnsi="Times New Roman" w:cs="Times New Roman"/>
          <w:noProof/>
          <w:color w:val="000000"/>
          <w:sz w:val="28"/>
          <w:szCs w:val="28"/>
        </w:rPr>
        <w:pict>
          <v:shape id="image37.png" o:spid="_x0000_i1090" type="#_x0000_t75" style="width:44.35pt;height:19.25pt;visibility:visible;mso-wrap-style:square">
            <v:imagedata r:id="rId68" o:title=""/>
          </v:shape>
        </w:pict>
      </w:r>
      <w:r>
        <w:rPr>
          <w:rFonts w:ascii="Times New Roman" w:eastAsia="Times New Roman" w:hAnsi="Times New Roman" w:cs="Times New Roman"/>
          <w:color w:val="000000"/>
          <w:sz w:val="28"/>
          <w:szCs w:val="28"/>
        </w:rPr>
        <w:t xml:space="preserve">) и одношаговые вероятности перехода </w:t>
      </w:r>
      <w:r w:rsidR="005F027F">
        <w:rPr>
          <w:rFonts w:ascii="Times New Roman" w:eastAsia="Times New Roman" w:hAnsi="Times New Roman" w:cs="Times New Roman"/>
          <w:noProof/>
          <w:color w:val="000000"/>
          <w:sz w:val="28"/>
          <w:szCs w:val="28"/>
        </w:rPr>
        <w:pict>
          <v:shape id="image42.png" o:spid="_x0000_i1091" type="#_x0000_t75" style="width:51.05pt;height:21.75pt;visibility:visible;mso-wrap-style:square">
            <v:imagedata r:id="rId69"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58.png" o:spid="_x0000_i1092" type="#_x0000_t75" style="width:130.6pt;height:21.75pt;visibility:visible;mso-wrap-style:square">
            <v:imagedata r:id="rId70"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093" type="#_x0000_t75" style="width:10.9pt;height:16.75pt;visibility:visible;mso-wrap-style:square">
            <v:imagedata r:id="rId71"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094" type="#_x0000_t75" style="width:45.2pt;height:20.95pt;visibility:visible;mso-wrap-style:square">
            <v:imagedata r:id="rId72" o:title=""/>
          </v:shape>
        </w:pict>
      </w:r>
      <w:r>
        <w:rPr>
          <w:rFonts w:ascii="Times New Roman" w:eastAsia="Times New Roman" w:hAnsi="Times New Roman" w:cs="Times New Roman"/>
          <w:color w:val="000000"/>
          <w:sz w:val="28"/>
          <w:szCs w:val="28"/>
        </w:rPr>
        <w:t xml:space="preserve">. следовательно, процесс </w:t>
      </w:r>
      <w:r w:rsidR="005F027F">
        <w:rPr>
          <w:rFonts w:ascii="Times New Roman" w:eastAsia="Times New Roman" w:hAnsi="Times New Roman" w:cs="Times New Roman"/>
          <w:noProof/>
          <w:color w:val="000000"/>
          <w:sz w:val="28"/>
          <w:szCs w:val="28"/>
        </w:rPr>
        <w:pict>
          <v:shape id="image17.png" o:spid="_x0000_i1095" type="#_x0000_t75" style="width:67.8pt;height:19.25pt;visibility:visible;mso-wrap-style:square">
            <v:imagedata r:id="rId73" o:title=""/>
          </v:shape>
        </w:pict>
      </w:r>
      <w:r>
        <w:rPr>
          <w:rFonts w:ascii="Times New Roman" w:eastAsia="Times New Roman" w:hAnsi="Times New Roman" w:cs="Times New Roman"/>
          <w:color w:val="000000"/>
          <w:sz w:val="28"/>
          <w:szCs w:val="28"/>
        </w:rPr>
        <w:t xml:space="preserve"> есть однородная цепь Маркова.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 xml:space="preserve">Сопоставим каждому ненулевому элементу </w:t>
      </w:r>
      <w:r w:rsidR="005F027F">
        <w:rPr>
          <w:rFonts w:ascii="Times New Roman" w:eastAsia="Times New Roman" w:hAnsi="Times New Roman" w:cs="Times New Roman"/>
          <w:noProof/>
          <w:color w:val="000000"/>
          <w:sz w:val="28"/>
          <w:szCs w:val="28"/>
        </w:rPr>
        <w:pict>
          <v:shape id="image71.png" o:spid="_x0000_i1096" type="#_x0000_t75" style="width:24.3pt;height:22.6pt;visibility:visible;mso-wrap-style:square">
            <v:imagedata r:id="rId74" o:title=""/>
          </v:shape>
        </w:pict>
      </w:r>
      <w:r>
        <w:rPr>
          <w:rFonts w:ascii="Times New Roman" w:eastAsia="Times New Roman" w:hAnsi="Times New Roman" w:cs="Times New Roman"/>
          <w:color w:val="000000"/>
          <w:sz w:val="28"/>
          <w:szCs w:val="28"/>
        </w:rPr>
        <w:t xml:space="preserve"> матрицы вероятностей перехода случайную величину </w:t>
      </w:r>
      <w:r w:rsidR="005F027F">
        <w:rPr>
          <w:rFonts w:ascii="Times New Roman" w:eastAsia="Times New Roman" w:hAnsi="Times New Roman" w:cs="Times New Roman"/>
          <w:noProof/>
          <w:color w:val="000000"/>
          <w:sz w:val="28"/>
          <w:szCs w:val="28"/>
        </w:rPr>
        <w:pict>
          <v:shape id="_x0000_i1097" type="#_x0000_t75" style="width:21.75pt;height:21.75pt;visibility:visible;mso-wrap-style:square">
            <v:imagedata r:id="rId75" o:title=""/>
          </v:shape>
        </w:pict>
      </w:r>
      <w:r>
        <w:rPr>
          <w:rFonts w:ascii="Times New Roman" w:eastAsia="Times New Roman" w:hAnsi="Times New Roman" w:cs="Times New Roman"/>
          <w:color w:val="000000"/>
          <w:sz w:val="28"/>
          <w:szCs w:val="28"/>
        </w:rPr>
        <w:t xml:space="preserve"> с функцией распределения </w:t>
      </w:r>
      <w:r w:rsidR="005F027F">
        <w:rPr>
          <w:rFonts w:ascii="Times New Roman" w:eastAsia="Times New Roman" w:hAnsi="Times New Roman" w:cs="Times New Roman"/>
          <w:noProof/>
          <w:color w:val="000000"/>
          <w:sz w:val="28"/>
          <w:szCs w:val="28"/>
        </w:rPr>
        <w:pict>
          <v:shape id="image69.png" o:spid="_x0000_i1098" type="#_x0000_t75" style="width:123.05pt;height:21.75pt;visibility:visible;mso-wrap-style:square">
            <v:imagedata r:id="rId76" o:title=""/>
          </v:shape>
        </w:pict>
      </w:r>
      <w:r w:rsidR="007066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 теории массового обслуживания случайную величину </w:t>
      </w:r>
      <w:r w:rsidR="005F027F">
        <w:rPr>
          <w:rFonts w:ascii="Times New Roman" w:eastAsia="Times New Roman" w:hAnsi="Times New Roman" w:cs="Times New Roman"/>
          <w:noProof/>
          <w:color w:val="000000"/>
          <w:sz w:val="28"/>
          <w:szCs w:val="28"/>
        </w:rPr>
        <w:pict>
          <v:shape id="_x0000_i1099" type="#_x0000_t75" style="width:21.75pt;height:21.75pt;visibility:visible;mso-wrap-style:square">
            <v:imagedata r:id="rId75" o:title=""/>
          </v:shape>
        </w:pict>
      </w:r>
      <w:r>
        <w:rPr>
          <w:rFonts w:ascii="Times New Roman" w:eastAsia="Times New Roman" w:hAnsi="Times New Roman" w:cs="Times New Roman"/>
          <w:color w:val="000000"/>
          <w:sz w:val="28"/>
          <w:szCs w:val="28"/>
        </w:rPr>
        <w:t xml:space="preserve"> обычно рассматривают как время пребывания системы в состоянии </w:t>
      </w:r>
      <w:r w:rsidR="005F027F">
        <w:rPr>
          <w:rFonts w:ascii="Times New Roman" w:eastAsia="Times New Roman" w:hAnsi="Times New Roman" w:cs="Times New Roman"/>
          <w:noProof/>
          <w:color w:val="000000"/>
          <w:sz w:val="28"/>
          <w:szCs w:val="28"/>
        </w:rPr>
        <w:pict>
          <v:shape id="_x0000_i1100" type="#_x0000_t75" style="width:16.75pt;height:21.75pt;visibility:visible;mso-wrap-style:square">
            <v:imagedata r:id="rId77" o:title=""/>
          </v:shape>
        </w:pict>
      </w:r>
      <w:r>
        <w:rPr>
          <w:rFonts w:ascii="Times New Roman" w:eastAsia="Times New Roman" w:hAnsi="Times New Roman" w:cs="Times New Roman"/>
          <w:color w:val="000000"/>
          <w:sz w:val="28"/>
          <w:szCs w:val="28"/>
        </w:rPr>
        <w:t xml:space="preserve"> при условии, что следующим состоянием, в которое перейдет система, будет </w:t>
      </w:r>
      <w:r w:rsidR="005F027F">
        <w:rPr>
          <w:rFonts w:ascii="Times New Roman" w:eastAsia="Times New Roman" w:hAnsi="Times New Roman" w:cs="Times New Roman"/>
          <w:noProof/>
          <w:color w:val="000000"/>
          <w:sz w:val="28"/>
          <w:szCs w:val="28"/>
        </w:rPr>
        <w:pict>
          <v:shape id="_x0000_i1101" type="#_x0000_t75" style="width:18.4pt;height:19.25pt;visibility:visible;mso-wrap-style:square">
            <v:imagedata r:id="rId78" o:title=""/>
          </v:shape>
        </w:pict>
      </w:r>
      <w:r w:rsidR="007066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При этом величина </w:t>
      </w:r>
      <w:r w:rsidR="005F027F">
        <w:rPr>
          <w:rFonts w:ascii="Times New Roman" w:eastAsia="Times New Roman" w:hAnsi="Times New Roman" w:cs="Times New Roman"/>
          <w:noProof/>
          <w:color w:val="000000"/>
          <w:sz w:val="28"/>
          <w:szCs w:val="28"/>
        </w:rPr>
        <w:pict>
          <v:shape id="_x0000_i1102" type="#_x0000_t75" style="width:21.75pt;height:21.75pt;visibility:visible;mso-wrap-style:square">
            <v:imagedata r:id="rId75" o:title=""/>
          </v:shape>
        </w:pict>
      </w:r>
      <w:r>
        <w:rPr>
          <w:rFonts w:ascii="Times New Roman" w:eastAsia="Times New Roman" w:hAnsi="Times New Roman" w:cs="Times New Roman"/>
          <w:color w:val="000000"/>
          <w:sz w:val="28"/>
          <w:szCs w:val="28"/>
        </w:rPr>
        <w:t xml:space="preserve"> считается неотрицательной и непрерывной с плотностью вероятности </w:t>
      </w:r>
      <w:r w:rsidR="005F027F">
        <w:rPr>
          <w:rFonts w:ascii="Times New Roman" w:eastAsia="Times New Roman" w:hAnsi="Times New Roman" w:cs="Times New Roman"/>
          <w:noProof/>
          <w:color w:val="000000"/>
          <w:sz w:val="28"/>
          <w:szCs w:val="28"/>
        </w:rPr>
        <w:pict>
          <v:shape id="image74.png" o:spid="_x0000_i1103" type="#_x0000_t75" style="width:39.35pt;height:21.75pt;visibility:visible;mso-wrap-style:square">
            <v:imagedata r:id="rId79" o:title=""/>
          </v:shape>
        </w:pict>
      </w:r>
      <w:r>
        <w:rPr>
          <w:rFonts w:ascii="Times New Roman" w:eastAsia="Times New Roman" w:hAnsi="Times New Roman" w:cs="Times New Roman"/>
          <w:color w:val="000000"/>
          <w:sz w:val="28"/>
          <w:szCs w:val="28"/>
        </w:rPr>
        <w:t xml:space="preserve">. При такой интерпретации величину </w:t>
      </w:r>
      <w:r w:rsidR="005F027F">
        <w:rPr>
          <w:rFonts w:ascii="Times New Roman" w:eastAsia="Times New Roman" w:hAnsi="Times New Roman" w:cs="Times New Roman"/>
          <w:noProof/>
          <w:color w:val="000000"/>
          <w:sz w:val="28"/>
          <w:szCs w:val="28"/>
        </w:rPr>
        <w:pict>
          <v:shape id="image63.png" o:spid="_x0000_i1104" type="#_x0000_t75" style="width:21.75pt;height:21.75pt;visibility:visible;mso-wrap-style:square">
            <v:imagedata r:id="rId75" o:title=""/>
          </v:shape>
        </w:pict>
      </w:r>
      <w:r>
        <w:rPr>
          <w:rFonts w:ascii="Times New Roman" w:eastAsia="Times New Roman" w:hAnsi="Times New Roman" w:cs="Times New Roman"/>
          <w:color w:val="000000"/>
          <w:sz w:val="28"/>
          <w:szCs w:val="28"/>
        </w:rPr>
        <w:t xml:space="preserve"> можно назвать временем ожидания в состоянии </w:t>
      </w:r>
      <w:r w:rsidR="005F027F">
        <w:rPr>
          <w:rFonts w:ascii="Times New Roman" w:eastAsia="Times New Roman" w:hAnsi="Times New Roman" w:cs="Times New Roman"/>
          <w:noProof/>
          <w:color w:val="000000"/>
          <w:sz w:val="28"/>
          <w:szCs w:val="28"/>
        </w:rPr>
        <w:pict>
          <v:shape id="image65.png" o:spid="_x0000_i1105" type="#_x0000_t75" style="width:16.75pt;height:21.75pt;visibility:visible;mso-wrap-style:square">
            <v:imagedata r:id="rId77" o:title=""/>
          </v:shape>
        </w:pict>
      </w:r>
      <w:r>
        <w:rPr>
          <w:rFonts w:ascii="Times New Roman" w:eastAsia="Times New Roman" w:hAnsi="Times New Roman" w:cs="Times New Roman"/>
          <w:color w:val="000000"/>
          <w:sz w:val="28"/>
          <w:szCs w:val="28"/>
        </w:rPr>
        <w:t xml:space="preserve"> до перехода в </w:t>
      </w:r>
      <w:r w:rsidR="005F027F">
        <w:rPr>
          <w:rFonts w:ascii="Times New Roman" w:eastAsia="Times New Roman" w:hAnsi="Times New Roman" w:cs="Times New Roman"/>
          <w:noProof/>
          <w:color w:val="000000"/>
          <w:sz w:val="28"/>
          <w:szCs w:val="28"/>
        </w:rPr>
        <w:pict>
          <v:shape id="image68.png" o:spid="_x0000_i1106" type="#_x0000_t75" style="width:18.4pt;height:19.25pt;visibility:visible;mso-wrap-style:square">
            <v:imagedata r:id="rId78" o:title=""/>
          </v:shape>
        </w:pict>
      </w:r>
      <w:r>
        <w:rPr>
          <w:rFonts w:ascii="Times New Roman" w:eastAsia="Times New Roman" w:hAnsi="Times New Roman" w:cs="Times New Roman"/>
          <w:color w:val="000000"/>
          <w:sz w:val="28"/>
          <w:szCs w:val="28"/>
        </w:rPr>
        <w:t>.</w:t>
      </w:r>
      <w:proofErr w:type="gramEnd"/>
    </w:p>
    <w:p w:rsidR="00735730" w:rsidRDefault="00AC4E8C"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Представим, что точка, отображающая поведение системы на фазовой плоскости, остается в состоянии </w:t>
      </w:r>
      <w:r w:rsidR="005F027F">
        <w:rPr>
          <w:rFonts w:ascii="Times New Roman" w:eastAsia="Times New Roman" w:hAnsi="Times New Roman" w:cs="Times New Roman"/>
          <w:noProof/>
          <w:color w:val="000000"/>
          <w:sz w:val="28"/>
          <w:szCs w:val="28"/>
        </w:rPr>
        <w:pict>
          <v:shape id="image55.png" o:spid="_x0000_i1107" type="#_x0000_t75" style="width:18.4pt;height:22.6pt;visibility:visible;mso-wrap-style:square">
            <v:imagedata r:id="rId80" o:title=""/>
          </v:shape>
        </w:pict>
      </w:r>
      <w:r>
        <w:rPr>
          <w:rFonts w:ascii="Times New Roman" w:eastAsia="Times New Roman" w:hAnsi="Times New Roman" w:cs="Times New Roman"/>
          <w:color w:val="000000"/>
          <w:sz w:val="28"/>
          <w:szCs w:val="28"/>
        </w:rPr>
        <w:t xml:space="preserve">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времени </w:t>
      </w:r>
      <w:r w:rsidR="005F027F">
        <w:rPr>
          <w:rFonts w:ascii="Times New Roman" w:eastAsia="Times New Roman" w:hAnsi="Times New Roman" w:cs="Times New Roman"/>
          <w:noProof/>
          <w:color w:val="000000"/>
          <w:sz w:val="28"/>
          <w:szCs w:val="28"/>
        </w:rPr>
        <w:pict>
          <v:shape id="_x0000_i1108" type="#_x0000_t75" style="width:22.6pt;height:21.75pt;visibility:visible;mso-wrap-style:square">
            <v:imagedata r:id="rId81" o:title=""/>
          </v:shape>
        </w:pict>
      </w:r>
      <w:r>
        <w:rPr>
          <w:rFonts w:ascii="Times New Roman" w:eastAsia="Times New Roman" w:hAnsi="Times New Roman" w:cs="Times New Roman"/>
          <w:color w:val="000000"/>
          <w:sz w:val="28"/>
          <w:szCs w:val="28"/>
        </w:rPr>
        <w:t xml:space="preserve">, прежде чем она прейдет в </w:t>
      </w:r>
      <w:r w:rsidR="005F027F">
        <w:rPr>
          <w:rFonts w:ascii="Times New Roman" w:eastAsia="Times New Roman" w:hAnsi="Times New Roman" w:cs="Times New Roman"/>
          <w:noProof/>
          <w:color w:val="000000"/>
          <w:sz w:val="28"/>
          <w:szCs w:val="28"/>
        </w:rPr>
        <w:pict>
          <v:shape id="_x0000_i1109" type="#_x0000_t75" style="width:18.4pt;height:19.25pt;visibility:visible;mso-wrap-style:square">
            <v:imagedata r:id="rId82" o:title=""/>
          </v:shape>
        </w:pict>
      </w:r>
      <w:r>
        <w:rPr>
          <w:rFonts w:ascii="Times New Roman" w:eastAsia="Times New Roman" w:hAnsi="Times New Roman" w:cs="Times New Roman"/>
          <w:color w:val="000000"/>
          <w:sz w:val="28"/>
          <w:szCs w:val="28"/>
        </w:rPr>
        <w:t xml:space="preserve"> (рис. 3.1). По достижении </w:t>
      </w:r>
      <w:r w:rsidR="005F027F">
        <w:rPr>
          <w:rFonts w:ascii="Times New Roman" w:eastAsia="Times New Roman" w:hAnsi="Times New Roman" w:cs="Times New Roman"/>
          <w:noProof/>
          <w:color w:val="000000"/>
          <w:sz w:val="28"/>
          <w:szCs w:val="28"/>
        </w:rPr>
        <w:pict>
          <v:shape id="_x0000_i1110" type="#_x0000_t75" style="width:18.4pt;height:19.25pt;visibility:visible;mso-wrap-style:square">
            <v:imagedata r:id="rId82" o:title=""/>
          </v:shape>
        </w:pict>
      </w:r>
      <w:r>
        <w:rPr>
          <w:rFonts w:ascii="Times New Roman" w:eastAsia="Times New Roman" w:hAnsi="Times New Roman" w:cs="Times New Roman"/>
          <w:color w:val="000000"/>
          <w:sz w:val="28"/>
          <w:szCs w:val="28"/>
        </w:rPr>
        <w:t xml:space="preserve"> «мгновенного» (в соответствии с матрицей вероятностей перехода </w:t>
      </w:r>
      <w:r w:rsidR="005F027F">
        <w:rPr>
          <w:rFonts w:ascii="Times New Roman" w:eastAsia="Times New Roman" w:hAnsi="Times New Roman" w:cs="Times New Roman"/>
          <w:noProof/>
          <w:color w:val="000000"/>
          <w:sz w:val="28"/>
          <w:szCs w:val="28"/>
        </w:rPr>
        <w:pict>
          <v:shape id="_x0000_i1111" type="#_x0000_t75" style="width:36.85pt;height:22.6pt;visibility:visible;mso-wrap-style:square">
            <v:imagedata r:id="rId83" o:title=""/>
          </v:shape>
        </w:pict>
      </w:r>
      <w:r>
        <w:rPr>
          <w:rFonts w:ascii="Times New Roman" w:eastAsia="Times New Roman" w:hAnsi="Times New Roman" w:cs="Times New Roman"/>
          <w:color w:val="000000"/>
          <w:sz w:val="28"/>
          <w:szCs w:val="28"/>
        </w:rPr>
        <w:t xml:space="preserve">) выбирается следующее состояние </w:t>
      </w:r>
      <w:r w:rsidR="005F027F">
        <w:rPr>
          <w:rFonts w:ascii="Times New Roman" w:eastAsia="Times New Roman" w:hAnsi="Times New Roman" w:cs="Times New Roman"/>
          <w:noProof/>
          <w:color w:val="000000"/>
          <w:sz w:val="28"/>
          <w:szCs w:val="28"/>
        </w:rPr>
        <w:pict>
          <v:shape id="_x0000_i1112" type="#_x0000_t75" style="width:15.05pt;height:18.4pt;visibility:visible;mso-wrap-style:square">
            <v:imagedata r:id="rId84" o:title=""/>
          </v:shape>
        </w:pict>
      </w:r>
      <w:r>
        <w:rPr>
          <w:rFonts w:ascii="Times New Roman" w:eastAsia="Times New Roman" w:hAnsi="Times New Roman" w:cs="Times New Roman"/>
          <w:color w:val="000000"/>
          <w:sz w:val="28"/>
          <w:szCs w:val="28"/>
        </w:rPr>
        <w:t xml:space="preserve">, и после того как состояние </w:t>
      </w:r>
      <w:r w:rsidR="005F027F">
        <w:rPr>
          <w:rFonts w:ascii="Times New Roman" w:eastAsia="Times New Roman" w:hAnsi="Times New Roman" w:cs="Times New Roman"/>
          <w:noProof/>
          <w:color w:val="000000"/>
          <w:sz w:val="28"/>
          <w:szCs w:val="28"/>
        </w:rPr>
        <w:pict>
          <v:shape id="image56.png" o:spid="_x0000_i1113" type="#_x0000_t75" style="width:15.05pt;height:18.4pt;visibility:visible;mso-wrap-style:square">
            <v:imagedata r:id="rId84" o:title=""/>
          </v:shape>
        </w:pict>
      </w:r>
      <w:r>
        <w:rPr>
          <w:rFonts w:ascii="Times New Roman" w:eastAsia="Times New Roman" w:hAnsi="Times New Roman" w:cs="Times New Roman"/>
          <w:color w:val="000000"/>
          <w:sz w:val="28"/>
          <w:szCs w:val="28"/>
        </w:rPr>
        <w:t xml:space="preserve"> выбрано, время ожидания </w:t>
      </w:r>
      <w:proofErr w:type="gramStart"/>
      <w:r>
        <w:rPr>
          <w:rFonts w:ascii="Times New Roman" w:eastAsia="Times New Roman" w:hAnsi="Times New Roman" w:cs="Times New Roman"/>
          <w:color w:val="000000"/>
          <w:sz w:val="28"/>
          <w:szCs w:val="28"/>
        </w:rPr>
        <w:t xml:space="preserve">в </w:t>
      </w:r>
      <w:r w:rsidR="005F027F">
        <w:rPr>
          <w:rFonts w:ascii="Times New Roman" w:eastAsia="Times New Roman" w:hAnsi="Times New Roman" w:cs="Times New Roman"/>
          <w:noProof/>
          <w:color w:val="000000"/>
          <w:sz w:val="28"/>
          <w:szCs w:val="28"/>
        </w:rPr>
        <w:pict>
          <v:shape id="image49.png" o:spid="_x0000_i1114" type="#_x0000_t75" style="width:18.4pt;height:19.25pt;visibility:visible;mso-wrap-style:square">
            <v:imagedata r:id="rId82" o:title=""/>
          </v:shape>
        </w:pict>
      </w:r>
      <w:r>
        <w:rPr>
          <w:rFonts w:ascii="Times New Roman" w:eastAsia="Times New Roman" w:hAnsi="Times New Roman" w:cs="Times New Roman"/>
          <w:color w:val="000000"/>
          <w:sz w:val="28"/>
          <w:szCs w:val="28"/>
        </w:rPr>
        <w:t xml:space="preserve"> полагается</w:t>
      </w:r>
      <w:proofErr w:type="gramEnd"/>
      <w:r>
        <w:rPr>
          <w:rFonts w:ascii="Times New Roman" w:eastAsia="Times New Roman" w:hAnsi="Times New Roman" w:cs="Times New Roman"/>
          <w:color w:val="000000"/>
          <w:sz w:val="28"/>
          <w:szCs w:val="28"/>
        </w:rPr>
        <w:t xml:space="preserve"> равным </w:t>
      </w:r>
      <w:r w:rsidR="005F027F">
        <w:rPr>
          <w:rFonts w:ascii="Times New Roman" w:eastAsia="Times New Roman" w:hAnsi="Times New Roman" w:cs="Times New Roman"/>
          <w:noProof/>
          <w:color w:val="000000"/>
          <w:sz w:val="28"/>
          <w:szCs w:val="28"/>
        </w:rPr>
        <w:pict>
          <v:shape id="image59.png" o:spid="_x0000_i1115" type="#_x0000_t75" style="width:18.4pt;height:18.4pt;visibility:visible;mso-wrap-style:square">
            <v:imagedata r:id="rId85" o:title=""/>
          </v:shape>
        </w:pict>
      </w:r>
      <w:r>
        <w:rPr>
          <w:rFonts w:ascii="Times New Roman" w:eastAsia="Times New Roman" w:hAnsi="Times New Roman" w:cs="Times New Roman"/>
          <w:color w:val="000000"/>
          <w:sz w:val="28"/>
          <w:szCs w:val="28"/>
        </w:rPr>
        <w:t xml:space="preserve"> с функцией распределения </w:t>
      </w:r>
      <w:r w:rsidR="005F027F">
        <w:rPr>
          <w:rFonts w:ascii="Times New Roman" w:eastAsia="Times New Roman" w:hAnsi="Times New Roman" w:cs="Times New Roman"/>
          <w:noProof/>
          <w:color w:val="000000"/>
          <w:sz w:val="28"/>
          <w:szCs w:val="28"/>
        </w:rPr>
        <w:pict>
          <v:shape id="image44.png" o:spid="_x0000_i1116" type="#_x0000_t75" style="width:36.85pt;height:18.4pt;visibility:visible;mso-wrap-style:square">
            <v:imagedata r:id="rId86" o:title=""/>
          </v:shape>
        </w:pict>
      </w:r>
      <w:r>
        <w:rPr>
          <w:rFonts w:ascii="Times New Roman" w:eastAsia="Times New Roman" w:hAnsi="Times New Roman" w:cs="Times New Roman"/>
          <w:color w:val="000000"/>
          <w:sz w:val="28"/>
          <w:szCs w:val="28"/>
        </w:rPr>
        <w:t xml:space="preserve"> или плотностью вероятности </w:t>
      </w:r>
      <w:r w:rsidR="005F027F">
        <w:rPr>
          <w:rFonts w:ascii="Times New Roman" w:eastAsia="Times New Roman" w:hAnsi="Times New Roman" w:cs="Times New Roman"/>
          <w:noProof/>
          <w:color w:val="000000"/>
          <w:sz w:val="28"/>
          <w:szCs w:val="28"/>
        </w:rPr>
        <w:pict>
          <v:shape id="image54.png" o:spid="_x0000_i1117" type="#_x0000_t75" style="width:36pt;height:19.25pt;visibility:visible;mso-wrap-style:square">
            <v:imagedata r:id="rId87" o:title=""/>
          </v:shape>
        </w:pict>
      </w:r>
      <w:r>
        <w:rPr>
          <w:rFonts w:ascii="Times New Roman" w:eastAsia="Times New Roman" w:hAnsi="Times New Roman" w:cs="Times New Roman"/>
          <w:color w:val="000000"/>
          <w:sz w:val="28"/>
          <w:szCs w:val="28"/>
        </w:rPr>
        <w:t xml:space="preserve">.Этот процесс затем следует неограниченно продолжать, выбирая каждый раз независимо следующее состояние и время ожидания. Если </w:t>
      </w:r>
      <w:proofErr w:type="gramStart"/>
      <w:r>
        <w:rPr>
          <w:rFonts w:ascii="Times New Roman" w:eastAsia="Times New Roman" w:hAnsi="Times New Roman" w:cs="Times New Roman"/>
          <w:color w:val="000000"/>
          <w:sz w:val="28"/>
          <w:szCs w:val="28"/>
        </w:rPr>
        <w:t xml:space="preserve">через </w:t>
      </w:r>
      <w:r w:rsidR="005F027F">
        <w:rPr>
          <w:rFonts w:ascii="Times New Roman" w:eastAsia="Times New Roman" w:hAnsi="Times New Roman" w:cs="Times New Roman"/>
          <w:noProof/>
          <w:color w:val="000000"/>
          <w:sz w:val="28"/>
          <w:szCs w:val="28"/>
        </w:rPr>
        <w:pict>
          <v:shape id="_x0000_i1118" type="#_x0000_t75" style="width:25.95pt;height:18.4pt;visibility:visible;mso-wrap-style:square">
            <v:imagedata r:id="rId88" o:title=""/>
          </v:shape>
        </w:pict>
      </w:r>
      <w:r>
        <w:rPr>
          <w:rFonts w:ascii="Times New Roman" w:eastAsia="Times New Roman" w:hAnsi="Times New Roman" w:cs="Times New Roman"/>
          <w:color w:val="000000"/>
          <w:sz w:val="28"/>
          <w:szCs w:val="28"/>
        </w:rPr>
        <w:t xml:space="preserve"> обозначить</w:t>
      </w:r>
      <w:proofErr w:type="gramEnd"/>
      <w:r>
        <w:rPr>
          <w:rFonts w:ascii="Times New Roman" w:eastAsia="Times New Roman" w:hAnsi="Times New Roman" w:cs="Times New Roman"/>
          <w:color w:val="000000"/>
          <w:sz w:val="28"/>
          <w:szCs w:val="28"/>
        </w:rPr>
        <w:t xml:space="preserve"> состояние системы, занятое в момент времени </w:t>
      </w:r>
      <w:r w:rsidR="005F027F">
        <w:rPr>
          <w:rFonts w:ascii="Times New Roman" w:eastAsia="Times New Roman" w:hAnsi="Times New Roman" w:cs="Times New Roman"/>
          <w:noProof/>
          <w:color w:val="000000"/>
          <w:sz w:val="28"/>
          <w:szCs w:val="28"/>
        </w:rPr>
        <w:pict>
          <v:shape id="_x0000_i1119" type="#_x0000_t75" style="width:8.35pt;height:13.4pt;visibility:visible;mso-wrap-style:square">
            <v:imagedata r:id="rId50" o:title=""/>
          </v:shape>
        </w:pict>
      </w:r>
      <w:r>
        <w:rPr>
          <w:rFonts w:ascii="Times New Roman" w:eastAsia="Times New Roman" w:hAnsi="Times New Roman" w:cs="Times New Roman"/>
          <w:color w:val="000000"/>
          <w:sz w:val="28"/>
          <w:szCs w:val="28"/>
        </w:rPr>
        <w:t>. То полученный случайный момент принято называть полумарковским.</w:t>
      </w: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06658" w:rsidRDefault="00706658" w:rsidP="00706658">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noProof/>
        </w:rPr>
        <w:lastRenderedPageBreak/>
        <w:pict>
          <v:group id="Группа 1" o:spid="_x0000_s1026" style="position:absolute;left:0;text-align:left;margin-left:99.65pt;margin-top:18.9pt;width:213.1pt;height:137.9pt;z-index:251657728;mso-width-relative:margin;mso-height-relative:margin" coordorigin="35337,22706" coordsize="36245,3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3GuggAABldAAAOAAAAZHJzL2Uyb0RvYy54bWzsXNuOm0YYvq/Ud0DcN2Y4Y8Wbi82hlao2&#10;UtoHmMXYRsJAgaw3d2l7WykXfYC+QqSqUpu06St436j/HBhYDjZsmrW9kEheA7MsM/8333z/gXn4&#10;6GodSJdekvpROJPRA0WWvNCN5n64nMnff/f0C1uW0gyHcxxEoTeTX3mp/Ojs888ebuKpp0arKJh7&#10;iQQ3CdPpJp7JqyyLp5NJ6q68NU4fRLEXwsVFlKxxBofJcjJP8Abuvg4mqqKYk02UzOMkcr00hbOP&#10;2UX5jN5/sfDc7NvFIvUyKZjJ8GwZ/Uzo5wX5nJw9xNNlguOV7/LHwLd4ijX2Q/ij4laPcYall4lf&#10;u9Xad5MojRbZAzdaT6LFwnc92gfoDVIqvXmWRC9j2pfldLOMxTDB0FbG6da3db+5fJ5I/hxsJ0sh&#10;XoOJtr9ev77+efsv/H8rITJCm3g5hYbPkvhF/DzhJ5bsiHT6apGsyU/ojnRFx/aVGFvvKpNcOKla&#10;iqk5uiy5cA1ZBkKmykbfXYGJyO9phqZZCKwELVTSXjHyFk/4XTRT1Q0bmpC7aAqyLYfacJI/xIQ8&#10;q3g0cSD6wDtrWo29hdP9u9v62HnX2x4aT3t13XI029ZE11XT1MjTtnYdJlRaYCb9OMy8WOHYo1BM&#10;CRT4MFpgCQ6a3wA0b7Z/bz8AdH7ffti+v/5l+8/2z+07CRrRQaW/KACUTlPAUgN69g8nGQjLKA2E&#10;cRMDeBonafbMi9YS+TKTE6ABOjvx5ddpxsYsb0KeIIye+kEA5/E0CG+cgMElZwBV+fOSb9nVxRWd&#10;M6qZd+0imr+CQUlj96kPf/NrnGbPcQJUAtNqA/Qyk9MfXuLEk6XgqxBs4SBdhS5k5YOkfHBRPsCh&#10;u4qAtdwskSV2cJ5RFiOdIY8EpmYYp9ivwt1ShZ3KkxtOU8v0mt3d7NMA1BLcka3BukCJQNHJM5Br&#10;+Rw3DI0bVydjRHrYNrvvAuJAWfshTjtB7ABzYz/EG7qfc4Wh5siudf4OYc1pMJ0eCazvws5mzc5v&#10;r99I1z9uP8DH9U/Xr7d/bN9v3wG1/SVZYt6Dvc9DvibmFJGjVSyIqu5wuNsGh3tub6AHupRZsKiV&#10;kV4zdpol2F+usvMoDIHOogR1ZjRpA3xjELpxCREtApzB13UMi34aLult0ijw54QEyVRMk+XFeZBI&#10;l5iIJvqPP9uNZoRBH+N0xdrRS2wqr/0MNF3gr2eyLX4bT1cenj8J51L2KgaVkSU+DpcBECI83dqb&#10;AzF6oCDJN8oHGfaDonUI4pG2TNe8IXxh49XAzwy15HKJGu8CQ2DlClfswJBNOsA5oweGDFOrYEg3&#10;FK6IqFoTbHnvMdSGCjy9iZ7dWGte4w+FISJuO2OIkcYtMKSAEqfTLOchjRAQ0+Z8XuWiPhdKXEvd&#10;Nx7qiqG2dkeGHvAPuqOH+g/90aMb1VVsRE9lXaoy0ImgByRCd/RQaX4L9Cho5B6mgdpQcaLo6aOg&#10;7VsqaE0dVy6uoO8ZeoqIXB5KatfOtnBQ+/lfqmGN3HMfuccpotf70QONe3letgHYhGAVyB7KWnia&#10;q2buvaOhOe/3i3qcPqIZGvcBj+ZoOXiqonkEz81YzmmqHqePZobGfcCjmwXz8FTYyDzNgcATBU8f&#10;0ePcUvTodYfL5LGeTxtzVmHhhNlxREHne7ZuOT3cdcfZTz1SEkG2FCk8ak9yATylD6ZkGYy6/8Wh&#10;ZKkjmFhOokpFpxR9RkofIU1a91nPdqCIgI7Fn0cYNcOojbuOKwCNlD5imrTuAyBQ0yMNVRKpbbg4&#10;bRrqo6oRqxPrHIoWKKorI85Bhj6y0GmzUB9hjZR+yrrATy0RRlQQzaKO+GnGz2mJoT71HKBgeq1l&#10;4NyztayeTh1ZCMDD6oHuA4r6uGlI6eCnlRwzgSKjVtJBFrGRi2hVWTOK2pTTkSlqUhFfycrXi6wR&#10;tCqU9P4SVNPkJYn1cjJTVKDaFIswHC21QJ+urlpQ6UcVoOqGRSrjGuqq+ZW8rhrqIXdVVd9B6SBC&#10;dce7ycplh3u/lXVdA3eMpK5MVkldpK6ALxg76IezsqC64Vi5KMTP85RNVuZ1+R3LyTXThiJ1auVq&#10;aSiUkx/aypogpuFYuR4DabJyOfaxfy6rJmJ6sc7YOnm/g5SRH24ua4KYhmNlmHQd1mVacMJjEx2s&#10;jHiEq25lA942OrSVBTENx8r1SFTTXC4ndjtYWdG572ebdBEsrctQY8KtTEXQAdQXaAYuJYdj5bqP&#10;1mRlIVg6vealKiQaRGhZ0ytlZybJsxyYsQUxDcbKaj2e02BlaNXHk1LzuazZ+buMeZEGqRc7tJUF&#10;MQ3GyiBFOqzLhWDpOJe5+tJQtXzdMAFWdC6btDzwEIwtqqmHY+VOnpQmBEsnKyPHZuuyqplVxial&#10;WAdmbJGmGI6VO2ls5vV21tg7Xr+29DwqwnYtOMRcFsvPcKzc580RpAmyay/+71DJpDrVYAkPl2tQ&#10;HQcCoN304yuQN7MzMFJH9BI20upavv1NEtK6UHstr2FX0CQtAj/+kmztUUrEiKRwHVdc6o+4kk86&#10;D6PXFccOXEHr/xdX9TTxiKubPFSteDqR/B7EBqr+yi5cCbe9ffUr0VJRclnzW+6q5PLoth5pw8Wp&#10;4qceodyFHxEQ6IQfsazpVlUu3VGt09HBZ3cJUxVEu1sfmXQi8ar9KQ32FmRndwuCnywJrRtq1akm&#10;yY4DO9VC/w3G3SK5hw5WFn5op9CJbvCCEqhIqqQ0SgUlh0ppsHpeAtnBWNnoFAaFVoVM3Z+40mxe&#10;UKIZ1QCZBYl+OpcNluxo958/WdmQLjozHCt3KjUwREav01xWrfw1C5OVIxbpyWOYy8KzGo6V6y5C&#10;Q+KKvWDefV1WyCadkJ6EnWSr63K+Ue8B57KA7GCsDBsid1iX2bbJ3a3sqFx9IVRZly0EV5j6Oti6&#10;LLzZI7BysXc03TmS7yPNv8P+2zQmzPcKJxt8l49pq2JH87P/AAAA//8DAFBLAwQUAAYACAAAACEA&#10;fQQUI+AAAAAKAQAADwAAAGRycy9kb3ducmV2LnhtbEyPQUvDQBCF74L/YRnBm92kIdHGbEop6qkI&#10;toJ422anSWh2NmS3SfrvHU96fG8+3rxXrGfbiREH3zpSEC8iEEiVMy3VCj4Prw9PIHzQZHTnCBVc&#10;0cO6vL0pdG7cRB847kMtOIR8rhU0IfS5lL5q0Gq/cD0S305usDqwHGppBj1xuO3kMooyaXVL/KHR&#10;PW4brM77i1XwNulpk8Qv4+582l6/D+n71y5Gpe7v5s0ziIBz+IPhtz5Xh5I7Hd2FjBcd69UqYVRB&#10;8sgTGMiWaQriyEacZCDLQv6fUP4AAAD//wMAUEsBAi0AFAAGAAgAAAAhALaDOJL+AAAA4QEAABMA&#10;AAAAAAAAAAAAAAAAAAAAAFtDb250ZW50X1R5cGVzXS54bWxQSwECLQAUAAYACAAAACEAOP0h/9YA&#10;AACUAQAACwAAAAAAAAAAAAAAAAAvAQAAX3JlbHMvLnJlbHNQSwECLQAUAAYACAAAACEAhbcdxroI&#10;AAAZXQAADgAAAAAAAAAAAAAAAAAuAgAAZHJzL2Uyb0RvYy54bWxQSwECLQAUAAYACAAAACEAfQQU&#10;I+AAAAAKAQAADwAAAAAAAAAAAAAAAAAUCwAAZHJzL2Rvd25yZXYueG1sUEsFBgAAAAAEAAQA8wAA&#10;ACEMAAAAAA==&#10;">
            <v:group id="Группа 67" o:spid="_x0000_s1027" style="position:absolute;left:35337;top:22706;width:36245;height:30187" coordorigin="35337,22706" coordsize="37938,30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Прямоугольник 70" o:spid="_x0000_s1028" style="position:absolute;left:35337;top:22706;width:37938;height:30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oA8AA&#10;AADbAAAADwAAAGRycy9kb3ducmV2LnhtbERPS27CMBDdV+IO1iB1VxyiikLAiSiiUukKAgcY4iGO&#10;iMdp7EJ6e7yo1OXT+6+KwbbiRr1vHCuYThIQxJXTDdcKTsePlzkIH5A1to5JwS95KPLR0woz7e58&#10;oFsZahFD2GeowITQZVL6ypBFP3EdceQurrcYIuxrqXu8x3DbyjRJZtJiw7HBYEcbQ9W1/LEK9q+O&#10;0m3q38vaLsxwPn7tvnGm1PN4WC9BBBrCv/jP/akVvMX18Uv8ATJ/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loA8AAAADbAAAADwAAAAAAAAAAAAAAAACYAgAAZHJzL2Rvd25y&#10;ZXYueG1sUEsFBgAAAAAEAAQA9QAAAIUDAAAAAA==&#10;" filled="f" stroked="f">
                <v:textbox inset="2.53958mm,2.53958mm,2.53958mm,2.53958mm">
                  <w:txbxContent>
                    <w:p w:rsidR="005F027F" w:rsidRDefault="005F027F">
                      <w:pPr>
                        <w:textDirection w:val="btLr"/>
                      </w:pPr>
                    </w:p>
                  </w:txbxContent>
                </v:textbox>
              </v:rect>
              <v:group id="Группа 72" o:spid="_x0000_s1029" style="position:absolute;left:35337;top:22706;width:37938;height:30126" coordorigin="1838,1704" coordsize="5535,4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Прямоугольник 74" o:spid="_x0000_s1030" style="position:absolute;left:1838;top:1704;width:5275;height:4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uAMMA&#10;AADbAAAADwAAAGRycy9kb3ducmV2LnhtbESPwW7CMBBE75X6D9ZW4gZOI0RLwKCCQKI90cAHLPES&#10;R8TrEBsIf48rIfU4mpk3mum8s7W4UusrxwreBwkI4sLpiksF+926/wnCB2SNtWNScCcP89nryxQz&#10;7W78S9c8lCJC2GeowITQZFL6wpBFP3ANcfSOrrUYomxLqVu8RbitZZokI2mx4rhgsKGloeKUX6yC&#10;7dBRukr9Ii/t2HSH3c/3GUdK9d66rwmIQF34Dz/bG63gYwh/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JuAMMAAADbAAAADwAAAAAAAAAAAAAAAACYAgAAZHJzL2Rv&#10;d25yZXYueG1sUEsFBgAAAAAEAAQA9QAAAIgDAAAAAA==&#10;" filled="f" stroked="f">
                  <v:textbox inset="2.53958mm,2.53958mm,2.53958mm,2.53958mm">
                    <w:txbxContent>
                      <w:p w:rsidR="005F027F" w:rsidRDefault="005F027F">
                        <w:pPr>
                          <w:textDirection w:val="btLr"/>
                        </w:pPr>
                      </w:p>
                    </w:txbxContent>
                  </v:textbox>
                </v:rect>
                <v:shape id="Прямая со стрелкой 76" o:spid="_x0000_s1031" type="#_x0000_t32" style="position:absolute;left:2498;top:1854;width:1;height:3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cFcMAAADbAAAADwAAAGRycy9kb3ducmV2LnhtbESPzWrDMBCE74W+g9hCbrWUQtLWiRJM&#10;oJBTyB/tdbE2tqm1cqxt4r59FQj0OMzMN8x8OfhWXaiPTWAL48yAIi6Da7iycDx8PL+BioLssA1M&#10;Fn4pwnLx+DDH3IUr7+iyl0olCMccLdQiXa51LGvyGLPQESfvFHqPkmRfadfjNcF9q1+MmWqPDaeF&#10;Gjta1VR+73+8BXnfns24OE8+V8OXa0wUvynE2tHTUMxACQ3yH763187C6xRuX9IP0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UnBXDAAAA2wAAAA8AAAAAAAAAAAAA&#10;AAAAoQIAAGRycy9kb3ducmV2LnhtbFBLBQYAAAAABAAEAPkAAACRAwAAAAA=&#10;">
                  <v:stroke startarrow="block" endarrowwidth="narrow" endarrowlength="short" joinstyle="miter"/>
                </v:shape>
                <v:shape id="Прямая со стрелкой 78" o:spid="_x0000_s1032" type="#_x0000_t32" style="position:absolute;left:2498;top:5634;width:45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nj8EAAADbAAAADwAAAGRycy9kb3ducmV2LnhtbERPTWsCMRC9C/0PYQQvotl6sLIaRQSx&#10;Bw9WLb0Om+nu0mSyJFPd/vvmIHh8vO/VpvdO3SimNrCB12kBirgKtuXawPWynyxAJUG26AKTgT9K&#10;sFm/DFZY2nDnD7qdpVY5hFOJBhqRrtQ6VQ15TNPQEWfuO0SPkmGstY14z+He6VlRzLXHlnNDgx3t&#10;Gqp+zr/egJxce/qS8c7Fw+XzcNwf626+MGY07LdLUEK9PMUP97s18JbH5i/5B+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3SePwQAAANsAAAAPAAAAAAAAAAAAAAAA&#10;AKECAABkcnMvZG93bnJldi54bWxQSwUGAAAAAAQABAD5AAAAjwMAAAAA&#10;">
                  <v:stroke startarrowwidth="narrow" startarrowlength="short" endarrow="block" joinstyle="miter"/>
                </v:shape>
                <v:shape id="Прямая со стрелкой 80" o:spid="_x0000_s1033" type="#_x0000_t32" style="position:absolute;left:2498;top:5094;width:3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XVfL4AAADbAAAADwAAAGRycy9kb3ducmV2LnhtbERPTYvCMBC9C/6HMII3TVVWpBpFBNGD&#10;gqvieWjGttpMahK1/vvNQdjj433PFo2pxIucLy0rGPQTEMSZ1SXnCs6ndW8CwgdkjZVlUvAhD4t5&#10;uzXDVNs3/9LrGHIRQ9inqKAIoU6l9FlBBn3f1sSRu1pnMETocqkdvmO4qeQwScbSYMmxocCaVgVl&#10;9+PTKLjYx+Y5rEfBJYf9bu20/hnf9kp1O81yCiJQE/7FX/dWK5jE9fFL/AFy/g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ldV8vgAAANsAAAAPAAAAAAAAAAAAAAAAAKEC&#10;AABkcnMvZG93bnJldi54bWxQSwUGAAAAAAQABAD5AAAAjAMAAAAA&#10;">
                  <v:stroke startarrowwidth="narrow" startarrowlength="short" endarrowwidth="narrow" endarrowlength="short" joinstyle="miter"/>
                </v:shape>
                <v:shape id="Прямая со стрелкой 83" o:spid="_x0000_s1034" type="#_x0000_t32" style="position:absolute;left:2498;top:4554;width:3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dLC8QAAADbAAAADwAAAGRycy9kb3ducmV2LnhtbESPQWvCQBSE74L/YXlCb7rR0CCpq4gg&#10;7aEBq9LzI/uapGbfprurSf99Vyh4HGbmG2a1GUwrbuR8Y1nBfJaAIC6tbrhScD7tp0sQPiBrbC2T&#10;gl/ysFmPRyvMte35g27HUIkIYZ+jgjqELpfSlzUZ9DPbEUfvyzqDIUpXSe2wj3DTykWSZNJgw3Gh&#10;xo52NZWX49Uo+LQ/r9dFlwaXHIr3vdP6OfsulHqaDNsXEIGG8Aj/t9+0gmUK9y/x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0sLxAAAANsAAAAPAAAAAAAAAAAA&#10;AAAAAKECAABkcnMvZG93bnJldi54bWxQSwUGAAAAAAQABAD5AAAAkgMAAAAA&#10;">
                  <v:stroke startarrowwidth="narrow" startarrowlength="short" endarrowwidth="narrow" endarrowlength="short" joinstyle="miter"/>
                </v:shape>
                <v:shape id="Прямая со стрелкой 85" o:spid="_x0000_s1035" type="#_x0000_t32" style="position:absolute;left:2498;top:4014;width:3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25MIAAADbAAAADwAAAGRycy9kb3ducmV2LnhtbESPQYvCMBSE74L/ITxhb5rqopRqlEUQ&#10;97CCuovnR/Ns6zYvNYla/70RBI/DzHzDzBatqcWVnK8sKxgOEhDEudUVFwr+flf9FIQPyBpry6Tg&#10;Th4W825nhpm2N97RdR8KESHsM1RQhtBkUvq8JIN+YBvi6B2tMxiidIXUDm8Rbmo5SpKJNFhxXCix&#10;oWVJ+f/+YhQc7Hl9GTWfwSXbzc/KaT2enDZKffTarymIQG14h1/tb60gHcP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J25MIAAADbAAAADwAAAAAAAAAAAAAA&#10;AAChAgAAZHJzL2Rvd25yZXYueG1sUEsFBgAAAAAEAAQA+QAAAJADAAAAAA==&#10;">
                  <v:stroke startarrowwidth="narrow" startarrowlength="short" endarrowwidth="narrow" endarrowlength="short" joinstyle="miter"/>
                </v:shape>
                <v:shape id="Прямая со стрелкой 86" o:spid="_x0000_s1036" type="#_x0000_t32" style="position:absolute;left:2498;top:3294;width:3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ok8MAAADbAAAADwAAAGRycy9kb3ducmV2LnhtbESPT4vCMBTE74LfITxhb5qui0WqUZYF&#10;0YOCf5Y9P5pnW21euknU+u2NIHgcZuY3zHTemlpcyfnKsoLPQQKCOLe64kLB72HRH4PwAVljbZkU&#10;3MnDfNbtTDHT9sY7uu5DISKEfYYKyhCaTEqfl2TQD2xDHL2jdQZDlK6Q2uEtwk0th0mSSoMVx4US&#10;G/opKT/vL0bBn/1fXobNV3DJdrNeOK1H6Wmj1Eev/Z6ACNSGd/jVXmkF4xSeX+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w6JPDAAAA2wAAAA8AAAAAAAAAAAAA&#10;AAAAoQIAAGRycy9kb3ducmV2LnhtbFBLBQYAAAAABAAEAPkAAACRAwAAAAA=&#10;">
                  <v:stroke startarrowwidth="narrow" startarrowlength="short" endarrowwidth="narrow" endarrowlength="short" joinstyle="miter"/>
                </v:shape>
                <v:shape id="Прямая со стрелкой 87" o:spid="_x0000_s1037" type="#_x0000_t32" style="position:absolute;left:2498;top:2574;width:37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xNCMIAAADbAAAADwAAAGRycy9kb3ducmV2LnhtbESPQYvCMBSE7wv+h/AEb5rqoivVKCLI&#10;elBQVzw/mmfb3ealJlHrvzeCsMdhZr5hpvPGVOJGzpeWFfR7CQjizOqScwXHn1V3DMIHZI2VZVLw&#10;IA/zWetjiqm2d97T7RByESHsU1RQhFCnUvqsIIO+Z2vi6J2tMxiidLnUDu8Rbio5SJKRNFhyXCiw&#10;pmVB2d/hahSc7OX7Oqg/g0t2283KaT0c/W6V6rSbxQREoCb8h9/ttVYw/oLXl/gD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xNCMIAAADbAAAADwAAAAAAAAAAAAAA&#10;AAChAgAAZHJzL2Rvd25yZXYueG1sUEsFBgAAAAAEAAQA+QAAAJADAAAAAA==&#10;">
                  <v:stroke startarrowwidth="narrow" startarrowlength="short" endarrowwidth="narrow" endarrowlength="short" joinstyle="miter"/>
                </v:shape>
                <v:shape id="Прямая со стрелкой 91" o:spid="_x0000_s1038" type="#_x0000_t32" style="position:absolute;left:2857;top:5546;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DmOsMAAADbAAAADwAAAGRycy9kb3ducmV2LnhtbESPT4vCMBTE7wt+h/CEvWmqsqJdo4gg&#10;7mEF/7HnR/Nsq81LTaLWb28EYY/DzPyGmcwaU4kbOV9aVtDrJiCIM6tLzhUc9svOCIQPyBory6Tg&#10;QR5m09bHBFNt77yl2y7kIkLYp6igCKFOpfRZQQZ919bE0TtaZzBE6XKpHd4j3FSynyRDabDkuFBg&#10;TYuCsvPuahT82cvq2q8HwSWb9e/Saf01PK2V+mw3828QgZrwH363f7SCcQ9eX+IPk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A5jrDAAAA2wAAAA8AAAAAAAAAAAAA&#10;AAAAoQIAAGRycy9kb3ducmV2LnhtbFBLBQYAAAAABAAEAPkAAACRAwAAAAA=&#10;">
                  <v:stroke startarrowwidth="narrow" startarrowlength="short" endarrowwidth="narrow" endarrowlength="short" joinstyle="miter"/>
                </v:shape>
                <v:shape id="Прямая со стрелкой 93" o:spid="_x0000_s1039" type="#_x0000_t32" style="position:absolute;left:3937;top:5554;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7d1sQAAADbAAAADwAAAGRycy9kb3ducmV2LnhtbESPQWvCQBSE74X+h+UVetONCUobXUWE&#10;0B4U1BbPj+xrkpp9m+6uMf33XUHocZiZb5jFajCt6Mn5xrKCyTgBQVxa3XCl4POjGL2A8AFZY2uZ&#10;FPySh9Xy8WGBubZXPlB/DJWIEPY5KqhD6HIpfVmTQT+2HXH0vqwzGKJ0ldQOrxFuWpkmyUwabDgu&#10;1NjRpqbyfLwYBSf783ZJuyy4ZL/bFk7r6ex7p9Tz07Cegwg0hP/wvf2uFbxmcPs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nt3WxAAAANsAAAAPAAAAAAAAAAAA&#10;AAAAAKECAABkcnMvZG93bnJldi54bWxQSwUGAAAAAAQABAD5AAAAkgMAAAAA&#10;">
                  <v:stroke startarrowwidth="narrow" startarrowlength="short" endarrowwidth="narrow" endarrowlength="short" joinstyle="miter"/>
                </v:shape>
                <v:shape id="Прямая со стрелкой 95" o:spid="_x0000_s1040" type="#_x0000_t32" style="position:absolute;left:4657;top:5545;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vgOcQAAADbAAAADwAAAGRycy9kb3ducmV2LnhtbESPQWvCQBSE70L/w/IKvelGi9LGbIII&#10;Ug8K1RbPj+xrkpp9m+5uNP333YLgcZiZb5isGEwrLuR8Y1nBdJKAIC6tbrhS8PmxGb+A8AFZY2uZ&#10;FPyShyJ/GGWYanvlA12OoRIRwj5FBXUIXSqlL2sy6Ce2I47el3UGQ5SuktrhNcJNK2dJspAGG44L&#10;NXa0rqk8H3uj4GR/3vpZ9xxc8r7fbZzW88X3Xqmnx2G1BBFoCPfwrb3VCl7n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O+A5xAAAANsAAAAPAAAAAAAAAAAA&#10;AAAAAKECAABkcnMvZG93bnJldi54bWxQSwUGAAAAAAQABAD5AAAAkgMAAAAA&#10;">
                  <v:stroke startarrowwidth="narrow" startarrowlength="short" endarrowwidth="narrow" endarrowlength="short" joinstyle="miter"/>
                </v:shape>
                <v:shape id="Прямая со стрелкой 97" o:spid="_x0000_s1041" type="#_x0000_t32" style="position:absolute;left:2498;top:4014;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0oDMUAAADbAAAADwAAAGRycy9kb3ducmV2LnhtbESP3WrCQBSE7wu+w3KE3tWN4k8bXUWU&#10;QkUoJJb29jR7zAazZ0N2a+Lbd4VCL4eZ+YZZbXpbiyu1vnKsYDxKQBAXTldcKvg4vT49g/ABWWPt&#10;mBTcyMNmPXhYYapdxxld81CKCGGfogITQpNK6QtDFv3INcTRO7vWYoiyLaVusYtwW8tJksylxYrj&#10;gsGGdoaKS/5jFfDhOJvIr/n2Wx8/u+z9YqZ7nSn1OOy3SxCB+vAf/mu/aQUvC7h/i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50oDMUAAADbAAAADwAAAAAAAAAA&#10;AAAAAAChAgAAZHJzL2Rvd25yZXYueG1sUEsFBgAAAAAEAAQA+QAAAJMDAAAAAA==&#10;" strokeweight="2.25pt">
                  <v:stroke startarrowwidth="narrow" startarrowlength="short" endarrowwidth="narrow" endarrowlength="short" joinstyle="miter"/>
                </v:shape>
                <v:shape id="Прямая со стрелкой 99" o:spid="_x0000_s1042" type="#_x0000_t32" style="position:absolute;left:2858;top:3294;width:0;height:72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tVfsQAAADbAAAADwAAAGRycy9kb3ducmV2LnhtbESPS4vCQBCE7wv+h6EFb+tEwUWjo4iw&#10;sIh7iA/w2GQ6D8z0xMwYo79+Z0HwWFTVV9Ri1ZlKtNS40rKC0TACQZxaXXKu4Hj4/pyCcB5ZY2WZ&#10;FDzIwWrZ+1hgrO2dE2r3PhcBwi5GBYX3dSylSwsy6Ia2Jg5eZhuDPsgml7rBe4CbSo6j6EsaLDks&#10;FFjTpqD0sr8ZBQe/jTKcJMfTb5LuzrdnllzHrVKDfreeg/DU+Xf41f7RCmYz+P8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1V+xAAAANsAAAAPAAAAAAAAAAAA&#10;AAAAAKECAABkcnMvZG93bnJldi54bWxQSwUGAAAAAAQABAD5AAAAkgMAAAAA&#10;" strokeweight="2.25pt">
                  <v:stroke startarrowwidth="narrow" startarrowlength="short" endarrow="block" joinstyle="miter"/>
                </v:shape>
                <v:shape id="Прямая со стрелкой 101" o:spid="_x0000_s1043" type="#_x0000_t32" style="position:absolute;left:2858;top:3294;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e7bsIAAADcAAAADwAAAGRycy9kb3ducmV2LnhtbERP32vCMBB+H/g/hBP2NlNlE6nGIspg&#10;QxhURV/P5mxKm0tpMtv998tg4Nt9fD9vlQ22EXfqfOVYwXSSgCAunK64VHA6vr8sQPiArLFxTAp+&#10;yEO2Hj2tMNWu55zuh1CKGMI+RQUmhDaV0heGLPqJa4kjd3OdxRBhV0rdYR/DbSNnSTKXFiuODQZb&#10;2hoq6sO3VcCf+7eZvMw3V70/9/lXbV53OlfqeTxsliACDeEh/nd/6Dg/mcLfM/EC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e7bsIAAADcAAAADwAAAAAAAAAAAAAA&#10;AAChAgAAZHJzL2Rvd25yZXYueG1sUEsFBgAAAAAEAAQA+QAAAJADAAAAAA==&#10;" strokeweight="2.25pt">
                  <v:stroke startarrowwidth="narrow" startarrowlength="short" endarrowwidth="narrow" endarrowlength="short" joinstyle="miter"/>
                </v:shape>
                <v:shape id="Прямая со стрелкой 103" o:spid="_x0000_s1044" type="#_x0000_t32" style="position:absolute;left:3938;top:3294;width:0;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RH5cEAAADcAAAADwAAAGRycy9kb3ducmV2LnhtbERPS4vCMBC+C/sfwix403QVfNRGWWRX&#10;Pfo8eBua6YNtJt0mav33RhC8zcf3nGTRmkpcqXGlZQVf/QgEcWp1ybmC4+G3NwHhPLLGyjIpuJOD&#10;xfyjk2Cs7Y13dN37XIQQdjEqKLyvYyldWpBB17c1ceAy2xj0ATa51A3eQrip5CCKRtJgyaGhwJqW&#10;BaV/+4tRMLL3ti5/9GkwXZ61HWdm/b9dKdX9bL9nIDy1/i1+uTc6zI+G8HwmXCD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dEflwQAAANwAAAAPAAAAAAAAAAAAAAAA&#10;AKECAABkcnMvZG93bnJldi54bWxQSwUGAAAAAAQABAD5AAAAjwMAAAAA&#10;" strokeweight="2.25pt">
                  <v:stroke startarrowwidth="narrow" startarrowlength="short" endarrow="block" joinstyle="miter"/>
                </v:shape>
                <v:shape id="Прямая со стрелкой 105" o:spid="_x0000_s1045" type="#_x0000_t32" style="position:absolute;left:3938;top:401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y9bcIAAADcAAAADwAAAGRycy9kb3ducmV2LnhtbERP32vCMBB+H+x/CDfwbaYTlVGNRTYG&#10;DkGoG/P1bM6mtLmUJtruvzeC4Nt9fD9vmQ22ERfqfOVYwds4AUFcOF1xqeD35+v1HYQPyBobx6Tg&#10;nzxkq+enJaba9ZzTZR9KEUPYp6jAhNCmUvrCkEU/di1x5E6usxgi7EqpO+xjuG3kJEnm0mLFscFg&#10;Sx+Ginp/tgr4ezubyMN8fdTbvz7f1Wb6qXOlRi/DegEi0BAe4rt7o+P8ZAa3Z+IF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y9bcIAAADcAAAADwAAAAAAAAAAAAAA&#10;AAChAgAAZHJzL2Rvd25yZXYueG1sUEsFBgAAAAAEAAQA+QAAAJADAAAAAA==&#10;" strokeweight="2.25pt">
                  <v:stroke startarrowwidth="narrow" startarrowlength="short" endarrowwidth="narrow" endarrowlength="short" joinstyle="miter"/>
                </v:shape>
                <v:shape id="Прямая со стрелкой 107" o:spid="_x0000_s1046" type="#_x0000_t32" style="position:absolute;left:3938;top:4554;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9B5sAAAADcAAAADwAAAGRycy9kb3ducmV2LnhtbERPy6rCMBDdX/AfwgjublNd6LUaRcTX&#10;0utj4W5oxrbYTGoTtf69EQR3czjPGU8bU4o71a6wrKAbxSCIU6sLzhQc9svfPxDOI2ssLZOCJzmY&#10;Tlo/Y0y0ffA/3Xc+EyGEXYIKcu+rREqX5mTQRbYiDtzZ1gZ9gHUmdY2PEG5K2YvjvjRYcGjIsaJ5&#10;TulldzMK+vbZVMVCH3vD+Unbwdmsr9uVUp12MxuB8NT4r/jj3ugwPx7A+5lwgZ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9PQebAAAAA3AAAAA8AAAAAAAAAAAAAAAAA&#10;oQIAAGRycy9kb3ducmV2LnhtbFBLBQYAAAAABAAEAPkAAACOAwAAAAA=&#10;" strokeweight="2.25pt">
                  <v:stroke startarrowwidth="narrow" startarrowlength="short" endarrow="block" joinstyle="miter"/>
                </v:shape>
                <v:shape id="Прямая со стрелкой 108" o:spid="_x0000_s1047" type="#_x0000_t32" style="position:absolute;left:4658;top:455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DVlMMAAADcAAAADwAAAGRycy9kb3ducmV2LnhtbESPzW7CQAyE75V4h5WRuJUNHKAEFoRQ&#10;CxwpPwduVtYkEVlvyC4Q3h4fKvVma8Yzn2eL1lXqQU0oPRsY9BNQxJm3JecGjoefzy9QISJbrDyT&#10;gRcFWMw7HzNMrX/yLz32MVcSwiFFA0WMdap1yApyGPq+Jhbt4huHUdYm17bBp4S7Sg+TZKQdliwN&#10;Bda0Kii77u/OwMi/2rr8tqfhZHW2fnxxm9tubUyv2y6noCK18d/8d721gp8IrTwjE+j5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Q1ZTDAAAA3AAAAA8AAAAAAAAAAAAA&#10;AAAAoQIAAGRycy9kb3ducmV2LnhtbFBLBQYAAAAABAAEAPkAAACRAwAAAAA=&#10;" strokeweight="2.25pt">
                  <v:stroke startarrowwidth="narrow" startarrowlength="short" endarrow="block" joinstyle="miter"/>
                </v:shape>
                <v:shape id="Прямая со стрелкой 109" o:spid="_x0000_s1048" type="#_x0000_t32" style="position:absolute;left:4658;top:5094;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3aMIAAADcAAAADwAAAGRycy9kb3ducmV2LnhtbERP32vCMBB+F/Y/hBvsTVPFiXZGkQ1B&#10;EYSqbK+35myKzaU0me3+eyMIvt3H9/Pmy85W4kqNLx0rGA4SEMS50yUXCk7HdX8KwgdkjZVjUvBP&#10;HpaLl94cU+1azuh6CIWIIexTVGBCqFMpfW7Ioh+4mjhyZ9dYDBE2hdQNtjHcVnKUJBNpseTYYLCm&#10;T0P55fBnFfB29z6SP5PVr959t9n+YsZfOlPq7bVbfYAI1IWn+OHe6Dg/mcH9mXiB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G3aMIAAADcAAAADwAAAAAAAAAAAAAA&#10;AAChAgAAZHJzL2Rvd25yZXYueG1sUEsFBgAAAAAEAAQA+QAAAJADAAAAAA==&#10;" strokeweight="2.25pt">
                  <v:stroke startarrowwidth="narrow" startarrowlength="short" endarrowwidth="narrow" endarrowlength="short" joinstyle="miter"/>
                </v:shape>
                <v:rect id="Прямоугольник 110" o:spid="_x0000_s1049" style="position:absolute;left:6698;top:5634;width:675;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yRMIA&#10;AADcAAAADwAAAGRycy9kb3ducmV2LnhtbESPQWvDMAyF74P9B6NBb6uT0pWR1S1jdLAel/bQo4i1&#10;JMyWg+2k6b+vDoPdJN7Te5+2+9k7NVFMfWAD5bIARdwE23Nr4Hz6fH4FlTKyRReYDNwowX73+LDF&#10;yoYrf9NU51ZJCKcKDXQ5D5XWqenIY1qGgVi0nxA9Zlljq23Eq4R7p1dFsdEee5aGDgf66Kj5rUdv&#10;YCBnR7eui0ujD5HLzfGkby/GLJ7m9zdQmeb8b/67/rKCXwq+PCMT6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YHJEwgAAANwAAAAPAAAAAAAAAAAAAAAAAJgCAABkcnMvZG93&#10;bnJldi54bWxQSwUGAAAAAAQABAD1AAAAhw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1" o:spid="_x0000_s1050" style="position:absolute;left:4433;top:5625;width:50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X38AA&#10;AADcAAAADwAAAGRycy9kb3ducmV2LnhtbERPyWrDMBC9F/IPYgK9NbJLaoIbJYSQQnqsk0OOgzW1&#10;TaSRkRQvf18VCr3N462z3U/WiIF86BwryFcZCOLa6Y4bBdfLx8sGRIjIGo1jUjBTgP1u8bTFUruR&#10;v2ioYiNSCIcSFbQx9qWUoW7JYli5njhx385bjAn6RmqPYwq3Rr5mWSEtdpwaWuzp2FJ9rx5WQU9G&#10;P8y6ym61PHnOi8+LnN+Uel5Oh3cQkab4L/5zn3Wan+fw+0y6QO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zX38AAAADcAAAADwAAAAAAAAAAAAAAAACYAgAAZHJzL2Rvd25y&#10;ZXYueG1sUEsFBgAAAAAEAAQA9QAAAIUDA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2" o:spid="_x0000_s1051" style="position:absolute;left:3684;top:5634;width:527;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qL8A&#10;AADcAAAADwAAAGRycy9kb3ducmV2LnhtbERPTYvCMBC9C/sfwgh7s2lFZekaRRYF92j14HFoxraY&#10;TEoStf77zYLgbR7vc5brwRpxJx86xwqKLAdBXDvdcaPgdNxNvkCEiKzROCYFTwqwXn2Mllhq9+AD&#10;3avYiBTCoUQFbYx9KWWoW7IYMtcTJ+7ivMWYoG+k9vhI4dbIaZ4vpMWOU0OLPf20VF+rm1XQk9E3&#10;M6vycy23novF71E+50p9jofNN4hIQ3yLX+69TvOLKfw/ky6Qq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kmovwAAANwAAAAPAAAAAAAAAAAAAAAAAJgCAABkcnMvZG93bnJl&#10;di54bWxQSwUGAAAAAAQABAD1AAAAhA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3" o:spid="_x0000_s1052" style="position:absolute;left:2618;top:5634;width:47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sM8EA&#10;AADcAAAADwAAAGRycy9kb3ducmV2LnhtbERPPWvDMBDdC/kP4gLdGtlpa4ITJYSQQjvW7tDxsC62&#10;iXQykhLb/74qFLrd433e7jBZI+7kQ+9YQb7KQBA3TvfcKviq3542IEJE1mgck4KZAhz2i4cdltqN&#10;/En3KrYihXAoUUEX41BKGZqOLIaVG4gTd3HeYkzQt1J7HFO4NXKdZYW02HNq6HCgU0fNtbpZBQMZ&#10;fTMvVfbdyLPnvPio5fyq1ONyOm5BRJriv/jP/a7T/PwZfp9JF8j9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y7DPBAAAA3AAAAA8AAAAAAAAAAAAAAAAAmAIAAGRycy9kb3du&#10;cmV2LnhtbFBLBQYAAAAABAAEAPUAAACGAw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4" o:spid="_x0000_s1053" style="position:absolute;left:2138;top:5634;width:526;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t0R78A&#10;AADcAAAADwAAAGRycy9kb3ducmV2LnhtbERPTYvCMBC9C/sfwgjebFpRWbpGkcWF3aPVg8ehGdti&#10;MilJ1PrvzYLgbR7vc1abwRpxIx86xwqKLAdBXDvdcaPgePiZfoIIEVmjcUwKHhRgs/4YrbDU7s57&#10;ulWxESmEQ4kK2hj7UspQt2QxZK4nTtzZeYsxQd9I7fGewq2RszxfSosdp4YWe/puqb5UV6ugJ6Ov&#10;Zl7lp1ruPBfLv4N8LJSajIftF4hIQ3yLX+5fneYXc/h/Jl0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W3RHvwAAANwAAAAPAAAAAAAAAAAAAAAAAJgCAABkcnMvZG93bnJl&#10;di54bWxQSwUGAAAAAAQABAD1AAAAhA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5" o:spid="_x0000_s1054" style="position:absolute;left:2048;top:4869;width:546;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R3L8A&#10;AADcAAAADwAAAGRycy9kb3ducmV2LnhtbERPTYvCMBC9C/sfwgjebFpRWbpGkcWF3aPVg8ehGdti&#10;MilJ1PrvN4LgbR7vc1abwRpxIx86xwqKLAdBXDvdcaPgePiZfoIIEVmjcUwKHhRgs/4YrbDU7s57&#10;ulWxESmEQ4kK2hj7UspQt2QxZK4nTtzZeYsxQd9I7fGewq2RszxfSosdp4YWe/puqb5UV6ugJ6Ov&#10;Zl7lp1ruPBfLv4N8LJSajIftF4hIQ3yLX+5fneYXC3g+ky6Q6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F9HcvwAAANwAAAAPAAAAAAAAAAAAAAAAAJgCAABkcnMvZG93bnJl&#10;di54bWxQSwUGAAAAAAQABAD1AAAAhA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19" o:spid="_x0000_s1055" style="position:absolute;left:2020;top:4344;width:601;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rb2cAA&#10;AADcAAAADwAAAGRycy9kb3ducmV2LnhtbERPyWrDMBC9B/oPYgq9JbJDa1InSiihheZYJ4ceB2ti&#10;m0ojIyle/r4KFHqbx1tnd5isEQP50DlWkK8yEMS10x03Ci7nj+UGRIjIGo1jUjBTgMP+YbHDUruR&#10;v2ioYiNSCIcSFbQx9qWUoW7JYli5njhxV+ctxgR9I7XHMYVbI9dZVkiLHaeGFns6tlT/VDeroCej&#10;b+a5yr5r+e45L05nOb8o9fQ4vW1BRJriv/jP/anT/PwV7s+kC+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Vrb2cAAAADcAAAADwAAAAAAAAAAAAAAAACYAgAAZHJzL2Rvd25y&#10;ZXYueG1sUEsFBgAAAAAEAAQA9QAAAIUDA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28" o:spid="_x0000_s1056" style="position:absolute;left:2048;top:3804;width:546;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0/8IA&#10;AADcAAAADwAAAGRycy9kb3ducmV2LnhtbESPQWsCMRCF7wX/QxjBW80qKrI1ShEFe3T14HHYTHeX&#10;JpMlibr++86h0NsM781732x2g3fqQTF1gQ3MpgUo4jrYjhsD18vxfQ0qZWSLLjAZeFGC3Xb0tsHS&#10;hief6VHlRkkIpxINtDn3pdapbsljmoaeWLTvED1mWWOjbcSnhHun50Wx0h47loYWe9q3VP9Ud2+g&#10;J2fvblEVt1ofIs9WXxf9WhozGQ+fH6AyDfnf/Hd9soI/F1p5Rib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erT/wgAAANwAAAAPAAAAAAAAAAAAAAAAAJgCAABkcnMvZG93&#10;bnJldi54bWxQSwUGAAAAAAQABAD1AAAAhw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31" o:spid="_x0000_s1057" style="position:absolute;left:2018;top:3114;width:568;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Lv8EA&#10;AADcAAAADwAAAGRycy9kb3ducmV2LnhtbERPPWvDMBDdC/kP4gLdGtlpa4ITJYSQQjvW7tDxsC62&#10;iXQykhLb/74qFLrd433e7jBZI+7kQ+9YQb7KQBA3TvfcKviq3542IEJE1mgck4KZAhz2i4cdltqN&#10;/En3KrYihXAoUUEX41BKGZqOLIaVG4gTd3HeYkzQt1J7HFO4NXKdZYW02HNq6HCgU0fNtbpZBQMZ&#10;fTMvVfbdyLPnvPio5fyq1ONyOm5BRJriv/jP/a7T/Occfp9JF8j9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i7/BAAAA3AAAAA8AAAAAAAAAAAAAAAAAmAIAAGRycy9kb3du&#10;cmV2LnhtbFBLBQYAAAAABAAEAPUAAACGAw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32" o:spid="_x0000_s1058" style="position:absolute;left:1988;top:2364;width:657;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sVyMAA&#10;AADcAAAADwAAAGRycy9kb3ducmV2LnhtbERPTWvCQBC9F/wPywjemo2xDZK6ipQK7bHRg8chO02C&#10;u7Nhd6Px37uFQm/zeJ+z2U3WiCv50DtWsMxyEMSN0z23Ck7Hw/MaRIjIGo1jUnCnALvt7GmDlXY3&#10;/qZrHVuRQjhUqKCLcaikDE1HFkPmBuLE/ThvMSboW6k93lK4NbLI81Ja7Dk1dDjQe0fNpR6tgoGM&#10;Hs1LnZ8b+eF5WX4d5f1VqcV82r+BiDTFf/Gf+1On+asCfp9JF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sVyMAAAADcAAAADwAAAAAAAAAAAAAAAACYAgAAZHJzL2Rvd25y&#10;ZXYueG1sUEsFBgAAAAAEAAQA9QAAAIUDA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34" o:spid="_x0000_s1059" style="position:absolute;left:1838;top:1704;width:749;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oJ74A&#10;AADcAAAADwAAAGRycy9kb3ducmV2LnhtbERPS4vCMBC+L/gfwgje1tQnUo0isgt6tHrwODRjW0wm&#10;JYla/70RFvY2H99zVpvOGvEgHxrHCkbDDARx6XTDlYLz6fd7ASJEZI3GMSl4UYDNuve1wly7Jx/p&#10;UcRKpBAOOSqoY2xzKUNZk8UwdC1x4q7OW4wJ+kpqj88Ubo0cZ9lcWmw4NdTY0q6m8lbcrYKWjL6b&#10;aZFdSvnjeTQ/nORrptSg322XICJ18V/8597rNH8yhc8z6QK5f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uKCe+AAAA3AAAAA8AAAAAAAAAAAAAAAAAmAIAAGRycy9kb3ducmV2&#10;LnhtbFBLBQYAAAAABAAEAPUAAACDAw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shape id="Прямая со стрелкой 136" o:spid="_x0000_s1060" type="#_x0000_t32" style="position:absolute;left:2858;top:2934;width:0;height:36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ZAv8MAAADcAAAADwAAAGRycy9kb3ducmV2LnhtbERPTWvCQBC9C/0Pywi9mY2KIqmrSEHp&#10;qWAahNym2TGJZmdDdmvS/npXKHibx/uc9XYwjbhR52rLCqZRDIK4sLrmUkH2tZ+sQDiPrLGxTAp+&#10;ycF28zJaY6Jtz0e6pb4UIYRdggoq79tESldUZNBFtiUO3Nl2Bn2AXSl1h30IN42cxfFSGqw5NFTY&#10;0ntFxTX9MQrsd998XmZU7w5zf+rzv3gxzTOlXsfD7g2Ep8E/xf/uDx3mz5fweCZc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WQL/DAAAA3AAAAA8AAAAAAAAAAAAA&#10;AAAAoQIAAGRycy9kb3ducmV2LnhtbFBLBQYAAAAABAAEAPkAAACRAwAAAAA=&#10;">
                  <v:stroke startarrowwidth="narrow" startarrowlength="short" endarrowwidth="narrow" endarrowlength="short" joinstyle="miter"/>
                </v:shape>
                <v:shape id="Прямая со стрелкой 139" o:spid="_x0000_s1061" type="#_x0000_t32" style="position:absolute;left:3938;top:2934;width:1;height:36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Jc8MAAADcAAAADwAAAGRycy9kb3ducmV2LnhtbERPTWvCQBC9C/6HZQpepG6sKG3qKloR&#10;BE+NlvY4ZKdJaHY27K4x+utdQehtHu9z5svO1KIl5yvLCsajBARxbnXFhYLjYfv8CsIHZI21ZVJw&#10;IQ/LRb83x1TbM39Sm4VCxBD2KSooQ2hSKX1ekkE/sg1x5H6tMxgidIXUDs8x3NTyJUlm0mDFsaHE&#10;hj5Kyv+yk1FwLbJ8M5zt11/4892eplJi4lqlBk/d6h1EoC78ix/unY7zJ29wfyZe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yXPDAAAA3AAAAA8AAAAAAAAAAAAA&#10;AAAAoQIAAGRycy9kb3ducmV2LnhtbFBLBQYAAAAABAAEAPkAAACRAwAAAAA=&#10;">
                  <v:stroke startarrowwidth="narrow" startarrowlength="short" endarrowwidth="narrow" endarrowlength="short" joinstyle="miter"/>
                </v:shape>
                <v:shape id="Прямая со стрелкой 142" o:spid="_x0000_s1062" type="#_x0000_t32" style="position:absolute;left:3938;top:4554;width:1;height:36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Qof8MAAADcAAAADwAAAGRycy9kb3ducmV2LnhtbERPTWvCQBC9C/6HZQq9iG4qVSRmI7al&#10;IPTUqLTHITsmodnZsLvG2F/fLQje5vE+J9sMphU9Od9YVvA0S0AQl1Y3XCk47N+nKxA+IGtsLZOC&#10;K3nY5ONRhqm2F/6kvgiViCHsU1RQh9ClUvqyJoN+ZjviyJ2sMxgidJXUDi8x3LRyniRLabDh2FBj&#10;R681lT/F2Sj4rYrybbL8eDni91d/XkiJieuVenwYtmsQgYZwF9/cOx3nP8/h/5l4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kKH/DAAAA3AAAAA8AAAAAAAAAAAAA&#10;AAAAoQIAAGRycy9kb3ducmV2LnhtbFBLBQYAAAAABAAEAPkAAACRAwAAAAA=&#10;">
                  <v:stroke startarrowwidth="narrow" startarrowlength="short" endarrowwidth="narrow" endarrowlength="short" joinstyle="miter"/>
                </v:shape>
                <v:shape id="Прямая со стрелкой 144" o:spid="_x0000_s1063" type="#_x0000_t32" style="position:absolute;left:2858;top:3114;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54M8EAAADcAAAADwAAAGRycy9kb3ducmV2LnhtbERPS4vCMBC+L/gfwgje1tTHinSNIoK4&#10;hxV8seehGdtqM6lJ1PrvjbDgbT6+50xmjanEjZwvLSvodRMQxJnVJecKDvvl5xiED8gaK8uk4EEe&#10;ZtPWxwRTbe+8pdsu5CKGsE9RQRFCnUrps4IM+q6tiSN3tM5giNDlUju8x3BTyX6SjKTBkmNDgTUt&#10;CsrOu6tR8Gcvq2u/HgSXbNa/S6f11+i0VqrTbubfIAI14S3+d//oOH84hNcz8QI5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7ngzwQAAANwAAAAPAAAAAAAAAAAAAAAA&#10;AKECAABkcnMvZG93bnJldi54bWxQSwUGAAAAAAQABAD5AAAAjwMAAAAA&#10;">
                  <v:stroke startarrowwidth="narrow" startarrowlength="short" endarrowwidth="narrow" endarrowlength="short" joinstyle="miter"/>
                </v:shape>
                <v:shape id="Прямая со стрелкой 145" o:spid="_x0000_s1064" type="#_x0000_t32" style="position:absolute;left:3938;top:4734;width: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cf/8MAAADcAAAADwAAAGRycy9kb3ducmV2LnhtbERP22oCMRB9F/oPYQq+dbOKlbo1SlGE&#10;UqHWC/g6bMbNtslk2UTd/r0pFHybw7nOdN45Ky7UhtqzgkGWgyAuva65UnDYr55eQISIrNF6JgW/&#10;FGA+e+hNsdD+ylu67GIlUgiHAhWYGJtCylAachgy3xAn7uRbhzHBtpK6xWsKd1YO83wsHdacGgw2&#10;tDBU/uzOTsHy1KyPZfjGzWT8ufwyfmA/9lap/mP39goiUhfv4n/3u07zR8/w90y6QM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3H//DAAAA3AAAAA8AAAAAAAAAAAAA&#10;AAAAoQIAAGRycy9kb3ducmV2LnhtbFBLBQYAAAAABAAEAPkAAACRAwAAAAA=&#10;">
                  <v:stroke startarrow="block" endarrow="block" joinstyle="miter"/>
                </v:shape>
                <v:rect id="Прямоугольник 146" o:spid="_x0000_s1065" style="position:absolute;left:3443;top:4524;width:638;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Zgtr8A&#10;AADcAAAADwAAAGRycy9kb3ducmV2LnhtbERPTYvCMBC9C/sfwgjebKpoWbpGkcWF3aPVg8ehGdti&#10;MilJ1PrvzYLgbR7vc1abwRpxIx86xwpmWQ6CuHa640bB8fAz/QQRIrJG45gUPCjAZv0xWmGp3Z33&#10;dKtiI1IIhxIVtDH2pZShbsliyFxPnLiz8xZjgr6R2uM9hVsj53leSIsdp4YWe/puqb5UV6ugJ6Ov&#10;ZlHlp1ruPM+Kv4N8LJWajIftF4hIQ3yLX+5fneYvCvh/Jl0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dmC2vwAAANwAAAAPAAAAAAAAAAAAAAAAAJgCAABkcnMvZG93bnJl&#10;di54bWxQSwUGAAAAAAQABAD1AAAAhA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48" o:spid="_x0000_s1066" style="position:absolute;left:4598;top:4659;width:675;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RX8IA&#10;AADcAAAADwAAAGRycy9kb3ducmV2LnhtbESPQWsCMRCF74L/IYzgTbMWFdkapYgFe3T14HHYTHeX&#10;JpMlibr++86h0NsM781732z3g3fqQTF1gQ0s5gUo4jrYjhsD18vnbAMqZWSLLjAZeFGC/W482mJp&#10;w5PP9KhyoySEU4kG2pz7UutUt+QxzUNPLNp3iB6zrLHRNuJTwr3Tb0Wx1h47loYWezq0VP9Ud2+g&#10;J2fvblkVt1ofIy/WXxf9WhkznQwf76AyDfnf/Hd9soK/FFp5Rib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pVFfwgAAANwAAAAPAAAAAAAAAAAAAAAAAJgCAABkcnMvZG93&#10;bnJldi54bWxQSwUGAAAAAAQABAD1AAAAhw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51" o:spid="_x0000_s1067" style="position:absolute;left:3833;top:3564;width:730;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uH78A&#10;AADcAAAADwAAAGRycy9kb3ducmV2LnhtbERPTYvCMBC9C/sfwgjebFpRWbpGkcWF3aPVg8ehGdti&#10;MilJ1PrvN4LgbR7vc1abwRpxIx86xwqKLAdBXDvdcaPgePiZfoIIEVmjcUwKHhRgs/4YrbDU7s57&#10;ulWxESmEQ4kK2hj7UspQt2QxZK4nTtzZeYsxQd9I7fGewq2RszxfSosdp4YWe/puqb5UV6ugJ6Ov&#10;Zl7lp1ruPBfLv4N8LJSajIftF4hIQ3yLX+5fneYvCng+ky6Q6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Rm4fvwAAANwAAAAPAAAAAAAAAAAAAAAAAJgCAABkcnMvZG93bnJl&#10;di54bWxQSwUGAAAAAAQABAD1AAAAhAM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53" o:spid="_x0000_s1068" style="position:absolute;left:2738;top:3609;width:675;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V88EA&#10;AADcAAAADwAAAGRycy9kb3ducmV2LnhtbERPPWvDMBDdA/0P4gLdYjlpY4obJZTQQjPWztDxsK62&#10;iXQykuw4/74KFLrd433e7jBbIybyoXesYJ3lIIgbp3tuFZzrj9ULiBCRNRrHpOBGAQ77h8UOS+2u&#10;/EVTFVuRQjiUqKCLcSilDE1HFkPmBuLE/ThvMSboW6k9XlO4NXKT54W02HNq6HCgY0fNpRqtgoGM&#10;Hs1zlX838t3zujjV8rZV6nE5v72CiDTHf/Gf+1On+dsnuD+TL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YVfPBAAAA3AAAAA8AAAAAAAAAAAAAAAAAmAIAAGRycy9kb3du&#10;cmV2LnhtbFBLBQYAAAAABAAEAPUAAACGAw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54" o:spid="_x0000_s1069" style="position:absolute;left:3083;top:2664;width:694;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HNh74A&#10;AADcAAAADwAAAGRycy9kb3ducmV2LnhtbERPTYvCMBC9C/6HMII3TV1UpBpFxAX3aPXgcWjGtphM&#10;ShK1/vuNIHibx/uc1aazRjzIh8axgsk4A0FcOt1wpeB8+h0tQISIrNE4JgUvCrBZ93srzLV78pEe&#10;RaxECuGQo4I6xjaXMpQ1WQxj1xIn7uq8xZigr6T2+Ezh1sifLJtLiw2nhhpb2tVU3oq7VdCS0Xcz&#10;LbJLKfeeJ/O/k3zNlBoOuu0SRKQufsUf90Gn+bMpvJ9JF8j1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0xzYe+AAAA3AAAAA8AAAAAAAAAAAAAAAAAmAIAAGRycy9kb3ducmV2&#10;LnhtbFBLBQYAAAAABAAEAPUAAACDAw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rect id="Прямоугольник 162" o:spid="_x0000_s1070" style="position:absolute;left:3923;top:4119;width:71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1cAA&#10;AADcAAAADwAAAGRycy9kb3ducmV2LnhtbERPyWrDMBC9F/IPYgq9NXJCaoITJZTQQnKsnUOOgzW1&#10;TaWRkRQvf18FCr3N462zP07WiIF86BwrWC0zEMS10x03Cq7V5+sWRIjIGo1jUjBTgONh8bTHQruR&#10;v2goYyNSCIcCFbQx9oWUoW7JYli6njhx385bjAn6RmqPYwq3Rq6zLJcWO04NLfZ0aqn+Ke9WQU9G&#10;382mzG61/PC8yi+VnN+Uenme3ncgIk3xX/znPus0P1/D45l0gT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61cAAAADcAAAADwAAAAAAAAAAAAAAAACYAgAAZHJzL2Rvd25y&#10;ZXYueG1sUEsFBgAAAAAEAAQA9QAAAIUDAAAAAA==&#10;" filled="f" stroked="f">
                  <v:textbox inset="2.53958mm,1.2694mm,2.53958mm,1.2694mm">
                    <w:txbxContent>
                      <w:p w:rsidR="005F027F" w:rsidRDefault="005F027F">
                        <w:pPr>
                          <w:textDirection w:val="btLr"/>
                        </w:pPr>
                        <w:r>
                          <w:rPr>
                            <w:rFonts w:ascii="Arial" w:eastAsia="Arial" w:hAnsi="Arial" w:cs="Arial"/>
                            <w:color w:val="000000"/>
                            <w:sz w:val="28"/>
                          </w:rPr>
                          <w:t xml:space="preserve"> EMBED Equation.3  </w:t>
                        </w:r>
                      </w:p>
                      <w:p w:rsidR="005F027F" w:rsidRDefault="005F027F">
                        <w:pPr>
                          <w:textDirection w:val="btLr"/>
                        </w:pPr>
                      </w:p>
                    </w:txbxContent>
                  </v:textbox>
                </v:rect>
              </v:group>
            </v:group>
          </v:group>
        </w:pic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3.1– Иллюстрация поведения полумарковского процесса</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 приведенного определения следует, что если игнорировать случайный характер времени ожидания и интересоваться только моментами перехода, то процесс </w:t>
      </w:r>
      <w:r w:rsidR="005F027F">
        <w:rPr>
          <w:rFonts w:ascii="Times New Roman" w:eastAsia="Times New Roman" w:hAnsi="Times New Roman" w:cs="Times New Roman"/>
          <w:noProof/>
          <w:color w:val="000000"/>
          <w:sz w:val="28"/>
          <w:szCs w:val="28"/>
        </w:rPr>
        <w:pict>
          <v:shape id="_x0000_i1120" type="#_x0000_t75" style="width:25.95pt;height:18.4pt;visibility:visible;mso-wrap-style:square">
            <v:imagedata r:id="rId88" o:title=""/>
          </v:shape>
        </w:pict>
      </w:r>
      <w:r>
        <w:rPr>
          <w:rFonts w:ascii="Times New Roman" w:eastAsia="Times New Roman" w:hAnsi="Times New Roman" w:cs="Times New Roman"/>
          <w:color w:val="000000"/>
          <w:sz w:val="28"/>
          <w:szCs w:val="28"/>
        </w:rPr>
        <w:t xml:space="preserve"> будет представлять собой однородную цепь Маркова (или вложенным </w:t>
      </w:r>
      <w:proofErr w:type="spellStart"/>
      <w:r>
        <w:rPr>
          <w:rFonts w:ascii="Times New Roman" w:eastAsia="Times New Roman" w:hAnsi="Times New Roman" w:cs="Times New Roman"/>
          <w:color w:val="000000"/>
          <w:sz w:val="28"/>
          <w:szCs w:val="28"/>
        </w:rPr>
        <w:t>марковским</w:t>
      </w:r>
      <w:proofErr w:type="spellEnd"/>
      <w:r>
        <w:rPr>
          <w:rFonts w:ascii="Times New Roman" w:eastAsia="Times New Roman" w:hAnsi="Times New Roman" w:cs="Times New Roman"/>
          <w:color w:val="000000"/>
          <w:sz w:val="28"/>
          <w:szCs w:val="28"/>
        </w:rPr>
        <w:t xml:space="preserve"> процессом). Однако при учете пребывания процесса в разных состояниях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случайного отрезка времени процесс </w:t>
      </w:r>
      <w:r w:rsidR="005F027F">
        <w:rPr>
          <w:rFonts w:ascii="Times New Roman" w:eastAsia="Times New Roman" w:hAnsi="Times New Roman" w:cs="Times New Roman"/>
          <w:noProof/>
          <w:color w:val="000000"/>
          <w:sz w:val="28"/>
          <w:szCs w:val="28"/>
        </w:rPr>
        <w:pict>
          <v:shape id="image103.png" o:spid="_x0000_i1121" type="#_x0000_t75" style="width:25.95pt;height:18.4pt;visibility:visible;mso-wrap-style:square">
            <v:imagedata r:id="rId88" o:title=""/>
          </v:shape>
        </w:pict>
      </w:r>
      <w:r>
        <w:rPr>
          <w:rFonts w:ascii="Times New Roman" w:eastAsia="Times New Roman" w:hAnsi="Times New Roman" w:cs="Times New Roman"/>
          <w:color w:val="000000"/>
          <w:sz w:val="28"/>
          <w:szCs w:val="28"/>
        </w:rPr>
        <w:t xml:space="preserve"> не будет удовлетворять уравнению Маркова (если не все времена ожидания распределены экспоненциально). Следовательно, процесс является </w:t>
      </w:r>
      <w:proofErr w:type="spellStart"/>
      <w:r>
        <w:rPr>
          <w:rFonts w:ascii="Times New Roman" w:eastAsia="Times New Roman" w:hAnsi="Times New Roman" w:cs="Times New Roman"/>
          <w:color w:val="000000"/>
          <w:sz w:val="28"/>
          <w:szCs w:val="28"/>
        </w:rPr>
        <w:t>марковским</w:t>
      </w:r>
      <w:proofErr w:type="spellEnd"/>
      <w:r>
        <w:rPr>
          <w:rFonts w:ascii="Times New Roman" w:eastAsia="Times New Roman" w:hAnsi="Times New Roman" w:cs="Times New Roman"/>
          <w:color w:val="000000"/>
          <w:sz w:val="28"/>
          <w:szCs w:val="28"/>
        </w:rPr>
        <w:t xml:space="preserve"> только в моменты перехода. Сказанное оправдывает название «полумарковский процесс» или «полумарковская цепь».</w:t>
      </w: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заданном начальном состоянии дальнейшее поведение полумарковского процесса (полумарковской цепи) полностью определяется матрицей вероятностей перехода </w:t>
      </w:r>
      <w:r w:rsidR="005F027F">
        <w:rPr>
          <w:rFonts w:ascii="Times New Roman" w:eastAsia="Times New Roman" w:hAnsi="Times New Roman" w:cs="Times New Roman"/>
          <w:noProof/>
          <w:color w:val="000000"/>
          <w:sz w:val="28"/>
          <w:szCs w:val="28"/>
        </w:rPr>
        <w:pict>
          <v:shape id="image60.png" o:spid="_x0000_i1122" type="#_x0000_t75" style="width:36.85pt;height:22.6pt;visibility:visible;mso-wrap-style:square">
            <v:imagedata r:id="rId83"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123" type="#_x0000_t75" style="width:10.9pt;height:16.75pt;visibility:visible;mso-wrap-style:square">
            <v:imagedata r:id="rId71"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5.png" o:spid="_x0000_i1124" type="#_x0000_t75" style="width:45.2pt;height:20.95pt;visibility:visible;mso-wrap-style:square">
            <v:imagedata r:id="rId72" o:title=""/>
          </v:shape>
        </w:pict>
      </w:r>
      <w:r>
        <w:rPr>
          <w:rFonts w:ascii="Times New Roman" w:eastAsia="Times New Roman" w:hAnsi="Times New Roman" w:cs="Times New Roman"/>
          <w:color w:val="000000"/>
          <w:sz w:val="28"/>
          <w:szCs w:val="28"/>
        </w:rPr>
        <w:t xml:space="preserve">, и матрицей функций распределения </w:t>
      </w:r>
      <w:r w:rsidR="005F027F">
        <w:rPr>
          <w:rFonts w:ascii="Times New Roman" w:eastAsia="Times New Roman" w:hAnsi="Times New Roman" w:cs="Times New Roman"/>
          <w:noProof/>
          <w:color w:val="000000"/>
          <w:sz w:val="28"/>
          <w:szCs w:val="28"/>
        </w:rPr>
        <w:pict>
          <v:shape id="image12.png" o:spid="_x0000_i1125" type="#_x0000_t75" style="width:51.05pt;height:21.75pt;visibility:visible;mso-wrap-style:square">
            <v:imagedata r:id="rId89" o:title=""/>
          </v:shape>
        </w:pict>
      </w:r>
      <w:r>
        <w:rPr>
          <w:rFonts w:ascii="Times New Roman" w:eastAsia="Times New Roman" w:hAnsi="Times New Roman" w:cs="Times New Roman"/>
          <w:color w:val="000000"/>
          <w:sz w:val="28"/>
          <w:szCs w:val="28"/>
        </w:rPr>
        <w:t xml:space="preserve"> или (для непрерывных случайных величин </w:t>
      </w:r>
      <w:r w:rsidR="005F027F">
        <w:rPr>
          <w:rFonts w:ascii="Times New Roman" w:eastAsia="Times New Roman" w:hAnsi="Times New Roman" w:cs="Times New Roman"/>
          <w:noProof/>
          <w:color w:val="000000"/>
          <w:sz w:val="28"/>
          <w:szCs w:val="28"/>
        </w:rPr>
        <w:pict>
          <v:shape id="image16.png" o:spid="_x0000_i1126" type="#_x0000_t75" style="width:22.6pt;height:21.75pt;visibility:visible;mso-wrap-style:square">
            <v:imagedata r:id="rId81" o:title=""/>
          </v:shape>
        </w:pict>
      </w:r>
      <w:r>
        <w:rPr>
          <w:rFonts w:ascii="Times New Roman" w:eastAsia="Times New Roman" w:hAnsi="Times New Roman" w:cs="Times New Roman"/>
          <w:color w:val="000000"/>
          <w:sz w:val="28"/>
          <w:szCs w:val="28"/>
        </w:rPr>
        <w:t xml:space="preserve">) матрицей плотностей вероятностей </w:t>
      </w:r>
      <w:r w:rsidR="005F027F">
        <w:rPr>
          <w:rFonts w:ascii="Times New Roman" w:eastAsia="Times New Roman" w:hAnsi="Times New Roman" w:cs="Times New Roman"/>
          <w:noProof/>
          <w:color w:val="000000"/>
          <w:sz w:val="28"/>
          <w:szCs w:val="28"/>
        </w:rPr>
        <w:pict>
          <v:shape id="image9.png" o:spid="_x0000_i1127" type="#_x0000_t75" style="width:49.4pt;height:21.75pt;visibility:visible;mso-wrap-style:square">
            <v:imagedata r:id="rId90" o:title=""/>
          </v:shape>
        </w:pict>
      </w:r>
      <w:r>
        <w:rPr>
          <w:rFonts w:ascii="Times New Roman" w:eastAsia="Times New Roman" w:hAnsi="Times New Roman" w:cs="Times New Roman"/>
          <w:color w:val="000000"/>
          <w:sz w:val="28"/>
          <w:szCs w:val="28"/>
        </w:rPr>
        <w:t xml:space="preserve"> [17].</w:t>
      </w: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рамках исследований полумарковских процессов с позиций теории массового обслуживания наибольший интерес представляет анализ взаимосвязи времени достижения и времени пребывания в состояниях полумарковского процесса. Согласно [16] данный анализ основывается на </w:t>
      </w:r>
      <w:r>
        <w:rPr>
          <w:rFonts w:ascii="Times New Roman" w:eastAsia="Times New Roman" w:hAnsi="Times New Roman" w:cs="Times New Roman"/>
          <w:color w:val="000000"/>
          <w:sz w:val="28"/>
          <w:szCs w:val="28"/>
        </w:rPr>
        <w:lastRenderedPageBreak/>
        <w:t xml:space="preserve">реализации элементарного процесса чистой гибели. В качестве примера рассмотрим систему </w:t>
      </w:r>
      <w:r w:rsidR="005F027F">
        <w:rPr>
          <w:rFonts w:ascii="Times New Roman" w:eastAsia="Times New Roman" w:hAnsi="Times New Roman" w:cs="Times New Roman"/>
          <w:noProof/>
          <w:color w:val="000000"/>
          <w:sz w:val="28"/>
          <w:szCs w:val="28"/>
        </w:rPr>
        <w:pict>
          <v:shape id="image10.png" o:spid="_x0000_i1128" type="#_x0000_t75" style="width:51.9pt;height:15.05pt;visibility:visible;mso-wrap-style:square">
            <v:imagedata r:id="rId91" o:title=""/>
          </v:shape>
        </w:pict>
      </w:r>
      <w:r>
        <w:rPr>
          <w:rFonts w:ascii="Times New Roman" w:eastAsia="Times New Roman" w:hAnsi="Times New Roman" w:cs="Times New Roman"/>
          <w:color w:val="000000"/>
          <w:sz w:val="28"/>
          <w:szCs w:val="28"/>
        </w:rPr>
        <w:t xml:space="preserve">, т.е. однолинейную систему массового обслуживания с ожиданием (буфером неограниченной емкости), в которую поступает простейший поток запросов (вызовов) интенсивности </w:t>
      </w:r>
      <w:r w:rsidR="005F027F">
        <w:rPr>
          <w:rFonts w:ascii="Times New Roman" w:eastAsia="Times New Roman" w:hAnsi="Times New Roman" w:cs="Times New Roman"/>
          <w:noProof/>
          <w:color w:val="000000"/>
          <w:sz w:val="28"/>
          <w:szCs w:val="28"/>
        </w:rPr>
        <w:pict>
          <v:shape id="image33.png" o:spid="_x0000_i1129" type="#_x0000_t75" style="width:11.7pt;height:15.05pt;visibility:visible;mso-wrap-style:square">
            <v:imagedata r:id="rId92" o:title=""/>
          </v:shape>
        </w:pict>
      </w:r>
      <w:r>
        <w:rPr>
          <w:rFonts w:ascii="Times New Roman" w:eastAsia="Times New Roman" w:hAnsi="Times New Roman" w:cs="Times New Roman"/>
          <w:color w:val="000000"/>
          <w:sz w:val="28"/>
          <w:szCs w:val="28"/>
        </w:rPr>
        <w:t xml:space="preserve">, а время обслуживания запросов (вызовов) имеет показательное распределение с параметром </w:t>
      </w:r>
      <w:r w:rsidR="005F027F">
        <w:rPr>
          <w:rFonts w:ascii="Times New Roman" w:eastAsia="Times New Roman" w:hAnsi="Times New Roman" w:cs="Times New Roman"/>
          <w:noProof/>
          <w:color w:val="000000"/>
          <w:sz w:val="28"/>
          <w:szCs w:val="28"/>
        </w:rPr>
        <w:pict>
          <v:shape id="image15.png" o:spid="_x0000_i1130" type="#_x0000_t75" style="width:13.4pt;height:14.25pt;visibility:visible;mso-wrap-style:square">
            <v:imagedata r:id="rId93" o:title=""/>
          </v:shape>
        </w:pict>
      </w:r>
      <w:r>
        <w:rPr>
          <w:rFonts w:ascii="Times New Roman" w:eastAsia="Times New Roman" w:hAnsi="Times New Roman" w:cs="Times New Roman"/>
          <w:color w:val="000000"/>
          <w:sz w:val="28"/>
          <w:szCs w:val="28"/>
        </w:rPr>
        <w:t>.</w:t>
      </w: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Исследуя поведение этой системы, можно установить, что случайный процесс </w:t>
      </w:r>
      <w:r w:rsidR="005F027F">
        <w:rPr>
          <w:rFonts w:ascii="Times New Roman" w:eastAsia="Times New Roman" w:hAnsi="Times New Roman" w:cs="Times New Roman"/>
          <w:noProof/>
          <w:color w:val="000000"/>
          <w:sz w:val="28"/>
          <w:szCs w:val="28"/>
        </w:rPr>
        <w:pict>
          <v:shape id="image2.png" o:spid="_x0000_i1131" type="#_x0000_t75" style="width:22.6pt;height:18.4pt;visibility:visible;mso-wrap-style:square">
            <v:imagedata r:id="rId51" o:title=""/>
          </v:shape>
        </w:pict>
      </w:r>
      <w:r>
        <w:rPr>
          <w:rFonts w:ascii="Times New Roman" w:eastAsia="Times New Roman" w:hAnsi="Times New Roman" w:cs="Times New Roman"/>
          <w:color w:val="000000"/>
          <w:sz w:val="28"/>
          <w:szCs w:val="28"/>
        </w:rPr>
        <w:t xml:space="preserve"> – число вызовов в системе в момент </w:t>
      </w:r>
      <w:r w:rsidR="005F027F">
        <w:rPr>
          <w:rFonts w:ascii="Times New Roman" w:eastAsia="Times New Roman" w:hAnsi="Times New Roman" w:cs="Times New Roman"/>
          <w:noProof/>
          <w:color w:val="000000"/>
          <w:sz w:val="28"/>
          <w:szCs w:val="28"/>
        </w:rPr>
        <w:pict>
          <v:shape id="_x0000_i1132" type="#_x0000_t75" style="width:8.35pt;height:13.4pt;visibility:visible;mso-wrap-style:square">
            <v:imagedata r:id="rId50" o:title=""/>
          </v:shape>
        </w:pict>
      </w:r>
      <w:r>
        <w:rPr>
          <w:rFonts w:ascii="Times New Roman" w:eastAsia="Times New Roman" w:hAnsi="Times New Roman" w:cs="Times New Roman"/>
          <w:color w:val="000000"/>
          <w:sz w:val="28"/>
          <w:szCs w:val="28"/>
        </w:rPr>
        <w:t xml:space="preserve"> – является процессом гибели и размножения с вероятностью </w:t>
      </w:r>
      <w:r w:rsidR="005F027F">
        <w:rPr>
          <w:rFonts w:ascii="Times New Roman" w:eastAsia="Times New Roman" w:hAnsi="Times New Roman" w:cs="Times New Roman"/>
          <w:noProof/>
          <w:color w:val="000000"/>
          <w:sz w:val="28"/>
          <w:szCs w:val="28"/>
        </w:rPr>
        <w:pict>
          <v:shape id="image14.png" o:spid="_x0000_i1133" type="#_x0000_t75" style="width:15.9pt;height:18.4pt;visibility:visible;mso-wrap-style:square">
            <v:imagedata r:id="rId94" o:title=""/>
          </v:shape>
        </w:pict>
      </w:r>
      <w:r>
        <w:rPr>
          <w:rFonts w:ascii="Times New Roman" w:eastAsia="Times New Roman" w:hAnsi="Times New Roman" w:cs="Times New Roman"/>
          <w:color w:val="000000"/>
          <w:sz w:val="28"/>
          <w:szCs w:val="28"/>
        </w:rPr>
        <w:t xml:space="preserve"> равной [16]:</w:t>
      </w: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80.png" o:spid="_x0000_i1134" type="#_x0000_t75" style="width:158.25pt;height:46.9pt;visibility:visible;mso-wrap-style:square">
            <v:imagedata r:id="rId95" o:title=""/>
          </v:shape>
        </w:pict>
      </w:r>
      <w:r w:rsidR="00AC4E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noProof/>
          <w:color w:val="000000"/>
          <w:sz w:val="28"/>
          <w:szCs w:val="28"/>
        </w:rPr>
        <w:pict>
          <v:shape id="image84.png" o:spid="_x0000_i1135" type="#_x0000_t75" style="width:25.1pt;height:15.05pt;visibility:visible;mso-wrap-style:square">
            <v:imagedata r:id="rId96" o:title=""/>
          </v:shape>
        </w:pict>
      </w:r>
      <w:r w:rsidR="00706658">
        <w:rPr>
          <w:rFonts w:ascii="Times New Roman" w:eastAsia="Times New Roman" w:hAnsi="Times New Roman" w:cs="Times New Roman"/>
          <w:color w:val="000000"/>
          <w:sz w:val="28"/>
          <w:szCs w:val="28"/>
        </w:rPr>
        <w:t>.</w:t>
      </w:r>
      <w:r w:rsidR="00706658">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(3.3)</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 данной системы в рамках элементарного процесса чистой гибели основан на исследовании соответствующего графа перехода из одного состояния в другое. Простейший граф перехода имеет вид, показанный на рис. 3.2.</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94.png" o:spid="_x0000_i1136" type="#_x0000_t75" style="width:155.7pt;height:29.3pt;visibility:visible;mso-wrap-style:square">
            <v:imagedata r:id="rId97" o:title=""/>
          </v:shape>
        </w:pict>
      </w: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3.2 – Граф переходов элементарного процесса чистой гибели.</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Обозначим через </w:t>
      </w:r>
      <w:r w:rsidR="005F027F">
        <w:rPr>
          <w:rFonts w:ascii="Times New Roman" w:eastAsia="Times New Roman" w:hAnsi="Times New Roman" w:cs="Times New Roman"/>
          <w:noProof/>
          <w:color w:val="000000"/>
          <w:sz w:val="28"/>
          <w:szCs w:val="28"/>
        </w:rPr>
        <w:pict>
          <v:shape id="image89.png" o:spid="_x0000_i1137" type="#_x0000_t75" style="width:33.5pt;height:20.95pt;visibility:visible;mso-wrap-style:square">
            <v:imagedata r:id="rId98"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85.png" o:spid="_x0000_i1138" type="#_x0000_t75" style="width:38.5pt;height:20.1pt;visibility:visible;mso-wrap-style:square">
            <v:imagedata r:id="rId99" o:title=""/>
          </v:shape>
        </w:pict>
      </w:r>
      <w:r>
        <w:rPr>
          <w:rFonts w:ascii="Times New Roman" w:eastAsia="Times New Roman" w:hAnsi="Times New Roman" w:cs="Times New Roman"/>
          <w:color w:val="000000"/>
          <w:sz w:val="28"/>
          <w:szCs w:val="28"/>
        </w:rPr>
        <w:t xml:space="preserve">, вероятность пребывания процесса в состоянии с номером </w:t>
      </w:r>
      <w:r w:rsidR="005F027F">
        <w:rPr>
          <w:rFonts w:ascii="Times New Roman" w:eastAsia="Times New Roman" w:hAnsi="Times New Roman" w:cs="Times New Roman"/>
          <w:noProof/>
          <w:color w:val="000000"/>
          <w:sz w:val="28"/>
          <w:szCs w:val="28"/>
        </w:rPr>
        <w:pict>
          <v:shape id="_x0000_i1139" type="#_x0000_t75" style="width:7.55pt;height:14.25pt;visibility:visible;mso-wrap-style:square">
            <v:imagedata r:id="rId53" o:title=""/>
          </v:shape>
        </w:pic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а через </w:t>
      </w:r>
      <w:r w:rsidR="005F027F">
        <w:rPr>
          <w:rFonts w:ascii="Times New Roman" w:eastAsia="Times New Roman" w:hAnsi="Times New Roman" w:cs="Times New Roman"/>
          <w:noProof/>
          <w:color w:val="000000"/>
          <w:sz w:val="28"/>
          <w:szCs w:val="28"/>
        </w:rPr>
        <w:pict>
          <v:shape id="image95.png" o:spid="_x0000_i1140" type="#_x0000_t75" style="width:32.65pt;height:18.4pt;visibility:visible;mso-wrap-style:square">
            <v:imagedata r:id="rId100" o:title=""/>
          </v:shape>
        </w:pict>
      </w:r>
      <w:r>
        <w:rPr>
          <w:rFonts w:ascii="Times New Roman" w:eastAsia="Times New Roman" w:hAnsi="Times New Roman" w:cs="Times New Roman"/>
          <w:color w:val="000000"/>
          <w:sz w:val="28"/>
          <w:szCs w:val="28"/>
        </w:rPr>
        <w:t xml:space="preserve"> функцию распределения времени первого достижения процессом состояния с номером </w:t>
      </w:r>
      <w:r w:rsidR="005F027F">
        <w:rPr>
          <w:rFonts w:ascii="Times New Roman" w:eastAsia="Times New Roman" w:hAnsi="Times New Roman" w:cs="Times New Roman"/>
          <w:noProof/>
          <w:color w:val="000000"/>
          <w:sz w:val="28"/>
          <w:szCs w:val="28"/>
        </w:rPr>
        <w:pict>
          <v:shape id="_x0000_i1141" type="#_x0000_t75" style="width:7.55pt;height:14.25pt;visibility:visible;mso-wrap-style:square">
            <v:imagedata r:id="rId53" o:title=""/>
          </v:shape>
        </w:pic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Тогда между этими функциями можно установить следующие зависимости:</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79.png" o:spid="_x0000_i1142" type="#_x0000_t75" style="width:97.95pt;height:19.25pt;visibility:visible;mso-wrap-style:square">
            <v:imagedata r:id="rId101" o:title=""/>
          </v:shape>
        </w:pict>
      </w:r>
      <w:r w:rsidR="00AC4E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noProof/>
          <w:color w:val="000000"/>
          <w:sz w:val="28"/>
          <w:szCs w:val="28"/>
        </w:rPr>
        <w:pict>
          <v:shape id="image81.png" o:spid="_x0000_i1143" type="#_x0000_t75" style="width:82.9pt;height:19.25pt;visibility:visible;mso-wrap-style:square">
            <v:imagedata r:id="rId102" o:title=""/>
          </v:shape>
        </w:pict>
      </w:r>
      <w:r w:rsidR="00AC4E8C">
        <w:rPr>
          <w:rFonts w:ascii="Times New Roman" w:eastAsia="Times New Roman" w:hAnsi="Times New Roman" w:cs="Times New Roman"/>
          <w:color w:val="000000"/>
          <w:sz w:val="28"/>
          <w:szCs w:val="28"/>
        </w:rPr>
        <w:t>.</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Подставляя эти выражения в условие формировки </w:t>
      </w:r>
      <w:r w:rsidR="005F027F">
        <w:rPr>
          <w:rFonts w:ascii="Times New Roman" w:eastAsia="Times New Roman" w:hAnsi="Times New Roman" w:cs="Times New Roman"/>
          <w:noProof/>
          <w:color w:val="000000"/>
          <w:sz w:val="28"/>
          <w:szCs w:val="28"/>
        </w:rPr>
        <w:pict>
          <v:shape id="image119.png" o:spid="_x0000_i1144" type="#_x0000_t75" style="width:139pt;height:19.25pt;visibility:visible;mso-wrap-style:square">
            <v:imagedata r:id="rId103" o:title=""/>
          </v:shape>
        </w:pict>
      </w:r>
      <w:r>
        <w:rPr>
          <w:rFonts w:ascii="Times New Roman" w:eastAsia="Times New Roman" w:hAnsi="Times New Roman" w:cs="Times New Roman"/>
          <w:color w:val="000000"/>
          <w:sz w:val="28"/>
          <w:szCs w:val="28"/>
        </w:rPr>
        <w:t xml:space="preserve"> получим</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17.png" o:spid="_x0000_i1145" type="#_x0000_t75" style="width:120.55pt;height:19.25pt;visibility:visible;mso-wrap-style:square">
            <v:imagedata r:id="rId104" o:title=""/>
          </v:shape>
        </w:pict>
      </w:r>
      <w:r w:rsidR="00706658">
        <w:rPr>
          <w:rFonts w:ascii="Times New Roman" w:eastAsia="Times New Roman" w:hAnsi="Times New Roman" w:cs="Times New Roman"/>
          <w:color w:val="000000"/>
          <w:sz w:val="28"/>
          <w:szCs w:val="28"/>
        </w:rPr>
        <w:t>.</w:t>
      </w:r>
      <w:r w:rsidR="00706658">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(3.4)</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Следовательно, в рассматриваемом элементарном процессе чистой гибели вероятность пребывания процесса в промежуточном состоянии оказывается равной разности </w:t>
      </w:r>
      <w:proofErr w:type="gramStart"/>
      <w:r>
        <w:rPr>
          <w:rFonts w:ascii="Times New Roman" w:eastAsia="Times New Roman" w:hAnsi="Times New Roman" w:cs="Times New Roman"/>
          <w:color w:val="000000"/>
          <w:sz w:val="28"/>
          <w:szCs w:val="28"/>
        </w:rPr>
        <w:t>функций распределения времени первого попадания процесса</w:t>
      </w:r>
      <w:proofErr w:type="gramEnd"/>
      <w:r>
        <w:rPr>
          <w:rFonts w:ascii="Times New Roman" w:eastAsia="Times New Roman" w:hAnsi="Times New Roman" w:cs="Times New Roman"/>
          <w:color w:val="000000"/>
          <w:sz w:val="28"/>
          <w:szCs w:val="28"/>
        </w:rPr>
        <w:t xml:space="preserve"> в это состояние и времени попадания в следующее состояние. Добавляя и вычитая в правой части уравнения (3.4), затем помножив полученное выражение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105.png" o:spid="_x0000_i1146" type="#_x0000_t75" style="width:11.7pt;height:20.95pt;visibility:visible;mso-wrap-style:square">
            <v:imagedata r:id="rId105"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104.png" o:spid="_x0000_i1147" type="#_x0000_t75" style="width:58.6pt;height:17.6pt;visibility:visible;mso-wrap-style:square">
            <v:imagedata r:id="rId106" o:title=""/>
          </v:shape>
        </w:pict>
      </w:r>
      <w:r>
        <w:rPr>
          <w:rFonts w:ascii="Times New Roman" w:eastAsia="Times New Roman" w:hAnsi="Times New Roman" w:cs="Times New Roman"/>
          <w:color w:val="000000"/>
          <w:sz w:val="28"/>
          <w:szCs w:val="28"/>
        </w:rPr>
        <w:t xml:space="preserve"> и про интегрировав сначала по </w:t>
      </w:r>
      <w:r w:rsidR="005F027F">
        <w:rPr>
          <w:rFonts w:ascii="Times New Roman" w:eastAsia="Times New Roman" w:hAnsi="Times New Roman" w:cs="Times New Roman"/>
          <w:noProof/>
          <w:color w:val="000000"/>
          <w:sz w:val="28"/>
          <w:szCs w:val="28"/>
        </w:rPr>
        <w:pict>
          <v:shape id="image1.png" o:spid="_x0000_i1148" type="#_x0000_t75" style="width:8.35pt;height:13.4pt;visibility:visible;mso-wrap-style:square">
            <v:imagedata r:id="rId50" o:title=""/>
          </v:shape>
        </w:pict>
      </w:r>
      <w:r>
        <w:rPr>
          <w:rFonts w:ascii="Times New Roman" w:eastAsia="Times New Roman" w:hAnsi="Times New Roman" w:cs="Times New Roman"/>
          <w:color w:val="000000"/>
          <w:sz w:val="28"/>
          <w:szCs w:val="28"/>
        </w:rPr>
        <w:t xml:space="preserve"> в бесконечных пределах, а затем по частям, получим [18]</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107.png" o:spid="_x0000_i1149" type="#_x0000_t75" style="width:230.25pt;height:45.2pt;visibility:visible;mso-wrap-style:square">
            <v:imagedata r:id="rId107" o:title=""/>
          </v:shape>
        </w:pict>
      </w:r>
      <w:r w:rsidR="00706658">
        <w:rPr>
          <w:rFonts w:ascii="Times New Roman" w:eastAsia="Times New Roman" w:hAnsi="Times New Roman" w:cs="Times New Roman"/>
          <w:color w:val="000000"/>
          <w:sz w:val="28"/>
          <w:szCs w:val="28"/>
        </w:rPr>
        <w:t>,</w:t>
      </w:r>
      <w:r w:rsidR="00706658">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(3.5)</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где </w:t>
      </w:r>
      <w:r w:rsidR="005F027F">
        <w:rPr>
          <w:rFonts w:ascii="Times New Roman" w:eastAsia="Times New Roman" w:hAnsi="Times New Roman" w:cs="Times New Roman"/>
          <w:noProof/>
          <w:color w:val="000000"/>
          <w:sz w:val="28"/>
          <w:szCs w:val="28"/>
        </w:rPr>
        <w:pict>
          <v:shape id="image100.png" o:spid="_x0000_i1150" type="#_x0000_t75" style="width:17.6pt;height:26.8pt;visibility:visible;mso-wrap-style:square">
            <v:imagedata r:id="rId108" o:title=""/>
          </v:shape>
        </w:pict>
      </w:r>
      <w:r>
        <w:rPr>
          <w:rFonts w:ascii="Times New Roman" w:eastAsia="Times New Roman" w:hAnsi="Times New Roman" w:cs="Times New Roman"/>
          <w:color w:val="000000"/>
          <w:sz w:val="28"/>
          <w:szCs w:val="28"/>
        </w:rPr>
        <w:t xml:space="preserve"> – </w:t>
      </w:r>
      <w:r w:rsidR="005F027F">
        <w:rPr>
          <w:rFonts w:ascii="Times New Roman" w:eastAsia="Times New Roman" w:hAnsi="Times New Roman" w:cs="Times New Roman"/>
          <w:noProof/>
          <w:color w:val="000000"/>
          <w:sz w:val="28"/>
          <w:szCs w:val="28"/>
        </w:rPr>
        <w:pict>
          <v:shape id="image3.png" o:spid="_x0000_i1151" type="#_x0000_t75" style="width:7.55pt;height:14.25pt;visibility:visible;mso-wrap-style:square">
            <v:imagedata r:id="rId53" o:title=""/>
          </v:shape>
        </w:pict>
      </w:r>
      <w:r>
        <w:rPr>
          <w:rFonts w:ascii="Times New Roman" w:eastAsia="Times New Roman" w:hAnsi="Times New Roman" w:cs="Times New Roman"/>
          <w:color w:val="000000"/>
          <w:sz w:val="28"/>
          <w:szCs w:val="28"/>
        </w:rPr>
        <w:t xml:space="preserve">-й начальный момент распределения случайной величины времени попадания процесса в </w:t>
      </w:r>
      <w:proofErr w:type="gramStart"/>
      <w:r w:rsidR="005F027F">
        <w:rPr>
          <w:rFonts w:ascii="Times New Roman" w:eastAsia="Times New Roman" w:hAnsi="Times New Roman" w:cs="Times New Roman"/>
          <w:noProof/>
          <w:color w:val="000000"/>
          <w:sz w:val="28"/>
          <w:szCs w:val="28"/>
        </w:rPr>
        <w:pict>
          <v:shape id="_x0000_i1152" type="#_x0000_t75" style="width:10.9pt;height:16.75pt;visibility:visible;mso-wrap-style:square">
            <v:imagedata r:id="rId71" o:title=""/>
          </v:shape>
        </w:pic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е состояние </w:t>
      </w:r>
      <w:r w:rsidR="005F027F">
        <w:rPr>
          <w:rFonts w:ascii="Times New Roman" w:eastAsia="Times New Roman" w:hAnsi="Times New Roman" w:cs="Times New Roman"/>
          <w:noProof/>
          <w:color w:val="000000"/>
          <w:sz w:val="28"/>
          <w:szCs w:val="28"/>
        </w:rPr>
        <w:pict>
          <v:shape id="image110.png" o:spid="_x0000_i1153" type="#_x0000_t75" style="width:49.4pt;height:18.4pt;visibility:visible;mso-wrap-style:square">
            <v:imagedata r:id="rId109" o:title=""/>
          </v:shape>
        </w:pict>
      </w:r>
      <w:r>
        <w:rPr>
          <w:rFonts w:ascii="Times New Roman" w:eastAsia="Times New Roman" w:hAnsi="Times New Roman" w:cs="Times New Roman"/>
          <w:color w:val="000000"/>
          <w:sz w:val="28"/>
          <w:szCs w:val="28"/>
        </w:rPr>
        <w:t xml:space="preserve">. В частности, из формулы (3.5) видно. Что при </w:t>
      </w:r>
      <w:r w:rsidR="005F027F">
        <w:rPr>
          <w:rFonts w:ascii="Times New Roman" w:eastAsia="Times New Roman" w:hAnsi="Times New Roman" w:cs="Times New Roman"/>
          <w:noProof/>
          <w:color w:val="000000"/>
          <w:sz w:val="28"/>
          <w:szCs w:val="28"/>
        </w:rPr>
        <w:pict>
          <v:shape id="image57.png" o:spid="_x0000_i1154" type="#_x0000_t75" style="width:29.3pt;height:15.05pt;visibility:visible;mso-wrap-style:square">
            <v:imagedata r:id="rId110" o:title=""/>
          </v:shape>
        </w:pic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64.png" o:spid="_x0000_i1155" type="#_x0000_t75" style="width:121.4pt;height:46.9pt;visibility:visible;mso-wrap-style:square">
            <v:imagedata r:id="rId111" o:title=""/>
          </v:shape>
        </w:pict>
      </w:r>
      <w:r w:rsidR="00706658">
        <w:rPr>
          <w:rFonts w:ascii="Times New Roman" w:eastAsia="Times New Roman" w:hAnsi="Times New Roman" w:cs="Times New Roman"/>
          <w:color w:val="000000"/>
          <w:sz w:val="28"/>
          <w:szCs w:val="28"/>
        </w:rPr>
        <w:t>.</w:t>
      </w:r>
      <w:r w:rsidR="00706658">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(3.6)</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результате находим, что площадь под кривой </w:t>
      </w:r>
      <w:r w:rsidR="005F027F">
        <w:rPr>
          <w:rFonts w:ascii="Times New Roman" w:eastAsia="Times New Roman" w:hAnsi="Times New Roman" w:cs="Times New Roman"/>
          <w:noProof/>
          <w:color w:val="000000"/>
          <w:sz w:val="28"/>
          <w:szCs w:val="28"/>
        </w:rPr>
        <w:pict>
          <v:shape id="image96.png" o:spid="_x0000_i1156" type="#_x0000_t75" style="width:32.65pt;height:18.4pt;visibility:visible;mso-wrap-style:square">
            <v:imagedata r:id="rId112" o:title=""/>
          </v:shape>
        </w:pic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числено</w:t>
      </w:r>
      <w:proofErr w:type="gramEnd"/>
      <w:r>
        <w:rPr>
          <w:rFonts w:ascii="Times New Roman" w:eastAsia="Times New Roman" w:hAnsi="Times New Roman" w:cs="Times New Roman"/>
          <w:color w:val="000000"/>
          <w:sz w:val="28"/>
          <w:szCs w:val="28"/>
        </w:rPr>
        <w:t xml:space="preserve"> равна разности разных средних времен попадания процесса в состояния 2 и 1, а </w:t>
      </w:r>
      <w:r>
        <w:rPr>
          <w:rFonts w:ascii="Times New Roman" w:eastAsia="Times New Roman" w:hAnsi="Times New Roman" w:cs="Times New Roman"/>
          <w:color w:val="000000"/>
          <w:sz w:val="28"/>
          <w:szCs w:val="28"/>
        </w:rPr>
        <w:lastRenderedPageBreak/>
        <w:t xml:space="preserve">интегральная мера </w:t>
      </w:r>
      <w:r w:rsidR="005F027F">
        <w:rPr>
          <w:rFonts w:ascii="Times New Roman" w:eastAsia="Times New Roman" w:hAnsi="Times New Roman" w:cs="Times New Roman"/>
          <w:noProof/>
          <w:color w:val="000000"/>
          <w:sz w:val="28"/>
          <w:szCs w:val="28"/>
        </w:rPr>
        <w:pict>
          <v:shape id="image61.png" o:spid="_x0000_i1157" type="#_x0000_t75" style="width:53.6pt;height:47.7pt;visibility:visible;mso-wrap-style:square">
            <v:imagedata r:id="rId113" o:title=""/>
          </v:shape>
        </w:pict>
      </w:r>
      <w:r>
        <w:rPr>
          <w:rFonts w:ascii="Times New Roman" w:eastAsia="Times New Roman" w:hAnsi="Times New Roman" w:cs="Times New Roman"/>
          <w:color w:val="000000"/>
          <w:sz w:val="28"/>
          <w:szCs w:val="28"/>
        </w:rPr>
        <w:t xml:space="preserve"> численно равна среднему времени, проведенному процессом в состоянии единицы [18].</w:t>
      </w:r>
    </w:p>
    <w:p w:rsidR="00735730" w:rsidRDefault="00AC4E8C"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Физический смысл полученного результата можно пояснить следующим образом. Обозначим через </w:t>
      </w:r>
      <w:r w:rsidR="005F027F">
        <w:rPr>
          <w:rFonts w:ascii="Times New Roman" w:eastAsia="Times New Roman" w:hAnsi="Times New Roman" w:cs="Times New Roman"/>
          <w:noProof/>
          <w:color w:val="000000"/>
          <w:sz w:val="28"/>
          <w:szCs w:val="28"/>
        </w:rPr>
        <w:pict>
          <v:shape id="image77.png" o:spid="_x0000_i1158" type="#_x0000_t75" style="width:13.4pt;height:21.75pt;visibility:visible;mso-wrap-style:square">
            <v:imagedata r:id="rId114" o:title=""/>
          </v:shape>
        </w:pict>
      </w:r>
      <w:r>
        <w:rPr>
          <w:rFonts w:ascii="Times New Roman" w:eastAsia="Times New Roman" w:hAnsi="Times New Roman" w:cs="Times New Roman"/>
          <w:color w:val="000000"/>
          <w:sz w:val="28"/>
          <w:szCs w:val="28"/>
        </w:rPr>
        <w:t xml:space="preserve"> случайный момент времени попадания процесса в состояние </w:t>
      </w:r>
      <w:r w:rsidR="005F027F">
        <w:rPr>
          <w:rFonts w:ascii="Times New Roman" w:eastAsia="Times New Roman" w:hAnsi="Times New Roman" w:cs="Times New Roman"/>
          <w:noProof/>
          <w:color w:val="000000"/>
          <w:sz w:val="28"/>
          <w:szCs w:val="28"/>
        </w:rPr>
        <w:pict>
          <v:shape id="image72.png" o:spid="_x0000_i1159" type="#_x0000_t75" style="width:10.9pt;height:16.75pt;visibility:visible;mso-wrap-style:square">
            <v:imagedata r:id="rId71" o:title=""/>
          </v:shape>
        </w:pict>
      </w:r>
      <w:r>
        <w:rPr>
          <w:rFonts w:ascii="Times New Roman" w:eastAsia="Times New Roman" w:hAnsi="Times New Roman" w:cs="Times New Roman"/>
          <w:color w:val="000000"/>
          <w:sz w:val="28"/>
          <w:szCs w:val="28"/>
        </w:rPr>
        <w:t xml:space="preserve">, а через </w:t>
      </w:r>
      <w:r w:rsidR="005F027F">
        <w:rPr>
          <w:rFonts w:ascii="Times New Roman" w:eastAsia="Times New Roman" w:hAnsi="Times New Roman" w:cs="Times New Roman"/>
          <w:noProof/>
          <w:color w:val="000000"/>
          <w:sz w:val="28"/>
          <w:szCs w:val="28"/>
        </w:rPr>
        <w:pict>
          <v:shape id="image53.png" o:spid="_x0000_i1160" type="#_x0000_t75" style="width:15.9pt;height:21.75pt;visibility:visible;mso-wrap-style:square">
            <v:imagedata r:id="rId115" o:title=""/>
          </v:shape>
        </w:pict>
      </w:r>
      <w:r>
        <w:rPr>
          <w:rFonts w:ascii="Times New Roman" w:eastAsia="Times New Roman" w:hAnsi="Times New Roman" w:cs="Times New Roman"/>
          <w:color w:val="000000"/>
          <w:sz w:val="28"/>
          <w:szCs w:val="28"/>
        </w:rPr>
        <w:t xml:space="preserve"> длительность пребывания процесса в этом состоянии. Тогда для процесса с графом переходов на рис. 3.2, можно составить следующее уравнение баланса времени:</w:t>
      </w:r>
    </w:p>
    <w:p w:rsidR="00735730" w:rsidRDefault="00735730"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p>
    <w:p w:rsidR="00735730" w:rsidRDefault="005F027F" w:rsidP="00706658">
      <w:pPr>
        <w:pBdr>
          <w:top w:val="nil"/>
          <w:left w:val="nil"/>
          <w:bottom w:val="nil"/>
          <w:right w:val="nil"/>
          <w:between w:val="nil"/>
        </w:pBdr>
        <w:tabs>
          <w:tab w:val="left" w:pos="8647"/>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48.png" o:spid="_x0000_i1161" type="#_x0000_t75" style="width:61.95pt;height:19.25pt;visibility:visible;mso-wrap-style:square">
            <v:imagedata r:id="rId116" o:title=""/>
          </v:shape>
        </w:pict>
      </w:r>
      <w:r w:rsidR="00706658">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(3.7)</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Возведя выражение (3.21) в квадрат и применив операцию математического ожидания, </w:t>
      </w:r>
      <w:proofErr w:type="gramStart"/>
      <w:r>
        <w:rPr>
          <w:rFonts w:ascii="Times New Roman" w:eastAsia="Times New Roman" w:hAnsi="Times New Roman" w:cs="Times New Roman"/>
          <w:color w:val="000000"/>
          <w:sz w:val="28"/>
          <w:szCs w:val="28"/>
        </w:rPr>
        <w:t xml:space="preserve">учитывая при этом независимость случайных величин </w:t>
      </w:r>
      <w:r w:rsidR="005F027F">
        <w:rPr>
          <w:rFonts w:ascii="Times New Roman" w:eastAsia="Times New Roman" w:hAnsi="Times New Roman" w:cs="Times New Roman"/>
          <w:noProof/>
          <w:color w:val="000000"/>
          <w:sz w:val="28"/>
          <w:szCs w:val="28"/>
        </w:rPr>
        <w:pict>
          <v:shape id="image51.png" o:spid="_x0000_i1162" type="#_x0000_t75" style="width:10.9pt;height:18.4pt;visibility:visible;mso-wrap-style:square">
            <v:imagedata r:id="rId117" o:title=""/>
          </v:shape>
        </w:pict>
      </w:r>
      <w:r>
        <w:rPr>
          <w:rFonts w:ascii="Times New Roman" w:eastAsia="Times New Roman" w:hAnsi="Times New Roman" w:cs="Times New Roman"/>
          <w:color w:val="000000"/>
          <w:sz w:val="28"/>
          <w:szCs w:val="28"/>
        </w:rPr>
        <w:t xml:space="preserve"> и </w:t>
      </w:r>
      <w:r w:rsidR="005F027F">
        <w:rPr>
          <w:rFonts w:ascii="Times New Roman" w:eastAsia="Times New Roman" w:hAnsi="Times New Roman" w:cs="Times New Roman"/>
          <w:noProof/>
          <w:color w:val="000000"/>
          <w:sz w:val="28"/>
          <w:szCs w:val="28"/>
        </w:rPr>
        <w:pict>
          <v:shape id="image62.png" o:spid="_x0000_i1163" type="#_x0000_t75" style="width:14.25pt;height:19.25pt;visibility:visible;mso-wrap-style:square">
            <v:imagedata r:id="rId118" o:title=""/>
          </v:shape>
        </w:pict>
      </w:r>
      <w:r>
        <w:rPr>
          <w:rFonts w:ascii="Times New Roman" w:eastAsia="Times New Roman" w:hAnsi="Times New Roman" w:cs="Times New Roman"/>
          <w:color w:val="000000"/>
          <w:sz w:val="28"/>
          <w:szCs w:val="28"/>
        </w:rPr>
        <w:t xml:space="preserve"> получим аналогичное (3.19</w:t>
      </w:r>
      <w:proofErr w:type="gramEnd"/>
      <w:r>
        <w:rPr>
          <w:rFonts w:ascii="Times New Roman" w:eastAsia="Times New Roman" w:hAnsi="Times New Roman" w:cs="Times New Roman"/>
          <w:color w:val="000000"/>
          <w:sz w:val="28"/>
          <w:szCs w:val="28"/>
        </w:rPr>
        <w:t xml:space="preserve">) выражение для расчета интегральных мер. Так </w:t>
      </w:r>
      <w:proofErr w:type="gramStart"/>
      <w:r>
        <w:rPr>
          <w:rFonts w:ascii="Times New Roman" w:eastAsia="Times New Roman" w:hAnsi="Times New Roman" w:cs="Times New Roman"/>
          <w:color w:val="000000"/>
          <w:sz w:val="28"/>
          <w:szCs w:val="28"/>
        </w:rPr>
        <w:t>при</w:t>
      </w:r>
      <w:proofErr w:type="gramEnd"/>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83.png" o:spid="_x0000_i1164" type="#_x0000_t75" style="width:25.95pt;height:15.05pt;visibility:visible;mso-wrap-style:square">
            <v:imagedata r:id="rId119" o:title=""/>
          </v:shape>
        </w:pict>
      </w:r>
      <w:r>
        <w:rPr>
          <w:rFonts w:ascii="Times New Roman" w:eastAsia="Times New Roman" w:hAnsi="Times New Roman" w:cs="Times New Roman"/>
          <w:color w:val="000000"/>
          <w:sz w:val="28"/>
          <w:szCs w:val="28"/>
        </w:rPr>
        <w:t xml:space="preserve"> находим</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73.png" o:spid="_x0000_i1165" type="#_x0000_t75" style="width:151.55pt;height:45.2pt;visibility:visible;mso-wrap-style:square">
            <v:imagedata r:id="rId120" o:title=""/>
          </v:shape>
        </w:pict>
      </w:r>
      <w:r w:rsidR="00AC4E8C">
        <w:rPr>
          <w:rFonts w:ascii="Times New Roman" w:eastAsia="Times New Roman" w:hAnsi="Times New Roman" w:cs="Times New Roman"/>
          <w:color w:val="000000"/>
          <w:sz w:val="28"/>
          <w:szCs w:val="28"/>
        </w:rPr>
        <w:t>.</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Аналогичным образом, возводя уравнение (3.7) в степень </w:t>
      </w:r>
      <w:r w:rsidR="005F027F">
        <w:rPr>
          <w:rFonts w:ascii="Times New Roman" w:eastAsia="Times New Roman" w:hAnsi="Times New Roman" w:cs="Times New Roman"/>
          <w:noProof/>
          <w:color w:val="000000"/>
          <w:sz w:val="28"/>
          <w:szCs w:val="28"/>
        </w:rPr>
        <w:pict>
          <v:shape id="image87.png" o:spid="_x0000_i1166" type="#_x0000_t75" style="width:57.75pt;height:16.75pt;visibility:visible;mso-wrap-style:square">
            <v:imagedata r:id="rId121" o:title=""/>
          </v:shape>
        </w:pict>
      </w:r>
      <w:r>
        <w:rPr>
          <w:rFonts w:ascii="Times New Roman" w:eastAsia="Times New Roman" w:hAnsi="Times New Roman" w:cs="Times New Roman"/>
          <w:color w:val="000000"/>
          <w:sz w:val="28"/>
          <w:szCs w:val="28"/>
        </w:rPr>
        <w:t xml:space="preserve"> всякий раз будем получать выражения для расчета интегральных мер вида </w:t>
      </w:r>
      <w:r w:rsidR="005F027F">
        <w:rPr>
          <w:rFonts w:ascii="Times New Roman" w:eastAsia="Times New Roman" w:hAnsi="Times New Roman" w:cs="Times New Roman"/>
          <w:noProof/>
          <w:color w:val="000000"/>
          <w:sz w:val="28"/>
          <w:szCs w:val="28"/>
        </w:rPr>
        <w:pict>
          <v:shape id="image75.png" o:spid="_x0000_i1167" type="#_x0000_t75" style="width:61.95pt;height:44.35pt;visibility:visible;mso-wrap-style:square">
            <v:imagedata r:id="rId122" o:title=""/>
          </v:shape>
        </w:pict>
      </w:r>
      <w:r>
        <w:rPr>
          <w:rFonts w:ascii="Times New Roman" w:eastAsia="Times New Roman" w:hAnsi="Times New Roman" w:cs="Times New Roman"/>
          <w:color w:val="000000"/>
          <w:sz w:val="28"/>
          <w:szCs w:val="28"/>
        </w:rPr>
        <w:t xml:space="preserve"> через начальные моменты случайной длительности пребывания процесса в состоянии единицы и первого попадания в нее.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результате определяется полный набор интегральных мер вида </w:t>
      </w:r>
      <w:r w:rsidR="005F027F">
        <w:rPr>
          <w:rFonts w:ascii="Times New Roman" w:eastAsia="Times New Roman" w:hAnsi="Times New Roman" w:cs="Times New Roman"/>
          <w:noProof/>
          <w:color w:val="000000"/>
          <w:sz w:val="28"/>
          <w:szCs w:val="28"/>
        </w:rPr>
        <w:pict>
          <v:shape id="image67.png" o:spid="_x0000_i1168" type="#_x0000_t75" style="width:59.45pt;height:44.35pt;visibility:visible;mso-wrap-style:square">
            <v:imagedata r:id="rId123" o:title=""/>
          </v:shape>
        </w:pict>
      </w: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76.png" o:spid="_x0000_i1169" type="#_x0000_t75" style="width:69.5pt;height:17.6pt;visibility:visible;mso-wrap-style:square">
            <v:imagedata r:id="rId124" o:title=""/>
          </v:shape>
        </w:pict>
      </w:r>
      <w:r>
        <w:rPr>
          <w:rFonts w:ascii="Times New Roman" w:eastAsia="Times New Roman" w:hAnsi="Times New Roman" w:cs="Times New Roman"/>
          <w:color w:val="000000"/>
          <w:sz w:val="28"/>
          <w:szCs w:val="28"/>
        </w:rPr>
        <w:t xml:space="preserve">, с помощью которого можно судить о поведении функции </w:t>
      </w:r>
      <w:r w:rsidR="005F027F">
        <w:rPr>
          <w:rFonts w:ascii="Times New Roman" w:eastAsia="Times New Roman" w:hAnsi="Times New Roman" w:cs="Times New Roman"/>
          <w:noProof/>
          <w:color w:val="000000"/>
          <w:sz w:val="28"/>
          <w:szCs w:val="28"/>
        </w:rPr>
        <w:pict>
          <v:shape id="image70.png" o:spid="_x0000_i1170" type="#_x0000_t75" style="width:31.8pt;height:19.25pt;visibility:visible;mso-wrap-style:square">
            <v:imagedata r:id="rId125" o:title=""/>
          </v:shape>
        </w:pict>
      </w:r>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Разработка  базовой модели управления вызовами на приемной стороне</w:t>
      </w:r>
    </w:p>
    <w:p w:rsidR="00735730" w:rsidRDefault="00735730">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основании вышеизложенного описания BCSM на приемной стороне и в соответствии с рекомендациями ITU-T Q.1214 разработаем алгоритм ее функционирования BCSM. В качестве инструмента взят программный пакет </w:t>
      </w:r>
      <w:proofErr w:type="spellStart"/>
      <w:r>
        <w:rPr>
          <w:rFonts w:ascii="Times New Roman" w:eastAsia="Times New Roman" w:hAnsi="Times New Roman" w:cs="Times New Roman"/>
          <w:color w:val="000000"/>
          <w:sz w:val="28"/>
          <w:szCs w:val="28"/>
        </w:rPr>
        <w:t>Cinderella</w:t>
      </w:r>
      <w:proofErr w:type="spellEnd"/>
      <w:r>
        <w:rPr>
          <w:rFonts w:ascii="Times New Roman" w:eastAsia="Times New Roman" w:hAnsi="Times New Roman" w:cs="Times New Roman"/>
          <w:color w:val="000000"/>
          <w:sz w:val="28"/>
          <w:szCs w:val="28"/>
        </w:rPr>
        <w:t xml:space="preserve"> SDL 1.0, позволяющий разрабатывать, анализировать и модифицировать систему </w:t>
      </w:r>
      <w:proofErr w:type="gramStart"/>
      <w:r>
        <w:rPr>
          <w:rFonts w:ascii="Times New Roman" w:eastAsia="Times New Roman" w:hAnsi="Times New Roman" w:cs="Times New Roman"/>
          <w:color w:val="000000"/>
          <w:sz w:val="28"/>
          <w:szCs w:val="28"/>
        </w:rPr>
        <w:t>описываемые</w:t>
      </w:r>
      <w:proofErr w:type="gramEnd"/>
      <w:r>
        <w:rPr>
          <w:rFonts w:ascii="Times New Roman" w:eastAsia="Times New Roman" w:hAnsi="Times New Roman" w:cs="Times New Roman"/>
          <w:color w:val="000000"/>
          <w:sz w:val="28"/>
          <w:szCs w:val="28"/>
        </w:rPr>
        <w:t xml:space="preserve"> на языке спецификаций и описаний SDL (</w:t>
      </w:r>
      <w:proofErr w:type="spellStart"/>
      <w:r>
        <w:rPr>
          <w:rFonts w:ascii="Times New Roman" w:eastAsia="Times New Roman" w:hAnsi="Times New Roman" w:cs="Times New Roman"/>
          <w:color w:val="000000"/>
          <w:sz w:val="28"/>
          <w:szCs w:val="28"/>
        </w:rPr>
        <w:t>Specification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Description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в сочетании с двумя другими языками спецификаций: ASN1 (</w:t>
      </w:r>
      <w:proofErr w:type="spellStart"/>
      <w:r>
        <w:rPr>
          <w:rFonts w:ascii="Times New Roman" w:eastAsia="Times New Roman" w:hAnsi="Times New Roman" w:cs="Times New Roman"/>
          <w:color w:val="000000"/>
          <w:sz w:val="28"/>
          <w:szCs w:val="28"/>
        </w:rPr>
        <w:t>Abstract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Syntax</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Notation</w:t>
      </w:r>
      <w:proofErr w:type="spellEnd"/>
      <w:r>
        <w:rPr>
          <w:rFonts w:ascii="Times New Roman" w:eastAsia="Times New Roman" w:hAnsi="Times New Roman" w:cs="Times New Roman"/>
          <w:color w:val="000000"/>
          <w:sz w:val="28"/>
          <w:szCs w:val="28"/>
        </w:rPr>
        <w:t xml:space="preserve"> 1), MSC (</w:t>
      </w:r>
      <w:proofErr w:type="spellStart"/>
      <w:r>
        <w:rPr>
          <w:rFonts w:ascii="Times New Roman" w:eastAsia="Times New Roman" w:hAnsi="Times New Roman" w:cs="Times New Roman"/>
          <w:color w:val="000000"/>
          <w:sz w:val="28"/>
          <w:szCs w:val="28"/>
        </w:rPr>
        <w:t>Message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Sequence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Chart</w:t>
      </w:r>
      <w:proofErr w:type="spell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Основу языка составляет концепция взаимодействия конечных автоматов. При этом динамическое поведение системы описывается с помощью механизмов функционирования расширенных конечных автоматов и связей между ними, называемых процессами. Наборы процессов образуют блоки. Блоки, соединенные друг с другом и со своим окружением каналами, в свою очередь, образуют SDL-систему.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Каждый сигнал подлежит точному определению в спецификации SDL с указанием значений типов данных, которые могут быть переданы данным сигналом.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Процесс описывает поведение некоторого определенного объекта системы в SDL и является наиболее важным объектом в языке. Поведение каждого процесса определяется расширенным конечным автоматом, который выполняет действия и генерирует реакции (сигналы) в ответ на внешние воздействия (сигналы).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Конечный автомат имеет конечное число внутренних состояний и оперирует с конечным дискретным множеством входов и выходов. Под автоматом с конечным числом состояний понимается объект, находящийся в одном из дискретных </w:t>
      </w:r>
      <w:proofErr w:type="gramStart"/>
      <w:r>
        <w:rPr>
          <w:rFonts w:ascii="Times New Roman" w:eastAsia="Times New Roman" w:hAnsi="Times New Roman" w:cs="Times New Roman"/>
          <w:color w:val="000000"/>
          <w:sz w:val="28"/>
          <w:szCs w:val="28"/>
        </w:rPr>
        <w:t>состояний</w:t>
      </w:r>
      <w:proofErr w:type="gramEnd"/>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image78.png" o:spid="_x0000_i1171" type="#_x0000_t75" style="width:70.35pt;height:16.75pt;visibility:visible;mso-wrap-style:square">
            <v:imagedata r:id="rId126" o:title=""/>
          </v:shape>
        </w:pict>
      </w:r>
      <w:r>
        <w:rPr>
          <w:rFonts w:ascii="Times New Roman" w:eastAsia="Times New Roman" w:hAnsi="Times New Roman" w:cs="Times New Roman"/>
          <w:color w:val="000000"/>
          <w:sz w:val="28"/>
          <w:szCs w:val="28"/>
        </w:rPr>
        <w:t xml:space="preserve"> на вход которого поступают извне некоторые сигналы </w:t>
      </w:r>
      <w:r w:rsidR="005F027F">
        <w:rPr>
          <w:rFonts w:ascii="Times New Roman" w:eastAsia="Times New Roman" w:hAnsi="Times New Roman" w:cs="Times New Roman"/>
          <w:noProof/>
          <w:color w:val="000000"/>
          <w:sz w:val="28"/>
          <w:szCs w:val="28"/>
        </w:rPr>
        <w:pict>
          <v:shape id="image66.png" o:spid="_x0000_i1172" type="#_x0000_t75" style="width:56.1pt;height:16.75pt;visibility:visible;mso-wrap-style:square">
            <v:imagedata r:id="rId127" o:title=""/>
          </v:shape>
        </w:pict>
      </w:r>
      <w:r>
        <w:rPr>
          <w:rFonts w:ascii="Times New Roman" w:eastAsia="Times New Roman" w:hAnsi="Times New Roman" w:cs="Times New Roman"/>
          <w:color w:val="000000"/>
          <w:sz w:val="28"/>
          <w:szCs w:val="28"/>
        </w:rPr>
        <w:t xml:space="preserve">, а на выходе которого имеется набор выходных сигналов </w:t>
      </w:r>
      <w:r>
        <w:rPr>
          <w:rFonts w:ascii="Times New Roman" w:eastAsia="Times New Roman" w:hAnsi="Times New Roman" w:cs="Times New Roman"/>
          <w:i/>
          <w:color w:val="000000"/>
          <w:sz w:val="28"/>
          <w:szCs w:val="28"/>
        </w:rPr>
        <w:t xml:space="preserve">J1, J2,…. </w:t>
      </w:r>
      <w:proofErr w:type="spellStart"/>
      <w:r>
        <w:rPr>
          <w:rFonts w:ascii="Times New Roman" w:eastAsia="Times New Roman" w:hAnsi="Times New Roman" w:cs="Times New Roman"/>
          <w:i/>
          <w:color w:val="000000"/>
          <w:sz w:val="28"/>
          <w:szCs w:val="28"/>
        </w:rPr>
        <w:t>Jm</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Под влиянием входных сигналов автомат переходит из одного состояния в другое, которое может совпадать с предыдущим, и выдает выходной сигнал.</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Сигналы подразделяются на два типа: возобновляющие и порождающие. Возобновляющий сигнал при поступлении на ввод переводит процесс из состояния, предшествующего вводу, в переход. Порождающий сигнал генерирует новый процесс, который переводится в переход. Кроме того, можно выделить поглощающее состояние, при переходе в которое процесс исчезает (поглощается данным состоянием).</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Процесс в SDL-спецификации имеет конечное число состояний, в каждом из которых он может принимать ряд отправленных этому процессу допустимых сигналов. Процесс может находиться в одном из состояний или в переходе между состояниями. Если во время перехода поступает сигнал, предназначенный дня данного процесса, то он ставится в очередь к процессу.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Процесс в SDL рассматривается как некий объект, который находится в состоянии ожидания получения входного сигнала либо в переходе. Состояние определяется как условие, в котором действие процесса временно приостановлено в ожидании ввода.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Разработанный алгоритм представлен в приложении Б.</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данном алгоритме реализуются следующие состояния: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S7 – свободное состояние. Переход в это состояние происходит под воздействием следующих событий: завершен процесс разъединения и освобождения, связанный с предыдущим вызовом, абонентские линии (АЛ) и соединительные линии (СЛ) системы коммутации свободны.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этом наблюдаются следующие функции: освобождение линий и каналов; контроль исходного состояния, проверка правомочности входящего вызова.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 из этого состояния происходит под воздействием следующих событий: входящий вызов разрешен, отказ входящей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S8 – выбор ресурса и оповещение о вызове. Переход в это состояние происходит под воздействием события – прием входящего вызова и разрешение направить его к адресату.</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наблюдаются следующие функции: выбор ресурса для обслуживания вызова, извещение о вызове к вызываемому терминальному оборудованию.</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 из этого состояния происходит под воздействием следующих событий: входящая сторона извещается о вызове, получен ответ вызываемой стороны, вызываемая сторона занята или недоступна, отказ вызывающей стороны от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S9 – посылка вызова. Переход в это состояние происходит под воздействием следующего события – входящая сторона извещается о вызове.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наблюдаются следующие функции: оповещение исходящей станции и ожидание ответа вызываемой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 из этого состояния происходит под воздействием следующих событий: ответ вызываемой стороны, отсутствие ответа, отказ вызывающей стороны от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S10 – разговор. Переход в это состояние происходит под воздействием события – получен ответ вызываемой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наблюдаются следующие функции: устанавливается соединение между исходящей и входящей сторонами, проводится наблюдение за состоянием связи.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Выход из этого состояния происходит под воздействием следующих событий: прием от вызванной стороны услуги или компонента услуги, обрыв соединения, разъединение вызванной стороной или исходящей стороной.</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S11 – освобождение. Переход в это состояние осуществляется при обнаружении одного из условий освобождения: истек тайм-аут, некорректная информация, невозможность выбора ресурса, абонент занят, нет ответа, обрыв соединения.</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Здесь выполняются следующие функции: производятся действия по освобождению всех устройств, участвующих в соединении.</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 из этого состояния происходит под воздействием события: все устройства, участвующие в соединении, перешли в свободное состояние.</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анализа контрольных точек (12–18) приведенной модели BCSM на приемной стороне были определены основные информационные сообщения, которые могут передаваться при предоставлении услуг IN между SSF и SCF:</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маршрут выбран – входящий вызов разрешен;</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абонент занят – занята входящая сторона;</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нет ответа – входящая сторона не отвечает;</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ответ абонента – ответ входящей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запрос услуги или компоненты услуги от вызываемого абонента – вмешательство в фазу разговора входящей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разъединение – разъединение входящей стороны;</w:t>
      </w:r>
    </w:p>
    <w:p w:rsidR="00735730" w:rsidRDefault="00AC4E8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отбой со стороны вызывающего абонента.</w:t>
      </w:r>
    </w:p>
    <w:p w:rsidR="00735730" w:rsidRDefault="00735730" w:rsidP="00EE34D3">
      <w:p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p>
    <w:p w:rsidR="00EE34D3" w:rsidRDefault="00EE34D3">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735730" w:rsidRDefault="00AC4E8C" w:rsidP="00EE34D3">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Разработка мероприятий по охране труда  и экологии.</w:t>
      </w:r>
    </w:p>
    <w:p w:rsidR="00735730" w:rsidRDefault="00735730">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 Анализ опасных и вредных  факторов при  производстве электронных устройств.</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ГОСТ 12.0.003-74 потенциально опасные производственные факторы разделяются на четыре группы:</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физические;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химические;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биологические;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психофизиологические.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Каждая из этих </w:t>
      </w:r>
      <w:proofErr w:type="spellStart"/>
      <w:r>
        <w:rPr>
          <w:rFonts w:ascii="Times New Roman" w:eastAsia="Times New Roman" w:hAnsi="Times New Roman" w:cs="Times New Roman"/>
          <w:color w:val="000000"/>
          <w:sz w:val="28"/>
          <w:szCs w:val="28"/>
        </w:rPr>
        <w:t>груп</w:t>
      </w:r>
      <w:proofErr w:type="spellEnd"/>
      <w:r>
        <w:rPr>
          <w:rFonts w:ascii="Times New Roman" w:eastAsia="Times New Roman" w:hAnsi="Times New Roman" w:cs="Times New Roman"/>
          <w:color w:val="000000"/>
          <w:sz w:val="28"/>
          <w:szCs w:val="28"/>
        </w:rPr>
        <w:t xml:space="preserve"> разделяется на подгруппы.</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физическим факторам принадлежат подвижные машины и механизмы; несоответствие нормам микроклимата в рабочей зоне, недопустимые уровни шума, вибрации, ультразвука, электромагнитных и ионизирующих излучений; электрический ток, недостаточное количество  освещения и др. К химическим факторам принадлежат вредные для организма человека вещества: в общих чертах токсичные, раздражающие, канцерогенны</w:t>
      </w:r>
      <w:proofErr w:type="gramStart"/>
      <w:r>
        <w:rPr>
          <w:rFonts w:ascii="Times New Roman" w:eastAsia="Times New Roman" w:hAnsi="Times New Roman" w:cs="Times New Roman"/>
          <w:color w:val="000000"/>
          <w:sz w:val="28"/>
          <w:szCs w:val="28"/>
        </w:rPr>
        <w:t>е(</w:t>
      </w:r>
      <w:proofErr w:type="gramEnd"/>
      <w:r>
        <w:rPr>
          <w:rFonts w:ascii="Times New Roman" w:eastAsia="Times New Roman" w:hAnsi="Times New Roman" w:cs="Times New Roman"/>
          <w:color w:val="000000"/>
          <w:sz w:val="28"/>
          <w:szCs w:val="28"/>
        </w:rPr>
        <w:t xml:space="preserve">вызывают развитие опухолей), </w:t>
      </w:r>
      <w:proofErr w:type="spellStart"/>
      <w:r>
        <w:rPr>
          <w:rFonts w:ascii="Times New Roman" w:eastAsia="Times New Roman" w:hAnsi="Times New Roman" w:cs="Times New Roman"/>
          <w:color w:val="000000"/>
          <w:sz w:val="28"/>
          <w:szCs w:val="28"/>
        </w:rPr>
        <w:t>сенсибилизуючи</w:t>
      </w:r>
      <w:proofErr w:type="spellEnd"/>
      <w:r w:rsidR="007066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(вызывают аллергические заболевания), мутагенные(что влияют на половые клетки организма).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биологическим факторам относятся микроорганизм</w:t>
      </w:r>
      <w:proofErr w:type="gramStart"/>
      <w:r>
        <w:rPr>
          <w:rFonts w:ascii="Times New Roman" w:eastAsia="Times New Roman" w:hAnsi="Times New Roman" w:cs="Times New Roman"/>
          <w:color w:val="000000"/>
          <w:sz w:val="28"/>
          <w:szCs w:val="28"/>
        </w:rPr>
        <w:t>ы(</w:t>
      </w:r>
      <w:proofErr w:type="gramEnd"/>
      <w:r>
        <w:rPr>
          <w:rFonts w:ascii="Times New Roman" w:eastAsia="Times New Roman" w:hAnsi="Times New Roman" w:cs="Times New Roman"/>
          <w:color w:val="000000"/>
          <w:sz w:val="28"/>
          <w:szCs w:val="28"/>
        </w:rPr>
        <w:t>бактерии, вирусы, спирохеты) и микроорганизмы(растения, животные). К психофизическим факторам принадлежат физические и нервно-психические перегрузки: умственное перенапряжение, монотонность труда.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Наиболее опасными производственными факторами являются вредные вещества.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степенью влияния на организм вредные вещества подразделяются на четыре класса: I - чрезвычайно опасные, II - высоко опасные, III - умеренно опасные, IV - </w:t>
      </w:r>
      <w:proofErr w:type="gramStart"/>
      <w:r>
        <w:rPr>
          <w:rFonts w:ascii="Times New Roman" w:eastAsia="Times New Roman" w:hAnsi="Times New Roman" w:cs="Times New Roman"/>
          <w:color w:val="000000"/>
          <w:sz w:val="28"/>
          <w:szCs w:val="28"/>
        </w:rPr>
        <w:t>мало опасные</w:t>
      </w:r>
      <w:proofErr w:type="gramEnd"/>
      <w:r>
        <w:rPr>
          <w:rFonts w:ascii="Times New Roman" w:eastAsia="Times New Roman" w:hAnsi="Times New Roman" w:cs="Times New Roman"/>
          <w:color w:val="000000"/>
          <w:sz w:val="28"/>
          <w:szCs w:val="28"/>
        </w:rPr>
        <w:t xml:space="preserve">. Все </w:t>
      </w:r>
      <w:proofErr w:type="gramStart"/>
      <w:r>
        <w:rPr>
          <w:rFonts w:ascii="Times New Roman" w:eastAsia="Times New Roman" w:hAnsi="Times New Roman" w:cs="Times New Roman"/>
          <w:color w:val="000000"/>
          <w:sz w:val="28"/>
          <w:szCs w:val="28"/>
        </w:rPr>
        <w:t>перечислены выше факторы могут</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привести к травматизму, несчастным случаям, профессиональным заболеваниям, острым отравлениям, ошибкам при работе.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выполнении работ из нанесения защитных покрытий и объясняющих надписей</w:t>
      </w:r>
      <w:proofErr w:type="gramStart"/>
      <w:r>
        <w:rPr>
          <w:rFonts w:ascii="Times New Roman" w:eastAsia="Times New Roman" w:hAnsi="Times New Roman" w:cs="Times New Roman"/>
          <w:color w:val="000000"/>
          <w:sz w:val="28"/>
          <w:szCs w:val="28"/>
        </w:rPr>
        <w:t xml:space="preserve"> :</w:t>
      </w:r>
      <w:proofErr w:type="gramEnd"/>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токсичные компоненты лакокрасочных материалов;</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повышена </w:t>
      </w:r>
      <w:proofErr w:type="spellStart"/>
      <w:r>
        <w:rPr>
          <w:rFonts w:ascii="Times New Roman" w:eastAsia="Times New Roman" w:hAnsi="Times New Roman" w:cs="Times New Roman"/>
          <w:color w:val="000000"/>
          <w:sz w:val="28"/>
          <w:szCs w:val="28"/>
        </w:rPr>
        <w:t>запиленисть</w:t>
      </w:r>
      <w:proofErr w:type="spellEnd"/>
      <w:r>
        <w:rPr>
          <w:rFonts w:ascii="Times New Roman" w:eastAsia="Times New Roman" w:hAnsi="Times New Roman" w:cs="Times New Roman"/>
          <w:color w:val="000000"/>
          <w:sz w:val="28"/>
          <w:szCs w:val="28"/>
        </w:rPr>
        <w:t xml:space="preserve"> и загазованность;</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опасность взрыва, пожара;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повышенная или сниженная влажность воздуха;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повышенная напряженность электрического поля и заряды статичного электричества;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повышенная температура элементов оборудования и изделий.</w:t>
      </w:r>
    </w:p>
    <w:p w:rsidR="00735730" w:rsidRDefault="00735730">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Расчет  освещения производственных помещений.</w:t>
      </w:r>
    </w:p>
    <w:p w:rsidR="00735730" w:rsidRDefault="00735730">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after="12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освещения производственных помещений применяется как естественное, так и искусственное освещение. Лампы типа ЛД, ЛТБ, ЛБ широко применяются для общего освещения производственных помещений. Искусственное освещение подразделяется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рабочее, дежурное, аварийное, охранное.</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Расчет искусственного освещения проведем для помещения участка подготовки навесных элементов к </w:t>
      </w:r>
      <w:proofErr w:type="spellStart"/>
      <w:r>
        <w:rPr>
          <w:rFonts w:ascii="Times New Roman" w:eastAsia="Times New Roman" w:hAnsi="Times New Roman" w:cs="Times New Roman"/>
          <w:color w:val="000000"/>
          <w:sz w:val="28"/>
          <w:szCs w:val="28"/>
        </w:rPr>
        <w:t>зборки</w:t>
      </w:r>
      <w:proofErr w:type="spell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Начальные данные:</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длина помещения   - 10 м; </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ширина помещения  - 5 м;</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расстояние от светильников к рабочей поверхности  - 3 м</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Нормальная освещенность искусственного комбинированного освещения 400лк, согласно Сноп II - 4 - 79 и в соответствии с ГОСТ 12.4.080-79 зрительные работы отвечают разряду 3.</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расчета будем пользоваться методом коэффициента использования светового потока, предназначенного для расчета общего равномерного освещения горизонтальных поверхностей.</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Находим количество светильников и порядок их размещения</w:t>
      </w:r>
      <w:proofErr w:type="gramStart"/>
      <w:r>
        <w:rPr>
          <w:rFonts w:ascii="Times New Roman" w:eastAsia="Times New Roman" w:hAnsi="Times New Roman" w:cs="Times New Roman"/>
          <w:color w:val="000000"/>
          <w:sz w:val="28"/>
          <w:szCs w:val="28"/>
        </w:rPr>
        <w:t xml:space="preserve"> :</w:t>
      </w:r>
      <w:proofErr w:type="gramEnd"/>
    </w:p>
    <w:p w:rsidR="00735730" w:rsidRDefault="0073573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p>
    <w:p w:rsidR="00735730" w:rsidRPr="00A314C0" w:rsidRDefault="00AC4E8C">
      <w:pPr>
        <w:pBdr>
          <w:top w:val="nil"/>
          <w:left w:val="nil"/>
          <w:bottom w:val="nil"/>
          <w:right w:val="nil"/>
          <w:between w:val="nil"/>
        </w:pBdr>
        <w:spacing w:after="120" w:line="360" w:lineRule="auto"/>
        <w:ind w:left="1404" w:firstLine="720"/>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N = E·K</w:t>
      </w:r>
      <w:r>
        <w:rPr>
          <w:rFonts w:ascii="Times New Roman" w:eastAsia="Times New Roman" w:hAnsi="Times New Roman" w:cs="Times New Roman"/>
          <w:i/>
          <w:color w:val="000000"/>
          <w:sz w:val="28"/>
          <w:szCs w:val="28"/>
        </w:rPr>
        <w:t>з</w:t>
      </w:r>
      <w:r w:rsidRPr="00A314C0">
        <w:rPr>
          <w:rFonts w:ascii="Times New Roman" w:eastAsia="Times New Roman" w:hAnsi="Times New Roman" w:cs="Times New Roman"/>
          <w:color w:val="000000"/>
          <w:sz w:val="28"/>
          <w:szCs w:val="28"/>
          <w:lang w:val="en-US"/>
        </w:rPr>
        <w:t>·S·Z / n·</w:t>
      </w:r>
      <w:proofErr w:type="spellStart"/>
      <w:r>
        <w:rPr>
          <w:rFonts w:ascii="Times New Roman" w:eastAsia="Times New Roman" w:hAnsi="Times New Roman" w:cs="Times New Roman"/>
          <w:color w:val="000000"/>
          <w:sz w:val="28"/>
          <w:szCs w:val="28"/>
        </w:rPr>
        <w:t>Ф</w:t>
      </w:r>
      <w:r>
        <w:rPr>
          <w:rFonts w:ascii="Times New Roman" w:eastAsia="Times New Roman" w:hAnsi="Times New Roman" w:cs="Times New Roman"/>
          <w:i/>
          <w:color w:val="000000"/>
          <w:sz w:val="28"/>
          <w:szCs w:val="28"/>
        </w:rPr>
        <w:t>св</w:t>
      </w:r>
      <w:proofErr w:type="spellEnd"/>
      <w:r w:rsidRPr="00A314C0">
        <w:rPr>
          <w:rFonts w:ascii="Times New Roman" w:eastAsia="Times New Roman" w:hAnsi="Times New Roman" w:cs="Times New Roman"/>
          <w:color w:val="000000"/>
          <w:sz w:val="28"/>
          <w:szCs w:val="28"/>
          <w:lang w:val="en-US"/>
        </w:rPr>
        <w:t>·</w:t>
      </w:r>
      <w:r w:rsidR="005F027F">
        <w:rPr>
          <w:rFonts w:ascii="Times New Roman" w:eastAsia="Times New Roman" w:hAnsi="Times New Roman" w:cs="Times New Roman"/>
          <w:noProof/>
          <w:color w:val="000000"/>
          <w:sz w:val="28"/>
          <w:szCs w:val="28"/>
        </w:rPr>
        <w:pict>
          <v:shape id="_x0000_i1173" type="#_x0000_t75" style="width:10.05pt;height:12.55pt;visibility:visible;mso-wrap-style:square">
            <v:imagedata r:id="rId128" o:title=""/>
          </v:shape>
        </w:pict>
      </w:r>
      <w:r w:rsidR="00CA733A">
        <w:rPr>
          <w:rFonts w:ascii="Times New Roman" w:eastAsia="Times New Roman" w:hAnsi="Times New Roman" w:cs="Times New Roman"/>
          <w:color w:val="000000"/>
          <w:sz w:val="28"/>
          <w:szCs w:val="28"/>
          <w:lang w:val="en-US"/>
        </w:rPr>
        <w:t>·j</w:t>
      </w:r>
      <w:r w:rsidR="00CA733A">
        <w:rPr>
          <w:rFonts w:ascii="Times New Roman" w:eastAsia="Times New Roman" w:hAnsi="Times New Roman" w:cs="Times New Roman"/>
          <w:color w:val="000000"/>
          <w:sz w:val="28"/>
          <w:szCs w:val="28"/>
          <w:lang w:val="en-US"/>
        </w:rPr>
        <w:tab/>
      </w:r>
      <w:r w:rsidRPr="00A314C0">
        <w:rPr>
          <w:rFonts w:ascii="Times New Roman" w:eastAsia="Times New Roman" w:hAnsi="Times New Roman" w:cs="Times New Roman"/>
          <w:color w:val="000000"/>
          <w:sz w:val="28"/>
          <w:szCs w:val="28"/>
          <w:lang w:val="en-US"/>
        </w:rPr>
        <w:t>(5.7)</w:t>
      </w:r>
    </w:p>
    <w:p w:rsidR="00735730" w:rsidRPr="00A314C0" w:rsidRDefault="0073573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lang w:val="en-US"/>
        </w:rPr>
      </w:pP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где Е  - нормируемая освещенность(согласно Сноп II - 4-79</w:t>
      </w:r>
      <w:proofErr w:type="gramStart"/>
      <w:r>
        <w:rPr>
          <w:rFonts w:ascii="Times New Roman" w:eastAsia="Times New Roman" w:hAnsi="Times New Roman" w:cs="Times New Roman"/>
          <w:color w:val="000000"/>
          <w:sz w:val="28"/>
          <w:szCs w:val="28"/>
        </w:rPr>
        <w:t xml:space="preserve"> Е</w:t>
      </w:r>
      <w:proofErr w:type="gramEnd"/>
      <w:r>
        <w:rPr>
          <w:rFonts w:ascii="Times New Roman" w:eastAsia="Times New Roman" w:hAnsi="Times New Roman" w:cs="Times New Roman"/>
          <w:color w:val="000000"/>
          <w:sz w:val="28"/>
          <w:szCs w:val="28"/>
        </w:rPr>
        <w:t xml:space="preserve"> = 400 </w:t>
      </w:r>
      <w:proofErr w:type="spellStart"/>
      <w:r>
        <w:rPr>
          <w:rFonts w:ascii="Times New Roman" w:eastAsia="Times New Roman" w:hAnsi="Times New Roman" w:cs="Times New Roman"/>
          <w:color w:val="000000"/>
          <w:sz w:val="28"/>
          <w:szCs w:val="28"/>
        </w:rPr>
        <w:t>лк</w:t>
      </w:r>
      <w:proofErr w:type="spell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K</w:t>
      </w:r>
      <w:proofErr w:type="gramEnd"/>
      <w:r>
        <w:rPr>
          <w:rFonts w:ascii="Times New Roman" w:eastAsia="Times New Roman" w:hAnsi="Times New Roman" w:cs="Times New Roman"/>
          <w:color w:val="000000"/>
          <w:sz w:val="28"/>
          <w:szCs w:val="28"/>
        </w:rPr>
        <w:t>з</w:t>
      </w:r>
      <w:proofErr w:type="spellEnd"/>
      <w:r>
        <w:rPr>
          <w:rFonts w:ascii="Times New Roman" w:eastAsia="Times New Roman" w:hAnsi="Times New Roman" w:cs="Times New Roman"/>
          <w:color w:val="000000"/>
          <w:sz w:val="28"/>
          <w:szCs w:val="28"/>
        </w:rPr>
        <w:t xml:space="preserve">   -  коэффициент запаса;</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     - площадь помещения;</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Z     - коэффициент неравномерности освещения; </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     - число рядов светильников;</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Фсв</w:t>
      </w:r>
      <w:proofErr w:type="spellEnd"/>
      <w:r>
        <w:rPr>
          <w:rFonts w:ascii="Times New Roman" w:eastAsia="Times New Roman" w:hAnsi="Times New Roman" w:cs="Times New Roman"/>
          <w:color w:val="000000"/>
          <w:sz w:val="28"/>
          <w:szCs w:val="28"/>
        </w:rPr>
        <w:t xml:space="preserve">  - световой поток одного светильника;</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F027F">
        <w:rPr>
          <w:rFonts w:ascii="Times New Roman" w:eastAsia="Times New Roman" w:hAnsi="Times New Roman" w:cs="Times New Roman"/>
          <w:noProof/>
          <w:color w:val="000000"/>
          <w:sz w:val="28"/>
          <w:szCs w:val="28"/>
        </w:rPr>
        <w:pict>
          <v:shape id="_x0000_i1174" type="#_x0000_t75" style="width:10.05pt;height:12.55pt;visibility:visible;mso-wrap-style:square">
            <v:imagedata r:id="rId128" o:title=""/>
          </v:shape>
        </w:pict>
      </w: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коефіцієнт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використання</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св</w:t>
      </w:r>
      <w:proofErr w:type="gramEnd"/>
      <w:r>
        <w:rPr>
          <w:rFonts w:ascii="Times New Roman" w:eastAsia="Times New Roman" w:hAnsi="Times New Roman" w:cs="Times New Roman"/>
          <w:color w:val="000000"/>
          <w:sz w:val="28"/>
          <w:szCs w:val="28"/>
        </w:rPr>
        <w:t>ітлового</w:t>
      </w:r>
      <w:proofErr w:type="spellEnd"/>
      <w:r>
        <w:rPr>
          <w:rFonts w:ascii="Times New Roman" w:eastAsia="Times New Roman" w:hAnsi="Times New Roman" w:cs="Times New Roman"/>
          <w:color w:val="000000"/>
          <w:sz w:val="28"/>
          <w:szCs w:val="28"/>
        </w:rPr>
        <w:t xml:space="preserve"> потоку; </w:t>
      </w:r>
    </w:p>
    <w:p w:rsidR="00735730" w:rsidRDefault="00AC4E8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j      - коэффициент затемнения.</w:t>
      </w:r>
    </w:p>
    <w:p w:rsidR="00735730" w:rsidRDefault="00AC4E8C">
      <w:pPr>
        <w:pBdr>
          <w:top w:val="nil"/>
          <w:left w:val="nil"/>
          <w:bottom w:val="nil"/>
          <w:right w:val="nil"/>
          <w:between w:val="nil"/>
        </w:pBdr>
        <w:spacing w:after="120" w:line="360" w:lineRule="auto"/>
        <w:ind w:left="1416"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Ф_ = 4·3120 = 12480 лм</w:t>
      </w:r>
    </w:p>
    <w:p w:rsidR="00735730" w:rsidRDefault="00AC4E8C">
      <w:pPr>
        <w:pBdr>
          <w:top w:val="nil"/>
          <w:left w:val="nil"/>
          <w:bottom w:val="nil"/>
          <w:right w:val="nil"/>
          <w:between w:val="nil"/>
        </w:pBdr>
        <w:spacing w:after="120" w:line="360" w:lineRule="auto"/>
        <w:ind w:left="1416"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proofErr w:type="gramStart"/>
      <w:r>
        <w:rPr>
          <w:rFonts w:ascii="Times New Roman" w:eastAsia="Times New Roman" w:hAnsi="Times New Roman" w:cs="Times New Roman"/>
          <w:color w:val="000000"/>
          <w:sz w:val="28"/>
          <w:szCs w:val="28"/>
        </w:rPr>
        <w:t xml:space="preserve"> = А</w:t>
      </w:r>
      <w:proofErr w:type="gramEnd"/>
      <w:r>
        <w:rPr>
          <w:rFonts w:ascii="Times New Roman" w:eastAsia="Times New Roman" w:hAnsi="Times New Roman" w:cs="Times New Roman"/>
          <w:color w:val="000000"/>
          <w:sz w:val="28"/>
          <w:szCs w:val="28"/>
        </w:rPr>
        <w:t>·В = 10·5 = 50 м</w:t>
      </w:r>
      <w:r>
        <w:rPr>
          <w:rFonts w:ascii="Times New Roman" w:eastAsia="Times New Roman" w:hAnsi="Times New Roman" w:cs="Times New Roman"/>
          <w:color w:val="000000"/>
          <w:sz w:val="28"/>
          <w:szCs w:val="28"/>
          <w:vertAlign w:val="superscript"/>
        </w:rPr>
        <w:t>2</w:t>
      </w:r>
      <w:r w:rsidR="00CA733A">
        <w:rPr>
          <w:rFonts w:ascii="Times New Roman" w:eastAsia="Times New Roman" w:hAnsi="Times New Roman" w:cs="Times New Roman"/>
          <w:color w:val="000000"/>
          <w:sz w:val="28"/>
          <w:szCs w:val="28"/>
        </w:rPr>
        <w:t>_</w:t>
      </w:r>
      <w:r>
        <w:rPr>
          <w:rFonts w:ascii="Times New Roman" w:eastAsia="Times New Roman" w:hAnsi="Times New Roman" w:cs="Times New Roman"/>
          <w:color w:val="000000"/>
          <w:sz w:val="28"/>
          <w:szCs w:val="28"/>
        </w:rPr>
        <w:t>(5.8)</w:t>
      </w:r>
    </w:p>
    <w:p w:rsidR="00735730" w:rsidRDefault="005F027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50.png" o:spid="_x0000_i1175" type="#_x0000_t75" style="width:10.05pt;height:12.55pt;visibility:visible;mso-wrap-style:square">
            <v:imagedata r:id="rId128" o:title=""/>
          </v:shape>
        </w:pict>
      </w:r>
      <w:r w:rsidR="00AC4E8C">
        <w:rPr>
          <w:rFonts w:ascii="Times New Roman" w:eastAsia="Times New Roman" w:hAnsi="Times New Roman" w:cs="Times New Roman"/>
          <w:color w:val="000000"/>
          <w:sz w:val="28"/>
          <w:szCs w:val="28"/>
        </w:rPr>
        <w:t xml:space="preserve"> - - коэффициент использования светового потока определяется по светотехническим таблицам. Он зависит от КПД и кривой распределения силы света светильника, коэффициента отражения потолка </w:t>
      </w:r>
      <w:proofErr w:type="gramStart"/>
      <w:r w:rsidR="00AC4E8C">
        <w:rPr>
          <w:rFonts w:ascii="Times New Roman" w:eastAsia="Times New Roman" w:hAnsi="Times New Roman" w:cs="Times New Roman"/>
          <w:color w:val="000000"/>
          <w:sz w:val="28"/>
          <w:szCs w:val="28"/>
        </w:rPr>
        <w:t xml:space="preserve">( </w:t>
      </w:r>
      <w:proofErr w:type="gramEnd"/>
      <w:r w:rsidR="00AC4E8C">
        <w:rPr>
          <w:rFonts w:ascii="Times New Roman" w:eastAsia="Times New Roman" w:hAnsi="Times New Roman" w:cs="Times New Roman"/>
          <w:color w:val="000000"/>
          <w:sz w:val="28"/>
          <w:szCs w:val="28"/>
        </w:rPr>
        <w:t xml:space="preserve">0.7), стен (0.5), высоты подвеса светильников и конфигурации помещения, которая </w:t>
      </w:r>
      <w:proofErr w:type="spellStart"/>
      <w:r w:rsidR="00AC4E8C">
        <w:rPr>
          <w:rFonts w:ascii="Times New Roman" w:eastAsia="Times New Roman" w:hAnsi="Times New Roman" w:cs="Times New Roman"/>
          <w:color w:val="000000"/>
          <w:sz w:val="28"/>
          <w:szCs w:val="28"/>
        </w:rPr>
        <w:t>оперделяется</w:t>
      </w:r>
      <w:proofErr w:type="spellEnd"/>
      <w:r w:rsidR="00AC4E8C">
        <w:rPr>
          <w:rFonts w:ascii="Times New Roman" w:eastAsia="Times New Roman" w:hAnsi="Times New Roman" w:cs="Times New Roman"/>
          <w:color w:val="000000"/>
          <w:sz w:val="28"/>
          <w:szCs w:val="28"/>
        </w:rPr>
        <w:t xml:space="preserve"> индексом помещения, :</w:t>
      </w:r>
    </w:p>
    <w:p w:rsidR="00735730" w:rsidRDefault="00AC4E8C">
      <w:pPr>
        <w:pBdr>
          <w:top w:val="nil"/>
          <w:left w:val="nil"/>
          <w:bottom w:val="nil"/>
          <w:right w:val="nil"/>
          <w:between w:val="nil"/>
        </w:pBdr>
        <w:spacing w:after="120" w:line="360" w:lineRule="auto"/>
        <w:ind w:left="140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 S / h</w:t>
      </w:r>
      <w:r w:rsidR="005F027F">
        <w:rPr>
          <w:rFonts w:ascii="Times New Roman" w:eastAsia="Times New Roman" w:hAnsi="Times New Roman" w:cs="Times New Roman"/>
          <w:noProof/>
          <w:color w:val="000000"/>
          <w:sz w:val="28"/>
          <w:szCs w:val="28"/>
        </w:rPr>
        <w:pict>
          <v:shape id="image21.png" o:spid="_x0000_i1176" type="#_x0000_t75" style="width:6.7pt;height:18.4pt;visibility:visible;mso-wrap-style:square">
            <v:imagedata r:id="rId129" o:title=""/>
          </v:shape>
        </w:pict>
      </w:r>
      <w:r>
        <w:rPr>
          <w:rFonts w:ascii="Times New Roman" w:eastAsia="Times New Roman" w:hAnsi="Times New Roman" w:cs="Times New Roman"/>
          <w:color w:val="000000"/>
          <w:sz w:val="28"/>
          <w:szCs w:val="28"/>
        </w:rPr>
        <w:t>·</w:t>
      </w:r>
      <w:r w:rsidR="00CA733A">
        <w:rPr>
          <w:rFonts w:ascii="Times New Roman" w:eastAsia="Times New Roman" w:hAnsi="Times New Roman" w:cs="Times New Roman"/>
          <w:color w:val="000000"/>
          <w:sz w:val="28"/>
          <w:szCs w:val="28"/>
        </w:rPr>
        <w:t>(А+В) = 50 / 3·(10+5)= 1.11</w:t>
      </w:r>
      <w:r w:rsidR="00CA733A">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(5.9)</w:t>
      </w:r>
    </w:p>
    <w:p w:rsidR="00735730" w:rsidRDefault="00735730">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тогда    = 0.4</w:t>
      </w:r>
    </w:p>
    <w:p w:rsidR="00735730" w:rsidRDefault="00AC4E8C">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Коэффициент затемнения j принимаем </w:t>
      </w:r>
      <w:proofErr w:type="gramStart"/>
      <w:r>
        <w:rPr>
          <w:rFonts w:ascii="Times New Roman" w:eastAsia="Times New Roman" w:hAnsi="Times New Roman" w:cs="Times New Roman"/>
          <w:color w:val="000000"/>
          <w:sz w:val="28"/>
          <w:szCs w:val="28"/>
        </w:rPr>
        <w:t>ровным</w:t>
      </w:r>
      <w:proofErr w:type="gramEnd"/>
      <w:r>
        <w:rPr>
          <w:rFonts w:ascii="Times New Roman" w:eastAsia="Times New Roman" w:hAnsi="Times New Roman" w:cs="Times New Roman"/>
          <w:color w:val="000000"/>
          <w:sz w:val="28"/>
          <w:szCs w:val="28"/>
        </w:rPr>
        <w:t xml:space="preserve"> 0.7.</w:t>
      </w:r>
    </w:p>
    <w:p w:rsidR="00735730" w:rsidRDefault="00AC4E8C">
      <w:pPr>
        <w:pBdr>
          <w:top w:val="nil"/>
          <w:left w:val="nil"/>
          <w:bottom w:val="nil"/>
          <w:right w:val="nil"/>
          <w:between w:val="nil"/>
        </w:pBdr>
        <w:spacing w:after="12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светильников УВЛН расстояние L между рядами берем </w:t>
      </w:r>
      <w:proofErr w:type="gramStart"/>
      <w:r>
        <w:rPr>
          <w:rFonts w:ascii="Times New Roman" w:eastAsia="Times New Roman" w:hAnsi="Times New Roman" w:cs="Times New Roman"/>
          <w:color w:val="000000"/>
          <w:sz w:val="28"/>
          <w:szCs w:val="28"/>
        </w:rPr>
        <w:t>ровным</w:t>
      </w:r>
      <w:proofErr w:type="gramEnd"/>
      <w:r>
        <w:rPr>
          <w:rFonts w:ascii="Times New Roman" w:eastAsia="Times New Roman" w:hAnsi="Times New Roman" w:cs="Times New Roman"/>
          <w:color w:val="000000"/>
          <w:sz w:val="28"/>
          <w:szCs w:val="28"/>
        </w:rPr>
        <w:t xml:space="preserve"> 1 метр. Расположим светильники вдоль длинной стороны помещения. Расстояние между стеной и крайними светильниками</w:t>
      </w:r>
      <w:proofErr w:type="gramStart"/>
      <w:r>
        <w:rPr>
          <w:rFonts w:ascii="Times New Roman" w:eastAsia="Times New Roman" w:hAnsi="Times New Roman" w:cs="Times New Roman"/>
          <w:color w:val="000000"/>
          <w:sz w:val="28"/>
          <w:szCs w:val="28"/>
        </w:rPr>
        <w:t xml:space="preserve"> :</w:t>
      </w:r>
      <w:proofErr w:type="gramEnd"/>
    </w:p>
    <w:p w:rsidR="00735730" w:rsidRDefault="005F027F">
      <w:pPr>
        <w:pBdr>
          <w:top w:val="nil"/>
          <w:left w:val="nil"/>
          <w:bottom w:val="nil"/>
          <w:right w:val="nil"/>
          <w:between w:val="nil"/>
        </w:pBdr>
        <w:spacing w:after="120" w:line="360" w:lineRule="auto"/>
        <w:ind w:left="1416"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38.png" o:spid="_x0000_i1177" type="#_x0000_t75" style="width:9.2pt;height:14.25pt;visibility:visible;mso-wrap-style:square">
            <v:imagedata r:id="rId130" o:title=""/>
          </v:shape>
        </w:pict>
      </w:r>
      <w:r w:rsidR="00AC4E8C">
        <w:rPr>
          <w:rFonts w:ascii="Times New Roman" w:eastAsia="Times New Roman" w:hAnsi="Times New Roman" w:cs="Times New Roman"/>
          <w:color w:val="000000"/>
          <w:sz w:val="28"/>
          <w:szCs w:val="28"/>
        </w:rPr>
        <w:t>= (0.3</w:t>
      </w:r>
      <w:r>
        <w:rPr>
          <w:rFonts w:ascii="Times New Roman" w:eastAsia="Times New Roman" w:hAnsi="Times New Roman" w:cs="Times New Roman"/>
          <w:noProof/>
          <w:color w:val="000000"/>
          <w:sz w:val="28"/>
          <w:szCs w:val="28"/>
        </w:rPr>
        <w:pict>
          <v:shape id="image41.png" o:spid="_x0000_i1178" type="#_x0000_t75" style="width:10.05pt;height:10.05pt;visibility:visible;mso-wrap-style:square">
            <v:imagedata r:id="rId131" o:title=""/>
          </v:shape>
        </w:pict>
      </w:r>
      <w:r w:rsidR="00AC4E8C">
        <w:rPr>
          <w:rFonts w:ascii="Times New Roman" w:eastAsia="Times New Roman" w:hAnsi="Times New Roman" w:cs="Times New Roman"/>
          <w:color w:val="000000"/>
          <w:sz w:val="28"/>
          <w:szCs w:val="28"/>
        </w:rPr>
        <w:t>0.5)L = 0</w:t>
      </w:r>
      <w:r w:rsidR="00CA733A">
        <w:rPr>
          <w:rFonts w:ascii="Times New Roman" w:eastAsia="Times New Roman" w:hAnsi="Times New Roman" w:cs="Times New Roman"/>
          <w:color w:val="000000"/>
          <w:sz w:val="28"/>
          <w:szCs w:val="28"/>
        </w:rPr>
        <w:t>.4 м</w:t>
      </w:r>
      <w:r w:rsidR="00CA733A">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(5.10)</w:t>
      </w:r>
    </w:p>
    <w:p w:rsidR="00735730" w:rsidRDefault="00735730">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after="12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Проанализировав начальные данные, т. е. ширину между рядами светильников 1 мэтр, расстояние между стеной и крайними светильниками   = 0.4 метра, определяем число рядов светильников n. Получив необходимые </w:t>
      </w:r>
      <w:proofErr w:type="gramStart"/>
      <w:r>
        <w:rPr>
          <w:rFonts w:ascii="Times New Roman" w:eastAsia="Times New Roman" w:hAnsi="Times New Roman" w:cs="Times New Roman"/>
          <w:color w:val="000000"/>
          <w:sz w:val="28"/>
          <w:szCs w:val="28"/>
        </w:rPr>
        <w:t>данные</w:t>
      </w:r>
      <w:proofErr w:type="gramEnd"/>
      <w:r>
        <w:rPr>
          <w:rFonts w:ascii="Times New Roman" w:eastAsia="Times New Roman" w:hAnsi="Times New Roman" w:cs="Times New Roman"/>
          <w:color w:val="000000"/>
          <w:sz w:val="28"/>
          <w:szCs w:val="28"/>
        </w:rPr>
        <w:t xml:space="preserve"> определяем количество светильников в ряду:</w:t>
      </w:r>
    </w:p>
    <w:p w:rsidR="00735730" w:rsidRDefault="00AC4E8C">
      <w:pPr>
        <w:pBdr>
          <w:top w:val="nil"/>
          <w:left w:val="nil"/>
          <w:bottom w:val="nil"/>
          <w:right w:val="nil"/>
          <w:between w:val="nil"/>
        </w:pBdr>
        <w:spacing w:after="120" w:line="360" w:lineRule="auto"/>
        <w:ind w:left="2124"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 = 400·1.5·50·1.1 / 3·12480·0.4·0.7 </w:t>
      </w:r>
      <w:r w:rsidR="005F027F">
        <w:rPr>
          <w:rFonts w:ascii="Times New Roman" w:eastAsia="Times New Roman" w:hAnsi="Times New Roman" w:cs="Times New Roman"/>
          <w:noProof/>
          <w:color w:val="000000"/>
          <w:sz w:val="28"/>
          <w:szCs w:val="28"/>
        </w:rPr>
        <w:pict>
          <v:shape id="image34.png" o:spid="_x0000_i1179" type="#_x0000_t75" style="width:10.05pt;height:10.05pt;visibility:visible;mso-wrap-style:square">
            <v:imagedata r:id="rId132" o:title=""/>
          </v:shape>
        </w:pict>
      </w:r>
      <w:r>
        <w:rPr>
          <w:rFonts w:ascii="Times New Roman" w:eastAsia="Times New Roman" w:hAnsi="Times New Roman" w:cs="Times New Roman"/>
          <w:color w:val="000000"/>
          <w:sz w:val="28"/>
          <w:szCs w:val="28"/>
        </w:rPr>
        <w:t xml:space="preserve"> 3</w:t>
      </w:r>
    </w:p>
    <w:p w:rsidR="00735730" w:rsidRDefault="00AC4E8C">
      <w:pPr>
        <w:pBdr>
          <w:top w:val="nil"/>
          <w:left w:val="nil"/>
          <w:bottom w:val="nil"/>
          <w:right w:val="nil"/>
          <w:between w:val="nil"/>
        </w:pBdr>
        <w:spacing w:after="12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длине одного светильника </w:t>
      </w:r>
      <w:r w:rsidR="005F027F">
        <w:rPr>
          <w:rFonts w:ascii="Times New Roman" w:eastAsia="Times New Roman" w:hAnsi="Times New Roman" w:cs="Times New Roman"/>
          <w:noProof/>
          <w:color w:val="000000"/>
          <w:sz w:val="28"/>
          <w:szCs w:val="28"/>
        </w:rPr>
        <w:pict>
          <v:shape id="image18.png" o:spid="_x0000_i1180" type="#_x0000_t75" style="width:16.75pt;height:17.6pt;visibility:visible;mso-wrap-style:square">
            <v:imagedata r:id="rId133" o:title=""/>
          </v:shape>
        </w:pict>
      </w:r>
      <w:r>
        <w:rPr>
          <w:rFonts w:ascii="Times New Roman" w:eastAsia="Times New Roman" w:hAnsi="Times New Roman" w:cs="Times New Roman"/>
          <w:color w:val="000000"/>
          <w:sz w:val="28"/>
          <w:szCs w:val="28"/>
        </w:rPr>
        <w:t xml:space="preserve">= 1.33 м, </w:t>
      </w:r>
      <w:proofErr w:type="spellStart"/>
      <w:r>
        <w:rPr>
          <w:rFonts w:ascii="Times New Roman" w:eastAsia="Times New Roman" w:hAnsi="Times New Roman" w:cs="Times New Roman"/>
          <w:color w:val="000000"/>
          <w:sz w:val="28"/>
          <w:szCs w:val="28"/>
        </w:rPr>
        <w:t>растояние</w:t>
      </w:r>
      <w:proofErr w:type="spellEnd"/>
      <w:r>
        <w:rPr>
          <w:rFonts w:ascii="Times New Roman" w:eastAsia="Times New Roman" w:hAnsi="Times New Roman" w:cs="Times New Roman"/>
          <w:color w:val="000000"/>
          <w:sz w:val="28"/>
          <w:szCs w:val="28"/>
        </w:rPr>
        <w:t xml:space="preserve"> между ними по </w:t>
      </w:r>
      <w:proofErr w:type="spellStart"/>
      <w:r>
        <w:rPr>
          <w:rFonts w:ascii="Times New Roman" w:eastAsia="Times New Roman" w:hAnsi="Times New Roman" w:cs="Times New Roman"/>
          <w:color w:val="000000"/>
          <w:sz w:val="28"/>
          <w:szCs w:val="28"/>
        </w:rPr>
        <w:t>длинне</w:t>
      </w:r>
      <w:proofErr w:type="spellEnd"/>
      <w:r>
        <w:rPr>
          <w:rFonts w:ascii="Times New Roman" w:eastAsia="Times New Roman" w:hAnsi="Times New Roman" w:cs="Times New Roman"/>
          <w:color w:val="000000"/>
          <w:sz w:val="28"/>
          <w:szCs w:val="28"/>
        </w:rPr>
        <w:t xml:space="preserve"> определяем по формуле:</w:t>
      </w:r>
    </w:p>
    <w:p w:rsidR="00735730" w:rsidRDefault="00735730">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p>
    <w:p w:rsidR="00735730" w:rsidRDefault="005F027F">
      <w:pPr>
        <w:pBdr>
          <w:top w:val="nil"/>
          <w:left w:val="nil"/>
          <w:bottom w:val="nil"/>
          <w:right w:val="nil"/>
          <w:between w:val="nil"/>
        </w:pBdr>
        <w:spacing w:after="120" w:line="36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image24.png" o:spid="_x0000_i1181" type="#_x0000_t75" style="width:16.75pt;height:17.6pt;visibility:visible;mso-wrap-style:square">
            <v:imagedata r:id="rId134" o:title=""/>
          </v:shape>
        </w:pict>
      </w:r>
      <w:r w:rsidR="00AC4E8C">
        <w:rPr>
          <w:rFonts w:ascii="Times New Roman" w:eastAsia="Times New Roman" w:hAnsi="Times New Roman" w:cs="Times New Roman"/>
          <w:color w:val="000000"/>
          <w:sz w:val="28"/>
          <w:szCs w:val="28"/>
        </w:rPr>
        <w:t xml:space="preserve"> = А- N·</w:t>
      </w:r>
      <w:r>
        <w:rPr>
          <w:rFonts w:ascii="Times New Roman" w:eastAsia="Times New Roman" w:hAnsi="Times New Roman" w:cs="Times New Roman"/>
          <w:noProof/>
          <w:color w:val="000000"/>
          <w:sz w:val="28"/>
          <w:szCs w:val="28"/>
        </w:rPr>
        <w:pict>
          <v:shape id="image36.png" o:spid="_x0000_i1182" type="#_x0000_t75" style="width:15.9pt;height:18.4pt;visibility:visible;mso-wrap-style:square">
            <v:imagedata r:id="rId135" o:title=""/>
          </v:shape>
        </w:pict>
      </w:r>
      <w:r w:rsidR="00AC4E8C">
        <w:rPr>
          <w:rFonts w:ascii="Times New Roman" w:eastAsia="Times New Roman" w:hAnsi="Times New Roman" w:cs="Times New Roman"/>
          <w:color w:val="000000"/>
          <w:sz w:val="28"/>
          <w:szCs w:val="28"/>
        </w:rPr>
        <w:t xml:space="preserve"> / N+1 =</w:t>
      </w:r>
      <w:r w:rsidR="00CA733A">
        <w:rPr>
          <w:rFonts w:ascii="Times New Roman" w:eastAsia="Times New Roman" w:hAnsi="Times New Roman" w:cs="Times New Roman"/>
          <w:color w:val="000000"/>
          <w:sz w:val="28"/>
          <w:szCs w:val="28"/>
        </w:rPr>
        <w:t xml:space="preserve"> 10-3·1.33 / 3+1 = 1.5 м</w:t>
      </w:r>
      <w:r w:rsidR="00CA733A">
        <w:rPr>
          <w:rFonts w:ascii="Times New Roman" w:eastAsia="Times New Roman" w:hAnsi="Times New Roman" w:cs="Times New Roman"/>
          <w:color w:val="000000"/>
          <w:sz w:val="28"/>
          <w:szCs w:val="28"/>
        </w:rPr>
        <w:tab/>
      </w:r>
      <w:r w:rsidR="00AC4E8C">
        <w:rPr>
          <w:rFonts w:ascii="Times New Roman" w:eastAsia="Times New Roman" w:hAnsi="Times New Roman" w:cs="Times New Roman"/>
          <w:color w:val="000000"/>
          <w:sz w:val="28"/>
          <w:szCs w:val="28"/>
        </w:rPr>
        <w:t>(5.11)</w:t>
      </w:r>
    </w:p>
    <w:p w:rsidR="00735730" w:rsidRDefault="00735730">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 расчета видно, что для обеспечения нормальной освещенности нужно 9 светильники по две лампы в каждом светильнике.</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Светильники будем располагать в три ряды по три светильника в ряду. Длина одного светильника - 1.33 метра, ширина - 0.3 метра. Как излучатели светового потока используем лампы дневного света, мощностью 40 </w:t>
      </w:r>
      <w:proofErr w:type="spellStart"/>
      <w:r>
        <w:rPr>
          <w:rFonts w:ascii="Times New Roman" w:eastAsia="Times New Roman" w:hAnsi="Times New Roman" w:cs="Times New Roman"/>
          <w:color w:val="000000"/>
          <w:sz w:val="28"/>
          <w:szCs w:val="28"/>
        </w:rPr>
        <w:t>вт</w:t>
      </w:r>
      <w:proofErr w:type="spellEnd"/>
      <w:r>
        <w:rPr>
          <w:rFonts w:ascii="Times New Roman" w:eastAsia="Times New Roman" w:hAnsi="Times New Roman" w:cs="Times New Roman"/>
          <w:color w:val="000000"/>
          <w:sz w:val="28"/>
          <w:szCs w:val="28"/>
        </w:rPr>
        <w:t>, которые имеют форму цилиндрической трубки. Внутренняя поверхность трубки покрыта тонким слоем люминофора.</w:t>
      </w:r>
    </w:p>
    <w:p w:rsidR="00735730" w:rsidRDefault="00735730">
      <w:pPr>
        <w:pBdr>
          <w:top w:val="nil"/>
          <w:left w:val="nil"/>
          <w:bottom w:val="nil"/>
          <w:right w:val="nil"/>
          <w:between w:val="nil"/>
        </w:pBdr>
        <w:spacing w:line="360" w:lineRule="auto"/>
        <w:ind w:left="1301"/>
        <w:jc w:val="both"/>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851"/>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851"/>
        <w:rPr>
          <w:rFonts w:ascii="Times New Roman" w:eastAsia="Times New Roman" w:hAnsi="Times New Roman" w:cs="Times New Roman"/>
          <w:color w:val="000000"/>
          <w:sz w:val="28"/>
          <w:szCs w:val="28"/>
        </w:rPr>
      </w:pPr>
    </w:p>
    <w:p w:rsidR="00735730" w:rsidRDefault="00735730">
      <w:pPr>
        <w:pBdr>
          <w:top w:val="nil"/>
          <w:left w:val="nil"/>
          <w:bottom w:val="nil"/>
          <w:right w:val="nil"/>
          <w:between w:val="nil"/>
        </w:pBdr>
        <w:spacing w:line="360" w:lineRule="auto"/>
        <w:ind w:left="85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left="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 Пожарная безопасность. </w:t>
      </w:r>
    </w:p>
    <w:p w:rsidR="00735730" w:rsidRDefault="00735730">
      <w:pPr>
        <w:pBdr>
          <w:top w:val="nil"/>
          <w:left w:val="nil"/>
          <w:bottom w:val="nil"/>
          <w:right w:val="nil"/>
          <w:between w:val="nil"/>
        </w:pBdr>
        <w:spacing w:line="360" w:lineRule="auto"/>
        <w:ind w:left="130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Пожары в рабочем помещении представляют опасность, поскольку связаны как с материальными потерями, так и с отказом производственного оборудования, что, в свою очередь, тянет за собой нарушение хода технологического процесса, простоя оборудования и потери времени и средств. </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биологическим факторам относятся микроорганизм</w:t>
      </w:r>
      <w:proofErr w:type="gramStart"/>
      <w:r>
        <w:rPr>
          <w:rFonts w:ascii="Times New Roman" w:eastAsia="Times New Roman" w:hAnsi="Times New Roman" w:cs="Times New Roman"/>
          <w:color w:val="000000"/>
          <w:sz w:val="28"/>
          <w:szCs w:val="28"/>
        </w:rPr>
        <w:t>ы(</w:t>
      </w:r>
      <w:proofErr w:type="gramEnd"/>
      <w:r>
        <w:rPr>
          <w:rFonts w:ascii="Times New Roman" w:eastAsia="Times New Roman" w:hAnsi="Times New Roman" w:cs="Times New Roman"/>
          <w:color w:val="000000"/>
          <w:sz w:val="28"/>
          <w:szCs w:val="28"/>
        </w:rPr>
        <w:t>бактерии, вирусы, спирохеты) и микроорганизмы(растения, животные). К психофизическим факторам принадлежат физические и нервно-психические перегрузки: умственное перенапряжение, монотонность труда.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участке складывания присутствующие следующие горючие вещества и материалы</w:t>
      </w:r>
      <w:proofErr w:type="gramStart"/>
      <w:r>
        <w:rPr>
          <w:rFonts w:ascii="Times New Roman" w:eastAsia="Times New Roman" w:hAnsi="Times New Roman" w:cs="Times New Roman"/>
          <w:color w:val="000000"/>
          <w:sz w:val="28"/>
          <w:szCs w:val="28"/>
        </w:rPr>
        <w:t xml:space="preserve"> :</w:t>
      </w:r>
      <w:proofErr w:type="gramEnd"/>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дерев</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столы, двери);</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стеклотекстоли</w:t>
      </w:r>
      <w:proofErr w:type="gramStart"/>
      <w:r>
        <w:rPr>
          <w:rFonts w:ascii="Times New Roman" w:eastAsia="Times New Roman" w:hAnsi="Times New Roman" w:cs="Times New Roman"/>
          <w:color w:val="000000"/>
          <w:sz w:val="28"/>
          <w:szCs w:val="28"/>
        </w:rPr>
        <w:t>т(</w:t>
      </w:r>
      <w:proofErr w:type="gramEnd"/>
      <w:r>
        <w:rPr>
          <w:rFonts w:ascii="Times New Roman" w:eastAsia="Times New Roman" w:hAnsi="Times New Roman" w:cs="Times New Roman"/>
          <w:color w:val="000000"/>
          <w:sz w:val="28"/>
          <w:szCs w:val="28"/>
        </w:rPr>
        <w:t>платы);</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жидкост</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спирт, бензин, лаки, краски);</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полимер</w:t>
      </w:r>
      <w:proofErr w:type="gramStart"/>
      <w:r>
        <w:rPr>
          <w:rFonts w:ascii="Times New Roman" w:eastAsia="Times New Roman" w:hAnsi="Times New Roman" w:cs="Times New Roman"/>
          <w:color w:val="000000"/>
          <w:sz w:val="28"/>
          <w:szCs w:val="28"/>
        </w:rPr>
        <w:t>ы(</w:t>
      </w:r>
      <w:proofErr w:type="gramEnd"/>
      <w:r>
        <w:rPr>
          <w:rFonts w:ascii="Times New Roman" w:eastAsia="Times New Roman" w:hAnsi="Times New Roman" w:cs="Times New Roman"/>
          <w:color w:val="000000"/>
          <w:sz w:val="28"/>
          <w:szCs w:val="28"/>
        </w:rPr>
        <w:t>изоляция, детали).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Таблица 5.1. </w:t>
      </w:r>
      <w:proofErr w:type="spellStart"/>
      <w:r>
        <w:rPr>
          <w:rFonts w:ascii="Times New Roman" w:eastAsia="Times New Roman" w:hAnsi="Times New Roman" w:cs="Times New Roman"/>
          <w:color w:val="000000"/>
          <w:sz w:val="28"/>
          <w:szCs w:val="28"/>
        </w:rPr>
        <w:t>Пожаровзрывоопасные</w:t>
      </w:r>
      <w:proofErr w:type="spellEnd"/>
      <w:r>
        <w:rPr>
          <w:rFonts w:ascii="Times New Roman" w:eastAsia="Times New Roman" w:hAnsi="Times New Roman" w:cs="Times New Roman"/>
          <w:color w:val="000000"/>
          <w:sz w:val="28"/>
          <w:szCs w:val="28"/>
        </w:rPr>
        <w:t xml:space="preserve"> материалы.</w:t>
      </w:r>
    </w:p>
    <w:tbl>
      <w:tblPr>
        <w:tblW w:w="920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bottom w:w="57" w:type="dxa"/>
        </w:tblCellMar>
        <w:tblLook w:val="0000" w:firstRow="0" w:lastRow="0" w:firstColumn="0" w:lastColumn="0" w:noHBand="0" w:noVBand="0"/>
      </w:tblPr>
      <w:tblGrid>
        <w:gridCol w:w="2478"/>
        <w:gridCol w:w="3468"/>
        <w:gridCol w:w="3260"/>
      </w:tblGrid>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Материал</w:t>
            </w:r>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показатель опасности</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средства тушения</w:t>
            </w:r>
          </w:p>
        </w:tc>
      </w:tr>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roofErr w:type="spellStart"/>
            <w:r w:rsidRPr="00F23D09">
              <w:rPr>
                <w:rFonts w:ascii="Times New Roman" w:eastAsia="Times New Roman" w:hAnsi="Times New Roman" w:cs="Times New Roman"/>
                <w:color w:val="000000"/>
                <w:sz w:val="28"/>
                <w:szCs w:val="28"/>
              </w:rPr>
              <w:t>Полестирол</w:t>
            </w:r>
            <w:proofErr w:type="spellEnd"/>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горючее вещество</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возгорание 343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самовозгорание 486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Распылена вода со смачивателями</w:t>
            </w:r>
          </w:p>
        </w:tc>
      </w:tr>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Лак электр</w:t>
            </w:r>
            <w:proofErr w:type="gramStart"/>
            <w:r w:rsidRPr="00F23D09">
              <w:rPr>
                <w:rFonts w:ascii="Times New Roman" w:eastAsia="Times New Roman" w:hAnsi="Times New Roman" w:cs="Times New Roman"/>
                <w:color w:val="000000"/>
                <w:sz w:val="28"/>
                <w:szCs w:val="28"/>
              </w:rPr>
              <w:t>о-</w:t>
            </w:r>
            <w:proofErr w:type="gramEnd"/>
            <w:r w:rsidRPr="00F23D09">
              <w:rPr>
                <w:rFonts w:ascii="Times New Roman" w:eastAsia="Times New Roman" w:hAnsi="Times New Roman" w:cs="Times New Roman"/>
                <w:color w:val="000000"/>
                <w:sz w:val="28"/>
                <w:szCs w:val="28"/>
              </w:rPr>
              <w:t xml:space="preserve"> изоляционный</w:t>
            </w:r>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горючее вещество</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возгорание 141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самовозгорание 370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Распылена вода со </w:t>
            </w:r>
            <w:proofErr w:type="spellStart"/>
            <w:r w:rsidRPr="00F23D09">
              <w:rPr>
                <w:rFonts w:ascii="Times New Roman" w:eastAsia="Times New Roman" w:hAnsi="Times New Roman" w:cs="Times New Roman"/>
                <w:color w:val="000000"/>
                <w:sz w:val="28"/>
                <w:szCs w:val="28"/>
              </w:rPr>
              <w:t>смачевателями</w:t>
            </w:r>
            <w:proofErr w:type="spellEnd"/>
            <w:r w:rsidRPr="00F23D09">
              <w:rPr>
                <w:rFonts w:ascii="Times New Roman" w:eastAsia="Times New Roman" w:hAnsi="Times New Roman" w:cs="Times New Roman"/>
                <w:color w:val="000000"/>
                <w:sz w:val="28"/>
                <w:szCs w:val="28"/>
              </w:rPr>
              <w:t>, пена, порошок ПФ (фосфорно-аммонийный)</w:t>
            </w:r>
          </w:p>
        </w:tc>
      </w:tr>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Поливинилхлорид</w:t>
            </w:r>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горючее вещество</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lastRenderedPageBreak/>
              <w:t xml:space="preserve">самовозгорание 530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lastRenderedPageBreak/>
              <w:t xml:space="preserve">Распылена вода со </w:t>
            </w:r>
            <w:proofErr w:type="spellStart"/>
            <w:r w:rsidRPr="00F23D09">
              <w:rPr>
                <w:rFonts w:ascii="Times New Roman" w:eastAsia="Times New Roman" w:hAnsi="Times New Roman" w:cs="Times New Roman"/>
                <w:color w:val="000000"/>
                <w:sz w:val="28"/>
                <w:szCs w:val="28"/>
              </w:rPr>
              <w:lastRenderedPageBreak/>
              <w:t>смачевателями</w:t>
            </w:r>
            <w:proofErr w:type="spellEnd"/>
            <w:r w:rsidRPr="00F23D09">
              <w:rPr>
                <w:rFonts w:ascii="Times New Roman" w:eastAsia="Times New Roman" w:hAnsi="Times New Roman" w:cs="Times New Roman"/>
                <w:color w:val="000000"/>
                <w:sz w:val="28"/>
                <w:szCs w:val="28"/>
              </w:rPr>
              <w:t>, пена, порошок ПФ</w:t>
            </w:r>
          </w:p>
        </w:tc>
      </w:tr>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lastRenderedPageBreak/>
              <w:t>Стеклотекстолит</w:t>
            </w:r>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roofErr w:type="spellStart"/>
            <w:r w:rsidRPr="00F23D09">
              <w:rPr>
                <w:rFonts w:ascii="Times New Roman" w:eastAsia="Times New Roman" w:hAnsi="Times New Roman" w:cs="Times New Roman"/>
                <w:color w:val="000000"/>
                <w:sz w:val="28"/>
                <w:szCs w:val="28"/>
              </w:rPr>
              <w:t>Трудногорючий</w:t>
            </w:r>
            <w:proofErr w:type="spellEnd"/>
            <w:r w:rsidRPr="00F23D09">
              <w:rPr>
                <w:rFonts w:ascii="Times New Roman" w:eastAsia="Times New Roman" w:hAnsi="Times New Roman" w:cs="Times New Roman"/>
                <w:color w:val="000000"/>
                <w:sz w:val="28"/>
                <w:szCs w:val="28"/>
              </w:rPr>
              <w:t xml:space="preserve"> материал</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Распылена вода со </w:t>
            </w:r>
            <w:proofErr w:type="spellStart"/>
            <w:r w:rsidRPr="00F23D09">
              <w:rPr>
                <w:rFonts w:ascii="Times New Roman" w:eastAsia="Times New Roman" w:hAnsi="Times New Roman" w:cs="Times New Roman"/>
                <w:color w:val="000000"/>
                <w:sz w:val="28"/>
                <w:szCs w:val="28"/>
              </w:rPr>
              <w:t>смачевателями</w:t>
            </w:r>
            <w:proofErr w:type="spellEnd"/>
            <w:r w:rsidRPr="00F23D09">
              <w:rPr>
                <w:rFonts w:ascii="Times New Roman" w:eastAsia="Times New Roman" w:hAnsi="Times New Roman" w:cs="Times New Roman"/>
                <w:color w:val="000000"/>
                <w:sz w:val="28"/>
                <w:szCs w:val="28"/>
              </w:rPr>
              <w:t>, пена, порошок ПФ</w:t>
            </w:r>
          </w:p>
        </w:tc>
      </w:tr>
      <w:tr w:rsidR="00067523" w:rsidTr="00F23D09">
        <w:trPr>
          <w:trHeight w:val="20"/>
          <w:jc w:val="center"/>
        </w:trPr>
        <w:tc>
          <w:tcPr>
            <w:tcW w:w="2478" w:type="dxa"/>
            <w:tcBorders>
              <w:top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roofErr w:type="spellStart"/>
            <w:r w:rsidRPr="00F23D09">
              <w:rPr>
                <w:rFonts w:ascii="Times New Roman" w:eastAsia="Times New Roman" w:hAnsi="Times New Roman" w:cs="Times New Roman"/>
                <w:color w:val="000000"/>
                <w:sz w:val="28"/>
                <w:szCs w:val="28"/>
              </w:rPr>
              <w:t>Древисина</w:t>
            </w:r>
            <w:proofErr w:type="spellEnd"/>
          </w:p>
        </w:tc>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Горючий материал, подвержен теплового самовоспламенения,</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возгорание 255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самовозгорание 399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 xml:space="preserve">Тления при самовозгорании     480 </w:t>
            </w:r>
            <w:r w:rsidRPr="00F23D09">
              <w:rPr>
                <w:rFonts w:ascii="Times New Roman" w:eastAsia="Times New Roman" w:hAnsi="Times New Roman" w:cs="Times New Roman"/>
                <w:color w:val="000000"/>
                <w:sz w:val="28"/>
                <w:szCs w:val="28"/>
                <w:vertAlign w:val="superscript"/>
              </w:rPr>
              <w:t>0</w:t>
            </w:r>
            <w:r w:rsidRPr="00F23D09">
              <w:rPr>
                <w:rFonts w:ascii="Times New Roman" w:eastAsia="Times New Roman" w:hAnsi="Times New Roman" w:cs="Times New Roman"/>
                <w:color w:val="000000"/>
                <w:sz w:val="28"/>
                <w:szCs w:val="28"/>
              </w:rPr>
              <w:t>С</w:t>
            </w:r>
          </w:p>
        </w:tc>
        <w:tc>
          <w:tcPr>
            <w:tcW w:w="3260" w:type="dxa"/>
            <w:tcBorders>
              <w:top w:val="single" w:sz="4" w:space="0" w:color="000000"/>
              <w:left w:val="single" w:sz="4" w:space="0" w:color="000000"/>
              <w:bottom w:val="single" w:sz="4" w:space="0" w:color="000000"/>
            </w:tcBorders>
            <w:shd w:val="clear" w:color="auto" w:fill="auto"/>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F23D09">
              <w:rPr>
                <w:rFonts w:ascii="Times New Roman" w:eastAsia="Times New Roman" w:hAnsi="Times New Roman" w:cs="Times New Roman"/>
                <w:color w:val="000000"/>
                <w:sz w:val="28"/>
                <w:szCs w:val="28"/>
              </w:rPr>
              <w:t>Беречь от источников нагрева с температурой выше 80 0С, тушить распыленной водой со смачивателем</w:t>
            </w:r>
          </w:p>
        </w:tc>
      </w:tr>
    </w:tbl>
    <w:p w:rsidR="00735730" w:rsidRDefault="00735730">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НАПБ Б.03.002-2007 помещение участка монтажа относится к категории "В</w:t>
      </w:r>
      <w:proofErr w:type="gramStart"/>
      <w:r>
        <w:rPr>
          <w:rFonts w:ascii="Times New Roman" w:eastAsia="Times New Roman" w:hAnsi="Times New Roman" w:cs="Times New Roman"/>
          <w:color w:val="000000"/>
          <w:sz w:val="28"/>
          <w:szCs w:val="28"/>
        </w:rPr>
        <w:t>"(</w:t>
      </w:r>
      <w:proofErr w:type="spellStart"/>
      <w:proofErr w:type="gramEnd"/>
      <w:r>
        <w:rPr>
          <w:rFonts w:ascii="Times New Roman" w:eastAsia="Times New Roman" w:hAnsi="Times New Roman" w:cs="Times New Roman"/>
          <w:color w:val="000000"/>
          <w:sz w:val="28"/>
          <w:szCs w:val="28"/>
        </w:rPr>
        <w:t>пожарноопасная</w:t>
      </w:r>
      <w:proofErr w:type="spellEnd"/>
      <w:r>
        <w:rPr>
          <w:rFonts w:ascii="Times New Roman" w:eastAsia="Times New Roman" w:hAnsi="Times New Roman" w:cs="Times New Roman"/>
          <w:color w:val="000000"/>
          <w:sz w:val="28"/>
          <w:szCs w:val="28"/>
        </w:rPr>
        <w:t>).</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Согласно классификации по ПУЕ есть следующие источники зажигания</w:t>
      </w:r>
      <w:proofErr w:type="gramStart"/>
      <w:r>
        <w:rPr>
          <w:rFonts w:ascii="Times New Roman" w:eastAsia="Times New Roman" w:hAnsi="Times New Roman" w:cs="Times New Roman"/>
          <w:color w:val="000000"/>
          <w:sz w:val="28"/>
          <w:szCs w:val="28"/>
        </w:rPr>
        <w:t xml:space="preserve"> :</w:t>
      </w:r>
      <w:proofErr w:type="gramEnd"/>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искры и дуги коротких замыканий;</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искры при размыкании и замыкании цепей;</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перегревы при длительной нагрузке;</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нагревание индукционными токами;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нагрел от диэлектрических потерь;</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разряды статичного электричества.</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причины зажигания технического характера</w:t>
      </w:r>
      <w:proofErr w:type="gramStart"/>
      <w:r>
        <w:rPr>
          <w:rFonts w:ascii="Times New Roman" w:eastAsia="Times New Roman" w:hAnsi="Times New Roman" w:cs="Times New Roman"/>
          <w:color w:val="000000"/>
          <w:sz w:val="28"/>
          <w:szCs w:val="28"/>
        </w:rPr>
        <w:t xml:space="preserve"> :</w:t>
      </w:r>
      <w:proofErr w:type="gramEnd"/>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нарушение технологического режима;</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неисправность электроустановок;</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неудовлетворительная подготовка установок к ремонту;</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самовоспламенение материалов.</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защиты органов дыхания от вредных газовых пари</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кроме токсичных) в концентрациях, которые не превышают ПДК больше чем в 15 разы, рекомендуется противогазовый респиратор РУ-60М.</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кратковременной работ</w:t>
      </w:r>
      <w:proofErr w:type="gramStart"/>
      <w:r>
        <w:rPr>
          <w:rFonts w:ascii="Times New Roman" w:eastAsia="Times New Roman" w:hAnsi="Times New Roman" w:cs="Times New Roman"/>
          <w:color w:val="000000"/>
          <w:sz w:val="28"/>
          <w:szCs w:val="28"/>
        </w:rPr>
        <w:t>ы(</w:t>
      </w:r>
      <w:proofErr w:type="gramEnd"/>
      <w:r>
        <w:rPr>
          <w:rFonts w:ascii="Times New Roman" w:eastAsia="Times New Roman" w:hAnsi="Times New Roman" w:cs="Times New Roman"/>
          <w:color w:val="000000"/>
          <w:sz w:val="28"/>
          <w:szCs w:val="28"/>
        </w:rPr>
        <w:t xml:space="preserve">один-два дни) допускается применение </w:t>
      </w:r>
      <w:proofErr w:type="spellStart"/>
      <w:r>
        <w:rPr>
          <w:rFonts w:ascii="Times New Roman" w:eastAsia="Times New Roman" w:hAnsi="Times New Roman" w:cs="Times New Roman"/>
          <w:color w:val="000000"/>
          <w:sz w:val="28"/>
          <w:szCs w:val="28"/>
        </w:rPr>
        <w:t>противопылевых</w:t>
      </w:r>
      <w:proofErr w:type="spellEnd"/>
      <w:r>
        <w:rPr>
          <w:rFonts w:ascii="Times New Roman" w:eastAsia="Times New Roman" w:hAnsi="Times New Roman" w:cs="Times New Roman"/>
          <w:color w:val="000000"/>
          <w:sz w:val="28"/>
          <w:szCs w:val="28"/>
        </w:rPr>
        <w:t xml:space="preserve"> респираторов ШБ- 1, "Лепесток", "Снежок КУ-м".</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Пожарная безопасность при изготовлении прибора в соответствии </w:t>
      </w:r>
      <w:proofErr w:type="gramStart"/>
      <w:r>
        <w:rPr>
          <w:rFonts w:ascii="Times New Roman" w:eastAsia="Times New Roman" w:hAnsi="Times New Roman" w:cs="Times New Roman"/>
          <w:color w:val="000000"/>
          <w:sz w:val="28"/>
          <w:szCs w:val="28"/>
        </w:rPr>
        <w:t>из</w:t>
      </w:r>
      <w:proofErr w:type="gramEnd"/>
      <w:r>
        <w:rPr>
          <w:rFonts w:ascii="Times New Roman" w:eastAsia="Times New Roman" w:hAnsi="Times New Roman" w:cs="Times New Roman"/>
          <w:color w:val="000000"/>
          <w:sz w:val="28"/>
          <w:szCs w:val="28"/>
        </w:rPr>
        <w:t xml:space="preserve"> ГОСТ 12.1.004-85 "Пожарная безопасность" обеспечивается:</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системой предотвращения пожара;</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системой противопожарной защиты;</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организационно-техническими мероприятиями.</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как удаление горючих материалов невозможно, нужно исключить источники зажигания. Для предотвращения образования в воспламеняющейся среде источников зажигания предусматривают:</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исключение возможности появления искрового разряда в горючей среде с энергией, ровной и выше минимальной энергии зажигания;</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применение оборудования, которое удовлетворяет требованиям электростатической безопасности;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применение в конструкции быстродействующих средств защитного отключения возможных источников зажигания;</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выполнение действующих строительных норм, правил и стандартов.</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уменьшения опасности возникновения пожара запрещается использование электрических кабелей с поврежденной изоляцией и плохими контактами в местах соединения, соединения электрических проводов между собой и с металлоконструкциями, применение самодельных предохранителей.</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снижения пожарной опасности для помещений категории "В" рекомендуется установка первичных средств пожаротушение, а также системы автоматической пожарной сигнализации на основе комбинированного </w:t>
      </w:r>
      <w:proofErr w:type="spellStart"/>
      <w:r>
        <w:rPr>
          <w:rFonts w:ascii="Times New Roman" w:eastAsia="Times New Roman" w:hAnsi="Times New Roman" w:cs="Times New Roman"/>
          <w:color w:val="000000"/>
          <w:sz w:val="28"/>
          <w:szCs w:val="28"/>
        </w:rPr>
        <w:t>известителя</w:t>
      </w:r>
      <w:proofErr w:type="spellEnd"/>
      <w:r>
        <w:rPr>
          <w:rFonts w:ascii="Times New Roman" w:eastAsia="Times New Roman" w:hAnsi="Times New Roman" w:cs="Times New Roman"/>
          <w:color w:val="000000"/>
          <w:sz w:val="28"/>
          <w:szCs w:val="28"/>
        </w:rPr>
        <w:t xml:space="preserve"> ДІ</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- 1, который предназначен для выявления </w:t>
      </w:r>
      <w:r>
        <w:rPr>
          <w:rFonts w:ascii="Times New Roman" w:eastAsia="Times New Roman" w:hAnsi="Times New Roman" w:cs="Times New Roman"/>
          <w:color w:val="000000"/>
          <w:sz w:val="28"/>
          <w:szCs w:val="28"/>
        </w:rPr>
        <w:lastRenderedPageBreak/>
        <w:t xml:space="preserve">очага пожара в закрытых помещениях по проявлению дыма или локальному повышение температуры. </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качестве первичных средств пожаротушение предлагается использовать:</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углекислотные огнетушители в ручном выполнении ОУ- 5;</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воздушно-пенный огнетушитель ОВП- 5;</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асбестовое полотно 1,5 х</w:t>
      </w:r>
      <w:proofErr w:type="gramStart"/>
      <w:r>
        <w:rPr>
          <w:rFonts w:ascii="Times New Roman" w:eastAsia="Times New Roman" w:hAnsi="Times New Roman" w:cs="Times New Roman"/>
          <w:color w:val="000000"/>
          <w:sz w:val="28"/>
          <w:szCs w:val="28"/>
        </w:rPr>
        <w:t>2</w:t>
      </w:r>
      <w:proofErr w:type="gramEnd"/>
      <w:r>
        <w:rPr>
          <w:rFonts w:ascii="Times New Roman" w:eastAsia="Times New Roman" w:hAnsi="Times New Roman" w:cs="Times New Roman"/>
          <w:color w:val="000000"/>
          <w:sz w:val="28"/>
          <w:szCs w:val="28"/>
        </w:rPr>
        <w:t xml:space="preserve"> г.</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качестве организационно-технических мероприятий рекомендуется проводить учебу рабочего персонала правилам пожарной безопасности.</w:t>
      </w:r>
    </w:p>
    <w:p w:rsidR="00735730" w:rsidRDefault="00735730">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 Разработка мероприятий по экологии.</w:t>
      </w:r>
    </w:p>
    <w:p w:rsidR="00735730" w:rsidRDefault="00735730">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Большинство материалов и веществ, употребляемых в современной промышленности, являются опасными для здоровья и жизни человека.</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производстве разработанного устройства возникает ряд </w:t>
      </w:r>
      <w:proofErr w:type="gramStart"/>
      <w:r>
        <w:rPr>
          <w:rFonts w:ascii="Times New Roman" w:eastAsia="Times New Roman" w:hAnsi="Times New Roman" w:cs="Times New Roman"/>
          <w:color w:val="000000"/>
          <w:sz w:val="28"/>
          <w:szCs w:val="28"/>
        </w:rPr>
        <w:t>факторов</w:t>
      </w:r>
      <w:proofErr w:type="gramEnd"/>
      <w:r>
        <w:rPr>
          <w:rFonts w:ascii="Times New Roman" w:eastAsia="Times New Roman" w:hAnsi="Times New Roman" w:cs="Times New Roman"/>
          <w:color w:val="000000"/>
          <w:sz w:val="28"/>
          <w:szCs w:val="28"/>
        </w:rPr>
        <w:t xml:space="preserve"> что негативно влияют на окружающую среду. К ним относятся: выбросы в атмосферу газов, пыли, пары, которая содержит вредные примеси; выбросы производственных сточных вод</w:t>
      </w:r>
      <w:proofErr w:type="gramStart"/>
      <w:r>
        <w:rPr>
          <w:rFonts w:ascii="Times New Roman" w:eastAsia="Times New Roman" w:hAnsi="Times New Roman" w:cs="Times New Roman"/>
          <w:color w:val="000000"/>
          <w:sz w:val="28"/>
          <w:szCs w:val="28"/>
        </w:rPr>
        <w:t>..</w:t>
      </w:r>
      <w:proofErr w:type="gramEnd"/>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Защита воздуха от загрязнения регламентируется предельно допустимыми концентрациям</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ПДК) вредных веществ в атмосферном воздухе населенных пунктов, предельно допустимыми выбросами вредных веществ и временно согласованными выбросами вредных веществ от источников загрязнения. Максимально разовая ПДК устанавливается для предупреждения рефлекторных реакций у человек</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ощущение запаха, изменение активности головного мозга и др.) при кратковременном(до 20 </w:t>
      </w:r>
      <w:proofErr w:type="spellStart"/>
      <w:r>
        <w:rPr>
          <w:rFonts w:ascii="Times New Roman" w:eastAsia="Times New Roman" w:hAnsi="Times New Roman" w:cs="Times New Roman"/>
          <w:color w:val="000000"/>
          <w:sz w:val="28"/>
          <w:szCs w:val="28"/>
        </w:rPr>
        <w:t>хв</w:t>
      </w:r>
      <w:proofErr w:type="spellEnd"/>
      <w:r>
        <w:rPr>
          <w:rFonts w:ascii="Times New Roman" w:eastAsia="Times New Roman" w:hAnsi="Times New Roman" w:cs="Times New Roman"/>
          <w:color w:val="000000"/>
          <w:sz w:val="28"/>
          <w:szCs w:val="28"/>
        </w:rPr>
        <w:t xml:space="preserve">) действии атмосферного загрязнения, а среднесуточная - с целью предупреждения их </w:t>
      </w:r>
      <w:proofErr w:type="spellStart"/>
      <w:r>
        <w:rPr>
          <w:rFonts w:ascii="Times New Roman" w:eastAsia="Times New Roman" w:hAnsi="Times New Roman" w:cs="Times New Roman"/>
          <w:color w:val="000000"/>
          <w:sz w:val="28"/>
          <w:szCs w:val="28"/>
        </w:rPr>
        <w:t>общетоксичного</w:t>
      </w:r>
      <w:proofErr w:type="spellEnd"/>
      <w:r>
        <w:rPr>
          <w:rFonts w:ascii="Times New Roman" w:eastAsia="Times New Roman" w:hAnsi="Times New Roman" w:cs="Times New Roman"/>
          <w:color w:val="000000"/>
          <w:sz w:val="28"/>
          <w:szCs w:val="28"/>
        </w:rPr>
        <w:t xml:space="preserve"> влияния.</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Предельно допустимые концентраци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ПДК) вредных веществ, используемых в  производстве, в соответствии с ГОСТ 12.1.007-76 и ГОСТ 12.1.005-88 приведены в таблице 5.2.</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Сокращение и обозначения, которые используются в таблице 5.2,</w:t>
      </w:r>
      <w:proofErr w:type="gramStart"/>
      <w:r>
        <w:rPr>
          <w:rFonts w:ascii="Times New Roman" w:eastAsia="Times New Roman" w:hAnsi="Times New Roman" w:cs="Times New Roman"/>
          <w:color w:val="000000"/>
          <w:sz w:val="28"/>
          <w:szCs w:val="28"/>
        </w:rPr>
        <w:t xml:space="preserve"> :</w:t>
      </w:r>
      <w:proofErr w:type="gramEnd"/>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ОБУВ - концентрация пестицида в воде </w:t>
      </w:r>
      <w:proofErr w:type="spellStart"/>
      <w:r>
        <w:rPr>
          <w:rFonts w:ascii="Times New Roman" w:eastAsia="Times New Roman" w:hAnsi="Times New Roman" w:cs="Times New Roman"/>
          <w:color w:val="000000"/>
          <w:sz w:val="28"/>
          <w:szCs w:val="28"/>
        </w:rPr>
        <w:t>рыбохозяйственного</w:t>
      </w:r>
      <w:proofErr w:type="spellEnd"/>
      <w:r>
        <w:rPr>
          <w:rFonts w:ascii="Times New Roman" w:eastAsia="Times New Roman" w:hAnsi="Times New Roman" w:cs="Times New Roman"/>
          <w:color w:val="000000"/>
          <w:sz w:val="28"/>
          <w:szCs w:val="28"/>
        </w:rPr>
        <w:t xml:space="preserve"> водоема, который не оказывает негативного влияния на режим среды и состояние ее жителей; ПДК - государственный гигиенический норматив для использования при проектировании зданий, технологических процессов, оборудования, вентиляции, для контроля за качеством производственной среды и профилактики неблагоприятного </w:t>
      </w:r>
      <w:proofErr w:type="gramStart"/>
      <w:r>
        <w:rPr>
          <w:rFonts w:ascii="Times New Roman" w:eastAsia="Times New Roman" w:hAnsi="Times New Roman" w:cs="Times New Roman"/>
          <w:color w:val="000000"/>
          <w:sz w:val="28"/>
          <w:szCs w:val="28"/>
        </w:rPr>
        <w:t>действия</w:t>
      </w:r>
      <w:proofErr w:type="gramEnd"/>
      <w:r>
        <w:rPr>
          <w:rFonts w:ascii="Times New Roman" w:eastAsia="Times New Roman" w:hAnsi="Times New Roman" w:cs="Times New Roman"/>
          <w:color w:val="000000"/>
          <w:sz w:val="28"/>
          <w:szCs w:val="28"/>
        </w:rPr>
        <w:t xml:space="preserve"> что на здоровье работают;</w:t>
      </w:r>
    </w:p>
    <w:p w:rsidR="00735730" w:rsidRDefault="00AC4E8C">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ОДР - ориентировочные допустимые уровни веществ в воде, разработанные на основе расчетных и экспресс экспериментальных методов прогноза токсичности и применимые только на стадии предупредительного санитарного надзора за проектируемыми или предприятиями, что строятся, очистными сооружениями;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ПДК и ОДР в воде приведенные в миллиграмме вещества на 1 л вод</w:t>
      </w:r>
      <w:proofErr w:type="gramStart"/>
      <w:r>
        <w:rPr>
          <w:rFonts w:ascii="Times New Roman" w:eastAsia="Times New Roman" w:hAnsi="Times New Roman" w:cs="Times New Roman"/>
          <w:color w:val="000000"/>
          <w:sz w:val="28"/>
          <w:szCs w:val="28"/>
        </w:rPr>
        <w:t>ы(</w:t>
      </w:r>
      <w:proofErr w:type="gramEnd"/>
      <w:r>
        <w:rPr>
          <w:rFonts w:ascii="Times New Roman" w:eastAsia="Times New Roman" w:hAnsi="Times New Roman" w:cs="Times New Roman"/>
          <w:color w:val="000000"/>
          <w:sz w:val="28"/>
          <w:szCs w:val="28"/>
        </w:rPr>
        <w:t>миллиграмм/л).</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 xml:space="preserve"> - пары и(или) газы;</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 аэрозоль;</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 - аэрозоли преимущественно </w:t>
      </w:r>
      <w:proofErr w:type="spellStart"/>
      <w:r>
        <w:rPr>
          <w:rFonts w:ascii="Times New Roman" w:eastAsia="Times New Roman" w:hAnsi="Times New Roman" w:cs="Times New Roman"/>
          <w:color w:val="000000"/>
          <w:sz w:val="28"/>
          <w:szCs w:val="28"/>
        </w:rPr>
        <w:t>фиброгенни</w:t>
      </w:r>
      <w:proofErr w:type="spellEnd"/>
      <w:r>
        <w:rPr>
          <w:rFonts w:ascii="Times New Roman" w:eastAsia="Times New Roman" w:hAnsi="Times New Roman" w:cs="Times New Roman"/>
          <w:color w:val="000000"/>
          <w:sz w:val="28"/>
          <w:szCs w:val="28"/>
        </w:rPr>
        <w:t xml:space="preserve"> действия;</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сан-</w:t>
      </w:r>
      <w:proofErr w:type="spellStart"/>
      <w:r>
        <w:rPr>
          <w:rFonts w:ascii="Times New Roman" w:eastAsia="Times New Roman" w:hAnsi="Times New Roman" w:cs="Times New Roman"/>
          <w:color w:val="000000"/>
          <w:sz w:val="28"/>
          <w:szCs w:val="28"/>
        </w:rPr>
        <w:t>токс</w:t>
      </w:r>
      <w:proofErr w:type="spellEnd"/>
      <w:r>
        <w:rPr>
          <w:rFonts w:ascii="Times New Roman" w:eastAsia="Times New Roman" w:hAnsi="Times New Roman" w:cs="Times New Roman"/>
          <w:color w:val="000000"/>
          <w:sz w:val="28"/>
          <w:szCs w:val="28"/>
        </w:rPr>
        <w:t xml:space="preserve"> - санитарно-</w:t>
      </w:r>
      <w:proofErr w:type="spellStart"/>
      <w:r>
        <w:rPr>
          <w:rFonts w:ascii="Times New Roman" w:eastAsia="Times New Roman" w:hAnsi="Times New Roman" w:cs="Times New Roman"/>
          <w:color w:val="000000"/>
          <w:sz w:val="28"/>
          <w:szCs w:val="28"/>
        </w:rPr>
        <w:t>токсологичний</w:t>
      </w:r>
      <w:proofErr w:type="spellEnd"/>
      <w:r>
        <w:rPr>
          <w:rFonts w:ascii="Times New Roman" w:eastAsia="Times New Roman" w:hAnsi="Times New Roman" w:cs="Times New Roman"/>
          <w:color w:val="000000"/>
          <w:sz w:val="28"/>
          <w:szCs w:val="28"/>
        </w:rPr>
        <w:t xml:space="preserve"> показатель вредности;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токс</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токсологичний</w:t>
      </w:r>
      <w:proofErr w:type="spellEnd"/>
      <w:r>
        <w:rPr>
          <w:rFonts w:ascii="Times New Roman" w:eastAsia="Times New Roman" w:hAnsi="Times New Roman" w:cs="Times New Roman"/>
          <w:color w:val="000000"/>
          <w:sz w:val="28"/>
          <w:szCs w:val="28"/>
        </w:rPr>
        <w:t xml:space="preserve"> показатель вредности;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заг</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общесанитарный</w:t>
      </w:r>
      <w:proofErr w:type="spellEnd"/>
      <w:r>
        <w:rPr>
          <w:rFonts w:ascii="Times New Roman" w:eastAsia="Times New Roman" w:hAnsi="Times New Roman" w:cs="Times New Roman"/>
          <w:color w:val="000000"/>
          <w:sz w:val="28"/>
          <w:szCs w:val="28"/>
        </w:rPr>
        <w:t xml:space="preserve"> показатель вредности;</w:t>
      </w:r>
    </w:p>
    <w:p w:rsidR="00735730" w:rsidRDefault="00AC4E8C">
      <w:pPr>
        <w:pBdr>
          <w:top w:val="nil"/>
          <w:left w:val="nil"/>
          <w:bottom w:val="nil"/>
          <w:right w:val="nil"/>
          <w:between w:val="nil"/>
        </w:pBdr>
        <w:spacing w:line="360" w:lineRule="auto"/>
        <w:ind w:firstLine="851"/>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орг</w:t>
      </w:r>
      <w:proofErr w:type="spellEnd"/>
      <w:proofErr w:type="gramEnd"/>
      <w:r>
        <w:rPr>
          <w:rFonts w:ascii="Times New Roman" w:eastAsia="Times New Roman" w:hAnsi="Times New Roman" w:cs="Times New Roman"/>
          <w:color w:val="000000"/>
          <w:sz w:val="28"/>
          <w:szCs w:val="28"/>
        </w:rPr>
        <w:t xml:space="preserve"> - органолептический показатель вредности.</w:t>
      </w:r>
    </w:p>
    <w:p w:rsidR="00EE34D3" w:rsidRDefault="00EE34D3">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5.2 – Предельно допустимые концентрации загрязняющих веществ</w:t>
      </w:r>
    </w:p>
    <w:tbl>
      <w:tblPr>
        <w:tblW w:w="8930"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bottom w:w="57" w:type="dxa"/>
        </w:tblCellMar>
        <w:tblLook w:val="0000" w:firstRow="0" w:lastRow="0" w:firstColumn="0" w:lastColumn="0" w:noHBand="0" w:noVBand="0"/>
      </w:tblPr>
      <w:tblGrid>
        <w:gridCol w:w="1389"/>
        <w:gridCol w:w="57"/>
        <w:gridCol w:w="509"/>
        <w:gridCol w:w="57"/>
        <w:gridCol w:w="283"/>
        <w:gridCol w:w="57"/>
        <w:gridCol w:w="256"/>
        <w:gridCol w:w="57"/>
        <w:gridCol w:w="593"/>
        <w:gridCol w:w="57"/>
        <w:gridCol w:w="736"/>
        <w:gridCol w:w="57"/>
        <w:gridCol w:w="625"/>
        <w:gridCol w:w="57"/>
        <w:gridCol w:w="223"/>
        <w:gridCol w:w="57"/>
        <w:gridCol w:w="624"/>
        <w:gridCol w:w="13"/>
        <w:gridCol w:w="44"/>
        <w:gridCol w:w="622"/>
        <w:gridCol w:w="57"/>
        <w:gridCol w:w="680"/>
        <w:gridCol w:w="57"/>
        <w:gridCol w:w="811"/>
        <w:gridCol w:w="57"/>
        <w:gridCol w:w="895"/>
      </w:tblGrid>
      <w:tr w:rsidR="00067523" w:rsidTr="00F23D09">
        <w:trPr>
          <w:trHeight w:val="57"/>
        </w:trPr>
        <w:tc>
          <w:tcPr>
            <w:tcW w:w="1446"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735730" w:rsidP="00F23D09">
            <w:pPr>
              <w:pBdr>
                <w:top w:val="nil"/>
                <w:left w:val="nil"/>
                <w:bottom w:val="nil"/>
                <w:right w:val="nil"/>
                <w:between w:val="nil"/>
              </w:pBdr>
              <w:spacing w:line="360" w:lineRule="auto"/>
              <w:ind w:right="113" w:firstLine="425"/>
              <w:rPr>
                <w:rFonts w:ascii="Times New Roman" w:eastAsia="Times New Roman" w:hAnsi="Times New Roman" w:cs="Times New Roman"/>
                <w:color w:val="000000"/>
                <w:sz w:val="24"/>
                <w:szCs w:val="24"/>
              </w:rPr>
            </w:pPr>
          </w:p>
          <w:p w:rsidR="00735730" w:rsidRPr="00F23D09" w:rsidRDefault="00AC4E8C" w:rsidP="00F23D09">
            <w:pPr>
              <w:pBdr>
                <w:top w:val="nil"/>
                <w:left w:val="nil"/>
                <w:bottom w:val="nil"/>
                <w:right w:val="nil"/>
                <w:between w:val="nil"/>
              </w:pBdr>
              <w:spacing w:line="360" w:lineRule="auto"/>
              <w:ind w:right="113"/>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Наименования</w:t>
            </w:r>
          </w:p>
        </w:tc>
        <w:tc>
          <w:tcPr>
            <w:tcW w:w="1869" w:type="dxa"/>
            <w:gridSpan w:val="8"/>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Воздух рабочего пространства</w:t>
            </w:r>
          </w:p>
        </w:tc>
        <w:tc>
          <w:tcPr>
            <w:tcW w:w="1755" w:type="dxa"/>
            <w:gridSpan w:val="6"/>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 xml:space="preserve">Атмосферный воздух населенных </w:t>
            </w:r>
            <w:r w:rsidRPr="00F23D09">
              <w:rPr>
                <w:rFonts w:ascii="Times New Roman" w:eastAsia="Times New Roman" w:hAnsi="Times New Roman" w:cs="Times New Roman"/>
                <w:color w:val="000000"/>
                <w:sz w:val="24"/>
                <w:szCs w:val="24"/>
              </w:rPr>
              <w:lastRenderedPageBreak/>
              <w:t>мест</w:t>
            </w:r>
          </w:p>
        </w:tc>
        <w:tc>
          <w:tcPr>
            <w:tcW w:w="2097" w:type="dxa"/>
            <w:gridSpan w:val="7"/>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lastRenderedPageBreak/>
              <w:t>Воздух водных объектов водопользования</w:t>
            </w:r>
          </w:p>
        </w:tc>
        <w:tc>
          <w:tcPr>
            <w:tcW w:w="1763" w:type="dxa"/>
            <w:gridSpan w:val="3"/>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 xml:space="preserve">Вода </w:t>
            </w:r>
            <w:proofErr w:type="spellStart"/>
            <w:r w:rsidRPr="00F23D09">
              <w:rPr>
                <w:rFonts w:ascii="Times New Roman" w:eastAsia="Times New Roman" w:hAnsi="Times New Roman" w:cs="Times New Roman"/>
                <w:color w:val="000000"/>
                <w:sz w:val="24"/>
                <w:szCs w:val="24"/>
              </w:rPr>
              <w:t>рыбо</w:t>
            </w:r>
            <w:proofErr w:type="spellEnd"/>
            <w:r w:rsidRPr="00F23D09">
              <w:rPr>
                <w:rFonts w:ascii="Times New Roman" w:eastAsia="Times New Roman" w:hAnsi="Times New Roman" w:cs="Times New Roman"/>
                <w:color w:val="000000"/>
                <w:sz w:val="24"/>
                <w:szCs w:val="24"/>
              </w:rPr>
              <w:t xml:space="preserve"> хозяйственных водоемов</w:t>
            </w:r>
          </w:p>
        </w:tc>
      </w:tr>
      <w:tr w:rsidR="00067523" w:rsidTr="00F23D09">
        <w:trPr>
          <w:trHeight w:val="57"/>
        </w:trPr>
        <w:tc>
          <w:tcPr>
            <w:tcW w:w="1446"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6"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Величина ГДК мг/м</w:t>
            </w:r>
            <w:r w:rsidRPr="00F23D09">
              <w:rPr>
                <w:rFonts w:ascii="Times New Roman" w:eastAsia="Times New Roman" w:hAnsi="Times New Roman" w:cs="Times New Roman"/>
                <w:color w:val="000000"/>
                <w:sz w:val="24"/>
                <w:szCs w:val="24"/>
                <w:vertAlign w:val="superscript"/>
              </w:rPr>
              <w:t>3</w:t>
            </w:r>
          </w:p>
        </w:tc>
        <w:tc>
          <w:tcPr>
            <w:tcW w:w="340" w:type="dxa"/>
            <w:gridSpan w:val="2"/>
            <w:vMerge w:val="restart"/>
            <w:tcBorders>
              <w:top w:val="single" w:sz="12" w:space="0" w:color="000000"/>
              <w:left w:val="single" w:sz="12" w:space="0" w:color="000000"/>
              <w:bottom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gramStart"/>
            <w:r w:rsidRPr="00F23D09">
              <w:rPr>
                <w:rFonts w:ascii="Times New Roman" w:eastAsia="Times New Roman" w:hAnsi="Times New Roman" w:cs="Times New Roman"/>
                <w:color w:val="000000"/>
                <w:sz w:val="24"/>
                <w:szCs w:val="24"/>
              </w:rPr>
              <w:t>Агрессивные</w:t>
            </w:r>
            <w:proofErr w:type="gramEnd"/>
            <w:r w:rsidRPr="00F23D09">
              <w:rPr>
                <w:rFonts w:ascii="Times New Roman" w:eastAsia="Times New Roman" w:hAnsi="Times New Roman" w:cs="Times New Roman"/>
                <w:color w:val="000000"/>
                <w:sz w:val="24"/>
                <w:szCs w:val="24"/>
              </w:rPr>
              <w:t xml:space="preserve"> состояние</w:t>
            </w:r>
          </w:p>
        </w:tc>
        <w:tc>
          <w:tcPr>
            <w:tcW w:w="313" w:type="dxa"/>
            <w:gridSpan w:val="2"/>
            <w:vMerge w:val="restart"/>
            <w:tcBorders>
              <w:top w:val="single" w:sz="12" w:space="0" w:color="000000"/>
              <w:bottom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Клас</w:t>
            </w:r>
            <w:proofErr w:type="spellEnd"/>
            <w:r w:rsidRPr="00F23D09">
              <w:rPr>
                <w:rFonts w:ascii="Times New Roman" w:eastAsia="Times New Roman" w:hAnsi="Times New Roman" w:cs="Times New Roman"/>
                <w:color w:val="000000"/>
                <w:sz w:val="24"/>
                <w:szCs w:val="24"/>
              </w:rPr>
              <w:t xml:space="preserve"> опасности</w:t>
            </w:r>
          </w:p>
        </w:tc>
        <w:tc>
          <w:tcPr>
            <w:tcW w:w="650" w:type="dxa"/>
            <w:gridSpan w:val="2"/>
            <w:vMerge w:val="restart"/>
            <w:tcBorders>
              <w:top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Особенности воздействия на органы</w:t>
            </w:r>
          </w:p>
        </w:tc>
        <w:tc>
          <w:tcPr>
            <w:tcW w:w="1475" w:type="dxa"/>
            <w:gridSpan w:val="4"/>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Величина ГДК мг/м</w:t>
            </w:r>
            <w:r w:rsidRPr="00F23D09">
              <w:rPr>
                <w:rFonts w:ascii="Times New Roman" w:eastAsia="Times New Roman" w:hAnsi="Times New Roman" w:cs="Times New Roman"/>
                <w:color w:val="000000"/>
                <w:sz w:val="24"/>
                <w:szCs w:val="24"/>
                <w:vertAlign w:val="superscript"/>
              </w:rPr>
              <w:t>3</w:t>
            </w:r>
          </w:p>
        </w:tc>
        <w:tc>
          <w:tcPr>
            <w:tcW w:w="28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Клас</w:t>
            </w:r>
            <w:proofErr w:type="spellEnd"/>
            <w:r w:rsidRPr="00F23D09">
              <w:rPr>
                <w:rFonts w:ascii="Times New Roman" w:eastAsia="Times New Roman" w:hAnsi="Times New Roman" w:cs="Times New Roman"/>
                <w:color w:val="000000"/>
                <w:sz w:val="24"/>
                <w:szCs w:val="24"/>
              </w:rPr>
              <w:t xml:space="preserve"> опасности</w:t>
            </w:r>
          </w:p>
        </w:tc>
        <w:tc>
          <w:tcPr>
            <w:tcW w:w="6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Величина ГДК мг/л</w:t>
            </w:r>
          </w:p>
        </w:tc>
        <w:tc>
          <w:tcPr>
            <w:tcW w:w="679"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Лечеший</w:t>
            </w:r>
            <w:proofErr w:type="spellEnd"/>
            <w:r w:rsidRPr="00F23D09">
              <w:rPr>
                <w:rFonts w:ascii="Times New Roman" w:eastAsia="Times New Roman" w:hAnsi="Times New Roman" w:cs="Times New Roman"/>
                <w:color w:val="000000"/>
                <w:sz w:val="24"/>
                <w:szCs w:val="24"/>
              </w:rPr>
              <w:t xml:space="preserve"> показатель вредности</w:t>
            </w:r>
          </w:p>
        </w:tc>
        <w:tc>
          <w:tcPr>
            <w:tcW w:w="737"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Клас</w:t>
            </w:r>
            <w:proofErr w:type="spellEnd"/>
            <w:r w:rsidRPr="00F23D09">
              <w:rPr>
                <w:rFonts w:ascii="Times New Roman" w:eastAsia="Times New Roman" w:hAnsi="Times New Roman" w:cs="Times New Roman"/>
                <w:color w:val="000000"/>
                <w:sz w:val="24"/>
                <w:szCs w:val="24"/>
              </w:rPr>
              <w:t xml:space="preserve"> опасности</w:t>
            </w:r>
          </w:p>
        </w:tc>
        <w:tc>
          <w:tcPr>
            <w:tcW w:w="86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Величина ГДК мг/л</w:t>
            </w:r>
          </w:p>
        </w:tc>
        <w:tc>
          <w:tcPr>
            <w:tcW w:w="8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Лечеший</w:t>
            </w:r>
            <w:proofErr w:type="spellEnd"/>
            <w:r w:rsidRPr="00F23D09">
              <w:rPr>
                <w:rFonts w:ascii="Times New Roman" w:eastAsia="Times New Roman" w:hAnsi="Times New Roman" w:cs="Times New Roman"/>
                <w:color w:val="000000"/>
                <w:sz w:val="24"/>
                <w:szCs w:val="24"/>
              </w:rPr>
              <w:t xml:space="preserve"> показатель вредности</w:t>
            </w:r>
          </w:p>
        </w:tc>
      </w:tr>
      <w:tr w:rsidR="00067523" w:rsidTr="00F23D09">
        <w:trPr>
          <w:trHeight w:val="57"/>
        </w:trPr>
        <w:tc>
          <w:tcPr>
            <w:tcW w:w="1446"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85"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6"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0" w:type="dxa"/>
            <w:gridSpan w:val="2"/>
            <w:vMerge/>
            <w:tcBorders>
              <w:top w:val="single" w:sz="12" w:space="0" w:color="000000"/>
              <w:left w:val="single" w:sz="12" w:space="0" w:color="000000"/>
              <w:bottom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13" w:type="dxa"/>
            <w:gridSpan w:val="2"/>
            <w:vMerge/>
            <w:tcBorders>
              <w:top w:val="single" w:sz="12" w:space="0" w:color="000000"/>
              <w:bottom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50" w:type="dxa"/>
            <w:gridSpan w:val="2"/>
            <w:vMerge/>
            <w:tcBorders>
              <w:top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93" w:type="dxa"/>
            <w:gridSpan w:val="2"/>
            <w:tcBorders>
              <w:top w:val="single" w:sz="12" w:space="0" w:color="000000"/>
              <w:left w:val="single" w:sz="12" w:space="0" w:color="000000"/>
              <w:bottom w:val="single" w:sz="12" w:space="0" w:color="000000"/>
              <w:right w:val="single" w:sz="12" w:space="0" w:color="000000"/>
            </w:tcBorders>
            <w:shd w:val="clear" w:color="auto" w:fill="auto"/>
            <w:tcMar>
              <w:top w:w="113" w:type="dxa"/>
              <w:bottom w:w="113"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Максимальная единичная</w:t>
            </w:r>
          </w:p>
        </w:tc>
        <w:tc>
          <w:tcPr>
            <w:tcW w:w="682" w:type="dxa"/>
            <w:gridSpan w:val="2"/>
            <w:tcBorders>
              <w:top w:val="single" w:sz="12" w:space="0" w:color="000000"/>
              <w:left w:val="single" w:sz="12" w:space="0" w:color="000000"/>
              <w:bottom w:val="single" w:sz="12" w:space="0" w:color="000000"/>
              <w:right w:val="single" w:sz="12" w:space="0" w:color="000000"/>
            </w:tcBorders>
            <w:shd w:val="clear" w:color="auto" w:fill="auto"/>
            <w:tcMar>
              <w:top w:w="113" w:type="dxa"/>
              <w:bottom w:w="113" w:type="dxa"/>
            </w:tcMar>
            <w:vAlign w:val="center"/>
          </w:tcPr>
          <w:p w:rsidR="00735730" w:rsidRPr="00F23D09" w:rsidRDefault="00AC4E8C" w:rsidP="00F23D09">
            <w:pPr>
              <w:pBdr>
                <w:top w:val="nil"/>
                <w:left w:val="nil"/>
                <w:bottom w:val="nil"/>
                <w:right w:val="nil"/>
                <w:between w:val="nil"/>
              </w:pBdr>
              <w:spacing w:line="360" w:lineRule="auto"/>
              <w:ind w:left="113"/>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Среднесуточная</w:t>
            </w:r>
          </w:p>
        </w:tc>
        <w:tc>
          <w:tcPr>
            <w:tcW w:w="280"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79"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37"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68" w:type="dxa"/>
            <w:gridSpan w:val="2"/>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895" w:type="dxa"/>
            <w:vMerge/>
            <w:tcBorders>
              <w:top w:val="single" w:sz="12" w:space="0" w:color="000000"/>
              <w:left w:val="single" w:sz="12" w:space="0" w:color="000000"/>
              <w:bottom w:val="single" w:sz="12" w:space="0" w:color="000000"/>
              <w:right w:val="single" w:sz="12" w:space="0" w:color="000000"/>
            </w:tcBorders>
            <w:shd w:val="clear" w:color="auto" w:fill="auto"/>
            <w:tcMar>
              <w:top w:w="85" w:type="dxa"/>
              <w:left w:w="85" w:type="dxa"/>
              <w:bottom w:w="113" w:type="dxa"/>
              <w:right w:w="85" w:type="dxa"/>
            </w:tcMar>
            <w:vAlign w:val="center"/>
          </w:tcPr>
          <w:p w:rsidR="00735730" w:rsidRPr="00F23D09" w:rsidRDefault="00735730" w:rsidP="00F23D0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67523" w:rsidTr="00F23D09">
        <w:trPr>
          <w:trHeight w:val="57"/>
        </w:trPr>
        <w:tc>
          <w:tcPr>
            <w:tcW w:w="144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6</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7</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8</w:t>
            </w:r>
          </w:p>
        </w:tc>
        <w:tc>
          <w:tcPr>
            <w:tcW w:w="681"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9</w:t>
            </w:r>
          </w:p>
        </w:tc>
        <w:tc>
          <w:tcPr>
            <w:tcW w:w="679"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11</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12</w:t>
            </w:r>
          </w:p>
        </w:tc>
        <w:tc>
          <w:tcPr>
            <w:tcW w:w="895"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13</w:t>
            </w:r>
          </w:p>
        </w:tc>
      </w:tr>
      <w:tr w:rsidR="00067523" w:rsidTr="00F23D09">
        <w:trPr>
          <w:trHeight w:val="57"/>
        </w:trPr>
        <w:tc>
          <w:tcPr>
            <w:tcW w:w="144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ind w:left="-30" w:firstLine="30"/>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Ангидрид хромовый</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1"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79"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95"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Ацетон</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200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gramStart"/>
            <w:r w:rsidRPr="00F23D09">
              <w:rPr>
                <w:rFonts w:ascii="Times New Roman" w:eastAsia="Times New Roman" w:hAnsi="Times New Roman" w:cs="Times New Roman"/>
                <w:color w:val="000000"/>
                <w:sz w:val="24"/>
                <w:szCs w:val="24"/>
              </w:rPr>
              <w:t>п</w:t>
            </w:r>
            <w:proofErr w:type="gramEnd"/>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0,35</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0,35</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81"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0,2</w:t>
            </w:r>
          </w:p>
        </w:tc>
        <w:tc>
          <w:tcPr>
            <w:tcW w:w="679"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заг</w:t>
            </w:r>
            <w:proofErr w:type="spell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Азотная кислота</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ind w:hanging="3"/>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0,4</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0,15</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681"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79"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Бензин БР-1</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gramStart"/>
            <w:r w:rsidRPr="00F23D09">
              <w:rPr>
                <w:rFonts w:ascii="Times New Roman" w:eastAsia="Times New Roman" w:hAnsi="Times New Roman" w:cs="Times New Roman"/>
                <w:color w:val="000000"/>
                <w:sz w:val="24"/>
                <w:szCs w:val="24"/>
              </w:rPr>
              <w:t>п</w:t>
            </w:r>
            <w:proofErr w:type="gramEnd"/>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81"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w:t>
            </w:r>
          </w:p>
        </w:tc>
        <w:tc>
          <w:tcPr>
            <w:tcW w:w="679"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Борная кислота</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0,02</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81"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735730"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679"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Гетинакс</w:t>
            </w:r>
            <w:proofErr w:type="spellEnd"/>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 xml:space="preserve">0,1 </w:t>
            </w:r>
            <w:r w:rsidRPr="00F23D09">
              <w:rPr>
                <w:rFonts w:ascii="Times New Roman" w:eastAsia="Times New Roman" w:hAnsi="Times New Roman" w:cs="Times New Roman"/>
                <w:color w:val="000000"/>
                <w:sz w:val="22"/>
                <w:szCs w:val="22"/>
              </w:rPr>
              <w:lastRenderedPageBreak/>
              <w:t>ОБУВ</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lastRenderedPageBreak/>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1"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79"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lastRenderedPageBreak/>
              <w:t>Глицерин</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 ОБУВ</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0,5</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Заг</w:t>
            </w:r>
            <w:proofErr w:type="spell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Сантокс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Железо хлорное</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ф</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0,3</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before="240" w:after="60" w:line="360" w:lineRule="auto"/>
              <w:jc w:val="both"/>
              <w:rPr>
                <w:rFonts w:ascii="Calibri" w:eastAsia="Calibri" w:hAnsi="Calibri" w:cs="Calibri"/>
                <w:color w:val="000000"/>
                <w:sz w:val="24"/>
                <w:szCs w:val="24"/>
              </w:rPr>
            </w:pPr>
            <w:r w:rsidRPr="00F23D09">
              <w:rPr>
                <w:rFonts w:ascii="Calibri" w:eastAsia="Calibri" w:hAnsi="Calibri" w:cs="Calibri"/>
                <w:color w:val="000000"/>
                <w:sz w:val="24"/>
                <w:szCs w:val="24"/>
              </w:rPr>
              <w:t>Капрон</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ф</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Краска ТНПФ-84</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6</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Ксилол</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gramStart"/>
            <w:r w:rsidRPr="00F23D09">
              <w:rPr>
                <w:rFonts w:ascii="Times New Roman" w:eastAsia="Times New Roman" w:hAnsi="Times New Roman" w:cs="Times New Roman"/>
                <w:color w:val="000000"/>
                <w:sz w:val="24"/>
                <w:szCs w:val="24"/>
              </w:rPr>
              <w:t>п</w:t>
            </w:r>
            <w:proofErr w:type="gramEnd"/>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0,2</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0,2</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Медь</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1/0,5</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0,005</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proofErr w:type="gramStart"/>
            <w:r w:rsidRPr="00F23D09">
              <w:rPr>
                <w:rFonts w:ascii="Times New Roman" w:eastAsia="Times New Roman" w:hAnsi="Times New Roman" w:cs="Times New Roman"/>
                <w:color w:val="000000"/>
                <w:sz w:val="24"/>
                <w:szCs w:val="24"/>
              </w:rPr>
              <w:t>Орг</w:t>
            </w:r>
            <w:proofErr w:type="spellEnd"/>
            <w:proofErr w:type="gram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6</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7</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8</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9</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11</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12</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13</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Олово хлористое</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0,5</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1,25</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before="240" w:after="60" w:line="360" w:lineRule="auto"/>
              <w:jc w:val="both"/>
              <w:rPr>
                <w:rFonts w:ascii="Calibri" w:eastAsia="Calibri" w:hAnsi="Calibri" w:cs="Calibri"/>
                <w:color w:val="000000"/>
                <w:sz w:val="24"/>
                <w:szCs w:val="24"/>
              </w:rPr>
            </w:pPr>
            <w:proofErr w:type="spellStart"/>
            <w:r w:rsidRPr="00F23D09">
              <w:rPr>
                <w:rFonts w:ascii="Calibri" w:eastAsia="Calibri" w:hAnsi="Calibri" w:cs="Calibri"/>
                <w:color w:val="000000"/>
                <w:sz w:val="24"/>
                <w:szCs w:val="24"/>
              </w:rPr>
              <w:t>Полиетилен</w:t>
            </w:r>
            <w:proofErr w:type="spellEnd"/>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 ОБУВ</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Перекись водорода (30%)</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0,02 ОБУВ</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Растворител</w:t>
            </w:r>
            <w:proofErr w:type="spellEnd"/>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0,12</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0,12</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 xml:space="preserve">Спирт </w:t>
            </w:r>
            <w:proofErr w:type="spellStart"/>
            <w:r w:rsidRPr="00F23D09">
              <w:rPr>
                <w:rFonts w:ascii="Times New Roman" w:eastAsia="Times New Roman" w:hAnsi="Times New Roman" w:cs="Times New Roman"/>
                <w:color w:val="000000"/>
                <w:sz w:val="24"/>
                <w:szCs w:val="24"/>
              </w:rPr>
              <w:t>етиловий</w:t>
            </w:r>
            <w:proofErr w:type="spellEnd"/>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1000</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gramStart"/>
            <w:r w:rsidRPr="00F23D09">
              <w:rPr>
                <w:rFonts w:ascii="Times New Roman" w:eastAsia="Times New Roman" w:hAnsi="Times New Roman" w:cs="Times New Roman"/>
                <w:color w:val="000000"/>
                <w:sz w:val="24"/>
                <w:szCs w:val="24"/>
              </w:rPr>
              <w:t>п</w:t>
            </w:r>
            <w:proofErr w:type="gramEnd"/>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5</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Сера</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6</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4</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ф</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0,07</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10</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Свинець</w:t>
            </w:r>
            <w:proofErr w:type="spellEnd"/>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0,001</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3</w:t>
            </w:r>
            <w:r w:rsidRPr="00F23D09">
              <w:rPr>
                <w:rFonts w:ascii="Noto Sans Symbols" w:eastAsia="Noto Sans Symbols" w:hAnsi="Noto Sans Symbols" w:cs="Noto Sans Symbols"/>
                <w:color w:val="000000"/>
                <w:sz w:val="24"/>
                <w:szCs w:val="24"/>
              </w:rPr>
              <w:t>⋅</w:t>
            </w:r>
            <w:r w:rsidRPr="00F23D09">
              <w:rPr>
                <w:rFonts w:ascii="Times New Roman" w:eastAsia="Times New Roman" w:hAnsi="Times New Roman" w:cs="Times New Roman"/>
                <w:color w:val="000000"/>
                <w:sz w:val="24"/>
                <w:szCs w:val="24"/>
              </w:rPr>
              <w:t>10</w:t>
            </w:r>
            <w:r w:rsidRPr="00F23D09">
              <w:rPr>
                <w:rFonts w:ascii="Times New Roman" w:eastAsia="Times New Roman" w:hAnsi="Times New Roman" w:cs="Times New Roman"/>
                <w:color w:val="000000"/>
                <w:sz w:val="24"/>
                <w:szCs w:val="24"/>
                <w:vertAlign w:val="superscript"/>
              </w:rPr>
              <w:t>-4</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0,03</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ток</w:t>
            </w:r>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Кадмий</w:t>
            </w:r>
          </w:p>
        </w:tc>
        <w:tc>
          <w:tcPr>
            <w:tcW w:w="5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0,05</w:t>
            </w:r>
          </w:p>
        </w:tc>
        <w:tc>
          <w:tcPr>
            <w:tcW w:w="34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5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3</w:t>
            </w:r>
            <w:r w:rsidRPr="00F23D09">
              <w:rPr>
                <w:rFonts w:ascii="Noto Sans Symbols" w:eastAsia="Noto Sans Symbols" w:hAnsi="Noto Sans Symbols" w:cs="Noto Sans Symbols"/>
                <w:color w:val="000000"/>
                <w:sz w:val="24"/>
                <w:szCs w:val="24"/>
              </w:rPr>
              <w:t>⋅</w:t>
            </w:r>
            <w:r w:rsidRPr="00F23D09">
              <w:rPr>
                <w:rFonts w:ascii="Times New Roman" w:eastAsia="Times New Roman" w:hAnsi="Times New Roman" w:cs="Times New Roman"/>
                <w:color w:val="000000"/>
                <w:sz w:val="24"/>
                <w:szCs w:val="24"/>
              </w:rPr>
              <w:t>10</w:t>
            </w:r>
            <w:r w:rsidRPr="00F23D09">
              <w:rPr>
                <w:rFonts w:ascii="Times New Roman" w:eastAsia="Times New Roman" w:hAnsi="Times New Roman" w:cs="Times New Roman"/>
                <w:color w:val="000000"/>
                <w:sz w:val="24"/>
                <w:szCs w:val="24"/>
                <w:vertAlign w:val="superscript"/>
              </w:rPr>
              <w:t>-4</w:t>
            </w:r>
          </w:p>
        </w:tc>
        <w:tc>
          <w:tcPr>
            <w:tcW w:w="280"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94" w:type="dxa"/>
            <w:gridSpan w:val="3"/>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0,001</w:t>
            </w:r>
          </w:p>
        </w:tc>
        <w:tc>
          <w:tcPr>
            <w:tcW w:w="666"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c>
          <w:tcPr>
            <w:tcW w:w="737"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868"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0,01</w:t>
            </w:r>
          </w:p>
        </w:tc>
        <w:tc>
          <w:tcPr>
            <w:tcW w:w="952" w:type="dxa"/>
            <w:gridSpan w:val="2"/>
            <w:tcBorders>
              <w:left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r w:rsidR="00067523" w:rsidTr="00F23D09">
        <w:trPr>
          <w:trHeight w:val="57"/>
        </w:trPr>
        <w:tc>
          <w:tcPr>
            <w:tcW w:w="1389" w:type="dxa"/>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Медь</w:t>
            </w:r>
          </w:p>
        </w:tc>
        <w:tc>
          <w:tcPr>
            <w:tcW w:w="566"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0,5</w:t>
            </w:r>
          </w:p>
        </w:tc>
        <w:tc>
          <w:tcPr>
            <w:tcW w:w="340"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а</w:t>
            </w:r>
          </w:p>
        </w:tc>
        <w:tc>
          <w:tcPr>
            <w:tcW w:w="313"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2</w:t>
            </w:r>
          </w:p>
        </w:tc>
        <w:tc>
          <w:tcPr>
            <w:tcW w:w="650"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93"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82"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280"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694" w:type="dxa"/>
            <w:gridSpan w:val="3"/>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1</w:t>
            </w:r>
          </w:p>
        </w:tc>
        <w:tc>
          <w:tcPr>
            <w:tcW w:w="666"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w:t>
            </w:r>
          </w:p>
        </w:tc>
        <w:tc>
          <w:tcPr>
            <w:tcW w:w="737"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23D09">
              <w:rPr>
                <w:rFonts w:ascii="Times New Roman" w:eastAsia="Times New Roman" w:hAnsi="Times New Roman" w:cs="Times New Roman"/>
                <w:color w:val="000000"/>
                <w:sz w:val="24"/>
                <w:szCs w:val="24"/>
              </w:rPr>
              <w:t>3</w:t>
            </w:r>
          </w:p>
        </w:tc>
        <w:tc>
          <w:tcPr>
            <w:tcW w:w="868"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perscript"/>
              </w:rPr>
            </w:pPr>
            <w:r w:rsidRPr="00F23D09">
              <w:rPr>
                <w:rFonts w:ascii="Times New Roman" w:eastAsia="Times New Roman" w:hAnsi="Times New Roman" w:cs="Times New Roman"/>
                <w:color w:val="000000"/>
                <w:sz w:val="24"/>
                <w:szCs w:val="24"/>
              </w:rPr>
              <w:t>0,05</w:t>
            </w:r>
          </w:p>
        </w:tc>
        <w:tc>
          <w:tcPr>
            <w:tcW w:w="952" w:type="dxa"/>
            <w:gridSpan w:val="2"/>
            <w:tcBorders>
              <w:left w:val="single" w:sz="12" w:space="0" w:color="000000"/>
              <w:bottom w:val="single" w:sz="12" w:space="0" w:color="000000"/>
              <w:right w:val="single" w:sz="12" w:space="0" w:color="000000"/>
            </w:tcBorders>
            <w:shd w:val="clear" w:color="auto" w:fill="auto"/>
            <w:tcMar>
              <w:top w:w="57" w:type="dxa"/>
              <w:left w:w="28" w:type="dxa"/>
              <w:bottom w:w="57" w:type="dxa"/>
              <w:right w:w="28" w:type="dxa"/>
            </w:tcMar>
            <w:vAlign w:val="center"/>
          </w:tcPr>
          <w:p w:rsidR="00735730" w:rsidRPr="00F23D09" w:rsidRDefault="00AC4E8C" w:rsidP="00F23D0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roofErr w:type="spellStart"/>
            <w:r w:rsidRPr="00F23D09">
              <w:rPr>
                <w:rFonts w:ascii="Times New Roman" w:eastAsia="Times New Roman" w:hAnsi="Times New Roman" w:cs="Times New Roman"/>
                <w:color w:val="000000"/>
                <w:sz w:val="24"/>
                <w:szCs w:val="24"/>
              </w:rPr>
              <w:t>токс</w:t>
            </w:r>
            <w:proofErr w:type="spellEnd"/>
          </w:p>
        </w:tc>
      </w:tr>
    </w:tbl>
    <w:p w:rsidR="00735730" w:rsidRDefault="00735730">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Основным направлением, которое обеспечивает чистоту внешней среды, должна быть организация технических процессов, которая исключает выбросы в атмосферу газов, пары, пыли. Для этого предусматривают:</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герметизацию оборудования;</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установление контрольных клапанов;</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очистка газовых выбросов.</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Очистка газовых выбросов достигается применением адсорбционного метода очистки, который  основан на поглощении вредных примесей поверхностью твердых те</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адсорбентов). Важной особенностью адсорбции является то, что процесс протекает без изменения природы веществ, которые поглощаются, и адсорбента. Это позволяет возвращать поглощенные газы в производство и многократно использовать адсорбент.</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Можно предложить </w:t>
      </w:r>
      <w:proofErr w:type="gramStart"/>
      <w:r>
        <w:rPr>
          <w:rFonts w:ascii="Times New Roman" w:eastAsia="Times New Roman" w:hAnsi="Times New Roman" w:cs="Times New Roman"/>
          <w:color w:val="000000"/>
          <w:sz w:val="28"/>
          <w:szCs w:val="28"/>
        </w:rPr>
        <w:t>следующие</w:t>
      </w:r>
      <w:proofErr w:type="gramEnd"/>
      <w:r>
        <w:rPr>
          <w:rFonts w:ascii="Times New Roman" w:eastAsia="Times New Roman" w:hAnsi="Times New Roman" w:cs="Times New Roman"/>
          <w:color w:val="000000"/>
          <w:sz w:val="28"/>
          <w:szCs w:val="28"/>
        </w:rPr>
        <w:t xml:space="preserve"> мероприятий относительно борьбы с пылью:</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замена сухих материалов, которые порошат, </w:t>
      </w:r>
      <w:proofErr w:type="gramStart"/>
      <w:r>
        <w:rPr>
          <w:rFonts w:ascii="Times New Roman" w:eastAsia="Times New Roman" w:hAnsi="Times New Roman" w:cs="Times New Roman"/>
          <w:color w:val="000000"/>
          <w:sz w:val="28"/>
          <w:szCs w:val="28"/>
        </w:rPr>
        <w:t>влажными</w:t>
      </w:r>
      <w:proofErr w:type="gramEnd"/>
      <w:r>
        <w:rPr>
          <w:rFonts w:ascii="Times New Roman" w:eastAsia="Times New Roman" w:hAnsi="Times New Roman" w:cs="Times New Roman"/>
          <w:color w:val="000000"/>
          <w:sz w:val="28"/>
          <w:szCs w:val="28"/>
        </w:rPr>
        <w:t>, пастообразными;</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замена порошков пилюлями или гранулами;</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герметизация аппаратуры.</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пылевыделения исключить не </w:t>
      </w:r>
      <w:proofErr w:type="gramStart"/>
      <w:r>
        <w:rPr>
          <w:rFonts w:ascii="Times New Roman" w:eastAsia="Times New Roman" w:hAnsi="Times New Roman" w:cs="Times New Roman"/>
          <w:color w:val="000000"/>
          <w:sz w:val="28"/>
          <w:szCs w:val="28"/>
        </w:rPr>
        <w:t>удается</w:t>
      </w:r>
      <w:proofErr w:type="gramEnd"/>
      <w:r>
        <w:rPr>
          <w:rFonts w:ascii="Times New Roman" w:eastAsia="Times New Roman" w:hAnsi="Times New Roman" w:cs="Times New Roman"/>
          <w:color w:val="000000"/>
          <w:sz w:val="28"/>
          <w:szCs w:val="28"/>
        </w:rPr>
        <w:t xml:space="preserve">  рекомендуется пылеподавления:</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водяным орошением;</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орошение водой с применением смачивателе</w:t>
      </w:r>
      <w:proofErr w:type="gramStart"/>
      <w:r>
        <w:rPr>
          <w:rFonts w:ascii="Times New Roman" w:eastAsia="Times New Roman" w:hAnsi="Times New Roman" w:cs="Times New Roman"/>
          <w:color w:val="000000"/>
          <w:sz w:val="28"/>
          <w:szCs w:val="28"/>
        </w:rPr>
        <w:t>й(</w:t>
      </w:r>
      <w:proofErr w:type="gramEnd"/>
      <w:r>
        <w:rPr>
          <w:rFonts w:ascii="Times New Roman" w:eastAsia="Times New Roman" w:hAnsi="Times New Roman" w:cs="Times New Roman"/>
          <w:color w:val="000000"/>
          <w:sz w:val="28"/>
          <w:szCs w:val="28"/>
        </w:rPr>
        <w:t>для пыли, которая плохо смачивается водой);</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обеспыливания</w:t>
      </w:r>
      <w:proofErr w:type="spellEnd"/>
      <w:r>
        <w:rPr>
          <w:rFonts w:ascii="Times New Roman" w:eastAsia="Times New Roman" w:hAnsi="Times New Roman" w:cs="Times New Roman"/>
          <w:color w:val="000000"/>
          <w:sz w:val="28"/>
          <w:szCs w:val="28"/>
        </w:rPr>
        <w:t xml:space="preserve"> выбросов применяют пылеулавливающие устройства.</w:t>
      </w:r>
    </w:p>
    <w:p w:rsidR="00735730" w:rsidRDefault="00AC4E8C" w:rsidP="00CA733A">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очистки производственных сточных вод, применяется биологический метод удаления органических веществ.</w:t>
      </w:r>
    </w:p>
    <w:p w:rsidR="00735730" w:rsidRDefault="00CA733A" w:rsidP="00CA733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735730" w:rsidRDefault="00AC4E8C" w:rsidP="00CA733A">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Выводы</w:t>
      </w:r>
    </w:p>
    <w:p w:rsidR="00735730" w:rsidRDefault="00AC4E8C" w:rsidP="00CA733A">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данной работе  анализируется возможность построения соответствующей модели управления вызовами на приемной или входящей стороне IN с использованием аппарата полумарковских процессов, а также разработана система управления вызовами в интеллектуальной телекоммуникационной </w:t>
      </w:r>
      <w:proofErr w:type="gramStart"/>
      <w:r>
        <w:rPr>
          <w:rFonts w:ascii="Times New Roman" w:eastAsia="Times New Roman" w:hAnsi="Times New Roman" w:cs="Times New Roman"/>
          <w:color w:val="000000"/>
          <w:sz w:val="28"/>
          <w:szCs w:val="28"/>
        </w:rPr>
        <w:t>сети</w:t>
      </w:r>
      <w:proofErr w:type="gramEnd"/>
      <w:r>
        <w:rPr>
          <w:rFonts w:ascii="Times New Roman" w:eastAsia="Times New Roman" w:hAnsi="Times New Roman" w:cs="Times New Roman"/>
          <w:color w:val="000000"/>
          <w:sz w:val="28"/>
          <w:szCs w:val="28"/>
        </w:rPr>
        <w:t xml:space="preserve"> что позволит более эффективно описывать и производить оценку различных параметров трафика интеллектуальной сети.</w:t>
      </w:r>
    </w:p>
    <w:p w:rsidR="00735730" w:rsidRDefault="00AC4E8C" w:rsidP="00CA733A">
      <w:pPr>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В разделе "Охрана труда и окружающей среды" был проведен анализ вредных производственных факторов, предложены мероприятия относительно техники безопасности,  производственной санитарии и гигиене труда. Так же были предложены методы  пожарной безопасности и охраны окружающей среды. Разработаны мероприятия по экологии. </w:t>
      </w:r>
      <w:r>
        <w:br w:type="page"/>
      </w:r>
      <w:r>
        <w:rPr>
          <w:rFonts w:ascii="Times New Roman" w:eastAsia="Times New Roman" w:hAnsi="Times New Roman" w:cs="Times New Roman"/>
          <w:b/>
          <w:color w:val="000000"/>
          <w:sz w:val="28"/>
          <w:szCs w:val="28"/>
        </w:rPr>
        <w:lastRenderedPageBreak/>
        <w:t xml:space="preserve">                                 Список литературы</w:t>
      </w:r>
    </w:p>
    <w:p w:rsidR="00735730" w:rsidRDefault="00735730">
      <w:pPr>
        <w:pBdr>
          <w:top w:val="nil"/>
          <w:left w:val="nil"/>
          <w:bottom w:val="nil"/>
          <w:right w:val="nil"/>
          <w:between w:val="nil"/>
        </w:pBdr>
        <w:tabs>
          <w:tab w:val="left" w:pos="4648"/>
        </w:tabs>
        <w:spacing w:line="360" w:lineRule="auto"/>
        <w:ind w:firstLine="709"/>
        <w:jc w:val="both"/>
        <w:rPr>
          <w:rFonts w:ascii="Times New Roman" w:eastAsia="Times New Roman" w:hAnsi="Times New Roman" w:cs="Times New Roman"/>
          <w:color w:val="000000"/>
          <w:sz w:val="28"/>
          <w:szCs w:val="28"/>
        </w:rPr>
      </w:pP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С.В. </w:t>
      </w:r>
      <w:proofErr w:type="spellStart"/>
      <w:r>
        <w:rPr>
          <w:rFonts w:ascii="Times New Roman" w:eastAsia="Times New Roman" w:hAnsi="Times New Roman" w:cs="Times New Roman"/>
          <w:color w:val="000000"/>
          <w:sz w:val="28"/>
          <w:szCs w:val="28"/>
        </w:rPr>
        <w:t>Крестьянинов</w:t>
      </w:r>
      <w:proofErr w:type="gramStart"/>
      <w:r>
        <w:rPr>
          <w:rFonts w:ascii="Times New Roman" w:eastAsia="Times New Roman" w:hAnsi="Times New Roman" w:cs="Times New Roman"/>
          <w:color w:val="000000"/>
          <w:sz w:val="28"/>
          <w:szCs w:val="28"/>
        </w:rPr>
        <w:t>,Е</w:t>
      </w:r>
      <w:proofErr w:type="gramEnd"/>
      <w:r>
        <w:rPr>
          <w:rFonts w:ascii="Times New Roman" w:eastAsia="Times New Roman" w:hAnsi="Times New Roman" w:cs="Times New Roman"/>
          <w:color w:val="000000"/>
          <w:sz w:val="28"/>
          <w:szCs w:val="28"/>
        </w:rPr>
        <w:t>.И</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Полканов,М.А</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Шнепс-Шнеппе</w:t>
      </w:r>
      <w:proofErr w:type="spellEnd"/>
      <w:r>
        <w:rPr>
          <w:rFonts w:ascii="Times New Roman" w:eastAsia="Times New Roman" w:hAnsi="Times New Roman" w:cs="Times New Roman"/>
          <w:color w:val="000000"/>
          <w:sz w:val="28"/>
          <w:szCs w:val="28"/>
        </w:rPr>
        <w:t xml:space="preserve"> Интеллектуальные сети и компьютерная телефония. – М.: Радио и связь, 2001. – 204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Б.Я. </w:t>
      </w:r>
      <w:proofErr w:type="spellStart"/>
      <w:r>
        <w:rPr>
          <w:rFonts w:ascii="Times New Roman" w:eastAsia="Times New Roman" w:hAnsi="Times New Roman" w:cs="Times New Roman"/>
          <w:color w:val="000000"/>
          <w:sz w:val="28"/>
          <w:szCs w:val="28"/>
        </w:rPr>
        <w:t>Лихтциндер</w:t>
      </w:r>
      <w:proofErr w:type="spellEnd"/>
      <w:r>
        <w:rPr>
          <w:rFonts w:ascii="Times New Roman" w:eastAsia="Times New Roman" w:hAnsi="Times New Roman" w:cs="Times New Roman"/>
          <w:color w:val="000000"/>
          <w:sz w:val="28"/>
          <w:szCs w:val="28"/>
        </w:rPr>
        <w:t>, М.А. Кузякин и др. Интеллектуальные сети связи. – М.: Эко-</w:t>
      </w:r>
      <w:proofErr w:type="spellStart"/>
      <w:r>
        <w:rPr>
          <w:rFonts w:ascii="Times New Roman" w:eastAsia="Times New Roman" w:hAnsi="Times New Roman" w:cs="Times New Roman"/>
          <w:color w:val="000000"/>
          <w:sz w:val="28"/>
          <w:szCs w:val="28"/>
        </w:rPr>
        <w:t>Трендз</w:t>
      </w:r>
      <w:proofErr w:type="spellEnd"/>
      <w:r>
        <w:rPr>
          <w:rFonts w:ascii="Times New Roman" w:eastAsia="Times New Roman" w:hAnsi="Times New Roman" w:cs="Times New Roman"/>
          <w:color w:val="000000"/>
          <w:sz w:val="28"/>
          <w:szCs w:val="28"/>
        </w:rPr>
        <w:t>, 2000. – 207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Б.С. Гольдштейн, И.М. </w:t>
      </w:r>
      <w:proofErr w:type="spellStart"/>
      <w:r>
        <w:rPr>
          <w:rFonts w:ascii="Times New Roman" w:eastAsia="Times New Roman" w:hAnsi="Times New Roman" w:cs="Times New Roman"/>
          <w:color w:val="000000"/>
          <w:sz w:val="28"/>
          <w:szCs w:val="28"/>
        </w:rPr>
        <w:t>Ехриель</w:t>
      </w:r>
      <w:proofErr w:type="spellEnd"/>
      <w:r>
        <w:rPr>
          <w:rFonts w:ascii="Times New Roman" w:eastAsia="Times New Roman" w:hAnsi="Times New Roman" w:cs="Times New Roman"/>
          <w:color w:val="000000"/>
          <w:sz w:val="28"/>
          <w:szCs w:val="28"/>
        </w:rPr>
        <w:t xml:space="preserve"> и др. Интеллектуальные сети. – М.: Радио и связь, 2000. – 500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Ю.В. Лазарев, В.Б. Николаев, Н.А. </w:t>
      </w:r>
      <w:proofErr w:type="spellStart"/>
      <w:r>
        <w:rPr>
          <w:rFonts w:ascii="Times New Roman" w:eastAsia="Times New Roman" w:hAnsi="Times New Roman" w:cs="Times New Roman"/>
          <w:color w:val="000000"/>
          <w:sz w:val="28"/>
          <w:szCs w:val="28"/>
        </w:rPr>
        <w:t>Деханова</w:t>
      </w:r>
      <w:proofErr w:type="spellEnd"/>
      <w:r>
        <w:rPr>
          <w:rFonts w:ascii="Times New Roman" w:eastAsia="Times New Roman" w:hAnsi="Times New Roman" w:cs="Times New Roman"/>
          <w:color w:val="000000"/>
          <w:sz w:val="28"/>
          <w:szCs w:val="28"/>
        </w:rPr>
        <w:t xml:space="preserve"> Некоторые вопросы предоставления услуг интеллектуальной сети связи // Электросвязь, №2, 2001. с. 12–13.</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Самуйлов</w:t>
      </w:r>
      <w:proofErr w:type="spellEnd"/>
      <w:r>
        <w:rPr>
          <w:rFonts w:ascii="Times New Roman" w:eastAsia="Times New Roman" w:hAnsi="Times New Roman" w:cs="Times New Roman"/>
          <w:color w:val="000000"/>
          <w:sz w:val="28"/>
          <w:szCs w:val="28"/>
        </w:rPr>
        <w:t xml:space="preserve"> К.Е., </w:t>
      </w:r>
      <w:proofErr w:type="spellStart"/>
      <w:r>
        <w:rPr>
          <w:rFonts w:ascii="Times New Roman" w:eastAsia="Times New Roman" w:hAnsi="Times New Roman" w:cs="Times New Roman"/>
          <w:color w:val="000000"/>
          <w:sz w:val="28"/>
          <w:szCs w:val="28"/>
        </w:rPr>
        <w:t>Филюшин</w:t>
      </w:r>
      <w:proofErr w:type="spellEnd"/>
      <w:r>
        <w:rPr>
          <w:rFonts w:ascii="Times New Roman" w:eastAsia="Times New Roman" w:hAnsi="Times New Roman" w:cs="Times New Roman"/>
          <w:color w:val="000000"/>
          <w:sz w:val="28"/>
          <w:szCs w:val="28"/>
        </w:rPr>
        <w:t> Ю.И. Оценка среднего значения времени установления соединения для услуг интеллектуальной сети связи // Электросвязь, №9, 1996. – С. 14–16.</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Б.И. </w:t>
      </w:r>
      <w:proofErr w:type="spellStart"/>
      <w:r>
        <w:rPr>
          <w:rFonts w:ascii="Times New Roman" w:eastAsia="Times New Roman" w:hAnsi="Times New Roman" w:cs="Times New Roman"/>
          <w:color w:val="000000"/>
          <w:sz w:val="28"/>
          <w:szCs w:val="28"/>
        </w:rPr>
        <w:t>Крук</w:t>
      </w:r>
      <w:proofErr w:type="spellEnd"/>
      <w:r>
        <w:rPr>
          <w:rFonts w:ascii="Times New Roman" w:eastAsia="Times New Roman" w:hAnsi="Times New Roman" w:cs="Times New Roman"/>
          <w:color w:val="000000"/>
          <w:sz w:val="28"/>
          <w:szCs w:val="28"/>
        </w:rPr>
        <w:t>, В.Н. </w:t>
      </w:r>
      <w:proofErr w:type="spellStart"/>
      <w:r>
        <w:rPr>
          <w:rFonts w:ascii="Times New Roman" w:eastAsia="Times New Roman" w:hAnsi="Times New Roman" w:cs="Times New Roman"/>
          <w:color w:val="000000"/>
          <w:sz w:val="28"/>
          <w:szCs w:val="28"/>
        </w:rPr>
        <w:t>Попантонопуло</w:t>
      </w:r>
      <w:proofErr w:type="spellEnd"/>
      <w:r>
        <w:rPr>
          <w:rFonts w:ascii="Times New Roman" w:eastAsia="Times New Roman" w:hAnsi="Times New Roman" w:cs="Times New Roman"/>
          <w:color w:val="000000"/>
          <w:sz w:val="28"/>
          <w:szCs w:val="28"/>
        </w:rPr>
        <w:t>, В.П. Шувалов Телекоммуникационные системы и сети. Том 1 – Современные технологии. – М.: Горячая линия – Телеком, 2004. – 647 с.</w:t>
      </w:r>
    </w:p>
    <w:p w:rsidR="00735730" w:rsidRPr="00A314C0" w:rsidRDefault="00AC4E8C">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7. ITU-T. </w:t>
      </w:r>
      <w:r w:rsidRPr="00A314C0">
        <w:rPr>
          <w:rFonts w:ascii="Times New Roman" w:eastAsia="Times New Roman" w:hAnsi="Times New Roman" w:cs="Times New Roman"/>
          <w:color w:val="000000"/>
          <w:sz w:val="28"/>
          <w:szCs w:val="28"/>
          <w:lang w:val="en-US"/>
        </w:rPr>
        <w:t>Recommendation Q.1205 – Intelligent network physical plane architecture, Helsinki, 1993.</w:t>
      </w:r>
    </w:p>
    <w:p w:rsidR="00735730" w:rsidRPr="00A314C0" w:rsidRDefault="00AC4E8C">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8. ITU-T. Recommendation Q.1211 – Introduction to intelligent network capability Set, Helsinki, 1993.</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А. В Росляков Общеканальная сигнализация №7. – М.: Эко-</w:t>
      </w:r>
      <w:proofErr w:type="spellStart"/>
      <w:r>
        <w:rPr>
          <w:rFonts w:ascii="Times New Roman" w:eastAsia="Times New Roman" w:hAnsi="Times New Roman" w:cs="Times New Roman"/>
          <w:color w:val="000000"/>
          <w:sz w:val="28"/>
          <w:szCs w:val="28"/>
        </w:rPr>
        <w:t>Трендз</w:t>
      </w:r>
      <w:proofErr w:type="spellEnd"/>
      <w:r>
        <w:rPr>
          <w:rFonts w:ascii="Times New Roman" w:eastAsia="Times New Roman" w:hAnsi="Times New Roman" w:cs="Times New Roman"/>
          <w:color w:val="000000"/>
          <w:sz w:val="28"/>
          <w:szCs w:val="28"/>
        </w:rPr>
        <w:t>, 1999.</w:t>
      </w:r>
    </w:p>
    <w:p w:rsidR="00735730" w:rsidRPr="00ED3827" w:rsidRDefault="00AC4E8C">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10. Ершов В.А, Кузнецов Н.А. </w:t>
      </w:r>
      <w:proofErr w:type="spellStart"/>
      <w:r>
        <w:rPr>
          <w:rFonts w:ascii="Times New Roman" w:eastAsia="Times New Roman" w:hAnsi="Times New Roman" w:cs="Times New Roman"/>
          <w:color w:val="000000"/>
          <w:sz w:val="28"/>
          <w:szCs w:val="28"/>
        </w:rPr>
        <w:t>Мультисервисные</w:t>
      </w:r>
      <w:proofErr w:type="spellEnd"/>
      <w:r>
        <w:rPr>
          <w:rFonts w:ascii="Times New Roman" w:eastAsia="Times New Roman" w:hAnsi="Times New Roman" w:cs="Times New Roman"/>
          <w:color w:val="000000"/>
          <w:sz w:val="28"/>
          <w:szCs w:val="28"/>
        </w:rPr>
        <w:t xml:space="preserve"> телекоммуникационные сети. – М.: Издательство МГТУ им. Н</w:t>
      </w:r>
      <w:r w:rsidRPr="00ED3827">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Э</w:t>
      </w:r>
      <w:r w:rsidRPr="00ED3827">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Баумана</w:t>
      </w:r>
      <w:r w:rsidRPr="00ED3827">
        <w:rPr>
          <w:rFonts w:ascii="Times New Roman" w:eastAsia="Times New Roman" w:hAnsi="Times New Roman" w:cs="Times New Roman"/>
          <w:color w:val="000000"/>
          <w:sz w:val="28"/>
          <w:szCs w:val="28"/>
          <w:lang w:val="en-US"/>
        </w:rPr>
        <w:t>, 2003. – 432 </w:t>
      </w:r>
      <w:r>
        <w:rPr>
          <w:rFonts w:ascii="Times New Roman" w:eastAsia="Times New Roman" w:hAnsi="Times New Roman" w:cs="Times New Roman"/>
          <w:color w:val="000000"/>
          <w:sz w:val="28"/>
          <w:szCs w:val="28"/>
        </w:rPr>
        <w:t>с</w:t>
      </w:r>
      <w:r w:rsidRPr="00ED3827">
        <w:rPr>
          <w:rFonts w:ascii="Times New Roman" w:eastAsia="Times New Roman" w:hAnsi="Times New Roman" w:cs="Times New Roman"/>
          <w:color w:val="000000"/>
          <w:sz w:val="28"/>
          <w:szCs w:val="28"/>
          <w:lang w:val="en-US"/>
        </w:rPr>
        <w:t>.</w:t>
      </w:r>
    </w:p>
    <w:p w:rsidR="00735730" w:rsidRPr="00A314C0" w:rsidRDefault="00AC4E8C">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 xml:space="preserve">11. ITU-T. </w:t>
      </w:r>
      <w:proofErr w:type="gramStart"/>
      <w:r w:rsidRPr="00A314C0">
        <w:rPr>
          <w:rFonts w:ascii="Times New Roman" w:eastAsia="Times New Roman" w:hAnsi="Times New Roman" w:cs="Times New Roman"/>
          <w:color w:val="000000"/>
          <w:sz w:val="28"/>
          <w:szCs w:val="28"/>
          <w:lang w:val="en-US"/>
        </w:rPr>
        <w:t>Recommendation Q.I 208 General aspects of the intelligent network application protocol, Helsinki, 1993.</w:t>
      </w:r>
      <w:proofErr w:type="gramEnd"/>
    </w:p>
    <w:p w:rsidR="00735730" w:rsidRPr="00A314C0" w:rsidRDefault="00AC4E8C">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t>12. ITU-T. Recommendation Q.1218 – Interface Recommendations for intelligent network CS1, Helsinki, 1993.</w:t>
      </w:r>
    </w:p>
    <w:p w:rsidR="00735730" w:rsidRPr="00A314C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en-US"/>
        </w:rPr>
      </w:pPr>
      <w:r w:rsidRPr="00A314C0">
        <w:rPr>
          <w:rFonts w:ascii="Times New Roman" w:eastAsia="Times New Roman" w:hAnsi="Times New Roman" w:cs="Times New Roman"/>
          <w:color w:val="000000"/>
          <w:sz w:val="28"/>
          <w:szCs w:val="28"/>
          <w:lang w:val="en-US"/>
        </w:rPr>
        <w:lastRenderedPageBreak/>
        <w:t>13. ITU-T. Recommendation Q.1214 – Distributed functional</w:t>
      </w:r>
      <w:r w:rsidRPr="00A314C0">
        <w:rPr>
          <w:rFonts w:ascii="Times New Roman" w:eastAsia="Times New Roman" w:hAnsi="Times New Roman" w:cs="Times New Roman"/>
          <w:b/>
          <w:color w:val="000000"/>
          <w:sz w:val="28"/>
          <w:szCs w:val="28"/>
          <w:lang w:val="en-US"/>
        </w:rPr>
        <w:t xml:space="preserve"> </w:t>
      </w:r>
      <w:r w:rsidRPr="00A314C0">
        <w:rPr>
          <w:rFonts w:ascii="Times New Roman" w:eastAsia="Times New Roman" w:hAnsi="Times New Roman" w:cs="Times New Roman"/>
          <w:color w:val="000000"/>
          <w:sz w:val="28"/>
          <w:szCs w:val="28"/>
          <w:lang w:val="en-US"/>
        </w:rPr>
        <w:t>plane for intelligent network CS1, Helsinki, 1993.</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В.М. Вишневский Теоретические основы проектирования компьютерных сетей – М.: </w:t>
      </w:r>
      <w:proofErr w:type="spellStart"/>
      <w:r>
        <w:rPr>
          <w:rFonts w:ascii="Times New Roman" w:eastAsia="Times New Roman" w:hAnsi="Times New Roman" w:cs="Times New Roman"/>
          <w:color w:val="000000"/>
          <w:sz w:val="28"/>
          <w:szCs w:val="28"/>
        </w:rPr>
        <w:t>Техносфера</w:t>
      </w:r>
      <w:proofErr w:type="spellEnd"/>
      <w:r>
        <w:rPr>
          <w:rFonts w:ascii="Times New Roman" w:eastAsia="Times New Roman" w:hAnsi="Times New Roman" w:cs="Times New Roman"/>
          <w:color w:val="000000"/>
          <w:sz w:val="28"/>
          <w:szCs w:val="28"/>
        </w:rPr>
        <w:t>, 2003. – 512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Тихонов В.И. Марковские и полумарковские процессы – М.: Радио и связь, 1978. – 487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В.А. Кочегаров, Г.А. Фролов Полумарковские системы распределения информации. Марковские и </w:t>
      </w:r>
      <w:proofErr w:type="spellStart"/>
      <w:r>
        <w:rPr>
          <w:rFonts w:ascii="Times New Roman" w:eastAsia="Times New Roman" w:hAnsi="Times New Roman" w:cs="Times New Roman"/>
          <w:color w:val="000000"/>
          <w:sz w:val="28"/>
          <w:szCs w:val="28"/>
        </w:rPr>
        <w:t>немарковские</w:t>
      </w:r>
      <w:proofErr w:type="spellEnd"/>
      <w:r>
        <w:rPr>
          <w:rFonts w:ascii="Times New Roman" w:eastAsia="Times New Roman" w:hAnsi="Times New Roman" w:cs="Times New Roman"/>
          <w:color w:val="000000"/>
          <w:sz w:val="28"/>
          <w:szCs w:val="28"/>
        </w:rPr>
        <w:t xml:space="preserve"> модели. – М.: Радио и связь, 1991.</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w:t>
      </w:r>
      <w:proofErr w:type="spellStart"/>
      <w:r>
        <w:rPr>
          <w:rFonts w:ascii="Times New Roman" w:eastAsia="Times New Roman" w:hAnsi="Times New Roman" w:cs="Times New Roman"/>
          <w:color w:val="000000"/>
          <w:sz w:val="28"/>
          <w:szCs w:val="28"/>
        </w:rPr>
        <w:t>Сибаров</w:t>
      </w:r>
      <w:proofErr w:type="spellEnd"/>
      <w:r>
        <w:rPr>
          <w:rFonts w:ascii="Times New Roman" w:eastAsia="Times New Roman" w:hAnsi="Times New Roman" w:cs="Times New Roman"/>
          <w:color w:val="000000"/>
          <w:sz w:val="28"/>
          <w:szCs w:val="28"/>
        </w:rPr>
        <w:t> Ю.Г. и др. Охрана труда в вычислительных центрах.  М.: Машиностроение, 1985–185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Долин П.А. Справочник по технике безопасности. –5е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М.: </w:t>
      </w:r>
      <w:proofErr w:type="spellStart"/>
      <w:r>
        <w:rPr>
          <w:rFonts w:ascii="Times New Roman" w:eastAsia="Times New Roman" w:hAnsi="Times New Roman" w:cs="Times New Roman"/>
          <w:color w:val="000000"/>
          <w:sz w:val="28"/>
          <w:szCs w:val="28"/>
        </w:rPr>
        <w:t>Энергоиздат</w:t>
      </w:r>
      <w:proofErr w:type="spellEnd"/>
      <w:r>
        <w:rPr>
          <w:rFonts w:ascii="Times New Roman" w:eastAsia="Times New Roman" w:hAnsi="Times New Roman" w:cs="Times New Roman"/>
          <w:color w:val="000000"/>
          <w:sz w:val="28"/>
          <w:szCs w:val="28"/>
        </w:rPr>
        <w:t>, 1985.-800 с.</w:t>
      </w:r>
    </w:p>
    <w:p w:rsidR="00735730" w:rsidRDefault="00AC4E8C">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ДНАОП 0.00–4.12–99 </w:t>
      </w:r>
      <w:proofErr w:type="spellStart"/>
      <w:r>
        <w:rPr>
          <w:rFonts w:ascii="Times New Roman" w:eastAsia="Times New Roman" w:hAnsi="Times New Roman" w:cs="Times New Roman"/>
          <w:color w:val="000000"/>
          <w:sz w:val="28"/>
          <w:szCs w:val="28"/>
        </w:rPr>
        <w:t>Типове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положення</w:t>
      </w:r>
      <w:proofErr w:type="spellEnd"/>
      <w:r>
        <w:rPr>
          <w:rFonts w:ascii="Times New Roman" w:eastAsia="Times New Roman" w:hAnsi="Times New Roman" w:cs="Times New Roman"/>
          <w:color w:val="000000"/>
          <w:sz w:val="28"/>
          <w:szCs w:val="28"/>
        </w:rPr>
        <w:t xml:space="preserve"> про </w:t>
      </w:r>
      <w:proofErr w:type="spellStart"/>
      <w:r>
        <w:rPr>
          <w:rFonts w:ascii="Times New Roman" w:eastAsia="Times New Roman" w:hAnsi="Times New Roman" w:cs="Times New Roman"/>
          <w:color w:val="000000"/>
          <w:sz w:val="28"/>
          <w:szCs w:val="28"/>
        </w:rPr>
        <w:t>навчання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інструктаж</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та</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перевірку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знань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працівників</w:t>
      </w:r>
      <w:proofErr w:type="spellEnd"/>
      <w:r>
        <w:rPr>
          <w:rFonts w:ascii="Times New Roman" w:eastAsia="Times New Roman" w:hAnsi="Times New Roman" w:cs="Times New Roman"/>
          <w:color w:val="000000"/>
          <w:sz w:val="28"/>
          <w:szCs w:val="28"/>
        </w:rPr>
        <w:t xml:space="preserve"> з </w:t>
      </w:r>
      <w:proofErr w:type="spellStart"/>
      <w:r>
        <w:rPr>
          <w:rFonts w:ascii="Times New Roman" w:eastAsia="Times New Roman" w:hAnsi="Times New Roman" w:cs="Times New Roman"/>
          <w:color w:val="000000"/>
          <w:sz w:val="28"/>
          <w:szCs w:val="28"/>
        </w:rPr>
        <w:t>питань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охорони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праці</w:t>
      </w:r>
      <w:proofErr w:type="spellEnd"/>
      <w:r>
        <w:rPr>
          <w:rFonts w:ascii="Times New Roman" w:eastAsia="Times New Roman" w:hAnsi="Times New Roman" w:cs="Times New Roman"/>
          <w:color w:val="000000"/>
          <w:sz w:val="28"/>
          <w:szCs w:val="28"/>
        </w:rPr>
        <w:t>.</w:t>
      </w:r>
    </w:p>
    <w:sectPr w:rsidR="00735730">
      <w:type w:val="continuous"/>
      <w:pgSz w:w="11906" w:h="16838"/>
      <w:pgMar w:top="1133"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27F" w:rsidRDefault="005F027F">
      <w:r>
        <w:separator/>
      </w:r>
    </w:p>
  </w:endnote>
  <w:endnote w:type="continuationSeparator" w:id="0">
    <w:p w:rsidR="005F027F" w:rsidRDefault="005F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Style w:val="af1"/>
      <w:jc w:val="right"/>
    </w:pPr>
    <w:r>
      <w:fldChar w:fldCharType="begin"/>
    </w:r>
    <w:r>
      <w:instrText>PAGE   \* MERGEFORMAT</w:instrText>
    </w:r>
    <w:r>
      <w:fldChar w:fldCharType="separate"/>
    </w:r>
    <w:r w:rsidR="00070858">
      <w:rPr>
        <w:noProof/>
      </w:rPr>
      <w:t>15</w:t>
    </w:r>
    <w:r>
      <w:fldChar w:fldCharType="end"/>
    </w:r>
  </w:p>
  <w:p w:rsidR="005F027F" w:rsidRDefault="005F027F">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Style w:val="af1"/>
      <w:jc w:val="right"/>
    </w:pPr>
  </w:p>
  <w:p w:rsidR="005F027F" w:rsidRDefault="005F027F" w:rsidP="000A240C">
    <w:pPr>
      <w:pStyle w:val="af1"/>
      <w:jc w:val="center"/>
    </w:pPr>
  </w:p>
  <w:p w:rsidR="005F027F" w:rsidRDefault="005F027F">
    <w:pPr>
      <w:tabs>
        <w:tab w:val="center" w:pos="3543"/>
      </w:tabs>
      <w:spacing w:line="276" w:lineRule="auto"/>
      <w:jc w:val="center"/>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27F" w:rsidRDefault="005F027F">
      <w:r>
        <w:separator/>
      </w:r>
    </w:p>
  </w:footnote>
  <w:footnote w:type="continuationSeparator" w:id="0">
    <w:p w:rsidR="005F027F" w:rsidRDefault="005F0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sz w:val="28"/>
        <w:szCs w:val="28"/>
      </w:rPr>
    </w:pPr>
  </w:p>
  <w:p w:rsidR="005F027F" w:rsidRDefault="005F027F">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7F" w:rsidRDefault="005F027F">
    <w:pPr>
      <w:pBdr>
        <w:top w:val="nil"/>
        <w:left w:val="nil"/>
        <w:bottom w:val="nil"/>
        <w:right w:val="nil"/>
        <w:between w:val="nil"/>
      </w:pBdr>
      <w:tabs>
        <w:tab w:val="center" w:pos="4677"/>
        <w:tab w:val="right" w:pos="9355"/>
      </w:tabs>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621B4"/>
    <w:multiLevelType w:val="hybridMultilevel"/>
    <w:tmpl w:val="89F4D140"/>
    <w:lvl w:ilvl="0" w:tplc="F00A3F3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2D7AB4"/>
    <w:multiLevelType w:val="multilevel"/>
    <w:tmpl w:val="2B8627D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nsid w:val="7E637716"/>
    <w:multiLevelType w:val="multilevel"/>
    <w:tmpl w:val="904A065E"/>
    <w:lvl w:ilvl="0">
      <w:start w:val="1"/>
      <w:numFmt w:val="decimal"/>
      <w:lvlText w:val="%1."/>
      <w:lvlJc w:val="left"/>
      <w:pPr>
        <w:ind w:left="360" w:hanging="360"/>
      </w:pPr>
      <w:rPr>
        <w:b w:val="0"/>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5730"/>
    <w:rsid w:val="00067523"/>
    <w:rsid w:val="00070858"/>
    <w:rsid w:val="000A240C"/>
    <w:rsid w:val="000D7C7A"/>
    <w:rsid w:val="0034367D"/>
    <w:rsid w:val="00345DA8"/>
    <w:rsid w:val="005F027F"/>
    <w:rsid w:val="00706658"/>
    <w:rsid w:val="00735730"/>
    <w:rsid w:val="007A57E4"/>
    <w:rsid w:val="008E1356"/>
    <w:rsid w:val="009169DF"/>
    <w:rsid w:val="009E6FCF"/>
    <w:rsid w:val="00A271F2"/>
    <w:rsid w:val="00A314C0"/>
    <w:rsid w:val="00A74160"/>
    <w:rsid w:val="00AC4E8C"/>
    <w:rsid w:val="00CA733A"/>
    <w:rsid w:val="00D405FF"/>
    <w:rsid w:val="00EA5A0A"/>
    <w:rsid w:val="00ED3827"/>
    <w:rsid w:val="00EE34D3"/>
    <w:rsid w:val="00F23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44" type="connector" idref="#Прямая со стрелкой 186"/>
        <o:r id="V:Rule45" type="connector" idref="#Прямая со стрелкой 76"/>
        <o:r id="V:Rule46" type="connector" idref="#Прямая со стрелкой 177"/>
        <o:r id="V:Rule47" type="connector" idref="#Прямая со стрелкой 175"/>
        <o:r id="V:Rule48" type="connector" idref="#Прямая со стрелкой 80"/>
        <o:r id="V:Rule49" type="connector" idref="#Прямая со стрелкой 176"/>
        <o:r id="V:Rule50" type="connector" idref="#Прямая со стрелкой 78"/>
        <o:r id="V:Rule51" type="connector" idref="#Прямая со стрелкой 174"/>
        <o:r id="V:Rule52" type="connector" idref="#Прямая со стрелкой 187"/>
        <o:r id="V:Rule53" type="connector" idref="#Прямая со стрелкой 87"/>
        <o:r id="V:Rule54" type="connector" idref="#Прямая со стрелкой 109"/>
        <o:r id="V:Rule55" type="connector" idref="#Прямая со стрелкой 188"/>
        <o:r id="V:Rule56" type="connector" idref="#Прямая со стрелкой 86"/>
        <o:r id="V:Rule57" type="connector" idref="#Прямая со стрелкой 136"/>
        <o:r id="V:Rule58" type="connector" idref="#Прямая со стрелкой 173"/>
        <o:r id="V:Rule59" type="connector" idref="#Прямая со стрелкой 83"/>
        <o:r id="V:Rule60" type="connector" idref="#Прямая со стрелкой 190"/>
        <o:r id="V:Rule61" type="connector" idref="#Прямая со стрелкой 85"/>
        <o:r id="V:Rule62" type="connector" idref="#Прямая со стрелкой 189"/>
        <o:r id="V:Rule63" type="connector" idref="#Прямая со стрелкой 214"/>
        <o:r id="V:Rule64" type="connector" idref="#Прямая со стрелкой 95"/>
        <o:r id="V:Rule65" type="connector" idref="#Прямая со стрелкой 142"/>
        <o:r id="V:Rule66" type="connector" idref="#Прямая со стрелкой 139"/>
        <o:r id="V:Rule67" type="connector" idref="#Прямая со стрелкой 215"/>
        <o:r id="V:Rule68" type="connector" idref="#Прямая со стрелкой 97"/>
        <o:r id="V:Rule69" type="connector" idref="#Прямая со стрелкой 144"/>
        <o:r id="V:Rule70" type="connector" idref="#Прямая со стрелкой 210"/>
        <o:r id="V:Rule71" type="connector" idref="#Прямая со стрелкой 101"/>
        <o:r id="V:Rule72" type="connector" idref="#Прямая со стрелкой 209"/>
        <o:r id="V:Rule73" type="connector" idref="#Прямая со стрелкой 99"/>
        <o:r id="V:Rule74" type="connector" idref="#Прямая со стрелкой 145"/>
        <o:r id="V:Rule75" type="connector" idref="#Прямая со стрелкой 171"/>
        <o:r id="V:Rule76" type="connector" idref="#Прямая со стрелкой 108"/>
        <o:r id="V:Rule77" type="connector" idref="#Прямая со стрелкой 91"/>
        <o:r id="V:Rule78" type="connector" idref="#Прямая со стрелкой 107"/>
        <o:r id="V:Rule79" type="connector" idref="#Прямая со стрелкой 93"/>
        <o:r id="V:Rule80" type="connector" idref="#Прямая со стрелкой 172"/>
        <o:r id="V:Rule81" type="connector" idref="#Прямая со стрелкой 103"/>
        <o:r id="V:Rule82" type="connector" idref="#Прямая со стрелкой 206"/>
        <o:r id="V:Rule83" type="connector" idref="#Прямая со стрелкой 170"/>
        <o:r id="V:Rule84" type="connector" idref="#Прямая со стрелкой 169"/>
        <o:r id="V:Rule85" type="connector" idref="#Прямая со стрелкой 105"/>
        <o:r id="V:Rule86" type="connector" idref="#Прямая со стрелкой 20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57" w:type="dxa"/>
        <w:right w:w="108" w:type="dxa"/>
      </w:tblCellMar>
    </w:tblPr>
  </w:style>
  <w:style w:type="table" w:customStyle="1" w:styleId="a6">
    <w:basedOn w:val="TableNormal"/>
    <w:tblPr>
      <w:tblStyleRowBandSize w:val="1"/>
      <w:tblStyleColBandSize w:val="1"/>
      <w:tblCellMar>
        <w:top w:w="0" w:type="dxa"/>
        <w:left w:w="108" w:type="dxa"/>
        <w:bottom w:w="57" w:type="dxa"/>
        <w:right w:w="108" w:type="dxa"/>
      </w:tblCellMar>
    </w:tblPr>
  </w:style>
  <w:style w:type="table" w:customStyle="1" w:styleId="a7">
    <w:basedOn w:val="TableNormal"/>
    <w:tblPr>
      <w:tblStyleRowBandSize w:val="1"/>
      <w:tblStyleColBandSize w:val="1"/>
      <w:tblCellMar>
        <w:top w:w="0" w:type="dxa"/>
        <w:left w:w="108" w:type="dxa"/>
        <w:bottom w:w="57" w:type="dxa"/>
        <w:right w:w="108" w:type="dxa"/>
      </w:tblCellMar>
    </w:tblPr>
  </w:style>
  <w:style w:type="table" w:customStyle="1" w:styleId="a8">
    <w:basedOn w:val="TableNormal"/>
    <w:tblPr>
      <w:tblStyleRowBandSize w:val="1"/>
      <w:tblStyleColBandSize w:val="1"/>
      <w:tblCellMar>
        <w:top w:w="0" w:type="dxa"/>
        <w:left w:w="108" w:type="dxa"/>
        <w:bottom w:w="57" w:type="dxa"/>
        <w:right w:w="108" w:type="dxa"/>
      </w:tblCellMar>
    </w:tblPr>
  </w:style>
  <w:style w:type="table" w:customStyle="1" w:styleId="a9">
    <w:basedOn w:val="TableNormal"/>
    <w:tblPr>
      <w:tblStyleRowBandSize w:val="1"/>
      <w:tblStyleColBandSize w:val="1"/>
      <w:tblCellMar>
        <w:top w:w="0" w:type="dxa"/>
        <w:left w:w="108" w:type="dxa"/>
        <w:bottom w:w="57" w:type="dxa"/>
        <w:right w:w="108" w:type="dxa"/>
      </w:tblCellMar>
    </w:tblPr>
  </w:style>
  <w:style w:type="table" w:customStyle="1" w:styleId="aa">
    <w:basedOn w:val="TableNormal"/>
    <w:tblPr>
      <w:tblStyleRowBandSize w:val="1"/>
      <w:tblStyleColBandSize w:val="1"/>
      <w:tblCellMar>
        <w:top w:w="0" w:type="dxa"/>
        <w:left w:w="108" w:type="dxa"/>
        <w:bottom w:w="57" w:type="dxa"/>
        <w:right w:w="108" w:type="dxa"/>
      </w:tblCellMar>
    </w:tblPr>
  </w:style>
  <w:style w:type="table" w:customStyle="1" w:styleId="ab">
    <w:basedOn w:val="TableNormal"/>
    <w:tblPr>
      <w:tblStyleRowBandSize w:val="1"/>
      <w:tblStyleColBandSize w:val="1"/>
      <w:tblCellMar>
        <w:top w:w="0" w:type="dxa"/>
        <w:left w:w="108" w:type="dxa"/>
        <w:bottom w:w="57" w:type="dxa"/>
        <w:right w:w="108" w:type="dxa"/>
      </w:tblCellMar>
    </w:tblPr>
  </w:style>
  <w:style w:type="table" w:customStyle="1" w:styleId="ac">
    <w:basedOn w:val="TableNormal"/>
    <w:tblPr>
      <w:tblStyleRowBandSize w:val="1"/>
      <w:tblStyleColBandSize w:val="1"/>
      <w:tblCellMar>
        <w:top w:w="0" w:type="dxa"/>
        <w:left w:w="108" w:type="dxa"/>
        <w:bottom w:w="57" w:type="dxa"/>
        <w:right w:w="108" w:type="dxa"/>
      </w:tblCellMar>
    </w:tblPr>
  </w:style>
  <w:style w:type="table" w:customStyle="1" w:styleId="ad">
    <w:basedOn w:val="TableNormal"/>
    <w:tblPr>
      <w:tblStyleRowBandSize w:val="1"/>
      <w:tblStyleColBandSize w:val="1"/>
      <w:tblCellMar>
        <w:top w:w="0" w:type="dxa"/>
        <w:left w:w="108" w:type="dxa"/>
        <w:bottom w:w="57" w:type="dxa"/>
        <w:right w:w="108" w:type="dxa"/>
      </w:tblCellMar>
    </w:tblPr>
  </w:style>
  <w:style w:type="table" w:customStyle="1" w:styleId="ae">
    <w:basedOn w:val="TableNormal"/>
    <w:tblPr>
      <w:tblStyleRowBandSize w:val="1"/>
      <w:tblStyleColBandSize w:val="1"/>
      <w:tblCellMar>
        <w:top w:w="0" w:type="dxa"/>
        <w:left w:w="108" w:type="dxa"/>
        <w:bottom w:w="57" w:type="dxa"/>
        <w:right w:w="108" w:type="dxa"/>
      </w:tblCellMar>
    </w:tblPr>
  </w:style>
  <w:style w:type="paragraph" w:styleId="af">
    <w:name w:val="Balloon Text"/>
    <w:basedOn w:val="a"/>
    <w:link w:val="af0"/>
    <w:uiPriority w:val="99"/>
    <w:semiHidden/>
    <w:unhideWhenUsed/>
    <w:rsid w:val="00D405FF"/>
    <w:rPr>
      <w:rFonts w:ascii="Tahoma" w:hAnsi="Tahoma" w:cs="Tahoma"/>
      <w:sz w:val="16"/>
      <w:szCs w:val="16"/>
    </w:rPr>
  </w:style>
  <w:style w:type="character" w:customStyle="1" w:styleId="af0">
    <w:name w:val="Текст выноски Знак"/>
    <w:link w:val="af"/>
    <w:uiPriority w:val="99"/>
    <w:semiHidden/>
    <w:rsid w:val="00D405FF"/>
    <w:rPr>
      <w:rFonts w:ascii="Tahoma" w:hAnsi="Tahoma" w:cs="Tahoma"/>
      <w:sz w:val="16"/>
      <w:szCs w:val="16"/>
    </w:rPr>
  </w:style>
  <w:style w:type="paragraph" w:styleId="af1">
    <w:name w:val="footer"/>
    <w:basedOn w:val="a"/>
    <w:link w:val="af2"/>
    <w:uiPriority w:val="99"/>
    <w:unhideWhenUsed/>
    <w:rsid w:val="00345DA8"/>
    <w:pPr>
      <w:tabs>
        <w:tab w:val="center" w:pos="4680"/>
        <w:tab w:val="right" w:pos="9360"/>
      </w:tabs>
    </w:pPr>
    <w:rPr>
      <w:rFonts w:ascii="Cambria" w:eastAsia="Cambria" w:hAnsi="Cambria" w:cs="Times New Roman"/>
      <w:sz w:val="21"/>
      <w:szCs w:val="21"/>
    </w:rPr>
  </w:style>
  <w:style w:type="character" w:customStyle="1" w:styleId="af2">
    <w:name w:val="Нижний колонтитул Знак"/>
    <w:link w:val="af1"/>
    <w:uiPriority w:val="99"/>
    <w:rsid w:val="00345DA8"/>
    <w:rPr>
      <w:rFonts w:ascii="Cambria" w:eastAsia="Cambria" w:hAnsi="Cambria"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3.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6" Type="http://schemas.openxmlformats.org/officeDocument/2006/relationships/image" Target="media/image2.png"/><Relationship Id="rId107" Type="http://schemas.openxmlformats.org/officeDocument/2006/relationships/image" Target="media/image93.png"/><Relationship Id="rId11"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13" Type="http://schemas.openxmlformats.org/officeDocument/2006/relationships/image" Target="media/image99.png"/><Relationship Id="rId118" Type="http://schemas.openxmlformats.org/officeDocument/2006/relationships/image" Target="media/image104.png"/><Relationship Id="rId126" Type="http://schemas.openxmlformats.org/officeDocument/2006/relationships/image" Target="media/image112.png"/><Relationship Id="rId134" Type="http://schemas.openxmlformats.org/officeDocument/2006/relationships/image" Target="media/image120.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image" Target="media/image115.png"/><Relationship Id="rId137"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image" Target="media/image11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6.png"/><Relationship Id="rId135" Type="http://schemas.openxmlformats.org/officeDocument/2006/relationships/image" Target="media/image121.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fontTable" Target="fontTable.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B2855-2CC1-455D-BA6E-0A44ADBC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87</Pages>
  <Words>17408</Words>
  <Characters>99232</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Тазиков Денис</cp:lastModifiedBy>
  <cp:revision>4</cp:revision>
  <dcterms:created xsi:type="dcterms:W3CDTF">2019-01-16T17:48:00Z</dcterms:created>
  <dcterms:modified xsi:type="dcterms:W3CDTF">2019-01-18T06:46:00Z</dcterms:modified>
</cp:coreProperties>
</file>