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25" w:rsidRDefault="00742425" w:rsidP="00742425">
      <w:pPr>
        <w:pStyle w:val="1"/>
        <w:ind w:left="4962" w:firstLine="0"/>
        <w:rPr>
          <w:sz w:val="16"/>
        </w:rPr>
      </w:pPr>
      <w:r>
        <w:rPr>
          <w:b w:val="0"/>
          <w:sz w:val="16"/>
          <w:szCs w:val="16"/>
        </w:rPr>
        <w:t xml:space="preserve">Форма </w:t>
      </w:r>
      <w:r>
        <w:rPr>
          <w:b w:val="0"/>
          <w:sz w:val="16"/>
          <w:szCs w:val="16"/>
          <w:lang w:val="ru-RU"/>
        </w:rPr>
        <w:t xml:space="preserve">№ </w:t>
      </w:r>
      <w:r>
        <w:rPr>
          <w:b w:val="0"/>
          <w:sz w:val="16"/>
          <w:szCs w:val="16"/>
        </w:rPr>
        <w:t>Н-9.02.1</w:t>
      </w:r>
    </w:p>
    <w:p w:rsidR="00742425" w:rsidRDefault="00742425" w:rsidP="00742425">
      <w:pPr>
        <w:jc w:val="right"/>
        <w:rPr>
          <w:sz w:val="16"/>
          <w:lang w:val="uk-UA"/>
        </w:rPr>
      </w:pPr>
    </w:p>
    <w:p w:rsidR="00742425" w:rsidRDefault="00742425" w:rsidP="00742425">
      <w:pPr>
        <w:jc w:val="center"/>
        <w:rPr>
          <w:bCs/>
          <w:sz w:val="28"/>
          <w:lang w:val="uk-UA"/>
        </w:rPr>
      </w:pPr>
      <w:r>
        <w:rPr>
          <w:sz w:val="28"/>
          <w:szCs w:val="28"/>
          <w:lang w:val="uk-UA"/>
        </w:rPr>
        <w:t>МІНІСТЕРСТВО ОСВІТИ І НАУКИ УКРАЇНИ</w:t>
      </w:r>
    </w:p>
    <w:p w:rsidR="00742425" w:rsidRDefault="00742425" w:rsidP="00742425">
      <w:pPr>
        <w:jc w:val="center"/>
        <w:rPr>
          <w:bCs/>
          <w:sz w:val="28"/>
          <w:lang w:val="uk-UA"/>
        </w:rPr>
      </w:pPr>
      <w:r>
        <w:rPr>
          <w:bCs/>
          <w:sz w:val="28"/>
          <w:lang w:val="uk-UA"/>
        </w:rPr>
        <w:t>СХІДНОУКРАЇНСЬКИЙ НАЦІОНАЛЬНИЙ УНІВЕРСИТЕТ</w:t>
      </w:r>
    </w:p>
    <w:p w:rsidR="00742425" w:rsidRDefault="00742425" w:rsidP="00742425">
      <w:pPr>
        <w:jc w:val="center"/>
        <w:rPr>
          <w:bCs/>
          <w:sz w:val="28"/>
          <w:lang w:val="uk-UA"/>
        </w:rPr>
      </w:pPr>
      <w:r>
        <w:rPr>
          <w:bCs/>
          <w:sz w:val="28"/>
          <w:lang w:val="uk-UA"/>
        </w:rPr>
        <w:t>імені ВОЛОДИМИРА ДАЛЯ</w:t>
      </w:r>
    </w:p>
    <w:p w:rsidR="00742425" w:rsidRDefault="00742425" w:rsidP="00742425">
      <w:pPr>
        <w:jc w:val="center"/>
        <w:rPr>
          <w:bCs/>
          <w:sz w:val="28"/>
          <w:lang w:val="uk-UA"/>
        </w:rPr>
      </w:pPr>
    </w:p>
    <w:p w:rsidR="00742425" w:rsidRDefault="00742425" w:rsidP="00742425">
      <w:pPr>
        <w:rPr>
          <w:bCs/>
          <w:sz w:val="28"/>
          <w:lang w:val="uk-UA"/>
        </w:rPr>
      </w:pPr>
    </w:p>
    <w:p w:rsidR="00742425" w:rsidRDefault="00742425" w:rsidP="00742425">
      <w:pPr>
        <w:pStyle w:val="1"/>
        <w:jc w:val="left"/>
        <w:rPr>
          <w:sz w:val="16"/>
          <w:szCs w:val="16"/>
        </w:rPr>
      </w:pPr>
      <w:r>
        <w:rPr>
          <w:b w:val="0"/>
          <w:bCs w:val="0"/>
          <w:sz w:val="28"/>
          <w:szCs w:val="28"/>
        </w:rPr>
        <w:t>Факультет</w:t>
      </w:r>
      <w:r>
        <w:rPr>
          <w:b w:val="0"/>
          <w:bCs w:val="0"/>
          <w:sz w:val="28"/>
          <w:szCs w:val="28"/>
          <w:lang w:val="ru-RU"/>
        </w:rPr>
        <w:t xml:space="preserve"> </w:t>
      </w:r>
      <w:r>
        <w:rPr>
          <w:b w:val="0"/>
          <w:sz w:val="28"/>
          <w:szCs w:val="28"/>
        </w:rPr>
        <w:t xml:space="preserve">_ </w:t>
      </w:r>
      <w:r>
        <w:rPr>
          <w:b w:val="0"/>
          <w:sz w:val="28"/>
          <w:szCs w:val="28"/>
          <w:u w:val="single"/>
        </w:rPr>
        <w:t>І</w:t>
      </w:r>
      <w:proofErr w:type="spellStart"/>
      <w:r>
        <w:rPr>
          <w:b w:val="0"/>
          <w:sz w:val="28"/>
          <w:szCs w:val="28"/>
          <w:u w:val="single"/>
          <w:lang w:val="ru-RU"/>
        </w:rPr>
        <w:t>нформац</w:t>
      </w:r>
      <w:r>
        <w:rPr>
          <w:b w:val="0"/>
          <w:sz w:val="28"/>
          <w:szCs w:val="28"/>
          <w:u w:val="single"/>
        </w:rPr>
        <w:t>ійних</w:t>
      </w:r>
      <w:proofErr w:type="spellEnd"/>
      <w:r>
        <w:rPr>
          <w:b w:val="0"/>
          <w:sz w:val="28"/>
          <w:szCs w:val="28"/>
          <w:u w:val="single"/>
        </w:rPr>
        <w:t xml:space="preserve"> </w:t>
      </w:r>
      <w:proofErr w:type="spellStart"/>
      <w:r>
        <w:rPr>
          <w:b w:val="0"/>
          <w:sz w:val="28"/>
          <w:szCs w:val="28"/>
          <w:u w:val="single"/>
          <w:lang w:val="ru-RU"/>
        </w:rPr>
        <w:t>технологі</w:t>
      </w:r>
      <w:proofErr w:type="spellEnd"/>
      <w:r>
        <w:rPr>
          <w:b w:val="0"/>
          <w:sz w:val="28"/>
          <w:szCs w:val="28"/>
          <w:u w:val="single"/>
        </w:rPr>
        <w:t>й та електроніки</w:t>
      </w:r>
      <w:r>
        <w:rPr>
          <w:b w:val="0"/>
          <w:sz w:val="28"/>
          <w:szCs w:val="28"/>
        </w:rPr>
        <w:t>________</w:t>
      </w:r>
    </w:p>
    <w:p w:rsidR="00742425" w:rsidRDefault="00742425" w:rsidP="00742425">
      <w:pPr>
        <w:jc w:val="center"/>
        <w:rPr>
          <w:szCs w:val="20"/>
        </w:rPr>
      </w:pPr>
      <w:r>
        <w:rPr>
          <w:sz w:val="16"/>
          <w:szCs w:val="16"/>
          <w:lang w:val="uk-UA"/>
        </w:rPr>
        <w:t xml:space="preserve"> (повне найменування факультету)</w:t>
      </w:r>
    </w:p>
    <w:p w:rsidR="00742425" w:rsidRDefault="00742425" w:rsidP="00742425">
      <w:pPr>
        <w:pStyle w:val="1"/>
        <w:jc w:val="left"/>
        <w:rPr>
          <w:b w:val="0"/>
          <w:bCs w:val="0"/>
          <w:szCs w:val="20"/>
          <w:lang w:val="ru-RU"/>
        </w:rPr>
      </w:pPr>
    </w:p>
    <w:p w:rsidR="00742425" w:rsidRDefault="00742425" w:rsidP="00742425">
      <w:pPr>
        <w:pStyle w:val="1"/>
        <w:jc w:val="left"/>
        <w:rPr>
          <w:sz w:val="16"/>
          <w:szCs w:val="16"/>
        </w:rPr>
      </w:pPr>
      <w:r>
        <w:rPr>
          <w:b w:val="0"/>
          <w:sz w:val="28"/>
          <w:szCs w:val="28"/>
        </w:rPr>
        <w:t>Кафедра</w:t>
      </w:r>
      <w:r>
        <w:rPr>
          <w:b w:val="0"/>
          <w:sz w:val="28"/>
          <w:szCs w:val="28"/>
          <w:lang w:val="ru-RU"/>
        </w:rPr>
        <w:t xml:space="preserve"> </w:t>
      </w:r>
      <w:r>
        <w:rPr>
          <w:b w:val="0"/>
        </w:rPr>
        <w:t>__</w:t>
      </w:r>
      <w:r>
        <w:rPr>
          <w:b w:val="0"/>
          <w:u w:val="single"/>
        </w:rPr>
        <w:t xml:space="preserve">                            </w:t>
      </w:r>
      <w:proofErr w:type="spellStart"/>
      <w:r>
        <w:rPr>
          <w:b w:val="0"/>
          <w:sz w:val="28"/>
          <w:szCs w:val="28"/>
          <w:u w:val="single"/>
          <w:lang w:val="ru-RU"/>
        </w:rPr>
        <w:t>Е</w:t>
      </w:r>
      <w:r w:rsidRPr="0030267C">
        <w:rPr>
          <w:b w:val="0"/>
          <w:sz w:val="28"/>
          <w:szCs w:val="28"/>
          <w:u w:val="single"/>
          <w:lang w:val="ru-RU"/>
        </w:rPr>
        <w:t>лектронних</w:t>
      </w:r>
      <w:proofErr w:type="spellEnd"/>
      <w:r w:rsidRPr="0030267C">
        <w:rPr>
          <w:b w:val="0"/>
          <w:sz w:val="28"/>
          <w:szCs w:val="28"/>
          <w:u w:val="single"/>
          <w:lang w:val="ru-RU"/>
        </w:rPr>
        <w:t xml:space="preserve"> </w:t>
      </w:r>
      <w:proofErr w:type="spellStart"/>
      <w:r w:rsidRPr="0030267C">
        <w:rPr>
          <w:b w:val="0"/>
          <w:sz w:val="28"/>
          <w:szCs w:val="28"/>
          <w:u w:val="single"/>
          <w:lang w:val="ru-RU"/>
        </w:rPr>
        <w:t>апаратів</w:t>
      </w:r>
      <w:proofErr w:type="spellEnd"/>
      <w:r>
        <w:rPr>
          <w:b w:val="0"/>
          <w:u w:val="single"/>
        </w:rPr>
        <w:t xml:space="preserve">          </w:t>
      </w:r>
      <w:r>
        <w:rPr>
          <w:b w:val="0"/>
        </w:rPr>
        <w:t>__________________</w:t>
      </w:r>
    </w:p>
    <w:p w:rsidR="00742425" w:rsidRDefault="00742425" w:rsidP="00742425">
      <w:pPr>
        <w:jc w:val="center"/>
        <w:rPr>
          <w:sz w:val="16"/>
          <w:lang w:val="uk-UA"/>
        </w:rPr>
      </w:pPr>
      <w:r>
        <w:rPr>
          <w:sz w:val="16"/>
          <w:szCs w:val="16"/>
          <w:lang w:val="uk-UA"/>
        </w:rPr>
        <w:t xml:space="preserve"> (повна назва кафедри)</w:t>
      </w:r>
    </w:p>
    <w:p w:rsidR="00742425" w:rsidRDefault="00742425" w:rsidP="00742425">
      <w:pPr>
        <w:jc w:val="center"/>
        <w:rPr>
          <w:sz w:val="16"/>
          <w:lang w:val="uk-UA"/>
        </w:rPr>
      </w:pPr>
    </w:p>
    <w:p w:rsidR="00742425" w:rsidRDefault="00742425" w:rsidP="00742425">
      <w:pPr>
        <w:jc w:val="center"/>
        <w:rPr>
          <w:sz w:val="16"/>
          <w:lang w:val="uk-UA"/>
        </w:rPr>
      </w:pPr>
    </w:p>
    <w:p w:rsidR="00742425" w:rsidRDefault="00742425" w:rsidP="00742425">
      <w:pPr>
        <w:jc w:val="center"/>
        <w:rPr>
          <w:sz w:val="16"/>
          <w:lang w:val="uk-UA"/>
        </w:rPr>
      </w:pPr>
    </w:p>
    <w:p w:rsidR="00742425" w:rsidRDefault="00742425" w:rsidP="00742425">
      <w:pPr>
        <w:jc w:val="center"/>
        <w:rPr>
          <w:sz w:val="16"/>
          <w:lang w:val="uk-UA"/>
        </w:rPr>
      </w:pPr>
    </w:p>
    <w:p w:rsidR="00742425" w:rsidRDefault="00742425" w:rsidP="00742425">
      <w:pPr>
        <w:jc w:val="center"/>
        <w:rPr>
          <w:sz w:val="16"/>
          <w:lang w:val="uk-UA"/>
        </w:rPr>
      </w:pPr>
    </w:p>
    <w:p w:rsidR="00742425" w:rsidRDefault="00742425" w:rsidP="00742425">
      <w:pPr>
        <w:jc w:val="center"/>
        <w:rPr>
          <w:sz w:val="16"/>
          <w:lang w:val="uk-UA"/>
        </w:rPr>
      </w:pPr>
    </w:p>
    <w:p w:rsidR="00742425" w:rsidRDefault="00742425" w:rsidP="00742425">
      <w:pPr>
        <w:jc w:val="center"/>
        <w:rPr>
          <w:sz w:val="28"/>
          <w:lang w:val="uk-UA"/>
        </w:rPr>
      </w:pPr>
      <w:r>
        <w:rPr>
          <w:sz w:val="28"/>
          <w:lang w:val="uk-UA"/>
        </w:rPr>
        <w:t>ПОЯСНЮВАЛЬНА ЗАПИСКА</w:t>
      </w:r>
    </w:p>
    <w:p w:rsidR="00742425" w:rsidRDefault="00742425" w:rsidP="00742425">
      <w:pPr>
        <w:jc w:val="center"/>
        <w:rPr>
          <w:sz w:val="28"/>
          <w:lang w:val="uk-UA"/>
        </w:rPr>
      </w:pPr>
      <w:r>
        <w:rPr>
          <w:sz w:val="28"/>
          <w:lang w:val="uk-UA"/>
        </w:rPr>
        <w:t>до дипломного проекту (роботи)</w:t>
      </w:r>
    </w:p>
    <w:p w:rsidR="00742425" w:rsidRDefault="00742425" w:rsidP="00742425">
      <w:pPr>
        <w:jc w:val="center"/>
        <w:rPr>
          <w:sz w:val="28"/>
          <w:lang w:val="uk-UA"/>
        </w:rPr>
      </w:pPr>
    </w:p>
    <w:p w:rsidR="00742425" w:rsidRDefault="00742425" w:rsidP="00742425">
      <w:pPr>
        <w:rPr>
          <w:sz w:val="16"/>
          <w:szCs w:val="16"/>
          <w:lang w:val="uk-UA"/>
        </w:rPr>
      </w:pPr>
      <w:r>
        <w:rPr>
          <w:sz w:val="28"/>
          <w:szCs w:val="28"/>
          <w:lang w:val="uk-UA"/>
        </w:rPr>
        <w:t xml:space="preserve">освітньо-кваліфікаційного рівня </w:t>
      </w:r>
      <w:proofErr w:type="spellStart"/>
      <w:r>
        <w:rPr>
          <w:sz w:val="28"/>
          <w:lang w:val="uk-UA"/>
        </w:rPr>
        <w:t>__________</w:t>
      </w:r>
      <w:r>
        <w:rPr>
          <w:sz w:val="28"/>
          <w:u w:val="single"/>
          <w:lang w:val="uk-UA"/>
        </w:rPr>
        <w:t>бакала</w:t>
      </w:r>
      <w:proofErr w:type="spellEnd"/>
      <w:r>
        <w:rPr>
          <w:sz w:val="28"/>
          <w:u w:val="single"/>
          <w:lang w:val="uk-UA"/>
        </w:rPr>
        <w:t>вр_</w:t>
      </w:r>
      <w:r>
        <w:rPr>
          <w:sz w:val="28"/>
          <w:lang w:val="uk-UA"/>
        </w:rPr>
        <w:t>___________________</w:t>
      </w:r>
    </w:p>
    <w:p w:rsidR="00742425" w:rsidRDefault="00742425" w:rsidP="00742425">
      <w:pPr>
        <w:jc w:val="center"/>
        <w:rPr>
          <w:sz w:val="28"/>
          <w:lang w:val="uk-UA"/>
        </w:rPr>
      </w:pPr>
      <w:r>
        <w:rPr>
          <w:sz w:val="16"/>
          <w:szCs w:val="16"/>
          <w:lang w:val="uk-UA"/>
        </w:rPr>
        <w:t xml:space="preserve">                                                                                     (бакалавр, спеціаліст, магістр)</w:t>
      </w:r>
    </w:p>
    <w:p w:rsidR="00742425" w:rsidRDefault="00742425" w:rsidP="00742425">
      <w:pPr>
        <w:jc w:val="center"/>
        <w:rPr>
          <w:sz w:val="16"/>
          <w:szCs w:val="16"/>
          <w:lang w:val="uk-UA"/>
        </w:rPr>
      </w:pPr>
      <w:r w:rsidRPr="00D44676">
        <w:rPr>
          <w:sz w:val="28"/>
          <w:u w:val="single"/>
          <w:lang w:val="uk-UA"/>
        </w:rPr>
        <w:t>Спеціальності 171</w:t>
      </w:r>
      <w:r w:rsidRPr="0030267C">
        <w:rPr>
          <w:sz w:val="28"/>
        </w:rPr>
        <w:t xml:space="preserve"> </w:t>
      </w:r>
      <w:r>
        <w:rPr>
          <w:sz w:val="28"/>
          <w:lang w:val="uk-UA"/>
        </w:rPr>
        <w:t xml:space="preserve">- </w:t>
      </w:r>
      <w:r>
        <w:rPr>
          <w:sz w:val="28"/>
          <w:szCs w:val="28"/>
          <w:u w:val="single"/>
          <w:lang w:val="uk-UA"/>
        </w:rPr>
        <w:t xml:space="preserve"> Електроніка </w:t>
      </w:r>
    </w:p>
    <w:p w:rsidR="00742425" w:rsidRDefault="00742425" w:rsidP="00742425">
      <w:pPr>
        <w:jc w:val="both"/>
        <w:rPr>
          <w:sz w:val="16"/>
          <w:lang w:val="uk-UA"/>
        </w:rPr>
      </w:pPr>
      <w:r>
        <w:rPr>
          <w:sz w:val="16"/>
          <w:szCs w:val="16"/>
          <w:lang w:val="uk-UA"/>
        </w:rPr>
        <w:t xml:space="preserve">                                                                                             (шифр і назва напряму підготовки)</w:t>
      </w:r>
    </w:p>
    <w:p w:rsidR="00742425" w:rsidRDefault="00742425" w:rsidP="00742425">
      <w:pPr>
        <w:rPr>
          <w:sz w:val="16"/>
          <w:lang w:val="uk-UA"/>
        </w:rPr>
      </w:pPr>
    </w:p>
    <w:p w:rsidR="00742425" w:rsidRDefault="00742425" w:rsidP="00742425">
      <w:pPr>
        <w:rPr>
          <w:sz w:val="16"/>
          <w:lang w:val="uk-UA"/>
        </w:rPr>
      </w:pPr>
    </w:p>
    <w:p w:rsidR="00742425" w:rsidRDefault="00742425" w:rsidP="00742425">
      <w:pPr>
        <w:jc w:val="center"/>
        <w:rPr>
          <w:sz w:val="16"/>
          <w:lang w:val="uk-UA"/>
        </w:rPr>
      </w:pPr>
    </w:p>
    <w:p w:rsidR="00742425" w:rsidRDefault="00742425" w:rsidP="00742425">
      <w:pPr>
        <w:jc w:val="center"/>
        <w:rPr>
          <w:sz w:val="16"/>
          <w:lang w:val="uk-UA"/>
        </w:rPr>
      </w:pPr>
      <w:r>
        <w:rPr>
          <w:sz w:val="28"/>
          <w:lang w:val="uk-UA"/>
        </w:rPr>
        <w:t>на тему</w:t>
      </w:r>
    </w:p>
    <w:p w:rsidR="00742425" w:rsidRDefault="00742425" w:rsidP="00742425">
      <w:pPr>
        <w:jc w:val="center"/>
        <w:rPr>
          <w:sz w:val="16"/>
          <w:lang w:val="uk-UA"/>
        </w:rPr>
      </w:pPr>
    </w:p>
    <w:tbl>
      <w:tblPr>
        <w:tblW w:w="0" w:type="auto"/>
        <w:tblLayout w:type="fixed"/>
        <w:tblLook w:val="0000" w:firstRow="0" w:lastRow="0" w:firstColumn="0" w:lastColumn="0" w:noHBand="0" w:noVBand="0"/>
      </w:tblPr>
      <w:tblGrid>
        <w:gridCol w:w="9571"/>
      </w:tblGrid>
      <w:tr w:rsidR="00742425" w:rsidTr="000D08F0">
        <w:tc>
          <w:tcPr>
            <w:tcW w:w="9571" w:type="dxa"/>
            <w:shd w:val="clear" w:color="auto" w:fill="auto"/>
          </w:tcPr>
          <w:tbl>
            <w:tblPr>
              <w:tblW w:w="0" w:type="auto"/>
              <w:tblLayout w:type="fixed"/>
              <w:tblLook w:val="0000" w:firstRow="0" w:lastRow="0" w:firstColumn="0" w:lastColumn="0" w:noHBand="0" w:noVBand="0"/>
            </w:tblPr>
            <w:tblGrid>
              <w:gridCol w:w="9355"/>
            </w:tblGrid>
            <w:tr w:rsidR="00742425" w:rsidTr="000D08F0">
              <w:tc>
                <w:tcPr>
                  <w:tcW w:w="9355" w:type="dxa"/>
                  <w:shd w:val="clear" w:color="auto" w:fill="auto"/>
                </w:tcPr>
                <w:p w:rsidR="00742425" w:rsidRPr="002F49FB" w:rsidRDefault="00742425" w:rsidP="000D08F0">
                  <w:pPr>
                    <w:jc w:val="center"/>
                    <w:rPr>
                      <w:sz w:val="28"/>
                      <w:szCs w:val="28"/>
                    </w:rPr>
                  </w:pPr>
                  <w:r w:rsidRPr="002F49FB">
                    <w:rPr>
                      <w:b/>
                      <w:sz w:val="28"/>
                      <w:szCs w:val="28"/>
                      <w:lang w:val="uk-UA"/>
                    </w:rPr>
                    <w:t xml:space="preserve">Розробка </w:t>
                  </w:r>
                  <w:proofErr w:type="spellStart"/>
                  <w:r w:rsidRPr="002F49FB">
                    <w:rPr>
                      <w:b/>
                      <w:sz w:val="28"/>
                      <w:szCs w:val="28"/>
                      <w:lang w:val="uk-UA"/>
                    </w:rPr>
                    <w:t>високодобротного</w:t>
                  </w:r>
                  <w:proofErr w:type="spellEnd"/>
                  <w:r w:rsidRPr="002F49FB">
                    <w:rPr>
                      <w:b/>
                      <w:sz w:val="28"/>
                      <w:szCs w:val="28"/>
                      <w:lang w:val="uk-UA"/>
                    </w:rPr>
                    <w:t xml:space="preserve"> </w:t>
                  </w:r>
                  <w:proofErr w:type="spellStart"/>
                  <w:r w:rsidRPr="002F49FB">
                    <w:rPr>
                      <w:b/>
                      <w:sz w:val="28"/>
                      <w:szCs w:val="28"/>
                      <w:lang w:val="uk-UA"/>
                    </w:rPr>
                    <w:t>перебудовуваного</w:t>
                  </w:r>
                  <w:proofErr w:type="spellEnd"/>
                  <w:r w:rsidRPr="002F49FB">
                    <w:rPr>
                      <w:b/>
                      <w:sz w:val="28"/>
                      <w:szCs w:val="28"/>
                      <w:lang w:val="uk-UA"/>
                    </w:rPr>
                    <w:t xml:space="preserve"> резонатора на поверхневих акустичних хвилях</w:t>
                  </w:r>
                  <w:r w:rsidRPr="002F49FB">
                    <w:rPr>
                      <w:b/>
                      <w:sz w:val="28"/>
                      <w:szCs w:val="28"/>
                    </w:rPr>
                    <w:t xml:space="preserve"> </w:t>
                  </w:r>
                </w:p>
                <w:p w:rsidR="00742425" w:rsidRDefault="00742425" w:rsidP="000D08F0">
                  <w:pPr>
                    <w:jc w:val="center"/>
                  </w:pPr>
                </w:p>
              </w:tc>
            </w:tr>
            <w:tr w:rsidR="00742425" w:rsidTr="000D08F0">
              <w:tc>
                <w:tcPr>
                  <w:tcW w:w="9355" w:type="dxa"/>
                  <w:shd w:val="clear" w:color="auto" w:fill="auto"/>
                </w:tcPr>
                <w:p w:rsidR="00742425" w:rsidRDefault="00742425" w:rsidP="000D08F0">
                  <w:pPr>
                    <w:snapToGrid w:val="0"/>
                    <w:rPr>
                      <w:b/>
                      <w:caps/>
                      <w:sz w:val="28"/>
                      <w:szCs w:val="28"/>
                      <w:lang w:val="uk-UA"/>
                    </w:rPr>
                  </w:pPr>
                </w:p>
              </w:tc>
            </w:tr>
          </w:tbl>
          <w:p w:rsidR="00742425" w:rsidRDefault="00742425" w:rsidP="000D08F0">
            <w:pPr>
              <w:rPr>
                <w:sz w:val="28"/>
                <w:lang w:val="uk-UA"/>
              </w:rPr>
            </w:pPr>
          </w:p>
        </w:tc>
      </w:tr>
    </w:tbl>
    <w:p w:rsidR="00742425" w:rsidRDefault="00742425" w:rsidP="00742425">
      <w:pPr>
        <w:jc w:val="center"/>
        <w:rPr>
          <w:sz w:val="28"/>
          <w:lang w:val="uk-UA"/>
        </w:rPr>
      </w:pPr>
    </w:p>
    <w:p w:rsidR="00742425" w:rsidRDefault="00742425" w:rsidP="00742425">
      <w:pPr>
        <w:rPr>
          <w:sz w:val="28"/>
          <w:lang w:val="uk-UA"/>
        </w:rPr>
      </w:pPr>
    </w:p>
    <w:tbl>
      <w:tblPr>
        <w:tblW w:w="0" w:type="auto"/>
        <w:tblLayout w:type="fixed"/>
        <w:tblLook w:val="0000" w:firstRow="0" w:lastRow="0" w:firstColumn="0" w:lastColumn="0" w:noHBand="0" w:noVBand="0"/>
      </w:tblPr>
      <w:tblGrid>
        <w:gridCol w:w="3190"/>
        <w:gridCol w:w="3190"/>
        <w:gridCol w:w="3191"/>
      </w:tblGrid>
      <w:tr w:rsidR="00742425" w:rsidTr="000D08F0">
        <w:tc>
          <w:tcPr>
            <w:tcW w:w="3190" w:type="dxa"/>
            <w:shd w:val="clear" w:color="auto" w:fill="auto"/>
          </w:tcPr>
          <w:p w:rsidR="00742425" w:rsidRDefault="00742425" w:rsidP="000D08F0">
            <w:pPr>
              <w:rPr>
                <w:sz w:val="28"/>
                <w:lang w:val="uk-UA"/>
              </w:rPr>
            </w:pPr>
            <w:r>
              <w:rPr>
                <w:sz w:val="28"/>
                <w:lang w:val="uk-UA"/>
              </w:rPr>
              <w:t>Виконав: студент групи ЕПС – 14Д</w:t>
            </w:r>
          </w:p>
          <w:p w:rsidR="00742425" w:rsidRDefault="00742425" w:rsidP="000D08F0">
            <w:pPr>
              <w:rPr>
                <w:sz w:val="28"/>
                <w:lang w:val="uk-UA"/>
              </w:rPr>
            </w:pPr>
          </w:p>
        </w:tc>
        <w:tc>
          <w:tcPr>
            <w:tcW w:w="3190" w:type="dxa"/>
            <w:shd w:val="clear" w:color="auto" w:fill="auto"/>
          </w:tcPr>
          <w:p w:rsidR="00742425" w:rsidRDefault="00742425" w:rsidP="000D08F0">
            <w:pPr>
              <w:snapToGrid w:val="0"/>
              <w:rPr>
                <w:sz w:val="28"/>
                <w:lang w:val="uk-UA"/>
              </w:rPr>
            </w:pPr>
          </w:p>
          <w:p w:rsidR="00742425" w:rsidRDefault="00742425" w:rsidP="000D08F0">
            <w:pPr>
              <w:rPr>
                <w:sz w:val="28"/>
                <w:szCs w:val="28"/>
                <w:lang w:val="uk-UA"/>
              </w:rPr>
            </w:pPr>
            <w:r>
              <w:rPr>
                <w:sz w:val="28"/>
                <w:lang w:val="uk-UA"/>
              </w:rPr>
              <w:t>__________________</w:t>
            </w:r>
          </w:p>
        </w:tc>
        <w:tc>
          <w:tcPr>
            <w:tcW w:w="3191" w:type="dxa"/>
            <w:shd w:val="clear" w:color="auto" w:fill="auto"/>
          </w:tcPr>
          <w:p w:rsidR="00742425" w:rsidRDefault="00742425" w:rsidP="000D08F0">
            <w:r>
              <w:rPr>
                <w:sz w:val="28"/>
                <w:szCs w:val="28"/>
                <w:lang w:val="uk-UA"/>
              </w:rPr>
              <w:t xml:space="preserve">В.В </w:t>
            </w:r>
            <w:proofErr w:type="spellStart"/>
            <w:r>
              <w:rPr>
                <w:sz w:val="28"/>
                <w:szCs w:val="28"/>
                <w:lang w:val="uk-UA"/>
              </w:rPr>
              <w:t>Катруха</w:t>
            </w:r>
            <w:proofErr w:type="spellEnd"/>
          </w:p>
        </w:tc>
      </w:tr>
      <w:tr w:rsidR="00742425" w:rsidTr="000D08F0">
        <w:tc>
          <w:tcPr>
            <w:tcW w:w="3190" w:type="dxa"/>
            <w:shd w:val="clear" w:color="auto" w:fill="auto"/>
          </w:tcPr>
          <w:p w:rsidR="00742425" w:rsidRDefault="00742425" w:rsidP="000D08F0">
            <w:pPr>
              <w:rPr>
                <w:sz w:val="28"/>
                <w:lang w:val="uk-UA"/>
              </w:rPr>
            </w:pPr>
            <w:r>
              <w:rPr>
                <w:sz w:val="28"/>
                <w:lang w:val="uk-UA"/>
              </w:rPr>
              <w:t>Керівник</w:t>
            </w:r>
          </w:p>
          <w:p w:rsidR="00742425" w:rsidRDefault="00742425" w:rsidP="000D08F0">
            <w:pPr>
              <w:rPr>
                <w:sz w:val="28"/>
                <w:lang w:val="uk-UA"/>
              </w:rPr>
            </w:pPr>
          </w:p>
        </w:tc>
        <w:tc>
          <w:tcPr>
            <w:tcW w:w="3190" w:type="dxa"/>
            <w:shd w:val="clear" w:color="auto" w:fill="auto"/>
          </w:tcPr>
          <w:p w:rsidR="00742425" w:rsidRDefault="00742425" w:rsidP="000D08F0">
            <w:pPr>
              <w:rPr>
                <w:sz w:val="28"/>
                <w:lang w:val="uk-UA"/>
              </w:rPr>
            </w:pPr>
            <w:r>
              <w:rPr>
                <w:sz w:val="28"/>
                <w:lang w:val="uk-UA"/>
              </w:rPr>
              <w:t>__________________</w:t>
            </w:r>
          </w:p>
        </w:tc>
        <w:tc>
          <w:tcPr>
            <w:tcW w:w="3191" w:type="dxa"/>
            <w:shd w:val="clear" w:color="auto" w:fill="auto"/>
          </w:tcPr>
          <w:p w:rsidR="00742425" w:rsidRDefault="00742425" w:rsidP="000D08F0">
            <w:r>
              <w:rPr>
                <w:sz w:val="28"/>
                <w:lang w:val="uk-UA"/>
              </w:rPr>
              <w:t xml:space="preserve">М.Г. </w:t>
            </w:r>
            <w:proofErr w:type="spellStart"/>
            <w:r>
              <w:rPr>
                <w:sz w:val="28"/>
                <w:lang w:val="uk-UA"/>
              </w:rPr>
              <w:t>Лорія</w:t>
            </w:r>
            <w:proofErr w:type="spellEnd"/>
          </w:p>
        </w:tc>
      </w:tr>
      <w:tr w:rsidR="00742425" w:rsidTr="000D08F0">
        <w:tc>
          <w:tcPr>
            <w:tcW w:w="3190" w:type="dxa"/>
            <w:shd w:val="clear" w:color="auto" w:fill="auto"/>
          </w:tcPr>
          <w:p w:rsidR="00742425" w:rsidRDefault="00742425" w:rsidP="000D08F0">
            <w:pPr>
              <w:rPr>
                <w:sz w:val="28"/>
                <w:lang w:val="uk-UA"/>
              </w:rPr>
            </w:pPr>
            <w:r>
              <w:rPr>
                <w:sz w:val="28"/>
                <w:szCs w:val="28"/>
                <w:lang w:val="uk-UA"/>
              </w:rPr>
              <w:t>Завідувач кафедри</w:t>
            </w:r>
          </w:p>
          <w:p w:rsidR="00742425" w:rsidRDefault="00742425" w:rsidP="000D08F0">
            <w:pPr>
              <w:rPr>
                <w:sz w:val="28"/>
                <w:lang w:val="uk-UA"/>
              </w:rPr>
            </w:pPr>
          </w:p>
        </w:tc>
        <w:tc>
          <w:tcPr>
            <w:tcW w:w="3190" w:type="dxa"/>
            <w:shd w:val="clear" w:color="auto" w:fill="auto"/>
          </w:tcPr>
          <w:p w:rsidR="00742425" w:rsidRDefault="00742425" w:rsidP="000D08F0">
            <w:pPr>
              <w:rPr>
                <w:sz w:val="28"/>
                <w:lang w:val="uk-UA"/>
              </w:rPr>
            </w:pPr>
            <w:r>
              <w:rPr>
                <w:sz w:val="28"/>
                <w:lang w:val="uk-UA"/>
              </w:rPr>
              <w:t>__________________</w:t>
            </w:r>
          </w:p>
        </w:tc>
        <w:tc>
          <w:tcPr>
            <w:tcW w:w="3191" w:type="dxa"/>
            <w:shd w:val="clear" w:color="auto" w:fill="auto"/>
          </w:tcPr>
          <w:p w:rsidR="00742425" w:rsidRDefault="00742425" w:rsidP="000D08F0">
            <w:r>
              <w:rPr>
                <w:sz w:val="28"/>
                <w:lang w:val="uk-UA"/>
              </w:rPr>
              <w:t>В.М. Смолій</w:t>
            </w:r>
          </w:p>
        </w:tc>
      </w:tr>
      <w:tr w:rsidR="00742425" w:rsidTr="000D08F0">
        <w:tc>
          <w:tcPr>
            <w:tcW w:w="3190" w:type="dxa"/>
            <w:shd w:val="clear" w:color="auto" w:fill="auto"/>
          </w:tcPr>
          <w:p w:rsidR="00742425" w:rsidRDefault="00742425" w:rsidP="000D08F0">
            <w:pPr>
              <w:rPr>
                <w:sz w:val="28"/>
                <w:lang w:val="uk-UA"/>
              </w:rPr>
            </w:pPr>
            <w:r>
              <w:rPr>
                <w:sz w:val="28"/>
                <w:lang w:val="uk-UA"/>
              </w:rPr>
              <w:t>Рецензент</w:t>
            </w:r>
          </w:p>
          <w:p w:rsidR="00742425" w:rsidRDefault="00742425" w:rsidP="000D08F0">
            <w:pPr>
              <w:rPr>
                <w:sz w:val="28"/>
                <w:lang w:val="uk-UA"/>
              </w:rPr>
            </w:pPr>
          </w:p>
        </w:tc>
        <w:tc>
          <w:tcPr>
            <w:tcW w:w="3190" w:type="dxa"/>
            <w:shd w:val="clear" w:color="auto" w:fill="auto"/>
          </w:tcPr>
          <w:p w:rsidR="00742425" w:rsidRDefault="00742425" w:rsidP="000D08F0">
            <w:pPr>
              <w:rPr>
                <w:sz w:val="28"/>
                <w:lang w:val="uk-UA"/>
              </w:rPr>
            </w:pPr>
            <w:r>
              <w:rPr>
                <w:sz w:val="28"/>
                <w:lang w:val="uk-UA"/>
              </w:rPr>
              <w:t>__________________</w:t>
            </w:r>
          </w:p>
        </w:tc>
        <w:tc>
          <w:tcPr>
            <w:tcW w:w="3191" w:type="dxa"/>
            <w:shd w:val="clear" w:color="auto" w:fill="auto"/>
          </w:tcPr>
          <w:p w:rsidR="00742425" w:rsidRDefault="00742425" w:rsidP="000D08F0">
            <w:r>
              <w:rPr>
                <w:sz w:val="28"/>
                <w:lang w:val="uk-UA"/>
              </w:rPr>
              <w:t>В.М. Смолій</w:t>
            </w:r>
          </w:p>
        </w:tc>
      </w:tr>
    </w:tbl>
    <w:p w:rsidR="00742425" w:rsidRDefault="00742425" w:rsidP="00742425">
      <w:pPr>
        <w:rPr>
          <w:sz w:val="28"/>
          <w:lang w:val="uk-UA"/>
        </w:rPr>
      </w:pPr>
    </w:p>
    <w:p w:rsidR="00742425" w:rsidRDefault="00742425" w:rsidP="00742425">
      <w:pPr>
        <w:rPr>
          <w:sz w:val="28"/>
          <w:lang w:val="uk-UA"/>
        </w:rPr>
      </w:pPr>
    </w:p>
    <w:p w:rsidR="00742425" w:rsidRDefault="00742425" w:rsidP="00742425">
      <w:pPr>
        <w:rPr>
          <w:sz w:val="28"/>
          <w:lang w:val="uk-UA"/>
        </w:rPr>
      </w:pPr>
    </w:p>
    <w:p w:rsidR="00742425" w:rsidRDefault="00742425" w:rsidP="00742425">
      <w:pPr>
        <w:rPr>
          <w:sz w:val="28"/>
          <w:lang w:val="uk-UA"/>
        </w:rPr>
      </w:pPr>
    </w:p>
    <w:p w:rsidR="00742425" w:rsidRDefault="00742425" w:rsidP="00742425">
      <w:pPr>
        <w:rPr>
          <w:sz w:val="28"/>
          <w:lang w:val="uk-UA"/>
        </w:rPr>
      </w:pPr>
    </w:p>
    <w:p w:rsidR="00742425" w:rsidRDefault="00742425" w:rsidP="00742425">
      <w:pPr>
        <w:rPr>
          <w:sz w:val="28"/>
          <w:lang w:val="uk-UA"/>
        </w:rPr>
      </w:pPr>
    </w:p>
    <w:p w:rsidR="00742425" w:rsidRDefault="00742425" w:rsidP="00742425">
      <w:pPr>
        <w:rPr>
          <w:sz w:val="16"/>
          <w:lang w:val="uk-UA"/>
        </w:rPr>
      </w:pPr>
    </w:p>
    <w:p w:rsidR="00742425" w:rsidRDefault="00742425" w:rsidP="00742425">
      <w:pPr>
        <w:jc w:val="right"/>
        <w:rPr>
          <w:sz w:val="28"/>
          <w:lang w:val="uk-UA"/>
        </w:rPr>
      </w:pPr>
    </w:p>
    <w:p w:rsidR="00742425" w:rsidRDefault="00742425" w:rsidP="00742425">
      <w:pPr>
        <w:jc w:val="right"/>
        <w:rPr>
          <w:sz w:val="28"/>
          <w:lang w:val="uk-UA"/>
        </w:rPr>
      </w:pPr>
    </w:p>
    <w:p w:rsidR="00742425" w:rsidRDefault="00742425" w:rsidP="00742425">
      <w:pPr>
        <w:jc w:val="center"/>
      </w:pPr>
      <w:proofErr w:type="spellStart"/>
      <w:r>
        <w:rPr>
          <w:bCs/>
          <w:sz w:val="28"/>
          <w:lang w:val="uk-UA"/>
        </w:rPr>
        <w:t>Сєвєродонецьк</w:t>
      </w:r>
      <w:proofErr w:type="spellEnd"/>
      <w:r>
        <w:rPr>
          <w:sz w:val="28"/>
          <w:lang w:val="uk-UA"/>
        </w:rPr>
        <w:t xml:space="preserve"> – 2018</w:t>
      </w:r>
    </w:p>
    <w:tbl>
      <w:tblPr>
        <w:tblW w:w="0" w:type="auto"/>
        <w:tblInd w:w="-983" w:type="dxa"/>
        <w:tblLayout w:type="fixed"/>
        <w:tblLook w:val="0000" w:firstRow="0" w:lastRow="0" w:firstColumn="0" w:lastColumn="0" w:noHBand="0" w:noVBand="0"/>
      </w:tblPr>
      <w:tblGrid>
        <w:gridCol w:w="513"/>
        <w:gridCol w:w="399"/>
        <w:gridCol w:w="171"/>
        <w:gridCol w:w="399"/>
        <w:gridCol w:w="855"/>
        <w:gridCol w:w="855"/>
        <w:gridCol w:w="570"/>
        <w:gridCol w:w="627"/>
        <w:gridCol w:w="3175"/>
        <w:gridCol w:w="339"/>
        <w:gridCol w:w="339"/>
        <w:gridCol w:w="291"/>
        <w:gridCol w:w="291"/>
        <w:gridCol w:w="854"/>
        <w:gridCol w:w="798"/>
      </w:tblGrid>
      <w:tr w:rsidR="00742425" w:rsidTr="00742425">
        <w:trPr>
          <w:cantSplit/>
          <w:trHeight w:hRule="exact" w:val="907"/>
        </w:trPr>
        <w:tc>
          <w:tcPr>
            <w:tcW w:w="513" w:type="dxa"/>
            <w:tcBorders>
              <w:top w:val="single" w:sz="20" w:space="0" w:color="000000"/>
              <w:left w:val="single" w:sz="20" w:space="0" w:color="000000"/>
              <w:bottom w:val="single" w:sz="20" w:space="0" w:color="000000"/>
            </w:tcBorders>
            <w:shd w:val="clear" w:color="auto" w:fill="auto"/>
            <w:textDirection w:val="btLr"/>
            <w:vAlign w:val="center"/>
          </w:tcPr>
          <w:p w:rsidR="00742425" w:rsidRDefault="00742425" w:rsidP="000D08F0">
            <w:pPr>
              <w:spacing w:line="192" w:lineRule="auto"/>
              <w:ind w:left="6"/>
              <w:jc w:val="center"/>
            </w:pPr>
            <w:r>
              <w:rPr>
                <w:spacing w:val="-14"/>
              </w:rPr>
              <w:lastRenderedPageBreak/>
              <w:t>Формат</w:t>
            </w:r>
          </w:p>
        </w:tc>
        <w:tc>
          <w:tcPr>
            <w:tcW w:w="399" w:type="dxa"/>
            <w:tcBorders>
              <w:top w:val="single" w:sz="20" w:space="0" w:color="000000"/>
              <w:left w:val="single" w:sz="20" w:space="0" w:color="000000"/>
              <w:bottom w:val="single" w:sz="20" w:space="0" w:color="000000"/>
            </w:tcBorders>
            <w:shd w:val="clear" w:color="auto" w:fill="auto"/>
            <w:textDirection w:val="btLr"/>
            <w:vAlign w:val="center"/>
          </w:tcPr>
          <w:p w:rsidR="00742425" w:rsidRDefault="00742425" w:rsidP="000D08F0">
            <w:pPr>
              <w:ind w:left="113" w:right="113"/>
              <w:jc w:val="center"/>
            </w:pPr>
            <w:r>
              <w:t>Зона</w:t>
            </w:r>
          </w:p>
        </w:tc>
        <w:tc>
          <w:tcPr>
            <w:tcW w:w="570" w:type="dxa"/>
            <w:gridSpan w:val="2"/>
            <w:tcBorders>
              <w:top w:val="single" w:sz="20" w:space="0" w:color="000000"/>
              <w:left w:val="single" w:sz="20" w:space="0" w:color="000000"/>
              <w:bottom w:val="single" w:sz="20" w:space="0" w:color="000000"/>
            </w:tcBorders>
            <w:shd w:val="clear" w:color="auto" w:fill="auto"/>
            <w:textDirection w:val="btLr"/>
            <w:vAlign w:val="center"/>
          </w:tcPr>
          <w:p w:rsidR="00742425" w:rsidRDefault="00742425" w:rsidP="000D08F0">
            <w:pPr>
              <w:ind w:left="113" w:right="113"/>
              <w:jc w:val="center"/>
              <w:rPr>
                <w:lang w:val="uk-UA"/>
              </w:rPr>
            </w:pPr>
            <w:r>
              <w:t>Поз.</w:t>
            </w:r>
          </w:p>
        </w:tc>
        <w:tc>
          <w:tcPr>
            <w:tcW w:w="2907" w:type="dxa"/>
            <w:gridSpan w:val="4"/>
            <w:tcBorders>
              <w:top w:val="single" w:sz="20" w:space="0" w:color="000000"/>
              <w:left w:val="single" w:sz="20" w:space="0" w:color="000000"/>
              <w:bottom w:val="single" w:sz="20" w:space="0" w:color="000000"/>
            </w:tcBorders>
            <w:shd w:val="clear" w:color="auto" w:fill="auto"/>
            <w:vAlign w:val="center"/>
          </w:tcPr>
          <w:p w:rsidR="00742425" w:rsidRDefault="00742425" w:rsidP="000D08F0">
            <w:pPr>
              <w:jc w:val="center"/>
            </w:pPr>
            <w:r>
              <w:rPr>
                <w:lang w:val="uk-UA"/>
              </w:rPr>
              <w:t>П</w:t>
            </w:r>
            <w:proofErr w:type="spellStart"/>
            <w:r>
              <w:t>означення</w:t>
            </w:r>
            <w:proofErr w:type="spellEnd"/>
          </w:p>
        </w:tc>
        <w:tc>
          <w:tcPr>
            <w:tcW w:w="3175" w:type="dxa"/>
            <w:tcBorders>
              <w:top w:val="single" w:sz="20" w:space="0" w:color="000000"/>
              <w:left w:val="single" w:sz="20" w:space="0" w:color="000000"/>
              <w:bottom w:val="single" w:sz="20" w:space="0" w:color="000000"/>
            </w:tcBorders>
            <w:shd w:val="clear" w:color="auto" w:fill="auto"/>
            <w:vAlign w:val="center"/>
          </w:tcPr>
          <w:p w:rsidR="00742425" w:rsidRDefault="00742425" w:rsidP="000D08F0">
            <w:pPr>
              <w:jc w:val="center"/>
            </w:pPr>
            <w:proofErr w:type="spellStart"/>
            <w:r>
              <w:t>Найменування</w:t>
            </w:r>
            <w:proofErr w:type="spellEnd"/>
          </w:p>
        </w:tc>
        <w:tc>
          <w:tcPr>
            <w:tcW w:w="678" w:type="dxa"/>
            <w:gridSpan w:val="2"/>
            <w:tcBorders>
              <w:top w:val="single" w:sz="20" w:space="0" w:color="000000"/>
              <w:left w:val="single" w:sz="20" w:space="0" w:color="000000"/>
              <w:bottom w:val="single" w:sz="20" w:space="0" w:color="000000"/>
            </w:tcBorders>
            <w:shd w:val="clear" w:color="auto" w:fill="auto"/>
            <w:vAlign w:val="center"/>
          </w:tcPr>
          <w:p w:rsidR="00742425" w:rsidRDefault="00742425" w:rsidP="000D08F0">
            <w:pPr>
              <w:snapToGrid w:val="0"/>
              <w:jc w:val="center"/>
            </w:pPr>
          </w:p>
          <w:p w:rsidR="00742425" w:rsidRDefault="00742425" w:rsidP="000D08F0">
            <w:pPr>
              <w:jc w:val="center"/>
            </w:pPr>
            <w:proofErr w:type="spellStart"/>
            <w:r>
              <w:t>Кі</w:t>
            </w:r>
            <w:proofErr w:type="gramStart"/>
            <w:r>
              <w:t>л</w:t>
            </w:r>
            <w:proofErr w:type="spellEnd"/>
            <w:proofErr w:type="gramEnd"/>
            <w:r>
              <w:t>.</w:t>
            </w:r>
          </w:p>
          <w:p w:rsidR="00742425" w:rsidRDefault="00742425" w:rsidP="000D08F0">
            <w:pPr>
              <w:jc w:val="center"/>
            </w:pPr>
          </w:p>
        </w:tc>
        <w:tc>
          <w:tcPr>
            <w:tcW w:w="2234" w:type="dxa"/>
            <w:gridSpan w:val="4"/>
            <w:tcBorders>
              <w:top w:val="single" w:sz="20" w:space="0" w:color="000000"/>
              <w:left w:val="single" w:sz="20" w:space="0" w:color="000000"/>
              <w:bottom w:val="single" w:sz="20" w:space="0" w:color="000000"/>
              <w:right w:val="single" w:sz="20" w:space="0" w:color="000000"/>
            </w:tcBorders>
            <w:shd w:val="clear" w:color="auto" w:fill="auto"/>
            <w:vAlign w:val="center"/>
          </w:tcPr>
          <w:p w:rsidR="00742425" w:rsidRDefault="00742425" w:rsidP="000D08F0">
            <w:pPr>
              <w:snapToGrid w:val="0"/>
              <w:jc w:val="center"/>
            </w:pPr>
          </w:p>
          <w:p w:rsidR="00742425" w:rsidRDefault="00742425" w:rsidP="00742425">
            <w:pPr>
              <w:pStyle w:val="2"/>
              <w:keepLines w:val="0"/>
              <w:numPr>
                <w:ilvl w:val="1"/>
                <w:numId w:val="1"/>
              </w:numPr>
              <w:tabs>
                <w:tab w:val="clear" w:pos="0"/>
                <w:tab w:val="num" w:pos="576"/>
              </w:tabs>
              <w:spacing w:before="0"/>
              <w:jc w:val="center"/>
            </w:pPr>
            <w:r>
              <w:rPr>
                <w:sz w:val="24"/>
              </w:rPr>
              <w:t>При</w:t>
            </w:r>
            <w:r>
              <w:rPr>
                <w:sz w:val="24"/>
                <w:lang w:val="uk-UA"/>
              </w:rPr>
              <w:t>мітка</w:t>
            </w:r>
          </w:p>
          <w:p w:rsidR="00742425" w:rsidRDefault="00742425" w:rsidP="000D08F0">
            <w:pPr>
              <w:jc w:val="center"/>
            </w:pPr>
          </w:p>
        </w:tc>
      </w:tr>
      <w:tr w:rsidR="00742425" w:rsidTr="00742425">
        <w:trPr>
          <w:trHeight w:hRule="exact" w:val="454"/>
        </w:trPr>
        <w:tc>
          <w:tcPr>
            <w:tcW w:w="513" w:type="dxa"/>
            <w:tcBorders>
              <w:top w:val="single" w:sz="20"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20"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20"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20" w:space="0" w:color="000000"/>
              <w:left w:val="single" w:sz="20" w:space="0" w:color="000000"/>
              <w:bottom w:val="single" w:sz="4" w:space="0" w:color="000000"/>
            </w:tcBorders>
            <w:shd w:val="clear" w:color="auto" w:fill="auto"/>
            <w:vAlign w:val="center"/>
          </w:tcPr>
          <w:p w:rsidR="00742425" w:rsidRDefault="00742425" w:rsidP="00742425">
            <w:pPr>
              <w:pStyle w:val="4"/>
              <w:keepLines w:val="0"/>
              <w:numPr>
                <w:ilvl w:val="3"/>
                <w:numId w:val="1"/>
              </w:numPr>
              <w:snapToGrid w:val="0"/>
              <w:spacing w:before="0"/>
              <w:jc w:val="center"/>
            </w:pPr>
          </w:p>
        </w:tc>
        <w:tc>
          <w:tcPr>
            <w:tcW w:w="3175" w:type="dxa"/>
            <w:tcBorders>
              <w:top w:val="single" w:sz="20" w:space="0" w:color="000000"/>
              <w:left w:val="single" w:sz="20" w:space="0" w:color="000000"/>
              <w:bottom w:val="single" w:sz="4" w:space="0" w:color="000000"/>
            </w:tcBorders>
            <w:shd w:val="clear" w:color="auto" w:fill="auto"/>
            <w:vAlign w:val="center"/>
          </w:tcPr>
          <w:p w:rsidR="00742425" w:rsidRDefault="00742425" w:rsidP="00742425">
            <w:pPr>
              <w:pStyle w:val="4"/>
              <w:keepLines w:val="0"/>
              <w:numPr>
                <w:ilvl w:val="3"/>
                <w:numId w:val="1"/>
              </w:numPr>
              <w:snapToGrid w:val="0"/>
              <w:spacing w:before="0"/>
              <w:ind w:left="0" w:firstLine="6"/>
              <w:jc w:val="center"/>
            </w:pPr>
          </w:p>
        </w:tc>
        <w:tc>
          <w:tcPr>
            <w:tcW w:w="678" w:type="dxa"/>
            <w:gridSpan w:val="2"/>
            <w:tcBorders>
              <w:top w:val="single" w:sz="20" w:space="0" w:color="000000"/>
              <w:left w:val="single" w:sz="20" w:space="0" w:color="000000"/>
              <w:bottom w:val="single" w:sz="4" w:space="0" w:color="000000"/>
            </w:tcBorders>
            <w:shd w:val="clear" w:color="auto" w:fill="auto"/>
          </w:tcPr>
          <w:p w:rsidR="00742425" w:rsidRDefault="00742425" w:rsidP="00742425">
            <w:pPr>
              <w:pStyle w:val="4"/>
              <w:keepLines w:val="0"/>
              <w:numPr>
                <w:ilvl w:val="3"/>
                <w:numId w:val="1"/>
              </w:numPr>
              <w:snapToGrid w:val="0"/>
              <w:spacing w:before="0"/>
              <w:jc w:val="center"/>
            </w:pPr>
          </w:p>
        </w:tc>
        <w:tc>
          <w:tcPr>
            <w:tcW w:w="2234" w:type="dxa"/>
            <w:gridSpan w:val="4"/>
            <w:tcBorders>
              <w:top w:val="single" w:sz="20"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pStyle w:val="a3"/>
              <w:tabs>
                <w:tab w:val="clear" w:pos="4536"/>
                <w:tab w:val="clear" w:pos="9072"/>
              </w:tabs>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rPr>
                <w:spacing w:val="-26"/>
              </w:rP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ind w:firstLine="6"/>
              <w:jc w:val="center"/>
            </w:pPr>
            <w:r>
              <w:rPr>
                <w:u w:val="single"/>
                <w:lang w:val="uk-UA"/>
              </w:rPr>
              <w:t>Текстові документи</w:t>
            </w: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Pr="0030267C" w:rsidRDefault="0030267C" w:rsidP="000D08F0">
            <w:pPr>
              <w:snapToGrid w:val="0"/>
              <w:jc w:val="center"/>
              <w:rPr>
                <w:lang w:val="en-US"/>
              </w:rPr>
            </w:pPr>
            <w:r>
              <w:rPr>
                <w:lang w:val="en-US"/>
              </w:rPr>
              <w:t>70</w:t>
            </w: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rPr>
                <w:spacing w:val="-26"/>
              </w:rP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6"/>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jc w:val="center"/>
            </w:pPr>
            <w:r>
              <w:rPr>
                <w:spacing w:val="-26"/>
              </w:rPr>
              <w:t>А 4</w:t>
            </w: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jc w:val="center"/>
              <w:rPr>
                <w:sz w:val="22"/>
                <w:szCs w:val="22"/>
                <w:lang w:val="uk-UA"/>
              </w:rPr>
            </w:pPr>
            <w:r>
              <w:t>1</w:t>
            </w: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ind w:firstLine="199"/>
              <w:jc w:val="center"/>
              <w:rPr>
                <w:lang w:val="uk-UA"/>
              </w:rPr>
            </w:pPr>
            <w:r>
              <w:rPr>
                <w:sz w:val="22"/>
                <w:szCs w:val="22"/>
                <w:lang w:val="uk-UA"/>
              </w:rPr>
              <w:t xml:space="preserve">ДПБ </w:t>
            </w:r>
            <w:r>
              <w:rPr>
                <w:sz w:val="22"/>
                <w:szCs w:val="22"/>
              </w:rPr>
              <w:t>171</w:t>
            </w:r>
            <w:r>
              <w:rPr>
                <w:sz w:val="22"/>
                <w:szCs w:val="22"/>
                <w:lang w:val="uk-UA"/>
              </w:rPr>
              <w:t>.01.06.</w:t>
            </w:r>
            <w:r>
              <w:rPr>
                <w:sz w:val="22"/>
                <w:szCs w:val="22"/>
              </w:rPr>
              <w:t xml:space="preserve"> ПЗ</w:t>
            </w: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ind w:firstLine="6"/>
              <w:jc w:val="center"/>
            </w:pPr>
            <w:r>
              <w:rPr>
                <w:lang w:val="uk-UA"/>
              </w:rPr>
              <w:t>Пояснювальна записка</w:t>
            </w: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jc w:val="center"/>
            </w:pPr>
            <w:r>
              <w:t>1</w:t>
            </w: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6"/>
              <w:rPr>
                <w:lang w:val="uk-UA"/>
              </w:rPr>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ind w:firstLine="6"/>
              <w:jc w:val="center"/>
            </w:pPr>
            <w:r>
              <w:rPr>
                <w:u w:val="single"/>
                <w:lang w:val="uk-UA"/>
              </w:rPr>
              <w:t>Графічні документи</w:t>
            </w: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Pr="0030267C" w:rsidRDefault="0030267C" w:rsidP="000D08F0">
            <w:pPr>
              <w:snapToGrid w:val="0"/>
              <w:jc w:val="center"/>
              <w:rPr>
                <w:lang w:val="en-US"/>
              </w:rPr>
            </w:pPr>
            <w:r>
              <w:rPr>
                <w:lang w:val="en-US"/>
              </w:rPr>
              <w:t>19</w:t>
            </w:r>
            <w:bookmarkStart w:id="0" w:name="_GoBack"/>
            <w:bookmarkEnd w:id="0"/>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6"/>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jc w:val="center"/>
            </w:pPr>
            <w:r>
              <w:rPr>
                <w:lang w:val="uk-UA"/>
              </w:rPr>
              <w:t>А4</w:t>
            </w: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jc w:val="center"/>
              <w:rPr>
                <w:sz w:val="22"/>
                <w:szCs w:val="22"/>
                <w:lang w:val="uk-UA"/>
              </w:rPr>
            </w:pPr>
            <w:r>
              <w:t>2</w:t>
            </w: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ind w:firstLine="199"/>
              <w:rPr>
                <w:lang w:val="uk-UA"/>
              </w:rPr>
            </w:pPr>
            <w:r>
              <w:rPr>
                <w:sz w:val="22"/>
                <w:szCs w:val="22"/>
                <w:lang w:val="uk-UA"/>
              </w:rPr>
              <w:t>ДПБ 171.01.06</w:t>
            </w:r>
            <w:r>
              <w:rPr>
                <w:sz w:val="22"/>
                <w:szCs w:val="22"/>
              </w:rPr>
              <w:t xml:space="preserve"> ГЧ</w:t>
            </w: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ind w:firstLine="6"/>
              <w:jc w:val="center"/>
              <w:rPr>
                <w:lang w:val="uk-UA"/>
              </w:rPr>
            </w:pPr>
            <w:r>
              <w:rPr>
                <w:lang w:val="uk-UA"/>
              </w:rPr>
              <w:t>Графічна частина</w:t>
            </w: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Pr="00F4138D" w:rsidRDefault="00742425" w:rsidP="000D08F0">
            <w:pPr>
              <w:jc w:val="center"/>
              <w:rPr>
                <w:lang w:val="en-US"/>
              </w:rPr>
            </w:pPr>
            <w:r>
              <w:rPr>
                <w:lang w:val="uk-UA"/>
              </w:rPr>
              <w:t>1</w:t>
            </w:r>
            <w:r>
              <w:rPr>
                <w:lang w:val="en-US"/>
              </w:rPr>
              <w:t>6</w:t>
            </w: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6"/>
              <w:jc w:val="center"/>
              <w:rPr>
                <w:lang w:val="uk-UA"/>
              </w:rPr>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6"/>
              <w:jc w:val="center"/>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6"/>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rPr>
                <w:lang w:val="uk-UA"/>
              </w:rP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6"/>
            </w:pPr>
          </w:p>
          <w:p w:rsidR="00742425" w:rsidRDefault="00742425" w:rsidP="000D08F0">
            <w:pPr>
              <w:ind w:firstLine="6"/>
            </w:pPr>
            <w:r>
              <w:t>.</w:t>
            </w: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6"/>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6"/>
              <w:rPr>
                <w:lang w:val="uk-UA"/>
              </w:rPr>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6"/>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rPr>
                <w:spacing w:val="-8"/>
              </w:rP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rPr>
                <w:spacing w:val="-8"/>
              </w:rP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rPr>
                <w:lang w:val="uk-UA"/>
              </w:rP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6"/>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6"/>
              <w:rPr>
                <w:spacing w:val="-12"/>
              </w:rPr>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6"/>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6"/>
              <w:rPr>
                <w:spacing w:val="-12"/>
              </w:rPr>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6"/>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6"/>
              <w:rPr>
                <w:spacing w:val="-12"/>
              </w:rPr>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ind w:right="-108"/>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6"/>
              <w:rPr>
                <w:spacing w:val="-12"/>
              </w:rPr>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ind w:right="-108"/>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6"/>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54"/>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6"/>
              <w:rPr>
                <w:spacing w:val="-12"/>
              </w:rPr>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253"/>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rPr>
                <w:spacing w:val="-8"/>
              </w:rP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rPr>
                <w:spacing w:val="-8"/>
              </w:rP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6"/>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231"/>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6"/>
              <w:rPr>
                <w:spacing w:val="-12"/>
              </w:rPr>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338"/>
        </w:trPr>
        <w:tc>
          <w:tcPr>
            <w:tcW w:w="513"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399"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570"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907" w:type="dxa"/>
            <w:gridSpan w:val="4"/>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ind w:firstLine="199"/>
            </w:pPr>
          </w:p>
        </w:tc>
        <w:tc>
          <w:tcPr>
            <w:tcW w:w="3175" w:type="dxa"/>
            <w:tcBorders>
              <w:top w:val="single" w:sz="4" w:space="0" w:color="000000"/>
              <w:left w:val="single" w:sz="20" w:space="0" w:color="000000"/>
              <w:bottom w:val="single" w:sz="4" w:space="0" w:color="000000"/>
            </w:tcBorders>
            <w:shd w:val="clear" w:color="auto" w:fill="auto"/>
            <w:vAlign w:val="center"/>
          </w:tcPr>
          <w:p w:rsidR="00742425" w:rsidRDefault="00742425" w:rsidP="000D08F0">
            <w:pPr>
              <w:pStyle w:val="a5"/>
              <w:tabs>
                <w:tab w:val="clear" w:pos="4536"/>
                <w:tab w:val="clear" w:pos="9072"/>
              </w:tabs>
              <w:snapToGrid w:val="0"/>
              <w:ind w:firstLine="6"/>
              <w:rPr>
                <w:spacing w:val="-12"/>
              </w:rPr>
            </w:pPr>
          </w:p>
        </w:tc>
        <w:tc>
          <w:tcPr>
            <w:tcW w:w="678" w:type="dxa"/>
            <w:gridSpan w:val="2"/>
            <w:tcBorders>
              <w:top w:val="single" w:sz="4" w:space="0" w:color="000000"/>
              <w:left w:val="single" w:sz="20" w:space="0" w:color="000000"/>
              <w:bottom w:val="single" w:sz="4" w:space="0" w:color="000000"/>
            </w:tcBorders>
            <w:shd w:val="clear" w:color="auto" w:fill="auto"/>
            <w:vAlign w:val="center"/>
          </w:tcPr>
          <w:p w:rsidR="00742425" w:rsidRDefault="00742425" w:rsidP="000D08F0">
            <w:pPr>
              <w:snapToGrid w:val="0"/>
              <w:jc w:val="center"/>
            </w:pPr>
          </w:p>
        </w:tc>
        <w:tc>
          <w:tcPr>
            <w:tcW w:w="2234" w:type="dxa"/>
            <w:gridSpan w:val="4"/>
            <w:tcBorders>
              <w:top w:val="single" w:sz="4" w:space="0" w:color="000000"/>
              <w:left w:val="single" w:sz="20" w:space="0" w:color="000000"/>
              <w:bottom w:val="single" w:sz="4" w:space="0" w:color="000000"/>
              <w:right w:val="single" w:sz="20" w:space="0" w:color="000000"/>
            </w:tcBorders>
            <w:shd w:val="clear" w:color="auto" w:fill="auto"/>
            <w:vAlign w:val="center"/>
          </w:tcPr>
          <w:p w:rsidR="00742425" w:rsidRDefault="00742425" w:rsidP="000D08F0">
            <w:pPr>
              <w:snapToGrid w:val="0"/>
            </w:pPr>
          </w:p>
        </w:tc>
      </w:tr>
      <w:tr w:rsidR="00742425" w:rsidTr="00742425">
        <w:trPr>
          <w:trHeight w:hRule="exact" w:val="416"/>
        </w:trPr>
        <w:tc>
          <w:tcPr>
            <w:tcW w:w="10476" w:type="dxa"/>
            <w:gridSpan w:val="15"/>
            <w:tcBorders>
              <w:top w:val="single" w:sz="4" w:space="0" w:color="000000"/>
              <w:left w:val="single" w:sz="20" w:space="0" w:color="000000"/>
              <w:bottom w:val="single" w:sz="20" w:space="0" w:color="000000"/>
              <w:right w:val="single" w:sz="20" w:space="0" w:color="000000"/>
            </w:tcBorders>
            <w:shd w:val="clear" w:color="auto" w:fill="auto"/>
          </w:tcPr>
          <w:p w:rsidR="00742425" w:rsidRDefault="00742425" w:rsidP="000D08F0">
            <w:pPr>
              <w:pStyle w:val="a3"/>
              <w:tabs>
                <w:tab w:val="clear" w:pos="4536"/>
                <w:tab w:val="clear" w:pos="9072"/>
              </w:tabs>
              <w:snapToGrid w:val="0"/>
            </w:pPr>
          </w:p>
        </w:tc>
      </w:tr>
      <w:tr w:rsidR="00742425" w:rsidTr="00742425">
        <w:trPr>
          <w:cantSplit/>
          <w:trHeight w:hRule="exact" w:val="284"/>
        </w:trPr>
        <w:tc>
          <w:tcPr>
            <w:tcW w:w="513" w:type="dxa"/>
            <w:tcBorders>
              <w:top w:val="single" w:sz="20" w:space="0" w:color="000000"/>
              <w:left w:val="single" w:sz="20" w:space="0" w:color="000000"/>
              <w:bottom w:val="single" w:sz="4" w:space="0" w:color="000000"/>
            </w:tcBorders>
            <w:shd w:val="clear" w:color="auto" w:fill="auto"/>
          </w:tcPr>
          <w:p w:rsidR="00742425" w:rsidRDefault="00742425" w:rsidP="000D08F0">
            <w:pPr>
              <w:snapToGrid w:val="0"/>
            </w:pPr>
          </w:p>
        </w:tc>
        <w:tc>
          <w:tcPr>
            <w:tcW w:w="570" w:type="dxa"/>
            <w:gridSpan w:val="2"/>
            <w:tcBorders>
              <w:top w:val="single" w:sz="20" w:space="0" w:color="000000"/>
              <w:left w:val="single" w:sz="20" w:space="0" w:color="000000"/>
              <w:bottom w:val="single" w:sz="4" w:space="0" w:color="000000"/>
            </w:tcBorders>
            <w:shd w:val="clear" w:color="auto" w:fill="auto"/>
          </w:tcPr>
          <w:p w:rsidR="00742425" w:rsidRDefault="00742425" w:rsidP="000D08F0">
            <w:pPr>
              <w:snapToGrid w:val="0"/>
            </w:pPr>
          </w:p>
        </w:tc>
        <w:tc>
          <w:tcPr>
            <w:tcW w:w="1254" w:type="dxa"/>
            <w:gridSpan w:val="2"/>
            <w:tcBorders>
              <w:top w:val="single" w:sz="20" w:space="0" w:color="000000"/>
              <w:left w:val="single" w:sz="20" w:space="0" w:color="000000"/>
              <w:bottom w:val="single" w:sz="4" w:space="0" w:color="000000"/>
            </w:tcBorders>
            <w:shd w:val="clear" w:color="auto" w:fill="auto"/>
          </w:tcPr>
          <w:p w:rsidR="00742425" w:rsidRDefault="00742425" w:rsidP="000D08F0">
            <w:pPr>
              <w:snapToGrid w:val="0"/>
            </w:pPr>
          </w:p>
        </w:tc>
        <w:tc>
          <w:tcPr>
            <w:tcW w:w="855" w:type="dxa"/>
            <w:tcBorders>
              <w:top w:val="single" w:sz="20" w:space="0" w:color="000000"/>
              <w:left w:val="single" w:sz="20" w:space="0" w:color="000000"/>
              <w:bottom w:val="single" w:sz="4" w:space="0" w:color="000000"/>
            </w:tcBorders>
            <w:shd w:val="clear" w:color="auto" w:fill="auto"/>
          </w:tcPr>
          <w:p w:rsidR="00742425" w:rsidRDefault="00742425" w:rsidP="000D08F0">
            <w:pPr>
              <w:snapToGrid w:val="0"/>
            </w:pPr>
          </w:p>
        </w:tc>
        <w:tc>
          <w:tcPr>
            <w:tcW w:w="570" w:type="dxa"/>
            <w:tcBorders>
              <w:top w:val="single" w:sz="20" w:space="0" w:color="000000"/>
              <w:left w:val="single" w:sz="20" w:space="0" w:color="000000"/>
              <w:bottom w:val="single" w:sz="4" w:space="0" w:color="000000"/>
            </w:tcBorders>
            <w:shd w:val="clear" w:color="auto" w:fill="auto"/>
          </w:tcPr>
          <w:p w:rsidR="00742425" w:rsidRDefault="00742425" w:rsidP="000D08F0">
            <w:pPr>
              <w:snapToGrid w:val="0"/>
            </w:pPr>
          </w:p>
        </w:tc>
        <w:tc>
          <w:tcPr>
            <w:tcW w:w="6714" w:type="dxa"/>
            <w:gridSpan w:val="8"/>
            <w:vMerge w:val="restart"/>
            <w:tcBorders>
              <w:top w:val="single" w:sz="20" w:space="0" w:color="000000"/>
              <w:left w:val="single" w:sz="20" w:space="0" w:color="000000"/>
              <w:bottom w:val="single" w:sz="4" w:space="0" w:color="000000"/>
              <w:right w:val="single" w:sz="20" w:space="0" w:color="000000"/>
            </w:tcBorders>
            <w:shd w:val="clear" w:color="auto" w:fill="auto"/>
          </w:tcPr>
          <w:p w:rsidR="00742425" w:rsidRDefault="00742425" w:rsidP="000D08F0">
            <w:pPr>
              <w:pStyle w:val="a3"/>
              <w:tabs>
                <w:tab w:val="clear" w:pos="4536"/>
                <w:tab w:val="clear" w:pos="9072"/>
              </w:tabs>
              <w:snapToGrid w:val="0"/>
              <w:jc w:val="center"/>
            </w:pPr>
          </w:p>
          <w:p w:rsidR="00742425" w:rsidRDefault="00742425" w:rsidP="000D08F0">
            <w:pPr>
              <w:pStyle w:val="a3"/>
              <w:tabs>
                <w:tab w:val="clear" w:pos="4536"/>
                <w:tab w:val="clear" w:pos="9072"/>
              </w:tabs>
              <w:ind w:firstLine="576"/>
              <w:jc w:val="both"/>
            </w:pPr>
            <w:r>
              <w:rPr>
                <w:b/>
                <w:sz w:val="28"/>
                <w:szCs w:val="28"/>
                <w:lang w:val="en-US"/>
              </w:rPr>
              <w:t xml:space="preserve">               </w:t>
            </w:r>
            <w:r>
              <w:rPr>
                <w:lang w:val="uk-UA"/>
              </w:rPr>
              <w:t xml:space="preserve">ДПБ  </w:t>
            </w:r>
            <w:r>
              <w:t>171.01.0</w:t>
            </w:r>
            <w:r>
              <w:rPr>
                <w:lang w:val="uk-UA"/>
              </w:rPr>
              <w:t>6</w:t>
            </w:r>
            <w:r>
              <w:rPr>
                <w:sz w:val="32"/>
                <w:szCs w:val="32"/>
              </w:rPr>
              <w:t xml:space="preserve">. </w:t>
            </w:r>
            <w:r>
              <w:rPr>
                <w:lang w:val="en-US"/>
              </w:rPr>
              <w:t>ВП</w:t>
            </w:r>
          </w:p>
        </w:tc>
      </w:tr>
      <w:tr w:rsidR="00742425" w:rsidTr="00742425">
        <w:trPr>
          <w:cantSplit/>
          <w:trHeight w:hRule="exact" w:val="284"/>
        </w:trPr>
        <w:tc>
          <w:tcPr>
            <w:tcW w:w="513" w:type="dxa"/>
            <w:tcBorders>
              <w:top w:val="single" w:sz="4" w:space="0" w:color="000000"/>
              <w:left w:val="single" w:sz="20" w:space="0" w:color="000000"/>
              <w:bottom w:val="single" w:sz="20" w:space="0" w:color="000000"/>
            </w:tcBorders>
            <w:shd w:val="clear" w:color="auto" w:fill="auto"/>
          </w:tcPr>
          <w:p w:rsidR="00742425" w:rsidRDefault="00742425" w:rsidP="000D08F0">
            <w:pPr>
              <w:snapToGrid w:val="0"/>
            </w:pPr>
          </w:p>
        </w:tc>
        <w:tc>
          <w:tcPr>
            <w:tcW w:w="570" w:type="dxa"/>
            <w:gridSpan w:val="2"/>
            <w:tcBorders>
              <w:top w:val="single" w:sz="4" w:space="0" w:color="000000"/>
              <w:left w:val="single" w:sz="20" w:space="0" w:color="000000"/>
              <w:bottom w:val="single" w:sz="20" w:space="0" w:color="000000"/>
            </w:tcBorders>
            <w:shd w:val="clear" w:color="auto" w:fill="auto"/>
          </w:tcPr>
          <w:p w:rsidR="00742425" w:rsidRDefault="00742425" w:rsidP="000D08F0">
            <w:pPr>
              <w:snapToGrid w:val="0"/>
            </w:pPr>
          </w:p>
        </w:tc>
        <w:tc>
          <w:tcPr>
            <w:tcW w:w="1254" w:type="dxa"/>
            <w:gridSpan w:val="2"/>
            <w:tcBorders>
              <w:top w:val="single" w:sz="4" w:space="0" w:color="000000"/>
              <w:left w:val="single" w:sz="20" w:space="0" w:color="000000"/>
              <w:bottom w:val="single" w:sz="20" w:space="0" w:color="000000"/>
            </w:tcBorders>
            <w:shd w:val="clear" w:color="auto" w:fill="auto"/>
          </w:tcPr>
          <w:p w:rsidR="00742425" w:rsidRDefault="00742425" w:rsidP="000D08F0">
            <w:pPr>
              <w:snapToGrid w:val="0"/>
            </w:pPr>
          </w:p>
        </w:tc>
        <w:tc>
          <w:tcPr>
            <w:tcW w:w="855" w:type="dxa"/>
            <w:tcBorders>
              <w:top w:val="single" w:sz="4" w:space="0" w:color="000000"/>
              <w:left w:val="single" w:sz="20" w:space="0" w:color="000000"/>
              <w:bottom w:val="single" w:sz="20" w:space="0" w:color="000000"/>
            </w:tcBorders>
            <w:shd w:val="clear" w:color="auto" w:fill="auto"/>
          </w:tcPr>
          <w:p w:rsidR="00742425" w:rsidRDefault="00742425" w:rsidP="000D08F0">
            <w:pPr>
              <w:snapToGrid w:val="0"/>
            </w:pPr>
          </w:p>
        </w:tc>
        <w:tc>
          <w:tcPr>
            <w:tcW w:w="570" w:type="dxa"/>
            <w:tcBorders>
              <w:top w:val="single" w:sz="4" w:space="0" w:color="000000"/>
              <w:left w:val="single" w:sz="20" w:space="0" w:color="000000"/>
              <w:bottom w:val="single" w:sz="20" w:space="0" w:color="000000"/>
            </w:tcBorders>
            <w:shd w:val="clear" w:color="auto" w:fill="auto"/>
          </w:tcPr>
          <w:p w:rsidR="00742425" w:rsidRDefault="00742425" w:rsidP="000D08F0">
            <w:pPr>
              <w:snapToGrid w:val="0"/>
            </w:pPr>
          </w:p>
        </w:tc>
        <w:tc>
          <w:tcPr>
            <w:tcW w:w="6714" w:type="dxa"/>
            <w:gridSpan w:val="8"/>
            <w:vMerge/>
            <w:tcBorders>
              <w:top w:val="single" w:sz="4" w:space="0" w:color="000000"/>
              <w:left w:val="single" w:sz="20" w:space="0" w:color="000000"/>
              <w:bottom w:val="single" w:sz="20" w:space="0" w:color="000000"/>
              <w:right w:val="single" w:sz="20" w:space="0" w:color="000000"/>
            </w:tcBorders>
            <w:shd w:val="clear" w:color="auto" w:fill="auto"/>
          </w:tcPr>
          <w:p w:rsidR="00742425" w:rsidRDefault="00742425" w:rsidP="000D08F0">
            <w:pPr>
              <w:snapToGrid w:val="0"/>
            </w:pPr>
          </w:p>
        </w:tc>
      </w:tr>
      <w:tr w:rsidR="00742425" w:rsidTr="00742425">
        <w:trPr>
          <w:cantSplit/>
          <w:trHeight w:hRule="exact" w:val="284"/>
        </w:trPr>
        <w:tc>
          <w:tcPr>
            <w:tcW w:w="513" w:type="dxa"/>
            <w:tcBorders>
              <w:top w:val="single" w:sz="20" w:space="0" w:color="000000"/>
              <w:left w:val="single" w:sz="20" w:space="0" w:color="000000"/>
              <w:bottom w:val="single" w:sz="20" w:space="0" w:color="000000"/>
            </w:tcBorders>
            <w:shd w:val="clear" w:color="auto" w:fill="auto"/>
            <w:vAlign w:val="center"/>
          </w:tcPr>
          <w:p w:rsidR="00742425" w:rsidRDefault="00742425" w:rsidP="000D08F0">
            <w:pPr>
              <w:jc w:val="center"/>
              <w:rPr>
                <w:sz w:val="16"/>
              </w:rPr>
            </w:pPr>
            <w:proofErr w:type="spellStart"/>
            <w:r>
              <w:rPr>
                <w:sz w:val="16"/>
              </w:rPr>
              <w:t>Змн</w:t>
            </w:r>
            <w:proofErr w:type="spellEnd"/>
          </w:p>
        </w:tc>
        <w:tc>
          <w:tcPr>
            <w:tcW w:w="570" w:type="dxa"/>
            <w:gridSpan w:val="2"/>
            <w:tcBorders>
              <w:top w:val="single" w:sz="20" w:space="0" w:color="000000"/>
              <w:left w:val="single" w:sz="20" w:space="0" w:color="000000"/>
              <w:bottom w:val="single" w:sz="20" w:space="0" w:color="000000"/>
            </w:tcBorders>
            <w:shd w:val="clear" w:color="auto" w:fill="auto"/>
            <w:vAlign w:val="center"/>
          </w:tcPr>
          <w:p w:rsidR="00742425" w:rsidRDefault="00742425" w:rsidP="000D08F0">
            <w:pPr>
              <w:jc w:val="center"/>
              <w:rPr>
                <w:sz w:val="16"/>
              </w:rPr>
            </w:pPr>
            <w:r>
              <w:rPr>
                <w:sz w:val="16"/>
              </w:rPr>
              <w:t>Лист</w:t>
            </w:r>
          </w:p>
        </w:tc>
        <w:tc>
          <w:tcPr>
            <w:tcW w:w="1254" w:type="dxa"/>
            <w:gridSpan w:val="2"/>
            <w:tcBorders>
              <w:top w:val="single" w:sz="20" w:space="0" w:color="000000"/>
              <w:left w:val="single" w:sz="20" w:space="0" w:color="000000"/>
              <w:bottom w:val="single" w:sz="20" w:space="0" w:color="000000"/>
            </w:tcBorders>
            <w:shd w:val="clear" w:color="auto" w:fill="auto"/>
            <w:vAlign w:val="center"/>
          </w:tcPr>
          <w:p w:rsidR="00742425" w:rsidRDefault="00742425" w:rsidP="000D08F0">
            <w:pPr>
              <w:jc w:val="center"/>
              <w:rPr>
                <w:sz w:val="16"/>
              </w:rPr>
            </w:pPr>
            <w:r>
              <w:rPr>
                <w:sz w:val="16"/>
              </w:rPr>
              <w:t>№ докум.</w:t>
            </w:r>
          </w:p>
        </w:tc>
        <w:tc>
          <w:tcPr>
            <w:tcW w:w="855" w:type="dxa"/>
            <w:tcBorders>
              <w:top w:val="single" w:sz="20" w:space="0" w:color="000000"/>
              <w:left w:val="single" w:sz="20" w:space="0" w:color="000000"/>
              <w:bottom w:val="single" w:sz="20" w:space="0" w:color="000000"/>
            </w:tcBorders>
            <w:shd w:val="clear" w:color="auto" w:fill="auto"/>
            <w:vAlign w:val="center"/>
          </w:tcPr>
          <w:p w:rsidR="00742425" w:rsidRDefault="00742425" w:rsidP="000D08F0">
            <w:pPr>
              <w:jc w:val="center"/>
              <w:rPr>
                <w:sz w:val="16"/>
              </w:rPr>
            </w:pPr>
            <w:proofErr w:type="spellStart"/>
            <w:proofErr w:type="gramStart"/>
            <w:r>
              <w:rPr>
                <w:sz w:val="16"/>
              </w:rPr>
              <w:t>П</w:t>
            </w:r>
            <w:proofErr w:type="gramEnd"/>
            <w:r>
              <w:rPr>
                <w:sz w:val="16"/>
              </w:rPr>
              <w:t>ідпис</w:t>
            </w:r>
            <w:proofErr w:type="spellEnd"/>
          </w:p>
        </w:tc>
        <w:tc>
          <w:tcPr>
            <w:tcW w:w="570" w:type="dxa"/>
            <w:tcBorders>
              <w:top w:val="single" w:sz="20" w:space="0" w:color="000000"/>
              <w:left w:val="single" w:sz="20" w:space="0" w:color="000000"/>
              <w:bottom w:val="single" w:sz="20" w:space="0" w:color="000000"/>
            </w:tcBorders>
            <w:shd w:val="clear" w:color="auto" w:fill="auto"/>
            <w:vAlign w:val="center"/>
          </w:tcPr>
          <w:p w:rsidR="00742425" w:rsidRDefault="00742425" w:rsidP="000D08F0">
            <w:pPr>
              <w:jc w:val="center"/>
            </w:pPr>
            <w:r>
              <w:rPr>
                <w:sz w:val="16"/>
              </w:rPr>
              <w:t>Дата</w:t>
            </w:r>
          </w:p>
        </w:tc>
        <w:tc>
          <w:tcPr>
            <w:tcW w:w="6714" w:type="dxa"/>
            <w:gridSpan w:val="8"/>
            <w:vMerge/>
            <w:tcBorders>
              <w:top w:val="single" w:sz="20" w:space="0" w:color="000000"/>
              <w:left w:val="single" w:sz="20" w:space="0" w:color="000000"/>
              <w:bottom w:val="single" w:sz="20" w:space="0" w:color="000000"/>
              <w:right w:val="single" w:sz="20" w:space="0" w:color="000000"/>
            </w:tcBorders>
            <w:shd w:val="clear" w:color="auto" w:fill="auto"/>
          </w:tcPr>
          <w:p w:rsidR="00742425" w:rsidRDefault="00742425" w:rsidP="000D08F0">
            <w:pPr>
              <w:snapToGrid w:val="0"/>
            </w:pPr>
          </w:p>
        </w:tc>
      </w:tr>
      <w:tr w:rsidR="00742425" w:rsidTr="00742425">
        <w:trPr>
          <w:cantSplit/>
          <w:trHeight w:hRule="exact" w:val="284"/>
        </w:trPr>
        <w:tc>
          <w:tcPr>
            <w:tcW w:w="1083" w:type="dxa"/>
            <w:gridSpan w:val="3"/>
            <w:tcBorders>
              <w:top w:val="single" w:sz="20" w:space="0" w:color="000000"/>
              <w:left w:val="single" w:sz="20" w:space="0" w:color="000000"/>
              <w:bottom w:val="single" w:sz="4" w:space="0" w:color="000000"/>
            </w:tcBorders>
            <w:shd w:val="clear" w:color="auto" w:fill="auto"/>
          </w:tcPr>
          <w:p w:rsidR="00742425" w:rsidRDefault="00742425" w:rsidP="000D08F0">
            <w:pPr>
              <w:rPr>
                <w:sz w:val="20"/>
                <w:szCs w:val="20"/>
                <w:lang w:val="uk-UA"/>
              </w:rPr>
            </w:pPr>
            <w:proofErr w:type="spellStart"/>
            <w:r>
              <w:rPr>
                <w:sz w:val="20"/>
              </w:rPr>
              <w:t>Розроб</w:t>
            </w:r>
            <w:proofErr w:type="spellEnd"/>
            <w:r>
              <w:rPr>
                <w:sz w:val="20"/>
              </w:rPr>
              <w:t>.</w:t>
            </w:r>
          </w:p>
        </w:tc>
        <w:tc>
          <w:tcPr>
            <w:tcW w:w="1254" w:type="dxa"/>
            <w:gridSpan w:val="2"/>
            <w:tcBorders>
              <w:top w:val="single" w:sz="20" w:space="0" w:color="000000"/>
              <w:left w:val="single" w:sz="20" w:space="0" w:color="000000"/>
              <w:bottom w:val="single" w:sz="4" w:space="0" w:color="000000"/>
            </w:tcBorders>
            <w:shd w:val="clear" w:color="auto" w:fill="auto"/>
          </w:tcPr>
          <w:p w:rsidR="00742425" w:rsidRDefault="00742425" w:rsidP="000D08F0">
            <w:pPr>
              <w:rPr>
                <w:lang w:val="uk-UA"/>
              </w:rPr>
            </w:pPr>
            <w:proofErr w:type="spellStart"/>
            <w:r>
              <w:rPr>
                <w:sz w:val="20"/>
                <w:szCs w:val="20"/>
                <w:lang w:val="uk-UA"/>
              </w:rPr>
              <w:t>Катруха</w:t>
            </w:r>
            <w:proofErr w:type="spellEnd"/>
          </w:p>
        </w:tc>
        <w:tc>
          <w:tcPr>
            <w:tcW w:w="855" w:type="dxa"/>
            <w:tcBorders>
              <w:top w:val="single" w:sz="20" w:space="0" w:color="000000"/>
              <w:left w:val="single" w:sz="20" w:space="0" w:color="000000"/>
              <w:bottom w:val="single" w:sz="4" w:space="0" w:color="000000"/>
            </w:tcBorders>
            <w:shd w:val="clear" w:color="auto" w:fill="auto"/>
          </w:tcPr>
          <w:p w:rsidR="00742425" w:rsidRDefault="00742425" w:rsidP="000D08F0">
            <w:pPr>
              <w:snapToGrid w:val="0"/>
              <w:rPr>
                <w:lang w:val="uk-UA"/>
              </w:rPr>
            </w:pPr>
          </w:p>
        </w:tc>
        <w:tc>
          <w:tcPr>
            <w:tcW w:w="570" w:type="dxa"/>
            <w:tcBorders>
              <w:top w:val="single" w:sz="20" w:space="0" w:color="000000"/>
              <w:left w:val="single" w:sz="20" w:space="0" w:color="000000"/>
              <w:bottom w:val="single" w:sz="4" w:space="0" w:color="000000"/>
            </w:tcBorders>
            <w:shd w:val="clear" w:color="auto" w:fill="auto"/>
          </w:tcPr>
          <w:p w:rsidR="00742425" w:rsidRDefault="00742425" w:rsidP="000D08F0">
            <w:pPr>
              <w:snapToGrid w:val="0"/>
            </w:pPr>
          </w:p>
        </w:tc>
        <w:tc>
          <w:tcPr>
            <w:tcW w:w="4141" w:type="dxa"/>
            <w:gridSpan w:val="3"/>
            <w:vMerge w:val="restart"/>
            <w:tcBorders>
              <w:top w:val="single" w:sz="20" w:space="0" w:color="000000"/>
              <w:left w:val="single" w:sz="20" w:space="0" w:color="000000"/>
              <w:bottom w:val="single" w:sz="4" w:space="0" w:color="000000"/>
            </w:tcBorders>
            <w:shd w:val="clear" w:color="auto" w:fill="auto"/>
          </w:tcPr>
          <w:p w:rsidR="00742425" w:rsidRDefault="00742425" w:rsidP="000D08F0">
            <w:pPr>
              <w:snapToGrid w:val="0"/>
              <w:jc w:val="center"/>
              <w:rPr>
                <w:b/>
                <w:sz w:val="20"/>
                <w:szCs w:val="20"/>
              </w:rPr>
            </w:pPr>
          </w:p>
          <w:p w:rsidR="00742425" w:rsidRDefault="00742425" w:rsidP="000D08F0">
            <w:pPr>
              <w:jc w:val="center"/>
              <w:rPr>
                <w:sz w:val="22"/>
                <w:szCs w:val="22"/>
              </w:rPr>
            </w:pPr>
            <w:r>
              <w:rPr>
                <w:b/>
                <w:sz w:val="22"/>
                <w:szCs w:val="22"/>
                <w:lang w:val="uk-UA"/>
              </w:rPr>
              <w:t xml:space="preserve">Розробка </w:t>
            </w:r>
            <w:proofErr w:type="spellStart"/>
            <w:r>
              <w:rPr>
                <w:b/>
                <w:sz w:val="22"/>
                <w:szCs w:val="22"/>
                <w:lang w:val="uk-UA"/>
              </w:rPr>
              <w:t>високодобротного</w:t>
            </w:r>
            <w:proofErr w:type="spellEnd"/>
            <w:r>
              <w:rPr>
                <w:b/>
                <w:sz w:val="22"/>
                <w:szCs w:val="22"/>
                <w:lang w:val="uk-UA"/>
              </w:rPr>
              <w:t xml:space="preserve"> </w:t>
            </w:r>
            <w:proofErr w:type="spellStart"/>
            <w:r>
              <w:rPr>
                <w:b/>
                <w:sz w:val="22"/>
                <w:szCs w:val="22"/>
                <w:lang w:val="uk-UA"/>
              </w:rPr>
              <w:t>перебудовуваного</w:t>
            </w:r>
            <w:proofErr w:type="spellEnd"/>
            <w:r>
              <w:rPr>
                <w:b/>
                <w:sz w:val="22"/>
                <w:szCs w:val="22"/>
                <w:lang w:val="uk-UA"/>
              </w:rPr>
              <w:t xml:space="preserve"> резонатора на поверхневих акустичних хвилях</w:t>
            </w:r>
            <w:r>
              <w:rPr>
                <w:b/>
                <w:sz w:val="22"/>
                <w:szCs w:val="22"/>
              </w:rPr>
              <w:t xml:space="preserve"> </w:t>
            </w:r>
          </w:p>
          <w:p w:rsidR="00742425" w:rsidRDefault="00742425" w:rsidP="000D08F0">
            <w:pPr>
              <w:jc w:val="center"/>
              <w:rPr>
                <w:sz w:val="22"/>
                <w:szCs w:val="22"/>
              </w:rPr>
            </w:pPr>
          </w:p>
        </w:tc>
        <w:tc>
          <w:tcPr>
            <w:tcW w:w="921" w:type="dxa"/>
            <w:gridSpan w:val="3"/>
            <w:tcBorders>
              <w:top w:val="single" w:sz="20" w:space="0" w:color="000000"/>
              <w:left w:val="single" w:sz="20" w:space="0" w:color="000000"/>
              <w:bottom w:val="single" w:sz="20" w:space="0" w:color="000000"/>
            </w:tcBorders>
            <w:shd w:val="clear" w:color="auto" w:fill="auto"/>
            <w:vAlign w:val="center"/>
          </w:tcPr>
          <w:p w:rsidR="00742425" w:rsidRDefault="00742425" w:rsidP="000D08F0">
            <w:pPr>
              <w:jc w:val="center"/>
              <w:rPr>
                <w:sz w:val="18"/>
              </w:rPr>
            </w:pPr>
            <w:proofErr w:type="spellStart"/>
            <w:r>
              <w:rPr>
                <w:sz w:val="18"/>
              </w:rPr>
              <w:t>Літ</w:t>
            </w:r>
            <w:proofErr w:type="spellEnd"/>
            <w:r>
              <w:rPr>
                <w:sz w:val="18"/>
              </w:rPr>
              <w:t>.</w:t>
            </w:r>
          </w:p>
        </w:tc>
        <w:tc>
          <w:tcPr>
            <w:tcW w:w="854" w:type="dxa"/>
            <w:tcBorders>
              <w:top w:val="single" w:sz="20" w:space="0" w:color="000000"/>
              <w:left w:val="single" w:sz="20" w:space="0" w:color="000000"/>
              <w:bottom w:val="single" w:sz="20" w:space="0" w:color="000000"/>
            </w:tcBorders>
            <w:shd w:val="clear" w:color="auto" w:fill="auto"/>
            <w:vAlign w:val="center"/>
          </w:tcPr>
          <w:p w:rsidR="00742425" w:rsidRDefault="00742425" w:rsidP="000D08F0">
            <w:pPr>
              <w:jc w:val="center"/>
              <w:rPr>
                <w:sz w:val="18"/>
              </w:rPr>
            </w:pPr>
            <w:r>
              <w:rPr>
                <w:sz w:val="18"/>
              </w:rPr>
              <w:t>Лист</w:t>
            </w:r>
          </w:p>
        </w:tc>
        <w:tc>
          <w:tcPr>
            <w:tcW w:w="798" w:type="dxa"/>
            <w:tcBorders>
              <w:top w:val="single" w:sz="20" w:space="0" w:color="000000"/>
              <w:left w:val="single" w:sz="20" w:space="0" w:color="000000"/>
              <w:bottom w:val="single" w:sz="20" w:space="0" w:color="000000"/>
              <w:right w:val="single" w:sz="20" w:space="0" w:color="000000"/>
            </w:tcBorders>
            <w:shd w:val="clear" w:color="auto" w:fill="auto"/>
            <w:vAlign w:val="center"/>
          </w:tcPr>
          <w:p w:rsidR="00742425" w:rsidRDefault="00742425" w:rsidP="000D08F0">
            <w:pPr>
              <w:ind w:hanging="39"/>
              <w:jc w:val="center"/>
            </w:pPr>
            <w:proofErr w:type="spellStart"/>
            <w:r>
              <w:rPr>
                <w:sz w:val="18"/>
              </w:rPr>
              <w:t>Листі</w:t>
            </w:r>
            <w:proofErr w:type="gramStart"/>
            <w:r>
              <w:rPr>
                <w:sz w:val="18"/>
              </w:rPr>
              <w:t>в</w:t>
            </w:r>
            <w:proofErr w:type="spellEnd"/>
            <w:proofErr w:type="gramEnd"/>
          </w:p>
        </w:tc>
      </w:tr>
      <w:tr w:rsidR="00742425" w:rsidTr="00742425">
        <w:trPr>
          <w:cantSplit/>
          <w:trHeight w:hRule="exact" w:val="284"/>
        </w:trPr>
        <w:tc>
          <w:tcPr>
            <w:tcW w:w="1083" w:type="dxa"/>
            <w:gridSpan w:val="3"/>
            <w:tcBorders>
              <w:top w:val="single" w:sz="4" w:space="0" w:color="000000"/>
              <w:left w:val="single" w:sz="20" w:space="0" w:color="000000"/>
              <w:bottom w:val="single" w:sz="4" w:space="0" w:color="000000"/>
            </w:tcBorders>
            <w:shd w:val="clear" w:color="auto" w:fill="auto"/>
          </w:tcPr>
          <w:p w:rsidR="00742425" w:rsidRDefault="00742425" w:rsidP="000D08F0">
            <w:pPr>
              <w:rPr>
                <w:sz w:val="20"/>
                <w:lang w:val="uk-UA"/>
              </w:rPr>
            </w:pPr>
            <w:proofErr w:type="gramStart"/>
            <w:r>
              <w:rPr>
                <w:sz w:val="20"/>
              </w:rPr>
              <w:t>П</w:t>
            </w:r>
            <w:r>
              <w:rPr>
                <w:sz w:val="20"/>
                <w:lang w:val="uk-UA"/>
              </w:rPr>
              <w:t>е</w:t>
            </w:r>
            <w:proofErr w:type="spellStart"/>
            <w:r>
              <w:rPr>
                <w:sz w:val="20"/>
              </w:rPr>
              <w:t>рев</w:t>
            </w:r>
            <w:proofErr w:type="gramEnd"/>
            <w:r>
              <w:rPr>
                <w:sz w:val="20"/>
              </w:rPr>
              <w:t>ір</w:t>
            </w:r>
            <w:proofErr w:type="spellEnd"/>
            <w:r>
              <w:rPr>
                <w:sz w:val="20"/>
              </w:rPr>
              <w:t>.</w:t>
            </w:r>
          </w:p>
        </w:tc>
        <w:tc>
          <w:tcPr>
            <w:tcW w:w="1254" w:type="dxa"/>
            <w:gridSpan w:val="2"/>
            <w:tcBorders>
              <w:top w:val="single" w:sz="4" w:space="0" w:color="000000"/>
              <w:left w:val="single" w:sz="20" w:space="0" w:color="000000"/>
              <w:bottom w:val="single" w:sz="4" w:space="0" w:color="000000"/>
            </w:tcBorders>
            <w:shd w:val="clear" w:color="auto" w:fill="auto"/>
          </w:tcPr>
          <w:p w:rsidR="00742425" w:rsidRDefault="00742425" w:rsidP="000D08F0">
            <w:proofErr w:type="spellStart"/>
            <w:r>
              <w:rPr>
                <w:sz w:val="20"/>
                <w:lang w:val="uk-UA"/>
              </w:rPr>
              <w:t>Лорія</w:t>
            </w:r>
            <w:proofErr w:type="spellEnd"/>
          </w:p>
        </w:tc>
        <w:tc>
          <w:tcPr>
            <w:tcW w:w="855" w:type="dxa"/>
            <w:tcBorders>
              <w:top w:val="single" w:sz="4" w:space="0" w:color="000000"/>
              <w:left w:val="single" w:sz="20" w:space="0" w:color="000000"/>
              <w:bottom w:val="single" w:sz="4" w:space="0" w:color="000000"/>
            </w:tcBorders>
            <w:shd w:val="clear" w:color="auto" w:fill="auto"/>
          </w:tcPr>
          <w:p w:rsidR="00742425" w:rsidRDefault="00742425" w:rsidP="000D08F0">
            <w:pPr>
              <w:snapToGrid w:val="0"/>
            </w:pPr>
          </w:p>
        </w:tc>
        <w:tc>
          <w:tcPr>
            <w:tcW w:w="570" w:type="dxa"/>
            <w:tcBorders>
              <w:top w:val="single" w:sz="4" w:space="0" w:color="000000"/>
              <w:left w:val="single" w:sz="20" w:space="0" w:color="000000"/>
              <w:bottom w:val="single" w:sz="4" w:space="0" w:color="000000"/>
            </w:tcBorders>
            <w:shd w:val="clear" w:color="auto" w:fill="auto"/>
          </w:tcPr>
          <w:p w:rsidR="00742425" w:rsidRDefault="00742425" w:rsidP="000D08F0">
            <w:pPr>
              <w:snapToGrid w:val="0"/>
            </w:pPr>
          </w:p>
        </w:tc>
        <w:tc>
          <w:tcPr>
            <w:tcW w:w="4141" w:type="dxa"/>
            <w:gridSpan w:val="3"/>
            <w:vMerge/>
            <w:tcBorders>
              <w:top w:val="single" w:sz="4" w:space="0" w:color="000000"/>
              <w:left w:val="single" w:sz="20" w:space="0" w:color="000000"/>
              <w:bottom w:val="single" w:sz="4" w:space="0" w:color="000000"/>
            </w:tcBorders>
            <w:shd w:val="clear" w:color="auto" w:fill="auto"/>
          </w:tcPr>
          <w:p w:rsidR="00742425" w:rsidRDefault="00742425" w:rsidP="000D08F0">
            <w:pPr>
              <w:snapToGrid w:val="0"/>
            </w:pPr>
          </w:p>
        </w:tc>
        <w:tc>
          <w:tcPr>
            <w:tcW w:w="339" w:type="dxa"/>
            <w:tcBorders>
              <w:top w:val="single" w:sz="20" w:space="0" w:color="000000"/>
              <w:left w:val="single" w:sz="20" w:space="0" w:color="000000"/>
              <w:bottom w:val="single" w:sz="20" w:space="0" w:color="000000"/>
            </w:tcBorders>
            <w:shd w:val="clear" w:color="auto" w:fill="auto"/>
          </w:tcPr>
          <w:p w:rsidR="00742425" w:rsidRDefault="00742425" w:rsidP="000D08F0">
            <w:pPr>
              <w:snapToGrid w:val="0"/>
            </w:pPr>
          </w:p>
        </w:tc>
        <w:tc>
          <w:tcPr>
            <w:tcW w:w="291" w:type="dxa"/>
            <w:tcBorders>
              <w:top w:val="single" w:sz="20" w:space="0" w:color="000000"/>
              <w:left w:val="single" w:sz="4" w:space="0" w:color="000000"/>
              <w:bottom w:val="single" w:sz="20" w:space="0" w:color="000000"/>
            </w:tcBorders>
            <w:shd w:val="clear" w:color="auto" w:fill="auto"/>
          </w:tcPr>
          <w:p w:rsidR="00742425" w:rsidRDefault="00742425" w:rsidP="000D08F0">
            <w:pPr>
              <w:snapToGrid w:val="0"/>
            </w:pPr>
          </w:p>
        </w:tc>
        <w:tc>
          <w:tcPr>
            <w:tcW w:w="291" w:type="dxa"/>
            <w:tcBorders>
              <w:top w:val="single" w:sz="20" w:space="0" w:color="000000"/>
              <w:left w:val="single" w:sz="4" w:space="0" w:color="000000"/>
              <w:bottom w:val="single" w:sz="20" w:space="0" w:color="000000"/>
            </w:tcBorders>
            <w:shd w:val="clear" w:color="auto" w:fill="auto"/>
          </w:tcPr>
          <w:p w:rsidR="00742425" w:rsidRDefault="00742425" w:rsidP="000D08F0">
            <w:pPr>
              <w:snapToGrid w:val="0"/>
            </w:pPr>
          </w:p>
        </w:tc>
        <w:tc>
          <w:tcPr>
            <w:tcW w:w="854" w:type="dxa"/>
            <w:tcBorders>
              <w:top w:val="single" w:sz="20" w:space="0" w:color="000000"/>
              <w:left w:val="single" w:sz="20" w:space="0" w:color="000000"/>
              <w:bottom w:val="single" w:sz="20" w:space="0" w:color="000000"/>
            </w:tcBorders>
            <w:shd w:val="clear" w:color="auto" w:fill="auto"/>
          </w:tcPr>
          <w:p w:rsidR="00742425" w:rsidRDefault="00742425" w:rsidP="000D08F0">
            <w:pPr>
              <w:jc w:val="center"/>
              <w:rPr>
                <w:lang w:val="uk-UA"/>
              </w:rPr>
            </w:pPr>
            <w:r>
              <w:rPr>
                <w:lang w:val="uk-UA"/>
              </w:rPr>
              <w:t>2</w:t>
            </w:r>
          </w:p>
        </w:tc>
        <w:tc>
          <w:tcPr>
            <w:tcW w:w="798" w:type="dxa"/>
            <w:tcBorders>
              <w:top w:val="single" w:sz="20" w:space="0" w:color="000000"/>
              <w:left w:val="single" w:sz="20" w:space="0" w:color="000000"/>
              <w:bottom w:val="single" w:sz="20" w:space="0" w:color="000000"/>
              <w:right w:val="single" w:sz="20" w:space="0" w:color="000000"/>
            </w:tcBorders>
            <w:shd w:val="clear" w:color="auto" w:fill="auto"/>
          </w:tcPr>
          <w:p w:rsidR="00742425" w:rsidRPr="00F4138D" w:rsidRDefault="00742425" w:rsidP="000D08F0">
            <w:pPr>
              <w:jc w:val="center"/>
              <w:rPr>
                <w:lang w:val="en-US"/>
              </w:rPr>
            </w:pPr>
            <w:r>
              <w:rPr>
                <w:lang w:val="uk-UA"/>
              </w:rPr>
              <w:t>7</w:t>
            </w:r>
            <w:r w:rsidR="0030267C">
              <w:rPr>
                <w:lang w:val="en-US"/>
              </w:rPr>
              <w:t>0</w:t>
            </w:r>
          </w:p>
        </w:tc>
      </w:tr>
      <w:tr w:rsidR="00742425" w:rsidTr="00742425">
        <w:trPr>
          <w:cantSplit/>
          <w:trHeight w:hRule="exact" w:val="284"/>
        </w:trPr>
        <w:tc>
          <w:tcPr>
            <w:tcW w:w="1083" w:type="dxa"/>
            <w:gridSpan w:val="3"/>
            <w:tcBorders>
              <w:top w:val="single" w:sz="4" w:space="0" w:color="000000"/>
              <w:left w:val="single" w:sz="20" w:space="0" w:color="000000"/>
              <w:bottom w:val="single" w:sz="4" w:space="0" w:color="000000"/>
            </w:tcBorders>
            <w:shd w:val="clear" w:color="auto" w:fill="auto"/>
          </w:tcPr>
          <w:p w:rsidR="00742425" w:rsidRDefault="00742425" w:rsidP="000D08F0">
            <w:pPr>
              <w:rPr>
                <w:sz w:val="20"/>
                <w:szCs w:val="20"/>
              </w:rPr>
            </w:pPr>
            <w:proofErr w:type="spellStart"/>
            <w:r>
              <w:rPr>
                <w:sz w:val="20"/>
              </w:rPr>
              <w:t>Реценз</w:t>
            </w:r>
            <w:proofErr w:type="spellEnd"/>
            <w:r>
              <w:rPr>
                <w:sz w:val="20"/>
              </w:rPr>
              <w:t>.</w:t>
            </w:r>
          </w:p>
        </w:tc>
        <w:tc>
          <w:tcPr>
            <w:tcW w:w="1254" w:type="dxa"/>
            <w:gridSpan w:val="2"/>
            <w:tcBorders>
              <w:top w:val="single" w:sz="4" w:space="0" w:color="000000"/>
              <w:left w:val="single" w:sz="20" w:space="0" w:color="000000"/>
              <w:bottom w:val="single" w:sz="4" w:space="0" w:color="000000"/>
            </w:tcBorders>
            <w:shd w:val="clear" w:color="auto" w:fill="auto"/>
          </w:tcPr>
          <w:p w:rsidR="00742425" w:rsidRDefault="00742425" w:rsidP="000D08F0">
            <w:r>
              <w:rPr>
                <w:sz w:val="20"/>
                <w:szCs w:val="20"/>
              </w:rPr>
              <w:t>Смол</w:t>
            </w:r>
            <w:r>
              <w:rPr>
                <w:sz w:val="20"/>
                <w:szCs w:val="20"/>
                <w:lang w:val="uk-UA"/>
              </w:rPr>
              <w:t>і</w:t>
            </w:r>
            <w:r>
              <w:rPr>
                <w:sz w:val="20"/>
                <w:szCs w:val="20"/>
              </w:rPr>
              <w:t>й</w:t>
            </w:r>
          </w:p>
        </w:tc>
        <w:tc>
          <w:tcPr>
            <w:tcW w:w="855" w:type="dxa"/>
            <w:tcBorders>
              <w:top w:val="single" w:sz="4" w:space="0" w:color="000000"/>
              <w:left w:val="single" w:sz="20" w:space="0" w:color="000000"/>
              <w:bottom w:val="single" w:sz="4" w:space="0" w:color="000000"/>
            </w:tcBorders>
            <w:shd w:val="clear" w:color="auto" w:fill="auto"/>
          </w:tcPr>
          <w:p w:rsidR="00742425" w:rsidRDefault="00742425" w:rsidP="000D08F0">
            <w:pPr>
              <w:snapToGrid w:val="0"/>
            </w:pPr>
          </w:p>
        </w:tc>
        <w:tc>
          <w:tcPr>
            <w:tcW w:w="570" w:type="dxa"/>
            <w:tcBorders>
              <w:top w:val="single" w:sz="4" w:space="0" w:color="000000"/>
              <w:left w:val="single" w:sz="20" w:space="0" w:color="000000"/>
              <w:bottom w:val="single" w:sz="4" w:space="0" w:color="000000"/>
            </w:tcBorders>
            <w:shd w:val="clear" w:color="auto" w:fill="auto"/>
          </w:tcPr>
          <w:p w:rsidR="00742425" w:rsidRDefault="00742425" w:rsidP="000D08F0">
            <w:pPr>
              <w:snapToGrid w:val="0"/>
            </w:pPr>
          </w:p>
        </w:tc>
        <w:tc>
          <w:tcPr>
            <w:tcW w:w="4141" w:type="dxa"/>
            <w:gridSpan w:val="3"/>
            <w:vMerge/>
            <w:tcBorders>
              <w:top w:val="single" w:sz="4" w:space="0" w:color="000000"/>
              <w:left w:val="single" w:sz="20" w:space="0" w:color="000000"/>
              <w:bottom w:val="single" w:sz="4" w:space="0" w:color="000000"/>
            </w:tcBorders>
            <w:shd w:val="clear" w:color="auto" w:fill="auto"/>
          </w:tcPr>
          <w:p w:rsidR="00742425" w:rsidRDefault="00742425" w:rsidP="000D08F0">
            <w:pPr>
              <w:snapToGrid w:val="0"/>
            </w:pPr>
          </w:p>
        </w:tc>
        <w:tc>
          <w:tcPr>
            <w:tcW w:w="2573" w:type="dxa"/>
            <w:gridSpan w:val="5"/>
            <w:vMerge w:val="restart"/>
            <w:tcBorders>
              <w:top w:val="single" w:sz="20" w:space="0" w:color="000000"/>
              <w:left w:val="single" w:sz="20" w:space="0" w:color="000000"/>
              <w:bottom w:val="single" w:sz="4" w:space="0" w:color="000000"/>
              <w:right w:val="single" w:sz="20" w:space="0" w:color="000000"/>
            </w:tcBorders>
            <w:shd w:val="clear" w:color="auto" w:fill="auto"/>
            <w:vAlign w:val="center"/>
          </w:tcPr>
          <w:p w:rsidR="00742425" w:rsidRDefault="00742425" w:rsidP="00742425">
            <w:pPr>
              <w:pStyle w:val="1"/>
              <w:tabs>
                <w:tab w:val="clear" w:pos="0"/>
                <w:tab w:val="num" w:pos="432"/>
              </w:tabs>
              <w:snapToGrid w:val="0"/>
              <w:jc w:val="center"/>
              <w:rPr>
                <w:sz w:val="28"/>
                <w:szCs w:val="28"/>
              </w:rPr>
            </w:pPr>
          </w:p>
          <w:p w:rsidR="00742425" w:rsidRDefault="00742425" w:rsidP="00742425">
            <w:pPr>
              <w:pStyle w:val="1"/>
              <w:tabs>
                <w:tab w:val="clear" w:pos="0"/>
                <w:tab w:val="num" w:pos="432"/>
              </w:tabs>
              <w:jc w:val="center"/>
            </w:pPr>
            <w:r>
              <w:rPr>
                <w:sz w:val="28"/>
                <w:szCs w:val="28"/>
              </w:rPr>
              <w:t>СНУ гр.ЕПС-14Д</w:t>
            </w:r>
          </w:p>
          <w:p w:rsidR="00742425" w:rsidRDefault="00742425" w:rsidP="00742425">
            <w:pPr>
              <w:pStyle w:val="1"/>
              <w:tabs>
                <w:tab w:val="clear" w:pos="0"/>
                <w:tab w:val="num" w:pos="432"/>
              </w:tabs>
              <w:jc w:val="center"/>
            </w:pPr>
          </w:p>
        </w:tc>
      </w:tr>
      <w:tr w:rsidR="00742425" w:rsidTr="00742425">
        <w:trPr>
          <w:cantSplit/>
          <w:trHeight w:hRule="exact" w:val="284"/>
        </w:trPr>
        <w:tc>
          <w:tcPr>
            <w:tcW w:w="1083" w:type="dxa"/>
            <w:gridSpan w:val="3"/>
            <w:tcBorders>
              <w:top w:val="single" w:sz="4" w:space="0" w:color="000000"/>
              <w:left w:val="single" w:sz="20" w:space="0" w:color="000000"/>
              <w:bottom w:val="single" w:sz="4" w:space="0" w:color="000000"/>
            </w:tcBorders>
            <w:shd w:val="clear" w:color="auto" w:fill="auto"/>
          </w:tcPr>
          <w:p w:rsidR="00742425" w:rsidRDefault="00742425" w:rsidP="000D08F0">
            <w:pPr>
              <w:rPr>
                <w:lang w:val="uk-UA"/>
              </w:rPr>
            </w:pPr>
            <w:r>
              <w:rPr>
                <w:sz w:val="20"/>
              </w:rPr>
              <w:t xml:space="preserve">Н. контр </w:t>
            </w:r>
          </w:p>
        </w:tc>
        <w:tc>
          <w:tcPr>
            <w:tcW w:w="1254" w:type="dxa"/>
            <w:gridSpan w:val="2"/>
            <w:tcBorders>
              <w:top w:val="single" w:sz="4" w:space="0" w:color="000000"/>
              <w:left w:val="single" w:sz="20" w:space="0" w:color="000000"/>
              <w:bottom w:val="single" w:sz="4" w:space="0" w:color="000000"/>
            </w:tcBorders>
            <w:shd w:val="clear" w:color="auto" w:fill="auto"/>
          </w:tcPr>
          <w:p w:rsidR="00742425" w:rsidRDefault="00742425" w:rsidP="000D08F0">
            <w:pPr>
              <w:snapToGrid w:val="0"/>
              <w:rPr>
                <w:lang w:val="uk-UA"/>
              </w:rPr>
            </w:pPr>
          </w:p>
        </w:tc>
        <w:tc>
          <w:tcPr>
            <w:tcW w:w="855" w:type="dxa"/>
            <w:tcBorders>
              <w:top w:val="single" w:sz="4" w:space="0" w:color="000000"/>
              <w:left w:val="single" w:sz="20" w:space="0" w:color="000000"/>
              <w:bottom w:val="single" w:sz="4" w:space="0" w:color="000000"/>
            </w:tcBorders>
            <w:shd w:val="clear" w:color="auto" w:fill="auto"/>
          </w:tcPr>
          <w:p w:rsidR="00742425" w:rsidRDefault="00742425" w:rsidP="000D08F0">
            <w:pPr>
              <w:snapToGrid w:val="0"/>
            </w:pPr>
          </w:p>
        </w:tc>
        <w:tc>
          <w:tcPr>
            <w:tcW w:w="570" w:type="dxa"/>
            <w:tcBorders>
              <w:top w:val="single" w:sz="4" w:space="0" w:color="000000"/>
              <w:left w:val="single" w:sz="20" w:space="0" w:color="000000"/>
              <w:bottom w:val="single" w:sz="4" w:space="0" w:color="000000"/>
            </w:tcBorders>
            <w:shd w:val="clear" w:color="auto" w:fill="auto"/>
          </w:tcPr>
          <w:p w:rsidR="00742425" w:rsidRDefault="00742425" w:rsidP="000D08F0">
            <w:pPr>
              <w:snapToGrid w:val="0"/>
            </w:pPr>
          </w:p>
        </w:tc>
        <w:tc>
          <w:tcPr>
            <w:tcW w:w="4141" w:type="dxa"/>
            <w:gridSpan w:val="3"/>
            <w:vMerge/>
            <w:tcBorders>
              <w:top w:val="single" w:sz="4" w:space="0" w:color="000000"/>
              <w:left w:val="single" w:sz="20" w:space="0" w:color="000000"/>
              <w:bottom w:val="single" w:sz="4" w:space="0" w:color="000000"/>
            </w:tcBorders>
            <w:shd w:val="clear" w:color="auto" w:fill="auto"/>
          </w:tcPr>
          <w:p w:rsidR="00742425" w:rsidRDefault="00742425" w:rsidP="000D08F0">
            <w:pPr>
              <w:snapToGrid w:val="0"/>
            </w:pPr>
          </w:p>
        </w:tc>
        <w:tc>
          <w:tcPr>
            <w:tcW w:w="2573" w:type="dxa"/>
            <w:gridSpan w:val="5"/>
            <w:vMerge/>
            <w:tcBorders>
              <w:top w:val="single" w:sz="4" w:space="0" w:color="000000"/>
              <w:left w:val="single" w:sz="20" w:space="0" w:color="000000"/>
              <w:bottom w:val="single" w:sz="4" w:space="0" w:color="000000"/>
              <w:right w:val="single" w:sz="20" w:space="0" w:color="000000"/>
            </w:tcBorders>
            <w:shd w:val="clear" w:color="auto" w:fill="auto"/>
          </w:tcPr>
          <w:p w:rsidR="00742425" w:rsidRDefault="00742425" w:rsidP="000D08F0">
            <w:pPr>
              <w:snapToGrid w:val="0"/>
            </w:pPr>
          </w:p>
        </w:tc>
      </w:tr>
      <w:tr w:rsidR="00742425" w:rsidTr="00742425">
        <w:trPr>
          <w:cantSplit/>
          <w:trHeight w:hRule="exact" w:val="284"/>
        </w:trPr>
        <w:tc>
          <w:tcPr>
            <w:tcW w:w="1083" w:type="dxa"/>
            <w:gridSpan w:val="3"/>
            <w:tcBorders>
              <w:top w:val="single" w:sz="4" w:space="0" w:color="000000"/>
              <w:left w:val="single" w:sz="20" w:space="0" w:color="000000"/>
              <w:bottom w:val="single" w:sz="20" w:space="0" w:color="000000"/>
            </w:tcBorders>
            <w:shd w:val="clear" w:color="auto" w:fill="auto"/>
          </w:tcPr>
          <w:p w:rsidR="00742425" w:rsidRDefault="00742425" w:rsidP="000D08F0">
            <w:pPr>
              <w:rPr>
                <w:sz w:val="20"/>
                <w:lang w:val="uk-UA"/>
              </w:rPr>
            </w:pPr>
            <w:proofErr w:type="spellStart"/>
            <w:r>
              <w:rPr>
                <w:sz w:val="20"/>
              </w:rPr>
              <w:t>Затв</w:t>
            </w:r>
            <w:proofErr w:type="spellEnd"/>
            <w:r>
              <w:rPr>
                <w:sz w:val="20"/>
              </w:rPr>
              <w:t>.</w:t>
            </w:r>
          </w:p>
        </w:tc>
        <w:tc>
          <w:tcPr>
            <w:tcW w:w="1254" w:type="dxa"/>
            <w:gridSpan w:val="2"/>
            <w:tcBorders>
              <w:top w:val="single" w:sz="4" w:space="0" w:color="000000"/>
              <w:left w:val="single" w:sz="20" w:space="0" w:color="000000"/>
              <w:bottom w:val="single" w:sz="20" w:space="0" w:color="000000"/>
            </w:tcBorders>
            <w:shd w:val="clear" w:color="auto" w:fill="auto"/>
          </w:tcPr>
          <w:p w:rsidR="00742425" w:rsidRDefault="00742425" w:rsidP="000D08F0">
            <w:r>
              <w:rPr>
                <w:sz w:val="20"/>
                <w:lang w:val="uk-UA"/>
              </w:rPr>
              <w:t>Смолій</w:t>
            </w:r>
            <w:r>
              <w:rPr>
                <w:sz w:val="20"/>
              </w:rPr>
              <w:t xml:space="preserve"> </w:t>
            </w:r>
          </w:p>
        </w:tc>
        <w:tc>
          <w:tcPr>
            <w:tcW w:w="855" w:type="dxa"/>
            <w:tcBorders>
              <w:top w:val="single" w:sz="4" w:space="0" w:color="000000"/>
              <w:left w:val="single" w:sz="20" w:space="0" w:color="000000"/>
              <w:bottom w:val="single" w:sz="20" w:space="0" w:color="000000"/>
            </w:tcBorders>
            <w:shd w:val="clear" w:color="auto" w:fill="auto"/>
          </w:tcPr>
          <w:p w:rsidR="00742425" w:rsidRDefault="00742425" w:rsidP="000D08F0">
            <w:pPr>
              <w:snapToGrid w:val="0"/>
            </w:pPr>
          </w:p>
        </w:tc>
        <w:tc>
          <w:tcPr>
            <w:tcW w:w="570" w:type="dxa"/>
            <w:tcBorders>
              <w:top w:val="single" w:sz="4" w:space="0" w:color="000000"/>
              <w:left w:val="single" w:sz="20" w:space="0" w:color="000000"/>
              <w:bottom w:val="single" w:sz="20" w:space="0" w:color="000000"/>
            </w:tcBorders>
            <w:shd w:val="clear" w:color="auto" w:fill="auto"/>
          </w:tcPr>
          <w:p w:rsidR="00742425" w:rsidRDefault="00742425" w:rsidP="000D08F0">
            <w:pPr>
              <w:snapToGrid w:val="0"/>
            </w:pPr>
          </w:p>
        </w:tc>
        <w:tc>
          <w:tcPr>
            <w:tcW w:w="4141" w:type="dxa"/>
            <w:gridSpan w:val="3"/>
            <w:vMerge/>
            <w:tcBorders>
              <w:top w:val="single" w:sz="4" w:space="0" w:color="000000"/>
              <w:left w:val="single" w:sz="20" w:space="0" w:color="000000"/>
              <w:bottom w:val="single" w:sz="20" w:space="0" w:color="000000"/>
            </w:tcBorders>
            <w:shd w:val="clear" w:color="auto" w:fill="auto"/>
          </w:tcPr>
          <w:p w:rsidR="00742425" w:rsidRDefault="00742425" w:rsidP="000D08F0">
            <w:pPr>
              <w:snapToGrid w:val="0"/>
            </w:pPr>
          </w:p>
        </w:tc>
        <w:tc>
          <w:tcPr>
            <w:tcW w:w="2573" w:type="dxa"/>
            <w:gridSpan w:val="5"/>
            <w:vMerge/>
            <w:tcBorders>
              <w:top w:val="single" w:sz="4" w:space="0" w:color="000000"/>
              <w:left w:val="single" w:sz="20" w:space="0" w:color="000000"/>
              <w:bottom w:val="single" w:sz="20" w:space="0" w:color="000000"/>
              <w:right w:val="single" w:sz="20" w:space="0" w:color="000000"/>
            </w:tcBorders>
            <w:shd w:val="clear" w:color="auto" w:fill="auto"/>
          </w:tcPr>
          <w:p w:rsidR="00742425" w:rsidRDefault="00742425" w:rsidP="000D08F0">
            <w:pPr>
              <w:snapToGrid w:val="0"/>
            </w:pPr>
          </w:p>
        </w:tc>
      </w:tr>
    </w:tbl>
    <w:p w:rsidR="00742425" w:rsidRDefault="00742425" w:rsidP="00742425">
      <w:pPr>
        <w:pStyle w:val="Standard"/>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lastRenderedPageBreak/>
        <w:t>СХІДНОУКРАІНСЬКИЙ НАЦІОНАЛЬНИЙ УНІВЕРСИТЕТ</w:t>
      </w:r>
    </w:p>
    <w:p w:rsidR="00742425" w:rsidRDefault="00742425" w:rsidP="00742425">
      <w:pPr>
        <w:pStyle w:val="Standard"/>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імені ВОЛОДИМИРА ДАЛЯ</w:t>
      </w:r>
    </w:p>
    <w:p w:rsidR="00742425" w:rsidRDefault="00742425" w:rsidP="00742425">
      <w:pPr>
        <w:pStyle w:val="Standard"/>
        <w:spacing w:after="0" w:line="240" w:lineRule="auto"/>
        <w:jc w:val="center"/>
        <w:rPr>
          <w:rFonts w:ascii="Times New Roman" w:hAnsi="Times New Roman" w:cs="Times New Roman"/>
          <w:sz w:val="28"/>
          <w:szCs w:val="28"/>
          <w:lang w:val="uk-UA"/>
        </w:rPr>
      </w:pPr>
    </w:p>
    <w:p w:rsidR="00742425" w:rsidRDefault="00742425" w:rsidP="00742425">
      <w:pPr>
        <w:pStyle w:val="Standard"/>
        <w:spacing w:after="0" w:line="240" w:lineRule="auto"/>
        <w:jc w:val="center"/>
        <w:rPr>
          <w:rFonts w:ascii="Times New Roman" w:hAnsi="Times New Roman" w:cs="Times New Roman"/>
          <w:sz w:val="28"/>
          <w:szCs w:val="28"/>
          <w:lang w:val="uk-UA"/>
        </w:rPr>
      </w:pPr>
    </w:p>
    <w:p w:rsidR="00742425" w:rsidRDefault="00742425" w:rsidP="00742425">
      <w:pPr>
        <w:pStyle w:val="Standard"/>
        <w:spacing w:after="0" w:line="240" w:lineRule="auto"/>
      </w:pPr>
      <w:r>
        <w:rPr>
          <w:rFonts w:ascii="Times New Roman" w:hAnsi="Times New Roman" w:cs="Times New Roman"/>
          <w:sz w:val="24"/>
          <w:szCs w:val="24"/>
          <w:lang w:val="uk-UA"/>
        </w:rPr>
        <w:t xml:space="preserve">Інститут, </w:t>
      </w:r>
      <w:r>
        <w:rPr>
          <w:rFonts w:ascii="Times New Roman" w:hAnsi="Times New Roman" w:cs="Times New Roman"/>
          <w:sz w:val="24"/>
          <w:szCs w:val="24"/>
          <w:u w:val="single"/>
          <w:lang w:val="uk-UA"/>
        </w:rPr>
        <w:t>факультет</w:t>
      </w:r>
      <w:r>
        <w:rPr>
          <w:rFonts w:ascii="Times New Roman" w:hAnsi="Times New Roman" w:cs="Times New Roman"/>
          <w:sz w:val="24"/>
          <w:szCs w:val="24"/>
          <w:lang w:val="uk-UA"/>
        </w:rPr>
        <w:t xml:space="preserve">, відділення </w:t>
      </w:r>
      <w:r>
        <w:rPr>
          <w:rFonts w:ascii="Times New Roman" w:hAnsi="Times New Roman" w:cs="Times New Roman"/>
          <w:b/>
          <w:sz w:val="24"/>
          <w:szCs w:val="24"/>
          <w:u w:val="single"/>
          <w:lang w:val="uk-UA"/>
        </w:rPr>
        <w:t>інформаційних технологій та електроніки</w:t>
      </w:r>
    </w:p>
    <w:p w:rsidR="00742425" w:rsidRDefault="00742425" w:rsidP="00742425">
      <w:pPr>
        <w:pStyle w:val="Standard"/>
        <w:spacing w:after="0" w:line="240" w:lineRule="auto"/>
      </w:pPr>
      <w:r>
        <w:rPr>
          <w:rFonts w:ascii="Times New Roman" w:hAnsi="Times New Roman" w:cs="Times New Roman"/>
          <w:sz w:val="24"/>
          <w:szCs w:val="24"/>
          <w:u w:val="single"/>
          <w:lang w:val="uk-UA"/>
        </w:rPr>
        <w:t xml:space="preserve">Кафедра </w:t>
      </w:r>
      <w:r>
        <w:rPr>
          <w:rFonts w:ascii="Times New Roman" w:hAnsi="Times New Roman" w:cs="Times New Roman"/>
          <w:b/>
          <w:sz w:val="24"/>
          <w:szCs w:val="24"/>
          <w:u w:val="single"/>
          <w:lang w:val="uk-UA"/>
        </w:rPr>
        <w:t>електронних апаратів___</w:t>
      </w:r>
    </w:p>
    <w:p w:rsidR="00742425" w:rsidRDefault="00742425" w:rsidP="00742425">
      <w:pPr>
        <w:pStyle w:val="Standard"/>
        <w:spacing w:after="0" w:line="240" w:lineRule="auto"/>
      </w:pPr>
      <w:r>
        <w:rPr>
          <w:rFonts w:ascii="Times New Roman" w:hAnsi="Times New Roman" w:cs="Times New Roman"/>
          <w:sz w:val="24"/>
          <w:szCs w:val="24"/>
          <w:lang w:val="uk-UA"/>
        </w:rPr>
        <w:t xml:space="preserve">Освітньо-кваліфікаційний рівень </w:t>
      </w:r>
      <w:proofErr w:type="spellStart"/>
      <w:r>
        <w:rPr>
          <w:rFonts w:ascii="Times New Roman" w:hAnsi="Times New Roman" w:cs="Times New Roman"/>
          <w:sz w:val="24"/>
          <w:szCs w:val="24"/>
          <w:u w:val="single"/>
          <w:lang w:val="uk-UA"/>
        </w:rPr>
        <w:t>_</w:t>
      </w:r>
      <w:r>
        <w:rPr>
          <w:rFonts w:ascii="Times New Roman" w:hAnsi="Times New Roman" w:cs="Times New Roman"/>
          <w:b/>
          <w:sz w:val="24"/>
          <w:szCs w:val="24"/>
          <w:u w:val="single"/>
          <w:lang w:val="uk-UA"/>
        </w:rPr>
        <w:t>бакала</w:t>
      </w:r>
      <w:proofErr w:type="spellEnd"/>
      <w:r>
        <w:rPr>
          <w:rFonts w:ascii="Times New Roman" w:hAnsi="Times New Roman" w:cs="Times New Roman"/>
          <w:b/>
          <w:sz w:val="24"/>
          <w:szCs w:val="24"/>
          <w:u w:val="single"/>
          <w:lang w:val="uk-UA"/>
        </w:rPr>
        <w:t>вр</w:t>
      </w:r>
      <w:r>
        <w:rPr>
          <w:rFonts w:ascii="Times New Roman" w:hAnsi="Times New Roman" w:cs="Times New Roman"/>
          <w:sz w:val="24"/>
          <w:szCs w:val="24"/>
          <w:u w:val="single"/>
          <w:lang w:val="uk-UA"/>
        </w:rPr>
        <w:t>______</w:t>
      </w:r>
    </w:p>
    <w:p w:rsidR="00742425" w:rsidRDefault="00742425" w:rsidP="00742425">
      <w:pPr>
        <w:pStyle w:val="Standard"/>
        <w:spacing w:after="0" w:line="240" w:lineRule="auto"/>
      </w:pPr>
      <w:r>
        <w:rPr>
          <w:rFonts w:ascii="Times New Roman" w:hAnsi="Times New Roman" w:cs="Times New Roman"/>
          <w:sz w:val="24"/>
          <w:szCs w:val="24"/>
          <w:lang w:val="uk-UA"/>
        </w:rPr>
        <w:t>Напрям підготовки:</w:t>
      </w:r>
      <w:r>
        <w:rPr>
          <w:rFonts w:ascii="Times New Roman" w:hAnsi="Times New Roman" w:cs="Times New Roman"/>
          <w:sz w:val="24"/>
          <w:szCs w:val="24"/>
          <w:u w:val="single"/>
          <w:lang w:val="uk-UA"/>
        </w:rPr>
        <w:t xml:space="preserve"> 171 “Електроніка”</w:t>
      </w:r>
    </w:p>
    <w:p w:rsidR="00742425" w:rsidRDefault="00742425" w:rsidP="00742425">
      <w:pPr>
        <w:pStyle w:val="Standard"/>
        <w:spacing w:after="0" w:line="240" w:lineRule="auto"/>
        <w:rPr>
          <w:rFonts w:ascii="Times New Roman" w:hAnsi="Times New Roman" w:cs="Times New Roman"/>
          <w:sz w:val="28"/>
          <w:szCs w:val="28"/>
          <w:lang w:val="uk-UA"/>
        </w:rPr>
      </w:pPr>
    </w:p>
    <w:p w:rsidR="00742425" w:rsidRDefault="00742425" w:rsidP="00742425">
      <w:pPr>
        <w:pStyle w:val="Standard"/>
        <w:spacing w:after="0" w:line="240" w:lineRule="auto"/>
        <w:rPr>
          <w:rFonts w:ascii="Times New Roman" w:hAnsi="Times New Roman" w:cs="Times New Roman"/>
          <w:sz w:val="28"/>
          <w:szCs w:val="28"/>
          <w:lang w:val="uk-UA"/>
        </w:rPr>
      </w:pPr>
    </w:p>
    <w:p w:rsidR="00742425" w:rsidRDefault="00742425" w:rsidP="00742425">
      <w:pPr>
        <w:pStyle w:val="Standard"/>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ЗАТВЕРДЖУЮ</w:t>
      </w:r>
    </w:p>
    <w:p w:rsidR="00742425" w:rsidRDefault="00742425" w:rsidP="00742425">
      <w:pPr>
        <w:pStyle w:val="Standard"/>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Завідувач кафедри ЕА</w:t>
      </w:r>
    </w:p>
    <w:p w:rsidR="00742425" w:rsidRDefault="00742425" w:rsidP="00742425">
      <w:pPr>
        <w:pStyle w:val="Standard"/>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___________________</w:t>
      </w:r>
    </w:p>
    <w:p w:rsidR="00742425" w:rsidRDefault="00742425" w:rsidP="00742425">
      <w:pPr>
        <w:pStyle w:val="Standard"/>
        <w:spacing w:after="0" w:line="240" w:lineRule="auto"/>
        <w:jc w:val="right"/>
      </w:pPr>
      <w:r>
        <w:rPr>
          <w:rFonts w:ascii="Times New Roman" w:hAnsi="Times New Roman" w:cs="Times New Roman"/>
          <w:sz w:val="24"/>
          <w:szCs w:val="24"/>
          <w:lang w:val="uk-UA"/>
        </w:rPr>
        <w:t>«___»______201</w:t>
      </w:r>
      <w:r>
        <w:rPr>
          <w:rFonts w:ascii="Times New Roman" w:hAnsi="Times New Roman" w:cs="Times New Roman"/>
          <w:sz w:val="24"/>
          <w:szCs w:val="24"/>
        </w:rPr>
        <w:t>8</w:t>
      </w:r>
      <w:r>
        <w:rPr>
          <w:rFonts w:ascii="Times New Roman" w:hAnsi="Times New Roman" w:cs="Times New Roman"/>
          <w:sz w:val="24"/>
          <w:szCs w:val="24"/>
          <w:lang w:val="uk-UA"/>
        </w:rPr>
        <w:t xml:space="preserve"> року</w:t>
      </w:r>
    </w:p>
    <w:p w:rsidR="00742425" w:rsidRDefault="00742425" w:rsidP="00742425">
      <w:pPr>
        <w:pStyle w:val="Standard"/>
        <w:spacing w:after="0" w:line="240" w:lineRule="auto"/>
        <w:jc w:val="center"/>
        <w:rPr>
          <w:rFonts w:ascii="Times New Roman" w:hAnsi="Times New Roman" w:cs="Times New Roman"/>
          <w:sz w:val="28"/>
          <w:szCs w:val="28"/>
          <w:lang w:val="uk-UA"/>
        </w:rPr>
      </w:pPr>
    </w:p>
    <w:p w:rsidR="00742425" w:rsidRDefault="00742425" w:rsidP="00742425">
      <w:pPr>
        <w:pStyle w:val="Standard"/>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  А  В  Д  А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w:t>
      </w:r>
    </w:p>
    <w:p w:rsidR="00742425" w:rsidRDefault="00742425" w:rsidP="00742425">
      <w:pPr>
        <w:pStyle w:val="Standard"/>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ДИПЛОМНИЙ ПРОЕКТ СТУДЕНТУ</w:t>
      </w:r>
    </w:p>
    <w:p w:rsidR="00742425" w:rsidRDefault="00742425" w:rsidP="00742425">
      <w:pPr>
        <w:pStyle w:val="Standard"/>
        <w:spacing w:after="0" w:line="240" w:lineRule="auto"/>
        <w:jc w:val="center"/>
      </w:pPr>
      <w:proofErr w:type="spellStart"/>
      <w:r>
        <w:rPr>
          <w:rFonts w:ascii="Times New Roman" w:hAnsi="Times New Roman" w:cs="Times New Roman"/>
          <w:b/>
          <w:sz w:val="28"/>
          <w:szCs w:val="28"/>
        </w:rPr>
        <w:t>Катрухи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lang w:val="uk-UA"/>
        </w:rPr>
        <w:t>Вячеслава</w:t>
      </w:r>
      <w:proofErr w:type="spellEnd"/>
      <w:r>
        <w:rPr>
          <w:rFonts w:ascii="Times New Roman" w:hAnsi="Times New Roman" w:cs="Times New Roman"/>
          <w:b/>
          <w:sz w:val="28"/>
          <w:szCs w:val="28"/>
          <w:lang w:val="uk-UA"/>
        </w:rPr>
        <w:t xml:space="preserve"> Валерійовича</w:t>
      </w:r>
    </w:p>
    <w:p w:rsidR="00742425" w:rsidRDefault="00742425" w:rsidP="00742425">
      <w:pPr>
        <w:pStyle w:val="Standard"/>
        <w:spacing w:after="0" w:line="240" w:lineRule="auto"/>
        <w:jc w:val="center"/>
        <w:rPr>
          <w:rFonts w:ascii="Times New Roman" w:hAnsi="Times New Roman" w:cs="Times New Roman"/>
          <w:b/>
          <w:sz w:val="28"/>
          <w:szCs w:val="28"/>
          <w:lang w:val="uk-UA"/>
        </w:rPr>
      </w:pPr>
    </w:p>
    <w:p w:rsidR="00742425" w:rsidRDefault="00742425" w:rsidP="00742425">
      <w:pPr>
        <w:pStyle w:val="a7"/>
        <w:numPr>
          <w:ilvl w:val="0"/>
          <w:numId w:val="3"/>
        </w:numPr>
        <w:spacing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Тема проекту: Розробка </w:t>
      </w:r>
      <w:proofErr w:type="spellStart"/>
      <w:r>
        <w:rPr>
          <w:rFonts w:ascii="Times New Roman" w:hAnsi="Times New Roman" w:cs="Times New Roman"/>
          <w:b/>
          <w:sz w:val="24"/>
          <w:szCs w:val="24"/>
          <w:lang w:val="uk-UA"/>
        </w:rPr>
        <w:t>високодобротного</w:t>
      </w:r>
      <w:proofErr w:type="spellEnd"/>
      <w:r>
        <w:rPr>
          <w:rFonts w:ascii="Times New Roman" w:hAnsi="Times New Roman" w:cs="Times New Roman"/>
          <w:b/>
          <w:sz w:val="24"/>
          <w:szCs w:val="24"/>
          <w:lang w:val="uk-UA"/>
        </w:rPr>
        <w:t xml:space="preserve"> перебудованого резонатора на поверхневих акустичних хвилях.</w:t>
      </w:r>
    </w:p>
    <w:p w:rsidR="00742425" w:rsidRDefault="00742425" w:rsidP="00742425">
      <w:pPr>
        <w:pStyle w:val="a7"/>
        <w:numPr>
          <w:ilvl w:val="0"/>
          <w:numId w:val="2"/>
        </w:numPr>
        <w:spacing w:after="0" w:line="360" w:lineRule="auto"/>
      </w:pPr>
      <w:r>
        <w:rPr>
          <w:rFonts w:ascii="Times New Roman" w:hAnsi="Times New Roman" w:cs="Times New Roman"/>
          <w:b/>
          <w:sz w:val="24"/>
          <w:szCs w:val="24"/>
          <w:lang w:val="uk-UA"/>
        </w:rPr>
        <w:t xml:space="preserve"> Керівник проекту:</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к.т.н</w:t>
      </w:r>
      <w:proofErr w:type="spellEnd"/>
      <w:r>
        <w:rPr>
          <w:rFonts w:ascii="Times New Roman" w:hAnsi="Times New Roman" w:cs="Times New Roman"/>
          <w:sz w:val="24"/>
          <w:szCs w:val="24"/>
          <w:lang w:val="uk-UA"/>
        </w:rPr>
        <w:t xml:space="preserve">., доцент  </w:t>
      </w:r>
      <w:r>
        <w:rPr>
          <w:rFonts w:ascii="Times New Roman" w:hAnsi="Times New Roman" w:cs="Times New Roman"/>
          <w:sz w:val="24"/>
          <w:szCs w:val="24"/>
        </w:rPr>
        <w:t>Лор</w:t>
      </w:r>
      <w:proofErr w:type="spellStart"/>
      <w:r>
        <w:rPr>
          <w:rFonts w:ascii="Times New Roman" w:hAnsi="Times New Roman" w:cs="Times New Roman"/>
          <w:sz w:val="24"/>
          <w:szCs w:val="24"/>
          <w:lang w:val="uk-UA"/>
        </w:rPr>
        <w:t>ія</w:t>
      </w:r>
      <w:proofErr w:type="spellEnd"/>
      <w:r>
        <w:rPr>
          <w:rFonts w:ascii="Times New Roman" w:hAnsi="Times New Roman" w:cs="Times New Roman"/>
          <w:sz w:val="24"/>
          <w:szCs w:val="24"/>
          <w:lang w:val="uk-UA"/>
        </w:rPr>
        <w:t xml:space="preserve"> М.Г.     </w:t>
      </w:r>
    </w:p>
    <w:p w:rsidR="00742425" w:rsidRDefault="00742425" w:rsidP="00742425">
      <w:pPr>
        <w:pStyle w:val="a7"/>
        <w:spacing w:after="0" w:line="360" w:lineRule="auto"/>
        <w:ind w:left="567"/>
        <w:jc w:val="center"/>
        <w:rPr>
          <w:rFonts w:ascii="Times New Roman" w:hAnsi="Times New Roman" w:cs="Times New Roman"/>
          <w:sz w:val="24"/>
          <w:szCs w:val="24"/>
          <w:lang w:val="uk-UA"/>
        </w:rPr>
      </w:pPr>
      <w:r>
        <w:rPr>
          <w:rFonts w:ascii="Times New Roman" w:hAnsi="Times New Roman" w:cs="Times New Roman"/>
          <w:sz w:val="24"/>
          <w:szCs w:val="24"/>
          <w:lang w:val="uk-UA"/>
        </w:rPr>
        <w:t>(прізвище, ім’я, по батькові, науковий ступінь, вчене звання)</w:t>
      </w:r>
    </w:p>
    <w:p w:rsidR="00742425" w:rsidRDefault="00742425" w:rsidP="00742425">
      <w:pPr>
        <w:pStyle w:val="a7"/>
        <w:spacing w:line="360" w:lineRule="auto"/>
        <w:ind w:left="142"/>
        <w:jc w:val="both"/>
      </w:pPr>
      <w:r>
        <w:rPr>
          <w:rFonts w:ascii="Times New Roman" w:hAnsi="Times New Roman" w:cs="Times New Roman"/>
          <w:sz w:val="24"/>
          <w:szCs w:val="24"/>
          <w:lang w:val="uk-UA"/>
        </w:rPr>
        <w:t>затверджені наказом вищого навчального закладу від 13.04.2018 р. №__</w:t>
      </w:r>
      <w:r>
        <w:rPr>
          <w:rFonts w:ascii="Times New Roman" w:hAnsi="Times New Roman" w:cs="Times New Roman"/>
          <w:sz w:val="24"/>
          <w:szCs w:val="24"/>
          <w:u w:val="single"/>
          <w:lang w:val="uk-UA"/>
        </w:rPr>
        <w:t>94</w:t>
      </w:r>
      <w:r>
        <w:rPr>
          <w:rFonts w:ascii="Times New Roman" w:hAnsi="Times New Roman" w:cs="Times New Roman"/>
          <w:sz w:val="24"/>
          <w:szCs w:val="24"/>
          <w:u w:val="single"/>
        </w:rPr>
        <w:t>/48</w:t>
      </w:r>
      <w:r>
        <w:rPr>
          <w:rFonts w:ascii="Times New Roman" w:hAnsi="Times New Roman" w:cs="Times New Roman"/>
          <w:sz w:val="24"/>
          <w:szCs w:val="24"/>
          <w:lang w:val="uk-UA"/>
        </w:rPr>
        <w:t>_</w:t>
      </w:r>
    </w:p>
    <w:p w:rsidR="00742425" w:rsidRDefault="00742425" w:rsidP="00742425">
      <w:pPr>
        <w:pStyle w:val="a7"/>
        <w:numPr>
          <w:ilvl w:val="0"/>
          <w:numId w:val="2"/>
        </w:numPr>
        <w:spacing w:line="360" w:lineRule="auto"/>
        <w:jc w:val="both"/>
      </w:pPr>
      <w:r>
        <w:rPr>
          <w:rFonts w:ascii="Times New Roman" w:hAnsi="Times New Roman" w:cs="Times New Roman"/>
          <w:b/>
          <w:sz w:val="24"/>
          <w:szCs w:val="24"/>
          <w:lang w:val="uk-UA"/>
        </w:rPr>
        <w:t>Строк подання студентом проекту __</w:t>
      </w:r>
      <w:r>
        <w:rPr>
          <w:rFonts w:ascii="Times New Roman" w:hAnsi="Times New Roman" w:cs="Times New Roman"/>
          <w:sz w:val="24"/>
          <w:szCs w:val="24"/>
          <w:u w:val="single"/>
          <w:lang w:val="uk-UA"/>
        </w:rPr>
        <w:t>10 червня 2018 р.</w:t>
      </w:r>
      <w:r>
        <w:rPr>
          <w:rFonts w:ascii="Times New Roman" w:hAnsi="Times New Roman" w:cs="Times New Roman"/>
          <w:b/>
          <w:sz w:val="24"/>
          <w:szCs w:val="24"/>
          <w:lang w:val="uk-UA"/>
        </w:rPr>
        <w:t>_</w:t>
      </w:r>
    </w:p>
    <w:p w:rsidR="00742425" w:rsidRDefault="00742425" w:rsidP="00742425">
      <w:pPr>
        <w:pStyle w:val="a7"/>
        <w:numPr>
          <w:ilvl w:val="0"/>
          <w:numId w:val="2"/>
        </w:numPr>
        <w:spacing w:after="0" w:line="360" w:lineRule="auto"/>
        <w:jc w:val="both"/>
      </w:pPr>
      <w:r>
        <w:rPr>
          <w:rFonts w:ascii="Times New Roman" w:hAnsi="Times New Roman" w:cs="Times New Roman"/>
          <w:b/>
          <w:sz w:val="24"/>
          <w:szCs w:val="24"/>
          <w:lang w:val="uk-UA"/>
        </w:rPr>
        <w:t xml:space="preserve">Зміст розрахунково-пояснювальної записки </w:t>
      </w:r>
      <w:r>
        <w:rPr>
          <w:rFonts w:ascii="Times New Roman" w:hAnsi="Times New Roman" w:cs="Times New Roman"/>
          <w:sz w:val="24"/>
          <w:szCs w:val="24"/>
          <w:lang w:val="uk-UA"/>
        </w:rPr>
        <w:t>(перелік питань, які потрібно розробити):</w:t>
      </w:r>
    </w:p>
    <w:p w:rsidR="00742425" w:rsidRDefault="00742425" w:rsidP="00742425">
      <w:pPr>
        <w:pStyle w:val="a7"/>
        <w:numPr>
          <w:ilvl w:val="1"/>
          <w:numId w:val="2"/>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Вступ</w:t>
      </w:r>
    </w:p>
    <w:p w:rsidR="00742425" w:rsidRDefault="00742425" w:rsidP="00742425">
      <w:pPr>
        <w:pStyle w:val="a7"/>
        <w:numPr>
          <w:ilvl w:val="1"/>
          <w:numId w:val="2"/>
        </w:numPr>
        <w:spacing w:after="0" w:line="360" w:lineRule="auto"/>
        <w:jc w:val="both"/>
        <w:rPr>
          <w:rFonts w:ascii="Times New Roman" w:hAnsi="Times New Roman" w:cs="Times New Roman"/>
          <w:bCs/>
          <w:color w:val="0D0D0D"/>
          <w:sz w:val="24"/>
          <w:szCs w:val="24"/>
          <w:lang w:val="uk-UA"/>
        </w:rPr>
      </w:pPr>
      <w:proofErr w:type="spellStart"/>
      <w:r>
        <w:rPr>
          <w:rFonts w:ascii="Times New Roman" w:hAnsi="Times New Roman" w:cs="Times New Roman"/>
          <w:bCs/>
          <w:color w:val="0D0D0D"/>
          <w:sz w:val="24"/>
          <w:szCs w:val="24"/>
          <w:lang w:val="uk-UA"/>
        </w:rPr>
        <w:t>Резонаторы</w:t>
      </w:r>
      <w:proofErr w:type="spellEnd"/>
      <w:r>
        <w:rPr>
          <w:rFonts w:ascii="Times New Roman" w:hAnsi="Times New Roman" w:cs="Times New Roman"/>
          <w:bCs/>
          <w:color w:val="0D0D0D"/>
          <w:sz w:val="24"/>
          <w:szCs w:val="24"/>
          <w:lang w:val="uk-UA"/>
        </w:rPr>
        <w:t xml:space="preserve"> на </w:t>
      </w:r>
      <w:proofErr w:type="spellStart"/>
      <w:r>
        <w:rPr>
          <w:rFonts w:ascii="Times New Roman" w:hAnsi="Times New Roman" w:cs="Times New Roman"/>
          <w:bCs/>
          <w:color w:val="0D0D0D"/>
          <w:sz w:val="24"/>
          <w:szCs w:val="24"/>
          <w:lang w:val="uk-UA"/>
        </w:rPr>
        <w:t>поверхностных</w:t>
      </w:r>
      <w:proofErr w:type="spellEnd"/>
      <w:r>
        <w:rPr>
          <w:rFonts w:ascii="Times New Roman" w:hAnsi="Times New Roman" w:cs="Times New Roman"/>
          <w:bCs/>
          <w:color w:val="0D0D0D"/>
          <w:sz w:val="24"/>
          <w:szCs w:val="24"/>
          <w:lang w:val="uk-UA"/>
        </w:rPr>
        <w:t xml:space="preserve"> </w:t>
      </w:r>
      <w:proofErr w:type="spellStart"/>
      <w:r>
        <w:rPr>
          <w:rFonts w:ascii="Times New Roman" w:hAnsi="Times New Roman" w:cs="Times New Roman"/>
          <w:bCs/>
          <w:color w:val="0D0D0D"/>
          <w:sz w:val="24"/>
          <w:szCs w:val="24"/>
          <w:lang w:val="uk-UA"/>
        </w:rPr>
        <w:t>акустических</w:t>
      </w:r>
      <w:proofErr w:type="spellEnd"/>
      <w:r>
        <w:rPr>
          <w:rFonts w:ascii="Times New Roman" w:hAnsi="Times New Roman" w:cs="Times New Roman"/>
          <w:bCs/>
          <w:color w:val="0D0D0D"/>
          <w:sz w:val="24"/>
          <w:szCs w:val="24"/>
          <w:lang w:val="uk-UA"/>
        </w:rPr>
        <w:t xml:space="preserve"> </w:t>
      </w:r>
      <w:proofErr w:type="spellStart"/>
      <w:r>
        <w:rPr>
          <w:rFonts w:ascii="Times New Roman" w:hAnsi="Times New Roman" w:cs="Times New Roman"/>
          <w:bCs/>
          <w:color w:val="0D0D0D"/>
          <w:sz w:val="24"/>
          <w:szCs w:val="24"/>
          <w:lang w:val="uk-UA"/>
        </w:rPr>
        <w:t>волнах</w:t>
      </w:r>
      <w:proofErr w:type="spellEnd"/>
      <w:r>
        <w:rPr>
          <w:rFonts w:ascii="Times New Roman" w:hAnsi="Times New Roman" w:cs="Times New Roman"/>
          <w:bCs/>
          <w:color w:val="0D0D0D"/>
          <w:sz w:val="24"/>
          <w:szCs w:val="24"/>
          <w:lang w:val="uk-UA"/>
        </w:rPr>
        <w:t>.</w:t>
      </w:r>
    </w:p>
    <w:p w:rsidR="00742425" w:rsidRDefault="00742425" w:rsidP="00742425">
      <w:pPr>
        <w:pStyle w:val="a7"/>
        <w:numPr>
          <w:ilvl w:val="1"/>
          <w:numId w:val="2"/>
        </w:numPr>
        <w:spacing w:after="0" w:line="360" w:lineRule="auto"/>
        <w:jc w:val="both"/>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Анализ</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технического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задания</w:t>
      </w:r>
      <w:proofErr w:type="spellEnd"/>
      <w:r>
        <w:rPr>
          <w:rFonts w:ascii="Times New Roman" w:hAnsi="Times New Roman" w:cs="Times New Roman"/>
          <w:sz w:val="24"/>
          <w:szCs w:val="24"/>
          <w:lang w:val="uk-UA"/>
        </w:rPr>
        <w:t>.</w:t>
      </w:r>
      <w:r>
        <w:rPr>
          <w:rFonts w:ascii="Times New Roman" w:hAnsi="Times New Roman" w:cs="Times New Roman"/>
          <w:bCs/>
          <w:color w:val="222222"/>
          <w:sz w:val="24"/>
          <w:szCs w:val="24"/>
          <w:lang w:val="uk-UA"/>
        </w:rPr>
        <w:t>…………………………………</w:t>
      </w:r>
    </w:p>
    <w:p w:rsidR="00742425" w:rsidRDefault="00742425" w:rsidP="00742425">
      <w:pPr>
        <w:pStyle w:val="a7"/>
        <w:numPr>
          <w:ilvl w:val="1"/>
          <w:numId w:val="2"/>
        </w:numPr>
        <w:spacing w:after="0" w:line="360" w:lineRule="auto"/>
        <w:jc w:val="both"/>
      </w:pPr>
      <w:proofErr w:type="spellStart"/>
      <w:r>
        <w:rPr>
          <w:rFonts w:ascii="Times New Roman" w:hAnsi="Times New Roman" w:cs="Times New Roman"/>
          <w:sz w:val="24"/>
          <w:szCs w:val="24"/>
          <w:lang w:val="uk-UA"/>
        </w:rPr>
        <w:t>Разработка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высокодобротного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bCs/>
          <w:color w:val="000000"/>
          <w:sz w:val="24"/>
          <w:szCs w:val="24"/>
          <w:lang w:val="uk-UA"/>
        </w:rPr>
        <w:t>перестраиваемого</w:t>
      </w:r>
      <w:proofErr w:type="spellEnd"/>
      <w:r>
        <w:rPr>
          <w:rFonts w:ascii="Times New Roman" w:hAnsi="Times New Roman" w:cs="Times New Roman"/>
          <w:sz w:val="24"/>
          <w:szCs w:val="24"/>
          <w:lang w:val="uk-UA"/>
        </w:rPr>
        <w:t xml:space="preserve"> резонатора на ПАВ…...</w:t>
      </w:r>
      <w:r>
        <w:rPr>
          <w:rFonts w:ascii="Times New Roman" w:hAnsi="Times New Roman" w:cs="Times New Roman"/>
          <w:sz w:val="24"/>
          <w:szCs w:val="24"/>
          <w:lang w:val="uk-UA"/>
        </w:rPr>
        <w:tab/>
      </w:r>
    </w:p>
    <w:p w:rsidR="00742425" w:rsidRDefault="00742425" w:rsidP="00742425">
      <w:pPr>
        <w:pStyle w:val="a7"/>
        <w:numPr>
          <w:ilvl w:val="1"/>
          <w:numId w:val="2"/>
        </w:numPr>
        <w:spacing w:after="0" w:line="360" w:lineRule="auto"/>
        <w:jc w:val="both"/>
      </w:pPr>
      <w:r>
        <w:rPr>
          <w:rFonts w:ascii="Times New Roman" w:hAnsi="Times New Roman" w:cs="Times New Roman"/>
          <w:color w:val="231F20"/>
          <w:sz w:val="24"/>
          <w:szCs w:val="24"/>
        </w:rPr>
        <w:t>Определение координат решетки и электродов ВШП.</w:t>
      </w:r>
      <w:r>
        <w:rPr>
          <w:rFonts w:ascii="Times New Roman" w:eastAsia="Calibri" w:hAnsi="Times New Roman" w:cs="Times New Roman"/>
          <w:sz w:val="24"/>
          <w:szCs w:val="24"/>
        </w:rPr>
        <w:tab/>
      </w:r>
    </w:p>
    <w:p w:rsidR="00742425" w:rsidRDefault="00742425" w:rsidP="00742425">
      <w:pPr>
        <w:pStyle w:val="a7"/>
        <w:numPr>
          <w:ilvl w:val="1"/>
          <w:numId w:val="2"/>
        </w:numPr>
        <w:spacing w:after="0" w:line="360" w:lineRule="auto"/>
        <w:jc w:val="both"/>
      </w:pPr>
      <w:r>
        <w:rPr>
          <w:rFonts w:ascii="Times New Roman" w:hAnsi="Times New Roman" w:cs="Times New Roman"/>
          <w:color w:val="000000"/>
          <w:sz w:val="24"/>
          <w:szCs w:val="24"/>
          <w:lang w:bidi="ru-RU"/>
        </w:rPr>
        <w:t>Разработка конструкции резонатора.</w:t>
      </w:r>
      <w:r>
        <w:rPr>
          <w:rFonts w:ascii="Times New Roman" w:hAnsi="Times New Roman" w:cs="Times New Roman"/>
          <w:bCs/>
          <w:color w:val="000000"/>
          <w:sz w:val="24"/>
          <w:szCs w:val="24"/>
        </w:rPr>
        <w:t>…………………………...</w:t>
      </w:r>
    </w:p>
    <w:p w:rsidR="00742425" w:rsidRDefault="00742425" w:rsidP="00742425">
      <w:pPr>
        <w:pStyle w:val="a7"/>
        <w:numPr>
          <w:ilvl w:val="1"/>
          <w:numId w:val="2"/>
        </w:numPr>
        <w:spacing w:after="0" w:line="360" w:lineRule="auto"/>
        <w:jc w:val="both"/>
      </w:pPr>
      <w:r>
        <w:rPr>
          <w:rFonts w:ascii="Times New Roman" w:hAnsi="Times New Roman" w:cs="Times New Roman"/>
          <w:bCs/>
          <w:color w:val="000000"/>
          <w:sz w:val="24"/>
          <w:szCs w:val="24"/>
          <w:lang w:val="uk-UA"/>
        </w:rPr>
        <w:t xml:space="preserve"> </w:t>
      </w:r>
      <w:proofErr w:type="spellStart"/>
      <w:r>
        <w:rPr>
          <w:rFonts w:ascii="Times New Roman" w:hAnsi="Times New Roman" w:cs="Times New Roman"/>
          <w:sz w:val="24"/>
          <w:szCs w:val="24"/>
          <w:lang w:val="uk-UA"/>
        </w:rPr>
        <w:t>Разработка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технологии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изготовления</w:t>
      </w:r>
      <w:proofErr w:type="spellEnd"/>
      <w:r>
        <w:rPr>
          <w:rFonts w:ascii="Times New Roman" w:hAnsi="Times New Roman" w:cs="Times New Roman"/>
          <w:sz w:val="24"/>
          <w:szCs w:val="24"/>
          <w:lang w:val="uk-UA"/>
        </w:rPr>
        <w:t xml:space="preserve"> резонатора на ПАВ.</w:t>
      </w:r>
      <w:r>
        <w:rPr>
          <w:rFonts w:ascii="Times New Roman" w:hAnsi="Times New Roman" w:cs="Times New Roman"/>
          <w:bCs/>
          <w:color w:val="1D1B11"/>
          <w:sz w:val="24"/>
          <w:szCs w:val="24"/>
          <w:lang w:val="uk-UA"/>
        </w:rPr>
        <w:t>………………</w:t>
      </w:r>
    </w:p>
    <w:p w:rsidR="00742425" w:rsidRDefault="00742425" w:rsidP="00742425">
      <w:pPr>
        <w:pStyle w:val="a7"/>
        <w:numPr>
          <w:ilvl w:val="1"/>
          <w:numId w:val="2"/>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Охорона праці</w:t>
      </w:r>
    </w:p>
    <w:p w:rsidR="00742425" w:rsidRDefault="00742425" w:rsidP="00742425">
      <w:pPr>
        <w:pStyle w:val="Standard"/>
        <w:spacing w:after="0" w:line="360" w:lineRule="auto"/>
        <w:ind w:left="360"/>
        <w:jc w:val="both"/>
        <w:rPr>
          <w:rFonts w:ascii="Times New Roman" w:hAnsi="Times New Roman" w:cs="Times New Roman"/>
          <w:sz w:val="24"/>
          <w:szCs w:val="24"/>
          <w:lang w:val="uk-UA"/>
        </w:rPr>
      </w:pPr>
    </w:p>
    <w:p w:rsidR="00742425" w:rsidRDefault="00742425" w:rsidP="00742425">
      <w:pPr>
        <w:pStyle w:val="Standard"/>
        <w:spacing w:after="0" w:line="360" w:lineRule="auto"/>
        <w:ind w:left="360"/>
        <w:jc w:val="both"/>
        <w:rPr>
          <w:rFonts w:ascii="Times New Roman" w:hAnsi="Times New Roman" w:cs="Times New Roman"/>
          <w:sz w:val="24"/>
          <w:szCs w:val="24"/>
          <w:lang w:val="uk-UA"/>
        </w:rPr>
      </w:pPr>
    </w:p>
    <w:p w:rsidR="00742425" w:rsidRDefault="00742425" w:rsidP="00742425">
      <w:pPr>
        <w:pStyle w:val="Standard"/>
        <w:spacing w:after="0" w:line="360" w:lineRule="auto"/>
        <w:ind w:left="360"/>
        <w:jc w:val="both"/>
        <w:rPr>
          <w:rFonts w:ascii="Times New Roman" w:hAnsi="Times New Roman" w:cs="Times New Roman"/>
          <w:sz w:val="24"/>
          <w:szCs w:val="24"/>
          <w:lang w:val="uk-UA"/>
        </w:rPr>
      </w:pPr>
    </w:p>
    <w:p w:rsidR="00742425" w:rsidRDefault="00742425" w:rsidP="00742425">
      <w:pPr>
        <w:pStyle w:val="Standard"/>
        <w:spacing w:after="0" w:line="360" w:lineRule="auto"/>
        <w:ind w:left="360"/>
        <w:jc w:val="both"/>
        <w:rPr>
          <w:rFonts w:ascii="Times New Roman" w:hAnsi="Times New Roman" w:cs="Times New Roman"/>
          <w:sz w:val="24"/>
          <w:szCs w:val="24"/>
          <w:lang w:val="en-US"/>
        </w:rPr>
      </w:pPr>
    </w:p>
    <w:p w:rsidR="00742425" w:rsidRDefault="00742425" w:rsidP="00742425">
      <w:pPr>
        <w:pStyle w:val="Standard"/>
        <w:spacing w:after="0" w:line="360" w:lineRule="auto"/>
        <w:ind w:left="360"/>
        <w:jc w:val="both"/>
        <w:rPr>
          <w:rFonts w:ascii="Times New Roman" w:hAnsi="Times New Roman" w:cs="Times New Roman"/>
          <w:sz w:val="24"/>
          <w:szCs w:val="24"/>
          <w:lang w:val="en-US"/>
        </w:rPr>
      </w:pPr>
    </w:p>
    <w:p w:rsidR="00742425" w:rsidRPr="00742425" w:rsidRDefault="00742425" w:rsidP="00742425">
      <w:pPr>
        <w:pStyle w:val="Standard"/>
        <w:spacing w:after="0" w:line="360" w:lineRule="auto"/>
        <w:ind w:left="360"/>
        <w:jc w:val="both"/>
        <w:rPr>
          <w:rFonts w:ascii="Times New Roman" w:hAnsi="Times New Roman" w:cs="Times New Roman"/>
          <w:sz w:val="24"/>
          <w:szCs w:val="24"/>
          <w:lang w:val="en-US"/>
        </w:rPr>
      </w:pPr>
    </w:p>
    <w:p w:rsidR="00742425" w:rsidRDefault="00742425" w:rsidP="00742425">
      <w:pPr>
        <w:pStyle w:val="a7"/>
        <w:numPr>
          <w:ilvl w:val="0"/>
          <w:numId w:val="2"/>
        </w:numPr>
        <w:spacing w:after="0"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Консультанти розділів проекту</w:t>
      </w:r>
    </w:p>
    <w:tbl>
      <w:tblPr>
        <w:tblW w:w="9345" w:type="dxa"/>
        <w:tblInd w:w="-108" w:type="dxa"/>
        <w:tblLayout w:type="fixed"/>
        <w:tblCellMar>
          <w:left w:w="10" w:type="dxa"/>
          <w:right w:w="10" w:type="dxa"/>
        </w:tblCellMar>
        <w:tblLook w:val="0000" w:firstRow="0" w:lastRow="0" w:firstColumn="0" w:lastColumn="0" w:noHBand="0" w:noVBand="0"/>
      </w:tblPr>
      <w:tblGrid>
        <w:gridCol w:w="2854"/>
        <w:gridCol w:w="4413"/>
        <w:gridCol w:w="1295"/>
        <w:gridCol w:w="783"/>
      </w:tblGrid>
      <w:tr w:rsidR="00742425" w:rsidTr="000D08F0">
        <w:tc>
          <w:tcPr>
            <w:tcW w:w="285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2425" w:rsidRDefault="00742425" w:rsidP="000D08F0">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Розділ</w:t>
            </w:r>
          </w:p>
        </w:tc>
        <w:tc>
          <w:tcPr>
            <w:tcW w:w="441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2425" w:rsidRDefault="00742425" w:rsidP="000D08F0">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Прізвище, ініціали та посада консультанта</w:t>
            </w: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2425" w:rsidRDefault="00742425" w:rsidP="000D08F0">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Підпис, дата</w:t>
            </w:r>
          </w:p>
        </w:tc>
        <w:tc>
          <w:tcPr>
            <w:tcW w:w="783" w:type="dxa"/>
            <w:shd w:val="clear" w:color="auto" w:fill="auto"/>
            <w:tcMar>
              <w:top w:w="0" w:type="dxa"/>
              <w:left w:w="10" w:type="dxa"/>
              <w:bottom w:w="0" w:type="dxa"/>
              <w:right w:w="10" w:type="dxa"/>
            </w:tcMar>
          </w:tcPr>
          <w:p w:rsidR="00742425" w:rsidRDefault="00742425" w:rsidP="000D08F0">
            <w:pPr>
              <w:pStyle w:val="Standard"/>
            </w:pPr>
          </w:p>
        </w:tc>
      </w:tr>
      <w:tr w:rsidR="00742425" w:rsidTr="000D08F0">
        <w:trPr>
          <w:trHeight w:val="685"/>
        </w:trPr>
        <w:tc>
          <w:tcPr>
            <w:tcW w:w="285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2425" w:rsidRDefault="00742425" w:rsidP="000D08F0"/>
        </w:tc>
        <w:tc>
          <w:tcPr>
            <w:tcW w:w="44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2425" w:rsidRDefault="00742425" w:rsidP="000D08F0"/>
        </w:tc>
        <w:tc>
          <w:tcPr>
            <w:tcW w:w="207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2425" w:rsidRDefault="00742425" w:rsidP="000D08F0">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Завдання видав</w:t>
            </w:r>
          </w:p>
        </w:tc>
      </w:tr>
      <w:tr w:rsidR="00742425" w:rsidTr="000D08F0">
        <w:tc>
          <w:tcPr>
            <w:tcW w:w="2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2425" w:rsidRDefault="00742425" w:rsidP="000D08F0">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Охорона праці</w:t>
            </w:r>
          </w:p>
        </w:tc>
        <w:tc>
          <w:tcPr>
            <w:tcW w:w="44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2425" w:rsidRDefault="00742425" w:rsidP="000D08F0">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асистент </w:t>
            </w:r>
            <w:proofErr w:type="spellStart"/>
            <w:r>
              <w:rPr>
                <w:rFonts w:ascii="Times New Roman" w:hAnsi="Times New Roman" w:cs="Times New Roman"/>
                <w:sz w:val="24"/>
                <w:szCs w:val="24"/>
                <w:lang w:val="uk-UA"/>
              </w:rPr>
              <w:t>Купіна</w:t>
            </w:r>
            <w:proofErr w:type="spellEnd"/>
            <w:r>
              <w:rPr>
                <w:rFonts w:ascii="Times New Roman" w:hAnsi="Times New Roman" w:cs="Times New Roman"/>
                <w:sz w:val="24"/>
                <w:szCs w:val="24"/>
                <w:lang w:val="uk-UA"/>
              </w:rPr>
              <w:t xml:space="preserve"> О.А.</w:t>
            </w:r>
          </w:p>
        </w:tc>
        <w:tc>
          <w:tcPr>
            <w:tcW w:w="207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2425" w:rsidRDefault="00742425" w:rsidP="000D08F0">
            <w:pPr>
              <w:pStyle w:val="Standard"/>
              <w:spacing w:after="0" w:line="240" w:lineRule="auto"/>
              <w:jc w:val="both"/>
              <w:rPr>
                <w:rFonts w:ascii="Times New Roman" w:hAnsi="Times New Roman" w:cs="Times New Roman"/>
                <w:sz w:val="24"/>
                <w:szCs w:val="24"/>
                <w:lang w:val="uk-UA"/>
              </w:rPr>
            </w:pPr>
          </w:p>
        </w:tc>
      </w:tr>
    </w:tbl>
    <w:p w:rsidR="00742425" w:rsidRDefault="00742425" w:rsidP="00742425">
      <w:pPr>
        <w:pStyle w:val="Standard"/>
        <w:spacing w:after="0" w:line="360" w:lineRule="auto"/>
        <w:jc w:val="both"/>
        <w:rPr>
          <w:rFonts w:ascii="Times New Roman" w:hAnsi="Times New Roman" w:cs="Times New Roman"/>
          <w:sz w:val="28"/>
          <w:szCs w:val="28"/>
          <w:lang w:val="uk-UA"/>
        </w:rPr>
      </w:pPr>
    </w:p>
    <w:p w:rsidR="00742425" w:rsidRDefault="00742425" w:rsidP="00742425">
      <w:pPr>
        <w:pStyle w:val="Standard"/>
        <w:spacing w:after="0" w:line="360" w:lineRule="auto"/>
        <w:jc w:val="both"/>
      </w:pPr>
      <w:r>
        <w:rPr>
          <w:rFonts w:ascii="Times New Roman" w:hAnsi="Times New Roman" w:cs="Times New Roman"/>
          <w:sz w:val="28"/>
          <w:szCs w:val="28"/>
          <w:lang w:val="uk-UA"/>
        </w:rPr>
        <w:t xml:space="preserve">6. Дата видачі </w:t>
      </w:r>
      <w:proofErr w:type="spellStart"/>
      <w:r>
        <w:rPr>
          <w:rFonts w:ascii="Times New Roman" w:hAnsi="Times New Roman" w:cs="Times New Roman"/>
          <w:sz w:val="28"/>
          <w:szCs w:val="28"/>
          <w:lang w:val="uk-UA"/>
        </w:rPr>
        <w:t>завдання_</w:t>
      </w:r>
      <w:proofErr w:type="spellEnd"/>
      <w:r>
        <w:rPr>
          <w:rFonts w:ascii="Times New Roman" w:hAnsi="Times New Roman" w:cs="Times New Roman"/>
          <w:sz w:val="28"/>
          <w:szCs w:val="28"/>
          <w:lang w:val="uk-UA"/>
        </w:rPr>
        <w:t>_______</w:t>
      </w:r>
      <w:r>
        <w:rPr>
          <w:rFonts w:ascii="Times New Roman" w:hAnsi="Times New Roman" w:cs="Times New Roman"/>
          <w:sz w:val="28"/>
          <w:szCs w:val="28"/>
          <w:u w:val="single"/>
          <w:lang w:val="uk-UA"/>
        </w:rPr>
        <w:t>19 травня 2018 року</w:t>
      </w:r>
      <w:r>
        <w:rPr>
          <w:rFonts w:ascii="Times New Roman" w:hAnsi="Times New Roman" w:cs="Times New Roman"/>
          <w:sz w:val="28"/>
          <w:szCs w:val="28"/>
          <w:lang w:val="uk-UA"/>
        </w:rPr>
        <w:t>_________</w:t>
      </w:r>
    </w:p>
    <w:p w:rsidR="00742425" w:rsidRDefault="00742425" w:rsidP="00742425">
      <w:pPr>
        <w:pStyle w:val="Standard"/>
        <w:spacing w:after="0" w:line="360" w:lineRule="auto"/>
        <w:jc w:val="center"/>
        <w:rPr>
          <w:rFonts w:ascii="Times New Roman" w:hAnsi="Times New Roman" w:cs="Times New Roman"/>
          <w:b/>
          <w:sz w:val="24"/>
          <w:szCs w:val="28"/>
          <w:lang w:val="uk-UA"/>
        </w:rPr>
      </w:pPr>
    </w:p>
    <w:p w:rsidR="00742425" w:rsidRDefault="00742425" w:rsidP="00742425">
      <w:pPr>
        <w:pStyle w:val="Standard"/>
        <w:spacing w:after="0" w:line="360" w:lineRule="auto"/>
        <w:jc w:val="center"/>
        <w:rPr>
          <w:rFonts w:ascii="Times New Roman" w:hAnsi="Times New Roman" w:cs="Times New Roman"/>
          <w:b/>
          <w:sz w:val="24"/>
          <w:szCs w:val="28"/>
          <w:lang w:val="uk-UA"/>
        </w:rPr>
      </w:pPr>
      <w:r>
        <w:rPr>
          <w:rFonts w:ascii="Times New Roman" w:hAnsi="Times New Roman" w:cs="Times New Roman"/>
          <w:b/>
          <w:sz w:val="24"/>
          <w:szCs w:val="28"/>
          <w:lang w:val="uk-UA"/>
        </w:rPr>
        <w:t>КАЛЕНДАРНИЙ ПЛАН</w:t>
      </w:r>
    </w:p>
    <w:p w:rsidR="00742425" w:rsidRDefault="00742425" w:rsidP="00742425">
      <w:pPr>
        <w:pStyle w:val="Standard"/>
        <w:spacing w:after="0" w:line="360" w:lineRule="auto"/>
        <w:jc w:val="center"/>
        <w:rPr>
          <w:rFonts w:ascii="Times New Roman" w:hAnsi="Times New Roman" w:cs="Times New Roman"/>
          <w:sz w:val="24"/>
          <w:szCs w:val="28"/>
          <w:lang w:val="uk-UA"/>
        </w:rPr>
      </w:pPr>
    </w:p>
    <w:tbl>
      <w:tblPr>
        <w:tblW w:w="9345" w:type="dxa"/>
        <w:tblInd w:w="-108" w:type="dxa"/>
        <w:tblLayout w:type="fixed"/>
        <w:tblCellMar>
          <w:left w:w="10" w:type="dxa"/>
          <w:right w:w="10" w:type="dxa"/>
        </w:tblCellMar>
        <w:tblLook w:val="0000" w:firstRow="0" w:lastRow="0" w:firstColumn="0" w:lastColumn="0" w:noHBand="0" w:noVBand="0"/>
      </w:tblPr>
      <w:tblGrid>
        <w:gridCol w:w="561"/>
        <w:gridCol w:w="5529"/>
        <w:gridCol w:w="1984"/>
        <w:gridCol w:w="1271"/>
      </w:tblGrid>
      <w:tr w:rsidR="00742425" w:rsidTr="000D08F0">
        <w:trPr>
          <w:trHeight w:val="1149"/>
        </w:trPr>
        <w:tc>
          <w:tcPr>
            <w:tcW w:w="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742425" w:rsidRDefault="00742425" w:rsidP="000D08F0">
            <w:pPr>
              <w:pStyle w:val="Standard"/>
              <w:spacing w:after="0" w:line="240" w:lineRule="auto"/>
              <w:jc w:val="center"/>
            </w:pPr>
            <w:r>
              <w:rPr>
                <w:rFonts w:ascii="Times New Roman" w:hAnsi="Times New Roman" w:cs="Times New Roman"/>
                <w:sz w:val="24"/>
                <w:szCs w:val="24"/>
                <w:lang w:val="uk-UA"/>
              </w:rPr>
              <w:t>з</w:t>
            </w:r>
            <w:r>
              <w:rPr>
                <w:rFonts w:ascii="Times New Roman" w:hAnsi="Times New Roman" w:cs="Times New Roman"/>
                <w:sz w:val="24"/>
                <w:szCs w:val="24"/>
                <w:lang w:val="en-US"/>
              </w:rPr>
              <w:t>/</w:t>
            </w:r>
            <w:r>
              <w:rPr>
                <w:rFonts w:ascii="Times New Roman" w:hAnsi="Times New Roman" w:cs="Times New Roman"/>
                <w:sz w:val="24"/>
                <w:szCs w:val="24"/>
                <w:lang w:val="uk-UA"/>
              </w:rPr>
              <w:t>п</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Назва етапів дипломного</w:t>
            </w:r>
          </w:p>
          <w:p w:rsidR="00742425" w:rsidRDefault="00742425" w:rsidP="000D08F0">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Проекту (роботи)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Строк виконання</w:t>
            </w:r>
          </w:p>
          <w:p w:rsidR="00742425" w:rsidRDefault="00742425" w:rsidP="000D08F0">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етапів проекту</w:t>
            </w:r>
          </w:p>
          <w:p w:rsidR="00742425" w:rsidRDefault="00742425" w:rsidP="000D08F0">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(роботи)</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Примітка</w:t>
            </w:r>
          </w:p>
        </w:tc>
      </w:tr>
      <w:tr w:rsidR="00742425" w:rsidTr="000D08F0">
        <w:tc>
          <w:tcPr>
            <w:tcW w:w="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Вступ</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21.05.18</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p>
        </w:tc>
      </w:tr>
      <w:tr w:rsidR="00742425" w:rsidTr="000D08F0">
        <w:tc>
          <w:tcPr>
            <w:tcW w:w="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Класифікація </w:t>
            </w:r>
            <w:proofErr w:type="spellStart"/>
            <w:r>
              <w:rPr>
                <w:rFonts w:ascii="Times New Roman" w:hAnsi="Times New Roman" w:cs="Times New Roman"/>
                <w:sz w:val="28"/>
                <w:szCs w:val="28"/>
                <w:lang w:val="uk-UA"/>
              </w:rPr>
              <w:t>акустоелектронних</w:t>
            </w:r>
            <w:proofErr w:type="spellEnd"/>
            <w:r>
              <w:rPr>
                <w:rFonts w:ascii="Times New Roman" w:hAnsi="Times New Roman" w:cs="Times New Roman"/>
                <w:sz w:val="28"/>
                <w:szCs w:val="28"/>
                <w:lang w:val="uk-UA"/>
              </w:rPr>
              <w:t xml:space="preserve"> приладів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24.05.18</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p>
        </w:tc>
      </w:tr>
      <w:tr w:rsidR="00742425" w:rsidTr="000D08F0">
        <w:tc>
          <w:tcPr>
            <w:tcW w:w="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Фізичні принципи функціонування </w:t>
            </w:r>
            <w:proofErr w:type="spellStart"/>
            <w:r>
              <w:rPr>
                <w:rFonts w:ascii="Times New Roman" w:hAnsi="Times New Roman" w:cs="Times New Roman"/>
                <w:sz w:val="28"/>
                <w:szCs w:val="28"/>
                <w:lang w:val="uk-UA"/>
              </w:rPr>
              <w:t>акустоелектронних</w:t>
            </w:r>
            <w:proofErr w:type="spellEnd"/>
            <w:r>
              <w:rPr>
                <w:rFonts w:ascii="Times New Roman" w:hAnsi="Times New Roman" w:cs="Times New Roman"/>
                <w:sz w:val="28"/>
                <w:szCs w:val="28"/>
                <w:lang w:val="uk-UA"/>
              </w:rPr>
              <w:t xml:space="preserve"> приладів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27.05.18</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p>
        </w:tc>
      </w:tr>
      <w:tr w:rsidR="00742425" w:rsidTr="000D08F0">
        <w:tc>
          <w:tcPr>
            <w:tcW w:w="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Проектування і розрахунок </w:t>
            </w:r>
            <w:proofErr w:type="spellStart"/>
            <w:r>
              <w:rPr>
                <w:rFonts w:ascii="Times New Roman" w:hAnsi="Times New Roman" w:cs="Times New Roman"/>
                <w:sz w:val="28"/>
                <w:szCs w:val="28"/>
                <w:lang w:val="uk-UA"/>
              </w:rPr>
              <w:t>одновхідних</w:t>
            </w:r>
            <w:proofErr w:type="spellEnd"/>
            <w:r>
              <w:rPr>
                <w:rFonts w:ascii="Times New Roman" w:hAnsi="Times New Roman" w:cs="Times New Roman"/>
                <w:sz w:val="28"/>
                <w:szCs w:val="28"/>
                <w:lang w:val="uk-UA"/>
              </w:rPr>
              <w:t xml:space="preserve"> резонаторів на ПАВ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30.05.18</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p>
        </w:tc>
      </w:tr>
      <w:tr w:rsidR="00742425" w:rsidTr="000D08F0">
        <w:tc>
          <w:tcPr>
            <w:tcW w:w="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Проектування і розрахунок </w:t>
            </w:r>
            <w:proofErr w:type="spellStart"/>
            <w:r>
              <w:rPr>
                <w:rFonts w:ascii="Times New Roman" w:hAnsi="Times New Roman" w:cs="Times New Roman"/>
                <w:sz w:val="28"/>
                <w:szCs w:val="28"/>
                <w:lang w:val="uk-UA"/>
              </w:rPr>
              <w:t>двовхідних</w:t>
            </w:r>
            <w:proofErr w:type="spellEnd"/>
            <w:r>
              <w:rPr>
                <w:rFonts w:ascii="Times New Roman" w:hAnsi="Times New Roman" w:cs="Times New Roman"/>
                <w:sz w:val="28"/>
                <w:szCs w:val="28"/>
                <w:lang w:val="uk-UA"/>
              </w:rPr>
              <w:t xml:space="preserve"> резонаторів на ПАВ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02.06.18</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p>
        </w:tc>
      </w:tr>
      <w:tr w:rsidR="00742425" w:rsidTr="000D08F0">
        <w:tc>
          <w:tcPr>
            <w:tcW w:w="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Технологія виготовлення резонаторів на ПАВ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05.06.18</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p>
        </w:tc>
      </w:tr>
      <w:tr w:rsidR="00742425" w:rsidTr="000D08F0">
        <w:tc>
          <w:tcPr>
            <w:tcW w:w="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Охорона праці</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08.06.18</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p>
        </w:tc>
      </w:tr>
      <w:tr w:rsidR="00742425" w:rsidTr="000D08F0">
        <w:tc>
          <w:tcPr>
            <w:tcW w:w="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Оформлення пояснювальної записки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10.06.18</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2425" w:rsidRDefault="00742425" w:rsidP="000D08F0">
            <w:pPr>
              <w:pStyle w:val="Standard"/>
              <w:spacing w:after="0" w:line="240" w:lineRule="auto"/>
              <w:jc w:val="center"/>
              <w:rPr>
                <w:rFonts w:ascii="Times New Roman" w:hAnsi="Times New Roman" w:cs="Times New Roman"/>
                <w:sz w:val="28"/>
                <w:szCs w:val="28"/>
                <w:lang w:val="uk-UA"/>
              </w:rPr>
            </w:pPr>
          </w:p>
        </w:tc>
      </w:tr>
    </w:tbl>
    <w:p w:rsidR="00742425" w:rsidRDefault="00742425" w:rsidP="00742425">
      <w:pPr>
        <w:pStyle w:val="Standard"/>
        <w:spacing w:after="0" w:line="360" w:lineRule="auto"/>
        <w:jc w:val="center"/>
        <w:rPr>
          <w:rFonts w:ascii="Times New Roman" w:hAnsi="Times New Roman" w:cs="Times New Roman"/>
          <w:sz w:val="28"/>
          <w:szCs w:val="28"/>
          <w:lang w:val="uk-UA"/>
        </w:rPr>
      </w:pPr>
    </w:p>
    <w:p w:rsidR="00742425" w:rsidRDefault="00742425" w:rsidP="00742425">
      <w:pPr>
        <w:pStyle w:val="Standard"/>
        <w:spacing w:after="0" w:line="360" w:lineRule="auto"/>
        <w:jc w:val="center"/>
        <w:rPr>
          <w:rFonts w:ascii="Times New Roman" w:hAnsi="Times New Roman" w:cs="Times New Roman"/>
          <w:sz w:val="28"/>
          <w:szCs w:val="28"/>
          <w:lang w:val="uk-UA"/>
        </w:rPr>
      </w:pPr>
    </w:p>
    <w:p w:rsidR="00742425" w:rsidRDefault="00742425" w:rsidP="00742425">
      <w:pPr>
        <w:pStyle w:val="Standard"/>
        <w:spacing w:after="0" w:line="360" w:lineRule="auto"/>
        <w:jc w:val="center"/>
        <w:rPr>
          <w:rFonts w:ascii="Times New Roman" w:hAnsi="Times New Roman" w:cs="Times New Roman"/>
          <w:sz w:val="28"/>
          <w:szCs w:val="28"/>
          <w:lang w:val="uk-UA"/>
        </w:rPr>
      </w:pPr>
    </w:p>
    <w:p w:rsidR="00742425" w:rsidRDefault="00742425" w:rsidP="00742425">
      <w:pPr>
        <w:pStyle w:val="Standard"/>
        <w:spacing w:after="0" w:line="360" w:lineRule="auto"/>
        <w:jc w:val="center"/>
        <w:rPr>
          <w:rFonts w:ascii="Times New Roman" w:hAnsi="Times New Roman" w:cs="Times New Roman"/>
          <w:sz w:val="28"/>
          <w:szCs w:val="28"/>
          <w:lang w:val="uk-UA"/>
        </w:rPr>
      </w:pPr>
    </w:p>
    <w:p w:rsidR="00742425" w:rsidRDefault="00742425" w:rsidP="00742425">
      <w:pPr>
        <w:pStyle w:val="Standard"/>
        <w:spacing w:after="0" w:line="360" w:lineRule="auto"/>
        <w:jc w:val="center"/>
        <w:rPr>
          <w:rFonts w:ascii="Times New Roman" w:hAnsi="Times New Roman" w:cs="Times New Roman"/>
          <w:sz w:val="28"/>
          <w:szCs w:val="28"/>
          <w:lang w:val="uk-UA"/>
        </w:rPr>
      </w:pPr>
    </w:p>
    <w:p w:rsidR="00742425" w:rsidRDefault="00742425" w:rsidP="00742425">
      <w:pPr>
        <w:pStyle w:val="Standard"/>
        <w:spacing w:after="0" w:line="360" w:lineRule="auto"/>
        <w:jc w:val="center"/>
        <w:rPr>
          <w:rFonts w:ascii="Times New Roman" w:hAnsi="Times New Roman" w:cs="Times New Roman"/>
          <w:sz w:val="28"/>
          <w:szCs w:val="28"/>
          <w:lang w:val="uk-UA"/>
        </w:rPr>
      </w:pPr>
    </w:p>
    <w:p w:rsidR="00742425" w:rsidRDefault="00742425" w:rsidP="00742425">
      <w:pPr>
        <w:pStyle w:val="Standard"/>
        <w:spacing w:after="0" w:line="360" w:lineRule="auto"/>
        <w:jc w:val="center"/>
        <w:rPr>
          <w:rFonts w:ascii="Times New Roman" w:hAnsi="Times New Roman" w:cs="Times New Roman"/>
          <w:sz w:val="28"/>
          <w:szCs w:val="28"/>
          <w:lang w:val="uk-UA"/>
        </w:rPr>
      </w:pPr>
    </w:p>
    <w:p w:rsidR="00742425" w:rsidRDefault="00742425" w:rsidP="00742425">
      <w:pPr>
        <w:pStyle w:val="Standard"/>
        <w:spacing w:after="0" w:line="360" w:lineRule="auto"/>
        <w:jc w:val="center"/>
        <w:rPr>
          <w:rFonts w:ascii="Times New Roman" w:hAnsi="Times New Roman" w:cs="Times New Roman"/>
          <w:sz w:val="28"/>
          <w:szCs w:val="28"/>
          <w:lang w:val="uk-UA"/>
        </w:rPr>
      </w:pPr>
    </w:p>
    <w:p w:rsidR="00742425" w:rsidRDefault="00742425" w:rsidP="00742425">
      <w:pPr>
        <w:pStyle w:val="Standard"/>
        <w:spacing w:after="0" w:line="360" w:lineRule="auto"/>
        <w:ind w:firstLine="1418"/>
      </w:pPr>
      <w:proofErr w:type="spellStart"/>
      <w:r>
        <w:rPr>
          <w:rFonts w:ascii="Times New Roman" w:hAnsi="Times New Roman" w:cs="Times New Roman"/>
          <w:b/>
          <w:sz w:val="24"/>
          <w:szCs w:val="24"/>
          <w:lang w:val="uk-UA"/>
        </w:rPr>
        <w:t>Студент_____________________________</w:t>
      </w:r>
      <w:r>
        <w:rPr>
          <w:rFonts w:ascii="Times New Roman" w:hAnsi="Times New Roman" w:cs="Times New Roman"/>
          <w:b/>
          <w:sz w:val="24"/>
          <w:szCs w:val="24"/>
          <w:u w:val="single"/>
          <w:lang w:val="uk-UA"/>
        </w:rPr>
        <w:t>_Катру</w:t>
      </w:r>
      <w:proofErr w:type="spellEnd"/>
      <w:r>
        <w:rPr>
          <w:rFonts w:ascii="Times New Roman" w:hAnsi="Times New Roman" w:cs="Times New Roman"/>
          <w:b/>
          <w:sz w:val="24"/>
          <w:szCs w:val="24"/>
          <w:u w:val="single"/>
          <w:lang w:val="uk-UA"/>
        </w:rPr>
        <w:t>ха В.В.</w:t>
      </w:r>
    </w:p>
    <w:p w:rsidR="00742425" w:rsidRDefault="00742425" w:rsidP="00742425">
      <w:pPr>
        <w:pStyle w:val="Standard"/>
        <w:spacing w:after="0" w:line="360" w:lineRule="auto"/>
        <w:jc w:val="center"/>
        <w:rPr>
          <w:rFonts w:ascii="Times New Roman" w:hAnsi="Times New Roman" w:cs="Times New Roman"/>
          <w:b/>
          <w:sz w:val="24"/>
          <w:szCs w:val="24"/>
          <w:u w:val="single"/>
          <w:lang w:val="uk-UA"/>
        </w:rPr>
      </w:pPr>
    </w:p>
    <w:p w:rsidR="00742425" w:rsidRDefault="00742425" w:rsidP="00742425">
      <w:pPr>
        <w:pStyle w:val="Standard"/>
        <w:spacing w:after="0" w:line="360" w:lineRule="auto"/>
        <w:ind w:firstLine="1418"/>
      </w:pPr>
      <w:r>
        <w:rPr>
          <w:rFonts w:ascii="Times New Roman" w:hAnsi="Times New Roman" w:cs="Times New Roman"/>
          <w:b/>
          <w:sz w:val="24"/>
          <w:szCs w:val="24"/>
          <w:lang w:val="uk-UA"/>
        </w:rPr>
        <w:t xml:space="preserve">Керівник </w:t>
      </w:r>
      <w:proofErr w:type="spellStart"/>
      <w:r>
        <w:rPr>
          <w:rFonts w:ascii="Times New Roman" w:hAnsi="Times New Roman" w:cs="Times New Roman"/>
          <w:b/>
          <w:sz w:val="24"/>
          <w:szCs w:val="24"/>
          <w:lang w:val="uk-UA"/>
        </w:rPr>
        <w:t>проекту_____________________Лор</w:t>
      </w:r>
      <w:proofErr w:type="spellEnd"/>
      <w:r>
        <w:rPr>
          <w:rFonts w:ascii="Times New Roman" w:hAnsi="Times New Roman" w:cs="Times New Roman"/>
          <w:b/>
          <w:sz w:val="24"/>
          <w:szCs w:val="24"/>
          <w:lang w:val="uk-UA"/>
        </w:rPr>
        <w:t>ія М.Г.</w:t>
      </w:r>
    </w:p>
    <w:p w:rsidR="007A6854" w:rsidRPr="0030267C" w:rsidRDefault="007A6854"/>
    <w:p w:rsidR="00742425" w:rsidRPr="0030267C" w:rsidRDefault="00742425"/>
    <w:p w:rsidR="00742425" w:rsidRPr="0030267C" w:rsidRDefault="00742425"/>
    <w:p w:rsidR="00742425" w:rsidRDefault="00742425" w:rsidP="00742425">
      <w:pPr>
        <w:spacing w:line="360" w:lineRule="auto"/>
        <w:jc w:val="center"/>
        <w:rPr>
          <w:sz w:val="28"/>
          <w:szCs w:val="28"/>
        </w:rPr>
      </w:pPr>
      <w:r>
        <w:rPr>
          <w:noProof/>
          <w:lang w:eastAsia="ru-RU"/>
        </w:rPr>
        <w:lastRenderedPageBreak/>
        <mc:AlternateContent>
          <mc:Choice Requires="wpg">
            <w:drawing>
              <wp:anchor distT="0" distB="0" distL="0" distR="0" simplePos="0" relativeHeight="251659264" behindDoc="0" locked="0" layoutInCell="1" allowOverlap="1">
                <wp:simplePos x="0" y="0"/>
                <wp:positionH relativeFrom="page">
                  <wp:posOffset>706755</wp:posOffset>
                </wp:positionH>
                <wp:positionV relativeFrom="page">
                  <wp:posOffset>160020</wp:posOffset>
                </wp:positionV>
                <wp:extent cx="6553200" cy="10307955"/>
                <wp:effectExtent l="20955" t="17145" r="17145" b="1905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0307955"/>
                          <a:chOff x="1113" y="252"/>
                          <a:chExt cx="10320" cy="16233"/>
                        </a:xfrm>
                      </wpg:grpSpPr>
                      <wps:wsp>
                        <wps:cNvPr id="32" name="Rectangle 3"/>
                        <wps:cNvSpPr>
                          <a:spLocks noChangeArrowheads="1"/>
                        </wps:cNvSpPr>
                        <wps:spPr bwMode="auto">
                          <a:xfrm>
                            <a:off x="1113" y="252"/>
                            <a:ext cx="10319" cy="16232"/>
                          </a:xfrm>
                          <a:prstGeom prst="rect">
                            <a:avLst/>
                          </a:prstGeom>
                          <a:noFill/>
                          <a:ln w="255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 name="Line 4"/>
                        <wps:cNvCnPr/>
                        <wps:spPr bwMode="auto">
                          <a:xfrm>
                            <a:off x="1625" y="14200"/>
                            <a:ext cx="0" cy="839"/>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5"/>
                        <wps:cNvCnPr/>
                        <wps:spPr bwMode="auto">
                          <a:xfrm>
                            <a:off x="1118" y="14193"/>
                            <a:ext cx="10302" cy="0"/>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6"/>
                        <wps:cNvCnPr/>
                        <wps:spPr bwMode="auto">
                          <a:xfrm>
                            <a:off x="2241" y="14207"/>
                            <a:ext cx="0" cy="2267"/>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7"/>
                        <wps:cNvCnPr/>
                        <wps:spPr bwMode="auto">
                          <a:xfrm>
                            <a:off x="3651" y="14207"/>
                            <a:ext cx="0" cy="2267"/>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8"/>
                        <wps:cNvCnPr/>
                        <wps:spPr bwMode="auto">
                          <a:xfrm>
                            <a:off x="4497" y="14207"/>
                            <a:ext cx="0" cy="2267"/>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9"/>
                        <wps:cNvCnPr/>
                        <wps:spPr bwMode="auto">
                          <a:xfrm>
                            <a:off x="5061" y="14200"/>
                            <a:ext cx="0" cy="2266"/>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10"/>
                        <wps:cNvCnPr/>
                        <wps:spPr bwMode="auto">
                          <a:xfrm>
                            <a:off x="9292" y="15057"/>
                            <a:ext cx="0" cy="559"/>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11"/>
                        <wps:cNvCnPr/>
                        <wps:spPr bwMode="auto">
                          <a:xfrm>
                            <a:off x="1118" y="15913"/>
                            <a:ext cx="393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12"/>
                        <wps:cNvCnPr/>
                        <wps:spPr bwMode="auto">
                          <a:xfrm>
                            <a:off x="1118" y="16199"/>
                            <a:ext cx="393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Text Box 13"/>
                        <wps:cNvSpPr txBox="1">
                          <a:spLocks noChangeArrowheads="1"/>
                        </wps:cNvSpPr>
                        <wps:spPr bwMode="auto">
                          <a:xfrm>
                            <a:off x="1138" y="14791"/>
                            <a:ext cx="452" cy="2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center"/>
                                <w:rPr>
                                  <w:rFonts w:ascii="ISOCPEUR" w:hAnsi="ISOCPEUR" w:cs="ISOCPEUR"/>
                                  <w:i/>
                                  <w:sz w:val="18"/>
                                  <w:szCs w:val="20"/>
                                  <w:lang w:val="uk-UA"/>
                                </w:rPr>
                              </w:pPr>
                              <w:proofErr w:type="spellStart"/>
                              <w:r>
                                <w:rPr>
                                  <w:rFonts w:ascii="ISOCPEUR" w:hAnsi="ISOCPEUR" w:cs="ISOCPEUR"/>
                                  <w:i/>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43" name="Text Box 14"/>
                        <wps:cNvSpPr txBox="1">
                          <a:spLocks noChangeArrowheads="1"/>
                        </wps:cNvSpPr>
                        <wps:spPr bwMode="auto">
                          <a:xfrm>
                            <a:off x="1653" y="14791"/>
                            <a:ext cx="564" cy="2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center"/>
                                <w:rPr>
                                  <w:rFonts w:ascii="ISOCPEUR" w:hAnsi="ISOCPEUR" w:cs="ISOCPEUR"/>
                                  <w:i/>
                                  <w:sz w:val="18"/>
                                  <w:szCs w:val="20"/>
                                  <w:lang w:val="uk-UA"/>
                                </w:rPr>
                              </w:pPr>
                              <w:r>
                                <w:rPr>
                                  <w:rFonts w:ascii="ISOCPEUR" w:hAnsi="ISOCPEUR" w:cs="ISOCPEUR"/>
                                  <w:i/>
                                  <w:sz w:val="18"/>
                                  <w:szCs w:val="20"/>
                                  <w:lang w:val="uk-UA"/>
                                </w:rPr>
                                <w:t>Лист</w:t>
                              </w:r>
                            </w:p>
                          </w:txbxContent>
                        </wps:txbx>
                        <wps:bodyPr rot="0" vert="horz" wrap="square" lIns="12600" tIns="12600" rIns="12600" bIns="12600" anchor="t" anchorCtr="0">
                          <a:noAutofit/>
                        </wps:bodyPr>
                      </wps:wsp>
                      <wps:wsp>
                        <wps:cNvPr id="44" name="Text Box 15"/>
                        <wps:cNvSpPr txBox="1">
                          <a:spLocks noChangeArrowheads="1"/>
                        </wps:cNvSpPr>
                        <wps:spPr bwMode="auto">
                          <a:xfrm>
                            <a:off x="2281" y="14791"/>
                            <a:ext cx="1324" cy="2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center"/>
                                <w:rPr>
                                  <w:rFonts w:ascii="ISOCPEUR" w:hAnsi="ISOCPEUR" w:cs="ISOCPEUR"/>
                                  <w:i/>
                                  <w:sz w:val="18"/>
                                  <w:szCs w:val="20"/>
                                  <w:lang w:val="uk-UA"/>
                                </w:rPr>
                              </w:pPr>
                              <w:r>
                                <w:rPr>
                                  <w:rFonts w:ascii="ISOCPEUR" w:hAnsi="ISOCPEUR" w:cs="ISOCPEUR"/>
                                  <w:i/>
                                  <w:sz w:val="18"/>
                                  <w:szCs w:val="20"/>
                                  <w:lang w:val="uk-UA"/>
                                </w:rPr>
                                <w:t xml:space="preserve">№ </w:t>
                              </w:r>
                              <w:proofErr w:type="spellStart"/>
                              <w:r>
                                <w:rPr>
                                  <w:rFonts w:ascii="ISOCPEUR" w:hAnsi="ISOCPEUR" w:cs="ISOCPEUR"/>
                                  <w:i/>
                                  <w:sz w:val="18"/>
                                  <w:szCs w:val="20"/>
                                  <w:lang w:val="uk-UA"/>
                                </w:rPr>
                                <w:t>докум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45" name="Text Box 16"/>
                        <wps:cNvSpPr txBox="1">
                          <a:spLocks noChangeArrowheads="1"/>
                        </wps:cNvSpPr>
                        <wps:spPr bwMode="auto">
                          <a:xfrm>
                            <a:off x="3682" y="14791"/>
                            <a:ext cx="788" cy="2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center"/>
                                <w:rPr>
                                  <w:rFonts w:ascii="ISOCPEUR" w:hAnsi="ISOCPEUR" w:cs="ISOCPEUR"/>
                                  <w:i/>
                                  <w:sz w:val="18"/>
                                  <w:szCs w:val="20"/>
                                  <w:lang w:val="uk-UA"/>
                                </w:rPr>
                              </w:pPr>
                              <w:proofErr w:type="spellStart"/>
                              <w:r>
                                <w:rPr>
                                  <w:rFonts w:ascii="ISOCPEUR" w:hAnsi="ISOCPEUR" w:cs="ISOCPEUR"/>
                                  <w:i/>
                                  <w:sz w:val="18"/>
                                  <w:szCs w:val="20"/>
                                  <w:lang w:val="uk-UA"/>
                                </w:rPr>
                                <w:t>Подпись</w:t>
                              </w:r>
                              <w:proofErr w:type="spellEnd"/>
                            </w:p>
                          </w:txbxContent>
                        </wps:txbx>
                        <wps:bodyPr rot="0" vert="horz" wrap="square" lIns="12600" tIns="12600" rIns="12600" bIns="12600" anchor="t" anchorCtr="0">
                          <a:noAutofit/>
                        </wps:bodyPr>
                      </wps:wsp>
                      <wps:wsp>
                        <wps:cNvPr id="46" name="Text Box 17"/>
                        <wps:cNvSpPr txBox="1">
                          <a:spLocks noChangeArrowheads="1"/>
                        </wps:cNvSpPr>
                        <wps:spPr bwMode="auto">
                          <a:xfrm>
                            <a:off x="4520" y="14791"/>
                            <a:ext cx="513" cy="2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center"/>
                                <w:rPr>
                                  <w:rFonts w:ascii="ISOCPEUR" w:hAnsi="ISOCPEUR" w:cs="ISOCPEUR"/>
                                  <w:i/>
                                  <w:sz w:val="18"/>
                                  <w:szCs w:val="20"/>
                                  <w:lang w:val="uk-UA"/>
                                </w:rPr>
                              </w:pPr>
                              <w:r>
                                <w:rPr>
                                  <w:rFonts w:ascii="ISOCPEUR" w:hAnsi="ISOCPEUR" w:cs="ISOCPEUR"/>
                                  <w:i/>
                                  <w:sz w:val="18"/>
                                  <w:szCs w:val="20"/>
                                  <w:lang w:val="uk-UA"/>
                                </w:rPr>
                                <w:t>Дата</w:t>
                              </w:r>
                            </w:p>
                          </w:txbxContent>
                        </wps:txbx>
                        <wps:bodyPr rot="0" vert="horz" wrap="square" lIns="12600" tIns="12600" rIns="12600" bIns="12600" anchor="t" anchorCtr="0">
                          <a:noAutofit/>
                        </wps:bodyPr>
                      </wps:wsp>
                      <wps:wsp>
                        <wps:cNvPr id="47" name="Text Box 18"/>
                        <wps:cNvSpPr txBox="1">
                          <a:spLocks noChangeArrowheads="1"/>
                        </wps:cNvSpPr>
                        <wps:spPr bwMode="auto">
                          <a:xfrm>
                            <a:off x="9332" y="15074"/>
                            <a:ext cx="758" cy="2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center"/>
                                <w:rPr>
                                  <w:rFonts w:ascii="ISOCPEUR" w:hAnsi="ISOCPEUR" w:cs="ISOCPEUR"/>
                                  <w:i/>
                                  <w:sz w:val="18"/>
                                  <w:szCs w:val="20"/>
                                  <w:lang w:val="uk-UA"/>
                                </w:rPr>
                              </w:pPr>
                              <w:r>
                                <w:rPr>
                                  <w:rFonts w:ascii="ISOCPEUR" w:hAnsi="ISOCPEUR" w:cs="ISOCPEUR"/>
                                  <w:i/>
                                  <w:sz w:val="18"/>
                                  <w:szCs w:val="20"/>
                                  <w:lang w:val="uk-UA"/>
                                </w:rPr>
                                <w:t>Лист</w:t>
                              </w:r>
                            </w:p>
                          </w:txbxContent>
                        </wps:txbx>
                        <wps:bodyPr rot="0" vert="horz" wrap="square" lIns="12600" tIns="12600" rIns="12600" bIns="12600" anchor="t" anchorCtr="0">
                          <a:noAutofit/>
                        </wps:bodyPr>
                      </wps:wsp>
                      <wps:wsp>
                        <wps:cNvPr id="48" name="Text Box 19"/>
                        <wps:cNvSpPr txBox="1">
                          <a:spLocks noChangeArrowheads="1"/>
                        </wps:cNvSpPr>
                        <wps:spPr bwMode="auto">
                          <a:xfrm>
                            <a:off x="9332" y="15367"/>
                            <a:ext cx="758"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center"/>
                                <w:rPr>
                                  <w:rFonts w:ascii="GOST Type BU" w:hAnsi="GOST Type BU" w:cs="GOST Type BU"/>
                                  <w:sz w:val="22"/>
                                  <w:szCs w:val="22"/>
                                </w:rPr>
                              </w:pPr>
                              <w:r>
                                <w:rPr>
                                  <w:rFonts w:ascii="GOST Type BU" w:hAnsi="GOST Type BU" w:cs="GOST Type BU"/>
                                  <w:sz w:val="22"/>
                                  <w:szCs w:val="22"/>
                                </w:rPr>
                                <w:t>4</w:t>
                              </w:r>
                            </w:p>
                          </w:txbxContent>
                        </wps:txbx>
                        <wps:bodyPr rot="0" vert="horz" wrap="square" lIns="12600" tIns="12600" rIns="12600" bIns="12600" anchor="t" anchorCtr="0">
                          <a:noAutofit/>
                        </wps:bodyPr>
                      </wps:wsp>
                      <wps:wsp>
                        <wps:cNvPr id="49" name="Text Box 20"/>
                        <wps:cNvSpPr txBox="1">
                          <a:spLocks noChangeArrowheads="1"/>
                        </wps:cNvSpPr>
                        <wps:spPr bwMode="auto">
                          <a:xfrm>
                            <a:off x="5116" y="14440"/>
                            <a:ext cx="6272" cy="5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center"/>
                                <w:rPr>
                                  <w:sz w:val="32"/>
                                  <w:szCs w:val="32"/>
                                  <w:lang w:val="uk-UA"/>
                                </w:rPr>
                              </w:pPr>
                              <w:r>
                                <w:rPr>
                                  <w:sz w:val="32"/>
                                  <w:szCs w:val="32"/>
                                  <w:lang w:val="uk-UA"/>
                                </w:rPr>
                                <w:t>ДПБ 171.06 ПЗ</w:t>
                              </w:r>
                            </w:p>
                          </w:txbxContent>
                        </wps:txbx>
                        <wps:bodyPr rot="0" vert="horz" wrap="square" lIns="12600" tIns="12600" rIns="12600" bIns="12600" anchor="t" anchorCtr="0">
                          <a:noAutofit/>
                        </wps:bodyPr>
                      </wps:wsp>
                      <wps:wsp>
                        <wps:cNvPr id="50" name="Line 21"/>
                        <wps:cNvCnPr/>
                        <wps:spPr bwMode="auto">
                          <a:xfrm>
                            <a:off x="1119" y="15053"/>
                            <a:ext cx="10302" cy="0"/>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22"/>
                        <wps:cNvCnPr/>
                        <wps:spPr bwMode="auto">
                          <a:xfrm>
                            <a:off x="1125" y="14767"/>
                            <a:ext cx="3930" cy="0"/>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23"/>
                        <wps:cNvCnPr/>
                        <wps:spPr bwMode="auto">
                          <a:xfrm>
                            <a:off x="1118" y="14478"/>
                            <a:ext cx="393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24"/>
                        <wps:cNvCnPr/>
                        <wps:spPr bwMode="auto">
                          <a:xfrm>
                            <a:off x="1118" y="15625"/>
                            <a:ext cx="393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25"/>
                        <wps:cNvCnPr/>
                        <wps:spPr bwMode="auto">
                          <a:xfrm>
                            <a:off x="1118" y="15337"/>
                            <a:ext cx="393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5" name="Group 26"/>
                        <wpg:cNvGrpSpPr>
                          <a:grpSpLocks/>
                        </wpg:cNvGrpSpPr>
                        <wpg:grpSpPr bwMode="auto">
                          <a:xfrm>
                            <a:off x="1131" y="15078"/>
                            <a:ext cx="2474" cy="249"/>
                            <a:chOff x="1131" y="15078"/>
                            <a:chExt cx="2474" cy="249"/>
                          </a:xfrm>
                        </wpg:grpSpPr>
                        <wps:wsp>
                          <wps:cNvPr id="56" name="Text Box 27"/>
                          <wps:cNvSpPr txBox="1">
                            <a:spLocks noChangeArrowheads="1"/>
                          </wps:cNvSpPr>
                          <wps:spPr bwMode="auto">
                            <a:xfrm>
                              <a:off x="1131" y="15078"/>
                              <a:ext cx="1094"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both"/>
                                  <w:rPr>
                                    <w:rFonts w:ascii="ISOCPEUR" w:hAnsi="ISOCPEUR" w:cs="ISOCPEUR"/>
                                    <w:i/>
                                    <w:sz w:val="18"/>
                                    <w:szCs w:val="20"/>
                                    <w:lang w:val="uk-UA"/>
                                  </w:rPr>
                                </w:pPr>
                                <w:proofErr w:type="spellStart"/>
                                <w:r>
                                  <w:rPr>
                                    <w:rFonts w:ascii="ISOCPEUR" w:hAnsi="ISOCPEUR" w:cs="ISOCPEUR"/>
                                    <w:i/>
                                    <w:sz w:val="18"/>
                                    <w:szCs w:val="20"/>
                                  </w:rPr>
                                  <w:t>Разраб</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57" name="Text Box 28"/>
                          <wps:cNvSpPr txBox="1">
                            <a:spLocks noChangeArrowheads="1"/>
                          </wps:cNvSpPr>
                          <wps:spPr bwMode="auto">
                            <a:xfrm>
                              <a:off x="2280" y="15078"/>
                              <a:ext cx="1324"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rPr>
                                    <w:sz w:val="22"/>
                                    <w:szCs w:val="22"/>
                                  </w:rPr>
                                </w:pPr>
                                <w:proofErr w:type="spellStart"/>
                                <w:r>
                                  <w:rPr>
                                    <w:sz w:val="22"/>
                                    <w:szCs w:val="22"/>
                                  </w:rPr>
                                  <w:t>Катруха</w:t>
                                </w:r>
                                <w:proofErr w:type="spellEnd"/>
                              </w:p>
                            </w:txbxContent>
                          </wps:txbx>
                          <wps:bodyPr rot="0" vert="horz" wrap="square" lIns="12600" tIns="12600" rIns="12600" bIns="12600" anchor="t" anchorCtr="0">
                            <a:noAutofit/>
                          </wps:bodyPr>
                        </wps:wsp>
                      </wpg:grpSp>
                      <wpg:grpSp>
                        <wpg:cNvPr id="58" name="Group 29"/>
                        <wpg:cNvGrpSpPr>
                          <a:grpSpLocks/>
                        </wpg:cNvGrpSpPr>
                        <wpg:grpSpPr bwMode="auto">
                          <a:xfrm>
                            <a:off x="1131" y="15362"/>
                            <a:ext cx="2474" cy="248"/>
                            <a:chOff x="1131" y="15362"/>
                            <a:chExt cx="2474" cy="248"/>
                          </a:xfrm>
                        </wpg:grpSpPr>
                        <wps:wsp>
                          <wps:cNvPr id="59" name="Text Box 30"/>
                          <wps:cNvSpPr txBox="1">
                            <a:spLocks noChangeArrowheads="1"/>
                          </wps:cNvSpPr>
                          <wps:spPr bwMode="auto">
                            <a:xfrm>
                              <a:off x="1131" y="15362"/>
                              <a:ext cx="1094" cy="2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both"/>
                                  <w:rPr>
                                    <w:rFonts w:ascii="ISOCPEUR" w:hAnsi="ISOCPEUR" w:cs="ISOCPEUR"/>
                                    <w:i/>
                                    <w:sz w:val="18"/>
                                    <w:szCs w:val="20"/>
                                    <w:lang w:val="uk-UA"/>
                                  </w:rPr>
                                </w:pPr>
                                <w:proofErr w:type="spellStart"/>
                                <w:r>
                                  <w:rPr>
                                    <w:rFonts w:ascii="ISOCPEUR" w:hAnsi="ISOCPEUR" w:cs="ISOCPEUR"/>
                                    <w:i/>
                                    <w:sz w:val="18"/>
                                    <w:szCs w:val="20"/>
                                    <w:lang w:val="uk-UA"/>
                                  </w:rPr>
                                  <w:t>Провер</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60" name="Text Box 31"/>
                          <wps:cNvSpPr txBox="1">
                            <a:spLocks noChangeArrowheads="1"/>
                          </wps:cNvSpPr>
                          <wps:spPr bwMode="auto">
                            <a:xfrm>
                              <a:off x="2280" y="15362"/>
                              <a:ext cx="1324" cy="2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both"/>
                                  <w:rPr>
                                    <w:rFonts w:ascii="GOST Type BU" w:hAnsi="GOST Type BU" w:cs="GOST Type BU"/>
                                    <w:sz w:val="22"/>
                                    <w:szCs w:val="22"/>
                                  </w:rPr>
                                </w:pPr>
                                <w:proofErr w:type="spellStart"/>
                                <w:r>
                                  <w:rPr>
                                    <w:rFonts w:ascii="GOST Type BU" w:hAnsi="GOST Type BU" w:cs="GOST Type BU"/>
                                    <w:sz w:val="22"/>
                                    <w:szCs w:val="22"/>
                                  </w:rPr>
                                  <w:t>Лория</w:t>
                                </w:r>
                                <w:proofErr w:type="spellEnd"/>
                              </w:p>
                            </w:txbxContent>
                          </wps:txbx>
                          <wps:bodyPr rot="0" vert="horz" wrap="square" lIns="12600" tIns="12600" rIns="12600" bIns="12600" anchor="t" anchorCtr="0">
                            <a:noAutofit/>
                          </wps:bodyPr>
                        </wps:wsp>
                      </wpg:grpSp>
                      <wpg:grpSp>
                        <wpg:cNvPr id="61" name="Group 32"/>
                        <wpg:cNvGrpSpPr>
                          <a:grpSpLocks/>
                        </wpg:cNvGrpSpPr>
                        <wpg:grpSpPr bwMode="auto">
                          <a:xfrm>
                            <a:off x="1131" y="15650"/>
                            <a:ext cx="2474" cy="248"/>
                            <a:chOff x="1131" y="15650"/>
                            <a:chExt cx="2474" cy="248"/>
                          </a:xfrm>
                        </wpg:grpSpPr>
                        <wps:wsp>
                          <wps:cNvPr id="62" name="Text Box 33"/>
                          <wps:cNvSpPr txBox="1">
                            <a:spLocks noChangeArrowheads="1"/>
                          </wps:cNvSpPr>
                          <wps:spPr bwMode="auto">
                            <a:xfrm>
                              <a:off x="1131" y="15650"/>
                              <a:ext cx="1094" cy="2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both"/>
                                  <w:rPr>
                                    <w:rFonts w:ascii="ISOCPEUR" w:hAnsi="ISOCPEUR" w:cs="ISOCPEUR"/>
                                    <w:i/>
                                    <w:sz w:val="18"/>
                                    <w:szCs w:val="20"/>
                                  </w:rPr>
                                </w:pPr>
                                <w:proofErr w:type="spellStart"/>
                                <w:r>
                                  <w:rPr>
                                    <w:rFonts w:ascii="ISOCPEUR" w:hAnsi="ISOCPEUR" w:cs="ISOCPEUR"/>
                                    <w:i/>
                                    <w:sz w:val="18"/>
                                    <w:szCs w:val="20"/>
                                  </w:rPr>
                                  <w:t>Реценз</w:t>
                                </w:r>
                                <w:proofErr w:type="spellEnd"/>
                                <w:r>
                                  <w:rPr>
                                    <w:rFonts w:ascii="ISOCPEUR" w:hAnsi="ISOCPEUR" w:cs="ISOCPEUR"/>
                                    <w:i/>
                                    <w:sz w:val="18"/>
                                    <w:szCs w:val="20"/>
                                  </w:rPr>
                                  <w:t>.</w:t>
                                </w:r>
                              </w:p>
                            </w:txbxContent>
                          </wps:txbx>
                          <wps:bodyPr rot="0" vert="horz" wrap="square" lIns="12600" tIns="12600" rIns="12600" bIns="12600" anchor="t" anchorCtr="0">
                            <a:noAutofit/>
                          </wps:bodyPr>
                        </wps:wsp>
                        <wps:wsp>
                          <wps:cNvPr id="63" name="Text Box 34"/>
                          <wps:cNvSpPr txBox="1">
                            <a:spLocks noChangeArrowheads="1"/>
                          </wps:cNvSpPr>
                          <wps:spPr bwMode="auto">
                            <a:xfrm>
                              <a:off x="2280" y="15650"/>
                              <a:ext cx="1324" cy="2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both"/>
                                  <w:rPr>
                                    <w:sz w:val="22"/>
                                    <w:szCs w:val="22"/>
                                  </w:rPr>
                                </w:pPr>
                                <w:proofErr w:type="spellStart"/>
                                <w:r>
                                  <w:rPr>
                                    <w:sz w:val="22"/>
                                    <w:szCs w:val="22"/>
                                  </w:rPr>
                                  <w:t>Смолий</w:t>
                                </w:r>
                                <w:proofErr w:type="spellEnd"/>
                              </w:p>
                              <w:p w:rsidR="00742425" w:rsidRDefault="00742425" w:rsidP="00742425">
                                <w:pPr>
                                  <w:spacing w:after="200" w:line="276" w:lineRule="auto"/>
                                </w:pPr>
                              </w:p>
                            </w:txbxContent>
                          </wps:txbx>
                          <wps:bodyPr rot="0" vert="horz" wrap="square" lIns="12600" tIns="12600" rIns="12600" bIns="12600" anchor="t" anchorCtr="0">
                            <a:noAutofit/>
                          </wps:bodyPr>
                        </wps:wsp>
                      </wpg:grpSp>
                      <wpg:grpSp>
                        <wpg:cNvPr id="64" name="Group 35"/>
                        <wpg:cNvGrpSpPr>
                          <a:grpSpLocks/>
                        </wpg:cNvGrpSpPr>
                        <wpg:grpSpPr bwMode="auto">
                          <a:xfrm>
                            <a:off x="1131" y="15928"/>
                            <a:ext cx="2475" cy="250"/>
                            <a:chOff x="1131" y="15928"/>
                            <a:chExt cx="2475" cy="250"/>
                          </a:xfrm>
                        </wpg:grpSpPr>
                        <wps:wsp>
                          <wps:cNvPr id="65" name="Text Box 36"/>
                          <wps:cNvSpPr txBox="1">
                            <a:spLocks noChangeArrowheads="1"/>
                          </wps:cNvSpPr>
                          <wps:spPr bwMode="auto">
                            <a:xfrm>
                              <a:off x="1131" y="15928"/>
                              <a:ext cx="1094"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both"/>
                                  <w:rPr>
                                    <w:rFonts w:ascii="ISOCPEUR" w:hAnsi="ISOCPEUR" w:cs="ISOCPEUR"/>
                                    <w:i/>
                                    <w:sz w:val="18"/>
                                    <w:szCs w:val="20"/>
                                    <w:lang w:val="uk-UA"/>
                                  </w:rPr>
                                </w:pPr>
                                <w:r>
                                  <w:rPr>
                                    <w:rFonts w:ascii="ISOCPEUR" w:hAnsi="ISOCPEUR" w:cs="ISOCPEUR"/>
                                    <w:i/>
                                    <w:sz w:val="18"/>
                                    <w:szCs w:val="20"/>
                                    <w:lang w:val="uk-UA"/>
                                  </w:rPr>
                                  <w:t>Н. Контр.</w:t>
                                </w:r>
                              </w:p>
                            </w:txbxContent>
                          </wps:txbx>
                          <wps:bodyPr rot="0" vert="horz" wrap="square" lIns="12600" tIns="12600" rIns="12600" bIns="12600" anchor="t" anchorCtr="0">
                            <a:noAutofit/>
                          </wps:bodyPr>
                        </wps:wsp>
                        <wps:wsp>
                          <wps:cNvPr id="66" name="Text Box 37"/>
                          <wps:cNvSpPr txBox="1">
                            <a:spLocks noChangeArrowheads="1"/>
                          </wps:cNvSpPr>
                          <wps:spPr bwMode="auto">
                            <a:xfrm>
                              <a:off x="2281" y="15929"/>
                              <a:ext cx="1324"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grpSp>
                      <wpg:grpSp>
                        <wpg:cNvPr id="67" name="Group 38"/>
                        <wpg:cNvGrpSpPr>
                          <a:grpSpLocks/>
                        </wpg:cNvGrpSpPr>
                        <wpg:grpSpPr bwMode="auto">
                          <a:xfrm>
                            <a:off x="1131" y="16210"/>
                            <a:ext cx="2474" cy="248"/>
                            <a:chOff x="1131" y="16210"/>
                            <a:chExt cx="2474" cy="248"/>
                          </a:xfrm>
                        </wpg:grpSpPr>
                        <wps:wsp>
                          <wps:cNvPr id="68" name="Text Box 39"/>
                          <wps:cNvSpPr txBox="1">
                            <a:spLocks noChangeArrowheads="1"/>
                          </wps:cNvSpPr>
                          <wps:spPr bwMode="auto">
                            <a:xfrm>
                              <a:off x="1131" y="16210"/>
                              <a:ext cx="1094" cy="2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both"/>
                                  <w:rPr>
                                    <w:rFonts w:ascii="ISOCPEUR" w:hAnsi="ISOCPEUR" w:cs="ISOCPEUR"/>
                                    <w:i/>
                                    <w:sz w:val="18"/>
                                    <w:szCs w:val="20"/>
                                    <w:lang w:val="uk-UA"/>
                                  </w:rPr>
                                </w:pPr>
                                <w:proofErr w:type="spellStart"/>
                                <w:r>
                                  <w:rPr>
                                    <w:rFonts w:ascii="ISOCPEUR" w:hAnsi="ISOCPEUR" w:cs="ISOCPEUR"/>
                                    <w:i/>
                                    <w:sz w:val="18"/>
                                    <w:szCs w:val="20"/>
                                    <w:lang w:val="uk-UA"/>
                                  </w:rPr>
                                  <w:t>Утверд</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69" name="Text Box 40"/>
                          <wps:cNvSpPr txBox="1">
                            <a:spLocks noChangeArrowheads="1"/>
                          </wps:cNvSpPr>
                          <wps:spPr bwMode="auto">
                            <a:xfrm>
                              <a:off x="2280" y="16210"/>
                              <a:ext cx="1324" cy="2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both"/>
                                  <w:rPr>
                                    <w:sz w:val="22"/>
                                    <w:szCs w:val="22"/>
                                  </w:rPr>
                                </w:pPr>
                                <w:proofErr w:type="spellStart"/>
                                <w:r>
                                  <w:rPr>
                                    <w:sz w:val="22"/>
                                    <w:szCs w:val="22"/>
                                  </w:rPr>
                                  <w:t>Смолий</w:t>
                                </w:r>
                                <w:proofErr w:type="spellEnd"/>
                              </w:p>
                            </w:txbxContent>
                          </wps:txbx>
                          <wps:bodyPr rot="0" vert="horz" wrap="square" lIns="12600" tIns="12600" rIns="12600" bIns="12600" anchor="t" anchorCtr="0">
                            <a:noAutofit/>
                          </wps:bodyPr>
                        </wps:wsp>
                      </wpg:grpSp>
                      <wps:wsp>
                        <wps:cNvPr id="70" name="Line 41"/>
                        <wps:cNvCnPr/>
                        <wps:spPr bwMode="auto">
                          <a:xfrm>
                            <a:off x="8446" y="15057"/>
                            <a:ext cx="0" cy="1409"/>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Text Box 42"/>
                        <wps:cNvSpPr txBox="1">
                          <a:spLocks noChangeArrowheads="1"/>
                        </wps:cNvSpPr>
                        <wps:spPr bwMode="auto">
                          <a:xfrm>
                            <a:off x="5130" y="15117"/>
                            <a:ext cx="3244" cy="1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center"/>
                              </w:pPr>
                              <w:r>
                                <w:rPr>
                                  <w:sz w:val="28"/>
                                  <w:szCs w:val="28"/>
                                </w:rPr>
                                <w:t xml:space="preserve"> </w:t>
                              </w:r>
                              <w:r>
                                <w:t xml:space="preserve">Разработка высокодобротного </w:t>
                              </w:r>
                              <w:r>
                                <w:rPr>
                                  <w:bCs/>
                                  <w:color w:val="000000"/>
                                </w:rPr>
                                <w:t>перестраиваемого</w:t>
                              </w:r>
                              <w:r>
                                <w:t xml:space="preserve"> резонатора на поверхностных акустических волнах</w:t>
                              </w:r>
                            </w:p>
                          </w:txbxContent>
                        </wps:txbx>
                        <wps:bodyPr rot="0" vert="horz" wrap="square" lIns="12600" tIns="12600" rIns="12600" bIns="12600" anchor="t" anchorCtr="0">
                          <a:noAutofit/>
                        </wps:bodyPr>
                      </wps:wsp>
                      <wps:wsp>
                        <wps:cNvPr id="72" name="Line 43"/>
                        <wps:cNvCnPr/>
                        <wps:spPr bwMode="auto">
                          <a:xfrm>
                            <a:off x="8452" y="15341"/>
                            <a:ext cx="2974" cy="0"/>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44"/>
                        <wps:cNvCnPr/>
                        <wps:spPr bwMode="auto">
                          <a:xfrm>
                            <a:off x="8451" y="15625"/>
                            <a:ext cx="2974" cy="0"/>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45"/>
                        <wps:cNvCnPr/>
                        <wps:spPr bwMode="auto">
                          <a:xfrm>
                            <a:off x="10138" y="15057"/>
                            <a:ext cx="0" cy="559"/>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Text Box 46"/>
                        <wps:cNvSpPr txBox="1">
                          <a:spLocks noChangeArrowheads="1"/>
                        </wps:cNvSpPr>
                        <wps:spPr bwMode="auto">
                          <a:xfrm>
                            <a:off x="8489" y="15074"/>
                            <a:ext cx="757" cy="2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center"/>
                                <w:rPr>
                                  <w:rFonts w:ascii="ISOCPEUR" w:hAnsi="ISOCPEUR" w:cs="ISOCPEUR"/>
                                  <w:i/>
                                  <w:sz w:val="18"/>
                                  <w:szCs w:val="20"/>
                                  <w:lang w:val="uk-UA"/>
                                </w:rPr>
                              </w:pPr>
                              <w:proofErr w:type="spellStart"/>
                              <w:r>
                                <w:rPr>
                                  <w:rFonts w:ascii="ISOCPEUR" w:hAnsi="ISOCPEUR" w:cs="ISOCPEUR"/>
                                  <w:i/>
                                  <w:sz w:val="18"/>
                                  <w:szCs w:val="20"/>
                                  <w:lang w:val="uk-UA"/>
                                </w:rPr>
                                <w:t>Лит</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76" name="Text Box 47"/>
                        <wps:cNvSpPr txBox="1">
                          <a:spLocks noChangeArrowheads="1"/>
                        </wps:cNvSpPr>
                        <wps:spPr bwMode="auto">
                          <a:xfrm>
                            <a:off x="10182" y="15074"/>
                            <a:ext cx="1198" cy="2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center"/>
                                <w:rPr>
                                  <w:rFonts w:ascii="ISOCPEUR" w:hAnsi="ISOCPEUR" w:cs="ISOCPEUR"/>
                                  <w:i/>
                                  <w:sz w:val="18"/>
                                  <w:szCs w:val="20"/>
                                  <w:lang w:val="uk-UA"/>
                                </w:rPr>
                              </w:pPr>
                              <w:proofErr w:type="spellStart"/>
                              <w:r>
                                <w:rPr>
                                  <w:rFonts w:ascii="ISOCPEUR" w:hAnsi="ISOCPEUR" w:cs="ISOCPEUR"/>
                                  <w:i/>
                                  <w:sz w:val="18"/>
                                  <w:szCs w:val="20"/>
                                  <w:lang w:val="uk-UA"/>
                                </w:rPr>
                                <w:t>Листов</w:t>
                              </w:r>
                              <w:proofErr w:type="spellEnd"/>
                            </w:p>
                          </w:txbxContent>
                        </wps:txbx>
                        <wps:bodyPr rot="0" vert="horz" wrap="square" lIns="12600" tIns="12600" rIns="12600" bIns="12600" anchor="t" anchorCtr="0">
                          <a:noAutofit/>
                        </wps:bodyPr>
                      </wps:wsp>
                      <wps:wsp>
                        <wps:cNvPr id="77" name="Text Box 48"/>
                        <wps:cNvSpPr txBox="1">
                          <a:spLocks noChangeArrowheads="1"/>
                        </wps:cNvSpPr>
                        <wps:spPr bwMode="auto">
                          <a:xfrm>
                            <a:off x="10191" y="15362"/>
                            <a:ext cx="1197" cy="2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center"/>
                              </w:pPr>
                            </w:p>
                            <w:p w:rsidR="00742425" w:rsidRDefault="00742425" w:rsidP="00742425">
                              <w:pPr>
                                <w:spacing w:after="200" w:line="276" w:lineRule="auto"/>
                                <w:jc w:val="center"/>
                              </w:pPr>
                            </w:p>
                          </w:txbxContent>
                        </wps:txbx>
                        <wps:bodyPr rot="0" vert="horz" wrap="square" lIns="12600" tIns="12600" rIns="12600" bIns="12600" anchor="t" anchorCtr="0">
                          <a:noAutofit/>
                        </wps:bodyPr>
                      </wps:wsp>
                      <wps:wsp>
                        <wps:cNvPr id="78" name="Line 49"/>
                        <wps:cNvCnPr/>
                        <wps:spPr bwMode="auto">
                          <a:xfrm>
                            <a:off x="8728" y="15345"/>
                            <a:ext cx="0" cy="271"/>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50"/>
                        <wps:cNvCnPr/>
                        <wps:spPr bwMode="auto">
                          <a:xfrm>
                            <a:off x="9010" y="15346"/>
                            <a:ext cx="0" cy="271"/>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Text Box 51"/>
                        <wps:cNvSpPr txBox="1">
                          <a:spLocks noChangeArrowheads="1"/>
                        </wps:cNvSpPr>
                        <wps:spPr bwMode="auto">
                          <a:xfrm>
                            <a:off x="8489" y="15852"/>
                            <a:ext cx="2891" cy="3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742425" w:rsidRDefault="00742425" w:rsidP="00742425">
                              <w:pPr>
                                <w:spacing w:after="200" w:line="276" w:lineRule="auto"/>
                                <w:jc w:val="center"/>
                                <w:rPr>
                                  <w:rFonts w:ascii="GOST Type BU" w:hAnsi="GOST Type BU" w:cs="GOST Type BU"/>
                                  <w:sz w:val="28"/>
                                  <w:szCs w:val="28"/>
                                </w:rPr>
                              </w:pPr>
                              <w:r>
                                <w:rPr>
                                  <w:rFonts w:ascii="GOST Type BU" w:hAnsi="GOST Type BU" w:cs="GOST Type BU"/>
                                  <w:sz w:val="28"/>
                                  <w:szCs w:val="28"/>
                                </w:rPr>
                                <w:t>ВНУ гр</w:t>
                              </w:r>
                              <w:proofErr w:type="gramStart"/>
                              <w:r>
                                <w:rPr>
                                  <w:rFonts w:ascii="GOST Type BU" w:hAnsi="GOST Type BU" w:cs="GOST Type BU"/>
                                  <w:sz w:val="28"/>
                                  <w:szCs w:val="28"/>
                                </w:rPr>
                                <w:t>.Э</w:t>
                              </w:r>
                              <w:proofErr w:type="gramEnd"/>
                              <w:r>
                                <w:rPr>
                                  <w:rFonts w:ascii="GOST Type BU" w:hAnsi="GOST Type BU" w:cs="GOST Type BU"/>
                                  <w:sz w:val="28"/>
                                  <w:szCs w:val="28"/>
                                </w:rPr>
                                <w:t>ПС-14Д</w:t>
                              </w: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w:pict>
              <v:group id="Группа 31" o:spid="_x0000_s1026" style="position:absolute;left:0;text-align:left;margin-left:55.65pt;margin-top:12.6pt;width:516pt;height:811.65pt;z-index:251659264;mso-wrap-distance-left:0;mso-wrap-distance-right:0;mso-position-horizontal-relative:page;mso-position-vertical-relative:page" coordorigin="1113,252" coordsize="10320,1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">
                <v:rect id="Rectangle 3" o:spid="_x0000_s1027" style="position:absolute;left:1113;top:252;width:10319;height:162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u92MQA&#10;AADbAAAADwAAAGRycy9kb3ducmV2LnhtbESPQWsCMRSE70L/Q3gFbzVbBS2rUVqhIOuhdlsEb8/N&#10;62Zp8rJsoq7/vhEKHoeZ+YZZrHpnxZm60HhW8DzKQBBXXjdcK/j+en96AREiskbrmRRcKcBq+TBY&#10;YK79hT/pXMZaJAiHHBWYGNtcylAZchhGviVO3o/vHMYku1rqDi8J7qwcZ9lUOmw4LRhsaW2o+i1P&#10;ToH9iMWssJPt/rjzs9aZt0OxNkoNH/vXOYhIfbyH/9sbrWAyhtuX9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vdjEAAAA2wAAAA8AAAAAAAAAAAAAAAAAmAIAAGRycy9k&#10;b3ducmV2LnhtbFBLBQYAAAAABAAEAPUAAACJAwAAAAA=&#10;" filled="f" strokeweight=".71mm">
                  <v:stroke endcap="square"/>
                </v:rect>
                <v:line id="Line 4" o:spid="_x0000_s1028" style="position:absolute;visibility:visible;mso-wrap-style:square" from="1625,14200" to="1625,1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bQIsQAAADbAAAADwAAAGRycy9kb3ducmV2LnhtbESPzWrDMBCE74W8g9hAb42cn5bgRAkh&#10;IdBLD3UCuS7W1hK2VsZSbLdPXwUKPQ4z8w2z3Y+uET11wXpWMJ9lIIhLry1XCq6X88saRIjIGhvP&#10;pOCbAux3k6ct5toP/El9ESuRIBxyVGBibHMpQ2nIYZj5ljh5X75zGJPsKqk7HBLcNXKRZW/SoeW0&#10;YLClo6GyLu5OwXDxt5O0Vf3Rm9e1LVbX209WK/U8HQ8bEJHG+B/+a79rBcslPL6kHy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JtAixAAAANsAAAAPAAAAAAAAAAAA&#10;AAAAAKECAABkcnMvZG93bnJldi54bWxQSwUGAAAAAAQABAD5AAAAkgMAAAAA&#10;" strokeweight=".71mm">
                  <v:stroke joinstyle="miter" endcap="square"/>
                </v:line>
                <v:line id="Line 5" o:spid="_x0000_s1029" style="position:absolute;visibility:visible;mso-wrap-style:square" from="1118,14193" to="11420,1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9IVsMAAADbAAAADwAAAGRycy9kb3ducmV2LnhtbESPQWvCQBSE74X+h+UVvNVN1RZJXUUU&#10;wYuHRsHrI/uaXZJ9G7JrkvbXu0Khx2FmvmFWm9E1oqcuWM8K3qYZCOLSa8uVgsv58LoEESKyxsYz&#10;KfihAJv189MKc+0H/qK+iJVIEA45KjAxtrmUoTTkMEx9S5y8b985jEl2ldQdDgnuGjnLsg/p0HJa&#10;MNjSzlBZFzenYDj7617aqj715n1pi8Xl+pvVSk1exu0niEhj/A//tY9awXwBjy/p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PSFbDAAAA2wAAAA8AAAAAAAAAAAAA&#10;AAAAoQIAAGRycy9kb3ducmV2LnhtbFBLBQYAAAAABAAEAPkAAACRAwAAAAA=&#10;" strokeweight=".71mm">
                  <v:stroke joinstyle="miter" endcap="square"/>
                </v:line>
                <v:line id="Line 6" o:spid="_x0000_s1030" style="position:absolute;visibility:visible;mso-wrap-style:square" from="2241,14207" to="2241,1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PtzcQAAADbAAAADwAAAGRycy9kb3ducmV2LnhtbESPzWrDMBCE74W+g9hCbo3c/JTgRgkh&#10;IdBLDnECuS7W1hK2VsZSbLdPXxUKOQ4z8w2z3o6uET11wXpW8DbNQBCXXluuFFwvx9cViBCRNTae&#10;ScE3Bdhunp/WmGs/8Jn6IlYiQTjkqMDE2OZShtKQwzD1LXHyvnznMCbZVVJ3OCS4a+Qsy96lQ8tp&#10;wWBLe0NlXdydguHibwdpq/rUm+XKFovr7SerlZq8jLsPEJHG+Aj/tz+1gvkS/r6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g+3NxAAAANsAAAAPAAAAAAAAAAAA&#10;AAAAAKECAABkcnMvZG93bnJldi54bWxQSwUGAAAAAAQABAD5AAAAkgMAAAAA&#10;" strokeweight=".71mm">
                  <v:stroke joinstyle="miter" endcap="square"/>
                </v:line>
                <v:line id="Line 7" o:spid="_x0000_s1031" style="position:absolute;visibility:visible;mso-wrap-style:square" from="3651,14207" to="3651,1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FzusMAAADbAAAADwAAAGRycy9kb3ducmV2LnhtbESPQWvCQBSE7wX/w/IKvdVNqxVJXUVa&#10;BC8ejILXR/Y1uyT7NmS3SeqvdwWhx2FmvmFWm9E1oqcuWM8K3qYZCOLSa8uVgvNp97oEESKyxsYz&#10;KfijAJv15GmFufYDH6kvYiUShEOOCkyMbS5lKA05DFPfEifvx3cOY5JdJXWHQ4K7Rr5n2UI6tJwW&#10;DLb0Zaisi1+nYDj5y7e0VX3ozcfSFvPz5ZrVSr08j9tPEJHG+B9+tPdawWwB9y/pB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Rc7rDAAAA2wAAAA8AAAAAAAAAAAAA&#10;AAAAoQIAAGRycy9kb3ducmV2LnhtbFBLBQYAAAAABAAEAPkAAACRAwAAAAA=&#10;" strokeweight=".71mm">
                  <v:stroke joinstyle="miter" endcap="square"/>
                </v:line>
                <v:line id="Line 8" o:spid="_x0000_s1032" style="position:absolute;visibility:visible;mso-wrap-style:square" from="4497,14207" to="4497,1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3WIcQAAADbAAAADwAAAGRycy9kb3ducmV2LnhtbESPT2vCQBTE7wW/w/IEb3Wj9o9EVxGl&#10;0EsPjYLXR/aZXZJ9G7JrkvbTdwuFHoeZ+Q2z3Y+uET11wXpWsJhnIIhLry1XCi7nt8c1iBCRNTae&#10;ScEXBdjvJg9bzLUf+JP6IlYiQTjkqMDE2OZShtKQwzD3LXHybr5zGJPsKqk7HBLcNXKZZS/SoeW0&#10;YLClo6GyLu5OwXD215O0Vf3Rm+e1LZ4u1++sVmo2HQ8bEJHG+B/+a79rBatX+P2Sf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HdYhxAAAANsAAAAPAAAAAAAAAAAA&#10;AAAAAKECAABkcnMvZG93bnJldi54bWxQSwUGAAAAAAQABAD5AAAAkgMAAAAA&#10;" strokeweight=".71mm">
                  <v:stroke joinstyle="miter" endcap="square"/>
                </v:line>
                <v:line id="Line 9" o:spid="_x0000_s1033" style="position:absolute;visibility:visible;mso-wrap-style:square" from="5061,14200" to="5061,16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CU8AAAADbAAAADwAAAGRycy9kb3ducmV2LnhtbERPz2vCMBS+C/4P4Qm7aeo2RapRxsbA&#10;yw5WweujeTahzUtpsrbbX28OgseP7/fuMLpG9NQF61nBcpGBIC69tlwpuJy/5xsQISJrbDyTgj8K&#10;cNhPJzvMtR/4RH0RK5FCOOSowMTY5lKG0pDDsPAtceJuvnMYE+wqqTscUrhr5GuWraVDy6nBYEuf&#10;hsq6+HUKhrO/fklb1T+9WW1s8X65/me1Ui+z8WMLItIYn+KH+6gVvKWx6Uv6AXJ/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CQlPAAAAA2wAAAA8AAAAAAAAAAAAAAAAA&#10;oQIAAGRycy9kb3ducmV2LnhtbFBLBQYAAAAABAAEAPkAAACOAwAAAAA=&#10;" strokeweight=".71mm">
                  <v:stroke joinstyle="miter" endcap="square"/>
                </v:line>
                <v:line id="Line 10" o:spid="_x0000_s1034" style="position:absolute;visibility:visible;mso-wrap-style:square" from="9292,15057" to="9292,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7nyMQAAADbAAAADwAAAGRycy9kb3ducmV2LnhtbESPQWvCQBSE7wX/w/IEb3WjtsVGVxGl&#10;0EsPjYLXR/aZXZJ9G7JrkvbXdwuFHoeZ+YbZ7kfXiJ66YD0rWMwzEMSl15YrBZfz2+MaRIjIGhvP&#10;pOCLAux3k4ct5toP/El9ESuRIBxyVGBibHMpQ2nIYZj7ljh5N985jEl2ldQdDgnuGrnMshfp0HJa&#10;MNjS0VBZF3enYDj760naqv7ozfPaFk+X63dWKzWbjocNiEhj/A//td+1gtUr/H5JP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zufIxAAAANsAAAAPAAAAAAAAAAAA&#10;AAAAAKECAABkcnMvZG93bnJldi54bWxQSwUGAAAAAAQABAD5AAAAkgMAAAAA&#10;" strokeweight=".71mm">
                  <v:stroke joinstyle="miter" endcap="square"/>
                </v:line>
                <v:line id="Line 11" o:spid="_x0000_s1035" style="position:absolute;visibility:visible;mso-wrap-style:square" from="1118,15913" to="5048,1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ygNcIAAADbAAAADwAAAGRycy9kb3ducmV2LnhtbERPz2vCMBS+D/wfwhvsIjO1ioxqFBGU&#10;rZepGzu/Nc+2s3kpSdbW/345CDt+fL9Xm8E0oiPna8sKppMEBHFhdc2lgs+P/fMLCB+QNTaWScGN&#10;PGzWo4cVZtr2fKLuHEoRQ9hnqKAKoc2k9EVFBv3EtsSRu1hnMEToSqkd9jHcNDJNkoU0WHNsqLCl&#10;XUXF9fxrFAxvx9SN3z1P99twyGdj/Pr5zpV6ehy2SxCBhvAvvrtftYJ5XB+/x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ygNcIAAADbAAAADwAAAAAAAAAAAAAA&#10;AAChAgAAZHJzL2Rvd25yZXYueG1sUEsFBgAAAAAEAAQA+QAAAJADAAAAAA==&#10;" strokeweight=".35mm">
                  <v:stroke joinstyle="miter" endcap="square"/>
                </v:line>
                <v:line id="Line 12" o:spid="_x0000_s1036" style="position:absolute;visibility:visible;mso-wrap-style:square" from="1118,16199" to="5048,16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AFrsQAAADbAAAADwAAAGRycy9kb3ducmV2LnhtbESPT2sCMRTE74LfITyhF6nZ1SJlaxQR&#10;LNVL/Yfn181zd3XzsiSprt/eFAoeh5n5DTOZtaYWV3K+sqwgHSQgiHOrKy4UHPbL13cQPiBrrC2T&#10;gjt5mE27nQlm2t54S9ddKESEsM9QQRlCk0np85IM+oFtiKN3ss5giNIVUju8Rbip5TBJxtJgxXGh&#10;xIYWJeWX3a9R0K42Q9f/9pwu5+FzPerj8fyzVuql184/QARqwzP83/7SCt5S+PsSf4C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AWuxAAAANsAAAAPAAAAAAAAAAAA&#10;AAAAAKECAABkcnMvZG93bnJldi54bWxQSwUGAAAAAAQABAD5AAAAkgMAAAAA&#10;" strokeweight=".35mm">
                  <v:stroke joinstyle="miter" endcap="square"/>
                </v:line>
                <v:shapetype id="_x0000_t202" coordsize="21600,21600" o:spt="202" path="m,l,21600r21600,l21600,xe">
                  <v:stroke joinstyle="miter"/>
                  <v:path gradientshapeok="t" o:connecttype="rect"/>
                </v:shapetype>
                <v:shape id="Text Box 13" o:spid="_x0000_s1037" type="#_x0000_t202" style="position:absolute;left:1138;top:14791;width:452;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5YWMAA&#10;AADbAAAADwAAAGRycy9kb3ducmV2LnhtbESP3arCMBCE7w/4DmEF746pIiLVKCIIFUXwB6+XZm2K&#10;zaY0UevbG0HwcpiZb5jZorWVeFDjS8cKBv0EBHHudMmFgvNp/T8B4QOyxsoxKXiRh8W88zfDVLsn&#10;H+hxDIWIEPYpKjAh1KmUPjdk0fddTRy9q2sshiibQuoGnxFuKzlMkrG0WHJcMFjTylB+O96tguSy&#10;LTJ535am3YxDJs/5ZI87pXrddjkFEagNv/C3nWkFoyF8vs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5YWMAAAADbAAAADwAAAAAAAAAAAAAAAACYAgAAZHJzL2Rvd25y&#10;ZXYueG1sUEsFBgAAAAAEAAQA9QAAAIUDAAAAAA==&#10;" filled="f" stroked="f" strokecolor="gray">
                  <v:stroke joinstyle="round"/>
                  <v:textbox inset=".35mm,.35mm,.35mm,.35mm">
                    <w:txbxContent>
                      <w:p w:rsidR="00742425" w:rsidRDefault="00742425" w:rsidP="00742425">
                        <w:pPr>
                          <w:spacing w:after="200" w:line="276" w:lineRule="auto"/>
                          <w:jc w:val="center"/>
                          <w:rPr>
                            <w:rFonts w:ascii="ISOCPEUR" w:hAnsi="ISOCPEUR" w:cs="ISOCPEUR"/>
                            <w:i/>
                            <w:sz w:val="18"/>
                            <w:szCs w:val="20"/>
                            <w:lang w:val="uk-UA"/>
                          </w:rPr>
                        </w:pPr>
                        <w:proofErr w:type="spellStart"/>
                        <w:r>
                          <w:rPr>
                            <w:rFonts w:ascii="ISOCPEUR" w:hAnsi="ISOCPEUR" w:cs="ISOCPEUR"/>
                            <w:i/>
                            <w:sz w:val="18"/>
                            <w:szCs w:val="20"/>
                            <w:lang w:val="uk-UA"/>
                          </w:rPr>
                          <w:t>Изм</w:t>
                        </w:r>
                        <w:proofErr w:type="spellEnd"/>
                        <w:r>
                          <w:rPr>
                            <w:rFonts w:ascii="ISOCPEUR" w:hAnsi="ISOCPEUR" w:cs="ISOCPEUR"/>
                            <w:i/>
                            <w:sz w:val="18"/>
                            <w:szCs w:val="20"/>
                            <w:lang w:val="uk-UA"/>
                          </w:rPr>
                          <w:t>.</w:t>
                        </w:r>
                      </w:p>
                    </w:txbxContent>
                  </v:textbox>
                </v:shape>
                <v:shape id="Text Box 14" o:spid="_x0000_s1038" type="#_x0000_t202" style="position:absolute;left:1653;top:14791;width:56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9w8MA&#10;AADbAAAADwAAAGRycy9kb3ducmV2LnhtbESP3WrCQBSE7wu+w3IK3tVNawmSuooIhUik4A9eH7Kn&#10;2WD2bMiuSXx7t1DwcpiZb5jlerSN6KnztWMF77MEBHHpdM2VgvPp+20BwgdkjY1jUnAnD+vV5GWJ&#10;mXYDH6g/hkpECPsMFZgQ2kxKXxqy6GeuJY7er+sshii7SuoOhwi3jfxIklRarDkuGGxpa6i8Hm9W&#10;QXIpqlzeitqMuzTk8lwufnCv1PR13HyBCDSGZ/i/nWsFn3P4+x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9w8MAAADbAAAADwAAAAAAAAAAAAAAAACYAgAAZHJzL2Rv&#10;d25yZXYueG1sUEsFBgAAAAAEAAQA9QAAAIgDAAAAAA==&#10;" filled="f" stroked="f" strokecolor="gray">
                  <v:stroke joinstyle="round"/>
                  <v:textbox inset=".35mm,.35mm,.35mm,.35mm">
                    <w:txbxContent>
                      <w:p w:rsidR="00742425" w:rsidRDefault="00742425" w:rsidP="00742425">
                        <w:pPr>
                          <w:spacing w:after="200" w:line="276" w:lineRule="auto"/>
                          <w:jc w:val="center"/>
                          <w:rPr>
                            <w:rFonts w:ascii="ISOCPEUR" w:hAnsi="ISOCPEUR" w:cs="ISOCPEUR"/>
                            <w:i/>
                            <w:sz w:val="18"/>
                            <w:szCs w:val="20"/>
                            <w:lang w:val="uk-UA"/>
                          </w:rPr>
                        </w:pPr>
                        <w:r>
                          <w:rPr>
                            <w:rFonts w:ascii="ISOCPEUR" w:hAnsi="ISOCPEUR" w:cs="ISOCPEUR"/>
                            <w:i/>
                            <w:sz w:val="18"/>
                            <w:szCs w:val="20"/>
                            <w:lang w:val="uk-UA"/>
                          </w:rPr>
                          <w:t>Лист</w:t>
                        </w:r>
                      </w:p>
                    </w:txbxContent>
                  </v:textbox>
                </v:shape>
                <v:shape id="Text Box 15" o:spid="_x0000_s1039" type="#_x0000_t202" style="position:absolute;left:2281;top:14791;width:132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lt8MA&#10;AADbAAAADwAAAGRycy9kb3ducmV2LnhtbESPwWrDMBBE74H+g9hCb4ncEIxxLYdQCLi4FOKanhdr&#10;a5lYK2Mpifv3VaGQ4zAzb5hiv9hRXGn2g2MFz5sEBHHn9MC9gvbzuM5A+ICscXRMCn7Iw758WBWY&#10;a3fjE12b0IsIYZ+jAhPClEvpO0MW/cZNxNH7drPFEOXcSz3jLcLtKLdJkkqLA8cFgxO9GurOzcUq&#10;SL7qvpKXejDLWxoq2XbZB74r9fS4HF5ABFrCPfzfrrSC3Q7+vsQf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tlt8MAAADbAAAADwAAAAAAAAAAAAAAAACYAgAAZHJzL2Rv&#10;d25yZXYueG1sUEsFBgAAAAAEAAQA9QAAAIgDAAAAAA==&#10;" filled="f" stroked="f" strokecolor="gray">
                  <v:stroke joinstyle="round"/>
                  <v:textbox inset=".35mm,.35mm,.35mm,.35mm">
                    <w:txbxContent>
                      <w:p w:rsidR="00742425" w:rsidRDefault="00742425" w:rsidP="00742425">
                        <w:pPr>
                          <w:spacing w:after="200" w:line="276" w:lineRule="auto"/>
                          <w:jc w:val="center"/>
                          <w:rPr>
                            <w:rFonts w:ascii="ISOCPEUR" w:hAnsi="ISOCPEUR" w:cs="ISOCPEUR"/>
                            <w:i/>
                            <w:sz w:val="18"/>
                            <w:szCs w:val="20"/>
                            <w:lang w:val="uk-UA"/>
                          </w:rPr>
                        </w:pPr>
                        <w:r>
                          <w:rPr>
                            <w:rFonts w:ascii="ISOCPEUR" w:hAnsi="ISOCPEUR" w:cs="ISOCPEUR"/>
                            <w:i/>
                            <w:sz w:val="18"/>
                            <w:szCs w:val="20"/>
                            <w:lang w:val="uk-UA"/>
                          </w:rPr>
                          <w:t xml:space="preserve">№ </w:t>
                        </w:r>
                        <w:proofErr w:type="spellStart"/>
                        <w:r>
                          <w:rPr>
                            <w:rFonts w:ascii="ISOCPEUR" w:hAnsi="ISOCPEUR" w:cs="ISOCPEUR"/>
                            <w:i/>
                            <w:sz w:val="18"/>
                            <w:szCs w:val="20"/>
                            <w:lang w:val="uk-UA"/>
                          </w:rPr>
                          <w:t>докум</w:t>
                        </w:r>
                        <w:proofErr w:type="spellEnd"/>
                        <w:r>
                          <w:rPr>
                            <w:rFonts w:ascii="ISOCPEUR" w:hAnsi="ISOCPEUR" w:cs="ISOCPEUR"/>
                            <w:i/>
                            <w:sz w:val="18"/>
                            <w:szCs w:val="20"/>
                            <w:lang w:val="uk-UA"/>
                          </w:rPr>
                          <w:t>.</w:t>
                        </w:r>
                      </w:p>
                    </w:txbxContent>
                  </v:textbox>
                </v:shape>
                <v:shape id="Text Box 16" o:spid="_x0000_s1040" type="#_x0000_t202" style="position:absolute;left:3682;top:14791;width:788;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ALMMA&#10;AADbAAAADwAAAGRycy9kb3ducmV2LnhtbESP3WrCQBSE7wu+w3IK3tVNiw2SuooIhUik4A9eH7Kn&#10;2WD2bMiuSXx7t1DwcpiZb5jlerSN6KnztWMF77MEBHHpdM2VgvPp+20BwgdkjY1jUnAnD+vV5GWJ&#10;mXYDH6g/hkpECPsMFZgQ2kxKXxqy6GeuJY7er+sshii7SuoOhwi3jfxIklRarDkuGGxpa6i8Hm9W&#10;QXIpqlzeitqMuzTk8lwufnCv1PR13HyBCDSGZ/i/nWsF80/4+x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fALMMAAADbAAAADwAAAAAAAAAAAAAAAACYAgAAZHJzL2Rv&#10;d25yZXYueG1sUEsFBgAAAAAEAAQA9QAAAIgDAAAAAA==&#10;" filled="f" stroked="f" strokecolor="gray">
                  <v:stroke joinstyle="round"/>
                  <v:textbox inset=".35mm,.35mm,.35mm,.35mm">
                    <w:txbxContent>
                      <w:p w:rsidR="00742425" w:rsidRDefault="00742425" w:rsidP="00742425">
                        <w:pPr>
                          <w:spacing w:after="200" w:line="276" w:lineRule="auto"/>
                          <w:jc w:val="center"/>
                          <w:rPr>
                            <w:rFonts w:ascii="ISOCPEUR" w:hAnsi="ISOCPEUR" w:cs="ISOCPEUR"/>
                            <w:i/>
                            <w:sz w:val="18"/>
                            <w:szCs w:val="20"/>
                            <w:lang w:val="uk-UA"/>
                          </w:rPr>
                        </w:pPr>
                        <w:proofErr w:type="spellStart"/>
                        <w:r>
                          <w:rPr>
                            <w:rFonts w:ascii="ISOCPEUR" w:hAnsi="ISOCPEUR" w:cs="ISOCPEUR"/>
                            <w:i/>
                            <w:sz w:val="18"/>
                            <w:szCs w:val="20"/>
                            <w:lang w:val="uk-UA"/>
                          </w:rPr>
                          <w:t>Подпись</w:t>
                        </w:r>
                        <w:proofErr w:type="spellEnd"/>
                      </w:p>
                    </w:txbxContent>
                  </v:textbox>
                </v:shape>
                <v:shape id="Text Box 17" o:spid="_x0000_s1041" type="#_x0000_t202" style="position:absolute;left:4520;top:14791;width:51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eW8MA&#10;AADbAAAADwAAAGRycy9kb3ducmV2LnhtbESPzWrDMBCE74W+g9hAb42cUoxxLJtSKLi4FPJDzou1&#10;tUytlbHkxHn7qFDIcZiZb5iiWuwgzjT53rGCzToBQdw63XOn4Hj4eM5A+ICscXBMCq7koSofHwrM&#10;tbvwjs770IkIYZ+jAhPCmEvpW0MW/dqNxNH7cZPFEOXUST3hJcLtIF+SJJUWe44LBkd6N9T+7mer&#10;IDk1XS3npjfLZxpqeWyzb/xS6mm1vG1BBFrCPfzfrrWC1xT+vsQf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VeW8MAAADbAAAADwAAAAAAAAAAAAAAAACYAgAAZHJzL2Rv&#10;d25yZXYueG1sUEsFBgAAAAAEAAQA9QAAAIgDAAAAAA==&#10;" filled="f" stroked="f" strokecolor="gray">
                  <v:stroke joinstyle="round"/>
                  <v:textbox inset=".35mm,.35mm,.35mm,.35mm">
                    <w:txbxContent>
                      <w:p w:rsidR="00742425" w:rsidRDefault="00742425" w:rsidP="00742425">
                        <w:pPr>
                          <w:spacing w:after="200" w:line="276" w:lineRule="auto"/>
                          <w:jc w:val="center"/>
                          <w:rPr>
                            <w:rFonts w:ascii="ISOCPEUR" w:hAnsi="ISOCPEUR" w:cs="ISOCPEUR"/>
                            <w:i/>
                            <w:sz w:val="18"/>
                            <w:szCs w:val="20"/>
                            <w:lang w:val="uk-UA"/>
                          </w:rPr>
                        </w:pPr>
                        <w:r>
                          <w:rPr>
                            <w:rFonts w:ascii="ISOCPEUR" w:hAnsi="ISOCPEUR" w:cs="ISOCPEUR"/>
                            <w:i/>
                            <w:sz w:val="18"/>
                            <w:szCs w:val="20"/>
                            <w:lang w:val="uk-UA"/>
                          </w:rPr>
                          <w:t>Дата</w:t>
                        </w:r>
                      </w:p>
                    </w:txbxContent>
                  </v:textbox>
                </v:shape>
                <v:shape id="Text Box 18" o:spid="_x0000_s1042" type="#_x0000_t202" style="position:absolute;left:9332;top:15074;width:758;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7wMIA&#10;AADbAAAADwAAAGRycy9kb3ducmV2LnhtbESPQWvCQBSE74L/YXkFb7ppkVRSVxGhEIkUquL5kX3N&#10;BrNvQ3ZN4r93C4Ueh5n5hllvR9uInjpfO1bwukhAEJdO11wpuJw/5ysQPiBrbByTggd52G6mkzVm&#10;2g38Tf0pVCJC2GeowITQZlL60pBFv3AtcfR+XGcxRNlVUnc4RLht5FuSpNJizXHBYEt7Q+XtdLcK&#10;kmtR5fJe1GY8pCGXl3L1hUelZi/j7gNEoDH8h//auVawfIff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fvAwgAAANsAAAAPAAAAAAAAAAAAAAAAAJgCAABkcnMvZG93&#10;bnJldi54bWxQSwUGAAAAAAQABAD1AAAAhwMAAAAA&#10;" filled="f" stroked="f" strokecolor="gray">
                  <v:stroke joinstyle="round"/>
                  <v:textbox inset=".35mm,.35mm,.35mm,.35mm">
                    <w:txbxContent>
                      <w:p w:rsidR="00742425" w:rsidRDefault="00742425" w:rsidP="00742425">
                        <w:pPr>
                          <w:spacing w:after="200" w:line="276" w:lineRule="auto"/>
                          <w:jc w:val="center"/>
                          <w:rPr>
                            <w:rFonts w:ascii="ISOCPEUR" w:hAnsi="ISOCPEUR" w:cs="ISOCPEUR"/>
                            <w:i/>
                            <w:sz w:val="18"/>
                            <w:szCs w:val="20"/>
                            <w:lang w:val="uk-UA"/>
                          </w:rPr>
                        </w:pPr>
                        <w:r>
                          <w:rPr>
                            <w:rFonts w:ascii="ISOCPEUR" w:hAnsi="ISOCPEUR" w:cs="ISOCPEUR"/>
                            <w:i/>
                            <w:sz w:val="18"/>
                            <w:szCs w:val="20"/>
                            <w:lang w:val="uk-UA"/>
                          </w:rPr>
                          <w:t>Лист</w:t>
                        </w:r>
                      </w:p>
                    </w:txbxContent>
                  </v:textbox>
                </v:shape>
                <v:shape id="Text Box 19" o:spid="_x0000_s1043" type="#_x0000_t202" style="position:absolute;left:9332;top:15367;width:758;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vsrwA&#10;AADbAAAADwAAAGRycy9kb3ducmV2LnhtbERPSwrCMBDdC94hjOBOU0VEqlFEECqK4AfXQzM2xWZS&#10;mqj19mYhuHy8/2LV2kq8qPGlYwWjYQKCOHe65ELB9bIdzED4gKyxckwKPuRhtex2Fphq9+YTvc6h&#10;EDGEfYoKTAh1KqXPDVn0Q1cTR+7uGoshwqaQusF3DLeVHCfJVFosOTYYrGljKH+cn1ZBctsXmXzu&#10;S9PupiGT13x2xINS/V67noMI1Ia/+OfOtIJJHBu/x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6Jm+yvAAAANsAAAAPAAAAAAAAAAAAAAAAAJgCAABkcnMvZG93bnJldi54&#10;bWxQSwUGAAAAAAQABAD1AAAAgQMAAAAA&#10;" filled="f" stroked="f" strokecolor="gray">
                  <v:stroke joinstyle="round"/>
                  <v:textbox inset=".35mm,.35mm,.35mm,.35mm">
                    <w:txbxContent>
                      <w:p w:rsidR="00742425" w:rsidRDefault="00742425" w:rsidP="00742425">
                        <w:pPr>
                          <w:spacing w:after="200" w:line="276" w:lineRule="auto"/>
                          <w:jc w:val="center"/>
                          <w:rPr>
                            <w:rFonts w:ascii="GOST Type BU" w:hAnsi="GOST Type BU" w:cs="GOST Type BU"/>
                            <w:sz w:val="22"/>
                            <w:szCs w:val="22"/>
                          </w:rPr>
                        </w:pPr>
                        <w:r>
                          <w:rPr>
                            <w:rFonts w:ascii="GOST Type BU" w:hAnsi="GOST Type BU" w:cs="GOST Type BU"/>
                            <w:sz w:val="22"/>
                            <w:szCs w:val="22"/>
                          </w:rPr>
                          <w:t>4</w:t>
                        </w:r>
                      </w:p>
                    </w:txbxContent>
                  </v:textbox>
                </v:shape>
                <v:shape id="Text Box 20" o:spid="_x0000_s1044" type="#_x0000_t202" style="position:absolute;left:5116;top:14440;width:6272;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KKcEA&#10;AADbAAAADwAAAGRycy9kb3ducmV2LnhtbESPQYvCMBSE7wv+h/AEb2vqIuJW0yKC0EVZ0BXPj+bZ&#10;FJuX0kSt/94ICx6HmfmGWea9bcSNOl87VjAZJyCIS6drrhQc/zafcxA+IGtsHJOCB3nIs8HHElPt&#10;7ryn2yFUIkLYp6jAhNCmUvrSkEU/di1x9M6usxii7CqpO7xHuG3kV5LMpMWa44LBltaGysvhahUk&#10;p21VyOu2Nv3PLBTyWM5/cafUaNivFiAC9eEd/m8XWsH0G15f4g+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qyinBAAAA2wAAAA8AAAAAAAAAAAAAAAAAmAIAAGRycy9kb3du&#10;cmV2LnhtbFBLBQYAAAAABAAEAPUAAACGAwAAAAA=&#10;" filled="f" stroked="f" strokecolor="gray">
                  <v:stroke joinstyle="round"/>
                  <v:textbox inset=".35mm,.35mm,.35mm,.35mm">
                    <w:txbxContent>
                      <w:p w:rsidR="00742425" w:rsidRDefault="00742425" w:rsidP="00742425">
                        <w:pPr>
                          <w:spacing w:after="200" w:line="276" w:lineRule="auto"/>
                          <w:jc w:val="center"/>
                          <w:rPr>
                            <w:sz w:val="32"/>
                            <w:szCs w:val="32"/>
                            <w:lang w:val="uk-UA"/>
                          </w:rPr>
                        </w:pPr>
                        <w:r>
                          <w:rPr>
                            <w:sz w:val="32"/>
                            <w:szCs w:val="32"/>
                            <w:lang w:val="uk-UA"/>
                          </w:rPr>
                          <w:t>ДПБ 171.06 ПЗ</w:t>
                        </w:r>
                      </w:p>
                    </w:txbxContent>
                  </v:textbox>
                </v:shape>
                <v:line id="Line 21" o:spid="_x0000_s1045" style="position:absolute;visibility:visible;mso-wrap-style:square" from="1119,15053" to="11421,15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ur9cAAAADbAAAADwAAAGRycy9kb3ducmV2LnhtbERPz2vCMBS+D/wfwhN2m6miQzqjiCJ4&#10;8bAqeH00b01o81Ka2Nb99eYw2PHj+73Zja4RPXXBelYwn2UgiEuvLVcKbtfTxxpEiMgaG8+k4EkB&#10;dtvJ2wZz7Qf+pr6IlUghHHJUYGJscylDachhmPmWOHE/vnMYE+wqqTscUrhr5CLLPqVDy6nBYEsH&#10;Q2VdPJyC4ervR2mr+tKb1doWy9v9N6uVep+O+y8Qkcb4L/5zn7WCVVqfvqQfIL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rq/XAAAAA2wAAAA8AAAAAAAAAAAAAAAAA&#10;oQIAAGRycy9kb3ducmV2LnhtbFBLBQYAAAAABAAEAPkAAACOAwAAAAA=&#10;" strokeweight=".71mm">
                  <v:stroke joinstyle="miter" endcap="square"/>
                </v:line>
                <v:line id="Line 22" o:spid="_x0000_s1046" style="position:absolute;visibility:visible;mso-wrap-style:square" from="1125,14767" to="5055,14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cObsMAAADbAAAADwAAAGRycy9kb3ducmV2LnhtbESPQWvCQBSE74L/YXmF3nRjqUWiqxSl&#10;4MVDo+D1kX1ml2TfhuyaxP76rlDocZiZb5jNbnSN6KkL1rOCxTwDQVx6bblScDl/zVYgQkTW2Hgm&#10;BQ8KsNtOJxvMtR/4m/oiViJBOOSowMTY5lKG0pDDMPctcfJuvnMYk+wqqTscEtw18i3LPqRDy2nB&#10;YEt7Q2Vd3J2C4eyvB2mr+tSb5coW75frT1Yr9foyfq5BRBrjf/ivfdQKlgt4fk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nDm7DAAAA2wAAAA8AAAAAAAAAAAAA&#10;AAAAoQIAAGRycy9kb3ducmV2LnhtbFBLBQYAAAAABAAEAPkAAACRAwAAAAA=&#10;" strokeweight=".71mm">
                  <v:stroke joinstyle="miter" endcap="square"/>
                </v:line>
                <v:line id="Line 23" o:spid="_x0000_s1047" style="position:absolute;visibility:visible;mso-wrap-style:square" from="1118,14478" to="5048,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sNBMQAAADbAAAADwAAAGRycy9kb3ducmV2LnhtbESPQWvCQBSE7wX/w/KEXqRuTFFKmo2I&#10;YGm92Kp4fs0+k2j2bdjdavrvu4LQ4zAz3zD5vDetuJDzjWUFk3ECgri0uuFKwX63enoB4QOyxtYy&#10;KfglD/Ni8JBjpu2Vv+iyDZWIEPYZKqhD6DIpfVmTQT+2HXH0jtYZDFG6SmqH1wg3rUyTZCYNNhwX&#10;auxoWVN53v4YBf3HZ+pGG8+T1SK8rZ9HeDh9r5V6HPaLVxCB+vAfvrfftYJpCrcv8QfI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w0ExAAAANsAAAAPAAAAAAAAAAAA&#10;AAAAAKECAABkcnMvZG93bnJldi54bWxQSwUGAAAAAAQABAD5AAAAkgMAAAAA&#10;" strokeweight=".35mm">
                  <v:stroke joinstyle="miter" endcap="square"/>
                </v:line>
                <v:line id="Line 24" o:spid="_x0000_s1048" style="position:absolute;visibility:visible;mso-wrap-style:square" from="1118,15625" to="5048,15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eon8QAAADbAAAADwAAAGRycy9kb3ducmV2LnhtbESPT2sCMRTE74LfITyhF9GsilJWo0jB&#10;ol78U+n5dfPcXd28LEmq22/fCILHYWZ+w8wWjanEjZwvLSsY9BMQxJnVJecKTl+r3jsIH5A1VpZJ&#10;wR95WMzbrRmm2t75QLdjyEWEsE9RQRFCnUrps4IM+r6tiaN3ts5giNLlUju8R7ip5DBJJtJgyXGh&#10;wJo+Csqux1+joNnsh6678zxYLcPndtTF78vPVqm3TrOcggjUhFf42V5rBeMR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N6ifxAAAANsAAAAPAAAAAAAAAAAA&#10;AAAAAKECAABkcnMvZG93bnJldi54bWxQSwUGAAAAAAQABAD5AAAAkgMAAAAA&#10;" strokeweight=".35mm">
                  <v:stroke joinstyle="miter" endcap="square"/>
                </v:line>
                <v:line id="Line 25" o:spid="_x0000_s1049" style="position:absolute;visibility:visible;mso-wrap-style:square" from="1118,15337" to="5048,15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4w68UAAADbAAAADwAAAGRycy9kb3ducmV2LnhtbESPQWvCQBSE74L/YXlCL6IbtZYSsxEp&#10;WKwXrRbPz+wzSZt9G3a3mv77bqHgcZiZb5hs2ZlGXMn52rKCyTgBQVxYXXOp4OO4Hj2D8AFZY2OZ&#10;FPyQh2Xe72WYanvjd7oeQikihH2KCqoQ2lRKX1Rk0I9tSxy9i3UGQ5SulNrhLcJNI6dJ8iQN1hwX&#10;KmzppaLi6/BtFHRv+6kb7jxP1qvwup0N8fR53ir1MOhWCxCBunAP/7c3WsH8Ef6+x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4w68UAAADbAAAADwAAAAAAAAAA&#10;AAAAAAChAgAAZHJzL2Rvd25yZXYueG1sUEsFBgAAAAAEAAQA+QAAAJMDAAAAAA==&#10;" strokeweight=".35mm">
                  <v:stroke joinstyle="miter" endcap="square"/>
                </v:line>
                <v:group id="Group 26" o:spid="_x0000_s1050" style="position:absolute;left:1131;top:15078;width:2474;height:249" coordorigin="1131,15078" coordsize="2474,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27" o:spid="_x0000_s1051" type="#_x0000_t202" style="position:absolute;left:1131;top:15078;width:109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IhsMA&#10;AADbAAAADwAAAGRycy9kb3ducmV2LnhtbESPzWrDMBCE74W+g9hAb42cQo1xLJtSKLi4FPJDzou1&#10;tUytlbHkxHn7qFDIcZiZb5iiWuwgzjT53rGCzToBQdw63XOn4Hj4eM5A+ICscXBMCq7koSofHwrM&#10;tbvwjs770IkIYZ+jAhPCmEvpW0MW/dqNxNH7cZPFEOXUST3hJcLtIF+SJJUWe44LBkd6N9T+7mer&#10;IDk1XS3npjfLZxpqeWyzb/xS6mm1vG1BBFrCPfzfrrWC1xT+vsQf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zIhsMAAADbAAAADwAAAAAAAAAAAAAAAACYAgAAZHJzL2Rv&#10;d25yZXYueG1sUEsFBgAAAAAEAAQA9QAAAIgDAAAAAA==&#10;" filled="f" stroked="f" strokecolor="gray">
                    <v:stroke joinstyle="round"/>
                    <v:textbox inset=".35mm,.35mm,.35mm,.35mm">
                      <w:txbxContent>
                        <w:p w:rsidR="00742425" w:rsidRDefault="00742425" w:rsidP="00742425">
                          <w:pPr>
                            <w:spacing w:after="200" w:line="276" w:lineRule="auto"/>
                            <w:jc w:val="both"/>
                            <w:rPr>
                              <w:rFonts w:ascii="ISOCPEUR" w:hAnsi="ISOCPEUR" w:cs="ISOCPEUR"/>
                              <w:i/>
                              <w:sz w:val="18"/>
                              <w:szCs w:val="20"/>
                              <w:lang w:val="uk-UA"/>
                            </w:rPr>
                          </w:pPr>
                          <w:proofErr w:type="spellStart"/>
                          <w:r>
                            <w:rPr>
                              <w:rFonts w:ascii="ISOCPEUR" w:hAnsi="ISOCPEUR" w:cs="ISOCPEUR"/>
                              <w:i/>
                              <w:sz w:val="18"/>
                              <w:szCs w:val="20"/>
                            </w:rPr>
                            <w:t>Разраб</w:t>
                          </w:r>
                          <w:proofErr w:type="spellEnd"/>
                          <w:r>
                            <w:rPr>
                              <w:rFonts w:ascii="ISOCPEUR" w:hAnsi="ISOCPEUR" w:cs="ISOCPEUR"/>
                              <w:i/>
                              <w:sz w:val="18"/>
                              <w:szCs w:val="20"/>
                              <w:lang w:val="uk-UA"/>
                            </w:rPr>
                            <w:t>.</w:t>
                          </w:r>
                        </w:p>
                      </w:txbxContent>
                    </v:textbox>
                  </v:shape>
                  <v:shape id="Text Box 28" o:spid="_x0000_s1052" type="#_x0000_t202" style="position:absolute;left:2280;top:15078;width:132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tHcIA&#10;AADbAAAADwAAAGRycy9kb3ducmV2LnhtbESPQWvCQBSE74L/YXkFb7ppwVRSVxGhEIkUquL5kX3N&#10;BrNvQ3ZN4r93C4Ueh5n5hllvR9uInjpfO1bwukhAEJdO11wpuJw/5ysQPiBrbByTggd52G6mkzVm&#10;2g38Tf0pVCJC2GeowITQZlL60pBFv3AtcfR+XGcxRNlVUnc4RLht5FuSpNJizXHBYEt7Q+XtdLcK&#10;kmtR5fJe1GY8pCGXl3L1hUelZi/j7gNEoDH8h//auVawfIff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G0dwgAAANsAAAAPAAAAAAAAAAAAAAAAAJgCAABkcnMvZG93&#10;bnJldi54bWxQSwUGAAAAAAQABAD1AAAAhwMAAAAA&#10;" filled="f" stroked="f" strokecolor="gray">
                    <v:stroke joinstyle="round"/>
                    <v:textbox inset=".35mm,.35mm,.35mm,.35mm">
                      <w:txbxContent>
                        <w:p w:rsidR="00742425" w:rsidRDefault="00742425" w:rsidP="00742425">
                          <w:pPr>
                            <w:spacing w:after="200" w:line="276" w:lineRule="auto"/>
                            <w:rPr>
                              <w:sz w:val="22"/>
                              <w:szCs w:val="22"/>
                            </w:rPr>
                          </w:pPr>
                          <w:proofErr w:type="spellStart"/>
                          <w:r>
                            <w:rPr>
                              <w:sz w:val="22"/>
                              <w:szCs w:val="22"/>
                            </w:rPr>
                            <w:t>Катруха</w:t>
                          </w:r>
                          <w:proofErr w:type="spellEnd"/>
                        </w:p>
                      </w:txbxContent>
                    </v:textbox>
                  </v:shape>
                </v:group>
                <v:group id="Group 29" o:spid="_x0000_s1053" style="position:absolute;left:1131;top:15362;width:2474;height:248" coordorigin="1131,15362" coordsize="2474,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30" o:spid="_x0000_s1054" type="#_x0000_t202" style="position:absolute;left:1131;top:15362;width:109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c9MEA&#10;AADbAAAADwAAAGRycy9kb3ducmV2LnhtbESPQYvCMBSE7wv+h/AEb2vqguJW0yKC0EVZ0BXPj+bZ&#10;FJuX0kSt/94ICx6HmfmGWea9bcSNOl87VjAZJyCIS6drrhQc/zafcxA+IGtsHJOCB3nIs8HHElPt&#10;7ryn2yFUIkLYp6jAhNCmUvrSkEU/di1x9M6usxii7CqpO7xHuG3kV5LMpMWa44LBltaGysvhahUk&#10;p21VyOu2Nv3PLBTyWM5/cafUaNivFiAC9eEd/m8XWsH0G15f4g+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zXPTBAAAA2wAAAA8AAAAAAAAAAAAAAAAAmAIAAGRycy9kb3du&#10;cmV2LnhtbFBLBQYAAAAABAAEAPUAAACGAwAAAAA=&#10;" filled="f" stroked="f" strokecolor="gray">
                    <v:stroke joinstyle="round"/>
                    <v:textbox inset=".35mm,.35mm,.35mm,.35mm">
                      <w:txbxContent>
                        <w:p w:rsidR="00742425" w:rsidRDefault="00742425" w:rsidP="00742425">
                          <w:pPr>
                            <w:spacing w:after="200" w:line="276" w:lineRule="auto"/>
                            <w:jc w:val="both"/>
                            <w:rPr>
                              <w:rFonts w:ascii="ISOCPEUR" w:hAnsi="ISOCPEUR" w:cs="ISOCPEUR"/>
                              <w:i/>
                              <w:sz w:val="18"/>
                              <w:szCs w:val="20"/>
                              <w:lang w:val="uk-UA"/>
                            </w:rPr>
                          </w:pPr>
                          <w:proofErr w:type="spellStart"/>
                          <w:r>
                            <w:rPr>
                              <w:rFonts w:ascii="ISOCPEUR" w:hAnsi="ISOCPEUR" w:cs="ISOCPEUR"/>
                              <w:i/>
                              <w:sz w:val="18"/>
                              <w:szCs w:val="20"/>
                              <w:lang w:val="uk-UA"/>
                            </w:rPr>
                            <w:t>Провер</w:t>
                          </w:r>
                          <w:proofErr w:type="spellEnd"/>
                          <w:r>
                            <w:rPr>
                              <w:rFonts w:ascii="ISOCPEUR" w:hAnsi="ISOCPEUR" w:cs="ISOCPEUR"/>
                              <w:i/>
                              <w:sz w:val="18"/>
                              <w:szCs w:val="20"/>
                              <w:lang w:val="uk-UA"/>
                            </w:rPr>
                            <w:t>.</w:t>
                          </w:r>
                        </w:p>
                      </w:txbxContent>
                    </v:textbox>
                  </v:shape>
                  <v:shape id="Text Box 31" o:spid="_x0000_s1055" type="#_x0000_t202" style="position:absolute;left:2280;top:15362;width:132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LwA&#10;AADbAAAADwAAAGRycy9kb3ducmV2LnhtbERPSwrCMBDdC94hjOBOU10UqUYRQagogh9cD83YFJtJ&#10;aaLW25uF4PLx/otVZ2vxotZXjhVMxgkI4sLpiksF18t2NAPhA7LG2jEp+JCH1bLfW2Cm3ZtP9DqH&#10;UsQQ9hkqMCE0mZS+MGTRj11DHLm7ay2GCNtS6hbfMdzWcpokqbRYcWww2NDGUPE4P62C5LYvc/nc&#10;V6bbpSGX12J2xINSw0G3noMI1IW/+OfOtYI0ro9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5T/UvAAAANsAAAAPAAAAAAAAAAAAAAAAAJgCAABkcnMvZG93bnJldi54&#10;bWxQSwUGAAAAAAQABAD1AAAAgQMAAAAA&#10;" filled="f" stroked="f" strokecolor="gray">
                    <v:stroke joinstyle="round"/>
                    <v:textbox inset=".35mm,.35mm,.35mm,.35mm">
                      <w:txbxContent>
                        <w:p w:rsidR="00742425" w:rsidRDefault="00742425" w:rsidP="00742425">
                          <w:pPr>
                            <w:spacing w:after="200" w:line="276" w:lineRule="auto"/>
                            <w:jc w:val="both"/>
                            <w:rPr>
                              <w:rFonts w:ascii="GOST Type BU" w:hAnsi="GOST Type BU" w:cs="GOST Type BU"/>
                              <w:sz w:val="22"/>
                              <w:szCs w:val="22"/>
                            </w:rPr>
                          </w:pPr>
                          <w:proofErr w:type="spellStart"/>
                          <w:r>
                            <w:rPr>
                              <w:rFonts w:ascii="GOST Type BU" w:hAnsi="GOST Type BU" w:cs="GOST Type BU"/>
                              <w:sz w:val="22"/>
                              <w:szCs w:val="22"/>
                            </w:rPr>
                            <w:t>Лория</w:t>
                          </w:r>
                          <w:proofErr w:type="spellEnd"/>
                        </w:p>
                      </w:txbxContent>
                    </v:textbox>
                  </v:shape>
                </v:group>
                <v:group id="Group 32" o:spid="_x0000_s1056" style="position:absolute;left:1131;top:15650;width:2474;height:248" coordorigin="1131,15650" coordsize="2474,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33" o:spid="_x0000_s1057" type="#_x0000_t202" style="position:absolute;left:1131;top:15650;width:109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EOMAA&#10;AADbAAAADwAAAGRycy9kb3ducmV2LnhtbESPQYvCMBSE74L/ITxhb5rqoUg1yiIIFUVQi+dH82zK&#10;Ni+liVr//UYQPA4z8w2zXPe2EQ/qfO1YwXSSgCAuna65UlBctuM5CB+QNTaOScGLPKxXw8ESM+2e&#10;fKLHOVQiQthnqMCE0GZS+tKQRT9xLXH0bq6zGKLsKqk7fEa4beQsSVJpsea4YLCljaHy73y3CpLr&#10;vsrlfV+bfpeGXBbl/IgHpX5G/e8CRKA+fMOfdq4VpDN4f4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sEOMAAAADbAAAADwAAAAAAAAAAAAAAAACYAgAAZHJzL2Rvd25y&#10;ZXYueG1sUEsFBgAAAAAEAAQA9QAAAIUDAAAAAA==&#10;" filled="f" stroked="f" strokecolor="gray">
                    <v:stroke joinstyle="round"/>
                    <v:textbox inset=".35mm,.35mm,.35mm,.35mm">
                      <w:txbxContent>
                        <w:p w:rsidR="00742425" w:rsidRDefault="00742425" w:rsidP="00742425">
                          <w:pPr>
                            <w:spacing w:after="200" w:line="276" w:lineRule="auto"/>
                            <w:jc w:val="both"/>
                            <w:rPr>
                              <w:rFonts w:ascii="ISOCPEUR" w:hAnsi="ISOCPEUR" w:cs="ISOCPEUR"/>
                              <w:i/>
                              <w:sz w:val="18"/>
                              <w:szCs w:val="20"/>
                            </w:rPr>
                          </w:pPr>
                          <w:proofErr w:type="spellStart"/>
                          <w:r>
                            <w:rPr>
                              <w:rFonts w:ascii="ISOCPEUR" w:hAnsi="ISOCPEUR" w:cs="ISOCPEUR"/>
                              <w:i/>
                              <w:sz w:val="18"/>
                              <w:szCs w:val="20"/>
                            </w:rPr>
                            <w:t>Реценз</w:t>
                          </w:r>
                          <w:proofErr w:type="spellEnd"/>
                          <w:r>
                            <w:rPr>
                              <w:rFonts w:ascii="ISOCPEUR" w:hAnsi="ISOCPEUR" w:cs="ISOCPEUR"/>
                              <w:i/>
                              <w:sz w:val="18"/>
                              <w:szCs w:val="20"/>
                            </w:rPr>
                            <w:t>.</w:t>
                          </w:r>
                        </w:p>
                      </w:txbxContent>
                    </v:textbox>
                  </v:shape>
                  <v:shape id="Text Box 34" o:spid="_x0000_s1058" type="#_x0000_t202" style="position:absolute;left:2280;top:15650;width:132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ho8MA&#10;AADbAAAADwAAAGRycy9kb3ducmV2LnhtbESPzWrDMBCE74W+g9hAb42cFoxxLJtSKLi4FPJDzou1&#10;tUytlbHkxHn7qFDIcZiZb5iiWuwgzjT53rGCzToBQdw63XOn4Hj4eM5A+ICscXBMCq7koSofHwrM&#10;tbvwjs770IkIYZ+jAhPCmEvpW0MW/dqNxNH7cZPFEOXUST3hJcLtIF+SJJUWe44LBkd6N9T+7mer&#10;IDk1XS3npjfLZxpqeWyzb/xS6mm1vG1BBFrCPfzfrrWC9BX+vsQf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eho8MAAADbAAAADwAAAAAAAAAAAAAAAACYAgAAZHJzL2Rv&#10;d25yZXYueG1sUEsFBgAAAAAEAAQA9QAAAIgDAAAAAA==&#10;" filled="f" stroked="f" strokecolor="gray">
                    <v:stroke joinstyle="round"/>
                    <v:textbox inset=".35mm,.35mm,.35mm,.35mm">
                      <w:txbxContent>
                        <w:p w:rsidR="00742425" w:rsidRDefault="00742425" w:rsidP="00742425">
                          <w:pPr>
                            <w:spacing w:after="200" w:line="276" w:lineRule="auto"/>
                            <w:jc w:val="both"/>
                            <w:rPr>
                              <w:sz w:val="22"/>
                              <w:szCs w:val="22"/>
                            </w:rPr>
                          </w:pPr>
                          <w:proofErr w:type="spellStart"/>
                          <w:r>
                            <w:rPr>
                              <w:sz w:val="22"/>
                              <w:szCs w:val="22"/>
                            </w:rPr>
                            <w:t>Смолий</w:t>
                          </w:r>
                          <w:proofErr w:type="spellEnd"/>
                        </w:p>
                        <w:p w:rsidR="00742425" w:rsidRDefault="00742425" w:rsidP="00742425">
                          <w:pPr>
                            <w:spacing w:after="200" w:line="276" w:lineRule="auto"/>
                          </w:pPr>
                        </w:p>
                      </w:txbxContent>
                    </v:textbox>
                  </v:shape>
                </v:group>
                <v:group id="Group 35" o:spid="_x0000_s1059" style="position:absolute;left:1131;top:15928;width:2475;height:250" coordorigin="1131,15928" coordsize="247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36" o:spid="_x0000_s1060" type="#_x0000_t202" style="position:absolute;left:1131;top:15928;width:109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cTMMA&#10;AADbAAAADwAAAGRycy9kb3ducmV2LnhtbESPzWrDMBCE74W+g9hAb42cQo1xLJtSKLi4FPJDzou1&#10;tUytlbHkxHn7qFDIcZiZb5iiWuwgzjT53rGCzToBQdw63XOn4Hj4eM5A+ICscXBMCq7koSofHwrM&#10;tbvwjs770IkIYZ+jAhPCmEvpW0MW/dqNxNH7cZPFEOXUST3hJcLtIF+SJJUWe44LBkd6N9T+7mer&#10;IDk1XS3npjfLZxpqeWyzb/xS6mm1vG1BBFrCPfzfrrWC9BX+vsQf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KcTMMAAADbAAAADwAAAAAAAAAAAAAAAACYAgAAZHJzL2Rv&#10;d25yZXYueG1sUEsFBgAAAAAEAAQA9QAAAIgDAAAAAA==&#10;" filled="f" stroked="f" strokecolor="gray">
                    <v:stroke joinstyle="round"/>
                    <v:textbox inset=".35mm,.35mm,.35mm,.35mm">
                      <w:txbxContent>
                        <w:p w:rsidR="00742425" w:rsidRDefault="00742425" w:rsidP="00742425">
                          <w:pPr>
                            <w:spacing w:after="200" w:line="276" w:lineRule="auto"/>
                            <w:jc w:val="both"/>
                            <w:rPr>
                              <w:rFonts w:ascii="ISOCPEUR" w:hAnsi="ISOCPEUR" w:cs="ISOCPEUR"/>
                              <w:i/>
                              <w:sz w:val="18"/>
                              <w:szCs w:val="20"/>
                              <w:lang w:val="uk-UA"/>
                            </w:rPr>
                          </w:pPr>
                          <w:r>
                            <w:rPr>
                              <w:rFonts w:ascii="ISOCPEUR" w:hAnsi="ISOCPEUR" w:cs="ISOCPEUR"/>
                              <w:i/>
                              <w:sz w:val="18"/>
                              <w:szCs w:val="20"/>
                              <w:lang w:val="uk-UA"/>
                            </w:rPr>
                            <w:t>Н. Контр.</w:t>
                          </w:r>
                        </w:p>
                      </w:txbxContent>
                    </v:textbox>
                  </v:shape>
                  <v:shape id="Text Box 37" o:spid="_x0000_s1061" type="#_x0000_t202" style="position:absolute;left:2281;top:15929;width:1324;height:2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KXcIA&#10;AADbAAAADwAAAGRycy9kb3ducmV2LnhtbESPQWsCMRSE7wX/Q3hCbzVrlSCrUVSo9GarXrw9Ns/d&#10;xc3LkkR3/fdGKPQ4zMw3zGLV20bcyYfasYbxKANBXDhTc6nhdPz6mIEIEdlg45g0PCjAajl4W2Bu&#10;XMe/dD/EUiQIhxw1VDG2uZShqMhiGLmWOHkX5y3GJH0pjccuwW0jP7NMSYs1p4UKW9pWVFwPN6th&#10;N56qZvoo1b7Pzn6y6X5udr/W+n3Yr+cgIvXxP/zX/jYalILXl/Q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7wpdwgAAANsAAAAPAAAAAAAAAAAAAAAAAJgCAABkcnMvZG93&#10;bnJldi54bWxQSwUGAAAAAAQABAD1AAAAhwMAAAAA&#10;" filled="f" stroked="f" strokecolor="gray">
                    <v:stroke joinstyle="round"/>
                  </v:shape>
                </v:group>
                <v:group id="Group 38" o:spid="_x0000_s1062" style="position:absolute;left:1131;top:16210;width:2474;height:248" coordorigin="1131,16210" coordsize="2474,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Text Box 39" o:spid="_x0000_s1063" type="#_x0000_t202" style="position:absolute;left:1131;top:16210;width:109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z0rwA&#10;AADbAAAADwAAAGRycy9kb3ducmV2LnhtbERPSwrCMBDdC94hjOBOU10UqUYRQagogh9cD83YFJtJ&#10;aaLW25uF4PLx/otVZ2vxotZXjhVMxgkI4sLpiksF18t2NAPhA7LG2jEp+JCH1bLfW2Cm3ZtP9DqH&#10;UsQQ9hkqMCE0mZS+MGTRj11DHLm7ay2GCNtS6hbfMdzWcpokqbRYcWww2NDGUPE4P62C5LYvc/nc&#10;V6bbpSGX12J2xINSw0G3noMI1IW/+OfOtYI0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kzPSvAAAANsAAAAPAAAAAAAAAAAAAAAAAJgCAABkcnMvZG93bnJldi54&#10;bWxQSwUGAAAAAAQABAD1AAAAgQMAAAAA&#10;" filled="f" stroked="f" strokecolor="gray">
                    <v:stroke joinstyle="round"/>
                    <v:textbox inset=".35mm,.35mm,.35mm,.35mm">
                      <w:txbxContent>
                        <w:p w:rsidR="00742425" w:rsidRDefault="00742425" w:rsidP="00742425">
                          <w:pPr>
                            <w:spacing w:after="200" w:line="276" w:lineRule="auto"/>
                            <w:jc w:val="both"/>
                            <w:rPr>
                              <w:rFonts w:ascii="ISOCPEUR" w:hAnsi="ISOCPEUR" w:cs="ISOCPEUR"/>
                              <w:i/>
                              <w:sz w:val="18"/>
                              <w:szCs w:val="20"/>
                              <w:lang w:val="uk-UA"/>
                            </w:rPr>
                          </w:pPr>
                          <w:proofErr w:type="spellStart"/>
                          <w:r>
                            <w:rPr>
                              <w:rFonts w:ascii="ISOCPEUR" w:hAnsi="ISOCPEUR" w:cs="ISOCPEUR"/>
                              <w:i/>
                              <w:sz w:val="18"/>
                              <w:szCs w:val="20"/>
                              <w:lang w:val="uk-UA"/>
                            </w:rPr>
                            <w:t>Утверд</w:t>
                          </w:r>
                          <w:proofErr w:type="spellEnd"/>
                          <w:r>
                            <w:rPr>
                              <w:rFonts w:ascii="ISOCPEUR" w:hAnsi="ISOCPEUR" w:cs="ISOCPEUR"/>
                              <w:i/>
                              <w:sz w:val="18"/>
                              <w:szCs w:val="20"/>
                              <w:lang w:val="uk-UA"/>
                            </w:rPr>
                            <w:t>.</w:t>
                          </w:r>
                        </w:p>
                      </w:txbxContent>
                    </v:textbox>
                  </v:shape>
                  <v:shape id="Text Box 40" o:spid="_x0000_s1064" type="#_x0000_t202" style="position:absolute;left:2280;top:16210;width:132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ScEA&#10;AADbAAAADwAAAGRycy9kb3ducmV2LnhtbESPQYvCMBSE74L/ITzBm6Z6KG41lmVBqCgLq+L50bxt&#10;yjYvpUm1/nuzIHgcZuYbZpMPthE36nztWMFinoAgLp2uuVJwOe9mKxA+IGtsHJOCB3nIt+PRBjPt&#10;7vxDt1OoRISwz1CBCaHNpPSlIYt+7lri6P26zmKIsquk7vAe4baRyyRJpcWa44LBlr4MlX+n3ipI&#10;roeqkP2hNsM+DYW8lKtvPCo1nQyfaxCBhvAOv9qFVpB+wP+X+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flknBAAAA2wAAAA8AAAAAAAAAAAAAAAAAmAIAAGRycy9kb3du&#10;cmV2LnhtbFBLBQYAAAAABAAEAPUAAACGAwAAAAA=&#10;" filled="f" stroked="f" strokecolor="gray">
                    <v:stroke joinstyle="round"/>
                    <v:textbox inset=".35mm,.35mm,.35mm,.35mm">
                      <w:txbxContent>
                        <w:p w:rsidR="00742425" w:rsidRDefault="00742425" w:rsidP="00742425">
                          <w:pPr>
                            <w:spacing w:after="200" w:line="276" w:lineRule="auto"/>
                            <w:jc w:val="both"/>
                            <w:rPr>
                              <w:sz w:val="22"/>
                              <w:szCs w:val="22"/>
                            </w:rPr>
                          </w:pPr>
                          <w:proofErr w:type="spellStart"/>
                          <w:r>
                            <w:rPr>
                              <w:sz w:val="22"/>
                              <w:szCs w:val="22"/>
                            </w:rPr>
                            <w:t>Смолий</w:t>
                          </w:r>
                          <w:proofErr w:type="spellEnd"/>
                        </w:p>
                      </w:txbxContent>
                    </v:textbox>
                  </v:shape>
                </v:group>
                <v:line id="Line 41" o:spid="_x0000_s1065" style="position:absolute;visibility:visible;mso-wrap-style:square" from="8446,15057" to="8446,16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73lcAAAADbAAAADwAAAGRycy9kb3ducmV2LnhtbERPz2vCMBS+C/4P4Qm7aerYVKpRxsbA&#10;yw5WweujeTahzUtpsrbbX28OgseP7/fuMLpG9NQF61nBcpGBIC69tlwpuJy/5xsQISJrbDyTgj8K&#10;cNhPJzvMtR/4RH0RK5FCOOSowMTY5lKG0pDDsPAtceJuvnMYE+wqqTscUrhr5GuWraRDy6nBYEuf&#10;hsq6+HUKhrO/fklb1T+9ed/Y4u1y/c9qpV5m48cWRKQxPsUP91ErWKf16Uv6AXJ/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e95XAAAAA2wAAAA8AAAAAAAAAAAAAAAAA&#10;oQIAAGRycy9kb3ducmV2LnhtbFBLBQYAAAAABAAEAPkAAACOAwAAAAA=&#10;" strokeweight=".71mm">
                  <v:stroke joinstyle="miter" endcap="square"/>
                </v:line>
                <v:shape id="Text Box 42" o:spid="_x0000_s1066" type="#_x0000_t202" style="position:absolute;left:5130;top:15117;width:3244;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MksEA&#10;AADbAAAADwAAAGRycy9kb3ducmV2LnhtbESPQYvCMBSE7wv+h/AEb2vqHlypTUUEoYuLoBbPj+bZ&#10;FJuX0kSt/34jLHgcZuYbJlsNthV36n3jWMFsmoAgrpxuuFZQnrafCxA+IGtsHZOCJ3lY5aOPDFPt&#10;Hnyg+zHUIkLYp6jAhNClUvrKkEU/dR1x9C6utxii7Gupe3xEuG3lV5LMpcWG44LBjjaGquvxZhUk&#10;511dyNuuMcPPPBSyrBZ7/FVqMh7WSxCBhvAO/7cLreB7Bq8v8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wDJLBAAAA2wAAAA8AAAAAAAAAAAAAAAAAmAIAAGRycy9kb3du&#10;cmV2LnhtbFBLBQYAAAAABAAEAPUAAACGAwAAAAA=&#10;" filled="f" stroked="f" strokecolor="gray">
                  <v:stroke joinstyle="round"/>
                  <v:textbox inset=".35mm,.35mm,.35mm,.35mm">
                    <w:txbxContent>
                      <w:p w:rsidR="00742425" w:rsidRDefault="00742425" w:rsidP="00742425">
                        <w:pPr>
                          <w:spacing w:after="200" w:line="276" w:lineRule="auto"/>
                          <w:jc w:val="center"/>
                        </w:pPr>
                        <w:r>
                          <w:rPr>
                            <w:sz w:val="28"/>
                            <w:szCs w:val="28"/>
                          </w:rPr>
                          <w:t xml:space="preserve"> </w:t>
                        </w:r>
                        <w:r>
                          <w:t xml:space="preserve">Разработка высокодобротного </w:t>
                        </w:r>
                        <w:r>
                          <w:rPr>
                            <w:bCs/>
                            <w:color w:val="000000"/>
                          </w:rPr>
                          <w:t>перестраиваемого</w:t>
                        </w:r>
                        <w:r>
                          <w:t xml:space="preserve"> резонатора на поверхностных акустических волнах</w:t>
                        </w:r>
                      </w:p>
                    </w:txbxContent>
                  </v:textbox>
                </v:shape>
                <v:line id="Line 43" o:spid="_x0000_s1067" style="position:absolute;visibility:visible;mso-wrap-style:square" from="8452,15341" to="11426,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DMecMAAADbAAAADwAAAGRycy9kb3ducmV2LnhtbESPQWvCQBSE74X+h+UVequbiraSuopY&#10;BC8ejILXR/Y1uyT7NmS3SeqvdwWhx2FmvmGW69E1oqcuWM8K3icZCOLSa8uVgvNp97YAESKyxsYz&#10;KfijAOvV89MSc+0HPlJfxEokCIccFZgY21zKUBpyGCa+JU7ej+8cxiS7SuoOhwR3jZxm2Yd0aDkt&#10;GGxpa6isi1+nYDj5y7e0VX3ozXxhi9n5cs1qpV5fxs0XiEhj/A8/2nut4HMK9y/p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AzHnDAAAA2wAAAA8AAAAAAAAAAAAA&#10;AAAAoQIAAGRycy9kb3ducmV2LnhtbFBLBQYAAAAABAAEAPkAAACRAwAAAAA=&#10;" strokeweight=".71mm">
                  <v:stroke joinstyle="miter" endcap="square"/>
                </v:line>
                <v:line id="Line 44" o:spid="_x0000_s1068" style="position:absolute;visibility:visible;mso-wrap-style:square" from="8451,15625" to="11425,15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xp4sQAAADbAAAADwAAAGRycy9kb3ducmV2LnhtbESPT2vCQBTE7wW/w/IEb3Wj9o9EVxGl&#10;0EsPjYLXR/aZXZJ9G7JrkvbTdwuFHoeZ+Q2z3Y+uET11wXpWsJhnIIhLry1XCi7nt8c1iBCRNTae&#10;ScEXBdjvJg9bzLUf+JP6IlYiQTjkqMDE2OZShtKQwzD3LXHybr5zGJPsKqk7HBLcNXKZZS/SoeW0&#10;YLClo6GyLu5OwXD215O0Vf3Rm+e1LZ4u1++sVmo2HQ8bEJHG+B/+a79rBa8r+P2Sf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TGnixAAAANsAAAAPAAAAAAAAAAAA&#10;AAAAAKECAABkcnMvZG93bnJldi54bWxQSwUGAAAAAAQABAD5AAAAkgMAAAAA&#10;" strokeweight=".71mm">
                  <v:stroke joinstyle="miter" endcap="square"/>
                </v:line>
                <v:line id="Line 45" o:spid="_x0000_s1069" style="position:absolute;visibility:visible;mso-wrap-style:square" from="10138,15057" to="10138,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XxlsMAAADbAAAADwAAAGRycy9kb3ducmV2LnhtbESPQWvCQBSE7wX/w/KE3upG0Vaiq4gi&#10;9NJDo+D1kX3NLsm+Ddk1Sfvru0Khx2FmvmG2+9E1oqcuWM8K5rMMBHHpteVKwfVyflmDCBFZY+OZ&#10;FHxTgP1u8rTFXPuBP6kvYiUShEOOCkyMbS5lKA05DDPfEifvy3cOY5JdJXWHQ4K7Ri6y7FU6tJwW&#10;DLZ0NFTWxd0pGC7+dpK2qj96s1rbYnm9/WS1Us/T8bABEWmM/+G/9rtW8LaEx5f0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l8ZbDAAAA2wAAAA8AAAAAAAAAAAAA&#10;AAAAoQIAAGRycy9kb3ducmV2LnhtbFBLBQYAAAAABAAEAPkAAACRAwAAAAA=&#10;" strokeweight=".71mm">
                  <v:stroke joinstyle="miter" endcap="square"/>
                </v:line>
                <v:shape id="Text Box 46" o:spid="_x0000_s1070" type="#_x0000_t202" style="position:absolute;left:8489;top:15074;width:757;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KkcIA&#10;AADbAAAADwAAAGRycy9kb3ducmV2LnhtbESPQWvCQBSE74L/YXkFb7ppwVRSVxGhEIkUquL5kX3N&#10;BrNvQ3ZN4r93C4Ueh5n5hllvR9uInjpfO1bwukhAEJdO11wpuJw/5ysQPiBrbByTggd52G6mkzVm&#10;2g38Tf0pVCJC2GeowITQZlL60pBFv3AtcfR+XGcxRNlVUnc4RLht5FuSpNJizXHBYEt7Q+XtdLcK&#10;kmtR5fJe1GY8pCGXl3L1hUelZi/j7gNEoDH8h//auVbwvoTf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wqRwgAAANsAAAAPAAAAAAAAAAAAAAAAAJgCAABkcnMvZG93&#10;bnJldi54bWxQSwUGAAAAAAQABAD1AAAAhwMAAAAA&#10;" filled="f" stroked="f" strokecolor="gray">
                  <v:stroke joinstyle="round"/>
                  <v:textbox inset=".35mm,.35mm,.35mm,.35mm">
                    <w:txbxContent>
                      <w:p w:rsidR="00742425" w:rsidRDefault="00742425" w:rsidP="00742425">
                        <w:pPr>
                          <w:spacing w:after="200" w:line="276" w:lineRule="auto"/>
                          <w:jc w:val="center"/>
                          <w:rPr>
                            <w:rFonts w:ascii="ISOCPEUR" w:hAnsi="ISOCPEUR" w:cs="ISOCPEUR"/>
                            <w:i/>
                            <w:sz w:val="18"/>
                            <w:szCs w:val="20"/>
                            <w:lang w:val="uk-UA"/>
                          </w:rPr>
                        </w:pPr>
                        <w:proofErr w:type="spellStart"/>
                        <w:r>
                          <w:rPr>
                            <w:rFonts w:ascii="ISOCPEUR" w:hAnsi="ISOCPEUR" w:cs="ISOCPEUR"/>
                            <w:i/>
                            <w:sz w:val="18"/>
                            <w:szCs w:val="20"/>
                            <w:lang w:val="uk-UA"/>
                          </w:rPr>
                          <w:t>Лит</w:t>
                        </w:r>
                        <w:proofErr w:type="spellEnd"/>
                        <w:r>
                          <w:rPr>
                            <w:rFonts w:ascii="ISOCPEUR" w:hAnsi="ISOCPEUR" w:cs="ISOCPEUR"/>
                            <w:i/>
                            <w:sz w:val="18"/>
                            <w:szCs w:val="20"/>
                            <w:lang w:val="uk-UA"/>
                          </w:rPr>
                          <w:t>.</w:t>
                        </w:r>
                      </w:p>
                    </w:txbxContent>
                  </v:textbox>
                </v:shape>
                <v:shape id="Text Box 47" o:spid="_x0000_s1071" type="#_x0000_t202" style="position:absolute;left:10182;top:15074;width:1198;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U5sIA&#10;AADbAAAADwAAAGRycy9kb3ducmV2LnhtbESPQWvCQBSE74X+h+UJvdWNPcQQsxERCimRQlU8P7LP&#10;bDD7NmRXTf+9WxB6HGbmG6ZYT7YXNxp951jBYp6AIG6c7rhVcDx8vmcgfEDW2DsmBb/kYV2+vhSY&#10;a3fnH7rtQysihH2OCkwIQy6lbwxZ9HM3EEfv7EaLIcqxlXrEe4TbXn4kSSotdhwXDA60NdRc9ler&#10;IDnVbSWvdWemrzRU8thk37hT6m02bVYgAk3hP/xsV1rBMoW/L/EHy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ZTmwgAAANsAAAAPAAAAAAAAAAAAAAAAAJgCAABkcnMvZG93&#10;bnJldi54bWxQSwUGAAAAAAQABAD1AAAAhwMAAAAA&#10;" filled="f" stroked="f" strokecolor="gray">
                  <v:stroke joinstyle="round"/>
                  <v:textbox inset=".35mm,.35mm,.35mm,.35mm">
                    <w:txbxContent>
                      <w:p w:rsidR="00742425" w:rsidRDefault="00742425" w:rsidP="00742425">
                        <w:pPr>
                          <w:spacing w:after="200" w:line="276" w:lineRule="auto"/>
                          <w:jc w:val="center"/>
                          <w:rPr>
                            <w:rFonts w:ascii="ISOCPEUR" w:hAnsi="ISOCPEUR" w:cs="ISOCPEUR"/>
                            <w:i/>
                            <w:sz w:val="18"/>
                            <w:szCs w:val="20"/>
                            <w:lang w:val="uk-UA"/>
                          </w:rPr>
                        </w:pPr>
                        <w:proofErr w:type="spellStart"/>
                        <w:r>
                          <w:rPr>
                            <w:rFonts w:ascii="ISOCPEUR" w:hAnsi="ISOCPEUR" w:cs="ISOCPEUR"/>
                            <w:i/>
                            <w:sz w:val="18"/>
                            <w:szCs w:val="20"/>
                            <w:lang w:val="uk-UA"/>
                          </w:rPr>
                          <w:t>Листов</w:t>
                        </w:r>
                        <w:proofErr w:type="spellEnd"/>
                      </w:p>
                    </w:txbxContent>
                  </v:textbox>
                </v:shape>
                <v:shape id="Text Box 48" o:spid="_x0000_s1072" type="#_x0000_t202" style="position:absolute;left:10191;top:15362;width:1197;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xfcMA&#10;AADbAAAADwAAAGRycy9kb3ducmV2LnhtbESPwWrDMBBE74H+g9hCb4ncHGLjWg6hEHBxKcQ1PS/W&#10;1jKxVsZSEvfvq0Ihx2Fm3jDFfrGjuNLsB8cKnjcJCOLO6YF7Be3ncZ2B8AFZ4+iYFPyQh335sCow&#10;1+7GJ7o2oRcRwj5HBSaEKZfSd4Ys+o2biKP37WaLIcq5l3rGW4TbUW6TZCctDhwXDE70aqg7Nxer&#10;IPmq+0pe6sEsb7tQybbLPvBdqafH5fACItAS7uH/dqUVpCn8fYk/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UxfcMAAADbAAAADwAAAAAAAAAAAAAAAACYAgAAZHJzL2Rv&#10;d25yZXYueG1sUEsFBgAAAAAEAAQA9QAAAIgDAAAAAA==&#10;" filled="f" stroked="f" strokecolor="gray">
                  <v:stroke joinstyle="round"/>
                  <v:textbox inset=".35mm,.35mm,.35mm,.35mm">
                    <w:txbxContent>
                      <w:p w:rsidR="00742425" w:rsidRDefault="00742425" w:rsidP="00742425">
                        <w:pPr>
                          <w:spacing w:after="200" w:line="276" w:lineRule="auto"/>
                          <w:jc w:val="center"/>
                        </w:pPr>
                      </w:p>
                      <w:p w:rsidR="00742425" w:rsidRDefault="00742425" w:rsidP="00742425">
                        <w:pPr>
                          <w:spacing w:after="200" w:line="276" w:lineRule="auto"/>
                          <w:jc w:val="center"/>
                        </w:pPr>
                      </w:p>
                    </w:txbxContent>
                  </v:textbox>
                </v:shape>
                <v:line id="Line 49" o:spid="_x0000_s1073" style="position:absolute;visibility:visible;mso-wrap-style:square" from="8728,15345" to="8728,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ZmjsIAAADbAAAADwAAAGRycy9kb3ducmV2LnhtbERPz2vCMBS+D/wfwhvsIjO1go5qFBGU&#10;rZepGzu/Nc+2s3kpSdbW/345CDt+fL9Xm8E0oiPna8sKppMEBHFhdc2lgs+P/fMLCB+QNTaWScGN&#10;PGzWo4cVZtr2fKLuHEoRQ9hnqKAKoc2k9EVFBv3EtsSRu1hnMEToSqkd9jHcNDJNkrk0WHNsqLCl&#10;XUXF9fxrFAxvx9SN3z1P99twyGdj/Pr5zpV6ehy2SxCBhvAvvrtftYJFHBu/x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ZmjsIAAADbAAAADwAAAAAAAAAAAAAA&#10;AAChAgAAZHJzL2Rvd25yZXYueG1sUEsFBgAAAAAEAAQA+QAAAJADAAAAAA==&#10;" strokeweight=".35mm">
                  <v:stroke joinstyle="miter" endcap="square"/>
                </v:line>
                <v:line id="Line 50" o:spid="_x0000_s1074" style="position:absolute;visibility:visible;mso-wrap-style:square" from="9010,15346" to="9010,1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rDFcUAAADbAAAADwAAAGRycy9kb3ducmV2LnhtbESPQWvCQBSE74L/YXlCL6IbFWobsxEp&#10;WKwXrRbPz+wzSZt9G3a3mv77bqHgcZiZb5hs2ZlGXMn52rKCyTgBQVxYXXOp4OO4Hj2B8AFZY2OZ&#10;FPyQh2Xe72WYanvjd7oeQikihH2KCqoQ2lRKX1Rk0I9tSxy9i3UGQ5SulNrhLcJNI6dJ8igN1hwX&#10;KmzppaLi6/BtFHRv+6kb7jxP1qvwup0N8fR53ir1MOhWCxCBunAP/7c3WsH8Gf6+x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rDFcUAAADbAAAADwAAAAAAAAAA&#10;AAAAAAChAgAAZHJzL2Rvd25yZXYueG1sUEsFBgAAAAAEAAQA+QAAAJMDAAAAAA==&#10;" strokeweight=".35mm">
                  <v:stroke joinstyle="miter" endcap="square"/>
                </v:line>
                <v:shape id="Text Box 51" o:spid="_x0000_s1075" type="#_x0000_t202" style="position:absolute;left:8489;top:15852;width:2891;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LrwA&#10;AADbAAAADwAAAGRycy9kb3ducmV2LnhtbERPSwrCMBDdC94hjOBOU11IqUYRQagogh9cD83YFJtJ&#10;aaLW25uF4PLx/otVZ2vxotZXjhVMxgkI4sLpiksF18t2lILwAVlj7ZgUfMjDatnvLTDT7s0nep1D&#10;KWII+wwVmBCaTEpfGLLox64hjtzdtRZDhG0pdYvvGG5rOU2SmbRYcWww2NDGUPE4P62C5LYvc/nc&#10;V6bbzUIur0V6xINSw0G3noMI1IW/+OfOtYI0ro9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6dkuvAAAANsAAAAPAAAAAAAAAAAAAAAAAJgCAABkcnMvZG93bnJldi54&#10;bWxQSwUGAAAAAAQABAD1AAAAgQMAAAAA&#10;" filled="f" stroked="f" strokecolor="gray">
                  <v:stroke joinstyle="round"/>
                  <v:textbox inset=".35mm,.35mm,.35mm,.35mm">
                    <w:txbxContent>
                      <w:p w:rsidR="00742425" w:rsidRDefault="00742425" w:rsidP="00742425">
                        <w:pPr>
                          <w:spacing w:after="200" w:line="276" w:lineRule="auto"/>
                          <w:jc w:val="center"/>
                          <w:rPr>
                            <w:rFonts w:ascii="GOST Type BU" w:hAnsi="GOST Type BU" w:cs="GOST Type BU"/>
                            <w:sz w:val="28"/>
                            <w:szCs w:val="28"/>
                          </w:rPr>
                        </w:pPr>
                        <w:r>
                          <w:rPr>
                            <w:rFonts w:ascii="GOST Type BU" w:hAnsi="GOST Type BU" w:cs="GOST Type BU"/>
                            <w:sz w:val="28"/>
                            <w:szCs w:val="28"/>
                          </w:rPr>
                          <w:t>ВНУ гр</w:t>
                        </w:r>
                        <w:proofErr w:type="gramStart"/>
                        <w:r>
                          <w:rPr>
                            <w:rFonts w:ascii="GOST Type BU" w:hAnsi="GOST Type BU" w:cs="GOST Type BU"/>
                            <w:sz w:val="28"/>
                            <w:szCs w:val="28"/>
                          </w:rPr>
                          <w:t>.Э</w:t>
                        </w:r>
                        <w:proofErr w:type="gramEnd"/>
                        <w:r>
                          <w:rPr>
                            <w:rFonts w:ascii="GOST Type BU" w:hAnsi="GOST Type BU" w:cs="GOST Type BU"/>
                            <w:sz w:val="28"/>
                            <w:szCs w:val="28"/>
                          </w:rPr>
                          <w:t>ПС-14Д</w:t>
                        </w:r>
                      </w:p>
                    </w:txbxContent>
                  </v:textbox>
                </v:shape>
                <w10:wrap anchorx="page" anchory="page"/>
              </v:group>
            </w:pict>
          </mc:Fallback>
        </mc:AlternateContent>
      </w:r>
      <w:r>
        <w:rPr>
          <w:b/>
          <w:sz w:val="28"/>
          <w:szCs w:val="28"/>
          <w:lang w:val="uk-UA"/>
        </w:rPr>
        <w:t>РЕФЕРАТ</w:t>
      </w:r>
    </w:p>
    <w:p w:rsidR="00742425" w:rsidRDefault="00742425" w:rsidP="00742425">
      <w:pPr>
        <w:spacing w:line="360" w:lineRule="auto"/>
        <w:ind w:firstLine="708"/>
        <w:jc w:val="both"/>
        <w:rPr>
          <w:sz w:val="28"/>
          <w:szCs w:val="28"/>
        </w:rPr>
      </w:pPr>
      <w:r>
        <w:rPr>
          <w:sz w:val="28"/>
          <w:szCs w:val="28"/>
        </w:rPr>
        <w:t xml:space="preserve">Пояснительная записка к дипломному проекту содержит: </w:t>
      </w:r>
    </w:p>
    <w:p w:rsidR="00742425" w:rsidRDefault="00742425" w:rsidP="00742425">
      <w:pPr>
        <w:spacing w:line="360" w:lineRule="auto"/>
        <w:ind w:firstLine="708"/>
        <w:jc w:val="both"/>
        <w:rPr>
          <w:sz w:val="28"/>
          <w:szCs w:val="28"/>
        </w:rPr>
      </w:pPr>
      <w:r>
        <w:rPr>
          <w:sz w:val="28"/>
          <w:szCs w:val="28"/>
        </w:rPr>
        <w:t>Страниц -</w:t>
      </w:r>
      <w:r w:rsidR="0030267C">
        <w:rPr>
          <w:sz w:val="28"/>
          <w:szCs w:val="28"/>
        </w:rPr>
        <w:t>7</w:t>
      </w:r>
      <w:r w:rsidR="0030267C" w:rsidRPr="0030267C">
        <w:rPr>
          <w:sz w:val="28"/>
          <w:szCs w:val="28"/>
        </w:rPr>
        <w:t>0</w:t>
      </w:r>
      <w:r>
        <w:rPr>
          <w:sz w:val="28"/>
          <w:szCs w:val="28"/>
        </w:rPr>
        <w:t xml:space="preserve">  , рисунков –  19, таблиц – 5 , источников литературы - 16</w:t>
      </w:r>
    </w:p>
    <w:p w:rsidR="00742425" w:rsidRDefault="00742425" w:rsidP="00742425">
      <w:pPr>
        <w:spacing w:line="360" w:lineRule="auto"/>
        <w:jc w:val="both"/>
        <w:rPr>
          <w:sz w:val="28"/>
          <w:szCs w:val="28"/>
        </w:rPr>
      </w:pPr>
    </w:p>
    <w:p w:rsidR="00742425" w:rsidRDefault="00742425" w:rsidP="00742425">
      <w:pPr>
        <w:spacing w:line="360" w:lineRule="auto"/>
        <w:ind w:firstLine="708"/>
        <w:jc w:val="both"/>
        <w:rPr>
          <w:b/>
          <w:sz w:val="28"/>
          <w:szCs w:val="28"/>
        </w:rPr>
      </w:pPr>
      <w:r>
        <w:rPr>
          <w:b/>
          <w:sz w:val="28"/>
          <w:szCs w:val="28"/>
        </w:rPr>
        <w:t>Объект исследования</w:t>
      </w:r>
      <w:r>
        <w:rPr>
          <w:sz w:val="28"/>
          <w:szCs w:val="28"/>
        </w:rPr>
        <w:t xml:space="preserve"> – Резонатор на поверхностных акустических волнах. </w:t>
      </w:r>
    </w:p>
    <w:p w:rsidR="00742425" w:rsidRDefault="00742425" w:rsidP="00742425">
      <w:pPr>
        <w:spacing w:line="360" w:lineRule="auto"/>
        <w:ind w:firstLine="708"/>
        <w:jc w:val="both"/>
        <w:rPr>
          <w:sz w:val="28"/>
          <w:szCs w:val="28"/>
        </w:rPr>
      </w:pPr>
      <w:r>
        <w:rPr>
          <w:b/>
          <w:sz w:val="28"/>
          <w:szCs w:val="28"/>
        </w:rPr>
        <w:t xml:space="preserve">Цель работы - </w:t>
      </w:r>
      <w:r>
        <w:rPr>
          <w:sz w:val="28"/>
          <w:szCs w:val="28"/>
        </w:rPr>
        <w:t xml:space="preserve">Разработка высокодобротного </w:t>
      </w:r>
      <w:r>
        <w:rPr>
          <w:bCs/>
          <w:color w:val="000000"/>
          <w:sz w:val="28"/>
          <w:szCs w:val="28"/>
        </w:rPr>
        <w:t>перестраиваемого</w:t>
      </w:r>
      <w:r>
        <w:rPr>
          <w:sz w:val="28"/>
          <w:szCs w:val="28"/>
        </w:rPr>
        <w:t xml:space="preserve"> резонатора на поверхностных акустических волнах.</w:t>
      </w:r>
    </w:p>
    <w:p w:rsidR="00742425" w:rsidRDefault="00742425" w:rsidP="00742425">
      <w:pPr>
        <w:spacing w:line="360" w:lineRule="auto"/>
        <w:ind w:firstLine="708"/>
        <w:jc w:val="both"/>
        <w:rPr>
          <w:sz w:val="28"/>
          <w:szCs w:val="28"/>
        </w:rPr>
      </w:pPr>
    </w:p>
    <w:p w:rsidR="00742425" w:rsidRDefault="00742425" w:rsidP="00742425">
      <w:pPr>
        <w:spacing w:line="360" w:lineRule="auto"/>
        <w:jc w:val="both"/>
        <w:rPr>
          <w:b/>
          <w:bCs/>
          <w:iCs/>
          <w:sz w:val="28"/>
          <w:szCs w:val="20"/>
        </w:rPr>
      </w:pPr>
      <w:r>
        <w:rPr>
          <w:color w:val="000000"/>
          <w:sz w:val="28"/>
          <w:szCs w:val="28"/>
        </w:rPr>
        <w:t xml:space="preserve">     В данной работе проведено </w:t>
      </w:r>
      <w:r>
        <w:rPr>
          <w:sz w:val="28"/>
        </w:rPr>
        <w:t>п</w:t>
      </w:r>
      <w:r>
        <w:rPr>
          <w:color w:val="000000"/>
          <w:sz w:val="28"/>
          <w:szCs w:val="28"/>
        </w:rPr>
        <w:t xml:space="preserve">роектирование и расчет </w:t>
      </w:r>
      <w:r>
        <w:rPr>
          <w:bCs/>
          <w:sz w:val="28"/>
          <w:szCs w:val="28"/>
          <w:shd w:val="clear" w:color="auto" w:fill="FFFFFF"/>
        </w:rPr>
        <w:t>перестраиваемого высокодобротного резонатора на поверхностных акустических волнах.</w:t>
      </w:r>
      <w:r>
        <w:rPr>
          <w:color w:val="000000"/>
          <w:sz w:val="28"/>
          <w:szCs w:val="28"/>
        </w:rPr>
        <w:t xml:space="preserve"> Разработана топология встречно-штыревых преобразователей и отражательных решеток.   Рассчитаны амплитудно-частотная и резонансная характеристики резонатора. </w:t>
      </w:r>
      <w:r>
        <w:rPr>
          <w:bCs/>
          <w:sz w:val="28"/>
          <w:szCs w:val="28"/>
          <w:shd w:val="clear" w:color="auto" w:fill="FFFFFF"/>
        </w:rPr>
        <w:t xml:space="preserve">Разработана конструкция резонатора, </w:t>
      </w:r>
      <w:r>
        <w:rPr>
          <w:color w:val="000000"/>
          <w:sz w:val="28"/>
          <w:szCs w:val="28"/>
        </w:rPr>
        <w:t xml:space="preserve">   Предложена технология изготовления устройств на поверхностных акустических волнах.</w:t>
      </w:r>
      <w:r>
        <w:rPr>
          <w:sz w:val="28"/>
        </w:rPr>
        <w:t xml:space="preserve"> </w:t>
      </w:r>
      <w:r>
        <w:rPr>
          <w:bCs/>
          <w:sz w:val="28"/>
          <w:szCs w:val="28"/>
        </w:rPr>
        <w:t>Разработаны мероприятия по охране труда и экологии.</w:t>
      </w:r>
    </w:p>
    <w:p w:rsidR="00742425" w:rsidRDefault="00742425" w:rsidP="00742425">
      <w:pPr>
        <w:jc w:val="center"/>
        <w:rPr>
          <w:sz w:val="28"/>
          <w:szCs w:val="28"/>
        </w:rPr>
      </w:pPr>
      <w:r>
        <w:rPr>
          <w:b/>
          <w:bCs/>
          <w:iCs/>
          <w:sz w:val="28"/>
          <w:szCs w:val="20"/>
        </w:rPr>
        <w:t xml:space="preserve">АКУСТОЭЛЕКТРОНИКА, </w:t>
      </w:r>
      <w:proofErr w:type="gramStart"/>
      <w:r>
        <w:rPr>
          <w:b/>
          <w:bCs/>
          <w:iCs/>
          <w:sz w:val="28"/>
          <w:szCs w:val="20"/>
        </w:rPr>
        <w:t>ПОВЕРХНОСТНЫЕ-АКУСТИЧЕСКИЕ</w:t>
      </w:r>
      <w:proofErr w:type="gramEnd"/>
      <w:r>
        <w:rPr>
          <w:b/>
          <w:bCs/>
          <w:iCs/>
          <w:sz w:val="28"/>
          <w:szCs w:val="20"/>
        </w:rPr>
        <w:t xml:space="preserve">     ВОЛНЫ, РЕЗОНАТОРЫ, ВСТРЕЧНО-ШТЫРЕВЫЕ ПРЕОБРАЗОВАТЕЛИ,</w:t>
      </w:r>
      <w:r>
        <w:rPr>
          <w:color w:val="000000"/>
          <w:sz w:val="28"/>
          <w:szCs w:val="28"/>
        </w:rPr>
        <w:t xml:space="preserve"> </w:t>
      </w:r>
      <w:r>
        <w:rPr>
          <w:b/>
          <w:color w:val="000000"/>
          <w:sz w:val="28"/>
          <w:szCs w:val="28"/>
        </w:rPr>
        <w:t>ОТРАЖАТЕЛЬНЫЕ РЕШЕТКИ</w:t>
      </w:r>
      <w:r>
        <w:rPr>
          <w:color w:val="000000"/>
          <w:sz w:val="28"/>
          <w:szCs w:val="28"/>
        </w:rPr>
        <w:t xml:space="preserve">, </w:t>
      </w:r>
      <w:r>
        <w:rPr>
          <w:b/>
          <w:color w:val="000000"/>
          <w:sz w:val="28"/>
          <w:szCs w:val="28"/>
        </w:rPr>
        <w:t>АМПЛИТУДНО-ЧАСТОТНАЯ И РЕЗОНАНСНАЯ ХАРАКТЕРИСТИКИ.</w:t>
      </w:r>
    </w:p>
    <w:p w:rsidR="00742425" w:rsidRDefault="00742425" w:rsidP="00742425">
      <w:pPr>
        <w:keepNext/>
        <w:keepLines/>
        <w:spacing w:after="240"/>
        <w:jc w:val="center"/>
        <w:rPr>
          <w:sz w:val="28"/>
          <w:szCs w:val="28"/>
        </w:rPr>
      </w:pPr>
    </w:p>
    <w:p w:rsidR="00742425" w:rsidRDefault="00742425" w:rsidP="00742425">
      <w:pPr>
        <w:spacing w:after="240"/>
        <w:jc w:val="center"/>
        <w:rPr>
          <w:sz w:val="28"/>
          <w:szCs w:val="28"/>
        </w:rPr>
      </w:pPr>
    </w:p>
    <w:p w:rsidR="00742425" w:rsidRDefault="00742425" w:rsidP="00742425">
      <w:pPr>
        <w:spacing w:after="240"/>
        <w:jc w:val="center"/>
        <w:rPr>
          <w:sz w:val="28"/>
          <w:szCs w:val="28"/>
        </w:rPr>
      </w:pPr>
    </w:p>
    <w:p w:rsidR="00742425" w:rsidRDefault="00742425" w:rsidP="00742425">
      <w:pPr>
        <w:spacing w:after="240"/>
        <w:jc w:val="center"/>
        <w:rPr>
          <w:sz w:val="28"/>
          <w:szCs w:val="28"/>
        </w:rPr>
      </w:pPr>
    </w:p>
    <w:p w:rsidR="00742425" w:rsidRPr="0030267C" w:rsidRDefault="00742425" w:rsidP="00742425">
      <w:pPr>
        <w:spacing w:after="240"/>
        <w:jc w:val="center"/>
        <w:rPr>
          <w:sz w:val="28"/>
          <w:szCs w:val="28"/>
        </w:rPr>
      </w:pPr>
    </w:p>
    <w:p w:rsidR="00742425" w:rsidRPr="0030267C" w:rsidRDefault="00742425" w:rsidP="00742425">
      <w:pPr>
        <w:spacing w:after="240"/>
        <w:jc w:val="center"/>
        <w:rPr>
          <w:sz w:val="28"/>
          <w:szCs w:val="28"/>
        </w:rPr>
      </w:pPr>
    </w:p>
    <w:p w:rsidR="00742425" w:rsidRPr="0030267C" w:rsidRDefault="00742425" w:rsidP="00742425">
      <w:pPr>
        <w:spacing w:after="240"/>
        <w:jc w:val="center"/>
        <w:rPr>
          <w:sz w:val="28"/>
          <w:szCs w:val="28"/>
        </w:rPr>
      </w:pPr>
    </w:p>
    <w:p w:rsidR="00742425" w:rsidRPr="0030267C" w:rsidRDefault="00742425" w:rsidP="00742425">
      <w:pPr>
        <w:spacing w:after="240"/>
        <w:jc w:val="center"/>
        <w:rPr>
          <w:sz w:val="28"/>
          <w:szCs w:val="28"/>
        </w:rPr>
      </w:pPr>
    </w:p>
    <w:p w:rsidR="00742425" w:rsidRPr="0030267C" w:rsidRDefault="00742425" w:rsidP="00742425">
      <w:pPr>
        <w:spacing w:after="240"/>
        <w:jc w:val="center"/>
        <w:rPr>
          <w:sz w:val="28"/>
          <w:szCs w:val="28"/>
        </w:rPr>
      </w:pPr>
    </w:p>
    <w:p w:rsidR="00742425" w:rsidRPr="0030267C" w:rsidRDefault="00742425" w:rsidP="00742425">
      <w:pPr>
        <w:spacing w:after="240"/>
        <w:jc w:val="center"/>
        <w:rPr>
          <w:sz w:val="28"/>
          <w:szCs w:val="28"/>
        </w:rPr>
      </w:pPr>
    </w:p>
    <w:p w:rsidR="00742425" w:rsidRPr="0030267C" w:rsidRDefault="00742425" w:rsidP="00742425">
      <w:pPr>
        <w:spacing w:after="240"/>
        <w:jc w:val="center"/>
        <w:rPr>
          <w:sz w:val="28"/>
          <w:szCs w:val="28"/>
        </w:rPr>
      </w:pPr>
    </w:p>
    <w:p w:rsidR="00742425" w:rsidRDefault="00742425" w:rsidP="00742425">
      <w:pPr>
        <w:spacing w:after="240"/>
        <w:jc w:val="center"/>
        <w:rPr>
          <w:rFonts w:eastAsia="Calibri"/>
          <w:sz w:val="28"/>
          <w:szCs w:val="28"/>
        </w:rPr>
      </w:pPr>
      <w:r>
        <w:rPr>
          <w:sz w:val="28"/>
          <w:szCs w:val="28"/>
        </w:rPr>
        <w:lastRenderedPageBreak/>
        <w:t>СОДЕРЖАНИЕ</w:t>
      </w:r>
    </w:p>
    <w:p w:rsidR="00742425" w:rsidRDefault="00742425" w:rsidP="00742425">
      <w:pPr>
        <w:tabs>
          <w:tab w:val="right" w:leader="dot" w:pos="9355"/>
        </w:tabs>
        <w:spacing w:line="360" w:lineRule="auto"/>
        <w:rPr>
          <w:sz w:val="28"/>
          <w:szCs w:val="28"/>
        </w:rPr>
      </w:pPr>
      <w:r>
        <w:rPr>
          <w:rFonts w:eastAsia="Calibri"/>
          <w:sz w:val="28"/>
          <w:szCs w:val="28"/>
        </w:rPr>
        <w:t>Список условных сокращений</w:t>
      </w:r>
      <w:r>
        <w:rPr>
          <w:rFonts w:eastAsia="Calibri"/>
          <w:sz w:val="28"/>
          <w:szCs w:val="28"/>
        </w:rPr>
        <w:tab/>
      </w:r>
    </w:p>
    <w:p w:rsidR="00742425" w:rsidRDefault="00742425" w:rsidP="00742425">
      <w:pPr>
        <w:keepNext/>
        <w:keepLines/>
        <w:tabs>
          <w:tab w:val="right" w:leader="dot" w:pos="9355"/>
        </w:tabs>
        <w:spacing w:after="240"/>
        <w:rPr>
          <w:bCs/>
          <w:color w:val="0D0D0D"/>
          <w:sz w:val="28"/>
          <w:szCs w:val="28"/>
        </w:rPr>
      </w:pPr>
      <w:r>
        <w:rPr>
          <w:sz w:val="28"/>
          <w:szCs w:val="28"/>
        </w:rPr>
        <w:t>Введение</w:t>
      </w:r>
      <w:r>
        <w:rPr>
          <w:sz w:val="28"/>
          <w:szCs w:val="28"/>
        </w:rPr>
        <w:tab/>
      </w:r>
    </w:p>
    <w:p w:rsidR="00742425" w:rsidRDefault="00742425" w:rsidP="00742425">
      <w:pPr>
        <w:spacing w:line="360" w:lineRule="auto"/>
        <w:jc w:val="both"/>
        <w:rPr>
          <w:sz w:val="28"/>
          <w:szCs w:val="28"/>
        </w:rPr>
      </w:pPr>
      <w:r>
        <w:rPr>
          <w:bCs/>
          <w:color w:val="0D0D0D"/>
          <w:sz w:val="28"/>
          <w:szCs w:val="28"/>
        </w:rPr>
        <w:t>1. Резонаторы на поверхностных акустических волнах.</w:t>
      </w:r>
      <w:r>
        <w:rPr>
          <w:bCs/>
          <w:color w:val="0D0D0D"/>
          <w:kern w:val="1"/>
          <w:sz w:val="28"/>
          <w:szCs w:val="28"/>
        </w:rPr>
        <w:t>……………………</w:t>
      </w:r>
      <w:r>
        <w:rPr>
          <w:rFonts w:eastAsia="Calibri"/>
          <w:sz w:val="28"/>
          <w:szCs w:val="28"/>
          <w:lang w:val="uk-UA"/>
        </w:rPr>
        <w:tab/>
      </w:r>
    </w:p>
    <w:p w:rsidR="00742425" w:rsidRDefault="00742425" w:rsidP="00742425">
      <w:pPr>
        <w:spacing w:line="360" w:lineRule="auto"/>
        <w:jc w:val="both"/>
        <w:rPr>
          <w:sz w:val="28"/>
          <w:szCs w:val="28"/>
        </w:rPr>
      </w:pPr>
      <w:r>
        <w:rPr>
          <w:sz w:val="28"/>
          <w:szCs w:val="28"/>
        </w:rPr>
        <w:t>2.  Анализ технического задания.</w:t>
      </w:r>
      <w:r>
        <w:rPr>
          <w:bCs/>
          <w:color w:val="222222"/>
          <w:kern w:val="1"/>
          <w:sz w:val="28"/>
          <w:szCs w:val="28"/>
        </w:rPr>
        <w:t>…………………………………</w:t>
      </w:r>
    </w:p>
    <w:p w:rsidR="00742425" w:rsidRDefault="00742425" w:rsidP="00742425">
      <w:pPr>
        <w:autoSpaceDE w:val="0"/>
        <w:spacing w:line="360" w:lineRule="auto"/>
        <w:jc w:val="both"/>
        <w:rPr>
          <w:color w:val="231F20"/>
          <w:sz w:val="28"/>
          <w:szCs w:val="28"/>
        </w:rPr>
      </w:pPr>
      <w:r>
        <w:rPr>
          <w:sz w:val="28"/>
          <w:szCs w:val="28"/>
        </w:rPr>
        <w:t xml:space="preserve">3.  Разработка высокодобротного </w:t>
      </w:r>
      <w:r>
        <w:rPr>
          <w:bCs/>
          <w:color w:val="000000"/>
          <w:sz w:val="28"/>
          <w:szCs w:val="28"/>
        </w:rPr>
        <w:t>перестраиваемого</w:t>
      </w:r>
      <w:r>
        <w:rPr>
          <w:sz w:val="28"/>
          <w:szCs w:val="28"/>
        </w:rPr>
        <w:t xml:space="preserve"> резонатора на ПАВ…...</w:t>
      </w:r>
      <w:r>
        <w:rPr>
          <w:sz w:val="28"/>
          <w:szCs w:val="28"/>
          <w:lang w:val="uk-UA"/>
        </w:rPr>
        <w:tab/>
      </w:r>
    </w:p>
    <w:p w:rsidR="00742425" w:rsidRDefault="00742425" w:rsidP="00742425">
      <w:pPr>
        <w:tabs>
          <w:tab w:val="right" w:leader="dot" w:pos="9355"/>
        </w:tabs>
        <w:spacing w:after="240"/>
        <w:rPr>
          <w:color w:val="000000"/>
          <w:sz w:val="28"/>
          <w:szCs w:val="28"/>
          <w:lang w:eastAsia="ru-RU" w:bidi="ru-RU"/>
        </w:rPr>
      </w:pPr>
      <w:r>
        <w:rPr>
          <w:color w:val="231F20"/>
          <w:sz w:val="28"/>
          <w:szCs w:val="28"/>
        </w:rPr>
        <w:t>4.  Определение координат решетки и электродов ВШП.</w:t>
      </w:r>
      <w:r>
        <w:rPr>
          <w:rFonts w:eastAsia="Calibri"/>
          <w:sz w:val="28"/>
          <w:szCs w:val="28"/>
        </w:rPr>
        <w:tab/>
      </w:r>
    </w:p>
    <w:p w:rsidR="00742425" w:rsidRDefault="00742425" w:rsidP="00742425">
      <w:pPr>
        <w:spacing w:line="100" w:lineRule="atLeast"/>
        <w:jc w:val="both"/>
        <w:rPr>
          <w:sz w:val="28"/>
          <w:szCs w:val="28"/>
        </w:rPr>
      </w:pPr>
      <w:r>
        <w:rPr>
          <w:color w:val="000000"/>
          <w:sz w:val="28"/>
          <w:szCs w:val="28"/>
          <w:lang w:eastAsia="ru-RU" w:bidi="ru-RU"/>
        </w:rPr>
        <w:t>5.  Разработка конструкции резонатора.</w:t>
      </w:r>
      <w:r>
        <w:rPr>
          <w:bCs/>
          <w:color w:val="000000"/>
          <w:kern w:val="1"/>
          <w:sz w:val="28"/>
          <w:szCs w:val="28"/>
        </w:rPr>
        <w:t>…………………………...</w:t>
      </w:r>
    </w:p>
    <w:p w:rsidR="00742425" w:rsidRDefault="00742425" w:rsidP="00742425">
      <w:pPr>
        <w:spacing w:before="280" w:after="280" w:line="100" w:lineRule="atLeast"/>
        <w:ind w:right="150"/>
        <w:jc w:val="both"/>
        <w:rPr>
          <w:sz w:val="28"/>
          <w:szCs w:val="28"/>
        </w:rPr>
      </w:pPr>
      <w:r>
        <w:rPr>
          <w:sz w:val="28"/>
          <w:szCs w:val="28"/>
        </w:rPr>
        <w:t xml:space="preserve"> 6. Разработка технологии изготовления резонатора на ПАВ.</w:t>
      </w:r>
      <w:r>
        <w:rPr>
          <w:bCs/>
          <w:color w:val="1D1B11"/>
          <w:sz w:val="28"/>
          <w:szCs w:val="28"/>
        </w:rPr>
        <w:t>…………</w:t>
      </w:r>
    </w:p>
    <w:p w:rsidR="00742425" w:rsidRDefault="00742425" w:rsidP="00742425">
      <w:pPr>
        <w:spacing w:before="278" w:after="278" w:line="100" w:lineRule="atLeast"/>
        <w:ind w:right="150"/>
        <w:jc w:val="both"/>
        <w:rPr>
          <w:bCs/>
          <w:sz w:val="28"/>
          <w:szCs w:val="28"/>
        </w:rPr>
      </w:pPr>
      <w:r>
        <w:rPr>
          <w:sz w:val="28"/>
          <w:szCs w:val="28"/>
        </w:rPr>
        <w:t xml:space="preserve">6.1 Очистка </w:t>
      </w:r>
      <w:proofErr w:type="spellStart"/>
      <w:r>
        <w:rPr>
          <w:sz w:val="28"/>
          <w:szCs w:val="28"/>
        </w:rPr>
        <w:t>звукопровода</w:t>
      </w:r>
      <w:proofErr w:type="spellEnd"/>
      <w:r>
        <w:rPr>
          <w:sz w:val="28"/>
          <w:szCs w:val="28"/>
        </w:rPr>
        <w:t>.</w:t>
      </w:r>
      <w:r>
        <w:rPr>
          <w:rFonts w:eastAsia="Calibri"/>
          <w:sz w:val="28"/>
          <w:szCs w:val="28"/>
        </w:rPr>
        <w:t>………………………</w:t>
      </w:r>
      <w:r>
        <w:rPr>
          <w:bCs/>
          <w:color w:val="000000"/>
          <w:kern w:val="1"/>
          <w:sz w:val="28"/>
          <w:szCs w:val="28"/>
        </w:rPr>
        <w:t xml:space="preserve"> </w:t>
      </w:r>
    </w:p>
    <w:p w:rsidR="00742425" w:rsidRDefault="00742425" w:rsidP="00742425">
      <w:pPr>
        <w:spacing w:before="278" w:after="278" w:line="100" w:lineRule="atLeast"/>
        <w:ind w:right="150"/>
        <w:jc w:val="both"/>
        <w:rPr>
          <w:bCs/>
          <w:color w:val="000000"/>
          <w:sz w:val="28"/>
          <w:szCs w:val="28"/>
        </w:rPr>
      </w:pPr>
      <w:r>
        <w:rPr>
          <w:bCs/>
          <w:sz w:val="28"/>
          <w:szCs w:val="28"/>
        </w:rPr>
        <w:t>6.2.  Формирование электродных структур.</w:t>
      </w:r>
      <w:r>
        <w:rPr>
          <w:sz w:val="28"/>
          <w:szCs w:val="28"/>
        </w:rPr>
        <w:t>………………..</w:t>
      </w:r>
    </w:p>
    <w:p w:rsidR="00742425" w:rsidRDefault="00742425" w:rsidP="00742425">
      <w:pPr>
        <w:pStyle w:val="a7"/>
        <w:spacing w:after="0" w:line="360" w:lineRule="auto"/>
        <w:ind w:left="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6.3.  Резка подложек……………………………..</w:t>
      </w:r>
      <w:r>
        <w:rPr>
          <w:rFonts w:ascii="Times New Roman" w:hAnsi="Times New Roman" w:cs="Times New Roman"/>
          <w:sz w:val="28"/>
          <w:szCs w:val="28"/>
        </w:rPr>
        <w:t xml:space="preserve">………… </w:t>
      </w:r>
    </w:p>
    <w:p w:rsidR="00742425" w:rsidRDefault="00742425" w:rsidP="00742425">
      <w:pPr>
        <w:pStyle w:val="a7"/>
        <w:spacing w:after="0" w:line="360" w:lineRule="auto"/>
        <w:ind w:left="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6.4.  Отмывка подложек  после резки.</w:t>
      </w:r>
      <w:r>
        <w:rPr>
          <w:rFonts w:ascii="Times New Roman" w:hAnsi="Times New Roman" w:cs="Times New Roman"/>
          <w:sz w:val="28"/>
          <w:szCs w:val="28"/>
        </w:rPr>
        <w:t>………………………</w:t>
      </w:r>
    </w:p>
    <w:p w:rsidR="00742425" w:rsidRDefault="00742425" w:rsidP="00742425">
      <w:pPr>
        <w:pStyle w:val="a7"/>
        <w:spacing w:after="0" w:line="100" w:lineRule="atLeast"/>
        <w:ind w:left="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6.5.  Приклейка подложки в корпус………………………….</w:t>
      </w:r>
      <w:r>
        <w:rPr>
          <w:rFonts w:ascii="Times New Roman" w:hAnsi="Times New Roman" w:cs="Times New Roman"/>
          <w:sz w:val="28"/>
          <w:szCs w:val="28"/>
        </w:rPr>
        <w:tab/>
      </w:r>
    </w:p>
    <w:p w:rsidR="00742425" w:rsidRDefault="00742425" w:rsidP="00742425">
      <w:pPr>
        <w:spacing w:before="240" w:after="200" w:line="100" w:lineRule="atLeast"/>
        <w:jc w:val="both"/>
        <w:rPr>
          <w:bCs/>
          <w:color w:val="000000"/>
          <w:sz w:val="28"/>
          <w:szCs w:val="28"/>
        </w:rPr>
      </w:pPr>
      <w:r>
        <w:rPr>
          <w:bCs/>
          <w:color w:val="000000"/>
          <w:sz w:val="28"/>
          <w:szCs w:val="28"/>
        </w:rPr>
        <w:t>6.6. Сварка проволочных выводов</w:t>
      </w:r>
      <w:r>
        <w:rPr>
          <w:rFonts w:eastAsia="Calibri"/>
          <w:sz w:val="28"/>
          <w:szCs w:val="28"/>
        </w:rPr>
        <w:t xml:space="preserve"> …………………………………….</w:t>
      </w:r>
      <w:r>
        <w:rPr>
          <w:rFonts w:eastAsia="Calibri"/>
          <w:sz w:val="28"/>
          <w:szCs w:val="28"/>
        </w:rPr>
        <w:tab/>
      </w:r>
    </w:p>
    <w:p w:rsidR="00742425" w:rsidRDefault="00742425" w:rsidP="00742425">
      <w:pPr>
        <w:pStyle w:val="a7"/>
        <w:spacing w:after="0" w:line="100" w:lineRule="atLeast"/>
        <w:ind w:left="0"/>
        <w:jc w:val="both"/>
        <w:rPr>
          <w:rFonts w:ascii="Times New Roman" w:hAnsi="Times New Roman" w:cs="Times New Roman"/>
          <w:bCs/>
          <w:sz w:val="28"/>
          <w:szCs w:val="28"/>
        </w:rPr>
      </w:pPr>
      <w:r>
        <w:rPr>
          <w:rFonts w:ascii="Times New Roman" w:hAnsi="Times New Roman" w:cs="Times New Roman"/>
          <w:bCs/>
          <w:color w:val="000000"/>
          <w:sz w:val="28"/>
          <w:szCs w:val="28"/>
        </w:rPr>
        <w:t>6.7. Герметизация керамических корпусов.</w:t>
      </w:r>
      <w:r>
        <w:rPr>
          <w:rFonts w:ascii="Times New Roman" w:eastAsia="Calibri" w:hAnsi="Times New Roman" w:cs="Times New Roman"/>
          <w:sz w:val="28"/>
          <w:szCs w:val="28"/>
        </w:rPr>
        <w:t>…………………………………..</w:t>
      </w:r>
      <w:r>
        <w:rPr>
          <w:rFonts w:eastAsia="Calibri"/>
          <w:sz w:val="28"/>
          <w:szCs w:val="28"/>
        </w:rPr>
        <w:tab/>
      </w:r>
    </w:p>
    <w:p w:rsidR="00742425" w:rsidRDefault="00742425" w:rsidP="00742425">
      <w:pPr>
        <w:spacing w:before="240" w:after="200" w:line="100" w:lineRule="atLeast"/>
        <w:jc w:val="both"/>
        <w:rPr>
          <w:rFonts w:eastAsia="Calibri"/>
          <w:color w:val="0D0D0D"/>
          <w:sz w:val="28"/>
          <w:szCs w:val="28"/>
        </w:rPr>
      </w:pPr>
      <w:r>
        <w:rPr>
          <w:bCs/>
          <w:sz w:val="28"/>
          <w:szCs w:val="28"/>
        </w:rPr>
        <w:t>7. Мероприятия по охране труда и экологии</w:t>
      </w:r>
      <w:r>
        <w:rPr>
          <w:rFonts w:eastAsia="Calibri"/>
          <w:sz w:val="28"/>
          <w:szCs w:val="28"/>
        </w:rPr>
        <w:t xml:space="preserve"> ……………………….</w:t>
      </w:r>
      <w:r>
        <w:rPr>
          <w:rFonts w:eastAsia="Calibri"/>
          <w:sz w:val="28"/>
          <w:szCs w:val="28"/>
        </w:rPr>
        <w:tab/>
      </w:r>
    </w:p>
    <w:p w:rsidR="00742425" w:rsidRDefault="00742425" w:rsidP="00742425">
      <w:pPr>
        <w:shd w:val="clear" w:color="auto" w:fill="FFFFFF"/>
        <w:spacing w:line="360" w:lineRule="auto"/>
        <w:jc w:val="both"/>
        <w:rPr>
          <w:bCs/>
          <w:color w:val="000000"/>
          <w:kern w:val="1"/>
          <w:sz w:val="28"/>
          <w:szCs w:val="28"/>
        </w:rPr>
      </w:pPr>
      <w:r>
        <w:rPr>
          <w:rFonts w:eastAsia="Calibri"/>
          <w:color w:val="0D0D0D"/>
          <w:sz w:val="28"/>
          <w:szCs w:val="28"/>
        </w:rPr>
        <w:t xml:space="preserve">7.1. </w:t>
      </w:r>
      <w:hyperlink r:id="rId8" w:history="1">
        <w:r>
          <w:rPr>
            <w:rStyle w:val="ac"/>
            <w:rFonts w:eastAsia="Calibri"/>
            <w:bCs/>
            <w:color w:val="0D0D0D"/>
            <w:sz w:val="28"/>
            <w:szCs w:val="28"/>
          </w:rPr>
          <w:t>Опасные и вредные производственные факторы</w:t>
        </w:r>
      </w:hyperlink>
      <w:r>
        <w:rPr>
          <w:rFonts w:eastAsia="Calibri"/>
          <w:color w:val="0D0D0D"/>
          <w:sz w:val="28"/>
          <w:szCs w:val="28"/>
        </w:rPr>
        <w:t>……………….</w:t>
      </w:r>
      <w:r>
        <w:rPr>
          <w:rFonts w:eastAsia="Calibri"/>
        </w:rPr>
        <w:tab/>
      </w:r>
    </w:p>
    <w:p w:rsidR="00742425" w:rsidRDefault="00742425" w:rsidP="00742425">
      <w:pPr>
        <w:shd w:val="clear" w:color="auto" w:fill="FFFFFF"/>
        <w:spacing w:line="360" w:lineRule="auto"/>
        <w:jc w:val="both"/>
        <w:rPr>
          <w:rFonts w:eastAsia="Calibri"/>
          <w:sz w:val="28"/>
          <w:szCs w:val="28"/>
        </w:rPr>
      </w:pPr>
      <w:r>
        <w:rPr>
          <w:bCs/>
          <w:color w:val="000000"/>
          <w:kern w:val="1"/>
          <w:sz w:val="28"/>
          <w:szCs w:val="28"/>
        </w:rPr>
        <w:t>7.2. Температурно-влажностный режим……………………………….</w:t>
      </w:r>
    </w:p>
    <w:p w:rsidR="00742425" w:rsidRDefault="00742425" w:rsidP="00742425">
      <w:pPr>
        <w:rPr>
          <w:bCs/>
          <w:color w:val="0D0D0D"/>
          <w:sz w:val="28"/>
          <w:szCs w:val="28"/>
        </w:rPr>
      </w:pPr>
      <w:r>
        <w:rPr>
          <w:rFonts w:eastAsia="Calibri"/>
          <w:sz w:val="28"/>
          <w:szCs w:val="28"/>
        </w:rPr>
        <w:t>7.3. Системы вентиляции помещения…………………………………</w:t>
      </w:r>
    </w:p>
    <w:p w:rsidR="00742425" w:rsidRDefault="00742425" w:rsidP="00742425">
      <w:pPr>
        <w:shd w:val="clear" w:color="auto" w:fill="FFFFFF"/>
        <w:spacing w:line="360" w:lineRule="auto"/>
        <w:jc w:val="both"/>
        <w:rPr>
          <w:rFonts w:eastAsia="Calibri"/>
          <w:sz w:val="28"/>
          <w:szCs w:val="28"/>
        </w:rPr>
      </w:pPr>
      <w:r>
        <w:rPr>
          <w:bCs/>
          <w:color w:val="0D0D0D"/>
          <w:sz w:val="28"/>
          <w:szCs w:val="28"/>
        </w:rPr>
        <w:t xml:space="preserve">7.4. Промышленные отходы. Очистка </w:t>
      </w:r>
      <w:proofErr w:type="spellStart"/>
      <w:r>
        <w:rPr>
          <w:bCs/>
          <w:color w:val="0D0D0D"/>
          <w:sz w:val="28"/>
          <w:szCs w:val="28"/>
        </w:rPr>
        <w:t>возлуха</w:t>
      </w:r>
      <w:proofErr w:type="spellEnd"/>
      <w:r>
        <w:rPr>
          <w:bCs/>
          <w:color w:val="0D0D0D"/>
          <w:sz w:val="28"/>
          <w:szCs w:val="28"/>
        </w:rPr>
        <w:t xml:space="preserve"> и воды от вредных выбросов предприятий……………………………………………………………</w:t>
      </w:r>
    </w:p>
    <w:p w:rsidR="00742425" w:rsidRDefault="00742425" w:rsidP="00742425">
      <w:pPr>
        <w:tabs>
          <w:tab w:val="right" w:leader="dot" w:pos="9355"/>
        </w:tabs>
        <w:spacing w:after="240" w:line="100" w:lineRule="atLeast"/>
        <w:rPr>
          <w:rFonts w:eastAsia="Calibri"/>
          <w:sz w:val="28"/>
          <w:szCs w:val="28"/>
        </w:rPr>
      </w:pPr>
      <w:r>
        <w:rPr>
          <w:rFonts w:eastAsia="Calibri"/>
          <w:sz w:val="28"/>
          <w:szCs w:val="28"/>
        </w:rPr>
        <w:t>Выводы</w:t>
      </w:r>
      <w:r>
        <w:rPr>
          <w:rFonts w:eastAsia="Calibri"/>
          <w:sz w:val="28"/>
          <w:szCs w:val="28"/>
        </w:rPr>
        <w:tab/>
      </w:r>
    </w:p>
    <w:p w:rsidR="00742425" w:rsidRDefault="00742425" w:rsidP="00742425">
      <w:pPr>
        <w:spacing w:line="100" w:lineRule="atLeast"/>
        <w:rPr>
          <w:sz w:val="28"/>
          <w:szCs w:val="28"/>
        </w:rPr>
      </w:pPr>
      <w:r>
        <w:rPr>
          <w:rFonts w:eastAsia="Calibri"/>
          <w:sz w:val="28"/>
          <w:szCs w:val="28"/>
        </w:rPr>
        <w:t>Список литературы………………………………………………………………..</w:t>
      </w:r>
      <w:r>
        <w:rPr>
          <w:rFonts w:eastAsia="Calibri"/>
          <w:sz w:val="28"/>
          <w:szCs w:val="28"/>
        </w:rPr>
        <w:tab/>
      </w:r>
    </w:p>
    <w:p w:rsidR="00742425" w:rsidRDefault="00742425" w:rsidP="00742425">
      <w:pPr>
        <w:spacing w:line="360" w:lineRule="auto"/>
        <w:jc w:val="center"/>
        <w:rPr>
          <w:sz w:val="28"/>
          <w:szCs w:val="28"/>
        </w:rPr>
      </w:pPr>
    </w:p>
    <w:p w:rsidR="00742425" w:rsidRDefault="00742425" w:rsidP="00742425">
      <w:pPr>
        <w:spacing w:line="360" w:lineRule="auto"/>
        <w:jc w:val="center"/>
        <w:rPr>
          <w:b/>
          <w:sz w:val="28"/>
          <w:szCs w:val="28"/>
          <w:lang w:val="uk-UA"/>
        </w:rPr>
      </w:pPr>
    </w:p>
    <w:p w:rsidR="00742425" w:rsidRPr="0030267C" w:rsidRDefault="00742425" w:rsidP="00742425">
      <w:pPr>
        <w:spacing w:line="360" w:lineRule="auto"/>
        <w:jc w:val="center"/>
        <w:rPr>
          <w:b/>
          <w:sz w:val="28"/>
          <w:szCs w:val="28"/>
        </w:rPr>
      </w:pPr>
    </w:p>
    <w:p w:rsidR="00742425" w:rsidRPr="0030267C" w:rsidRDefault="00742425" w:rsidP="00742425">
      <w:pPr>
        <w:spacing w:line="360" w:lineRule="auto"/>
        <w:jc w:val="center"/>
        <w:rPr>
          <w:b/>
          <w:sz w:val="28"/>
          <w:szCs w:val="28"/>
        </w:rPr>
      </w:pPr>
    </w:p>
    <w:p w:rsidR="00742425" w:rsidRPr="0030267C" w:rsidRDefault="00742425" w:rsidP="00742425">
      <w:pPr>
        <w:spacing w:line="360" w:lineRule="auto"/>
        <w:jc w:val="center"/>
        <w:rPr>
          <w:b/>
          <w:sz w:val="28"/>
          <w:szCs w:val="28"/>
        </w:rPr>
      </w:pPr>
    </w:p>
    <w:p w:rsidR="00742425" w:rsidRPr="0030267C" w:rsidRDefault="00742425" w:rsidP="00742425">
      <w:pPr>
        <w:spacing w:line="360" w:lineRule="auto"/>
        <w:jc w:val="center"/>
        <w:rPr>
          <w:b/>
          <w:sz w:val="28"/>
          <w:szCs w:val="28"/>
        </w:rPr>
      </w:pPr>
    </w:p>
    <w:p w:rsidR="00742425" w:rsidRDefault="00742425" w:rsidP="00742425">
      <w:pPr>
        <w:spacing w:line="360" w:lineRule="auto"/>
        <w:jc w:val="center"/>
        <w:rPr>
          <w:b/>
          <w:sz w:val="28"/>
          <w:szCs w:val="28"/>
          <w:lang w:val="uk-UA"/>
        </w:rPr>
      </w:pPr>
      <w:r>
        <w:rPr>
          <w:b/>
          <w:sz w:val="28"/>
          <w:szCs w:val="28"/>
          <w:lang w:val="uk-UA"/>
        </w:rPr>
        <w:lastRenderedPageBreak/>
        <w:t>СПИСОК УСЛОВНЫХ СОКРАЩЕНИЙ</w:t>
      </w:r>
    </w:p>
    <w:p w:rsidR="00742425" w:rsidRDefault="00742425" w:rsidP="00742425">
      <w:pPr>
        <w:spacing w:line="360" w:lineRule="auto"/>
        <w:jc w:val="center"/>
        <w:rPr>
          <w:b/>
          <w:sz w:val="28"/>
          <w:szCs w:val="28"/>
          <w:lang w:val="uk-UA"/>
        </w:rPr>
      </w:pPr>
    </w:p>
    <w:p w:rsidR="00742425" w:rsidRDefault="00742425" w:rsidP="00742425">
      <w:pPr>
        <w:spacing w:line="360" w:lineRule="auto"/>
        <w:rPr>
          <w:sz w:val="28"/>
          <w:szCs w:val="28"/>
        </w:rPr>
      </w:pPr>
      <w:r>
        <w:rPr>
          <w:sz w:val="28"/>
          <w:szCs w:val="28"/>
        </w:rPr>
        <w:t xml:space="preserve"> АЭУ – акустоэлектронные устройства;</w:t>
      </w:r>
    </w:p>
    <w:p w:rsidR="00742425" w:rsidRDefault="00742425" w:rsidP="00742425">
      <w:pPr>
        <w:spacing w:line="360" w:lineRule="auto"/>
        <w:rPr>
          <w:sz w:val="28"/>
          <w:szCs w:val="28"/>
        </w:rPr>
      </w:pPr>
      <w:r>
        <w:rPr>
          <w:sz w:val="28"/>
          <w:szCs w:val="28"/>
        </w:rPr>
        <w:t xml:space="preserve"> ПАВ – поверхностные акустические волны;</w:t>
      </w:r>
    </w:p>
    <w:p w:rsidR="00742425" w:rsidRDefault="00742425" w:rsidP="00742425">
      <w:pPr>
        <w:spacing w:line="360" w:lineRule="auto"/>
        <w:rPr>
          <w:sz w:val="28"/>
          <w:szCs w:val="28"/>
        </w:rPr>
      </w:pPr>
      <w:r>
        <w:rPr>
          <w:sz w:val="28"/>
          <w:szCs w:val="28"/>
        </w:rPr>
        <w:t xml:space="preserve"> ВЧ – высокочастотный;</w:t>
      </w:r>
    </w:p>
    <w:p w:rsidR="00742425" w:rsidRDefault="00742425" w:rsidP="00742425">
      <w:pPr>
        <w:spacing w:line="360" w:lineRule="auto"/>
        <w:rPr>
          <w:color w:val="000000"/>
          <w:sz w:val="28"/>
          <w:szCs w:val="28"/>
          <w:lang w:eastAsia="ru-RU" w:bidi="ru-RU"/>
        </w:rPr>
      </w:pPr>
      <w:r>
        <w:rPr>
          <w:sz w:val="28"/>
          <w:szCs w:val="28"/>
        </w:rPr>
        <w:t xml:space="preserve"> ВШП – встречно - штыревой преобразователь;</w:t>
      </w:r>
    </w:p>
    <w:p w:rsidR="00742425" w:rsidRDefault="00742425" w:rsidP="00742425">
      <w:pPr>
        <w:spacing w:line="360" w:lineRule="auto"/>
        <w:rPr>
          <w:bCs/>
          <w:sz w:val="28"/>
          <w:szCs w:val="28"/>
        </w:rPr>
      </w:pPr>
      <w:r>
        <w:rPr>
          <w:color w:val="000000"/>
          <w:sz w:val="28"/>
          <w:szCs w:val="28"/>
          <w:lang w:eastAsia="ru-RU" w:bidi="ru-RU"/>
        </w:rPr>
        <w:t xml:space="preserve"> ОС - отражательные структуры;</w:t>
      </w:r>
    </w:p>
    <w:p w:rsidR="00742425" w:rsidRDefault="00742425" w:rsidP="00742425">
      <w:pPr>
        <w:spacing w:line="360" w:lineRule="auto"/>
        <w:jc w:val="both"/>
        <w:rPr>
          <w:bCs/>
          <w:sz w:val="28"/>
          <w:szCs w:val="28"/>
        </w:rPr>
      </w:pPr>
      <w:r>
        <w:rPr>
          <w:bCs/>
          <w:sz w:val="28"/>
          <w:szCs w:val="28"/>
        </w:rPr>
        <w:t xml:space="preserve"> АЧХ -</w:t>
      </w:r>
      <w:r>
        <w:rPr>
          <w:b/>
          <w:bCs/>
          <w:sz w:val="28"/>
          <w:szCs w:val="28"/>
        </w:rPr>
        <w:t xml:space="preserve"> </w:t>
      </w:r>
      <w:r>
        <w:rPr>
          <w:bCs/>
          <w:sz w:val="28"/>
          <w:szCs w:val="28"/>
        </w:rPr>
        <w:t>амплитудно-частотная характеристика;</w:t>
      </w:r>
    </w:p>
    <w:p w:rsidR="00742425" w:rsidRDefault="00742425" w:rsidP="00742425">
      <w:pPr>
        <w:spacing w:line="360" w:lineRule="auto"/>
        <w:jc w:val="both"/>
        <w:rPr>
          <w:sz w:val="28"/>
          <w:szCs w:val="28"/>
        </w:rPr>
      </w:pPr>
      <w:r>
        <w:rPr>
          <w:bCs/>
          <w:sz w:val="28"/>
          <w:szCs w:val="28"/>
        </w:rPr>
        <w:t xml:space="preserve"> ФЧХ -</w:t>
      </w:r>
      <w:r>
        <w:rPr>
          <w:b/>
          <w:bCs/>
          <w:sz w:val="28"/>
          <w:szCs w:val="28"/>
        </w:rPr>
        <w:t xml:space="preserve"> </w:t>
      </w:r>
      <w:proofErr w:type="spellStart"/>
      <w:r>
        <w:rPr>
          <w:bCs/>
          <w:sz w:val="28"/>
          <w:szCs w:val="28"/>
        </w:rPr>
        <w:t>фазо</w:t>
      </w:r>
      <w:proofErr w:type="spellEnd"/>
      <w:r>
        <w:rPr>
          <w:bCs/>
          <w:sz w:val="28"/>
          <w:szCs w:val="28"/>
        </w:rPr>
        <w:t>-частотная характеристика;</w:t>
      </w:r>
    </w:p>
    <w:p w:rsidR="00742425" w:rsidRDefault="00742425" w:rsidP="00742425">
      <w:pPr>
        <w:spacing w:line="360" w:lineRule="auto"/>
        <w:rPr>
          <w:sz w:val="28"/>
          <w:szCs w:val="28"/>
        </w:rPr>
      </w:pPr>
      <w:r>
        <w:rPr>
          <w:sz w:val="28"/>
          <w:szCs w:val="28"/>
        </w:rPr>
        <w:t xml:space="preserve"> ЛЧМ – линейно – частотно модулированный сигнал;</w:t>
      </w:r>
    </w:p>
    <w:p w:rsidR="00742425" w:rsidRDefault="00742425" w:rsidP="00742425">
      <w:pPr>
        <w:spacing w:line="360" w:lineRule="auto"/>
        <w:rPr>
          <w:sz w:val="28"/>
          <w:szCs w:val="28"/>
        </w:rPr>
      </w:pPr>
      <w:r>
        <w:rPr>
          <w:sz w:val="28"/>
          <w:szCs w:val="28"/>
        </w:rPr>
        <w:t xml:space="preserve"> ДАЛЗ – дисперсионная акустическая линия задержки;</w:t>
      </w:r>
    </w:p>
    <w:p w:rsidR="00742425" w:rsidRDefault="00742425" w:rsidP="00742425">
      <w:pPr>
        <w:rPr>
          <w:b/>
          <w:bCs/>
          <w:color w:val="000000"/>
          <w:sz w:val="28"/>
          <w:szCs w:val="28"/>
        </w:rPr>
      </w:pPr>
      <w:r>
        <w:rPr>
          <w:sz w:val="28"/>
          <w:szCs w:val="28"/>
        </w:rPr>
        <w:t xml:space="preserve"> НИЛ - </w:t>
      </w:r>
      <w:proofErr w:type="spellStart"/>
      <w:r>
        <w:rPr>
          <w:sz w:val="28"/>
          <w:szCs w:val="28"/>
        </w:rPr>
        <w:t>наноимпринтлитография</w:t>
      </w:r>
      <w:proofErr w:type="spellEnd"/>
      <w:r>
        <w:rPr>
          <w:sz w:val="28"/>
          <w:szCs w:val="28"/>
        </w:rPr>
        <w:t>.</w:t>
      </w:r>
    </w:p>
    <w:p w:rsidR="00742425" w:rsidRDefault="00742425" w:rsidP="00742425">
      <w:pPr>
        <w:pStyle w:val="a7"/>
        <w:spacing w:after="120" w:line="360" w:lineRule="auto"/>
        <w:ind w:left="408"/>
        <w:rPr>
          <w:rFonts w:ascii="Times New Roman" w:hAnsi="Times New Roman" w:cs="Times New Roman"/>
          <w:b/>
          <w:bCs/>
          <w:color w:val="000000"/>
          <w:sz w:val="28"/>
          <w:szCs w:val="28"/>
        </w:rPr>
      </w:pPr>
    </w:p>
    <w:p w:rsidR="00742425" w:rsidRDefault="00742425" w:rsidP="00742425">
      <w:pPr>
        <w:spacing w:line="360" w:lineRule="auto"/>
        <w:ind w:firstLine="709"/>
        <w:jc w:val="both"/>
        <w:rPr>
          <w:sz w:val="28"/>
          <w:szCs w:val="28"/>
        </w:rPr>
      </w:pPr>
    </w:p>
    <w:p w:rsidR="00742425" w:rsidRPr="00742425" w:rsidRDefault="00742425" w:rsidP="00742425">
      <w:pPr>
        <w:spacing w:line="360" w:lineRule="auto"/>
        <w:ind w:firstLine="709"/>
        <w:jc w:val="both"/>
        <w:rPr>
          <w:sz w:val="28"/>
          <w:szCs w:val="28"/>
        </w:rPr>
      </w:pPr>
    </w:p>
    <w:p w:rsidR="00742425" w:rsidRPr="00742425" w:rsidRDefault="00742425" w:rsidP="00742425">
      <w:pPr>
        <w:spacing w:line="360" w:lineRule="auto"/>
        <w:ind w:firstLine="709"/>
        <w:jc w:val="both"/>
        <w:rPr>
          <w:sz w:val="28"/>
          <w:szCs w:val="28"/>
        </w:rPr>
      </w:pPr>
    </w:p>
    <w:p w:rsidR="00742425" w:rsidRPr="00742425" w:rsidRDefault="00742425" w:rsidP="00742425">
      <w:pPr>
        <w:spacing w:line="360" w:lineRule="auto"/>
        <w:ind w:firstLine="709"/>
        <w:jc w:val="both"/>
        <w:rPr>
          <w:sz w:val="28"/>
          <w:szCs w:val="28"/>
        </w:rPr>
      </w:pPr>
    </w:p>
    <w:p w:rsidR="00742425" w:rsidRPr="00742425" w:rsidRDefault="00742425" w:rsidP="00742425">
      <w:pPr>
        <w:spacing w:line="360" w:lineRule="auto"/>
        <w:ind w:firstLine="709"/>
        <w:jc w:val="both"/>
        <w:rPr>
          <w:sz w:val="28"/>
          <w:szCs w:val="28"/>
        </w:rPr>
      </w:pPr>
    </w:p>
    <w:p w:rsidR="00742425" w:rsidRPr="00742425" w:rsidRDefault="00742425" w:rsidP="00742425">
      <w:pPr>
        <w:spacing w:line="360" w:lineRule="auto"/>
        <w:ind w:firstLine="709"/>
        <w:jc w:val="both"/>
        <w:rPr>
          <w:sz w:val="28"/>
          <w:szCs w:val="28"/>
        </w:rPr>
      </w:pPr>
    </w:p>
    <w:p w:rsidR="00742425" w:rsidRPr="00742425" w:rsidRDefault="00742425" w:rsidP="00742425">
      <w:pPr>
        <w:spacing w:line="360" w:lineRule="auto"/>
        <w:ind w:firstLine="709"/>
        <w:jc w:val="both"/>
        <w:rPr>
          <w:sz w:val="28"/>
          <w:szCs w:val="28"/>
        </w:rPr>
      </w:pPr>
    </w:p>
    <w:p w:rsidR="00742425" w:rsidRPr="00742425" w:rsidRDefault="00742425" w:rsidP="00742425">
      <w:pPr>
        <w:spacing w:line="360" w:lineRule="auto"/>
        <w:ind w:firstLine="709"/>
        <w:jc w:val="both"/>
        <w:rPr>
          <w:sz w:val="28"/>
          <w:szCs w:val="28"/>
        </w:rPr>
      </w:pPr>
    </w:p>
    <w:p w:rsidR="00742425" w:rsidRP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lang w:val="en-US"/>
        </w:rPr>
      </w:pPr>
    </w:p>
    <w:p w:rsidR="00742425" w:rsidRDefault="00742425" w:rsidP="00742425">
      <w:pPr>
        <w:spacing w:line="360" w:lineRule="auto"/>
        <w:ind w:firstLine="709"/>
        <w:jc w:val="both"/>
        <w:rPr>
          <w:sz w:val="28"/>
          <w:szCs w:val="28"/>
          <w:lang w:val="en-US"/>
        </w:rPr>
      </w:pPr>
    </w:p>
    <w:p w:rsidR="00742425" w:rsidRDefault="00742425" w:rsidP="00742425">
      <w:pPr>
        <w:spacing w:line="360" w:lineRule="auto"/>
        <w:ind w:firstLine="709"/>
        <w:jc w:val="both"/>
        <w:rPr>
          <w:sz w:val="28"/>
          <w:szCs w:val="28"/>
          <w:lang w:val="en-US"/>
        </w:rPr>
      </w:pPr>
    </w:p>
    <w:p w:rsidR="00742425" w:rsidRDefault="00742425" w:rsidP="00742425">
      <w:pPr>
        <w:spacing w:line="360" w:lineRule="auto"/>
        <w:ind w:firstLine="709"/>
        <w:jc w:val="both"/>
        <w:rPr>
          <w:sz w:val="28"/>
          <w:szCs w:val="28"/>
          <w:lang w:val="en-US"/>
        </w:rPr>
      </w:pPr>
    </w:p>
    <w:p w:rsidR="00742425" w:rsidRDefault="00742425" w:rsidP="00742425">
      <w:pPr>
        <w:spacing w:line="360" w:lineRule="auto"/>
        <w:ind w:firstLine="709"/>
        <w:jc w:val="both"/>
        <w:rPr>
          <w:sz w:val="28"/>
          <w:szCs w:val="28"/>
          <w:lang w:val="en-US"/>
        </w:rPr>
      </w:pPr>
    </w:p>
    <w:p w:rsidR="00742425" w:rsidRDefault="00742425" w:rsidP="00742425">
      <w:pPr>
        <w:spacing w:line="360" w:lineRule="auto"/>
        <w:ind w:firstLine="709"/>
        <w:jc w:val="both"/>
        <w:rPr>
          <w:sz w:val="28"/>
          <w:szCs w:val="28"/>
          <w:lang w:val="en-US"/>
        </w:rPr>
      </w:pPr>
    </w:p>
    <w:p w:rsidR="00742425" w:rsidRDefault="00742425" w:rsidP="00742425">
      <w:pPr>
        <w:spacing w:line="360" w:lineRule="auto"/>
        <w:ind w:firstLine="709"/>
        <w:jc w:val="both"/>
        <w:rPr>
          <w:sz w:val="28"/>
          <w:szCs w:val="28"/>
          <w:lang w:val="en-US"/>
        </w:rPr>
      </w:pPr>
    </w:p>
    <w:p w:rsidR="00742425" w:rsidRPr="00742425" w:rsidRDefault="00742425" w:rsidP="00742425">
      <w:pPr>
        <w:spacing w:line="360" w:lineRule="auto"/>
        <w:ind w:firstLine="709"/>
        <w:jc w:val="both"/>
        <w:rPr>
          <w:sz w:val="28"/>
          <w:szCs w:val="28"/>
          <w:lang w:val="en-US"/>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r>
        <w:rPr>
          <w:sz w:val="28"/>
          <w:szCs w:val="28"/>
        </w:rPr>
        <w:lastRenderedPageBreak/>
        <w:t xml:space="preserve">                                      Введение</w:t>
      </w:r>
    </w:p>
    <w:p w:rsidR="00742425" w:rsidRDefault="00742425" w:rsidP="00742425">
      <w:pPr>
        <w:spacing w:before="280" w:after="200" w:line="360" w:lineRule="auto"/>
        <w:ind w:firstLine="709"/>
        <w:jc w:val="both"/>
        <w:rPr>
          <w:color w:val="000000"/>
          <w:sz w:val="28"/>
          <w:szCs w:val="28"/>
          <w:lang w:eastAsia="ru-RU" w:bidi="ru-RU"/>
        </w:rPr>
      </w:pPr>
      <w:r>
        <w:rPr>
          <w:sz w:val="28"/>
          <w:szCs w:val="28"/>
        </w:rPr>
        <w:t>Поверхностные акустические волны (ПАВ) широко используются в целом ряде акустоэлектронных устрой</w:t>
      </w:r>
      <w:proofErr w:type="gramStart"/>
      <w:r>
        <w:rPr>
          <w:sz w:val="28"/>
          <w:szCs w:val="28"/>
        </w:rPr>
        <w:t>ств бл</w:t>
      </w:r>
      <w:proofErr w:type="gramEnd"/>
      <w:r>
        <w:rPr>
          <w:sz w:val="28"/>
          <w:szCs w:val="28"/>
        </w:rPr>
        <w:t xml:space="preserve">агодаря значительно меньшей скорости распространения их в твердом теле по сравнению с электромагнитными волнами. Кроме того, эти волны являются </w:t>
      </w:r>
      <w:proofErr w:type="spellStart"/>
      <w:r>
        <w:rPr>
          <w:sz w:val="28"/>
          <w:szCs w:val="28"/>
        </w:rPr>
        <w:t>бездисперсионными</w:t>
      </w:r>
      <w:proofErr w:type="spellEnd"/>
      <w:r>
        <w:rPr>
          <w:sz w:val="28"/>
          <w:szCs w:val="28"/>
        </w:rPr>
        <w:t xml:space="preserve"> (т. е. у них отсутствует зависимость скорости от частоты колебаний), и они имеют небольшое затухание вплоть до сверхвысоких частот. Широкое распространение акустоэлектронных устройств на ПАВ (фильтров, резонаторов, и др.) обусловлено малыми потерями энергии на преобразование при возбуждении и регистрации ПАВ, возможностью управления распространением волн в любых точках </w:t>
      </w:r>
      <w:proofErr w:type="spellStart"/>
      <w:r>
        <w:rPr>
          <w:sz w:val="28"/>
          <w:szCs w:val="28"/>
        </w:rPr>
        <w:t>звукопровода</w:t>
      </w:r>
      <w:proofErr w:type="spellEnd"/>
      <w:r>
        <w:rPr>
          <w:sz w:val="28"/>
          <w:szCs w:val="28"/>
        </w:rPr>
        <w:t xml:space="preserve"> (на пути распространения волн), а также широкими возможностями создания устройств с управляемыми частотными, фазовыми и другими характеристиками. Для генерации и приёма ПАВ, как правило, используют периодические структуры металлических электродов (штырей), нанесённых на поверхность пьезоэлектрического кристалла (</w:t>
      </w:r>
      <w:proofErr w:type="spellStart"/>
      <w:r>
        <w:rPr>
          <w:sz w:val="28"/>
          <w:szCs w:val="28"/>
        </w:rPr>
        <w:t>звукопровода</w:t>
      </w:r>
      <w:proofErr w:type="spellEnd"/>
      <w:r>
        <w:rPr>
          <w:sz w:val="28"/>
          <w:szCs w:val="28"/>
        </w:rPr>
        <w:t>), так называемые встречно-штыревые преобразователи (ВШП).  Устройства на поверхностных акустических волнах  нашли применение в качестве фильтров промежуточной частоты телевизионных приемников. Затем в радарах нашли применение дисперсионные линии задержки в качестве устрой</w:t>
      </w:r>
      <w:proofErr w:type="gramStart"/>
      <w:r>
        <w:rPr>
          <w:sz w:val="28"/>
          <w:szCs w:val="28"/>
        </w:rPr>
        <w:t>ств дл</w:t>
      </w:r>
      <w:proofErr w:type="gramEnd"/>
      <w:r>
        <w:rPr>
          <w:sz w:val="28"/>
          <w:szCs w:val="28"/>
        </w:rPr>
        <w:t xml:space="preserve">я формирования и сжатия линейно-частотно-модулированных  сигналов.  Помимо поверхностных волн, имеющих вертикальную поляризацию вектора механического смещения, широкое распространение получили также устройства на ПАВ, использующие ПАВ с горизонтальной поляризацией вектора механического смещения, а также «вытекающие», приповерхностные и объемные акустические волны. Первыми устройствами </w:t>
      </w:r>
      <w:proofErr w:type="spellStart"/>
      <w:r>
        <w:rPr>
          <w:sz w:val="28"/>
          <w:szCs w:val="28"/>
        </w:rPr>
        <w:t>акустоэлектроники</w:t>
      </w:r>
      <w:proofErr w:type="spellEnd"/>
      <w:r>
        <w:rPr>
          <w:sz w:val="28"/>
          <w:szCs w:val="28"/>
        </w:rPr>
        <w:t xml:space="preserve"> были   резонаторы, предназначенные для стабилизации частоты генераторов электрических колебаний.</w:t>
      </w:r>
      <w:r>
        <w:rPr>
          <w:color w:val="000000"/>
          <w:sz w:val="27"/>
          <w:szCs w:val="27"/>
        </w:rPr>
        <w:t xml:space="preserve"> </w:t>
      </w:r>
      <w:r>
        <w:rPr>
          <w:sz w:val="28"/>
          <w:szCs w:val="28"/>
        </w:rPr>
        <w:t xml:space="preserve">Акустоэлектронные резонаторы применяют в аппаратуре радиовещания и телевидения, сотовых телефонах, в устройствах космической связи и радиолокации и др. Существует большое количество </w:t>
      </w:r>
      <w:r>
        <w:rPr>
          <w:sz w:val="28"/>
          <w:szCs w:val="28"/>
        </w:rPr>
        <w:lastRenderedPageBreak/>
        <w:t>различных видов и конструкций резонаторов.      Однако не во всех случаях они удовлетворяют требованиям разработчиков электронной аппаратуры.</w:t>
      </w:r>
    </w:p>
    <w:p w:rsidR="00742425" w:rsidRDefault="00742425" w:rsidP="00742425">
      <w:pPr>
        <w:spacing w:line="360" w:lineRule="auto"/>
        <w:ind w:firstLine="709"/>
        <w:jc w:val="both"/>
        <w:rPr>
          <w:b/>
          <w:bCs/>
          <w:sz w:val="28"/>
          <w:szCs w:val="28"/>
        </w:rPr>
      </w:pPr>
      <w:r>
        <w:rPr>
          <w:color w:val="000000"/>
          <w:sz w:val="28"/>
          <w:szCs w:val="28"/>
          <w:lang w:eastAsia="ru-RU" w:bidi="ru-RU"/>
        </w:rPr>
        <w:t>Целью настоящей работы являлось исследование воз</w:t>
      </w:r>
      <w:r>
        <w:rPr>
          <w:color w:val="000000"/>
          <w:sz w:val="28"/>
          <w:szCs w:val="28"/>
          <w:lang w:eastAsia="ru-RU" w:bidi="ru-RU"/>
        </w:rPr>
        <w:softHyphen/>
        <w:t>можности создания высокостабильного высокодобротно</w:t>
      </w:r>
      <w:r>
        <w:rPr>
          <w:color w:val="000000"/>
          <w:sz w:val="28"/>
          <w:szCs w:val="28"/>
          <w:lang w:eastAsia="ru-RU" w:bidi="ru-RU"/>
        </w:rPr>
        <w:softHyphen/>
        <w:t>го перестраиваемого резонатора. Такой резонатор может быть основой высокостабильного перестраиваемого ге</w:t>
      </w:r>
      <w:r>
        <w:rPr>
          <w:color w:val="000000"/>
          <w:sz w:val="28"/>
          <w:szCs w:val="28"/>
          <w:lang w:eastAsia="ru-RU" w:bidi="ru-RU"/>
        </w:rPr>
        <w:softHyphen/>
        <w:t>нератора с низким уровнем фазовых шумов. Кроме того, при соответствующем включении нескольких резонато</w:t>
      </w:r>
      <w:r>
        <w:rPr>
          <w:color w:val="000000"/>
          <w:sz w:val="28"/>
          <w:szCs w:val="28"/>
          <w:lang w:eastAsia="ru-RU" w:bidi="ru-RU"/>
        </w:rPr>
        <w:softHyphen/>
        <w:t>ров, например по мостовой схеме, на его основе воз</w:t>
      </w:r>
      <w:r>
        <w:rPr>
          <w:color w:val="000000"/>
          <w:sz w:val="28"/>
          <w:szCs w:val="28"/>
          <w:lang w:eastAsia="ru-RU" w:bidi="ru-RU"/>
        </w:rPr>
        <w:softHyphen/>
        <w:t xml:space="preserve">можно создание </w:t>
      </w:r>
      <w:proofErr w:type="spellStart"/>
      <w:r>
        <w:rPr>
          <w:color w:val="000000"/>
          <w:sz w:val="28"/>
          <w:szCs w:val="28"/>
          <w:lang w:eastAsia="ru-RU" w:bidi="ru-RU"/>
        </w:rPr>
        <w:t>сверхузкополосных</w:t>
      </w:r>
      <w:proofErr w:type="spellEnd"/>
      <w:r>
        <w:rPr>
          <w:color w:val="000000"/>
          <w:sz w:val="28"/>
          <w:szCs w:val="28"/>
          <w:lang w:eastAsia="ru-RU" w:bidi="ru-RU"/>
        </w:rPr>
        <w:t xml:space="preserve"> перестраиваемых фильтров с высокой избирательностью.</w:t>
      </w:r>
    </w:p>
    <w:p w:rsidR="00742425" w:rsidRDefault="00742425" w:rsidP="00742425">
      <w:pPr>
        <w:spacing w:line="360" w:lineRule="auto"/>
        <w:ind w:left="75" w:right="75" w:firstLine="709"/>
        <w:jc w:val="both"/>
        <w:rPr>
          <w:b/>
          <w:bCs/>
          <w:sz w:val="28"/>
          <w:szCs w:val="28"/>
        </w:rPr>
      </w:pPr>
    </w:p>
    <w:p w:rsidR="00742425" w:rsidRDefault="00742425" w:rsidP="00742425">
      <w:pPr>
        <w:spacing w:line="360" w:lineRule="auto"/>
        <w:ind w:left="75" w:right="75" w:firstLine="709"/>
        <w:jc w:val="both"/>
        <w:rPr>
          <w:b/>
          <w:bCs/>
          <w:sz w:val="28"/>
          <w:szCs w:val="28"/>
        </w:rPr>
      </w:pPr>
    </w:p>
    <w:p w:rsidR="00742425" w:rsidRDefault="00742425" w:rsidP="00742425">
      <w:pPr>
        <w:spacing w:before="280" w:after="200" w:line="360" w:lineRule="auto"/>
        <w:ind w:firstLine="709"/>
        <w:jc w:val="both"/>
        <w:rPr>
          <w:sz w:val="28"/>
          <w:szCs w:val="28"/>
        </w:rPr>
      </w:pPr>
    </w:p>
    <w:p w:rsidR="00742425" w:rsidRDefault="00742425" w:rsidP="00742425">
      <w:pPr>
        <w:spacing w:line="360" w:lineRule="auto"/>
        <w:jc w:val="both"/>
        <w:rPr>
          <w:sz w:val="28"/>
          <w:szCs w:val="28"/>
        </w:rPr>
      </w:pPr>
    </w:p>
    <w:p w:rsidR="00742425" w:rsidRDefault="00742425" w:rsidP="00742425">
      <w:pPr>
        <w:spacing w:line="360" w:lineRule="auto"/>
        <w:jc w:val="both"/>
        <w:rPr>
          <w:sz w:val="28"/>
          <w:szCs w:val="28"/>
        </w:rPr>
      </w:pPr>
    </w:p>
    <w:p w:rsidR="00742425" w:rsidRDefault="00742425" w:rsidP="00742425">
      <w:pPr>
        <w:spacing w:line="360" w:lineRule="auto"/>
        <w:jc w:val="both"/>
        <w:rPr>
          <w:sz w:val="28"/>
          <w:szCs w:val="28"/>
        </w:rPr>
      </w:pPr>
    </w:p>
    <w:p w:rsidR="00742425" w:rsidRDefault="00742425" w:rsidP="00742425">
      <w:pPr>
        <w:spacing w:line="360" w:lineRule="auto"/>
        <w:jc w:val="both"/>
        <w:rPr>
          <w:sz w:val="28"/>
          <w:szCs w:val="28"/>
        </w:rPr>
      </w:pPr>
    </w:p>
    <w:p w:rsidR="00742425" w:rsidRDefault="00742425" w:rsidP="00742425">
      <w:pPr>
        <w:spacing w:line="360" w:lineRule="auto"/>
        <w:jc w:val="both"/>
        <w:rPr>
          <w:sz w:val="28"/>
          <w:szCs w:val="28"/>
        </w:rPr>
      </w:pPr>
    </w:p>
    <w:p w:rsidR="00742425" w:rsidRDefault="00742425" w:rsidP="00742425">
      <w:pPr>
        <w:spacing w:line="360" w:lineRule="auto"/>
        <w:jc w:val="both"/>
        <w:rPr>
          <w:sz w:val="28"/>
          <w:szCs w:val="28"/>
        </w:rPr>
      </w:pPr>
    </w:p>
    <w:p w:rsidR="00742425" w:rsidRDefault="00742425" w:rsidP="00742425">
      <w:pPr>
        <w:spacing w:line="360" w:lineRule="auto"/>
        <w:jc w:val="both"/>
        <w:rPr>
          <w:sz w:val="28"/>
          <w:szCs w:val="28"/>
        </w:rPr>
      </w:pPr>
    </w:p>
    <w:p w:rsidR="00742425" w:rsidRDefault="00742425" w:rsidP="00742425">
      <w:pPr>
        <w:spacing w:line="360" w:lineRule="auto"/>
        <w:jc w:val="both"/>
        <w:rPr>
          <w:sz w:val="28"/>
          <w:szCs w:val="28"/>
        </w:rPr>
      </w:pPr>
    </w:p>
    <w:p w:rsidR="00742425" w:rsidRPr="0030267C" w:rsidRDefault="00742425" w:rsidP="00742425">
      <w:pPr>
        <w:spacing w:line="360" w:lineRule="auto"/>
        <w:jc w:val="both"/>
        <w:rPr>
          <w:sz w:val="28"/>
          <w:szCs w:val="28"/>
        </w:rPr>
      </w:pPr>
    </w:p>
    <w:p w:rsidR="00742425" w:rsidRPr="0030267C" w:rsidRDefault="00742425" w:rsidP="00742425">
      <w:pPr>
        <w:spacing w:line="360" w:lineRule="auto"/>
        <w:jc w:val="both"/>
        <w:rPr>
          <w:sz w:val="28"/>
          <w:szCs w:val="28"/>
        </w:rPr>
      </w:pPr>
    </w:p>
    <w:p w:rsidR="00742425" w:rsidRPr="0030267C" w:rsidRDefault="00742425" w:rsidP="00742425">
      <w:pPr>
        <w:spacing w:line="360" w:lineRule="auto"/>
        <w:jc w:val="both"/>
        <w:rPr>
          <w:sz w:val="28"/>
          <w:szCs w:val="28"/>
        </w:rPr>
      </w:pPr>
    </w:p>
    <w:p w:rsidR="00742425" w:rsidRPr="0030267C" w:rsidRDefault="00742425" w:rsidP="00742425">
      <w:pPr>
        <w:spacing w:line="360" w:lineRule="auto"/>
        <w:jc w:val="both"/>
        <w:rPr>
          <w:sz w:val="28"/>
          <w:szCs w:val="28"/>
        </w:rPr>
      </w:pPr>
    </w:p>
    <w:p w:rsidR="00742425" w:rsidRPr="0030267C" w:rsidRDefault="00742425" w:rsidP="00742425">
      <w:pPr>
        <w:spacing w:line="360" w:lineRule="auto"/>
        <w:jc w:val="both"/>
        <w:rPr>
          <w:sz w:val="28"/>
          <w:szCs w:val="28"/>
        </w:rPr>
      </w:pPr>
    </w:p>
    <w:p w:rsidR="00742425" w:rsidRPr="0030267C" w:rsidRDefault="00742425" w:rsidP="00742425">
      <w:pPr>
        <w:spacing w:line="360" w:lineRule="auto"/>
        <w:jc w:val="both"/>
        <w:rPr>
          <w:sz w:val="28"/>
          <w:szCs w:val="28"/>
        </w:rPr>
      </w:pPr>
    </w:p>
    <w:p w:rsidR="00742425" w:rsidRPr="0030267C" w:rsidRDefault="00742425" w:rsidP="00742425">
      <w:pPr>
        <w:spacing w:line="360" w:lineRule="auto"/>
        <w:jc w:val="both"/>
        <w:rPr>
          <w:sz w:val="28"/>
          <w:szCs w:val="28"/>
        </w:rPr>
      </w:pPr>
    </w:p>
    <w:p w:rsidR="00742425" w:rsidRPr="0030267C" w:rsidRDefault="00742425" w:rsidP="00742425">
      <w:pPr>
        <w:spacing w:line="360" w:lineRule="auto"/>
        <w:jc w:val="both"/>
        <w:rPr>
          <w:sz w:val="28"/>
          <w:szCs w:val="28"/>
        </w:rPr>
      </w:pPr>
    </w:p>
    <w:p w:rsidR="00742425" w:rsidRDefault="00742425" w:rsidP="00742425">
      <w:pPr>
        <w:spacing w:line="360" w:lineRule="auto"/>
        <w:jc w:val="both"/>
        <w:rPr>
          <w:sz w:val="28"/>
          <w:szCs w:val="28"/>
        </w:rPr>
      </w:pPr>
    </w:p>
    <w:p w:rsidR="00742425" w:rsidRDefault="00742425" w:rsidP="00742425">
      <w:pPr>
        <w:spacing w:line="360" w:lineRule="auto"/>
        <w:jc w:val="both"/>
        <w:rPr>
          <w:sz w:val="28"/>
          <w:szCs w:val="28"/>
        </w:rPr>
      </w:pPr>
    </w:p>
    <w:p w:rsidR="00742425" w:rsidRDefault="00742425" w:rsidP="00742425">
      <w:pPr>
        <w:spacing w:line="360" w:lineRule="auto"/>
        <w:jc w:val="both"/>
        <w:rPr>
          <w:color w:val="000000"/>
          <w:sz w:val="28"/>
          <w:szCs w:val="28"/>
        </w:rPr>
      </w:pPr>
      <w:r>
        <w:rPr>
          <w:bCs/>
          <w:color w:val="0D0D0D"/>
          <w:sz w:val="28"/>
          <w:szCs w:val="28"/>
        </w:rPr>
        <w:lastRenderedPageBreak/>
        <w:t xml:space="preserve">        1. Резонаторы на поверхностных акустических волнах.</w:t>
      </w:r>
    </w:p>
    <w:p w:rsidR="00742425" w:rsidRDefault="00742425" w:rsidP="00742425">
      <w:pPr>
        <w:spacing w:before="280" w:after="280" w:line="360" w:lineRule="auto"/>
        <w:ind w:left="150" w:right="150" w:firstLine="300"/>
        <w:jc w:val="both"/>
        <w:rPr>
          <w:rFonts w:eastAsia="Calibri"/>
          <w:color w:val="000000"/>
          <w:sz w:val="28"/>
          <w:szCs w:val="28"/>
        </w:rPr>
      </w:pPr>
      <w:r>
        <w:rPr>
          <w:color w:val="000000"/>
          <w:sz w:val="28"/>
          <w:szCs w:val="28"/>
        </w:rPr>
        <w:t xml:space="preserve">Резонатор ПАВ представляет собой </w:t>
      </w:r>
      <w:proofErr w:type="spellStart"/>
      <w:r>
        <w:rPr>
          <w:color w:val="000000"/>
          <w:sz w:val="28"/>
          <w:szCs w:val="28"/>
        </w:rPr>
        <w:t>пьезозвукопровод</w:t>
      </w:r>
      <w:proofErr w:type="spellEnd"/>
      <w:r>
        <w:rPr>
          <w:color w:val="000000"/>
          <w:sz w:val="28"/>
          <w:szCs w:val="28"/>
        </w:rPr>
        <w:t xml:space="preserve">, на концах которого располагаются две обычно одинаковые отражающие решетки. Решетки действуют как распределенные отражатели, между которыми образуется резонансная полость. Энергия колебаний подводится и выводится из резонансной полости встречно-штыревыми преобразователями, которых может быть один или два. В первом случае резонатор называют </w:t>
      </w:r>
      <w:proofErr w:type="spellStart"/>
      <w:r>
        <w:rPr>
          <w:color w:val="000000"/>
          <w:sz w:val="28"/>
          <w:szCs w:val="28"/>
        </w:rPr>
        <w:t>одновходовым</w:t>
      </w:r>
      <w:proofErr w:type="spellEnd"/>
      <w:r>
        <w:rPr>
          <w:color w:val="000000"/>
          <w:sz w:val="28"/>
          <w:szCs w:val="28"/>
        </w:rPr>
        <w:t xml:space="preserve">  (рис.1.1),  а во втором – двухвходовым (рис.1.2). </w:t>
      </w:r>
      <w:r>
        <w:rPr>
          <w:rFonts w:eastAsia="Calibri"/>
          <w:sz w:val="28"/>
          <w:szCs w:val="28"/>
        </w:rPr>
        <w:t xml:space="preserve"> </w:t>
      </w:r>
      <w:r>
        <w:rPr>
          <w:color w:val="000000"/>
          <w:sz w:val="28"/>
          <w:szCs w:val="28"/>
        </w:rPr>
        <w:t xml:space="preserve">В структуру </w:t>
      </w:r>
      <w:proofErr w:type="spellStart"/>
      <w:r>
        <w:rPr>
          <w:rFonts w:eastAsia="Calibri"/>
          <w:color w:val="000000"/>
          <w:sz w:val="28"/>
          <w:szCs w:val="28"/>
        </w:rPr>
        <w:t>одновходового</w:t>
      </w:r>
      <w:proofErr w:type="spellEnd"/>
      <w:r>
        <w:rPr>
          <w:rFonts w:eastAsia="Calibri"/>
          <w:color w:val="000000"/>
          <w:sz w:val="28"/>
          <w:szCs w:val="28"/>
        </w:rPr>
        <w:t xml:space="preserve"> </w:t>
      </w:r>
      <w:r>
        <w:rPr>
          <w:color w:val="000000"/>
          <w:sz w:val="28"/>
          <w:szCs w:val="28"/>
        </w:rPr>
        <w:t xml:space="preserve">резонатора входят один ВШП и две </w:t>
      </w:r>
      <w:r>
        <w:rPr>
          <w:rFonts w:eastAsia="Calibri"/>
          <w:color w:val="000000"/>
          <w:sz w:val="28"/>
          <w:szCs w:val="28"/>
        </w:rPr>
        <w:t>отражательные решетки (ОР)</w:t>
      </w:r>
      <w:r>
        <w:rPr>
          <w:color w:val="000000"/>
          <w:sz w:val="28"/>
          <w:szCs w:val="28"/>
        </w:rPr>
        <w:t>.</w:t>
      </w:r>
      <w:r>
        <w:rPr>
          <w:rFonts w:eastAsia="Calibri"/>
          <w:color w:val="000000"/>
          <w:sz w:val="28"/>
          <w:szCs w:val="28"/>
        </w:rPr>
        <w:t xml:space="preserve"> </w:t>
      </w:r>
    </w:p>
    <w:p w:rsidR="00742425" w:rsidRDefault="00742425" w:rsidP="00742425">
      <w:pPr>
        <w:spacing w:line="360" w:lineRule="auto"/>
        <w:jc w:val="both"/>
        <w:rPr>
          <w:rFonts w:eastAsia="Calibri"/>
          <w:color w:val="000000"/>
          <w:sz w:val="28"/>
          <w:szCs w:val="28"/>
        </w:rPr>
      </w:pPr>
      <w:r>
        <w:rPr>
          <w:rFonts w:eastAsia="Calibri"/>
          <w:color w:val="000000"/>
          <w:sz w:val="28"/>
          <w:szCs w:val="28"/>
        </w:rPr>
        <w:t xml:space="preserve">   </w:t>
      </w:r>
      <w:r>
        <w:rPr>
          <w:color w:val="000000"/>
          <w:sz w:val="28"/>
          <w:szCs w:val="28"/>
        </w:rPr>
        <w:t xml:space="preserve">               </w:t>
      </w:r>
      <w:r>
        <w:rPr>
          <w:noProof/>
          <w:color w:val="000000"/>
          <w:sz w:val="28"/>
          <w:szCs w:val="28"/>
          <w:lang w:eastAsia="ru-RU"/>
        </w:rPr>
        <w:drawing>
          <wp:inline distT="0" distB="0" distL="0" distR="0">
            <wp:extent cx="3448050" cy="16383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1638300"/>
                    </a:xfrm>
                    <a:prstGeom prst="rect">
                      <a:avLst/>
                    </a:prstGeom>
                    <a:solidFill>
                      <a:srgbClr val="FFFFFF"/>
                    </a:solidFill>
                    <a:ln>
                      <a:noFill/>
                    </a:ln>
                  </pic:spPr>
                </pic:pic>
              </a:graphicData>
            </a:graphic>
          </wp:inline>
        </w:drawing>
      </w:r>
    </w:p>
    <w:p w:rsidR="00742425" w:rsidRDefault="00742425" w:rsidP="00742425">
      <w:pPr>
        <w:spacing w:line="360" w:lineRule="auto"/>
        <w:jc w:val="both"/>
        <w:rPr>
          <w:rFonts w:eastAsia="Calibri"/>
          <w:color w:val="000000"/>
          <w:sz w:val="28"/>
          <w:szCs w:val="28"/>
        </w:rPr>
      </w:pPr>
    </w:p>
    <w:p w:rsidR="00742425" w:rsidRDefault="00742425" w:rsidP="00742425">
      <w:pPr>
        <w:spacing w:line="360" w:lineRule="auto"/>
        <w:jc w:val="both"/>
        <w:rPr>
          <w:rFonts w:eastAsia="Calibri"/>
          <w:color w:val="000000"/>
          <w:sz w:val="28"/>
          <w:szCs w:val="28"/>
        </w:rPr>
      </w:pPr>
      <w:r>
        <w:rPr>
          <w:color w:val="000000"/>
          <w:sz w:val="28"/>
          <w:szCs w:val="28"/>
        </w:rPr>
        <w:t xml:space="preserve">                Рис. 1.1. Вид </w:t>
      </w:r>
      <w:proofErr w:type="spellStart"/>
      <w:r>
        <w:rPr>
          <w:color w:val="000000"/>
          <w:sz w:val="28"/>
          <w:szCs w:val="28"/>
        </w:rPr>
        <w:t>одновходового</w:t>
      </w:r>
      <w:proofErr w:type="spellEnd"/>
      <w:r>
        <w:rPr>
          <w:color w:val="000000"/>
          <w:sz w:val="28"/>
          <w:szCs w:val="28"/>
        </w:rPr>
        <w:t xml:space="preserve">  резонатора</w:t>
      </w:r>
    </w:p>
    <w:p w:rsidR="00742425" w:rsidRDefault="00742425" w:rsidP="00742425">
      <w:pPr>
        <w:spacing w:line="360" w:lineRule="auto"/>
        <w:jc w:val="both"/>
        <w:rPr>
          <w:rFonts w:eastAsia="Calibri"/>
          <w:color w:val="000000"/>
          <w:sz w:val="28"/>
          <w:szCs w:val="28"/>
        </w:rPr>
      </w:pPr>
    </w:p>
    <w:p w:rsidR="00742425" w:rsidRDefault="00742425" w:rsidP="00742425">
      <w:pPr>
        <w:spacing w:line="360" w:lineRule="auto"/>
        <w:jc w:val="both"/>
        <w:rPr>
          <w:color w:val="000000"/>
          <w:sz w:val="28"/>
          <w:szCs w:val="28"/>
        </w:rPr>
      </w:pPr>
      <w:r>
        <w:rPr>
          <w:color w:val="000000"/>
          <w:sz w:val="28"/>
          <w:szCs w:val="28"/>
        </w:rPr>
        <w:t xml:space="preserve">  Основу двухвходового резонатора на ПАВ составляют две  отражающие решётки (рис. 1.2) между которыми находятся два встречно-штыревых преобразователя (ВШП). Высокочастотный электрический сигнал благодаря первому ВШП-А преобразуется в поверхностные механические (акустические) колебания, распространяющиеся в виде поверхностной акустической волны. Решетки, работая на  частоте акустического </w:t>
      </w:r>
      <w:proofErr w:type="gramStart"/>
      <w:r>
        <w:rPr>
          <w:color w:val="000000"/>
          <w:sz w:val="28"/>
          <w:szCs w:val="28"/>
        </w:rPr>
        <w:t>синхронизма</w:t>
      </w:r>
      <w:proofErr w:type="gramEnd"/>
      <w:r>
        <w:rPr>
          <w:color w:val="000000"/>
          <w:sz w:val="28"/>
          <w:szCs w:val="28"/>
        </w:rPr>
        <w:t xml:space="preserve"> отражают поверхностную акустическую волну как резонаторы Фабри-Перо, а за счёт сохранения и накопления энергии механических колебаний в области между решётками на резонансной частоте образуется высокодобротная колебательная система. Второй  ВШП</w:t>
      </w:r>
      <w:r>
        <w:rPr>
          <w:i/>
          <w:color w:val="000000"/>
          <w:sz w:val="28"/>
          <w:szCs w:val="28"/>
        </w:rPr>
        <w:t>-</w:t>
      </w:r>
      <w:r>
        <w:rPr>
          <w:color w:val="000000"/>
          <w:sz w:val="28"/>
          <w:szCs w:val="28"/>
        </w:rPr>
        <w:t>В преобразует ПАВ в электрический сигнал и это позволяет создавать высокочастотные высокодобротные узкополосные фильтры.</w:t>
      </w:r>
    </w:p>
    <w:p w:rsidR="00742425" w:rsidRDefault="00742425" w:rsidP="00742425">
      <w:pPr>
        <w:spacing w:line="360" w:lineRule="auto"/>
        <w:jc w:val="both"/>
        <w:rPr>
          <w:color w:val="000000"/>
          <w:sz w:val="28"/>
          <w:szCs w:val="28"/>
        </w:rPr>
      </w:pPr>
    </w:p>
    <w:p w:rsidR="00742425" w:rsidRDefault="00742425" w:rsidP="00742425">
      <w:pPr>
        <w:spacing w:line="360" w:lineRule="auto"/>
        <w:jc w:val="both"/>
        <w:rPr>
          <w:color w:val="000000"/>
          <w:sz w:val="28"/>
          <w:szCs w:val="28"/>
        </w:rPr>
      </w:pPr>
      <w:r>
        <w:rPr>
          <w:color w:val="000000"/>
          <w:sz w:val="28"/>
          <w:szCs w:val="28"/>
        </w:rPr>
        <w:t xml:space="preserve">                 </w:t>
      </w:r>
      <w:r>
        <w:rPr>
          <w:noProof/>
          <w:color w:val="000000"/>
          <w:sz w:val="28"/>
          <w:szCs w:val="28"/>
          <w:lang w:eastAsia="ru-RU"/>
        </w:rPr>
        <w:drawing>
          <wp:inline distT="0" distB="0" distL="0" distR="0">
            <wp:extent cx="3829050" cy="15144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0" cy="1514475"/>
                    </a:xfrm>
                    <a:prstGeom prst="rect">
                      <a:avLst/>
                    </a:prstGeom>
                    <a:solidFill>
                      <a:srgbClr val="FFFFFF"/>
                    </a:solidFill>
                    <a:ln>
                      <a:noFill/>
                    </a:ln>
                  </pic:spPr>
                </pic:pic>
              </a:graphicData>
            </a:graphic>
          </wp:inline>
        </w:drawing>
      </w:r>
    </w:p>
    <w:p w:rsidR="00742425" w:rsidRDefault="00742425" w:rsidP="00742425">
      <w:pPr>
        <w:spacing w:line="360" w:lineRule="auto"/>
        <w:jc w:val="both"/>
        <w:rPr>
          <w:sz w:val="28"/>
          <w:szCs w:val="28"/>
        </w:rPr>
      </w:pPr>
      <w:r>
        <w:rPr>
          <w:color w:val="000000"/>
          <w:sz w:val="28"/>
          <w:szCs w:val="28"/>
        </w:rPr>
        <w:t xml:space="preserve">                 Рис. 1.2. Вид двухвходового  резонатора. </w:t>
      </w:r>
    </w:p>
    <w:p w:rsidR="00742425" w:rsidRDefault="00742425" w:rsidP="00742425">
      <w:pPr>
        <w:spacing w:before="225" w:after="280" w:line="360" w:lineRule="auto"/>
        <w:ind w:left="225" w:right="375"/>
        <w:jc w:val="both"/>
      </w:pPr>
      <w:r>
        <w:rPr>
          <w:sz w:val="28"/>
          <w:szCs w:val="28"/>
        </w:rPr>
        <w:t xml:space="preserve">  </w:t>
      </w:r>
      <w:r>
        <w:rPr>
          <w:color w:val="000000"/>
          <w:sz w:val="28"/>
          <w:szCs w:val="28"/>
        </w:rPr>
        <w:t>В отличие от линий задержки на ПАВ, где избирательные свойства определяются частотными характеристиками преобразователей, в резонаторе ПАВ преобразователи выполняют в основном лишь роль устрой</w:t>
      </w:r>
      <w:proofErr w:type="gramStart"/>
      <w:r>
        <w:rPr>
          <w:color w:val="000000"/>
          <w:sz w:val="28"/>
          <w:szCs w:val="28"/>
        </w:rPr>
        <w:t>ств св</w:t>
      </w:r>
      <w:proofErr w:type="gramEnd"/>
      <w:r>
        <w:rPr>
          <w:color w:val="000000"/>
          <w:sz w:val="28"/>
          <w:szCs w:val="28"/>
        </w:rPr>
        <w:t>язи с резонансной полостью. Частотные же свойства резонатора определяются частотной зависимостью коэффициента отражения решеток, а также избирательными свойствами самой резонансной полости. Так, резонансные частоты резонатора ПАВ определяются из условия равенства целому числу 2π набега фазы поверхностной акустической волны при се распространении вдоль полости резонатора туда и обратно:</w:t>
      </w:r>
    </w:p>
    <w:p w:rsidR="00742425" w:rsidRDefault="00742425" w:rsidP="00742425">
      <w:pPr>
        <w:spacing w:line="360" w:lineRule="auto"/>
        <w:jc w:val="both"/>
        <w:rPr>
          <w:color w:val="000000"/>
          <w:sz w:val="28"/>
          <w:szCs w:val="28"/>
        </w:rPr>
      </w:pPr>
      <w:r>
        <w:rPr>
          <w:noProof/>
          <w:color w:val="666655"/>
          <w:sz w:val="28"/>
          <w:szCs w:val="28"/>
          <w:lang w:eastAsia="ru-RU"/>
        </w:rPr>
        <w:drawing>
          <wp:inline distT="0" distB="0" distL="0" distR="0">
            <wp:extent cx="1552575" cy="4095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409575"/>
                    </a:xfrm>
                    <a:prstGeom prst="rect">
                      <a:avLst/>
                    </a:prstGeom>
                    <a:solidFill>
                      <a:srgbClr val="FFFFFF"/>
                    </a:solidFill>
                    <a:ln>
                      <a:noFill/>
                    </a:ln>
                  </pic:spPr>
                </pic:pic>
              </a:graphicData>
            </a:graphic>
          </wp:inline>
        </w:drawing>
      </w:r>
      <w:r>
        <w:rPr>
          <w:color w:val="666655"/>
          <w:sz w:val="28"/>
          <w:szCs w:val="28"/>
        </w:rPr>
        <w:t xml:space="preserve">                                                </w:t>
      </w:r>
      <w:r>
        <w:rPr>
          <w:color w:val="0D0D0D"/>
          <w:sz w:val="28"/>
          <w:szCs w:val="28"/>
        </w:rPr>
        <w:t>(1.1)</w:t>
      </w:r>
    </w:p>
    <w:p w:rsidR="00742425" w:rsidRDefault="00742425" w:rsidP="00742425">
      <w:pPr>
        <w:spacing w:before="280" w:after="280" w:line="360" w:lineRule="auto"/>
        <w:ind w:left="150" w:right="150" w:firstLine="300"/>
        <w:jc w:val="both"/>
        <w:rPr>
          <w:color w:val="000000"/>
          <w:sz w:val="28"/>
          <w:szCs w:val="28"/>
        </w:rPr>
      </w:pPr>
      <w:r>
        <w:rPr>
          <w:color w:val="000000"/>
          <w:sz w:val="28"/>
          <w:szCs w:val="28"/>
        </w:rPr>
        <w:t>где n - номер моды; l - эффективная длина полости резонатора; T - время задержки волны при ее распространении вдоль полости резонатора.</w:t>
      </w:r>
    </w:p>
    <w:p w:rsidR="00742425" w:rsidRDefault="00742425" w:rsidP="00742425">
      <w:pPr>
        <w:spacing w:before="280" w:after="280" w:line="360" w:lineRule="auto"/>
        <w:ind w:left="150" w:right="150" w:firstLine="300"/>
        <w:jc w:val="both"/>
      </w:pPr>
      <w:r>
        <w:rPr>
          <w:color w:val="000000"/>
          <w:sz w:val="28"/>
          <w:szCs w:val="28"/>
        </w:rPr>
        <w:t>Как и в резонаторах на объемных акустических волнах, моды с нечетными номерами n в (1.1) соответствуют асимметричным типам (модам) стоячих волн, а с четными номерами - симметричным (рис. 1.3).</w:t>
      </w:r>
    </w:p>
    <w:p w:rsidR="00742425" w:rsidRDefault="00742425" w:rsidP="00742425">
      <w:pPr>
        <w:spacing w:after="270" w:line="360" w:lineRule="auto"/>
        <w:jc w:val="both"/>
        <w:rPr>
          <w:color w:val="000000"/>
          <w:sz w:val="28"/>
          <w:szCs w:val="28"/>
        </w:rPr>
      </w:pPr>
      <w:r>
        <w:rPr>
          <w:noProof/>
          <w:color w:val="666655"/>
          <w:sz w:val="28"/>
          <w:szCs w:val="28"/>
          <w:lang w:eastAsia="ru-RU"/>
        </w:rPr>
        <w:lastRenderedPageBreak/>
        <w:drawing>
          <wp:inline distT="0" distB="0" distL="0" distR="0">
            <wp:extent cx="3390900" cy="1971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1971675"/>
                    </a:xfrm>
                    <a:prstGeom prst="rect">
                      <a:avLst/>
                    </a:prstGeom>
                    <a:solidFill>
                      <a:srgbClr val="FFFFFF"/>
                    </a:solidFill>
                    <a:ln>
                      <a:noFill/>
                    </a:ln>
                  </pic:spPr>
                </pic:pic>
              </a:graphicData>
            </a:graphic>
          </wp:inline>
        </w:drawing>
      </w:r>
      <w:r>
        <w:rPr>
          <w:iCs/>
          <w:color w:val="666655"/>
          <w:sz w:val="28"/>
          <w:szCs w:val="28"/>
        </w:rPr>
        <w:br/>
      </w:r>
      <w:r>
        <w:rPr>
          <w:iCs/>
          <w:color w:val="0D0D0D"/>
          <w:sz w:val="28"/>
          <w:szCs w:val="28"/>
        </w:rPr>
        <w:t xml:space="preserve">Рис. 1.3. Возбуждение асимметричных и симметричных стоячих волн в резонаторе ПАВ: а - асимметричная мода, </w:t>
      </w:r>
      <w:proofErr w:type="gramStart"/>
      <w:r>
        <w:rPr>
          <w:iCs/>
          <w:color w:val="0D0D0D"/>
          <w:sz w:val="28"/>
          <w:szCs w:val="28"/>
        </w:rPr>
        <w:t>б</w:t>
      </w:r>
      <w:proofErr w:type="gramEnd"/>
      <w:r>
        <w:rPr>
          <w:iCs/>
          <w:color w:val="0D0D0D"/>
          <w:sz w:val="28"/>
          <w:szCs w:val="28"/>
        </w:rPr>
        <w:t xml:space="preserve"> - симметричная мода (пунктирной линией обозначен центр резонансной полости)</w:t>
      </w:r>
    </w:p>
    <w:p w:rsidR="00742425" w:rsidRDefault="00742425" w:rsidP="00742425">
      <w:pPr>
        <w:spacing w:before="280" w:after="280" w:line="360" w:lineRule="auto"/>
        <w:ind w:left="150" w:right="150" w:firstLine="300"/>
        <w:jc w:val="both"/>
        <w:rPr>
          <w:color w:val="000000"/>
          <w:sz w:val="28"/>
          <w:szCs w:val="28"/>
        </w:rPr>
      </w:pPr>
      <w:r>
        <w:rPr>
          <w:color w:val="000000"/>
          <w:sz w:val="28"/>
          <w:szCs w:val="28"/>
        </w:rPr>
        <w:t xml:space="preserve">В резонаторах на объемных акустических волнах металлические электроды наносятся на гранях резонансной полости, поэтому приложенное к этим электродам напряжение возбуждает только несимметричные типы стоячих волн. В </w:t>
      </w:r>
      <w:proofErr w:type="spellStart"/>
      <w:r>
        <w:rPr>
          <w:color w:val="000000"/>
          <w:sz w:val="28"/>
          <w:szCs w:val="28"/>
        </w:rPr>
        <w:t>одновходовом</w:t>
      </w:r>
      <w:proofErr w:type="spellEnd"/>
      <w:r>
        <w:rPr>
          <w:color w:val="000000"/>
          <w:sz w:val="28"/>
          <w:szCs w:val="28"/>
        </w:rPr>
        <w:t xml:space="preserve"> резонаторе ПАВ преобразователь находится внутри полости резонатора и в зависимости от соответствия между распределением электрических полей преобразователя и типа стоячей волны может возбуждать либо симметричный, либо асимметричный тип стоячей волны. Например, если центр полости резонатора располагается посередине между двумя соседними электродами преобразователя, то будут эффективно возбуждаться волны асимметричного типа. Если же центр резонансной полости совпадает с центром одного из электродов, то будет возбуждаться стоячая волна симметричного типа</w:t>
      </w:r>
      <w:proofErr w:type="gramStart"/>
      <w:r>
        <w:rPr>
          <w:color w:val="000000"/>
          <w:sz w:val="28"/>
          <w:szCs w:val="28"/>
        </w:rPr>
        <w:t xml:space="preserve"> .</w:t>
      </w:r>
      <w:proofErr w:type="gramEnd"/>
    </w:p>
    <w:p w:rsidR="00742425" w:rsidRDefault="00742425" w:rsidP="00742425">
      <w:pPr>
        <w:spacing w:before="280" w:after="280" w:line="360" w:lineRule="auto"/>
        <w:ind w:left="150" w:right="150" w:firstLine="300"/>
        <w:jc w:val="both"/>
        <w:rPr>
          <w:color w:val="000000"/>
          <w:sz w:val="28"/>
          <w:szCs w:val="28"/>
        </w:rPr>
      </w:pPr>
      <w:r>
        <w:rPr>
          <w:color w:val="000000"/>
          <w:sz w:val="28"/>
          <w:szCs w:val="28"/>
        </w:rPr>
        <w:t xml:space="preserve">Отражательные решетки ПАВ являются основным элементом резонаторов на ПАВ. Они образуются периодическими нарушениями структуры поверхности </w:t>
      </w:r>
      <w:proofErr w:type="spellStart"/>
      <w:r>
        <w:rPr>
          <w:color w:val="000000"/>
          <w:sz w:val="28"/>
          <w:szCs w:val="28"/>
        </w:rPr>
        <w:t>пьезокристалла</w:t>
      </w:r>
      <w:proofErr w:type="spellEnd"/>
      <w:r>
        <w:rPr>
          <w:color w:val="000000"/>
          <w:sz w:val="28"/>
          <w:szCs w:val="28"/>
        </w:rPr>
        <w:t xml:space="preserve"> и представляют собой распределенный отражатель с пространственным периодом, равным обычно половине рабочей длины ПАВ. Каждый из его элементов отражает лишь малую часть падающей на него акустической волны. Однако за счет синфазного сложения большого числа отраженных частичных волн общий коэффициент отражения на рабочей частоте получается близким к </w:t>
      </w:r>
      <w:r>
        <w:rPr>
          <w:color w:val="000000"/>
          <w:sz w:val="28"/>
          <w:szCs w:val="28"/>
        </w:rPr>
        <w:lastRenderedPageBreak/>
        <w:t>единице, но и существенно частотно-зависящим, так как синфазное сложение возможно лишь вблизи рабочей частоты решетки.</w:t>
      </w:r>
    </w:p>
    <w:p w:rsidR="00742425" w:rsidRDefault="00742425" w:rsidP="00742425">
      <w:pPr>
        <w:spacing w:before="280" w:after="280" w:line="360" w:lineRule="auto"/>
        <w:ind w:left="150" w:right="150" w:firstLine="300"/>
        <w:jc w:val="both"/>
        <w:rPr>
          <w:color w:val="000000"/>
          <w:sz w:val="28"/>
          <w:szCs w:val="28"/>
        </w:rPr>
      </w:pPr>
      <w:r>
        <w:rPr>
          <w:color w:val="000000"/>
          <w:sz w:val="28"/>
          <w:szCs w:val="28"/>
        </w:rPr>
        <w:t xml:space="preserve">Неоднородности структуры поверхности </w:t>
      </w:r>
      <w:proofErr w:type="spellStart"/>
      <w:r>
        <w:rPr>
          <w:color w:val="000000"/>
          <w:sz w:val="28"/>
          <w:szCs w:val="28"/>
        </w:rPr>
        <w:t>пьезокристалла</w:t>
      </w:r>
      <w:proofErr w:type="spellEnd"/>
      <w:r>
        <w:rPr>
          <w:color w:val="000000"/>
          <w:sz w:val="28"/>
          <w:szCs w:val="28"/>
        </w:rPr>
        <w:t xml:space="preserve">, необходимые для реализации отражающих решеток, можно создать разными способами, например, нанесением на его поверхность проводящих или непроводящих полосок. В первом случае металлические полоски </w:t>
      </w:r>
      <w:proofErr w:type="spellStart"/>
      <w:r>
        <w:rPr>
          <w:color w:val="000000"/>
          <w:sz w:val="28"/>
          <w:szCs w:val="28"/>
        </w:rPr>
        <w:t>закорачивают</w:t>
      </w:r>
      <w:proofErr w:type="spellEnd"/>
      <w:r>
        <w:rPr>
          <w:color w:val="000000"/>
          <w:sz w:val="28"/>
          <w:szCs w:val="28"/>
        </w:rPr>
        <w:t xml:space="preserve"> электрическое поле в той части поверхности </w:t>
      </w:r>
      <w:proofErr w:type="spellStart"/>
      <w:r>
        <w:rPr>
          <w:color w:val="000000"/>
          <w:sz w:val="28"/>
          <w:szCs w:val="28"/>
        </w:rPr>
        <w:t>пьезокристалла</w:t>
      </w:r>
      <w:proofErr w:type="spellEnd"/>
      <w:r>
        <w:rPr>
          <w:color w:val="000000"/>
          <w:sz w:val="28"/>
          <w:szCs w:val="28"/>
        </w:rPr>
        <w:t xml:space="preserve">, на которую они нанесены, что, в основном, и вызывает локальное изменение скорости ПАВ. Во втором случае неоднородность создается за счет внесения дополнительной массовой нагрузки на поверхность </w:t>
      </w:r>
      <w:proofErr w:type="spellStart"/>
      <w:r>
        <w:rPr>
          <w:color w:val="000000"/>
          <w:sz w:val="28"/>
          <w:szCs w:val="28"/>
        </w:rPr>
        <w:t>пьезокристалла</w:t>
      </w:r>
      <w:proofErr w:type="spellEnd"/>
      <w:r>
        <w:rPr>
          <w:color w:val="000000"/>
          <w:sz w:val="28"/>
          <w:szCs w:val="28"/>
        </w:rPr>
        <w:t>. Нарушение структуры поверхности может быть также создано путем травления или фрезерования канавок. Иногда для тех же целей используют ионную имплантацию или диффузию металла [5]. Принцип действия отражательных решеток ПАВ во многом аналогичен принципу действия обычных отражательных антенных решеток. Отличительной их чертой является большое число отражающих элементов (несколько сотен) и очень малый коэффициент отражения каждого элемента решетки (меньше одного процента).</w:t>
      </w:r>
    </w:p>
    <w:p w:rsidR="00742425" w:rsidRDefault="00742425" w:rsidP="00742425">
      <w:pPr>
        <w:spacing w:before="280" w:after="280" w:line="360" w:lineRule="auto"/>
        <w:ind w:left="150" w:right="150" w:firstLine="300"/>
        <w:jc w:val="both"/>
      </w:pPr>
      <w:r>
        <w:rPr>
          <w:color w:val="000000"/>
          <w:sz w:val="28"/>
          <w:szCs w:val="28"/>
        </w:rPr>
        <w:t>Рассмотрим действие распределенного отражателя на модели отражательной решетки, выполненной в виде неоднородной линии передачи ПАВ [4], характеристическое сопротивление которой (рис. 1.4) периодически скачком изменяется от z</w:t>
      </w:r>
      <w:r>
        <w:rPr>
          <w:color w:val="000000"/>
          <w:sz w:val="28"/>
          <w:szCs w:val="28"/>
          <w:vertAlign w:val="subscript"/>
        </w:rPr>
        <w:t>01</w:t>
      </w:r>
      <w:r>
        <w:rPr>
          <w:color w:val="000000"/>
          <w:sz w:val="28"/>
          <w:szCs w:val="28"/>
        </w:rPr>
        <w:t> до z</w:t>
      </w:r>
      <w:r>
        <w:rPr>
          <w:color w:val="000000"/>
          <w:sz w:val="28"/>
          <w:szCs w:val="28"/>
          <w:vertAlign w:val="subscript"/>
        </w:rPr>
        <w:t>02</w:t>
      </w:r>
      <w:r>
        <w:rPr>
          <w:color w:val="000000"/>
          <w:sz w:val="28"/>
          <w:szCs w:val="28"/>
        </w:rPr>
        <w:t>. Как показывает анализ, проведенный в [4], такая отражательная решетка имеет модуль коэффициента отражения ρ, определяемый из выражения:</w:t>
      </w:r>
    </w:p>
    <w:p w:rsidR="00742425" w:rsidRDefault="00742425" w:rsidP="00742425">
      <w:pPr>
        <w:spacing w:line="360" w:lineRule="auto"/>
        <w:jc w:val="both"/>
        <w:rPr>
          <w:color w:val="000000"/>
          <w:sz w:val="28"/>
          <w:szCs w:val="28"/>
        </w:rPr>
      </w:pPr>
      <w:r>
        <w:rPr>
          <w:i/>
          <w:noProof/>
          <w:color w:val="666655"/>
          <w:sz w:val="28"/>
          <w:szCs w:val="28"/>
          <w:lang w:eastAsia="ru-RU"/>
        </w:rPr>
        <w:drawing>
          <wp:inline distT="0" distB="0" distL="0" distR="0">
            <wp:extent cx="4943475" cy="15049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3475" cy="1504950"/>
                    </a:xfrm>
                    <a:prstGeom prst="rect">
                      <a:avLst/>
                    </a:prstGeom>
                    <a:solidFill>
                      <a:srgbClr val="FFFFFF"/>
                    </a:solidFill>
                    <a:ln>
                      <a:noFill/>
                    </a:ln>
                  </pic:spPr>
                </pic:pic>
              </a:graphicData>
            </a:graphic>
          </wp:inline>
        </w:drawing>
      </w:r>
    </w:p>
    <w:p w:rsidR="00742425" w:rsidRDefault="00742425" w:rsidP="00742425">
      <w:pPr>
        <w:spacing w:before="280" w:after="280" w:line="360" w:lineRule="auto"/>
        <w:ind w:left="150" w:right="150" w:firstLine="300"/>
        <w:jc w:val="both"/>
        <w:rPr>
          <w:color w:val="000000"/>
          <w:sz w:val="28"/>
          <w:szCs w:val="28"/>
        </w:rPr>
      </w:pPr>
      <w:r>
        <w:rPr>
          <w:color w:val="000000"/>
          <w:sz w:val="28"/>
          <w:szCs w:val="28"/>
        </w:rPr>
        <w:lastRenderedPageBreak/>
        <w:t>N</w:t>
      </w:r>
      <w:r>
        <w:rPr>
          <w:color w:val="000000"/>
          <w:sz w:val="28"/>
          <w:szCs w:val="28"/>
          <w:vertAlign w:val="subscript"/>
        </w:rPr>
        <w:t>0</w:t>
      </w:r>
      <w:r>
        <w:rPr>
          <w:color w:val="000000"/>
          <w:sz w:val="28"/>
          <w:szCs w:val="28"/>
        </w:rPr>
        <w:t xml:space="preserve"> - количество отражающих полосок; </w:t>
      </w:r>
      <w:proofErr w:type="spellStart"/>
      <w:r>
        <w:rPr>
          <w:color w:val="000000"/>
          <w:sz w:val="28"/>
          <w:szCs w:val="28"/>
        </w:rPr>
        <w:t>ω</w:t>
      </w:r>
      <w:r>
        <w:rPr>
          <w:color w:val="000000"/>
          <w:sz w:val="28"/>
          <w:szCs w:val="28"/>
          <w:vertAlign w:val="subscript"/>
        </w:rPr>
        <w:t>с</w:t>
      </w:r>
      <w:proofErr w:type="spellEnd"/>
      <w:r>
        <w:rPr>
          <w:color w:val="000000"/>
          <w:sz w:val="28"/>
          <w:szCs w:val="28"/>
        </w:rPr>
        <w:t xml:space="preserve"> - центральная частота отражения; </w:t>
      </w:r>
      <w:proofErr w:type="spellStart"/>
      <w:r>
        <w:rPr>
          <w:color w:val="000000"/>
          <w:sz w:val="28"/>
          <w:szCs w:val="28"/>
        </w:rPr>
        <w:t>Δω</w:t>
      </w:r>
      <w:proofErr w:type="spellEnd"/>
      <w:r>
        <w:rPr>
          <w:color w:val="000000"/>
          <w:sz w:val="28"/>
          <w:szCs w:val="28"/>
        </w:rPr>
        <w:t xml:space="preserve"> = ω - </w:t>
      </w:r>
      <w:proofErr w:type="spellStart"/>
      <w:r>
        <w:rPr>
          <w:color w:val="000000"/>
          <w:sz w:val="28"/>
          <w:szCs w:val="28"/>
        </w:rPr>
        <w:t>ω</w:t>
      </w:r>
      <w:proofErr w:type="gramStart"/>
      <w:r>
        <w:rPr>
          <w:color w:val="000000"/>
          <w:sz w:val="28"/>
          <w:szCs w:val="28"/>
          <w:vertAlign w:val="subscript"/>
        </w:rPr>
        <w:t>с</w:t>
      </w:r>
      <w:proofErr w:type="spellEnd"/>
      <w:proofErr w:type="gramEnd"/>
      <w:r>
        <w:rPr>
          <w:color w:val="000000"/>
          <w:sz w:val="28"/>
          <w:szCs w:val="28"/>
        </w:rPr>
        <w:t>.</w:t>
      </w:r>
    </w:p>
    <w:p w:rsidR="00742425" w:rsidRDefault="00742425" w:rsidP="00742425">
      <w:pPr>
        <w:spacing w:before="280" w:after="280" w:line="360" w:lineRule="auto"/>
        <w:ind w:left="150" w:right="150" w:firstLine="300"/>
        <w:jc w:val="both"/>
        <w:rPr>
          <w:color w:val="000000"/>
          <w:sz w:val="28"/>
          <w:szCs w:val="28"/>
        </w:rPr>
      </w:pPr>
    </w:p>
    <w:p w:rsidR="00742425" w:rsidRDefault="00742425" w:rsidP="00742425">
      <w:pPr>
        <w:spacing w:after="270" w:line="360" w:lineRule="auto"/>
        <w:jc w:val="both"/>
        <w:rPr>
          <w:color w:val="000000"/>
          <w:sz w:val="28"/>
          <w:szCs w:val="28"/>
        </w:rPr>
      </w:pPr>
      <w:r>
        <w:rPr>
          <w:i/>
          <w:noProof/>
          <w:color w:val="666655"/>
          <w:sz w:val="28"/>
          <w:szCs w:val="28"/>
          <w:lang w:eastAsia="ru-RU"/>
        </w:rPr>
        <w:drawing>
          <wp:inline distT="0" distB="0" distL="0" distR="0">
            <wp:extent cx="4371975" cy="20955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975" cy="2095500"/>
                    </a:xfrm>
                    <a:prstGeom prst="rect">
                      <a:avLst/>
                    </a:prstGeom>
                    <a:solidFill>
                      <a:srgbClr val="FFFFFF"/>
                    </a:solidFill>
                    <a:ln>
                      <a:noFill/>
                    </a:ln>
                  </pic:spPr>
                </pic:pic>
              </a:graphicData>
            </a:graphic>
          </wp:inline>
        </w:drawing>
      </w:r>
      <w:r>
        <w:rPr>
          <w:i/>
          <w:iCs/>
          <w:color w:val="666655"/>
          <w:sz w:val="28"/>
          <w:szCs w:val="28"/>
        </w:rPr>
        <w:br/>
      </w:r>
      <w:r>
        <w:rPr>
          <w:iCs/>
          <w:color w:val="0D0D0D"/>
          <w:sz w:val="28"/>
          <w:szCs w:val="28"/>
        </w:rPr>
        <w:t>Рис. 1.4. Модель отражательной решетки в виде периодически рассогласованной линии передачи</w:t>
      </w:r>
    </w:p>
    <w:p w:rsidR="00742425" w:rsidRDefault="00742425" w:rsidP="00742425">
      <w:pPr>
        <w:spacing w:before="280" w:after="280" w:line="360" w:lineRule="auto"/>
        <w:ind w:left="150" w:right="150" w:firstLine="300"/>
        <w:jc w:val="both"/>
      </w:pPr>
      <w:r>
        <w:rPr>
          <w:color w:val="000000"/>
          <w:sz w:val="28"/>
          <w:szCs w:val="28"/>
        </w:rPr>
        <w:t xml:space="preserve">Зависимости модуля и фазы коэффициента отражения от частоты приведены на рис. 1.5, а, </w:t>
      </w:r>
      <w:proofErr w:type="gramStart"/>
      <w:r>
        <w:rPr>
          <w:color w:val="000000"/>
          <w:sz w:val="28"/>
          <w:szCs w:val="28"/>
        </w:rPr>
        <w:t>б</w:t>
      </w:r>
      <w:proofErr w:type="gramEnd"/>
      <w:r>
        <w:rPr>
          <w:color w:val="000000"/>
          <w:sz w:val="28"/>
          <w:szCs w:val="28"/>
        </w:rPr>
        <w:t xml:space="preserve">. Как видно из рисунка, зависимость модуля коэффициента отражения имеет вид функции </w:t>
      </w:r>
      <w:proofErr w:type="spellStart"/>
      <w:r>
        <w:rPr>
          <w:color w:val="000000"/>
          <w:sz w:val="28"/>
          <w:szCs w:val="28"/>
        </w:rPr>
        <w:t>sin</w:t>
      </w:r>
      <w:proofErr w:type="spellEnd"/>
      <w:r>
        <w:rPr>
          <w:color w:val="000000"/>
          <w:sz w:val="28"/>
          <w:szCs w:val="28"/>
        </w:rPr>
        <w:t xml:space="preserve"> x/x с уплощенной вершиной. Максимально значение</w:t>
      </w:r>
    </w:p>
    <w:p w:rsidR="00742425" w:rsidRDefault="00742425" w:rsidP="00742425">
      <w:pPr>
        <w:spacing w:line="360" w:lineRule="auto"/>
        <w:jc w:val="both"/>
        <w:rPr>
          <w:color w:val="000000"/>
          <w:sz w:val="28"/>
          <w:szCs w:val="28"/>
        </w:rPr>
      </w:pPr>
      <w:r>
        <w:rPr>
          <w:i/>
          <w:noProof/>
          <w:color w:val="666655"/>
          <w:sz w:val="28"/>
          <w:szCs w:val="28"/>
          <w:lang w:eastAsia="ru-RU"/>
        </w:rPr>
        <w:drawing>
          <wp:inline distT="0" distB="0" distL="0" distR="0">
            <wp:extent cx="3971925" cy="2667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1925" cy="266700"/>
                    </a:xfrm>
                    <a:prstGeom prst="rect">
                      <a:avLst/>
                    </a:prstGeom>
                    <a:solidFill>
                      <a:srgbClr val="FFFFFF"/>
                    </a:solidFill>
                    <a:ln>
                      <a:noFill/>
                    </a:ln>
                  </pic:spPr>
                </pic:pic>
              </a:graphicData>
            </a:graphic>
          </wp:inline>
        </w:drawing>
      </w:r>
      <w:r>
        <w:rPr>
          <w:i/>
          <w:color w:val="666655"/>
          <w:sz w:val="28"/>
          <w:szCs w:val="28"/>
        </w:rPr>
        <w:t xml:space="preserve">                    </w:t>
      </w:r>
      <w:r>
        <w:rPr>
          <w:color w:val="0D0D0D"/>
          <w:sz w:val="28"/>
          <w:szCs w:val="28"/>
        </w:rPr>
        <w:t>(1.2)</w:t>
      </w:r>
    </w:p>
    <w:p w:rsidR="00742425" w:rsidRDefault="00742425" w:rsidP="00742425">
      <w:pPr>
        <w:spacing w:before="280" w:after="280" w:line="360" w:lineRule="auto"/>
        <w:ind w:left="150" w:right="150" w:firstLine="300"/>
        <w:jc w:val="both"/>
      </w:pPr>
      <w:r>
        <w:rPr>
          <w:color w:val="000000"/>
          <w:sz w:val="28"/>
          <w:szCs w:val="28"/>
        </w:rPr>
        <w:t xml:space="preserve">модуль коэффициента отражения принимает, когда отраженные от каждой полоски акустические волны складываются синфазно. Это происходит на </w:t>
      </w:r>
      <w:proofErr w:type="gramStart"/>
      <w:r>
        <w:rPr>
          <w:color w:val="000000"/>
          <w:sz w:val="28"/>
          <w:szCs w:val="28"/>
        </w:rPr>
        <w:t>частоте</w:t>
      </w:r>
      <w:proofErr w:type="gramEnd"/>
      <w:r>
        <w:rPr>
          <w:color w:val="000000"/>
          <w:sz w:val="28"/>
          <w:szCs w:val="28"/>
        </w:rPr>
        <w:t xml:space="preserve"> </w:t>
      </w:r>
      <w:proofErr w:type="spellStart"/>
      <w:r>
        <w:rPr>
          <w:color w:val="000000"/>
          <w:sz w:val="28"/>
          <w:szCs w:val="28"/>
        </w:rPr>
        <w:t>ω</w:t>
      </w:r>
      <w:r>
        <w:rPr>
          <w:color w:val="000000"/>
          <w:sz w:val="28"/>
          <w:szCs w:val="28"/>
          <w:vertAlign w:val="subscript"/>
        </w:rPr>
        <w:t>с</w:t>
      </w:r>
      <w:proofErr w:type="spellEnd"/>
      <w:r>
        <w:rPr>
          <w:color w:val="000000"/>
          <w:sz w:val="28"/>
          <w:szCs w:val="28"/>
        </w:rPr>
        <w:t>, которая определяется периодом отражательной решетки d:</w:t>
      </w:r>
    </w:p>
    <w:p w:rsidR="00742425" w:rsidRDefault="00742425" w:rsidP="00742425">
      <w:pPr>
        <w:spacing w:line="360" w:lineRule="auto"/>
        <w:jc w:val="both"/>
        <w:rPr>
          <w:color w:val="000000"/>
          <w:sz w:val="28"/>
          <w:szCs w:val="28"/>
        </w:rPr>
      </w:pPr>
      <w:r>
        <w:rPr>
          <w:i/>
          <w:noProof/>
          <w:color w:val="666655"/>
          <w:sz w:val="28"/>
          <w:szCs w:val="28"/>
          <w:lang w:eastAsia="ru-RU"/>
        </w:rPr>
        <w:drawing>
          <wp:inline distT="0" distB="0" distL="0" distR="0">
            <wp:extent cx="3181350" cy="5143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350" cy="514350"/>
                    </a:xfrm>
                    <a:prstGeom prst="rect">
                      <a:avLst/>
                    </a:prstGeom>
                    <a:solidFill>
                      <a:srgbClr val="FFFFFF"/>
                    </a:solidFill>
                    <a:ln>
                      <a:noFill/>
                    </a:ln>
                  </pic:spPr>
                </pic:pic>
              </a:graphicData>
            </a:graphic>
          </wp:inline>
        </w:drawing>
      </w:r>
      <w:r>
        <w:rPr>
          <w:i/>
          <w:color w:val="666655"/>
          <w:sz w:val="28"/>
          <w:szCs w:val="28"/>
        </w:rPr>
        <w:t xml:space="preserve">                    </w:t>
      </w:r>
      <w:r>
        <w:rPr>
          <w:color w:val="0D0D0D"/>
          <w:sz w:val="28"/>
          <w:szCs w:val="28"/>
        </w:rPr>
        <w:t>(1.3)</w:t>
      </w:r>
    </w:p>
    <w:p w:rsidR="00742425" w:rsidRDefault="00742425" w:rsidP="00742425">
      <w:pPr>
        <w:spacing w:before="280" w:after="280" w:line="360" w:lineRule="auto"/>
        <w:ind w:left="150" w:right="150" w:firstLine="300"/>
        <w:jc w:val="both"/>
      </w:pPr>
      <w:r>
        <w:rPr>
          <w:color w:val="000000"/>
          <w:sz w:val="28"/>
          <w:szCs w:val="28"/>
        </w:rPr>
        <w:t xml:space="preserve">где V и </w:t>
      </w:r>
      <w:proofErr w:type="spellStart"/>
      <w:proofErr w:type="gramStart"/>
      <w:r>
        <w:rPr>
          <w:color w:val="000000"/>
          <w:sz w:val="28"/>
          <w:szCs w:val="28"/>
        </w:rPr>
        <w:t>V</w:t>
      </w:r>
      <w:proofErr w:type="gramEnd"/>
      <w:r>
        <w:rPr>
          <w:color w:val="000000"/>
          <w:sz w:val="28"/>
          <w:szCs w:val="28"/>
          <w:vertAlign w:val="subscript"/>
        </w:rPr>
        <w:t>м</w:t>
      </w:r>
      <w:proofErr w:type="spellEnd"/>
      <w:r>
        <w:rPr>
          <w:color w:val="000000"/>
          <w:sz w:val="28"/>
          <w:szCs w:val="28"/>
        </w:rPr>
        <w:t xml:space="preserve"> - скорости ПАВ на свободной и металлизированной поверхности </w:t>
      </w:r>
      <w:proofErr w:type="spellStart"/>
      <w:r>
        <w:rPr>
          <w:color w:val="000000"/>
          <w:sz w:val="28"/>
          <w:szCs w:val="28"/>
        </w:rPr>
        <w:t>пьезоэлектрика</w:t>
      </w:r>
      <w:proofErr w:type="spellEnd"/>
      <w:r>
        <w:rPr>
          <w:color w:val="000000"/>
          <w:sz w:val="28"/>
          <w:szCs w:val="28"/>
        </w:rPr>
        <w:t xml:space="preserve">. Зависимость модуля коэффициента отражения на частоте </w:t>
      </w:r>
      <w:proofErr w:type="spellStart"/>
      <w:r>
        <w:rPr>
          <w:color w:val="000000"/>
          <w:sz w:val="28"/>
          <w:szCs w:val="28"/>
        </w:rPr>
        <w:t>ω</w:t>
      </w:r>
      <w:proofErr w:type="gramStart"/>
      <w:r>
        <w:rPr>
          <w:color w:val="000000"/>
          <w:sz w:val="28"/>
          <w:szCs w:val="28"/>
          <w:vertAlign w:val="subscript"/>
        </w:rPr>
        <w:t>с</w:t>
      </w:r>
      <w:proofErr w:type="spellEnd"/>
      <w:proofErr w:type="gramEnd"/>
      <w:r>
        <w:rPr>
          <w:color w:val="000000"/>
          <w:sz w:val="28"/>
          <w:szCs w:val="28"/>
        </w:rPr>
        <w:t> от N</w:t>
      </w:r>
      <w:r>
        <w:rPr>
          <w:color w:val="000000"/>
          <w:sz w:val="28"/>
          <w:szCs w:val="28"/>
          <w:vertAlign w:val="subscript"/>
        </w:rPr>
        <w:t>0ε</w:t>
      </w:r>
      <w:r>
        <w:rPr>
          <w:color w:val="000000"/>
          <w:sz w:val="28"/>
          <w:szCs w:val="28"/>
        </w:rPr>
        <w:t> приводится на рис. 1.6.</w:t>
      </w:r>
    </w:p>
    <w:p w:rsidR="00742425" w:rsidRDefault="00742425" w:rsidP="00742425">
      <w:pPr>
        <w:spacing w:after="270" w:line="360" w:lineRule="auto"/>
        <w:jc w:val="both"/>
      </w:pPr>
      <w:r>
        <w:rPr>
          <w:i/>
          <w:noProof/>
          <w:color w:val="666655"/>
          <w:sz w:val="28"/>
          <w:szCs w:val="28"/>
          <w:lang w:eastAsia="ru-RU"/>
        </w:rPr>
        <w:lastRenderedPageBreak/>
        <w:drawing>
          <wp:inline distT="0" distB="0" distL="0" distR="0">
            <wp:extent cx="4829175" cy="35718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9175" cy="3571875"/>
                    </a:xfrm>
                    <a:prstGeom prst="rect">
                      <a:avLst/>
                    </a:prstGeom>
                    <a:solidFill>
                      <a:srgbClr val="FFFFFF"/>
                    </a:solidFill>
                    <a:ln>
                      <a:noFill/>
                    </a:ln>
                  </pic:spPr>
                </pic:pic>
              </a:graphicData>
            </a:graphic>
          </wp:inline>
        </w:drawing>
      </w:r>
      <w:r>
        <w:rPr>
          <w:i/>
          <w:iCs/>
          <w:color w:val="666655"/>
          <w:sz w:val="28"/>
          <w:szCs w:val="28"/>
        </w:rPr>
        <w:br/>
      </w:r>
      <w:r>
        <w:rPr>
          <w:iCs/>
          <w:color w:val="0D0D0D"/>
          <w:sz w:val="28"/>
          <w:szCs w:val="28"/>
        </w:rPr>
        <w:t>Рис. 1.5. Зависимость модуля (а) коэффициента отражения периодической структуры от частоты при ε = 0,004 и t = 0,5</w:t>
      </w:r>
    </w:p>
    <w:p w:rsidR="00742425" w:rsidRDefault="00742425" w:rsidP="00742425">
      <w:pPr>
        <w:spacing w:after="270" w:line="360" w:lineRule="auto"/>
        <w:jc w:val="both"/>
      </w:pPr>
      <w:r>
        <w:rPr>
          <w:noProof/>
          <w:color w:val="0D0D0D"/>
          <w:sz w:val="28"/>
          <w:szCs w:val="28"/>
          <w:lang w:eastAsia="ru-RU"/>
        </w:rPr>
        <w:drawing>
          <wp:inline distT="0" distB="0" distL="0" distR="0">
            <wp:extent cx="4838700" cy="18383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1838325"/>
                    </a:xfrm>
                    <a:prstGeom prst="rect">
                      <a:avLst/>
                    </a:prstGeom>
                    <a:solidFill>
                      <a:srgbClr val="FFFFFF"/>
                    </a:solidFill>
                    <a:ln>
                      <a:noFill/>
                    </a:ln>
                  </pic:spPr>
                </pic:pic>
              </a:graphicData>
            </a:graphic>
          </wp:inline>
        </w:drawing>
      </w:r>
      <w:r>
        <w:rPr>
          <w:i/>
          <w:iCs/>
          <w:color w:val="666655"/>
          <w:sz w:val="28"/>
          <w:szCs w:val="28"/>
        </w:rPr>
        <w:br/>
      </w:r>
      <w:r>
        <w:rPr>
          <w:iCs/>
          <w:color w:val="0D0D0D"/>
          <w:sz w:val="28"/>
          <w:szCs w:val="28"/>
        </w:rPr>
        <w:t>Рис. 1.5. Зависимость фазы (б) коэффициента отражения периодической структуры от частоты при ε = 0,004 и t = 0,5</w:t>
      </w:r>
    </w:p>
    <w:p w:rsidR="00742425" w:rsidRDefault="00742425" w:rsidP="00742425">
      <w:pPr>
        <w:spacing w:after="270" w:line="360" w:lineRule="auto"/>
        <w:jc w:val="both"/>
        <w:rPr>
          <w:color w:val="000000"/>
          <w:sz w:val="28"/>
          <w:szCs w:val="28"/>
        </w:rPr>
      </w:pPr>
      <w:r>
        <w:rPr>
          <w:i/>
          <w:noProof/>
          <w:color w:val="666655"/>
          <w:sz w:val="28"/>
          <w:szCs w:val="28"/>
          <w:lang w:eastAsia="ru-RU"/>
        </w:rPr>
        <w:lastRenderedPageBreak/>
        <w:drawing>
          <wp:inline distT="0" distB="0" distL="0" distR="0">
            <wp:extent cx="4810125" cy="34575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0125" cy="3457575"/>
                    </a:xfrm>
                    <a:prstGeom prst="rect">
                      <a:avLst/>
                    </a:prstGeom>
                    <a:solidFill>
                      <a:srgbClr val="FFFFFF"/>
                    </a:solidFill>
                    <a:ln>
                      <a:noFill/>
                    </a:ln>
                  </pic:spPr>
                </pic:pic>
              </a:graphicData>
            </a:graphic>
          </wp:inline>
        </w:drawing>
      </w:r>
      <w:r>
        <w:rPr>
          <w:i/>
          <w:iCs/>
          <w:color w:val="666655"/>
          <w:sz w:val="28"/>
          <w:szCs w:val="28"/>
        </w:rPr>
        <w:br/>
      </w:r>
      <w:r>
        <w:rPr>
          <w:iCs/>
          <w:color w:val="0D0D0D"/>
          <w:sz w:val="28"/>
          <w:szCs w:val="28"/>
        </w:rPr>
        <w:t>Рис. 1.6. Зависимость модуля коэффициента отражения периодической структуры на центральной частоте от количества отражающих элементов при ε = 0,004</w:t>
      </w:r>
    </w:p>
    <w:p w:rsidR="00742425" w:rsidRDefault="00742425" w:rsidP="00742425">
      <w:pPr>
        <w:spacing w:before="280" w:after="280" w:line="360" w:lineRule="auto"/>
        <w:ind w:left="150" w:right="150" w:firstLine="300"/>
        <w:jc w:val="both"/>
      </w:pPr>
      <w:r>
        <w:rPr>
          <w:color w:val="000000"/>
          <w:sz w:val="28"/>
          <w:szCs w:val="28"/>
        </w:rPr>
        <w:t xml:space="preserve">Из выражения (1.3) нетрудно определить полосу отражения по нулям частотной </w:t>
      </w:r>
      <w:proofErr w:type="gramStart"/>
      <w:r>
        <w:rPr>
          <w:color w:val="000000"/>
          <w:sz w:val="28"/>
          <w:szCs w:val="28"/>
        </w:rPr>
        <w:t>зависимости главного лепестка модуля коэффициента отражения</w:t>
      </w:r>
      <w:proofErr w:type="gramEnd"/>
    </w:p>
    <w:p w:rsidR="00742425" w:rsidRDefault="00742425" w:rsidP="00742425">
      <w:pPr>
        <w:spacing w:line="360" w:lineRule="auto"/>
        <w:jc w:val="both"/>
        <w:rPr>
          <w:color w:val="000000"/>
          <w:sz w:val="28"/>
          <w:szCs w:val="28"/>
        </w:rPr>
      </w:pPr>
      <w:r>
        <w:rPr>
          <w:i/>
          <w:noProof/>
          <w:color w:val="666655"/>
          <w:sz w:val="28"/>
          <w:szCs w:val="28"/>
          <w:lang w:eastAsia="ru-RU"/>
        </w:rPr>
        <w:drawing>
          <wp:inline distT="0" distB="0" distL="0" distR="0">
            <wp:extent cx="2628900" cy="5524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8900" cy="552450"/>
                    </a:xfrm>
                    <a:prstGeom prst="rect">
                      <a:avLst/>
                    </a:prstGeom>
                    <a:solidFill>
                      <a:srgbClr val="FFFFFF"/>
                    </a:solidFill>
                    <a:ln>
                      <a:noFill/>
                    </a:ln>
                  </pic:spPr>
                </pic:pic>
              </a:graphicData>
            </a:graphic>
          </wp:inline>
        </w:drawing>
      </w:r>
      <w:r>
        <w:rPr>
          <w:i/>
          <w:color w:val="666655"/>
          <w:sz w:val="28"/>
          <w:szCs w:val="28"/>
        </w:rPr>
        <w:t xml:space="preserve">                        </w:t>
      </w:r>
      <w:r>
        <w:rPr>
          <w:color w:val="666655"/>
          <w:sz w:val="28"/>
          <w:szCs w:val="28"/>
        </w:rPr>
        <w:t>(1.4)</w:t>
      </w:r>
    </w:p>
    <w:p w:rsidR="00742425" w:rsidRDefault="00742425" w:rsidP="00742425">
      <w:pPr>
        <w:spacing w:before="280" w:after="280" w:line="360" w:lineRule="auto"/>
        <w:ind w:left="150" w:right="150" w:firstLine="300"/>
        <w:jc w:val="both"/>
      </w:pPr>
      <w:r>
        <w:rPr>
          <w:color w:val="000000"/>
          <w:sz w:val="28"/>
          <w:szCs w:val="28"/>
        </w:rPr>
        <w:t>Проанализируем зависимость фазы коэффициента отражения от частоты. Так как параметр рассогласования отражательной решетки ε мал (|ε| ≤ 0,05), а полоса отражения узкая, то в пределах главного лепестка частотной зависимости коэффициента отражения второе слагаемое в (1.4) будет превалировать над первым и определять частотную зависимость фазы коэффициента отражения. Из рис. 1.5 видно, что вблизи центральной частоты фаза коэффициента отражения изменяется линейно с угловым коэффициентом</w:t>
      </w:r>
    </w:p>
    <w:p w:rsidR="00742425" w:rsidRDefault="00742425" w:rsidP="00742425">
      <w:pPr>
        <w:spacing w:line="360" w:lineRule="auto"/>
        <w:jc w:val="both"/>
        <w:rPr>
          <w:color w:val="000000"/>
          <w:sz w:val="28"/>
          <w:szCs w:val="28"/>
        </w:rPr>
      </w:pPr>
      <w:r>
        <w:rPr>
          <w:i/>
          <w:noProof/>
          <w:color w:val="666655"/>
          <w:sz w:val="28"/>
          <w:szCs w:val="28"/>
          <w:lang w:eastAsia="ru-RU"/>
        </w:rPr>
        <w:lastRenderedPageBreak/>
        <w:drawing>
          <wp:inline distT="0" distB="0" distL="0" distR="0">
            <wp:extent cx="1504950" cy="514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4950" cy="514350"/>
                    </a:xfrm>
                    <a:prstGeom prst="rect">
                      <a:avLst/>
                    </a:prstGeom>
                    <a:solidFill>
                      <a:srgbClr val="FFFFFF"/>
                    </a:solidFill>
                    <a:ln>
                      <a:noFill/>
                    </a:ln>
                  </pic:spPr>
                </pic:pic>
              </a:graphicData>
            </a:graphic>
          </wp:inline>
        </w:drawing>
      </w:r>
      <w:r>
        <w:rPr>
          <w:i/>
          <w:color w:val="666655"/>
          <w:sz w:val="28"/>
          <w:szCs w:val="28"/>
        </w:rPr>
        <w:t xml:space="preserve">                                              </w:t>
      </w:r>
      <w:r>
        <w:rPr>
          <w:color w:val="0D0D0D"/>
          <w:sz w:val="28"/>
          <w:szCs w:val="28"/>
        </w:rPr>
        <w:t>(1.5)</w:t>
      </w:r>
    </w:p>
    <w:p w:rsidR="00742425" w:rsidRDefault="00742425" w:rsidP="00742425">
      <w:pPr>
        <w:spacing w:before="280" w:after="280" w:line="360" w:lineRule="auto"/>
        <w:ind w:left="150" w:right="150" w:firstLine="300"/>
        <w:jc w:val="both"/>
      </w:pPr>
      <w:r>
        <w:rPr>
          <w:color w:val="000000"/>
          <w:sz w:val="28"/>
          <w:szCs w:val="28"/>
        </w:rPr>
        <w:t xml:space="preserve">Для области частот, далеких от центральной частоты (где модуль коэффициента отражения мал), зависимость фазы коэффициента отражения стремится </w:t>
      </w:r>
      <w:proofErr w:type="gramStart"/>
      <w:r>
        <w:rPr>
          <w:color w:val="000000"/>
          <w:sz w:val="28"/>
          <w:szCs w:val="28"/>
        </w:rPr>
        <w:t>к</w:t>
      </w:r>
      <w:proofErr w:type="gramEnd"/>
      <w:r>
        <w:rPr>
          <w:color w:val="000000"/>
          <w:sz w:val="28"/>
          <w:szCs w:val="28"/>
        </w:rPr>
        <w:t xml:space="preserve"> прямой с наклоном</w:t>
      </w:r>
    </w:p>
    <w:p w:rsidR="00742425" w:rsidRDefault="00742425" w:rsidP="00742425">
      <w:pPr>
        <w:spacing w:line="360" w:lineRule="auto"/>
        <w:jc w:val="both"/>
        <w:rPr>
          <w:color w:val="000000"/>
          <w:sz w:val="28"/>
          <w:szCs w:val="28"/>
        </w:rPr>
      </w:pPr>
      <w:r>
        <w:rPr>
          <w:i/>
          <w:noProof/>
          <w:color w:val="666655"/>
          <w:sz w:val="28"/>
          <w:szCs w:val="28"/>
          <w:lang w:eastAsia="ru-RU"/>
        </w:rPr>
        <w:drawing>
          <wp:inline distT="0" distB="0" distL="0" distR="0">
            <wp:extent cx="1295400" cy="4667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466725"/>
                    </a:xfrm>
                    <a:prstGeom prst="rect">
                      <a:avLst/>
                    </a:prstGeom>
                    <a:solidFill>
                      <a:srgbClr val="FFFFFF"/>
                    </a:solidFill>
                    <a:ln>
                      <a:noFill/>
                    </a:ln>
                  </pic:spPr>
                </pic:pic>
              </a:graphicData>
            </a:graphic>
          </wp:inline>
        </w:drawing>
      </w:r>
      <w:r>
        <w:rPr>
          <w:i/>
          <w:color w:val="666655"/>
          <w:sz w:val="28"/>
          <w:szCs w:val="28"/>
        </w:rPr>
        <w:t xml:space="preserve">                                                   </w:t>
      </w:r>
      <w:r>
        <w:rPr>
          <w:color w:val="0D0D0D"/>
          <w:sz w:val="28"/>
          <w:szCs w:val="28"/>
        </w:rPr>
        <w:t>(1.6)</w:t>
      </w:r>
    </w:p>
    <w:p w:rsidR="00742425" w:rsidRDefault="00742425" w:rsidP="00742425">
      <w:pPr>
        <w:spacing w:before="280" w:after="280" w:line="360" w:lineRule="auto"/>
        <w:ind w:left="150" w:right="150" w:firstLine="300"/>
        <w:jc w:val="both"/>
        <w:rPr>
          <w:color w:val="000000"/>
          <w:sz w:val="28"/>
          <w:szCs w:val="28"/>
        </w:rPr>
      </w:pPr>
      <w:r>
        <w:rPr>
          <w:color w:val="000000"/>
          <w:sz w:val="28"/>
          <w:szCs w:val="28"/>
        </w:rPr>
        <w:t xml:space="preserve">Отмеченная выше линейная зависимость фазы (коэффициента отражения от частоты  позволяет для частот, близких к центральной частоте </w:t>
      </w:r>
      <w:proofErr w:type="spellStart"/>
      <w:r>
        <w:rPr>
          <w:color w:val="000000"/>
          <w:sz w:val="28"/>
          <w:szCs w:val="28"/>
        </w:rPr>
        <w:t>ω</w:t>
      </w:r>
      <w:r>
        <w:rPr>
          <w:color w:val="000000"/>
          <w:sz w:val="28"/>
          <w:szCs w:val="28"/>
          <w:vertAlign w:val="subscript"/>
        </w:rPr>
        <w:t>с</w:t>
      </w:r>
      <w:proofErr w:type="spellEnd"/>
      <w:r>
        <w:rPr>
          <w:color w:val="000000"/>
          <w:sz w:val="28"/>
          <w:szCs w:val="28"/>
        </w:rPr>
        <w:t>, заменить распределенный отражатель в резонаторе ПАВ обычным зеркалом с коэффициентом отражения ρ</w:t>
      </w:r>
      <w:r>
        <w:rPr>
          <w:color w:val="000000"/>
          <w:sz w:val="28"/>
          <w:szCs w:val="28"/>
          <w:vertAlign w:val="subscript"/>
        </w:rPr>
        <w:t>0</w:t>
      </w:r>
      <w:r>
        <w:rPr>
          <w:color w:val="000000"/>
          <w:sz w:val="28"/>
          <w:szCs w:val="28"/>
        </w:rPr>
        <w:t xml:space="preserve">, но смещенным относительно начала решетки на расстояние λ/4, где λ - длина поверхностной волны на частоте </w:t>
      </w:r>
      <w:proofErr w:type="spellStart"/>
      <w:r>
        <w:rPr>
          <w:color w:val="000000"/>
          <w:sz w:val="28"/>
          <w:szCs w:val="28"/>
        </w:rPr>
        <w:t>ω</w:t>
      </w:r>
      <w:proofErr w:type="gramStart"/>
      <w:r>
        <w:rPr>
          <w:color w:val="000000"/>
          <w:sz w:val="28"/>
          <w:szCs w:val="28"/>
          <w:vertAlign w:val="subscript"/>
        </w:rPr>
        <w:t>с</w:t>
      </w:r>
      <w:proofErr w:type="spellEnd"/>
      <w:proofErr w:type="gramEnd"/>
      <w:r>
        <w:rPr>
          <w:color w:val="000000"/>
          <w:sz w:val="28"/>
          <w:szCs w:val="28"/>
        </w:rPr>
        <w:t>. Смещение эквивалентного зеркала связано с тем, что поверхностная акустическая волна при падении на периодическую отражательную решетку достаточно глубоко проникает в нее, и тем глубже, чем меньше ε.</w:t>
      </w:r>
    </w:p>
    <w:p w:rsidR="00742425" w:rsidRDefault="00742425" w:rsidP="00742425">
      <w:pPr>
        <w:spacing w:before="280" w:after="280" w:line="360" w:lineRule="auto"/>
        <w:ind w:left="150" w:right="150" w:firstLine="300"/>
        <w:jc w:val="both"/>
        <w:rPr>
          <w:sz w:val="28"/>
          <w:szCs w:val="28"/>
        </w:rPr>
      </w:pPr>
      <w:r>
        <w:rPr>
          <w:color w:val="000000"/>
          <w:sz w:val="28"/>
          <w:szCs w:val="28"/>
        </w:rPr>
        <w:t>Как следует из (1.4) при t = 0,5 и N</w:t>
      </w:r>
      <w:r>
        <w:rPr>
          <w:color w:val="000000"/>
          <w:sz w:val="28"/>
          <w:szCs w:val="28"/>
          <w:vertAlign w:val="subscript"/>
        </w:rPr>
        <w:t>0</w:t>
      </w:r>
      <w:r>
        <w:rPr>
          <w:color w:val="000000"/>
          <w:sz w:val="28"/>
          <w:szCs w:val="28"/>
        </w:rPr>
        <w:t xml:space="preserve"> → ∞ коэффициент отражения на частоте </w:t>
      </w:r>
      <w:proofErr w:type="spellStart"/>
      <w:r>
        <w:rPr>
          <w:color w:val="000000"/>
          <w:sz w:val="28"/>
          <w:szCs w:val="28"/>
        </w:rPr>
        <w:t>ω</w:t>
      </w:r>
      <w:proofErr w:type="gramStart"/>
      <w:r>
        <w:rPr>
          <w:color w:val="000000"/>
          <w:sz w:val="28"/>
          <w:szCs w:val="28"/>
          <w:vertAlign w:val="subscript"/>
        </w:rPr>
        <w:t>с</w:t>
      </w:r>
      <w:proofErr w:type="spellEnd"/>
      <w:r>
        <w:rPr>
          <w:color w:val="000000"/>
          <w:sz w:val="28"/>
          <w:szCs w:val="28"/>
        </w:rPr>
        <w:t> достигает</w:t>
      </w:r>
      <w:proofErr w:type="gramEnd"/>
      <w:r>
        <w:rPr>
          <w:color w:val="000000"/>
          <w:sz w:val="28"/>
          <w:szCs w:val="28"/>
        </w:rPr>
        <w:t xml:space="preserve"> максимального значения, равного 1. Это справедливо, если потери в отражательной решетке отсутствуют. В действительности они всегда есть из-за потерь в металлических полосках, возбуждения объемных волн и т. д. Потери оцениваются коэффициентом погонного затухания а, который обычно много меньше параметра рассогласования ε. </w:t>
      </w: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color w:val="000000"/>
          <w:sz w:val="28"/>
          <w:szCs w:val="28"/>
          <w:lang w:eastAsia="ru-RU" w:bidi="ru-RU"/>
        </w:rPr>
      </w:pPr>
      <w:r>
        <w:rPr>
          <w:sz w:val="28"/>
          <w:szCs w:val="28"/>
        </w:rPr>
        <w:t>2. Анализ технического задания.</w:t>
      </w:r>
    </w:p>
    <w:p w:rsidR="00742425" w:rsidRDefault="00742425" w:rsidP="00742425">
      <w:pPr>
        <w:pStyle w:val="23"/>
        <w:shd w:val="clear" w:color="auto" w:fill="auto"/>
        <w:spacing w:before="0" w:line="360" w:lineRule="auto"/>
        <w:ind w:firstLine="709"/>
        <w:rPr>
          <w:color w:val="000000"/>
          <w:sz w:val="28"/>
          <w:szCs w:val="28"/>
          <w:lang w:eastAsia="ru-RU" w:bidi="ru-RU"/>
        </w:rPr>
      </w:pPr>
      <w:r>
        <w:rPr>
          <w:color w:val="000000"/>
          <w:sz w:val="28"/>
          <w:szCs w:val="28"/>
          <w:lang w:eastAsia="ru-RU" w:bidi="ru-RU"/>
        </w:rPr>
        <w:t xml:space="preserve">Создание </w:t>
      </w:r>
      <w:proofErr w:type="spellStart"/>
      <w:r>
        <w:rPr>
          <w:color w:val="000000"/>
          <w:sz w:val="28"/>
          <w:szCs w:val="28"/>
          <w:lang w:eastAsia="ru-RU" w:bidi="ru-RU"/>
        </w:rPr>
        <w:t>сверхузкополосных</w:t>
      </w:r>
      <w:proofErr w:type="spellEnd"/>
      <w:r>
        <w:rPr>
          <w:color w:val="000000"/>
          <w:sz w:val="28"/>
          <w:szCs w:val="28"/>
          <w:lang w:eastAsia="ru-RU" w:bidi="ru-RU"/>
        </w:rPr>
        <w:t xml:space="preserve"> перестраиваемых резо</w:t>
      </w:r>
      <w:r>
        <w:rPr>
          <w:color w:val="000000"/>
          <w:sz w:val="28"/>
          <w:szCs w:val="28"/>
          <w:lang w:eastAsia="ru-RU" w:bidi="ru-RU"/>
        </w:rPr>
        <w:softHyphen/>
        <w:t>наторов и полосовых фильтров является важной и ак</w:t>
      </w:r>
      <w:r>
        <w:rPr>
          <w:color w:val="000000"/>
          <w:sz w:val="28"/>
          <w:szCs w:val="28"/>
          <w:lang w:eastAsia="ru-RU" w:bidi="ru-RU"/>
        </w:rPr>
        <w:softHyphen/>
        <w:t>туальной задачей. Полосовые перестраиваемые фильтры весьма перспективны для различных систем связи, в том числе мобильной. Перестраиваемые высокодоброт</w:t>
      </w:r>
      <w:r>
        <w:rPr>
          <w:color w:val="000000"/>
          <w:sz w:val="28"/>
          <w:szCs w:val="28"/>
          <w:lang w:eastAsia="ru-RU" w:bidi="ru-RU"/>
        </w:rPr>
        <w:softHyphen/>
        <w:t xml:space="preserve">ные резонаторы в отличие от </w:t>
      </w:r>
      <w:proofErr w:type="spellStart"/>
      <w:r>
        <w:rPr>
          <w:color w:val="000000"/>
          <w:sz w:val="28"/>
          <w:szCs w:val="28"/>
          <w:lang w:eastAsia="ru-RU" w:bidi="ru-RU"/>
        </w:rPr>
        <w:t>неперестраиваемых</w:t>
      </w:r>
      <w:proofErr w:type="spellEnd"/>
      <w:r>
        <w:rPr>
          <w:color w:val="000000"/>
          <w:sz w:val="28"/>
          <w:szCs w:val="28"/>
          <w:lang w:eastAsia="ru-RU" w:bidi="ru-RU"/>
        </w:rPr>
        <w:t xml:space="preserve"> с относительно низкими значениями добротности, позволяют создавать перестраиваемые вы</w:t>
      </w:r>
      <w:r>
        <w:rPr>
          <w:color w:val="000000"/>
          <w:sz w:val="28"/>
          <w:szCs w:val="28"/>
          <w:lang w:eastAsia="ru-RU" w:bidi="ru-RU"/>
        </w:rPr>
        <w:softHyphen/>
        <w:t>сокостабильные генераторы, управляемые напряжением, с очень низким значением фазовых шумов.</w:t>
      </w:r>
    </w:p>
    <w:p w:rsidR="00742425" w:rsidRDefault="00742425" w:rsidP="00742425">
      <w:pPr>
        <w:spacing w:line="360" w:lineRule="auto"/>
        <w:ind w:firstLine="709"/>
        <w:jc w:val="both"/>
        <w:rPr>
          <w:color w:val="000000"/>
          <w:sz w:val="28"/>
          <w:szCs w:val="28"/>
          <w:lang w:eastAsia="ru-RU" w:bidi="ru-RU"/>
        </w:rPr>
      </w:pPr>
      <w:r>
        <w:rPr>
          <w:color w:val="000000"/>
          <w:sz w:val="28"/>
          <w:szCs w:val="28"/>
          <w:lang w:eastAsia="ru-RU" w:bidi="ru-RU"/>
        </w:rPr>
        <w:t>Двухвходовые резонаторы на поверхностных акусти</w:t>
      </w:r>
      <w:r>
        <w:rPr>
          <w:color w:val="000000"/>
          <w:sz w:val="28"/>
          <w:szCs w:val="28"/>
          <w:lang w:eastAsia="ru-RU" w:bidi="ru-RU"/>
        </w:rPr>
        <w:softHyphen/>
        <w:t>ческих волнах  являются резонаторами Фабри</w:t>
      </w:r>
      <w:r w:rsidRPr="00742425">
        <w:rPr>
          <w:rStyle w:val="21pt"/>
          <w:sz w:val="28"/>
          <w:szCs w:val="28"/>
          <w:lang w:val="ru-RU" w:eastAsia="ru-RU" w:bidi="ru-RU"/>
        </w:rPr>
        <w:t xml:space="preserve">— </w:t>
      </w:r>
      <w:proofErr w:type="gramStart"/>
      <w:r>
        <w:rPr>
          <w:color w:val="000000"/>
          <w:sz w:val="28"/>
          <w:szCs w:val="28"/>
          <w:lang w:eastAsia="ru-RU" w:bidi="ru-RU"/>
        </w:rPr>
        <w:t>Пе</w:t>
      </w:r>
      <w:proofErr w:type="gramEnd"/>
      <w:r>
        <w:rPr>
          <w:color w:val="000000"/>
          <w:sz w:val="28"/>
          <w:szCs w:val="28"/>
          <w:lang w:eastAsia="ru-RU" w:bidi="ru-RU"/>
        </w:rPr>
        <w:t>ро с распределенными отражателями. Существует целый ряд различного типа конструкций двухвходовых резонаторов на ПАВ, каждый из которых имеет свои до до</w:t>
      </w:r>
      <w:r>
        <w:rPr>
          <w:color w:val="000000"/>
          <w:sz w:val="28"/>
          <w:szCs w:val="28"/>
          <w:lang w:eastAsia="ru-RU" w:bidi="ru-RU"/>
        </w:rPr>
        <w:softHyphen/>
        <w:t>стоинства и недостатки [4]. С точки зрения достижения максимальных значений добротности наибольший инте</w:t>
      </w:r>
      <w:r>
        <w:rPr>
          <w:color w:val="000000"/>
          <w:sz w:val="28"/>
          <w:szCs w:val="28"/>
          <w:lang w:eastAsia="ru-RU" w:bidi="ru-RU"/>
        </w:rPr>
        <w:softHyphen/>
        <w:t>рес представляет конструкция резонатора, включающая две отражательные структуры (ОС) в виде канавок (вы</w:t>
      </w:r>
      <w:r>
        <w:rPr>
          <w:color w:val="000000"/>
          <w:sz w:val="28"/>
          <w:szCs w:val="28"/>
          <w:lang w:eastAsia="ru-RU" w:bidi="ru-RU"/>
        </w:rPr>
        <w:softHyphen/>
        <w:t xml:space="preserve">ступов), вытравленных на поверхности </w:t>
      </w:r>
      <w:proofErr w:type="spellStart"/>
      <w:r>
        <w:rPr>
          <w:color w:val="000000"/>
          <w:sz w:val="28"/>
          <w:szCs w:val="28"/>
          <w:lang w:eastAsia="ru-RU" w:bidi="ru-RU"/>
        </w:rPr>
        <w:t>пьезоэлектрика</w:t>
      </w:r>
      <w:proofErr w:type="spellEnd"/>
      <w:r>
        <w:rPr>
          <w:color w:val="000000"/>
          <w:sz w:val="28"/>
          <w:szCs w:val="28"/>
          <w:lang w:eastAsia="ru-RU" w:bidi="ru-RU"/>
        </w:rPr>
        <w:t>, и два встречно-штыревых преобразователя (ВШП). Ана</w:t>
      </w:r>
      <w:r>
        <w:rPr>
          <w:color w:val="000000"/>
          <w:sz w:val="28"/>
          <w:szCs w:val="28"/>
          <w:lang w:eastAsia="ru-RU" w:bidi="ru-RU"/>
        </w:rPr>
        <w:softHyphen/>
        <w:t xml:space="preserve">лизу различных факторов, ограничивающих добротность данного типа резонатора на ПАВ, посвящена работа [5]. Следует отметить, что в работе [5] в качестве материала резонатора был выбран </w:t>
      </w:r>
      <w:proofErr w:type="spellStart"/>
      <w:r>
        <w:rPr>
          <w:color w:val="000000"/>
          <w:sz w:val="28"/>
          <w:szCs w:val="28"/>
          <w:lang w:eastAsia="ru-RU" w:bidi="ru-RU"/>
        </w:rPr>
        <w:lastRenderedPageBreak/>
        <w:t>ниобат</w:t>
      </w:r>
      <w:proofErr w:type="spellEnd"/>
      <w:r>
        <w:rPr>
          <w:color w:val="000000"/>
          <w:sz w:val="28"/>
          <w:szCs w:val="28"/>
          <w:lang w:eastAsia="ru-RU" w:bidi="ru-RU"/>
        </w:rPr>
        <w:t xml:space="preserve"> лития, что предопредели</w:t>
      </w:r>
      <w:r>
        <w:rPr>
          <w:color w:val="000000"/>
          <w:sz w:val="28"/>
          <w:szCs w:val="28"/>
          <w:lang w:eastAsia="ru-RU" w:bidi="ru-RU"/>
        </w:rPr>
        <w:softHyphen/>
        <w:t xml:space="preserve">ло низкую добротность </w:t>
      </w:r>
      <w:r w:rsidRPr="00742425">
        <w:rPr>
          <w:rStyle w:val="21pt"/>
          <w:sz w:val="28"/>
          <w:szCs w:val="28"/>
          <w:lang w:val="ru-RU"/>
        </w:rPr>
        <w:t>(</w:t>
      </w:r>
      <w:r>
        <w:rPr>
          <w:rStyle w:val="21pt"/>
          <w:sz w:val="28"/>
          <w:szCs w:val="28"/>
        </w:rPr>
        <w:t>Q</w:t>
      </w:r>
      <w:r>
        <w:rPr>
          <w:color w:val="000000"/>
          <w:sz w:val="28"/>
          <w:szCs w:val="28"/>
          <w:lang w:eastAsia="en-US" w:bidi="en-US"/>
        </w:rPr>
        <w:t xml:space="preserve"> </w:t>
      </w:r>
      <w:r>
        <w:rPr>
          <w:color w:val="000000"/>
          <w:sz w:val="28"/>
          <w:szCs w:val="28"/>
          <w:lang w:eastAsia="ru-RU" w:bidi="ru-RU"/>
        </w:rPr>
        <w:t xml:space="preserve">~ 6150 на частоте 68.5 </w:t>
      </w:r>
      <w:r>
        <w:rPr>
          <w:color w:val="000000"/>
          <w:sz w:val="28"/>
          <w:szCs w:val="28"/>
          <w:lang w:val="en-US" w:eastAsia="en-US" w:bidi="en-US"/>
        </w:rPr>
        <w:t>MHz</w:t>
      </w:r>
      <w:r>
        <w:rPr>
          <w:color w:val="000000"/>
          <w:sz w:val="28"/>
          <w:szCs w:val="28"/>
          <w:lang w:eastAsia="en-US" w:bidi="en-US"/>
        </w:rPr>
        <w:t xml:space="preserve">), </w:t>
      </w:r>
      <w:r>
        <w:rPr>
          <w:color w:val="000000"/>
          <w:sz w:val="28"/>
          <w:szCs w:val="28"/>
          <w:lang w:eastAsia="ru-RU" w:bidi="ru-RU"/>
        </w:rPr>
        <w:t xml:space="preserve">полученную на экспериментальных образцах. Кроме того, данный материал обладает плохой </w:t>
      </w:r>
      <w:proofErr w:type="spellStart"/>
      <w:r>
        <w:rPr>
          <w:color w:val="000000"/>
          <w:sz w:val="28"/>
          <w:szCs w:val="28"/>
          <w:lang w:eastAsia="ru-RU" w:bidi="ru-RU"/>
        </w:rPr>
        <w:t>термостабиль</w:t>
      </w:r>
      <w:r>
        <w:rPr>
          <w:color w:val="000000"/>
          <w:sz w:val="28"/>
          <w:szCs w:val="28"/>
          <w:lang w:eastAsia="ru-RU" w:bidi="ru-RU"/>
        </w:rPr>
        <w:softHyphen/>
        <w:t>ностью</w:t>
      </w:r>
      <w:proofErr w:type="spellEnd"/>
      <w:r>
        <w:rPr>
          <w:color w:val="000000"/>
          <w:sz w:val="28"/>
          <w:szCs w:val="28"/>
          <w:lang w:eastAsia="ru-RU" w:bidi="ru-RU"/>
        </w:rPr>
        <w:t xml:space="preserve">. </w:t>
      </w:r>
      <w:proofErr w:type="gramStart"/>
      <w:r>
        <w:rPr>
          <w:color w:val="000000"/>
          <w:sz w:val="28"/>
          <w:szCs w:val="28"/>
          <w:lang w:eastAsia="ru-RU" w:bidi="ru-RU"/>
        </w:rPr>
        <w:t>Значительно большие</w:t>
      </w:r>
      <w:proofErr w:type="gramEnd"/>
      <w:r>
        <w:rPr>
          <w:color w:val="000000"/>
          <w:sz w:val="28"/>
          <w:szCs w:val="28"/>
          <w:lang w:eastAsia="ru-RU" w:bidi="ru-RU"/>
        </w:rPr>
        <w:t xml:space="preserve"> значения добротности (~ 16000 на частоте </w:t>
      </w:r>
      <w:r>
        <w:rPr>
          <w:color w:val="000000"/>
          <w:sz w:val="28"/>
          <w:szCs w:val="28"/>
          <w:lang w:eastAsia="en-US" w:bidi="en-US"/>
        </w:rPr>
        <w:t xml:space="preserve">450 </w:t>
      </w:r>
      <w:r>
        <w:rPr>
          <w:color w:val="000000"/>
          <w:sz w:val="28"/>
          <w:szCs w:val="28"/>
          <w:lang w:val="en-US" w:eastAsia="en-US" w:bidi="en-US"/>
        </w:rPr>
        <w:t>MHz</w:t>
      </w:r>
      <w:r>
        <w:rPr>
          <w:color w:val="000000"/>
          <w:sz w:val="28"/>
          <w:szCs w:val="28"/>
          <w:lang w:eastAsia="en-US" w:bidi="en-US"/>
        </w:rPr>
        <w:t xml:space="preserve">) </w:t>
      </w:r>
      <w:r>
        <w:rPr>
          <w:color w:val="000000"/>
          <w:sz w:val="28"/>
          <w:szCs w:val="28"/>
          <w:lang w:eastAsia="ru-RU" w:bidi="ru-RU"/>
        </w:rPr>
        <w:t>позволяют реализовать резонаторы на ПАВ, выполненные на кристаллическом кварце и помещенные в откачанный до высокого вакуума объем [6].</w:t>
      </w:r>
    </w:p>
    <w:p w:rsidR="00742425" w:rsidRDefault="00742425" w:rsidP="00742425">
      <w:pPr>
        <w:pStyle w:val="23"/>
        <w:shd w:val="clear" w:color="auto" w:fill="auto"/>
        <w:spacing w:before="0" w:line="360" w:lineRule="auto"/>
        <w:ind w:firstLine="709"/>
        <w:rPr>
          <w:color w:val="000000"/>
          <w:sz w:val="28"/>
          <w:szCs w:val="28"/>
        </w:rPr>
      </w:pPr>
      <w:r>
        <w:rPr>
          <w:color w:val="000000"/>
          <w:sz w:val="28"/>
          <w:szCs w:val="28"/>
          <w:lang w:eastAsia="ru-RU" w:bidi="ru-RU"/>
        </w:rPr>
        <w:t xml:space="preserve">В данной работе в качестве материала </w:t>
      </w:r>
      <w:proofErr w:type="spellStart"/>
      <w:r>
        <w:rPr>
          <w:color w:val="000000"/>
          <w:sz w:val="28"/>
          <w:szCs w:val="28"/>
          <w:lang w:eastAsia="ru-RU" w:bidi="ru-RU"/>
        </w:rPr>
        <w:t>звукопровода</w:t>
      </w:r>
      <w:proofErr w:type="spellEnd"/>
      <w:r>
        <w:rPr>
          <w:color w:val="000000"/>
          <w:sz w:val="28"/>
          <w:szCs w:val="28"/>
          <w:lang w:eastAsia="ru-RU" w:bidi="ru-RU"/>
        </w:rPr>
        <w:t xml:space="preserve"> резонатора был использован кварц </w:t>
      </w:r>
      <w:r>
        <w:rPr>
          <w:rStyle w:val="21pt"/>
          <w:sz w:val="28"/>
          <w:szCs w:val="28"/>
        </w:rPr>
        <w:t>ST</w:t>
      </w:r>
      <w:r>
        <w:rPr>
          <w:color w:val="000000"/>
          <w:sz w:val="28"/>
          <w:szCs w:val="28"/>
          <w:lang w:eastAsia="ru-RU" w:bidi="ru-RU"/>
        </w:rPr>
        <w:t xml:space="preserve">-среза и получено значение добротности ~ 28000 на частоте ~ </w:t>
      </w:r>
      <w:r>
        <w:rPr>
          <w:color w:val="000000"/>
          <w:sz w:val="28"/>
          <w:szCs w:val="28"/>
          <w:lang w:eastAsia="en-US" w:bidi="en-US"/>
        </w:rPr>
        <w:t xml:space="preserve">100 </w:t>
      </w:r>
      <w:r>
        <w:rPr>
          <w:color w:val="000000"/>
          <w:sz w:val="28"/>
          <w:szCs w:val="28"/>
          <w:lang w:val="en-US" w:eastAsia="en-US" w:bidi="en-US"/>
        </w:rPr>
        <w:t>MHz</w:t>
      </w:r>
      <w:r>
        <w:rPr>
          <w:color w:val="000000"/>
          <w:sz w:val="28"/>
          <w:szCs w:val="28"/>
          <w:lang w:eastAsia="en-US" w:bidi="en-US"/>
        </w:rPr>
        <w:t xml:space="preserve">.  </w:t>
      </w:r>
      <w:r>
        <w:rPr>
          <w:color w:val="000000"/>
          <w:sz w:val="28"/>
          <w:szCs w:val="28"/>
          <w:lang w:eastAsia="ru-RU" w:bidi="ru-RU"/>
        </w:rPr>
        <w:t>Кроме то</w:t>
      </w:r>
      <w:r>
        <w:rPr>
          <w:color w:val="000000"/>
          <w:sz w:val="28"/>
          <w:szCs w:val="28"/>
          <w:lang w:eastAsia="ru-RU" w:bidi="ru-RU"/>
        </w:rPr>
        <w:softHyphen/>
        <w:t>го, экспериментально доказано [4], что увеличение рас</w:t>
      </w:r>
      <w:r>
        <w:rPr>
          <w:color w:val="000000"/>
          <w:sz w:val="28"/>
          <w:szCs w:val="28"/>
          <w:lang w:eastAsia="ru-RU" w:bidi="ru-RU"/>
        </w:rPr>
        <w:softHyphen/>
        <w:t>стояния между отражательными структурами, образую</w:t>
      </w:r>
      <w:r>
        <w:rPr>
          <w:color w:val="000000"/>
          <w:sz w:val="28"/>
          <w:szCs w:val="28"/>
          <w:lang w:eastAsia="ru-RU" w:bidi="ru-RU"/>
        </w:rPr>
        <w:softHyphen/>
        <w:t>щими резонатор, при прочих равных условиях позво</w:t>
      </w:r>
      <w:r>
        <w:rPr>
          <w:color w:val="000000"/>
          <w:sz w:val="28"/>
          <w:szCs w:val="28"/>
          <w:lang w:eastAsia="ru-RU" w:bidi="ru-RU"/>
        </w:rPr>
        <w:softHyphen/>
        <w:t>ляет уменьшить ширину резонансного пика, т. е. уве</w:t>
      </w:r>
      <w:r>
        <w:rPr>
          <w:color w:val="000000"/>
          <w:sz w:val="28"/>
          <w:szCs w:val="28"/>
          <w:lang w:eastAsia="ru-RU" w:bidi="ru-RU"/>
        </w:rPr>
        <w:softHyphen/>
        <w:t>личить добротность резонатора. Так, при расстояниях между отражательными структурами в резонаторе 400 и 1000 длин волн измеренные значения добротности основного резонанса составили ~ 24 600 и 28 000 соот</w:t>
      </w:r>
      <w:r>
        <w:rPr>
          <w:color w:val="000000"/>
          <w:sz w:val="28"/>
          <w:szCs w:val="28"/>
          <w:lang w:eastAsia="ru-RU" w:bidi="ru-RU"/>
        </w:rPr>
        <w:softHyphen/>
        <w:t>ветственно.</w:t>
      </w:r>
    </w:p>
    <w:p w:rsidR="00742425" w:rsidRDefault="00742425" w:rsidP="00742425">
      <w:pPr>
        <w:spacing w:line="360" w:lineRule="auto"/>
        <w:ind w:firstLine="709"/>
        <w:jc w:val="both"/>
        <w:rPr>
          <w:color w:val="000000"/>
          <w:sz w:val="28"/>
          <w:szCs w:val="28"/>
          <w:lang w:eastAsia="ru-RU" w:bidi="ru-RU"/>
        </w:rPr>
      </w:pPr>
      <w:r>
        <w:rPr>
          <w:color w:val="000000"/>
          <w:sz w:val="28"/>
          <w:szCs w:val="28"/>
        </w:rPr>
        <w:t xml:space="preserve">Из известных на сегодняшний день пьезоэлектрических материалов для устройств на ПАВ кварц обладает наилучшей температурной стабильностью. Так  для повернутых срезов семейства </w:t>
      </w:r>
      <w:proofErr w:type="spellStart"/>
      <w:r>
        <w:rPr>
          <w:color w:val="000000"/>
          <w:sz w:val="28"/>
          <w:szCs w:val="28"/>
          <w:lang w:val="en-US"/>
        </w:rPr>
        <w:t>yxl</w:t>
      </w:r>
      <w:proofErr w:type="spellEnd"/>
      <w:r>
        <w:rPr>
          <w:color w:val="000000"/>
          <w:sz w:val="28"/>
          <w:szCs w:val="28"/>
        </w:rPr>
        <w:t>/ 42</w:t>
      </w:r>
      <w:r>
        <w:rPr>
          <w:color w:val="000000"/>
          <w:sz w:val="28"/>
          <w:szCs w:val="28"/>
          <w:vertAlign w:val="superscript"/>
        </w:rPr>
        <w:t>0</w:t>
      </w:r>
      <w:r>
        <w:rPr>
          <w:color w:val="000000"/>
          <w:sz w:val="28"/>
          <w:szCs w:val="28"/>
        </w:rPr>
        <w:t xml:space="preserve">- </w:t>
      </w:r>
      <w:proofErr w:type="spellStart"/>
      <w:r>
        <w:rPr>
          <w:color w:val="000000"/>
          <w:sz w:val="28"/>
          <w:szCs w:val="28"/>
          <w:lang w:val="en-US"/>
        </w:rPr>
        <w:t>yxl</w:t>
      </w:r>
      <w:proofErr w:type="spellEnd"/>
      <w:r>
        <w:rPr>
          <w:color w:val="000000"/>
          <w:sz w:val="28"/>
          <w:szCs w:val="28"/>
        </w:rPr>
        <w:t>/ 30</w:t>
      </w:r>
      <w:r>
        <w:rPr>
          <w:color w:val="000000"/>
          <w:sz w:val="28"/>
          <w:szCs w:val="28"/>
          <w:vertAlign w:val="superscript"/>
        </w:rPr>
        <w:t>0</w:t>
      </w:r>
      <w:r>
        <w:rPr>
          <w:color w:val="000000"/>
          <w:sz w:val="28"/>
          <w:szCs w:val="28"/>
        </w:rPr>
        <w:t xml:space="preserve"> температурный коэффициент частоты изменяется от ТКЧ= 0 х10</w:t>
      </w:r>
      <w:r>
        <w:rPr>
          <w:color w:val="000000"/>
          <w:sz w:val="28"/>
          <w:szCs w:val="28"/>
          <w:vertAlign w:val="superscript"/>
        </w:rPr>
        <w:t>-6</w:t>
      </w:r>
      <w:r>
        <w:rPr>
          <w:color w:val="000000"/>
          <w:sz w:val="28"/>
          <w:szCs w:val="28"/>
        </w:rPr>
        <w:t>/</w:t>
      </w:r>
      <w:r>
        <w:rPr>
          <w:color w:val="000000"/>
          <w:sz w:val="28"/>
          <w:szCs w:val="28"/>
          <w:vertAlign w:val="superscript"/>
        </w:rPr>
        <w:t>0</w:t>
      </w:r>
      <w:r>
        <w:rPr>
          <w:color w:val="000000"/>
          <w:sz w:val="28"/>
          <w:szCs w:val="28"/>
        </w:rPr>
        <w:t xml:space="preserve">С для </w:t>
      </w:r>
      <w:r>
        <w:rPr>
          <w:color w:val="000000"/>
          <w:sz w:val="28"/>
          <w:szCs w:val="28"/>
          <w:lang w:val="en-US"/>
        </w:rPr>
        <w:t>ST</w:t>
      </w:r>
      <w:r>
        <w:rPr>
          <w:color w:val="000000"/>
          <w:sz w:val="28"/>
          <w:szCs w:val="28"/>
        </w:rPr>
        <w:t xml:space="preserve">- среза </w:t>
      </w:r>
      <w:proofErr w:type="spellStart"/>
      <w:r>
        <w:rPr>
          <w:color w:val="000000"/>
          <w:sz w:val="28"/>
          <w:szCs w:val="28"/>
          <w:lang w:val="en-US"/>
        </w:rPr>
        <w:t>yxl</w:t>
      </w:r>
      <w:proofErr w:type="spellEnd"/>
      <w:r>
        <w:rPr>
          <w:color w:val="000000"/>
          <w:sz w:val="28"/>
          <w:szCs w:val="28"/>
        </w:rPr>
        <w:t>/ 42</w:t>
      </w:r>
      <w:r>
        <w:rPr>
          <w:color w:val="000000"/>
          <w:sz w:val="28"/>
          <w:szCs w:val="28"/>
          <w:vertAlign w:val="superscript"/>
        </w:rPr>
        <w:t>0</w:t>
      </w:r>
      <w:r>
        <w:rPr>
          <w:color w:val="000000"/>
          <w:sz w:val="28"/>
          <w:szCs w:val="28"/>
        </w:rPr>
        <w:t xml:space="preserve"> 45’ ( при нулевой толщине металлической пленки ) до ТКЧ=-( 0,036-0,04)х10</w:t>
      </w:r>
      <w:r>
        <w:rPr>
          <w:color w:val="000000"/>
          <w:sz w:val="28"/>
          <w:szCs w:val="28"/>
          <w:vertAlign w:val="superscript"/>
        </w:rPr>
        <w:t>-6</w:t>
      </w:r>
      <w:r>
        <w:rPr>
          <w:color w:val="000000"/>
          <w:sz w:val="28"/>
          <w:szCs w:val="28"/>
        </w:rPr>
        <w:t>/</w:t>
      </w:r>
      <w:r>
        <w:rPr>
          <w:color w:val="000000"/>
          <w:sz w:val="28"/>
          <w:szCs w:val="28"/>
          <w:vertAlign w:val="superscript"/>
        </w:rPr>
        <w:t>0</w:t>
      </w:r>
      <w:r>
        <w:rPr>
          <w:color w:val="000000"/>
          <w:sz w:val="28"/>
          <w:szCs w:val="28"/>
        </w:rPr>
        <w:t>С</w:t>
      </w:r>
      <w:r>
        <w:rPr>
          <w:color w:val="000000"/>
          <w:sz w:val="28"/>
          <w:szCs w:val="28"/>
          <w:vertAlign w:val="superscript"/>
        </w:rPr>
        <w:t>2</w:t>
      </w:r>
      <w:r>
        <w:rPr>
          <w:color w:val="000000"/>
          <w:sz w:val="28"/>
          <w:szCs w:val="28"/>
        </w:rPr>
        <w:t xml:space="preserve"> для среза </w:t>
      </w:r>
      <w:proofErr w:type="spellStart"/>
      <w:r>
        <w:rPr>
          <w:color w:val="000000"/>
          <w:sz w:val="28"/>
          <w:szCs w:val="28"/>
          <w:lang w:val="en-US"/>
        </w:rPr>
        <w:t>yxl</w:t>
      </w:r>
      <w:proofErr w:type="spellEnd"/>
      <w:r>
        <w:rPr>
          <w:color w:val="000000"/>
          <w:sz w:val="28"/>
          <w:szCs w:val="28"/>
        </w:rPr>
        <w:t>/ 30</w:t>
      </w:r>
      <w:r>
        <w:rPr>
          <w:color w:val="000000"/>
          <w:sz w:val="28"/>
          <w:szCs w:val="28"/>
          <w:vertAlign w:val="superscript"/>
        </w:rPr>
        <w:t>0</w:t>
      </w:r>
      <w:r>
        <w:rPr>
          <w:color w:val="000000"/>
          <w:sz w:val="28"/>
          <w:szCs w:val="28"/>
        </w:rPr>
        <w:t xml:space="preserve"> ( рис. 2.1 ), что на несколько порядков меньше</w:t>
      </w:r>
      <w:proofErr w:type="gramStart"/>
      <w:r>
        <w:rPr>
          <w:color w:val="000000"/>
          <w:sz w:val="28"/>
          <w:szCs w:val="28"/>
        </w:rPr>
        <w:t xml:space="preserve"> ,</w:t>
      </w:r>
      <w:proofErr w:type="gramEnd"/>
      <w:r>
        <w:rPr>
          <w:color w:val="000000"/>
          <w:sz w:val="28"/>
          <w:szCs w:val="28"/>
        </w:rPr>
        <w:t xml:space="preserve"> чем для температурно-стабильных срезов </w:t>
      </w:r>
      <w:proofErr w:type="spellStart"/>
      <w:r>
        <w:rPr>
          <w:color w:val="000000"/>
          <w:sz w:val="28"/>
          <w:szCs w:val="28"/>
        </w:rPr>
        <w:t>танталата</w:t>
      </w:r>
      <w:proofErr w:type="spellEnd"/>
      <w:r>
        <w:rPr>
          <w:color w:val="000000"/>
          <w:sz w:val="28"/>
          <w:szCs w:val="28"/>
        </w:rPr>
        <w:t xml:space="preserve"> лития с ТКЧ=- ( 18-30 ) х10</w:t>
      </w:r>
      <w:r>
        <w:rPr>
          <w:color w:val="000000"/>
          <w:sz w:val="28"/>
          <w:szCs w:val="28"/>
          <w:vertAlign w:val="superscript"/>
        </w:rPr>
        <w:t>- 6</w:t>
      </w:r>
      <w:r>
        <w:rPr>
          <w:color w:val="000000"/>
          <w:sz w:val="28"/>
          <w:szCs w:val="28"/>
        </w:rPr>
        <w:t>/</w:t>
      </w:r>
      <w:r>
        <w:rPr>
          <w:color w:val="000000"/>
          <w:sz w:val="28"/>
          <w:szCs w:val="28"/>
          <w:vertAlign w:val="superscript"/>
        </w:rPr>
        <w:t>0</w:t>
      </w:r>
      <w:r>
        <w:rPr>
          <w:color w:val="000000"/>
          <w:sz w:val="28"/>
          <w:szCs w:val="28"/>
        </w:rPr>
        <w:t>С .</w:t>
      </w:r>
    </w:p>
    <w:p w:rsidR="00742425" w:rsidRDefault="00742425" w:rsidP="00742425">
      <w:pPr>
        <w:pStyle w:val="23"/>
        <w:shd w:val="clear" w:color="auto" w:fill="auto"/>
        <w:spacing w:before="0" w:line="360" w:lineRule="auto"/>
        <w:ind w:firstLine="709"/>
        <w:rPr>
          <w:color w:val="000000"/>
          <w:sz w:val="28"/>
          <w:szCs w:val="28"/>
          <w:lang w:eastAsia="ru-RU" w:bidi="ru-RU"/>
        </w:rPr>
      </w:pPr>
    </w:p>
    <w:p w:rsidR="00742425" w:rsidRDefault="00742425" w:rsidP="00742425">
      <w:pPr>
        <w:spacing w:line="360" w:lineRule="auto"/>
        <w:ind w:firstLine="709"/>
        <w:jc w:val="both"/>
        <w:rPr>
          <w:sz w:val="28"/>
          <w:szCs w:val="28"/>
        </w:rPr>
      </w:pPr>
      <w:r>
        <w:rPr>
          <w:noProof/>
          <w:color w:val="000000"/>
          <w:sz w:val="28"/>
          <w:szCs w:val="28"/>
          <w:lang w:eastAsia="ru-RU"/>
        </w:rPr>
        <w:lastRenderedPageBreak/>
        <w:drawing>
          <wp:inline distT="0" distB="0" distL="0" distR="0">
            <wp:extent cx="5210175" cy="30384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0175" cy="3038475"/>
                    </a:xfrm>
                    <a:prstGeom prst="rect">
                      <a:avLst/>
                    </a:prstGeom>
                    <a:solidFill>
                      <a:srgbClr val="FFFFFF"/>
                    </a:solidFill>
                    <a:ln>
                      <a:noFill/>
                    </a:ln>
                  </pic:spPr>
                </pic:pic>
              </a:graphicData>
            </a:graphic>
          </wp:inline>
        </w:drawing>
      </w:r>
    </w:p>
    <w:p w:rsidR="00742425" w:rsidRDefault="00742425" w:rsidP="00742425">
      <w:pPr>
        <w:spacing w:line="360" w:lineRule="auto"/>
        <w:ind w:firstLine="709"/>
        <w:jc w:val="both"/>
        <w:rPr>
          <w:sz w:val="28"/>
          <w:szCs w:val="28"/>
        </w:rPr>
      </w:pPr>
      <w:r>
        <w:rPr>
          <w:sz w:val="28"/>
          <w:szCs w:val="28"/>
        </w:rPr>
        <w:t>Рис. 2.1.  Температурно-частотные характеристики СВЧ резонатора на ПАВ с кварцевыми подложками различных срезов.</w:t>
      </w:r>
    </w:p>
    <w:p w:rsidR="00742425" w:rsidRDefault="00742425" w:rsidP="00742425">
      <w:pPr>
        <w:spacing w:line="360" w:lineRule="auto"/>
        <w:ind w:firstLine="709"/>
        <w:jc w:val="both"/>
        <w:rPr>
          <w:color w:val="000000"/>
          <w:sz w:val="28"/>
          <w:szCs w:val="28"/>
        </w:rPr>
      </w:pPr>
      <w:r>
        <w:rPr>
          <w:sz w:val="28"/>
          <w:szCs w:val="28"/>
        </w:rPr>
        <w:t>Наиболее оптимальными структурами для создания узкополосных и стабильных в диапазоне температур фильтров ПАВ являются цепочечные схемы на основе резонаторов с поперечной акустической связью. Они свободны от физически обусловленных искажений правого ската АЧХ, что имеет место при использовании продольных акустических связей.</w:t>
      </w:r>
    </w:p>
    <w:p w:rsidR="00742425" w:rsidRDefault="00742425" w:rsidP="00742425">
      <w:pPr>
        <w:spacing w:line="360" w:lineRule="auto"/>
        <w:ind w:firstLine="709"/>
        <w:jc w:val="both"/>
        <w:rPr>
          <w:color w:val="000000"/>
          <w:sz w:val="28"/>
          <w:szCs w:val="28"/>
        </w:rPr>
      </w:pPr>
      <w:r>
        <w:rPr>
          <w:color w:val="000000"/>
          <w:sz w:val="28"/>
          <w:szCs w:val="28"/>
        </w:rPr>
        <w:t>Фильтры на ПАВ основе резонаторов с поперечной акустической связью (ПСРФ) обычно используются в интервале частот от 70 до 1000 МГц (рис.2.2). Нижняя рабочая частота определяется габаритами резонаторов и толщиной металлической пленки</w:t>
      </w:r>
      <w:proofErr w:type="gramStart"/>
      <w:r>
        <w:rPr>
          <w:color w:val="000000"/>
          <w:sz w:val="28"/>
          <w:szCs w:val="28"/>
        </w:rPr>
        <w:t xml:space="preserve"> ,</w:t>
      </w:r>
      <w:proofErr w:type="gramEnd"/>
      <w:r>
        <w:rPr>
          <w:color w:val="000000"/>
          <w:sz w:val="28"/>
          <w:szCs w:val="28"/>
        </w:rPr>
        <w:t xml:space="preserve"> необходимой для создания эффективных отражателей ПАВ. В случае применения алюминиевых электродов отражательных решеток на кварце необходимая толщина пленки составляет 10000- 12000 А для резонаторов на частотах 100-80 МГц и 1000-1200 А для резонаторов на частотах около 1000-800 МГц</w:t>
      </w:r>
      <w:proofErr w:type="gramStart"/>
      <w:r>
        <w:rPr>
          <w:color w:val="000000"/>
          <w:sz w:val="28"/>
          <w:szCs w:val="28"/>
        </w:rPr>
        <w:t xml:space="preserve"> ,</w:t>
      </w:r>
      <w:proofErr w:type="gramEnd"/>
      <w:r>
        <w:rPr>
          <w:color w:val="000000"/>
          <w:sz w:val="28"/>
          <w:szCs w:val="28"/>
        </w:rPr>
        <w:t xml:space="preserve"> что обуславливает использование преимущественно технологии прямой фотолитографии при изготовлении таких фильтров на частоты до 500 МГц.</w:t>
      </w:r>
    </w:p>
    <w:p w:rsidR="00742425" w:rsidRDefault="00742425" w:rsidP="00742425">
      <w:pPr>
        <w:spacing w:line="360" w:lineRule="auto"/>
        <w:ind w:firstLine="709"/>
        <w:jc w:val="both"/>
        <w:rPr>
          <w:color w:val="000000"/>
          <w:sz w:val="28"/>
          <w:szCs w:val="28"/>
        </w:rPr>
      </w:pPr>
      <w:r>
        <w:rPr>
          <w:color w:val="000000"/>
          <w:sz w:val="28"/>
          <w:szCs w:val="28"/>
        </w:rPr>
        <w:t>Верхняя рабочая частота ПСРФ ограничена тремя основными факторами : во- первых</w:t>
      </w:r>
      <w:proofErr w:type="gramStart"/>
      <w:r>
        <w:rPr>
          <w:color w:val="000000"/>
          <w:sz w:val="28"/>
          <w:szCs w:val="28"/>
        </w:rPr>
        <w:t xml:space="preserve"> ,</w:t>
      </w:r>
      <w:proofErr w:type="gramEnd"/>
      <w:r>
        <w:rPr>
          <w:color w:val="000000"/>
          <w:sz w:val="28"/>
          <w:szCs w:val="28"/>
        </w:rPr>
        <w:t xml:space="preserve"> потерями в согласующих цепях на СВЧ , во-вторых, потерями на распространение ПАВ в кварце , резко возрастающими на частотах 1200-1300 МГц и выше , в-третьих , возрастающими с частотой </w:t>
      </w:r>
      <w:r>
        <w:rPr>
          <w:color w:val="000000"/>
          <w:sz w:val="28"/>
          <w:szCs w:val="28"/>
        </w:rPr>
        <w:lastRenderedPageBreak/>
        <w:t xml:space="preserve">требованиями к точности настройки резонаторов , составляющими , например , 50-80 кГц ( 0,008-0,01 </w:t>
      </w:r>
      <w:r>
        <w:rPr>
          <w:i/>
          <w:iCs/>
          <w:color w:val="000000"/>
          <w:sz w:val="28"/>
          <w:szCs w:val="28"/>
        </w:rPr>
        <w:t>%</w:t>
      </w:r>
      <w:r>
        <w:rPr>
          <w:color w:val="000000"/>
          <w:sz w:val="28"/>
          <w:szCs w:val="28"/>
        </w:rPr>
        <w:t xml:space="preserve"> ) на частоте 800 МГц. Поскольку требуемая толщина алюминиевых пленок на частотах 500-800 МГц составляет уже только 1500-1000 А</w:t>
      </w:r>
      <w:proofErr w:type="gramStart"/>
      <w:r>
        <w:rPr>
          <w:color w:val="000000"/>
          <w:sz w:val="28"/>
          <w:szCs w:val="28"/>
        </w:rPr>
        <w:t xml:space="preserve"> ,</w:t>
      </w:r>
      <w:proofErr w:type="gramEnd"/>
      <w:r>
        <w:rPr>
          <w:color w:val="000000"/>
          <w:sz w:val="28"/>
          <w:szCs w:val="28"/>
        </w:rPr>
        <w:t xml:space="preserve"> здесь возможно использование "взрывной ” фотолитографии.</w:t>
      </w:r>
    </w:p>
    <w:p w:rsidR="00742425" w:rsidRDefault="00742425" w:rsidP="00742425">
      <w:pPr>
        <w:spacing w:line="360" w:lineRule="auto"/>
        <w:ind w:firstLine="709"/>
        <w:jc w:val="both"/>
        <w:rPr>
          <w:color w:val="000000"/>
          <w:sz w:val="28"/>
          <w:szCs w:val="28"/>
        </w:rPr>
      </w:pPr>
      <w:r>
        <w:rPr>
          <w:color w:val="000000"/>
          <w:sz w:val="28"/>
          <w:szCs w:val="28"/>
        </w:rPr>
        <w:t xml:space="preserve">Минимальная полоса пропускания ПСРФ определяется величиной температурного ухода средней частоты в рабочем интервале температур и составляет около </w:t>
      </w:r>
      <w:r>
        <w:rPr>
          <w:color w:val="000000"/>
          <w:sz w:val="28"/>
          <w:szCs w:val="28"/>
          <w:lang w:val="en-US"/>
        </w:rPr>
        <w:t>BW</w:t>
      </w:r>
      <w:r>
        <w:rPr>
          <w:color w:val="000000"/>
          <w:sz w:val="28"/>
          <w:szCs w:val="28"/>
        </w:rPr>
        <w:t>3</w:t>
      </w:r>
      <w:r>
        <w:rPr>
          <w:color w:val="000000"/>
          <w:sz w:val="28"/>
          <w:szCs w:val="28"/>
          <w:lang w:val="en-US"/>
        </w:rPr>
        <w:t>min</w:t>
      </w:r>
      <w:r>
        <w:rPr>
          <w:color w:val="000000"/>
          <w:sz w:val="28"/>
          <w:szCs w:val="28"/>
        </w:rPr>
        <w:t xml:space="preserve"> =0,01 % или</w:t>
      </w:r>
      <w:proofErr w:type="gramStart"/>
      <w:r>
        <w:rPr>
          <w:color w:val="000000"/>
          <w:sz w:val="28"/>
          <w:szCs w:val="28"/>
        </w:rPr>
        <w:t xml:space="preserve"> ,</w:t>
      </w:r>
      <w:proofErr w:type="gramEnd"/>
      <w:r>
        <w:rPr>
          <w:color w:val="000000"/>
          <w:sz w:val="28"/>
          <w:szCs w:val="28"/>
        </w:rPr>
        <w:t xml:space="preserve"> например , около 10-15 кГц на частоте 80-100 МГц.</w:t>
      </w:r>
    </w:p>
    <w:p w:rsidR="00742425" w:rsidRDefault="00742425" w:rsidP="00742425">
      <w:pPr>
        <w:spacing w:line="360" w:lineRule="auto"/>
        <w:ind w:firstLine="709"/>
        <w:jc w:val="both"/>
        <w:rPr>
          <w:color w:val="000000"/>
          <w:sz w:val="28"/>
          <w:szCs w:val="28"/>
        </w:rPr>
      </w:pPr>
      <w:r>
        <w:rPr>
          <w:color w:val="000000"/>
          <w:sz w:val="28"/>
          <w:szCs w:val="28"/>
        </w:rPr>
        <w:t xml:space="preserve">Максимальная полоса пропускания ПСРФ ограничена величиной акустической связи между резонаторами и не превышает </w:t>
      </w:r>
      <w:r>
        <w:rPr>
          <w:color w:val="000000"/>
          <w:sz w:val="28"/>
          <w:szCs w:val="28"/>
          <w:lang w:val="en-US"/>
        </w:rPr>
        <w:t>BW</w:t>
      </w:r>
      <w:r>
        <w:rPr>
          <w:color w:val="000000"/>
          <w:sz w:val="28"/>
          <w:szCs w:val="28"/>
        </w:rPr>
        <w:t>3</w:t>
      </w:r>
      <w:r>
        <w:rPr>
          <w:color w:val="000000"/>
          <w:sz w:val="28"/>
          <w:szCs w:val="28"/>
          <w:lang w:val="en-US"/>
        </w:rPr>
        <w:t>max</w:t>
      </w:r>
      <w:r>
        <w:rPr>
          <w:color w:val="000000"/>
          <w:sz w:val="28"/>
          <w:szCs w:val="28"/>
        </w:rPr>
        <w:t xml:space="preserve">=0,187% для двух-резонаторных акустически связанных звеньев и </w:t>
      </w:r>
      <w:r>
        <w:rPr>
          <w:color w:val="000000"/>
          <w:sz w:val="28"/>
          <w:szCs w:val="28"/>
          <w:lang w:val="en-US"/>
        </w:rPr>
        <w:t>BW</w:t>
      </w:r>
      <w:r>
        <w:rPr>
          <w:color w:val="000000"/>
          <w:sz w:val="28"/>
          <w:szCs w:val="28"/>
        </w:rPr>
        <w:t>3</w:t>
      </w:r>
      <w:r>
        <w:rPr>
          <w:color w:val="000000"/>
          <w:sz w:val="28"/>
          <w:szCs w:val="28"/>
          <w:lang w:val="en-US"/>
        </w:rPr>
        <w:t>max</w:t>
      </w:r>
      <w:r>
        <w:rPr>
          <w:color w:val="000000"/>
          <w:sz w:val="28"/>
          <w:szCs w:val="28"/>
        </w:rPr>
        <w:t xml:space="preserve">=0,287% для трех-резонаторных акустически связанных звеньев </w:t>
      </w:r>
      <w:proofErr w:type="gramStart"/>
      <w:r>
        <w:rPr>
          <w:color w:val="000000"/>
          <w:sz w:val="28"/>
          <w:szCs w:val="28"/>
        </w:rPr>
        <w:t xml:space="preserve">[ </w:t>
      </w:r>
      <w:proofErr w:type="gramEnd"/>
      <w:r>
        <w:rPr>
          <w:color w:val="000000"/>
          <w:sz w:val="28"/>
          <w:szCs w:val="28"/>
        </w:rPr>
        <w:t>3 ].</w:t>
      </w:r>
    </w:p>
    <w:p w:rsidR="00742425" w:rsidRDefault="00742425" w:rsidP="00742425">
      <w:pPr>
        <w:spacing w:line="360" w:lineRule="auto"/>
        <w:ind w:firstLine="709"/>
        <w:jc w:val="both"/>
      </w:pPr>
      <w:r>
        <w:rPr>
          <w:color w:val="000000"/>
          <w:sz w:val="28"/>
          <w:szCs w:val="28"/>
        </w:rPr>
        <w:t xml:space="preserve">ПСРФ обладают высокой избирательностью </w:t>
      </w:r>
      <w:r>
        <w:rPr>
          <w:color w:val="000000"/>
          <w:sz w:val="28"/>
          <w:szCs w:val="28"/>
          <w:lang w:val="en-US"/>
        </w:rPr>
        <w:t>UR</w:t>
      </w:r>
      <w:r>
        <w:rPr>
          <w:color w:val="000000"/>
          <w:sz w:val="28"/>
          <w:szCs w:val="28"/>
        </w:rPr>
        <w:t xml:space="preserve">=50-70 дБ в полосе заграждения, хорошим коэффициентом прямоугольности АЧХ </w:t>
      </w:r>
      <w:r>
        <w:rPr>
          <w:color w:val="000000"/>
          <w:sz w:val="28"/>
          <w:szCs w:val="28"/>
          <w:lang w:val="en-US"/>
        </w:rPr>
        <w:t>SF</w:t>
      </w:r>
      <w:r>
        <w:rPr>
          <w:color w:val="000000"/>
          <w:sz w:val="28"/>
          <w:szCs w:val="28"/>
        </w:rPr>
        <w:t xml:space="preserve">=1,5-1,8 и малыми вносимыми потерями  </w:t>
      </w:r>
      <w:r>
        <w:rPr>
          <w:color w:val="000000"/>
          <w:sz w:val="28"/>
          <w:szCs w:val="28"/>
          <w:lang w:val="en-US"/>
        </w:rPr>
        <w:t>L</w:t>
      </w:r>
      <w:r>
        <w:rPr>
          <w:color w:val="000000"/>
          <w:sz w:val="28"/>
          <w:szCs w:val="28"/>
        </w:rPr>
        <w:t>=2,5-6,0 дБ.</w:t>
      </w:r>
    </w:p>
    <w:p w:rsidR="00742425" w:rsidRDefault="00742425" w:rsidP="00742425">
      <w:pPr>
        <w:spacing w:line="360" w:lineRule="auto"/>
        <w:ind w:firstLine="709"/>
        <w:jc w:val="both"/>
        <w:rPr>
          <w:color w:val="000000"/>
          <w:sz w:val="28"/>
          <w:szCs w:val="28"/>
        </w:rPr>
      </w:pPr>
      <w:r>
        <w:rPr>
          <w:noProof/>
          <w:color w:val="000000"/>
          <w:sz w:val="28"/>
          <w:szCs w:val="28"/>
          <w:lang w:eastAsia="ru-RU"/>
        </w:rPr>
        <w:drawing>
          <wp:inline distT="0" distB="0" distL="0" distR="0">
            <wp:extent cx="5181600" cy="39338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1600" cy="3933825"/>
                    </a:xfrm>
                    <a:prstGeom prst="rect">
                      <a:avLst/>
                    </a:prstGeom>
                    <a:solidFill>
                      <a:srgbClr val="FFFFFF"/>
                    </a:solidFill>
                    <a:ln>
                      <a:noFill/>
                    </a:ln>
                  </pic:spPr>
                </pic:pic>
              </a:graphicData>
            </a:graphic>
          </wp:inline>
        </w:drawing>
      </w:r>
    </w:p>
    <w:p w:rsidR="00742425" w:rsidRDefault="00742425" w:rsidP="00742425">
      <w:pPr>
        <w:spacing w:line="360" w:lineRule="auto"/>
        <w:ind w:firstLine="709"/>
        <w:jc w:val="both"/>
        <w:rPr>
          <w:sz w:val="28"/>
          <w:szCs w:val="28"/>
        </w:rPr>
      </w:pPr>
      <w:r>
        <w:rPr>
          <w:color w:val="000000"/>
          <w:sz w:val="28"/>
          <w:szCs w:val="28"/>
        </w:rPr>
        <w:t xml:space="preserve">Рис. 2.2.  Фильтр на ПАВ на основе двух резонаторов с поперечной акустической связью (а) и их эквивалентные схемы (б, в). </w:t>
      </w:r>
    </w:p>
    <w:p w:rsidR="00742425" w:rsidRDefault="00742425" w:rsidP="00742425">
      <w:pPr>
        <w:spacing w:line="360" w:lineRule="auto"/>
        <w:ind w:firstLine="709"/>
        <w:jc w:val="both"/>
        <w:rPr>
          <w:sz w:val="28"/>
          <w:szCs w:val="28"/>
        </w:rPr>
      </w:pPr>
    </w:p>
    <w:p w:rsidR="00742425" w:rsidRDefault="00742425" w:rsidP="00742425">
      <w:pPr>
        <w:autoSpaceDE w:val="0"/>
        <w:spacing w:line="360" w:lineRule="auto"/>
        <w:ind w:firstLine="851"/>
        <w:jc w:val="both"/>
      </w:pPr>
      <w:r>
        <w:rPr>
          <w:color w:val="000000"/>
          <w:sz w:val="28"/>
          <w:szCs w:val="28"/>
          <w:lang w:eastAsia="ru-RU" w:bidi="ru-RU"/>
        </w:rPr>
        <w:lastRenderedPageBreak/>
        <w:t>Целью данной работы являлось исследование воз</w:t>
      </w:r>
      <w:r>
        <w:rPr>
          <w:color w:val="000000"/>
          <w:sz w:val="28"/>
          <w:szCs w:val="28"/>
          <w:lang w:eastAsia="ru-RU" w:bidi="ru-RU"/>
        </w:rPr>
        <w:softHyphen/>
        <w:t>можности создания высокостабильного высокодобротно</w:t>
      </w:r>
      <w:r>
        <w:rPr>
          <w:color w:val="000000"/>
          <w:sz w:val="28"/>
          <w:szCs w:val="28"/>
          <w:lang w:eastAsia="ru-RU" w:bidi="ru-RU"/>
        </w:rPr>
        <w:softHyphen/>
        <w:t>го перестраиваемого резонатора. Такой резонатор может быть основой высокостабильного перестраиваемого ге</w:t>
      </w:r>
      <w:r>
        <w:rPr>
          <w:color w:val="000000"/>
          <w:sz w:val="28"/>
          <w:szCs w:val="28"/>
          <w:lang w:eastAsia="ru-RU" w:bidi="ru-RU"/>
        </w:rPr>
        <w:softHyphen/>
        <w:t>нератора с низким уровнем фазовых шумов. Кроме того, при соответствующем включении нескольких резонато</w:t>
      </w:r>
      <w:r>
        <w:rPr>
          <w:color w:val="000000"/>
          <w:sz w:val="28"/>
          <w:szCs w:val="28"/>
          <w:lang w:eastAsia="ru-RU" w:bidi="ru-RU"/>
        </w:rPr>
        <w:softHyphen/>
        <w:t>ров, например по мостовой схеме, на его основе воз</w:t>
      </w:r>
      <w:r>
        <w:rPr>
          <w:color w:val="000000"/>
          <w:sz w:val="28"/>
          <w:szCs w:val="28"/>
          <w:lang w:eastAsia="ru-RU" w:bidi="ru-RU"/>
        </w:rPr>
        <w:softHyphen/>
        <w:t xml:space="preserve">можно создание </w:t>
      </w:r>
      <w:proofErr w:type="spellStart"/>
      <w:r>
        <w:rPr>
          <w:color w:val="000000"/>
          <w:sz w:val="28"/>
          <w:szCs w:val="28"/>
          <w:lang w:eastAsia="ru-RU" w:bidi="ru-RU"/>
        </w:rPr>
        <w:t>сверхузкополосных</w:t>
      </w:r>
      <w:proofErr w:type="spellEnd"/>
      <w:r>
        <w:rPr>
          <w:color w:val="000000"/>
          <w:sz w:val="28"/>
          <w:szCs w:val="28"/>
          <w:lang w:eastAsia="ru-RU" w:bidi="ru-RU"/>
        </w:rPr>
        <w:t xml:space="preserve"> перестраиваемых фильтров с высокой избирательностью.</w:t>
      </w:r>
      <w:r>
        <w:rPr>
          <w:color w:val="231F20"/>
          <w:sz w:val="28"/>
          <w:szCs w:val="28"/>
        </w:rPr>
        <w:t xml:space="preserve"> Топология  двухвходового резонатора на ПАВ приведена на рис. 2.3. Двухвходовой резонатор включает два встречно-штыревых преобразователя ВШП</w:t>
      </w:r>
      <w:proofErr w:type="gramStart"/>
      <w:r>
        <w:rPr>
          <w:color w:val="231F20"/>
          <w:sz w:val="28"/>
          <w:szCs w:val="28"/>
        </w:rPr>
        <w:t>1</w:t>
      </w:r>
      <w:proofErr w:type="gramEnd"/>
      <w:r>
        <w:rPr>
          <w:color w:val="231F20"/>
          <w:sz w:val="28"/>
          <w:szCs w:val="28"/>
        </w:rPr>
        <w:t xml:space="preserve"> и ВШП 2, расположенных на поверхности </w:t>
      </w:r>
      <w:proofErr w:type="spellStart"/>
      <w:r>
        <w:rPr>
          <w:color w:val="231F20"/>
          <w:sz w:val="28"/>
          <w:szCs w:val="28"/>
        </w:rPr>
        <w:t>звукопровода</w:t>
      </w:r>
      <w:proofErr w:type="spellEnd"/>
      <w:r>
        <w:rPr>
          <w:color w:val="231F20"/>
          <w:sz w:val="28"/>
          <w:szCs w:val="28"/>
        </w:rPr>
        <w:t xml:space="preserve"> в одном акустическом канале. Справа и слева от преобразователей расположены отражательные решетки. Период следования электродов в ВШП и ОР, расстояние между двумя ВШП, а также расстояние между ВШП и ОР выбираются так, что возбуждаемые преобразователями и отраженные ОР парциальные поверхностные акустические волны были </w:t>
      </w:r>
      <w:proofErr w:type="spellStart"/>
      <w:r>
        <w:rPr>
          <w:color w:val="231F20"/>
          <w:sz w:val="28"/>
          <w:szCs w:val="28"/>
        </w:rPr>
        <w:t>синфазны</w:t>
      </w:r>
      <w:proofErr w:type="spellEnd"/>
      <w:r>
        <w:rPr>
          <w:color w:val="231F20"/>
          <w:sz w:val="28"/>
          <w:szCs w:val="28"/>
        </w:rPr>
        <w:t>. Амплитудно-частотная характеристика двухвходового резонатора имеет вид, аналогичный АЧХ узкополосного фильтра. Важной характеристикой резонатора является его добротность, которую можно оценить по приближенной формуле (2.1):</w:t>
      </w:r>
    </w:p>
    <w:p w:rsidR="00742425" w:rsidRDefault="00742425" w:rsidP="00742425">
      <w:pPr>
        <w:autoSpaceDE w:val="0"/>
        <w:spacing w:line="360" w:lineRule="auto"/>
        <w:ind w:firstLine="708"/>
        <w:jc w:val="both"/>
        <w:rPr>
          <w:i/>
          <w:iCs/>
          <w:color w:val="231F20"/>
          <w:sz w:val="28"/>
          <w:szCs w:val="28"/>
        </w:rPr>
      </w:pPr>
      <w:r>
        <w:rPr>
          <w:position w:val="-7"/>
        </w:rPr>
        <w:object w:dxaOrig="1399" w:dyaOrig="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8pt" o:ole="" filled="t">
            <v:fill color2="black"/>
            <v:imagedata r:id="rId25" o:title=""/>
          </v:shape>
          <o:OLEObject Type="Embed" ProgID="Equation.3" ShapeID="_x0000_i1025" DrawAspect="Content" ObjectID="_1590216325" r:id="rId26"/>
        </w:object>
      </w:r>
      <w:r>
        <w:rPr>
          <w:color w:val="231F20"/>
          <w:sz w:val="28"/>
          <w:szCs w:val="28"/>
        </w:rPr>
        <w:t xml:space="preserve">                                                   (2.1)</w:t>
      </w:r>
    </w:p>
    <w:p w:rsidR="00742425" w:rsidRDefault="00742425" w:rsidP="00742425">
      <w:pPr>
        <w:autoSpaceDE w:val="0"/>
        <w:spacing w:line="360" w:lineRule="auto"/>
        <w:jc w:val="both"/>
      </w:pPr>
      <w:r>
        <w:rPr>
          <w:i/>
          <w:iCs/>
          <w:color w:val="231F20"/>
          <w:sz w:val="28"/>
          <w:szCs w:val="28"/>
        </w:rPr>
        <w:t xml:space="preserve">   </w:t>
      </w:r>
      <w:r>
        <w:rPr>
          <w:color w:val="231F20"/>
          <w:sz w:val="28"/>
          <w:szCs w:val="28"/>
        </w:rPr>
        <w:t xml:space="preserve">где </w:t>
      </w:r>
      <w:r>
        <w:rPr>
          <w:position w:val="-7"/>
        </w:rPr>
        <w:object w:dxaOrig="580" w:dyaOrig="380">
          <v:shape id="_x0000_i1026" type="#_x0000_t75" style="width:29.25pt;height:18pt" o:ole="" filled="t">
            <v:fill color2="black"/>
            <v:imagedata r:id="rId27" o:title=""/>
          </v:shape>
          <o:OLEObject Type="Embed" ProgID="Equation.3" ShapeID="_x0000_i1026" DrawAspect="Content" ObjectID="_1590216326" r:id="rId28"/>
        </w:object>
      </w:r>
      <w:r>
        <w:rPr>
          <w:color w:val="231F20"/>
          <w:sz w:val="28"/>
          <w:szCs w:val="28"/>
        </w:rPr>
        <w:t>– полоса частот резонатора по уровню –3 дБ.</w:t>
      </w:r>
    </w:p>
    <w:p w:rsidR="00742425" w:rsidRDefault="00742425" w:rsidP="00742425">
      <w:pPr>
        <w:autoSpaceDE w:val="0"/>
        <w:spacing w:line="360" w:lineRule="auto"/>
        <w:jc w:val="both"/>
        <w:rPr>
          <w:bCs/>
          <w:color w:val="231F20"/>
          <w:sz w:val="28"/>
          <w:szCs w:val="28"/>
        </w:rPr>
      </w:pPr>
      <w:r>
        <w:rPr>
          <w:noProof/>
          <w:color w:val="231F20"/>
          <w:sz w:val="28"/>
          <w:szCs w:val="28"/>
          <w:lang w:eastAsia="ru-RU"/>
        </w:rPr>
        <w:drawing>
          <wp:inline distT="0" distB="0" distL="0" distR="0">
            <wp:extent cx="3609975" cy="18383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09975" cy="1838325"/>
                    </a:xfrm>
                    <a:prstGeom prst="rect">
                      <a:avLst/>
                    </a:prstGeom>
                    <a:solidFill>
                      <a:srgbClr val="FFFFFF"/>
                    </a:solidFill>
                    <a:ln>
                      <a:noFill/>
                    </a:ln>
                  </pic:spPr>
                </pic:pic>
              </a:graphicData>
            </a:graphic>
          </wp:inline>
        </w:drawing>
      </w:r>
    </w:p>
    <w:p w:rsidR="00742425" w:rsidRDefault="00742425" w:rsidP="00742425">
      <w:pPr>
        <w:autoSpaceDE w:val="0"/>
        <w:spacing w:line="360" w:lineRule="auto"/>
        <w:jc w:val="both"/>
        <w:rPr>
          <w:bCs/>
          <w:color w:val="231F20"/>
          <w:sz w:val="28"/>
          <w:szCs w:val="28"/>
        </w:rPr>
      </w:pPr>
      <w:r>
        <w:rPr>
          <w:bCs/>
          <w:color w:val="231F20"/>
          <w:sz w:val="28"/>
          <w:szCs w:val="28"/>
        </w:rPr>
        <w:t>Рис. 2.3.  Топология двухвходового резонатора на ПАВ.</w:t>
      </w:r>
    </w:p>
    <w:p w:rsidR="00742425" w:rsidRDefault="00742425" w:rsidP="00742425">
      <w:pPr>
        <w:shd w:val="clear" w:color="auto" w:fill="FFFFFF"/>
        <w:spacing w:line="360" w:lineRule="auto"/>
        <w:ind w:left="19" w:right="80" w:firstLine="851"/>
        <w:jc w:val="both"/>
        <w:rPr>
          <w:bCs/>
          <w:color w:val="231F20"/>
          <w:sz w:val="28"/>
          <w:szCs w:val="28"/>
        </w:rPr>
      </w:pPr>
    </w:p>
    <w:p w:rsidR="00742425" w:rsidRDefault="00742425" w:rsidP="00742425">
      <w:pPr>
        <w:shd w:val="clear" w:color="auto" w:fill="FFFFFF"/>
        <w:spacing w:line="360" w:lineRule="auto"/>
        <w:ind w:left="17" w:right="79" w:firstLine="851"/>
        <w:jc w:val="both"/>
      </w:pPr>
      <w:r>
        <w:rPr>
          <w:bCs/>
          <w:color w:val="231F20"/>
          <w:sz w:val="28"/>
          <w:szCs w:val="28"/>
        </w:rPr>
        <w:t xml:space="preserve">При этом электроды должны находиться в максимумах стоячей волны и на центральной частоте </w:t>
      </w:r>
      <w:r>
        <w:rPr>
          <w:i/>
          <w:color w:val="231F20"/>
          <w:sz w:val="28"/>
          <w:szCs w:val="28"/>
          <w:lang w:val="en-US"/>
        </w:rPr>
        <w:t>f</w:t>
      </w:r>
      <w:r>
        <w:rPr>
          <w:i/>
          <w:sz w:val="28"/>
          <w:szCs w:val="28"/>
          <w:vertAlign w:val="subscript"/>
        </w:rPr>
        <w:t>0</w:t>
      </w:r>
      <w:r>
        <w:rPr>
          <w:bCs/>
          <w:color w:val="231F20"/>
          <w:sz w:val="28"/>
          <w:szCs w:val="28"/>
        </w:rPr>
        <w:t xml:space="preserve">  оптимальное значение </w:t>
      </w:r>
      <w:r>
        <w:rPr>
          <w:bCs/>
          <w:i/>
          <w:color w:val="231F20"/>
          <w:sz w:val="28"/>
          <w:szCs w:val="28"/>
          <w:lang w:val="en-US"/>
        </w:rPr>
        <w:t>d</w:t>
      </w:r>
      <w:r>
        <w:rPr>
          <w:bCs/>
          <w:color w:val="231F20"/>
          <w:sz w:val="28"/>
          <w:szCs w:val="28"/>
        </w:rPr>
        <w:t xml:space="preserve"> (расстояние от </w:t>
      </w:r>
      <w:r>
        <w:rPr>
          <w:bCs/>
          <w:color w:val="231F20"/>
          <w:sz w:val="28"/>
          <w:szCs w:val="28"/>
        </w:rPr>
        <w:lastRenderedPageBreak/>
        <w:t xml:space="preserve">края первого отражателя до середины электрода преобразователя) определяется формулой </w:t>
      </w:r>
      <w:r>
        <w:rPr>
          <w:color w:val="231F20"/>
          <w:sz w:val="28"/>
          <w:szCs w:val="28"/>
        </w:rPr>
        <w:t>(2.2)</w:t>
      </w:r>
      <w:r>
        <w:rPr>
          <w:bCs/>
          <w:color w:val="231F20"/>
          <w:sz w:val="28"/>
          <w:szCs w:val="28"/>
        </w:rPr>
        <w:t>:</w:t>
      </w:r>
    </w:p>
    <w:p w:rsidR="00742425" w:rsidRDefault="00742425" w:rsidP="00742425">
      <w:pPr>
        <w:shd w:val="clear" w:color="auto" w:fill="FFFFFF"/>
        <w:spacing w:line="360" w:lineRule="auto"/>
        <w:ind w:left="19" w:right="80" w:firstLine="548"/>
        <w:jc w:val="both"/>
        <w:rPr>
          <w:color w:val="000000"/>
          <w:spacing w:val="-1"/>
          <w:sz w:val="28"/>
          <w:szCs w:val="28"/>
        </w:rPr>
      </w:pPr>
      <w:r>
        <w:rPr>
          <w:position w:val="-6"/>
        </w:rPr>
        <w:object w:dxaOrig="180" w:dyaOrig="339">
          <v:shape id="_x0000_i1027" type="#_x0000_t75" style="width:9.75pt;height:17.25pt" o:ole="" filled="t">
            <v:fill color2="black"/>
            <v:imagedata r:id="rId30" o:title=""/>
          </v:shape>
          <o:OLEObject Type="Embed" ProgID="Equation.3" ShapeID="_x0000_i1027" DrawAspect="Content" ObjectID="_1590216327" r:id="rId31"/>
        </w:object>
      </w:r>
      <w:r>
        <w:rPr>
          <w:position w:val="-21"/>
        </w:rPr>
        <w:object w:dxaOrig="1139" w:dyaOrig="639">
          <v:shape id="_x0000_i1028" type="#_x0000_t75" style="width:57pt;height:32.25pt" o:ole="" filled="t">
            <v:fill color2="black"/>
            <v:imagedata r:id="rId32" o:title=""/>
          </v:shape>
          <o:OLEObject Type="Embed" ProgID="Equation.3" ShapeID="_x0000_i1028" DrawAspect="Content" ObjectID="_1590216328" r:id="rId33"/>
        </w:object>
      </w:r>
      <w:r>
        <w:rPr>
          <w:color w:val="000000"/>
          <w:spacing w:val="-1"/>
          <w:sz w:val="28"/>
          <w:szCs w:val="28"/>
        </w:rPr>
        <w:t xml:space="preserve">, при </w:t>
      </w:r>
      <w:r>
        <w:rPr>
          <w:position w:val="1"/>
        </w:rPr>
        <w:object w:dxaOrig="200" w:dyaOrig="219">
          <v:shape id="_x0000_i1029" type="#_x0000_t75" style="width:10.5pt;height:10.5pt" o:ole="" filled="t">
            <v:fill color2="black"/>
            <v:imagedata r:id="rId34" o:title=""/>
          </v:shape>
          <o:OLEObject Type="Embed" ProgID="Equation.3" ShapeID="_x0000_i1029" DrawAspect="Content" ObjectID="_1590216329" r:id="rId35"/>
        </w:object>
      </w:r>
      <w:r>
        <w:rPr>
          <w:i/>
          <w:color w:val="000000"/>
          <w:spacing w:val="-1"/>
          <w:sz w:val="28"/>
          <w:szCs w:val="28"/>
        </w:rPr>
        <w:t>&gt;0</w:t>
      </w:r>
      <w:r>
        <w:rPr>
          <w:color w:val="000000"/>
          <w:spacing w:val="-1"/>
          <w:sz w:val="28"/>
          <w:szCs w:val="28"/>
        </w:rPr>
        <w:t xml:space="preserve">,                                               </w:t>
      </w:r>
      <w:r>
        <w:rPr>
          <w:color w:val="231F20"/>
          <w:sz w:val="28"/>
          <w:szCs w:val="28"/>
        </w:rPr>
        <w:t>(2.2)</w:t>
      </w:r>
    </w:p>
    <w:p w:rsidR="00742425" w:rsidRDefault="00742425" w:rsidP="00742425">
      <w:pPr>
        <w:shd w:val="clear" w:color="auto" w:fill="FFFFFF"/>
        <w:spacing w:line="360" w:lineRule="auto"/>
        <w:ind w:left="19" w:right="80" w:firstLine="548"/>
        <w:jc w:val="both"/>
      </w:pPr>
      <w:r>
        <w:rPr>
          <w:color w:val="000000"/>
          <w:spacing w:val="-1"/>
          <w:sz w:val="28"/>
          <w:szCs w:val="28"/>
        </w:rPr>
        <w:t xml:space="preserve">    где </w:t>
      </w:r>
      <w:r>
        <w:rPr>
          <w:position w:val="-7"/>
        </w:rPr>
        <w:object w:dxaOrig="1040" w:dyaOrig="360">
          <v:shape id="_x0000_i1030" type="#_x0000_t75" style="width:52.5pt;height:18pt" o:ole="" filled="t">
            <v:fill color2="black"/>
            <v:imagedata r:id="rId36" o:title=""/>
          </v:shape>
          <o:OLEObject Type="Embed" ProgID="Equation.3" ShapeID="_x0000_i1030" DrawAspect="Content" ObjectID="_1590216330" r:id="rId37"/>
        </w:object>
      </w:r>
      <w:r>
        <w:rPr>
          <w:color w:val="000000"/>
          <w:spacing w:val="-1"/>
          <w:sz w:val="28"/>
          <w:szCs w:val="28"/>
        </w:rPr>
        <w:t xml:space="preserve"> и                                           </w:t>
      </w:r>
    </w:p>
    <w:p w:rsidR="00742425" w:rsidRDefault="00742425" w:rsidP="00742425">
      <w:pPr>
        <w:shd w:val="clear" w:color="auto" w:fill="FFFFFF"/>
        <w:spacing w:line="360" w:lineRule="auto"/>
        <w:ind w:left="19" w:right="80" w:firstLine="548"/>
        <w:jc w:val="both"/>
        <w:rPr>
          <w:color w:val="000000"/>
          <w:spacing w:val="-1"/>
          <w:sz w:val="28"/>
          <w:szCs w:val="28"/>
        </w:rPr>
      </w:pPr>
      <w:r>
        <w:rPr>
          <w:position w:val="-21"/>
        </w:rPr>
        <w:object w:dxaOrig="1660" w:dyaOrig="620">
          <v:shape id="_x0000_i1031" type="#_x0000_t75" style="width:82.5pt;height:32.25pt" o:ole="" filled="t">
            <v:fill color2="black"/>
            <v:imagedata r:id="rId38" o:title=""/>
          </v:shape>
          <o:OLEObject Type="Embed" ProgID="Equation.3" ShapeID="_x0000_i1031" DrawAspect="Content" ObjectID="_1590216331" r:id="rId39"/>
        </w:object>
      </w:r>
      <w:r>
        <w:rPr>
          <w:color w:val="000000"/>
          <w:spacing w:val="-1"/>
          <w:position w:val="-16"/>
          <w:sz w:val="28"/>
          <w:szCs w:val="28"/>
        </w:rPr>
        <w:t xml:space="preserve">                                                            </w:t>
      </w:r>
      <w:r>
        <w:rPr>
          <w:color w:val="231F20"/>
          <w:sz w:val="28"/>
          <w:szCs w:val="28"/>
        </w:rPr>
        <w:t>(2.3)</w:t>
      </w:r>
    </w:p>
    <w:p w:rsidR="00742425" w:rsidRDefault="00742425" w:rsidP="00742425">
      <w:pPr>
        <w:shd w:val="clear" w:color="auto" w:fill="FFFFFF"/>
        <w:spacing w:line="360" w:lineRule="auto"/>
        <w:ind w:left="19" w:right="80" w:firstLine="548"/>
        <w:jc w:val="both"/>
        <w:rPr>
          <w:color w:val="231F20"/>
          <w:sz w:val="28"/>
          <w:szCs w:val="28"/>
        </w:rPr>
      </w:pPr>
      <w:r>
        <w:rPr>
          <w:color w:val="000000"/>
          <w:spacing w:val="-1"/>
          <w:sz w:val="28"/>
          <w:szCs w:val="28"/>
        </w:rPr>
        <w:t xml:space="preserve">    при </w:t>
      </w:r>
      <w:r>
        <w:rPr>
          <w:position w:val="1"/>
        </w:rPr>
        <w:object w:dxaOrig="200" w:dyaOrig="219">
          <v:shape id="_x0000_i1032" type="#_x0000_t75" style="width:10.5pt;height:10.5pt" o:ole="" filled="t">
            <v:fill color2="black"/>
            <v:imagedata r:id="rId34" o:title=""/>
          </v:shape>
          <o:OLEObject Type="Embed" ProgID="Equation.3" ShapeID="_x0000_i1032" DrawAspect="Content" ObjectID="_1590216332" r:id="rId40"/>
        </w:object>
      </w:r>
      <w:r>
        <w:rPr>
          <w:i/>
          <w:color w:val="000000"/>
          <w:spacing w:val="-1"/>
          <w:sz w:val="28"/>
          <w:szCs w:val="28"/>
        </w:rPr>
        <w:t>&lt;0</w:t>
      </w:r>
      <w:r>
        <w:rPr>
          <w:color w:val="000000"/>
          <w:spacing w:val="-1"/>
          <w:sz w:val="28"/>
          <w:szCs w:val="28"/>
        </w:rPr>
        <w:t xml:space="preserve">,  а </w:t>
      </w:r>
      <w:r>
        <w:rPr>
          <w:i/>
          <w:color w:val="000000"/>
          <w:spacing w:val="-1"/>
          <w:sz w:val="28"/>
          <w:szCs w:val="28"/>
          <w:lang w:val="en-US"/>
        </w:rPr>
        <w:t>m</w:t>
      </w:r>
      <w:r>
        <w:rPr>
          <w:color w:val="000000"/>
          <w:spacing w:val="-1"/>
          <w:sz w:val="28"/>
          <w:szCs w:val="28"/>
        </w:rPr>
        <w:t>- целое число.</w:t>
      </w:r>
      <w:r>
        <w:rPr>
          <w:color w:val="231F20"/>
          <w:sz w:val="28"/>
          <w:szCs w:val="28"/>
        </w:rPr>
        <w:t xml:space="preserve"> </w:t>
      </w:r>
    </w:p>
    <w:p w:rsidR="00742425" w:rsidRDefault="00742425" w:rsidP="00742425">
      <w:pPr>
        <w:shd w:val="clear" w:color="auto" w:fill="FFFFFF"/>
        <w:spacing w:line="360" w:lineRule="auto"/>
        <w:ind w:left="19" w:right="80" w:firstLine="548"/>
        <w:jc w:val="both"/>
        <w:rPr>
          <w:color w:val="231F20"/>
          <w:sz w:val="28"/>
          <w:szCs w:val="28"/>
        </w:rPr>
      </w:pPr>
    </w:p>
    <w:p w:rsidR="00742425" w:rsidRDefault="00742425" w:rsidP="00742425">
      <w:pPr>
        <w:shd w:val="clear" w:color="auto" w:fill="FFFFFF"/>
        <w:spacing w:line="360" w:lineRule="auto"/>
        <w:ind w:left="19" w:right="80" w:firstLine="548"/>
        <w:jc w:val="both"/>
        <w:rPr>
          <w:color w:val="231F20"/>
          <w:sz w:val="28"/>
          <w:szCs w:val="28"/>
        </w:rPr>
      </w:pPr>
    </w:p>
    <w:p w:rsidR="00742425" w:rsidRDefault="00742425" w:rsidP="00742425">
      <w:pPr>
        <w:shd w:val="clear" w:color="auto" w:fill="FFFFFF"/>
        <w:spacing w:line="360" w:lineRule="auto"/>
        <w:ind w:left="19" w:right="80" w:firstLine="548"/>
        <w:jc w:val="both"/>
        <w:rPr>
          <w:color w:val="231F20"/>
          <w:sz w:val="28"/>
          <w:szCs w:val="28"/>
        </w:rPr>
      </w:pPr>
    </w:p>
    <w:p w:rsidR="00742425" w:rsidRDefault="00742425" w:rsidP="00742425">
      <w:pPr>
        <w:shd w:val="clear" w:color="auto" w:fill="FFFFFF"/>
        <w:spacing w:line="360" w:lineRule="auto"/>
        <w:ind w:left="19" w:right="80" w:firstLine="548"/>
        <w:jc w:val="both"/>
        <w:rPr>
          <w:color w:val="231F20"/>
          <w:sz w:val="28"/>
          <w:szCs w:val="28"/>
        </w:rPr>
      </w:pPr>
    </w:p>
    <w:p w:rsidR="00742425" w:rsidRDefault="00742425" w:rsidP="00742425">
      <w:pPr>
        <w:shd w:val="clear" w:color="auto" w:fill="FFFFFF"/>
        <w:spacing w:line="360" w:lineRule="auto"/>
        <w:ind w:left="19" w:right="80" w:firstLine="548"/>
        <w:jc w:val="both"/>
        <w:rPr>
          <w:color w:val="231F20"/>
          <w:sz w:val="28"/>
          <w:szCs w:val="28"/>
        </w:rPr>
      </w:pPr>
    </w:p>
    <w:p w:rsidR="00742425" w:rsidRDefault="00742425" w:rsidP="00742425">
      <w:pPr>
        <w:shd w:val="clear" w:color="auto" w:fill="FFFFFF"/>
        <w:spacing w:line="360" w:lineRule="auto"/>
        <w:ind w:left="19" w:right="80" w:firstLine="548"/>
        <w:jc w:val="both"/>
        <w:rPr>
          <w:color w:val="231F20"/>
          <w:sz w:val="28"/>
          <w:szCs w:val="28"/>
        </w:rPr>
      </w:pPr>
    </w:p>
    <w:p w:rsidR="00742425" w:rsidRDefault="00742425" w:rsidP="00742425">
      <w:pPr>
        <w:shd w:val="clear" w:color="auto" w:fill="FFFFFF"/>
        <w:spacing w:line="360" w:lineRule="auto"/>
        <w:ind w:left="19" w:right="80" w:firstLine="548"/>
        <w:jc w:val="both"/>
        <w:rPr>
          <w:color w:val="231F20"/>
          <w:sz w:val="28"/>
          <w:szCs w:val="28"/>
        </w:rPr>
      </w:pPr>
    </w:p>
    <w:p w:rsidR="00742425" w:rsidRDefault="00742425" w:rsidP="00742425">
      <w:pPr>
        <w:shd w:val="clear" w:color="auto" w:fill="FFFFFF"/>
        <w:spacing w:line="360" w:lineRule="auto"/>
        <w:ind w:left="19" w:right="80" w:firstLine="548"/>
        <w:jc w:val="both"/>
        <w:rPr>
          <w:color w:val="231F20"/>
          <w:sz w:val="28"/>
          <w:szCs w:val="28"/>
        </w:rPr>
      </w:pPr>
    </w:p>
    <w:p w:rsidR="00742425" w:rsidRDefault="00742425" w:rsidP="00742425">
      <w:pPr>
        <w:shd w:val="clear" w:color="auto" w:fill="FFFFFF"/>
        <w:spacing w:line="360" w:lineRule="auto"/>
        <w:ind w:left="19" w:right="80" w:firstLine="548"/>
        <w:jc w:val="both"/>
        <w:rPr>
          <w:color w:val="231F20"/>
          <w:sz w:val="28"/>
          <w:szCs w:val="28"/>
        </w:rPr>
      </w:pPr>
    </w:p>
    <w:p w:rsidR="00742425" w:rsidRDefault="00742425" w:rsidP="00742425">
      <w:pPr>
        <w:shd w:val="clear" w:color="auto" w:fill="FFFFFF"/>
        <w:spacing w:line="360" w:lineRule="auto"/>
        <w:ind w:left="19" w:right="80" w:firstLine="548"/>
        <w:jc w:val="both"/>
        <w:rPr>
          <w:color w:val="231F20"/>
          <w:sz w:val="28"/>
          <w:szCs w:val="28"/>
        </w:rPr>
      </w:pPr>
    </w:p>
    <w:p w:rsidR="00742425" w:rsidRDefault="00742425" w:rsidP="00742425">
      <w:pPr>
        <w:shd w:val="clear" w:color="auto" w:fill="FFFFFF"/>
        <w:spacing w:line="360" w:lineRule="auto"/>
        <w:ind w:left="19" w:right="80" w:firstLine="548"/>
        <w:jc w:val="both"/>
        <w:rPr>
          <w:color w:val="231F20"/>
          <w:sz w:val="28"/>
          <w:szCs w:val="28"/>
        </w:rPr>
      </w:pPr>
    </w:p>
    <w:p w:rsidR="00742425" w:rsidRDefault="00742425" w:rsidP="00742425">
      <w:pPr>
        <w:shd w:val="clear" w:color="auto" w:fill="FFFFFF"/>
        <w:spacing w:line="360" w:lineRule="auto"/>
        <w:ind w:left="19" w:right="80" w:firstLine="548"/>
        <w:jc w:val="both"/>
        <w:rPr>
          <w:color w:val="231F20"/>
          <w:sz w:val="28"/>
          <w:szCs w:val="28"/>
        </w:rPr>
      </w:pPr>
    </w:p>
    <w:p w:rsidR="00742425" w:rsidRDefault="00742425" w:rsidP="00742425">
      <w:pPr>
        <w:shd w:val="clear" w:color="auto" w:fill="FFFFFF"/>
        <w:spacing w:line="360" w:lineRule="auto"/>
        <w:ind w:left="19" w:right="80" w:firstLine="548"/>
        <w:jc w:val="both"/>
        <w:rPr>
          <w:color w:val="231F20"/>
          <w:sz w:val="28"/>
          <w:szCs w:val="28"/>
        </w:rPr>
      </w:pPr>
    </w:p>
    <w:p w:rsidR="00742425" w:rsidRDefault="00742425" w:rsidP="00742425">
      <w:pPr>
        <w:shd w:val="clear" w:color="auto" w:fill="FFFFFF"/>
        <w:spacing w:line="360" w:lineRule="auto"/>
        <w:ind w:left="19" w:right="80" w:firstLine="548"/>
        <w:jc w:val="both"/>
        <w:rPr>
          <w:color w:val="231F20"/>
          <w:sz w:val="28"/>
          <w:szCs w:val="28"/>
        </w:rPr>
      </w:pPr>
    </w:p>
    <w:p w:rsidR="00742425" w:rsidRDefault="00742425" w:rsidP="00742425">
      <w:pPr>
        <w:shd w:val="clear" w:color="auto" w:fill="FFFFFF"/>
        <w:spacing w:line="360" w:lineRule="auto"/>
        <w:ind w:left="19" w:right="80" w:firstLine="548"/>
        <w:jc w:val="both"/>
        <w:rPr>
          <w:color w:val="231F20"/>
          <w:sz w:val="28"/>
          <w:szCs w:val="28"/>
        </w:rPr>
      </w:pPr>
    </w:p>
    <w:p w:rsidR="00742425" w:rsidRDefault="00742425" w:rsidP="00742425">
      <w:pPr>
        <w:shd w:val="clear" w:color="auto" w:fill="FFFFFF"/>
        <w:spacing w:line="360" w:lineRule="auto"/>
        <w:ind w:left="19" w:right="80" w:firstLine="548"/>
        <w:jc w:val="both"/>
        <w:rPr>
          <w:color w:val="231F20"/>
          <w:sz w:val="28"/>
          <w:szCs w:val="28"/>
        </w:rPr>
      </w:pPr>
    </w:p>
    <w:p w:rsidR="00742425" w:rsidRPr="0030267C" w:rsidRDefault="00742425" w:rsidP="00742425">
      <w:pPr>
        <w:shd w:val="clear" w:color="auto" w:fill="FFFFFF"/>
        <w:spacing w:line="360" w:lineRule="auto"/>
        <w:ind w:left="19" w:right="80" w:firstLine="548"/>
        <w:jc w:val="both"/>
        <w:rPr>
          <w:color w:val="231F20"/>
          <w:sz w:val="28"/>
          <w:szCs w:val="28"/>
        </w:rPr>
      </w:pPr>
    </w:p>
    <w:p w:rsidR="00742425" w:rsidRPr="0030267C" w:rsidRDefault="00742425" w:rsidP="00742425">
      <w:pPr>
        <w:shd w:val="clear" w:color="auto" w:fill="FFFFFF"/>
        <w:spacing w:line="360" w:lineRule="auto"/>
        <w:ind w:left="19" w:right="80" w:firstLine="548"/>
        <w:jc w:val="both"/>
        <w:rPr>
          <w:color w:val="231F20"/>
          <w:sz w:val="28"/>
          <w:szCs w:val="28"/>
        </w:rPr>
      </w:pPr>
    </w:p>
    <w:p w:rsidR="00742425" w:rsidRPr="0030267C" w:rsidRDefault="00742425" w:rsidP="00742425">
      <w:pPr>
        <w:shd w:val="clear" w:color="auto" w:fill="FFFFFF"/>
        <w:spacing w:line="360" w:lineRule="auto"/>
        <w:ind w:left="19" w:right="80" w:firstLine="548"/>
        <w:jc w:val="both"/>
        <w:rPr>
          <w:color w:val="231F20"/>
          <w:sz w:val="28"/>
          <w:szCs w:val="28"/>
        </w:rPr>
      </w:pPr>
    </w:p>
    <w:p w:rsidR="00742425" w:rsidRPr="0030267C" w:rsidRDefault="00742425" w:rsidP="00742425">
      <w:pPr>
        <w:shd w:val="clear" w:color="auto" w:fill="FFFFFF"/>
        <w:spacing w:line="360" w:lineRule="auto"/>
        <w:ind w:left="19" w:right="80" w:firstLine="548"/>
        <w:jc w:val="both"/>
        <w:rPr>
          <w:color w:val="231F20"/>
          <w:sz w:val="28"/>
          <w:szCs w:val="28"/>
        </w:rPr>
      </w:pPr>
    </w:p>
    <w:p w:rsidR="00742425" w:rsidRPr="0030267C" w:rsidRDefault="00742425" w:rsidP="00742425">
      <w:pPr>
        <w:shd w:val="clear" w:color="auto" w:fill="FFFFFF"/>
        <w:spacing w:line="360" w:lineRule="auto"/>
        <w:ind w:left="19" w:right="80" w:firstLine="548"/>
        <w:jc w:val="both"/>
        <w:rPr>
          <w:color w:val="231F20"/>
          <w:sz w:val="28"/>
          <w:szCs w:val="28"/>
        </w:rPr>
      </w:pPr>
    </w:p>
    <w:p w:rsidR="00742425" w:rsidRPr="0030267C" w:rsidRDefault="00742425" w:rsidP="00742425">
      <w:pPr>
        <w:shd w:val="clear" w:color="auto" w:fill="FFFFFF"/>
        <w:spacing w:line="360" w:lineRule="auto"/>
        <w:ind w:left="19" w:right="80" w:firstLine="548"/>
        <w:jc w:val="both"/>
        <w:rPr>
          <w:color w:val="231F20"/>
          <w:sz w:val="28"/>
          <w:szCs w:val="28"/>
        </w:rPr>
      </w:pPr>
    </w:p>
    <w:p w:rsidR="00742425" w:rsidRPr="0030267C" w:rsidRDefault="00742425" w:rsidP="00742425">
      <w:pPr>
        <w:shd w:val="clear" w:color="auto" w:fill="FFFFFF"/>
        <w:spacing w:line="360" w:lineRule="auto"/>
        <w:ind w:left="19" w:right="80" w:firstLine="548"/>
        <w:jc w:val="both"/>
        <w:rPr>
          <w:color w:val="231F20"/>
          <w:sz w:val="28"/>
          <w:szCs w:val="28"/>
        </w:rPr>
      </w:pPr>
    </w:p>
    <w:p w:rsidR="00742425" w:rsidRPr="0030267C" w:rsidRDefault="00742425" w:rsidP="00742425">
      <w:pPr>
        <w:shd w:val="clear" w:color="auto" w:fill="FFFFFF"/>
        <w:spacing w:line="360" w:lineRule="auto"/>
        <w:ind w:left="19" w:right="80" w:firstLine="548"/>
        <w:jc w:val="both"/>
        <w:rPr>
          <w:color w:val="231F20"/>
          <w:sz w:val="28"/>
          <w:szCs w:val="28"/>
        </w:rPr>
      </w:pPr>
    </w:p>
    <w:p w:rsidR="00742425" w:rsidRDefault="00742425" w:rsidP="00742425">
      <w:pPr>
        <w:shd w:val="clear" w:color="auto" w:fill="FFFFFF"/>
        <w:spacing w:line="360" w:lineRule="auto"/>
        <w:ind w:left="19" w:right="80" w:firstLine="548"/>
        <w:jc w:val="both"/>
        <w:rPr>
          <w:color w:val="000000"/>
          <w:spacing w:val="-1"/>
          <w:sz w:val="28"/>
          <w:szCs w:val="28"/>
        </w:rPr>
      </w:pPr>
    </w:p>
    <w:p w:rsidR="00742425" w:rsidRDefault="00742425" w:rsidP="00742425">
      <w:pPr>
        <w:autoSpaceDE w:val="0"/>
        <w:spacing w:line="360" w:lineRule="auto"/>
        <w:jc w:val="both"/>
        <w:rPr>
          <w:sz w:val="28"/>
          <w:szCs w:val="28"/>
        </w:rPr>
      </w:pPr>
      <w:r>
        <w:rPr>
          <w:sz w:val="28"/>
          <w:szCs w:val="28"/>
        </w:rPr>
        <w:t xml:space="preserve">3.   Разработка высокодобротного </w:t>
      </w:r>
      <w:r>
        <w:rPr>
          <w:bCs/>
          <w:color w:val="000000"/>
          <w:sz w:val="28"/>
          <w:szCs w:val="28"/>
        </w:rPr>
        <w:t>перестраиваемого</w:t>
      </w:r>
      <w:r>
        <w:rPr>
          <w:sz w:val="28"/>
          <w:szCs w:val="28"/>
        </w:rPr>
        <w:t xml:space="preserve"> резонатора на ПАВ.</w:t>
      </w:r>
    </w:p>
    <w:p w:rsidR="00742425" w:rsidRDefault="00742425" w:rsidP="00742425">
      <w:pPr>
        <w:autoSpaceDE w:val="0"/>
        <w:spacing w:line="360" w:lineRule="auto"/>
        <w:ind w:firstLine="851"/>
        <w:jc w:val="both"/>
        <w:rPr>
          <w:sz w:val="28"/>
          <w:szCs w:val="28"/>
        </w:rPr>
      </w:pPr>
      <w:r>
        <w:rPr>
          <w:sz w:val="28"/>
          <w:szCs w:val="28"/>
        </w:rPr>
        <w:t>Исходными данными для расчета являются:</w:t>
      </w:r>
    </w:p>
    <w:p w:rsidR="00742425" w:rsidRDefault="00742425" w:rsidP="00742425">
      <w:pPr>
        <w:autoSpaceDE w:val="0"/>
        <w:spacing w:line="360" w:lineRule="auto"/>
        <w:jc w:val="both"/>
        <w:rPr>
          <w:sz w:val="28"/>
          <w:szCs w:val="28"/>
        </w:rPr>
      </w:pPr>
      <w:r>
        <w:rPr>
          <w:sz w:val="28"/>
          <w:szCs w:val="28"/>
        </w:rPr>
        <w:t xml:space="preserve">центральная частота </w:t>
      </w:r>
      <w:r>
        <w:rPr>
          <w:i/>
          <w:iCs/>
          <w:sz w:val="28"/>
          <w:szCs w:val="28"/>
        </w:rPr>
        <w:t xml:space="preserve"> </w:t>
      </w:r>
      <w:r>
        <w:rPr>
          <w:i/>
          <w:sz w:val="28"/>
          <w:szCs w:val="28"/>
          <w:lang w:val="en-US"/>
        </w:rPr>
        <w:t>f</w:t>
      </w:r>
      <w:r>
        <w:rPr>
          <w:i/>
          <w:sz w:val="28"/>
          <w:szCs w:val="28"/>
          <w:vertAlign w:val="subscript"/>
        </w:rPr>
        <w:t>0</w:t>
      </w:r>
      <w:r>
        <w:rPr>
          <w:sz w:val="28"/>
          <w:szCs w:val="28"/>
        </w:rPr>
        <w:t xml:space="preserve"> = 98 МГц;</w:t>
      </w:r>
    </w:p>
    <w:p w:rsidR="00742425" w:rsidRDefault="00742425" w:rsidP="00742425">
      <w:pPr>
        <w:autoSpaceDE w:val="0"/>
        <w:spacing w:line="360" w:lineRule="auto"/>
        <w:jc w:val="both"/>
        <w:rPr>
          <w:sz w:val="28"/>
          <w:szCs w:val="28"/>
        </w:rPr>
      </w:pPr>
      <w:r>
        <w:rPr>
          <w:sz w:val="28"/>
          <w:szCs w:val="28"/>
        </w:rPr>
        <w:t xml:space="preserve">относительная полоса пропускания </w:t>
      </w:r>
      <w:proofErr w:type="spellStart"/>
      <w:r>
        <w:rPr>
          <w:rFonts w:eastAsia="SymbolMT"/>
          <w:sz w:val="28"/>
          <w:szCs w:val="28"/>
        </w:rPr>
        <w:t>Δ</w:t>
      </w:r>
      <w:r>
        <w:rPr>
          <w:iCs/>
          <w:sz w:val="28"/>
          <w:szCs w:val="28"/>
        </w:rPr>
        <w:t>f</w:t>
      </w:r>
      <w:proofErr w:type="spellEnd"/>
      <w:r>
        <w:rPr>
          <w:iCs/>
          <w:sz w:val="28"/>
          <w:szCs w:val="28"/>
        </w:rPr>
        <w:t xml:space="preserve"> </w:t>
      </w:r>
      <w:r>
        <w:rPr>
          <w:sz w:val="28"/>
          <w:szCs w:val="28"/>
        </w:rPr>
        <w:t xml:space="preserve">/ </w:t>
      </w:r>
      <w:r>
        <w:rPr>
          <w:sz w:val="28"/>
          <w:szCs w:val="28"/>
          <w:lang w:val="en-US"/>
        </w:rPr>
        <w:t>f</w:t>
      </w:r>
      <w:r>
        <w:rPr>
          <w:sz w:val="28"/>
          <w:szCs w:val="28"/>
          <w:vertAlign w:val="subscript"/>
        </w:rPr>
        <w:t xml:space="preserve">0 </w:t>
      </w:r>
      <w:r>
        <w:rPr>
          <w:sz w:val="28"/>
          <w:szCs w:val="28"/>
        </w:rPr>
        <w:t>= 2%;</w:t>
      </w:r>
    </w:p>
    <w:p w:rsidR="00742425" w:rsidRDefault="00742425" w:rsidP="00742425">
      <w:pPr>
        <w:autoSpaceDE w:val="0"/>
        <w:spacing w:line="360" w:lineRule="auto"/>
        <w:jc w:val="both"/>
        <w:rPr>
          <w:sz w:val="28"/>
          <w:szCs w:val="28"/>
        </w:rPr>
      </w:pPr>
      <w:r>
        <w:rPr>
          <w:sz w:val="28"/>
          <w:szCs w:val="28"/>
        </w:rPr>
        <w:t xml:space="preserve">функция </w:t>
      </w:r>
      <w:proofErr w:type="spellStart"/>
      <w:r>
        <w:rPr>
          <w:sz w:val="28"/>
          <w:szCs w:val="28"/>
        </w:rPr>
        <w:t>аподизации</w:t>
      </w:r>
      <w:proofErr w:type="spellEnd"/>
      <w:r>
        <w:rPr>
          <w:sz w:val="28"/>
          <w:szCs w:val="28"/>
        </w:rPr>
        <w:t xml:space="preserve"> </w:t>
      </w:r>
      <w:r>
        <w:rPr>
          <w:sz w:val="28"/>
          <w:szCs w:val="28"/>
          <w:lang w:val="en-US"/>
        </w:rPr>
        <w:t>W</w:t>
      </w:r>
      <w:r>
        <w:rPr>
          <w:sz w:val="28"/>
          <w:szCs w:val="28"/>
        </w:rPr>
        <w:t>(</w:t>
      </w:r>
      <w:r>
        <w:rPr>
          <w:i/>
          <w:iCs/>
          <w:sz w:val="28"/>
          <w:szCs w:val="28"/>
        </w:rPr>
        <w:t>n</w:t>
      </w:r>
      <w:r>
        <w:rPr>
          <w:sz w:val="28"/>
          <w:szCs w:val="28"/>
        </w:rPr>
        <w:t>).</w:t>
      </w:r>
    </w:p>
    <w:p w:rsidR="00742425" w:rsidRDefault="00742425" w:rsidP="00742425">
      <w:pPr>
        <w:spacing w:line="360" w:lineRule="auto"/>
        <w:jc w:val="both"/>
        <w:rPr>
          <w:sz w:val="28"/>
          <w:szCs w:val="28"/>
        </w:rPr>
      </w:pPr>
      <w:r>
        <w:rPr>
          <w:sz w:val="28"/>
          <w:szCs w:val="28"/>
        </w:rPr>
        <w:t xml:space="preserve"> Материал </w:t>
      </w:r>
      <w:proofErr w:type="spellStart"/>
      <w:r>
        <w:rPr>
          <w:sz w:val="28"/>
          <w:szCs w:val="28"/>
        </w:rPr>
        <w:t>звукопровода</w:t>
      </w:r>
      <w:proofErr w:type="spellEnd"/>
      <w:r>
        <w:rPr>
          <w:sz w:val="28"/>
          <w:szCs w:val="28"/>
        </w:rPr>
        <w:t xml:space="preserve"> -  монокристалл кварца (SiO2</w:t>
      </w:r>
      <w:proofErr w:type="gramStart"/>
      <w:r>
        <w:rPr>
          <w:sz w:val="28"/>
          <w:szCs w:val="28"/>
        </w:rPr>
        <w:t xml:space="preserve"> )</w:t>
      </w:r>
      <w:proofErr w:type="gramEnd"/>
      <w:r>
        <w:rPr>
          <w:sz w:val="28"/>
          <w:szCs w:val="28"/>
        </w:rPr>
        <w:t xml:space="preserve"> , ориентация среза </w:t>
      </w:r>
      <w:r>
        <w:rPr>
          <w:sz w:val="28"/>
          <w:szCs w:val="28"/>
          <w:lang w:val="en-US"/>
        </w:rPr>
        <w:t>ST</w:t>
      </w:r>
      <w:r>
        <w:rPr>
          <w:sz w:val="28"/>
          <w:szCs w:val="28"/>
        </w:rPr>
        <w:t xml:space="preserve"> со скоростью распространения волны </w:t>
      </w:r>
      <w:r>
        <w:rPr>
          <w:position w:val="-5"/>
        </w:rPr>
        <w:object w:dxaOrig="919" w:dyaOrig="279">
          <v:shape id="_x0000_i1033" type="#_x0000_t75" style="width:82.5pt;height:16.5pt" o:ole="" filled="t">
            <v:fill color2="black"/>
            <v:imagedata r:id="rId41" o:title=""/>
          </v:shape>
          <o:OLEObject Type="Embed" ProgID="Equation.3" ShapeID="_x0000_i1033" DrawAspect="Content" ObjectID="_1590216333" r:id="rId42"/>
        </w:object>
      </w:r>
      <w:r>
        <w:rPr>
          <w:sz w:val="28"/>
          <w:szCs w:val="28"/>
        </w:rPr>
        <w:t xml:space="preserve"> м/с. Класс обработки </w:t>
      </w:r>
      <w:proofErr w:type="spellStart"/>
      <w:r>
        <w:rPr>
          <w:sz w:val="28"/>
          <w:szCs w:val="28"/>
        </w:rPr>
        <w:t>звукопровода</w:t>
      </w:r>
      <w:proofErr w:type="spellEnd"/>
      <w:r>
        <w:rPr>
          <w:sz w:val="28"/>
          <w:szCs w:val="28"/>
        </w:rPr>
        <w:t>-</w:t>
      </w:r>
      <w:r>
        <w:rPr>
          <w:rFonts w:ascii="Cambria Math" w:hAnsi="Cambria Math" w:cs="Cambria Math"/>
          <w:sz w:val="28"/>
          <w:szCs w:val="28"/>
        </w:rPr>
        <w:t>∇</w:t>
      </w:r>
      <w:r>
        <w:rPr>
          <w:sz w:val="28"/>
          <w:szCs w:val="28"/>
        </w:rPr>
        <w:t>13</w:t>
      </w:r>
    </w:p>
    <w:p w:rsidR="00742425" w:rsidRDefault="00742425" w:rsidP="00742425">
      <w:pPr>
        <w:autoSpaceDE w:val="0"/>
        <w:spacing w:line="360" w:lineRule="auto"/>
        <w:ind w:firstLine="426"/>
        <w:jc w:val="both"/>
        <w:rPr>
          <w:sz w:val="28"/>
          <w:szCs w:val="28"/>
        </w:rPr>
      </w:pPr>
      <w:r>
        <w:rPr>
          <w:sz w:val="28"/>
          <w:szCs w:val="28"/>
        </w:rPr>
        <w:t xml:space="preserve">      1. Определяем количество пар </w:t>
      </w:r>
      <w:r>
        <w:rPr>
          <w:sz w:val="28"/>
          <w:szCs w:val="28"/>
          <w:lang w:val="en-US"/>
        </w:rPr>
        <w:t>N</w:t>
      </w:r>
      <w:r>
        <w:rPr>
          <w:sz w:val="28"/>
          <w:szCs w:val="28"/>
        </w:rPr>
        <w:t xml:space="preserve"> электродов ВШП  и электродов ОС.</w:t>
      </w:r>
    </w:p>
    <w:p w:rsidR="00742425" w:rsidRDefault="00742425" w:rsidP="00742425">
      <w:pPr>
        <w:autoSpaceDE w:val="0"/>
        <w:spacing w:line="360" w:lineRule="auto"/>
        <w:ind w:firstLine="426"/>
        <w:jc w:val="both"/>
        <w:rPr>
          <w:sz w:val="28"/>
          <w:szCs w:val="28"/>
        </w:rPr>
      </w:pPr>
      <w:r>
        <w:rPr>
          <w:sz w:val="28"/>
          <w:szCs w:val="28"/>
        </w:rPr>
        <w:t xml:space="preserve">      Используя данные [5] установили, что количество пар  электродов ВШП  равно </w:t>
      </w:r>
      <w:r>
        <w:rPr>
          <w:sz w:val="28"/>
          <w:szCs w:val="28"/>
          <w:lang w:val="en-US"/>
        </w:rPr>
        <w:t>N</w:t>
      </w:r>
      <w:r>
        <w:rPr>
          <w:sz w:val="28"/>
          <w:szCs w:val="28"/>
        </w:rPr>
        <w:t xml:space="preserve"> = 22, а электродов ОС равно </w:t>
      </w:r>
      <w:r>
        <w:rPr>
          <w:sz w:val="28"/>
          <w:szCs w:val="28"/>
          <w:lang w:val="en-US"/>
        </w:rPr>
        <w:t>N</w:t>
      </w:r>
      <w:r>
        <w:rPr>
          <w:sz w:val="28"/>
          <w:szCs w:val="28"/>
        </w:rPr>
        <w:t xml:space="preserve"> = 1000.</w:t>
      </w:r>
    </w:p>
    <w:p w:rsidR="00742425" w:rsidRDefault="00742425" w:rsidP="00742425">
      <w:pPr>
        <w:autoSpaceDE w:val="0"/>
        <w:spacing w:line="360" w:lineRule="auto"/>
        <w:ind w:firstLine="426"/>
        <w:jc w:val="both"/>
        <w:rPr>
          <w:sz w:val="28"/>
          <w:szCs w:val="28"/>
        </w:rPr>
      </w:pPr>
      <w:r>
        <w:rPr>
          <w:sz w:val="28"/>
          <w:szCs w:val="28"/>
        </w:rPr>
        <w:t xml:space="preserve">     2. Затем находим скорость ПАВ на металлизированной поверхности по формуле (3.1):</w:t>
      </w:r>
    </w:p>
    <w:p w:rsidR="00742425" w:rsidRDefault="00742425" w:rsidP="00742425">
      <w:pPr>
        <w:autoSpaceDE w:val="0"/>
        <w:spacing w:line="360" w:lineRule="auto"/>
        <w:jc w:val="both"/>
        <w:rPr>
          <w:sz w:val="28"/>
          <w:szCs w:val="28"/>
        </w:rPr>
      </w:pPr>
      <w:r>
        <w:rPr>
          <w:sz w:val="28"/>
          <w:szCs w:val="28"/>
        </w:rPr>
        <w:t xml:space="preserve">                                </w:t>
      </w:r>
      <w:r>
        <w:rPr>
          <w:position w:val="-10"/>
        </w:rPr>
        <w:object w:dxaOrig="1960" w:dyaOrig="380">
          <v:shape id="_x0000_i1034" type="#_x0000_t75" style="width:96.75pt;height:21pt" o:ole="" filled="t">
            <v:fill color2="black"/>
            <v:imagedata r:id="rId43" o:title=""/>
          </v:shape>
          <o:OLEObject Type="Embed" ProgID="Equation.3" ShapeID="_x0000_i1034" DrawAspect="Content" ObjectID="_1590216334" r:id="rId44"/>
        </w:object>
      </w:r>
      <w:r>
        <w:rPr>
          <w:sz w:val="28"/>
          <w:szCs w:val="28"/>
        </w:rPr>
        <w:t>,                                                 (3.1)</w:t>
      </w:r>
    </w:p>
    <w:p w:rsidR="00742425" w:rsidRDefault="00742425" w:rsidP="00742425">
      <w:pPr>
        <w:autoSpaceDE w:val="0"/>
        <w:spacing w:line="360" w:lineRule="auto"/>
        <w:ind w:firstLine="426"/>
        <w:jc w:val="both"/>
        <w:rPr>
          <w:sz w:val="28"/>
          <w:szCs w:val="28"/>
        </w:rPr>
      </w:pPr>
      <w:r>
        <w:rPr>
          <w:sz w:val="28"/>
          <w:szCs w:val="28"/>
        </w:rPr>
        <w:t xml:space="preserve">       где </w:t>
      </w:r>
      <w:r>
        <w:rPr>
          <w:position w:val="-7"/>
        </w:rPr>
        <w:object w:dxaOrig="279" w:dyaOrig="359">
          <v:shape id="_x0000_i1035" type="#_x0000_t75" style="width:12.75pt;height:18pt" o:ole="" filled="t">
            <v:fill color2="black"/>
            <v:imagedata r:id="rId45" o:title=""/>
          </v:shape>
          <o:OLEObject Type="Embed" ProgID="Equation.3" ShapeID="_x0000_i1035" DrawAspect="Content" ObjectID="_1590216335" r:id="rId46"/>
        </w:object>
      </w:r>
      <w:r>
        <w:rPr>
          <w:sz w:val="28"/>
          <w:szCs w:val="28"/>
        </w:rPr>
        <w:t xml:space="preserve">- скорость ПАВ на свободной поверхности, </w:t>
      </w:r>
      <w:r>
        <w:rPr>
          <w:i/>
          <w:sz w:val="28"/>
          <w:szCs w:val="28"/>
          <w:lang w:val="en-US"/>
        </w:rPr>
        <w:t>k</w:t>
      </w:r>
      <w:r>
        <w:rPr>
          <w:sz w:val="28"/>
          <w:szCs w:val="28"/>
        </w:rPr>
        <w:t xml:space="preserve">-коэффициент электромеханической связи </w:t>
      </w:r>
      <w:proofErr w:type="spellStart"/>
      <w:r>
        <w:rPr>
          <w:sz w:val="28"/>
          <w:szCs w:val="28"/>
        </w:rPr>
        <w:t>пьезоэлектрика</w:t>
      </w:r>
      <w:proofErr w:type="spellEnd"/>
      <w:r>
        <w:rPr>
          <w:sz w:val="28"/>
          <w:szCs w:val="28"/>
        </w:rPr>
        <w:t>. Параметры монокристалла кварца (</w:t>
      </w:r>
      <w:proofErr w:type="spellStart"/>
      <w:r>
        <w:rPr>
          <w:sz w:val="28"/>
          <w:szCs w:val="28"/>
        </w:rPr>
        <w:t>SiO</w:t>
      </w:r>
      <w:proofErr w:type="spellEnd"/>
      <w:r>
        <w:rPr>
          <w:sz w:val="28"/>
          <w:szCs w:val="28"/>
        </w:rPr>
        <w:t xml:space="preserve"> 2</w:t>
      </w:r>
      <w:proofErr w:type="gramStart"/>
      <w:r>
        <w:rPr>
          <w:sz w:val="28"/>
          <w:szCs w:val="28"/>
        </w:rPr>
        <w:t xml:space="preserve"> )</w:t>
      </w:r>
      <w:proofErr w:type="gramEnd"/>
      <w:r>
        <w:rPr>
          <w:sz w:val="28"/>
          <w:szCs w:val="28"/>
        </w:rPr>
        <w:t xml:space="preserve"> приведена в таблице 3.1:</w:t>
      </w:r>
    </w:p>
    <w:p w:rsidR="00742425" w:rsidRDefault="00742425" w:rsidP="00742425">
      <w:pPr>
        <w:autoSpaceDE w:val="0"/>
        <w:spacing w:line="360" w:lineRule="auto"/>
        <w:jc w:val="both"/>
        <w:rPr>
          <w:sz w:val="28"/>
          <w:szCs w:val="28"/>
        </w:rPr>
      </w:pPr>
    </w:p>
    <w:p w:rsidR="00742425" w:rsidRDefault="00742425" w:rsidP="00742425">
      <w:pPr>
        <w:autoSpaceDE w:val="0"/>
        <w:spacing w:line="360" w:lineRule="auto"/>
        <w:jc w:val="both"/>
        <w:rPr>
          <w:sz w:val="28"/>
          <w:szCs w:val="28"/>
        </w:rPr>
      </w:pPr>
    </w:p>
    <w:p w:rsidR="00742425" w:rsidRDefault="00742425" w:rsidP="00742425">
      <w:pPr>
        <w:autoSpaceDE w:val="0"/>
        <w:spacing w:line="360" w:lineRule="auto"/>
        <w:jc w:val="both"/>
        <w:rPr>
          <w:sz w:val="28"/>
          <w:szCs w:val="28"/>
        </w:rPr>
      </w:pPr>
    </w:p>
    <w:p w:rsidR="00742425" w:rsidRDefault="00742425" w:rsidP="00742425">
      <w:pPr>
        <w:autoSpaceDE w:val="0"/>
        <w:spacing w:line="360" w:lineRule="auto"/>
        <w:jc w:val="both"/>
        <w:rPr>
          <w:sz w:val="28"/>
          <w:szCs w:val="28"/>
        </w:rPr>
      </w:pPr>
    </w:p>
    <w:p w:rsidR="00742425" w:rsidRDefault="00742425" w:rsidP="00742425">
      <w:pPr>
        <w:autoSpaceDE w:val="0"/>
        <w:spacing w:line="360" w:lineRule="auto"/>
        <w:ind w:firstLine="426"/>
        <w:jc w:val="both"/>
        <w:rPr>
          <w:color w:val="231F20"/>
          <w:sz w:val="28"/>
          <w:szCs w:val="28"/>
        </w:rPr>
      </w:pPr>
      <w:r>
        <w:rPr>
          <w:color w:val="231F20"/>
          <w:sz w:val="28"/>
          <w:szCs w:val="28"/>
        </w:rPr>
        <w:tab/>
      </w:r>
      <w:r>
        <w:rPr>
          <w:color w:val="231F20"/>
          <w:sz w:val="28"/>
          <w:szCs w:val="28"/>
        </w:rPr>
        <w:tab/>
      </w:r>
    </w:p>
    <w:p w:rsidR="00742425" w:rsidRDefault="00742425" w:rsidP="00742425">
      <w:pPr>
        <w:autoSpaceDE w:val="0"/>
        <w:spacing w:line="360" w:lineRule="auto"/>
        <w:ind w:firstLine="426"/>
        <w:jc w:val="both"/>
        <w:rPr>
          <w:color w:val="231F20"/>
          <w:sz w:val="28"/>
          <w:szCs w:val="28"/>
        </w:rPr>
      </w:pPr>
      <w:r>
        <w:rPr>
          <w:color w:val="231F20"/>
          <w:sz w:val="28"/>
          <w:szCs w:val="28"/>
        </w:rPr>
        <w:tab/>
      </w:r>
      <w:r>
        <w:rPr>
          <w:color w:val="231F20"/>
          <w:sz w:val="28"/>
          <w:szCs w:val="28"/>
        </w:rPr>
        <w:tab/>
      </w:r>
    </w:p>
    <w:p w:rsidR="00742425" w:rsidRDefault="00742425" w:rsidP="00742425">
      <w:pPr>
        <w:autoSpaceDE w:val="0"/>
        <w:spacing w:line="360" w:lineRule="auto"/>
        <w:ind w:firstLine="426"/>
        <w:jc w:val="both"/>
        <w:rPr>
          <w:rFonts w:eastAsia="Calibri"/>
          <w:color w:val="231F20"/>
          <w:sz w:val="28"/>
          <w:szCs w:val="28"/>
        </w:rPr>
      </w:pPr>
      <w:r>
        <w:rPr>
          <w:color w:val="231F20"/>
          <w:sz w:val="28"/>
          <w:szCs w:val="28"/>
        </w:rPr>
        <w:t xml:space="preserve">Табл. 3.1. Характеристики пьезоэлектрических материалов.                                             </w:t>
      </w:r>
    </w:p>
    <w:tbl>
      <w:tblPr>
        <w:tblW w:w="0" w:type="auto"/>
        <w:tblInd w:w="108" w:type="dxa"/>
        <w:tblLayout w:type="fixed"/>
        <w:tblLook w:val="0000" w:firstRow="0" w:lastRow="0" w:firstColumn="0" w:lastColumn="0" w:noHBand="0" w:noVBand="0"/>
      </w:tblPr>
      <w:tblGrid>
        <w:gridCol w:w="1418"/>
        <w:gridCol w:w="1417"/>
        <w:gridCol w:w="1134"/>
        <w:gridCol w:w="1276"/>
        <w:gridCol w:w="1134"/>
        <w:gridCol w:w="1418"/>
        <w:gridCol w:w="1439"/>
      </w:tblGrid>
      <w:tr w:rsidR="00742425" w:rsidTr="000D08F0">
        <w:tc>
          <w:tcPr>
            <w:tcW w:w="1418"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rPr>
            </w:pPr>
            <w:r>
              <w:rPr>
                <w:rFonts w:eastAsia="Calibri"/>
                <w:color w:val="231F20"/>
                <w:sz w:val="28"/>
                <w:szCs w:val="28"/>
              </w:rPr>
              <w:t>Материал</w:t>
            </w:r>
          </w:p>
        </w:tc>
        <w:tc>
          <w:tcPr>
            <w:tcW w:w="1417"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rPr>
            </w:pPr>
            <w:r>
              <w:rPr>
                <w:rFonts w:eastAsia="Calibri"/>
                <w:color w:val="231F20"/>
                <w:sz w:val="28"/>
                <w:szCs w:val="28"/>
              </w:rPr>
              <w:t>Срез</w:t>
            </w:r>
          </w:p>
        </w:tc>
        <w:tc>
          <w:tcPr>
            <w:tcW w:w="1134"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rPr>
            </w:pPr>
            <w:r>
              <w:rPr>
                <w:rFonts w:eastAsia="Calibri"/>
                <w:color w:val="231F20"/>
                <w:sz w:val="28"/>
                <w:szCs w:val="28"/>
              </w:rPr>
              <w:t>Скорость</w:t>
            </w:r>
          </w:p>
          <w:p w:rsidR="00742425" w:rsidRDefault="00742425" w:rsidP="000D08F0">
            <w:pPr>
              <w:autoSpaceDE w:val="0"/>
              <w:spacing w:line="360" w:lineRule="auto"/>
              <w:jc w:val="both"/>
              <w:rPr>
                <w:rFonts w:eastAsia="Calibri"/>
                <w:i/>
                <w:sz w:val="28"/>
                <w:szCs w:val="28"/>
                <w:lang w:val="en-US"/>
              </w:rPr>
            </w:pPr>
            <w:r>
              <w:rPr>
                <w:rFonts w:eastAsia="Calibri"/>
                <w:color w:val="231F20"/>
                <w:sz w:val="28"/>
                <w:szCs w:val="28"/>
              </w:rPr>
              <w:t xml:space="preserve">ПАВ, </w:t>
            </w:r>
            <w:proofErr w:type="gramStart"/>
            <w:r>
              <w:rPr>
                <w:rFonts w:eastAsia="Calibri"/>
                <w:color w:val="231F20"/>
                <w:sz w:val="28"/>
                <w:szCs w:val="28"/>
              </w:rPr>
              <w:t>м</w:t>
            </w:r>
            <w:proofErr w:type="gramEnd"/>
            <w:r>
              <w:rPr>
                <w:rFonts w:eastAsia="Calibri"/>
                <w:color w:val="231F20"/>
                <w:sz w:val="28"/>
                <w:szCs w:val="28"/>
              </w:rPr>
              <w:t>/</w:t>
            </w:r>
            <w:r>
              <w:rPr>
                <w:rFonts w:eastAsia="Calibri"/>
                <w:color w:val="231F20"/>
                <w:sz w:val="28"/>
                <w:szCs w:val="28"/>
                <w:lang w:val="en-US"/>
              </w:rPr>
              <w:t>c</w:t>
            </w:r>
          </w:p>
        </w:tc>
        <w:tc>
          <w:tcPr>
            <w:tcW w:w="1276"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pPr>
            <w:r>
              <w:rPr>
                <w:rFonts w:eastAsia="Calibri"/>
                <w:i/>
                <w:sz w:val="28"/>
                <w:szCs w:val="28"/>
                <w:lang w:val="en-US"/>
              </w:rPr>
              <w:t>N</w:t>
            </w:r>
            <w:r>
              <w:rPr>
                <w:rFonts w:eastAsia="Calibri"/>
                <w:i/>
                <w:sz w:val="28"/>
                <w:szCs w:val="28"/>
                <w:vertAlign w:val="subscript"/>
              </w:rPr>
              <w:t>2опт</w:t>
            </w:r>
            <w:r>
              <w:rPr>
                <w:rFonts w:eastAsia="Calibri"/>
                <w:sz w:val="28"/>
                <w:szCs w:val="28"/>
              </w:rPr>
              <w:t xml:space="preserve"> </w:t>
            </w:r>
          </w:p>
        </w:tc>
        <w:tc>
          <w:tcPr>
            <w:tcW w:w="1134"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i/>
                <w:sz w:val="28"/>
                <w:szCs w:val="28"/>
                <w:lang w:val="en-US"/>
              </w:rPr>
            </w:pPr>
            <w:r>
              <w:rPr>
                <w:position w:val="-5"/>
              </w:rPr>
              <w:object w:dxaOrig="299" w:dyaOrig="320">
                <v:shape id="_x0000_i1036" type="#_x0000_t75" style="width:15pt;height:15.75pt" o:ole="" filled="t">
                  <v:fill color2="black"/>
                  <v:imagedata r:id="rId47" o:title=""/>
                </v:shape>
                <o:OLEObject Type="Embed" ProgID="Equation.3" ShapeID="_x0000_i1036" DrawAspect="Content" ObjectID="_1590216336" r:id="rId48"/>
              </w:object>
            </w:r>
          </w:p>
        </w:tc>
        <w:tc>
          <w:tcPr>
            <w:tcW w:w="1418"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i/>
                <w:sz w:val="28"/>
                <w:szCs w:val="28"/>
                <w:lang w:val="en-US"/>
              </w:rPr>
            </w:pPr>
            <w:proofErr w:type="spellStart"/>
            <w:r>
              <w:rPr>
                <w:rFonts w:eastAsia="Calibri"/>
                <w:i/>
                <w:sz w:val="28"/>
                <w:szCs w:val="28"/>
                <w:lang w:val="en-US"/>
              </w:rPr>
              <w:t>W</w:t>
            </w:r>
            <w:r>
              <w:rPr>
                <w:rFonts w:eastAsia="Calibri"/>
                <w:i/>
                <w:sz w:val="28"/>
                <w:szCs w:val="28"/>
                <w:vertAlign w:val="subscript"/>
                <w:lang w:val="en-US"/>
              </w:rPr>
              <w:t>opt</w:t>
            </w:r>
            <w:proofErr w:type="spellEnd"/>
            <w:r>
              <w:rPr>
                <w:rFonts w:eastAsia="Calibri"/>
                <w:sz w:val="28"/>
                <w:szCs w:val="28"/>
              </w:rPr>
              <w:t xml:space="preserve"> /</w:t>
            </w:r>
            <w:r>
              <w:rPr>
                <w:rFonts w:eastAsia="Calibri"/>
                <w:sz w:val="28"/>
                <w:szCs w:val="28"/>
                <w:lang w:val="en-US"/>
              </w:rPr>
              <w:t>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742425" w:rsidRDefault="00742425" w:rsidP="000D08F0">
            <w:pPr>
              <w:autoSpaceDE w:val="0"/>
              <w:spacing w:line="360" w:lineRule="auto"/>
              <w:jc w:val="both"/>
              <w:rPr>
                <w:rFonts w:eastAsia="Calibri"/>
                <w:i/>
                <w:sz w:val="28"/>
                <w:szCs w:val="28"/>
                <w:vertAlign w:val="subscript"/>
              </w:rPr>
            </w:pPr>
            <w:r>
              <w:rPr>
                <w:rFonts w:eastAsia="Calibri"/>
                <w:i/>
                <w:sz w:val="28"/>
                <w:szCs w:val="28"/>
                <w:lang w:val="en-US"/>
              </w:rPr>
              <w:t>C</w:t>
            </w:r>
            <w:r>
              <w:rPr>
                <w:rFonts w:eastAsia="Calibri"/>
                <w:i/>
                <w:sz w:val="28"/>
                <w:szCs w:val="28"/>
                <w:vertAlign w:val="subscript"/>
              </w:rPr>
              <w:t>0,</w:t>
            </w:r>
          </w:p>
          <w:p w:rsidR="00742425" w:rsidRDefault="00742425" w:rsidP="000D08F0">
            <w:pPr>
              <w:autoSpaceDE w:val="0"/>
              <w:spacing w:line="360" w:lineRule="auto"/>
              <w:jc w:val="both"/>
            </w:pPr>
            <w:r>
              <w:rPr>
                <w:rFonts w:eastAsia="Calibri"/>
                <w:i/>
                <w:sz w:val="28"/>
                <w:szCs w:val="28"/>
                <w:vertAlign w:val="subscript"/>
              </w:rPr>
              <w:t>пФ/м</w:t>
            </w:r>
          </w:p>
        </w:tc>
      </w:tr>
      <w:tr w:rsidR="00742425" w:rsidTr="000D08F0">
        <w:tc>
          <w:tcPr>
            <w:tcW w:w="1418"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lang w:val="en-US"/>
              </w:rPr>
            </w:pPr>
            <w:proofErr w:type="spellStart"/>
            <w:r>
              <w:rPr>
                <w:rFonts w:eastAsia="Calibri"/>
                <w:color w:val="231F20"/>
                <w:sz w:val="28"/>
                <w:szCs w:val="28"/>
              </w:rPr>
              <w:t>Ниобат</w:t>
            </w:r>
            <w:proofErr w:type="spellEnd"/>
            <w:r>
              <w:rPr>
                <w:rFonts w:eastAsia="Calibri"/>
                <w:color w:val="231F20"/>
                <w:sz w:val="28"/>
                <w:szCs w:val="28"/>
              </w:rPr>
              <w:t xml:space="preserve"> лития</w:t>
            </w:r>
          </w:p>
        </w:tc>
        <w:tc>
          <w:tcPr>
            <w:tcW w:w="1417"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rPr>
            </w:pPr>
            <w:r>
              <w:rPr>
                <w:rFonts w:eastAsia="Calibri"/>
                <w:color w:val="231F20"/>
                <w:sz w:val="28"/>
                <w:szCs w:val="28"/>
                <w:lang w:val="en-US"/>
              </w:rPr>
              <w:t>YZ</w:t>
            </w:r>
          </w:p>
        </w:tc>
        <w:tc>
          <w:tcPr>
            <w:tcW w:w="1134"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rPr>
            </w:pPr>
            <w:r>
              <w:rPr>
                <w:rFonts w:eastAsia="Calibri"/>
                <w:color w:val="231F20"/>
                <w:sz w:val="28"/>
                <w:szCs w:val="28"/>
              </w:rPr>
              <w:t>3488</w:t>
            </w:r>
          </w:p>
        </w:tc>
        <w:tc>
          <w:tcPr>
            <w:tcW w:w="1276"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rPr>
            </w:pPr>
            <w:r>
              <w:rPr>
                <w:rFonts w:eastAsia="Calibri"/>
                <w:color w:val="231F20"/>
                <w:sz w:val="28"/>
                <w:szCs w:val="28"/>
              </w:rPr>
              <w:t>4</w:t>
            </w:r>
          </w:p>
        </w:tc>
        <w:tc>
          <w:tcPr>
            <w:tcW w:w="1134"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rPr>
            </w:pPr>
            <w:r>
              <w:rPr>
                <w:rFonts w:eastAsia="Calibri"/>
                <w:color w:val="231F20"/>
                <w:sz w:val="28"/>
                <w:szCs w:val="28"/>
              </w:rPr>
              <w:t>0,048</w:t>
            </w:r>
          </w:p>
        </w:tc>
        <w:tc>
          <w:tcPr>
            <w:tcW w:w="1418"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rPr>
            </w:pPr>
            <w:r>
              <w:rPr>
                <w:rFonts w:eastAsia="Calibri"/>
                <w:color w:val="231F20"/>
                <w:sz w:val="28"/>
                <w:szCs w:val="28"/>
              </w:rPr>
              <w:t>108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742425" w:rsidRDefault="00742425" w:rsidP="000D08F0">
            <w:pPr>
              <w:autoSpaceDE w:val="0"/>
              <w:spacing w:line="360" w:lineRule="auto"/>
              <w:jc w:val="both"/>
            </w:pPr>
            <w:r>
              <w:rPr>
                <w:rFonts w:eastAsia="Calibri"/>
                <w:color w:val="231F20"/>
                <w:sz w:val="28"/>
                <w:szCs w:val="28"/>
              </w:rPr>
              <w:t>464</w:t>
            </w:r>
          </w:p>
        </w:tc>
      </w:tr>
      <w:tr w:rsidR="00742425" w:rsidTr="000D08F0">
        <w:tc>
          <w:tcPr>
            <w:tcW w:w="1418"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lang w:val="en-US"/>
              </w:rPr>
            </w:pPr>
            <w:proofErr w:type="spellStart"/>
            <w:r>
              <w:rPr>
                <w:rFonts w:eastAsia="Calibri"/>
                <w:color w:val="231F20"/>
                <w:sz w:val="28"/>
                <w:szCs w:val="28"/>
              </w:rPr>
              <w:lastRenderedPageBreak/>
              <w:t>Ниобат</w:t>
            </w:r>
            <w:proofErr w:type="spellEnd"/>
            <w:r>
              <w:rPr>
                <w:rFonts w:eastAsia="Calibri"/>
                <w:color w:val="231F20"/>
                <w:sz w:val="28"/>
                <w:szCs w:val="28"/>
              </w:rPr>
              <w:t xml:space="preserve"> лития</w:t>
            </w:r>
          </w:p>
        </w:tc>
        <w:tc>
          <w:tcPr>
            <w:tcW w:w="1417"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lang w:val="en-US"/>
              </w:rPr>
            </w:pPr>
            <w:proofErr w:type="spellStart"/>
            <w:r>
              <w:rPr>
                <w:rFonts w:eastAsia="Calibri"/>
                <w:color w:val="231F20"/>
                <w:sz w:val="28"/>
                <w:szCs w:val="28"/>
                <w:lang w:val="en-US"/>
              </w:rPr>
              <w:t>YXl</w:t>
            </w:r>
            <w:proofErr w:type="spellEnd"/>
            <w:r>
              <w:rPr>
                <w:rFonts w:eastAsia="Calibri"/>
                <w:color w:val="231F20"/>
                <w:sz w:val="28"/>
                <w:szCs w:val="28"/>
                <w:lang w:val="en-US"/>
              </w:rPr>
              <w:t>/</w:t>
            </w:r>
            <w:r>
              <w:rPr>
                <w:position w:val="-4"/>
              </w:rPr>
              <w:object w:dxaOrig="499" w:dyaOrig="319">
                <v:shape id="_x0000_i1037" type="#_x0000_t75" style="width:24.75pt;height:15.75pt" o:ole="" filled="t">
                  <v:fill color2="black"/>
                  <v:imagedata r:id="rId49" o:title=""/>
                </v:shape>
                <o:OLEObject Type="Embed" ProgID="Equation.3" ShapeID="_x0000_i1037" DrawAspect="Content" ObjectID="_1590216337" r:id="rId50"/>
              </w:object>
            </w:r>
          </w:p>
        </w:tc>
        <w:tc>
          <w:tcPr>
            <w:tcW w:w="1134"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lang w:val="en-US"/>
              </w:rPr>
            </w:pPr>
            <w:r>
              <w:rPr>
                <w:rFonts w:eastAsia="Calibri"/>
                <w:color w:val="231F20"/>
                <w:sz w:val="28"/>
                <w:szCs w:val="28"/>
                <w:lang w:val="en-US"/>
              </w:rPr>
              <w:t>3980</w:t>
            </w:r>
          </w:p>
        </w:tc>
        <w:tc>
          <w:tcPr>
            <w:tcW w:w="1276"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lang w:val="en-US"/>
              </w:rPr>
            </w:pPr>
            <w:r>
              <w:rPr>
                <w:rFonts w:eastAsia="Calibri"/>
                <w:color w:val="231F20"/>
                <w:sz w:val="28"/>
                <w:szCs w:val="28"/>
                <w:lang w:val="en-US"/>
              </w:rPr>
              <w:t>4</w:t>
            </w:r>
          </w:p>
        </w:tc>
        <w:tc>
          <w:tcPr>
            <w:tcW w:w="1134"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rPr>
            </w:pPr>
            <w:r>
              <w:rPr>
                <w:rFonts w:eastAsia="Calibri"/>
                <w:color w:val="231F20"/>
                <w:sz w:val="28"/>
                <w:szCs w:val="28"/>
                <w:lang w:val="en-US"/>
              </w:rPr>
              <w:t>0</w:t>
            </w:r>
            <w:r>
              <w:rPr>
                <w:rFonts w:eastAsia="Calibri"/>
                <w:color w:val="231F20"/>
                <w:sz w:val="28"/>
                <w:szCs w:val="28"/>
              </w:rPr>
              <w:t>,</w:t>
            </w:r>
            <w:r>
              <w:rPr>
                <w:rFonts w:eastAsia="Calibri"/>
                <w:color w:val="231F20"/>
                <w:sz w:val="28"/>
                <w:szCs w:val="28"/>
                <w:lang w:val="en-US"/>
              </w:rPr>
              <w:t>055</w:t>
            </w:r>
          </w:p>
        </w:tc>
        <w:tc>
          <w:tcPr>
            <w:tcW w:w="1418"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rPr>
            </w:pPr>
            <w:r>
              <w:rPr>
                <w:rFonts w:eastAsia="Calibri"/>
                <w:color w:val="231F20"/>
                <w:sz w:val="28"/>
                <w:szCs w:val="28"/>
              </w:rPr>
              <w:t>110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742425" w:rsidRDefault="00742425" w:rsidP="000D08F0">
            <w:pPr>
              <w:autoSpaceDE w:val="0"/>
              <w:spacing w:line="360" w:lineRule="auto"/>
              <w:jc w:val="both"/>
            </w:pPr>
            <w:r>
              <w:rPr>
                <w:rFonts w:eastAsia="Calibri"/>
                <w:color w:val="231F20"/>
                <w:sz w:val="28"/>
                <w:szCs w:val="28"/>
              </w:rPr>
              <w:t>472</w:t>
            </w:r>
          </w:p>
        </w:tc>
      </w:tr>
      <w:tr w:rsidR="00742425" w:rsidTr="000D08F0">
        <w:tc>
          <w:tcPr>
            <w:tcW w:w="1418"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lang w:val="en-US"/>
              </w:rPr>
            </w:pPr>
            <w:r>
              <w:rPr>
                <w:rFonts w:eastAsia="Calibri"/>
                <w:color w:val="231F20"/>
                <w:sz w:val="28"/>
                <w:szCs w:val="28"/>
              </w:rPr>
              <w:t>Кварц</w:t>
            </w:r>
          </w:p>
        </w:tc>
        <w:tc>
          <w:tcPr>
            <w:tcW w:w="1417"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lang w:val="en-US"/>
              </w:rPr>
            </w:pPr>
            <w:r>
              <w:rPr>
                <w:rFonts w:eastAsia="Calibri"/>
                <w:color w:val="231F20"/>
                <w:sz w:val="28"/>
                <w:szCs w:val="28"/>
                <w:lang w:val="en-US"/>
              </w:rPr>
              <w:t>ST</w:t>
            </w:r>
          </w:p>
        </w:tc>
        <w:tc>
          <w:tcPr>
            <w:tcW w:w="1134"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lang w:val="en-US"/>
              </w:rPr>
            </w:pPr>
            <w:r>
              <w:rPr>
                <w:rFonts w:eastAsia="Calibri"/>
                <w:color w:val="231F20"/>
                <w:sz w:val="28"/>
                <w:szCs w:val="28"/>
                <w:lang w:val="en-US"/>
              </w:rPr>
              <w:t>3158</w:t>
            </w:r>
          </w:p>
        </w:tc>
        <w:tc>
          <w:tcPr>
            <w:tcW w:w="1276"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rPr>
            </w:pPr>
            <w:r>
              <w:rPr>
                <w:rFonts w:eastAsia="Calibri"/>
                <w:color w:val="231F20"/>
                <w:sz w:val="28"/>
                <w:szCs w:val="28"/>
                <w:lang w:val="en-US"/>
              </w:rPr>
              <w:t>23</w:t>
            </w:r>
          </w:p>
        </w:tc>
        <w:tc>
          <w:tcPr>
            <w:tcW w:w="1134"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rPr>
            </w:pPr>
            <w:r>
              <w:rPr>
                <w:rFonts w:eastAsia="Calibri"/>
                <w:color w:val="231F20"/>
                <w:sz w:val="28"/>
                <w:szCs w:val="28"/>
              </w:rPr>
              <w:t>0,0016</w:t>
            </w:r>
          </w:p>
        </w:tc>
        <w:tc>
          <w:tcPr>
            <w:tcW w:w="1418" w:type="dxa"/>
            <w:tcBorders>
              <w:top w:val="single" w:sz="4" w:space="0" w:color="000000"/>
              <w:left w:val="single" w:sz="4" w:space="0" w:color="000000"/>
              <w:bottom w:val="single" w:sz="4" w:space="0" w:color="000000"/>
            </w:tcBorders>
            <w:shd w:val="clear" w:color="auto" w:fill="auto"/>
          </w:tcPr>
          <w:p w:rsidR="00742425" w:rsidRDefault="00742425" w:rsidP="000D08F0">
            <w:pPr>
              <w:autoSpaceDE w:val="0"/>
              <w:spacing w:line="360" w:lineRule="auto"/>
              <w:jc w:val="both"/>
              <w:rPr>
                <w:rFonts w:eastAsia="Calibri"/>
                <w:color w:val="231F20"/>
                <w:sz w:val="28"/>
                <w:szCs w:val="28"/>
              </w:rPr>
            </w:pPr>
            <w:r>
              <w:rPr>
                <w:rFonts w:eastAsia="Calibri"/>
                <w:color w:val="231F20"/>
                <w:sz w:val="28"/>
                <w:szCs w:val="28"/>
              </w:rPr>
              <w:t>46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742425" w:rsidRDefault="00742425" w:rsidP="000D08F0">
            <w:pPr>
              <w:autoSpaceDE w:val="0"/>
              <w:spacing w:line="360" w:lineRule="auto"/>
              <w:jc w:val="both"/>
            </w:pPr>
            <w:r>
              <w:rPr>
                <w:rFonts w:eastAsia="Calibri"/>
                <w:color w:val="231F20"/>
                <w:sz w:val="28"/>
                <w:szCs w:val="28"/>
              </w:rPr>
              <w:t>50</w:t>
            </w:r>
          </w:p>
        </w:tc>
      </w:tr>
    </w:tbl>
    <w:p w:rsidR="00742425" w:rsidRDefault="00742425" w:rsidP="00742425">
      <w:pPr>
        <w:autoSpaceDE w:val="0"/>
        <w:spacing w:line="360" w:lineRule="auto"/>
        <w:ind w:firstLine="426"/>
        <w:jc w:val="both"/>
        <w:rPr>
          <w:sz w:val="28"/>
          <w:szCs w:val="28"/>
        </w:rPr>
      </w:pPr>
    </w:p>
    <w:p w:rsidR="00742425" w:rsidRDefault="00742425" w:rsidP="00742425">
      <w:pPr>
        <w:autoSpaceDE w:val="0"/>
        <w:spacing w:line="360" w:lineRule="auto"/>
        <w:ind w:firstLine="426"/>
        <w:jc w:val="both"/>
        <w:rPr>
          <w:sz w:val="28"/>
          <w:szCs w:val="28"/>
        </w:rPr>
      </w:pPr>
      <w:r>
        <w:rPr>
          <w:position w:val="-12"/>
        </w:rPr>
        <w:object w:dxaOrig="3760" w:dyaOrig="380">
          <v:shape id="_x0000_i1038" type="#_x0000_t75" style="width:197.25pt;height:23.25pt" o:ole="" filled="t">
            <v:fill color2="black"/>
            <v:imagedata r:id="rId51" o:title=""/>
          </v:shape>
          <o:OLEObject Type="Embed" ProgID="Equation.3" ShapeID="_x0000_i1038" DrawAspect="Content" ObjectID="_1590216338" r:id="rId52"/>
        </w:object>
      </w:r>
      <w:r>
        <w:rPr>
          <w:sz w:val="28"/>
          <w:szCs w:val="28"/>
        </w:rPr>
        <w:t xml:space="preserve"> =3155 м/</w:t>
      </w:r>
      <w:proofErr w:type="gramStart"/>
      <w:r>
        <w:rPr>
          <w:sz w:val="28"/>
          <w:szCs w:val="28"/>
        </w:rPr>
        <w:t>с</w:t>
      </w:r>
      <w:proofErr w:type="gramEnd"/>
    </w:p>
    <w:p w:rsidR="00742425" w:rsidRDefault="00742425" w:rsidP="00742425">
      <w:pPr>
        <w:autoSpaceDE w:val="0"/>
        <w:spacing w:line="360" w:lineRule="auto"/>
        <w:ind w:firstLine="851"/>
        <w:jc w:val="both"/>
        <w:rPr>
          <w:sz w:val="28"/>
          <w:szCs w:val="28"/>
        </w:rPr>
      </w:pPr>
      <w:r>
        <w:rPr>
          <w:sz w:val="28"/>
          <w:szCs w:val="28"/>
        </w:rPr>
        <w:t>После этого рассчитывают эффективную скорость, равную:</w:t>
      </w:r>
    </w:p>
    <w:p w:rsidR="00742425" w:rsidRDefault="00742425" w:rsidP="00742425">
      <w:pPr>
        <w:autoSpaceDE w:val="0"/>
        <w:spacing w:line="360" w:lineRule="auto"/>
        <w:ind w:firstLine="708"/>
        <w:jc w:val="both"/>
      </w:pPr>
      <w:r>
        <w:rPr>
          <w:sz w:val="28"/>
          <w:szCs w:val="28"/>
        </w:rPr>
        <w:t xml:space="preserve">                                </w:t>
      </w:r>
      <w:r>
        <w:rPr>
          <w:position w:val="-29"/>
        </w:rPr>
        <w:object w:dxaOrig="1459" w:dyaOrig="700">
          <v:shape id="_x0000_i1039" type="#_x0000_t75" style="width:87.75pt;height:39.75pt" o:ole="" filled="t">
            <v:fill color2="black"/>
            <v:imagedata r:id="rId53" o:title=""/>
          </v:shape>
          <o:OLEObject Type="Embed" ProgID="Equation.3" ShapeID="_x0000_i1039" DrawAspect="Content" ObjectID="_1590216339" r:id="rId54"/>
        </w:object>
      </w:r>
      <w:r>
        <w:rPr>
          <w:sz w:val="28"/>
          <w:szCs w:val="28"/>
        </w:rPr>
        <w:t xml:space="preserve">                                                        (3.2)</w:t>
      </w:r>
    </w:p>
    <w:p w:rsidR="00742425" w:rsidRDefault="00742425" w:rsidP="00742425">
      <w:pPr>
        <w:autoSpaceDE w:val="0"/>
        <w:spacing w:line="360" w:lineRule="auto"/>
        <w:ind w:firstLine="708"/>
        <w:jc w:val="both"/>
        <w:rPr>
          <w:sz w:val="28"/>
          <w:szCs w:val="28"/>
        </w:rPr>
      </w:pPr>
      <w:r>
        <w:rPr>
          <w:position w:val="-21"/>
        </w:rPr>
        <w:object w:dxaOrig="3860" w:dyaOrig="620">
          <v:shape id="_x0000_i1040" type="#_x0000_t75" style="width:191.25pt;height:32.25pt" o:ole="" filled="t">
            <v:fill color2="black"/>
            <v:imagedata r:id="rId55" o:title=""/>
          </v:shape>
          <o:OLEObject Type="Embed" ProgID="Equation.3" ShapeID="_x0000_i1040" DrawAspect="Content" ObjectID="_1590216340" r:id="rId56"/>
        </w:object>
      </w:r>
      <w:r>
        <w:rPr>
          <w:sz w:val="28"/>
          <w:szCs w:val="28"/>
        </w:rPr>
        <w:t xml:space="preserve"> </w:t>
      </w:r>
      <w:proofErr w:type="gramStart"/>
      <w:r>
        <w:rPr>
          <w:sz w:val="28"/>
          <w:szCs w:val="28"/>
        </w:rPr>
        <w:t>м</w:t>
      </w:r>
      <w:proofErr w:type="gramEnd"/>
      <w:r>
        <w:rPr>
          <w:sz w:val="28"/>
          <w:szCs w:val="28"/>
        </w:rPr>
        <w:t xml:space="preserve">/с                         </w:t>
      </w:r>
    </w:p>
    <w:p w:rsidR="00742425" w:rsidRDefault="00742425" w:rsidP="00742425">
      <w:pPr>
        <w:spacing w:line="360" w:lineRule="auto"/>
        <w:jc w:val="both"/>
        <w:rPr>
          <w:sz w:val="28"/>
          <w:szCs w:val="28"/>
        </w:rPr>
      </w:pPr>
      <w:r>
        <w:rPr>
          <w:sz w:val="28"/>
          <w:szCs w:val="28"/>
        </w:rPr>
        <w:t xml:space="preserve">Определяем расстояние </w:t>
      </w:r>
      <w:r>
        <w:rPr>
          <w:sz w:val="28"/>
          <w:szCs w:val="28"/>
          <w:lang w:val="en-US"/>
        </w:rPr>
        <w:t>h</w:t>
      </w:r>
      <w:r>
        <w:rPr>
          <w:sz w:val="28"/>
          <w:szCs w:val="28"/>
        </w:rPr>
        <w:t xml:space="preserve"> между соседними электродами по формуле      (3.3)</w:t>
      </w:r>
    </w:p>
    <w:p w:rsidR="00742425" w:rsidRDefault="00742425" w:rsidP="00742425">
      <w:pPr>
        <w:spacing w:line="360" w:lineRule="auto"/>
        <w:jc w:val="both"/>
        <w:rPr>
          <w:sz w:val="28"/>
          <w:szCs w:val="28"/>
        </w:rPr>
      </w:pPr>
      <w:r>
        <w:rPr>
          <w:sz w:val="28"/>
          <w:szCs w:val="28"/>
        </w:rPr>
        <w:t xml:space="preserve">                                                  </w:t>
      </w:r>
      <w:r>
        <w:rPr>
          <w:position w:val="-21"/>
        </w:rPr>
        <w:object w:dxaOrig="620" w:dyaOrig="620">
          <v:shape id="_x0000_i1041" type="#_x0000_t75" style="width:32.25pt;height:32.25pt" o:ole="" filled="t">
            <v:fill color2="black"/>
            <v:imagedata r:id="rId57" o:title=""/>
          </v:shape>
          <o:OLEObject Type="Embed" ProgID="Equation.3" ShapeID="_x0000_i1041" DrawAspect="Content" ObjectID="_1590216341" r:id="rId58"/>
        </w:object>
      </w:r>
      <w:r>
        <w:rPr>
          <w:sz w:val="28"/>
          <w:szCs w:val="28"/>
        </w:rPr>
        <w:t xml:space="preserve">                                                          (3.3)</w:t>
      </w:r>
    </w:p>
    <w:p w:rsidR="00742425" w:rsidRDefault="00742425" w:rsidP="00742425">
      <w:pPr>
        <w:spacing w:line="360" w:lineRule="auto"/>
        <w:ind w:firstLine="708"/>
        <w:jc w:val="both"/>
      </w:pPr>
      <w:r>
        <w:rPr>
          <w:sz w:val="28"/>
          <w:szCs w:val="28"/>
        </w:rPr>
        <w:t xml:space="preserve">где </w:t>
      </w:r>
      <w:r>
        <w:rPr>
          <w:position w:val="-23"/>
        </w:rPr>
        <w:object w:dxaOrig="999" w:dyaOrig="700">
          <v:shape id="_x0000_i1042" type="#_x0000_t75" style="width:49.5pt;height:34.5pt" o:ole="" filled="t">
            <v:fill color2="black"/>
            <v:imagedata r:id="rId59" o:title=""/>
          </v:shape>
          <o:OLEObject Type="Embed" ProgID="Equation.3" ShapeID="_x0000_i1042" DrawAspect="Content" ObjectID="_1590216342" r:id="rId60"/>
        </w:object>
      </w:r>
      <w:r>
        <w:rPr>
          <w:sz w:val="28"/>
          <w:szCs w:val="28"/>
        </w:rPr>
        <w:t xml:space="preserve"> -  длина волны</w:t>
      </w:r>
    </w:p>
    <w:p w:rsidR="00742425" w:rsidRDefault="00742425" w:rsidP="00742425">
      <w:pPr>
        <w:autoSpaceDE w:val="0"/>
        <w:spacing w:line="360" w:lineRule="auto"/>
        <w:jc w:val="both"/>
      </w:pPr>
      <w:r>
        <w:rPr>
          <w:position w:val="-29"/>
        </w:rPr>
        <w:object w:dxaOrig="3580" w:dyaOrig="680">
          <v:shape id="_x0000_i1043" type="#_x0000_t75" style="width:180pt;height:40.5pt" o:ole="" filled="t">
            <v:fill color2="black"/>
            <v:imagedata r:id="rId61" o:title=""/>
          </v:shape>
          <o:OLEObject Type="Embed" ProgID="Equation.3" ShapeID="_x0000_i1043" DrawAspect="Content" ObjectID="_1590216343" r:id="rId62"/>
        </w:object>
      </w:r>
      <w:r>
        <w:rPr>
          <w:sz w:val="28"/>
          <w:szCs w:val="28"/>
        </w:rPr>
        <w:t>мкм</w:t>
      </w:r>
    </w:p>
    <w:p w:rsidR="00742425" w:rsidRDefault="00742425" w:rsidP="00742425">
      <w:pPr>
        <w:autoSpaceDE w:val="0"/>
        <w:spacing w:line="360" w:lineRule="auto"/>
        <w:jc w:val="both"/>
        <w:rPr>
          <w:color w:val="231F20"/>
          <w:sz w:val="28"/>
          <w:szCs w:val="28"/>
        </w:rPr>
      </w:pPr>
      <w:r>
        <w:rPr>
          <w:position w:val="-27"/>
        </w:rPr>
        <w:object w:dxaOrig="3900" w:dyaOrig="660">
          <v:shape id="_x0000_i1044" type="#_x0000_t75" style="width:196.5pt;height:39pt" o:ole="" filled="t">
            <v:fill color2="black"/>
            <v:imagedata r:id="rId63" o:title=""/>
          </v:shape>
          <o:OLEObject Type="Embed" ProgID="Equation.3" ShapeID="_x0000_i1044" DrawAspect="Content" ObjectID="_1590216344" r:id="rId64"/>
        </w:object>
      </w:r>
      <w:r>
        <w:rPr>
          <w:sz w:val="28"/>
          <w:szCs w:val="28"/>
        </w:rPr>
        <w:t>мкм</w:t>
      </w:r>
    </w:p>
    <w:p w:rsidR="00742425" w:rsidRDefault="00742425" w:rsidP="00742425">
      <w:pPr>
        <w:autoSpaceDE w:val="0"/>
        <w:spacing w:line="360" w:lineRule="auto"/>
        <w:ind w:firstLine="851"/>
        <w:jc w:val="both"/>
        <w:rPr>
          <w:sz w:val="28"/>
          <w:szCs w:val="28"/>
        </w:rPr>
      </w:pPr>
      <w:r>
        <w:rPr>
          <w:color w:val="231F20"/>
          <w:sz w:val="28"/>
          <w:szCs w:val="28"/>
        </w:rPr>
        <w:t>Далее находится  полупериод следования электродов и их ширина. Полупериод следования электродов равен:</w:t>
      </w:r>
    </w:p>
    <w:p w:rsidR="00742425" w:rsidRDefault="00742425" w:rsidP="00742425">
      <w:pPr>
        <w:autoSpaceDE w:val="0"/>
        <w:spacing w:line="360" w:lineRule="auto"/>
        <w:jc w:val="both"/>
      </w:pPr>
      <w:r>
        <w:rPr>
          <w:sz w:val="28"/>
          <w:szCs w:val="28"/>
        </w:rPr>
        <w:t xml:space="preserve">                                        </w:t>
      </w:r>
      <w:r>
        <w:rPr>
          <w:position w:val="-23"/>
        </w:rPr>
        <w:object w:dxaOrig="1019" w:dyaOrig="700">
          <v:shape id="_x0000_i1045" type="#_x0000_t75" style="width:51.75pt;height:34.5pt" o:ole="" filled="t">
            <v:fill color2="black"/>
            <v:imagedata r:id="rId65" o:title=""/>
          </v:shape>
          <o:OLEObject Type="Embed" ProgID="Equation.3" ShapeID="_x0000_i1045" DrawAspect="Content" ObjectID="_1590216345" r:id="rId66"/>
        </w:object>
      </w:r>
      <w:r>
        <w:rPr>
          <w:sz w:val="28"/>
          <w:szCs w:val="28"/>
        </w:rPr>
        <w:t xml:space="preserve"> </w:t>
      </w:r>
      <w:r>
        <w:rPr>
          <w:i/>
          <w:iCs/>
          <w:color w:val="231F20"/>
          <w:sz w:val="28"/>
          <w:szCs w:val="28"/>
        </w:rPr>
        <w:t xml:space="preserve">                                                 </w:t>
      </w:r>
      <w:r>
        <w:rPr>
          <w:color w:val="231F20"/>
          <w:sz w:val="28"/>
          <w:szCs w:val="28"/>
        </w:rPr>
        <w:t>(3.4)</w:t>
      </w:r>
      <w:r>
        <w:rPr>
          <w:i/>
          <w:iCs/>
          <w:color w:val="231F20"/>
          <w:sz w:val="28"/>
          <w:szCs w:val="28"/>
        </w:rPr>
        <w:t xml:space="preserve">  </w:t>
      </w:r>
    </w:p>
    <w:p w:rsidR="00742425" w:rsidRDefault="00742425" w:rsidP="00742425">
      <w:pPr>
        <w:autoSpaceDE w:val="0"/>
        <w:spacing w:line="360" w:lineRule="auto"/>
        <w:jc w:val="both"/>
        <w:rPr>
          <w:color w:val="231F20"/>
          <w:sz w:val="28"/>
          <w:szCs w:val="28"/>
        </w:rPr>
      </w:pPr>
      <w:r>
        <w:rPr>
          <w:position w:val="-21"/>
        </w:rPr>
        <w:object w:dxaOrig="3580" w:dyaOrig="680">
          <v:shape id="_x0000_i1046" type="#_x0000_t75" style="width:181.5pt;height:32.25pt" o:ole="" filled="t">
            <v:fill color2="black"/>
            <v:imagedata r:id="rId67" o:title=""/>
          </v:shape>
          <o:OLEObject Type="Embed" ProgID="Equation.3" ShapeID="_x0000_i1046" DrawAspect="Content" ObjectID="_1590216346" r:id="rId68"/>
        </w:object>
      </w:r>
      <w:proofErr w:type="gramStart"/>
      <w:r>
        <w:rPr>
          <w:sz w:val="28"/>
          <w:szCs w:val="28"/>
        </w:rPr>
        <w:t>мкм</w:t>
      </w:r>
      <w:proofErr w:type="gramEnd"/>
      <w:r>
        <w:rPr>
          <w:i/>
          <w:iCs/>
          <w:color w:val="231F20"/>
          <w:sz w:val="28"/>
          <w:szCs w:val="28"/>
        </w:rPr>
        <w:t xml:space="preserve">                          </w:t>
      </w:r>
    </w:p>
    <w:p w:rsidR="00742425" w:rsidRDefault="00742425" w:rsidP="00742425">
      <w:pPr>
        <w:autoSpaceDE w:val="0"/>
        <w:spacing w:line="360" w:lineRule="auto"/>
        <w:ind w:firstLine="426"/>
        <w:jc w:val="both"/>
        <w:rPr>
          <w:sz w:val="28"/>
          <w:szCs w:val="28"/>
        </w:rPr>
      </w:pPr>
      <w:r>
        <w:rPr>
          <w:color w:val="231F20"/>
          <w:sz w:val="28"/>
          <w:szCs w:val="28"/>
        </w:rPr>
        <w:t xml:space="preserve">       а ширина электрода равна:</w:t>
      </w:r>
    </w:p>
    <w:p w:rsidR="00742425" w:rsidRDefault="00742425" w:rsidP="00742425">
      <w:pPr>
        <w:autoSpaceDE w:val="0"/>
        <w:spacing w:line="360" w:lineRule="auto"/>
        <w:ind w:firstLine="426"/>
        <w:jc w:val="both"/>
      </w:pPr>
      <w:r>
        <w:rPr>
          <w:sz w:val="28"/>
          <w:szCs w:val="28"/>
        </w:rPr>
        <w:t xml:space="preserve">                                   </w:t>
      </w:r>
      <w:r>
        <w:rPr>
          <w:position w:val="-23"/>
        </w:rPr>
        <w:object w:dxaOrig="999" w:dyaOrig="700">
          <v:shape id="_x0000_i1047" type="#_x0000_t75" style="width:49.5pt;height:34.5pt" o:ole="" filled="t">
            <v:fill color2="black"/>
            <v:imagedata r:id="rId69" o:title=""/>
          </v:shape>
          <o:OLEObject Type="Embed" ProgID="Equation.3" ShapeID="_x0000_i1047" DrawAspect="Content" ObjectID="_1590216347" r:id="rId70"/>
        </w:object>
      </w:r>
      <w:r>
        <w:rPr>
          <w:sz w:val="28"/>
          <w:szCs w:val="28"/>
        </w:rPr>
        <w:t xml:space="preserve">                                                   (3.5)</w:t>
      </w:r>
    </w:p>
    <w:p w:rsidR="00742425" w:rsidRDefault="00742425" w:rsidP="00742425">
      <w:pPr>
        <w:autoSpaceDE w:val="0"/>
        <w:spacing w:line="360" w:lineRule="auto"/>
        <w:ind w:firstLine="426"/>
        <w:jc w:val="both"/>
        <w:rPr>
          <w:color w:val="231F20"/>
          <w:sz w:val="28"/>
          <w:szCs w:val="28"/>
        </w:rPr>
      </w:pPr>
      <w:r>
        <w:rPr>
          <w:position w:val="-21"/>
        </w:rPr>
        <w:object w:dxaOrig="3320" w:dyaOrig="660">
          <v:shape id="_x0000_i1048" type="#_x0000_t75" style="width:168.75pt;height:32.25pt" o:ole="" filled="t">
            <v:fill color2="black"/>
            <v:imagedata r:id="rId71" o:title=""/>
          </v:shape>
          <o:OLEObject Type="Embed" ProgID="Equation.3" ShapeID="_x0000_i1048" DrawAspect="Content" ObjectID="_1590216348" r:id="rId72"/>
        </w:object>
      </w:r>
      <w:r>
        <w:rPr>
          <w:sz w:val="28"/>
          <w:szCs w:val="28"/>
        </w:rPr>
        <w:t xml:space="preserve"> </w:t>
      </w:r>
      <w:proofErr w:type="gramStart"/>
      <w:r>
        <w:rPr>
          <w:sz w:val="28"/>
          <w:szCs w:val="28"/>
        </w:rPr>
        <w:t>мкм</w:t>
      </w:r>
      <w:proofErr w:type="gramEnd"/>
      <w:r>
        <w:rPr>
          <w:sz w:val="28"/>
          <w:szCs w:val="28"/>
        </w:rPr>
        <w:t xml:space="preserve">, т.е. </w:t>
      </w:r>
      <w:r>
        <w:rPr>
          <w:color w:val="231F20"/>
          <w:sz w:val="28"/>
          <w:szCs w:val="28"/>
        </w:rPr>
        <w:t>четверти длины волны.</w:t>
      </w:r>
    </w:p>
    <w:p w:rsidR="00742425" w:rsidRDefault="00742425" w:rsidP="00742425">
      <w:pPr>
        <w:autoSpaceDE w:val="0"/>
        <w:spacing w:line="360" w:lineRule="auto"/>
        <w:ind w:firstLine="851"/>
        <w:jc w:val="both"/>
        <w:rPr>
          <w:color w:val="231F20"/>
          <w:sz w:val="28"/>
          <w:szCs w:val="28"/>
        </w:rPr>
      </w:pPr>
      <w:r>
        <w:rPr>
          <w:color w:val="231F20"/>
          <w:sz w:val="28"/>
          <w:szCs w:val="28"/>
        </w:rPr>
        <w:t xml:space="preserve">Параметры наиболее распространенных в технике ПАВ-материалов приведены в таблице 3.1. </w:t>
      </w:r>
      <w:r>
        <w:rPr>
          <w:bCs/>
          <w:iCs/>
          <w:color w:val="231F20"/>
          <w:sz w:val="28"/>
          <w:szCs w:val="28"/>
        </w:rPr>
        <w:t>Выбор апертуры преобразователя</w:t>
      </w:r>
      <w:r>
        <w:rPr>
          <w:b/>
          <w:bCs/>
          <w:i/>
          <w:iCs/>
          <w:color w:val="231F20"/>
          <w:sz w:val="28"/>
          <w:szCs w:val="28"/>
        </w:rPr>
        <w:t xml:space="preserve"> </w:t>
      </w:r>
      <w:r>
        <w:rPr>
          <w:i/>
          <w:sz w:val="28"/>
          <w:szCs w:val="28"/>
          <w:lang w:val="en-US"/>
        </w:rPr>
        <w:t>W</w:t>
      </w:r>
      <w:r>
        <w:rPr>
          <w:i/>
          <w:sz w:val="28"/>
          <w:szCs w:val="28"/>
          <w:vertAlign w:val="subscript"/>
        </w:rPr>
        <w:t>0</w:t>
      </w:r>
      <w:r>
        <w:rPr>
          <w:sz w:val="28"/>
          <w:szCs w:val="28"/>
        </w:rPr>
        <w:t xml:space="preserve"> </w:t>
      </w:r>
      <w:r>
        <w:rPr>
          <w:color w:val="231F20"/>
          <w:sz w:val="28"/>
          <w:szCs w:val="28"/>
        </w:rPr>
        <w:t xml:space="preserve"> проводится из условия согласования ВШП с нагрузкой. Активная часть входной проводимости ВШП на центральной частоте должна быть равна активной </w:t>
      </w:r>
      <w:r>
        <w:rPr>
          <w:color w:val="231F20"/>
          <w:sz w:val="28"/>
          <w:szCs w:val="28"/>
        </w:rPr>
        <w:lastRenderedPageBreak/>
        <w:t xml:space="preserve">части проводимости источника сигнала (генератора) или нагрузки, обычно составляющей 1/50 1/Ом. </w:t>
      </w:r>
    </w:p>
    <w:p w:rsidR="00742425" w:rsidRDefault="00742425" w:rsidP="00742425">
      <w:pPr>
        <w:autoSpaceDE w:val="0"/>
        <w:spacing w:line="360" w:lineRule="auto"/>
        <w:ind w:firstLine="851"/>
        <w:jc w:val="both"/>
      </w:pPr>
      <w:r>
        <w:rPr>
          <w:color w:val="231F20"/>
          <w:sz w:val="28"/>
          <w:szCs w:val="28"/>
        </w:rPr>
        <w:t>При этом предполагается, что реактивная составляющая входной проводимости будет скомпенсирована элементами согласования, например индуктивностью. Поэтому при выборе апертуры ВШП будем исходить из следующего условия</w:t>
      </w:r>
    </w:p>
    <w:p w:rsidR="00742425" w:rsidRDefault="00742425" w:rsidP="00742425">
      <w:pPr>
        <w:autoSpaceDE w:val="0"/>
        <w:spacing w:line="360" w:lineRule="auto"/>
        <w:jc w:val="both"/>
        <w:rPr>
          <w:sz w:val="28"/>
          <w:szCs w:val="28"/>
        </w:rPr>
      </w:pPr>
      <w:r>
        <w:rPr>
          <w:position w:val="-20"/>
        </w:rPr>
        <w:object w:dxaOrig="3680" w:dyaOrig="620">
          <v:shape id="_x0000_i1049" type="#_x0000_t75" style="width:209.25pt;height:32.25pt" o:ole="" filled="t">
            <v:fill color2="black"/>
            <v:imagedata r:id="rId73" o:title=""/>
          </v:shape>
          <o:OLEObject Type="Embed" ProgID="Equation.3" ShapeID="_x0000_i1049" DrawAspect="Content" ObjectID="_1590216349" r:id="rId74"/>
        </w:object>
      </w:r>
      <w:r>
        <w:rPr>
          <w:color w:val="231F20"/>
          <w:sz w:val="28"/>
          <w:szCs w:val="28"/>
        </w:rPr>
        <w:t>,                                                 (3.6)</w:t>
      </w:r>
    </w:p>
    <w:p w:rsidR="00742425" w:rsidRDefault="00742425" w:rsidP="00742425">
      <w:pPr>
        <w:autoSpaceDE w:val="0"/>
        <w:spacing w:line="360" w:lineRule="auto"/>
        <w:ind w:firstLine="851"/>
        <w:jc w:val="both"/>
        <w:rPr>
          <w:i/>
          <w:sz w:val="28"/>
          <w:szCs w:val="28"/>
        </w:rPr>
      </w:pPr>
      <w:r>
        <w:rPr>
          <w:sz w:val="28"/>
          <w:szCs w:val="28"/>
        </w:rPr>
        <w:t>Находим апертуру (степень перекрытия) электродов</w:t>
      </w:r>
    </w:p>
    <w:p w:rsidR="00742425" w:rsidRDefault="00742425" w:rsidP="00742425">
      <w:pPr>
        <w:autoSpaceDE w:val="0"/>
        <w:spacing w:line="360" w:lineRule="auto"/>
        <w:jc w:val="both"/>
        <w:rPr>
          <w:sz w:val="28"/>
          <w:szCs w:val="28"/>
        </w:rPr>
      </w:pPr>
      <w:r>
        <w:rPr>
          <w:i/>
          <w:sz w:val="28"/>
          <w:szCs w:val="28"/>
        </w:rPr>
        <w:t xml:space="preserve">                                         </w:t>
      </w:r>
      <w:r>
        <w:rPr>
          <w:i/>
          <w:sz w:val="28"/>
          <w:szCs w:val="28"/>
          <w:lang w:val="en-US"/>
        </w:rPr>
        <w:t>W</w:t>
      </w:r>
      <w:r>
        <w:rPr>
          <w:i/>
          <w:sz w:val="28"/>
          <w:szCs w:val="28"/>
          <w:vertAlign w:val="subscript"/>
        </w:rPr>
        <w:t>0</w:t>
      </w:r>
      <w:r>
        <w:rPr>
          <w:i/>
          <w:iCs/>
          <w:color w:val="231F20"/>
          <w:sz w:val="28"/>
          <w:szCs w:val="28"/>
        </w:rPr>
        <w:t xml:space="preserve"> </w:t>
      </w:r>
      <w:r>
        <w:rPr>
          <w:sz w:val="28"/>
          <w:szCs w:val="28"/>
        </w:rPr>
        <w:t>= (10…44) λ.                                         (3.7)</w:t>
      </w:r>
    </w:p>
    <w:p w:rsidR="00742425" w:rsidRDefault="00742425" w:rsidP="00742425">
      <w:pPr>
        <w:autoSpaceDE w:val="0"/>
        <w:spacing w:line="360" w:lineRule="auto"/>
        <w:jc w:val="both"/>
      </w:pPr>
      <w:r>
        <w:rPr>
          <w:sz w:val="28"/>
          <w:szCs w:val="28"/>
        </w:rPr>
        <w:t xml:space="preserve"> Для данного проектируемого фильтра выбираем:</w:t>
      </w:r>
    </w:p>
    <w:p w:rsidR="00742425" w:rsidRDefault="00742425" w:rsidP="00742425">
      <w:pPr>
        <w:autoSpaceDE w:val="0"/>
        <w:spacing w:line="360" w:lineRule="auto"/>
        <w:jc w:val="both"/>
        <w:rPr>
          <w:sz w:val="28"/>
          <w:szCs w:val="28"/>
        </w:rPr>
      </w:pPr>
      <w:r>
        <w:rPr>
          <w:position w:val="-6"/>
        </w:rPr>
        <w:object w:dxaOrig="4280" w:dyaOrig="320">
          <v:shape id="_x0000_i1050" type="#_x0000_t75" style="width:3in;height:17.25pt" o:ole="" filled="t">
            <v:fill color2="black"/>
            <v:imagedata r:id="rId75" o:title=""/>
          </v:shape>
          <o:OLEObject Type="Embed" ProgID="Equation.3" ShapeID="_x0000_i1050" DrawAspect="Content" ObjectID="_1590216350" r:id="rId76"/>
        </w:object>
      </w:r>
      <w:r>
        <w:rPr>
          <w:position w:val="-2"/>
          <w:sz w:val="28"/>
          <w:szCs w:val="28"/>
        </w:rPr>
        <w:t xml:space="preserve">   </w:t>
      </w:r>
      <w:r>
        <w:rPr>
          <w:position w:val="-1"/>
          <w:sz w:val="28"/>
          <w:szCs w:val="28"/>
        </w:rPr>
        <w:t>м</w:t>
      </w:r>
    </w:p>
    <w:p w:rsidR="00742425" w:rsidRDefault="00742425" w:rsidP="00742425">
      <w:pPr>
        <w:autoSpaceDE w:val="0"/>
        <w:spacing w:line="360" w:lineRule="auto"/>
        <w:ind w:firstLine="708"/>
        <w:jc w:val="both"/>
        <w:rPr>
          <w:sz w:val="28"/>
          <w:szCs w:val="28"/>
        </w:rPr>
      </w:pPr>
      <w:r>
        <w:rPr>
          <w:sz w:val="28"/>
          <w:szCs w:val="28"/>
        </w:rPr>
        <w:t xml:space="preserve">   Параметром пьезоэлектрического кристалла, влияющим на согласование преобразователя ПАВ с внешними электрическими цепями, является относительная диэлектрическая проницаемость (</w:t>
      </w:r>
      <w:r>
        <w:rPr>
          <w:position w:val="-5"/>
        </w:rPr>
        <w:object w:dxaOrig="319" w:dyaOrig="260">
          <v:shape id="_x0000_i1051" type="#_x0000_t75" style="width:16.5pt;height:17.25pt" o:ole="" filled="t">
            <v:fill color2="black"/>
            <v:imagedata r:id="rId77" o:title=""/>
          </v:shape>
          <o:OLEObject Type="Embed" ProgID="Equation.3" ShapeID="_x0000_i1051" DrawAspect="Content" ObjectID="_1590216351" r:id="rId78"/>
        </w:object>
      </w:r>
      <w:r>
        <w:rPr>
          <w:sz w:val="28"/>
          <w:szCs w:val="28"/>
        </w:rPr>
        <w:t xml:space="preserve">). Статическая емкость преобразователя </w:t>
      </w:r>
      <w:proofErr w:type="gramStart"/>
      <w:r>
        <w:rPr>
          <w:sz w:val="28"/>
          <w:szCs w:val="28"/>
        </w:rPr>
        <w:t>C</w:t>
      </w:r>
      <w:proofErr w:type="gramEnd"/>
      <w:r>
        <w:rPr>
          <w:sz w:val="28"/>
          <w:szCs w:val="28"/>
          <w:vertAlign w:val="subscript"/>
        </w:rPr>
        <w:t>Т</w:t>
      </w:r>
      <w:r>
        <w:rPr>
          <w:sz w:val="28"/>
          <w:szCs w:val="28"/>
        </w:rPr>
        <w:t xml:space="preserve"> связана с относительной диэлектрической проницаемостью соотношением</w:t>
      </w:r>
    </w:p>
    <w:p w:rsidR="00742425" w:rsidRDefault="00742425" w:rsidP="00742425">
      <w:pPr>
        <w:autoSpaceDE w:val="0"/>
        <w:spacing w:line="360" w:lineRule="auto"/>
        <w:jc w:val="both"/>
        <w:rPr>
          <w:sz w:val="28"/>
          <w:szCs w:val="28"/>
        </w:rPr>
      </w:pPr>
      <w:r>
        <w:rPr>
          <w:sz w:val="28"/>
          <w:szCs w:val="28"/>
        </w:rPr>
        <w:t xml:space="preserve">                                            </w:t>
      </w:r>
      <w:r>
        <w:rPr>
          <w:position w:val="-21"/>
        </w:rPr>
        <w:object w:dxaOrig="1819" w:dyaOrig="639">
          <v:shape id="_x0000_i1052" type="#_x0000_t75" style="width:89.25pt;height:32.25pt" o:ole="" filled="t">
            <v:fill color2="black"/>
            <v:imagedata r:id="rId79" o:title=""/>
          </v:shape>
          <o:OLEObject Type="Embed" ProgID="Equation.3" ShapeID="_x0000_i1052" DrawAspect="Content" ObjectID="_1590216352" r:id="rId80"/>
        </w:object>
      </w:r>
      <w:r>
        <w:rPr>
          <w:sz w:val="28"/>
          <w:szCs w:val="28"/>
        </w:rPr>
        <w:t xml:space="preserve"> ,                                         (3.8)</w:t>
      </w:r>
    </w:p>
    <w:p w:rsidR="00742425" w:rsidRDefault="00742425" w:rsidP="00742425">
      <w:pPr>
        <w:autoSpaceDE w:val="0"/>
        <w:spacing w:line="360" w:lineRule="auto"/>
        <w:ind w:firstLine="708"/>
        <w:jc w:val="both"/>
        <w:rPr>
          <w:sz w:val="28"/>
          <w:szCs w:val="28"/>
        </w:rPr>
      </w:pPr>
      <w:r>
        <w:rPr>
          <w:sz w:val="28"/>
          <w:szCs w:val="28"/>
        </w:rPr>
        <w:t xml:space="preserve">  где  </w:t>
      </w:r>
      <w:proofErr w:type="spellStart"/>
      <w:proofErr w:type="gramStart"/>
      <w:r>
        <w:rPr>
          <w:sz w:val="28"/>
          <w:szCs w:val="28"/>
        </w:rPr>
        <w:t>C</w:t>
      </w:r>
      <w:proofErr w:type="gramEnd"/>
      <w:r>
        <w:rPr>
          <w:sz w:val="28"/>
          <w:szCs w:val="28"/>
          <w:vertAlign w:val="subscript"/>
        </w:rPr>
        <w:t>п</w:t>
      </w:r>
      <w:proofErr w:type="spellEnd"/>
      <w:r>
        <w:rPr>
          <w:sz w:val="28"/>
          <w:szCs w:val="28"/>
        </w:rPr>
        <w:t xml:space="preserve"> –  емкость  электродной  структуры  преобразователя в вакууме.</w:t>
      </w:r>
    </w:p>
    <w:p w:rsidR="00742425" w:rsidRDefault="00742425" w:rsidP="00742425">
      <w:pPr>
        <w:autoSpaceDE w:val="0"/>
        <w:spacing w:line="360" w:lineRule="auto"/>
        <w:ind w:firstLine="851"/>
        <w:jc w:val="both"/>
        <w:rPr>
          <w:sz w:val="28"/>
          <w:szCs w:val="28"/>
        </w:rPr>
      </w:pPr>
      <w:r>
        <w:rPr>
          <w:sz w:val="28"/>
          <w:szCs w:val="28"/>
        </w:rPr>
        <w:t>С относительной диэлектрической проницаемостью связан важный для практических расчетов параметр – погонная емкость пары электродов преобразователя  C</w:t>
      </w:r>
      <w:r>
        <w:rPr>
          <w:sz w:val="28"/>
          <w:szCs w:val="28"/>
          <w:vertAlign w:val="subscript"/>
        </w:rPr>
        <w:t>0</w:t>
      </w:r>
      <w:r>
        <w:rPr>
          <w:sz w:val="28"/>
          <w:szCs w:val="28"/>
        </w:rPr>
        <w:t>.   Она равна 0,55 пФ/см=0,55*10</w:t>
      </w:r>
      <w:r>
        <w:rPr>
          <w:sz w:val="28"/>
          <w:szCs w:val="28"/>
          <w:vertAlign w:val="superscript"/>
        </w:rPr>
        <w:t>-10</w:t>
      </w:r>
      <w:r>
        <w:rPr>
          <w:sz w:val="28"/>
          <w:szCs w:val="28"/>
        </w:rPr>
        <w:t xml:space="preserve"> Ф/м</w:t>
      </w:r>
    </w:p>
    <w:p w:rsidR="00742425" w:rsidRDefault="00742425" w:rsidP="00742425">
      <w:pPr>
        <w:autoSpaceDE w:val="0"/>
        <w:spacing w:line="360" w:lineRule="auto"/>
        <w:ind w:firstLine="851"/>
        <w:jc w:val="both"/>
      </w:pPr>
      <w:r>
        <w:rPr>
          <w:sz w:val="28"/>
          <w:szCs w:val="28"/>
        </w:rPr>
        <w:t xml:space="preserve">Эквивалентная схема, описывающая двухвходовый резонатор с входной проводимостью Y(ω) вблизи резонансной частоты, состоит из статической емкости </w:t>
      </w:r>
      <w:proofErr w:type="gramStart"/>
      <w:r>
        <w:rPr>
          <w:sz w:val="28"/>
          <w:szCs w:val="28"/>
        </w:rPr>
        <w:t>С</w:t>
      </w:r>
      <w:r>
        <w:rPr>
          <w:sz w:val="28"/>
          <w:szCs w:val="28"/>
          <w:vertAlign w:val="subscript"/>
        </w:rPr>
        <w:t>Т</w:t>
      </w:r>
      <w:proofErr w:type="gramEnd"/>
      <w:r>
        <w:rPr>
          <w:sz w:val="28"/>
          <w:szCs w:val="28"/>
        </w:rPr>
        <w:t>, динамической емкости С</w:t>
      </w:r>
      <w:r>
        <w:rPr>
          <w:sz w:val="28"/>
          <w:szCs w:val="28"/>
          <w:vertAlign w:val="subscript"/>
          <w:lang w:val="en-US"/>
        </w:rPr>
        <w:t>D</w:t>
      </w:r>
      <w:r>
        <w:rPr>
          <w:sz w:val="28"/>
          <w:szCs w:val="28"/>
        </w:rPr>
        <w:t>, динамической индуктивности L</w:t>
      </w:r>
      <w:r>
        <w:rPr>
          <w:sz w:val="28"/>
          <w:szCs w:val="28"/>
          <w:vertAlign w:val="subscript"/>
          <w:lang w:val="en-US"/>
        </w:rPr>
        <w:t>D</w:t>
      </w:r>
      <w:r>
        <w:rPr>
          <w:sz w:val="28"/>
          <w:szCs w:val="28"/>
        </w:rPr>
        <w:t xml:space="preserve"> и сопротивления потерь R</w:t>
      </w:r>
      <w:r>
        <w:rPr>
          <w:sz w:val="28"/>
          <w:szCs w:val="28"/>
          <w:vertAlign w:val="subscript"/>
          <w:lang w:val="en-US"/>
        </w:rPr>
        <w:t>D</w:t>
      </w:r>
      <w:r>
        <w:rPr>
          <w:sz w:val="28"/>
          <w:szCs w:val="28"/>
        </w:rPr>
        <w:t xml:space="preserve">  представлена на рисунке 3.1:</w:t>
      </w:r>
    </w:p>
    <w:p w:rsidR="00742425" w:rsidRDefault="00742425" w:rsidP="00742425">
      <w:pPr>
        <w:autoSpaceDE w:val="0"/>
        <w:spacing w:line="360" w:lineRule="auto"/>
        <w:ind w:firstLine="708"/>
        <w:jc w:val="both"/>
        <w:rPr>
          <w:sz w:val="28"/>
          <w:szCs w:val="28"/>
        </w:rPr>
      </w:pPr>
      <w:r>
        <w:rPr>
          <w:noProof/>
          <w:sz w:val="28"/>
          <w:szCs w:val="28"/>
          <w:lang w:eastAsia="ru-RU"/>
        </w:rPr>
        <w:lastRenderedPageBreak/>
        <w:drawing>
          <wp:inline distT="0" distB="0" distL="0" distR="0">
            <wp:extent cx="2952750" cy="19526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952750" cy="1952625"/>
                    </a:xfrm>
                    <a:prstGeom prst="rect">
                      <a:avLst/>
                    </a:prstGeom>
                    <a:solidFill>
                      <a:srgbClr val="FFFFFF"/>
                    </a:solidFill>
                    <a:ln>
                      <a:noFill/>
                    </a:ln>
                  </pic:spPr>
                </pic:pic>
              </a:graphicData>
            </a:graphic>
          </wp:inline>
        </w:drawing>
      </w:r>
    </w:p>
    <w:p w:rsidR="00742425" w:rsidRDefault="00742425" w:rsidP="00742425">
      <w:pPr>
        <w:autoSpaceDE w:val="0"/>
        <w:spacing w:line="360" w:lineRule="auto"/>
        <w:ind w:firstLine="426"/>
        <w:jc w:val="both"/>
        <w:rPr>
          <w:sz w:val="28"/>
          <w:szCs w:val="28"/>
        </w:rPr>
      </w:pPr>
      <w:proofErr w:type="gramStart"/>
      <w:r>
        <w:rPr>
          <w:sz w:val="28"/>
          <w:szCs w:val="28"/>
        </w:rPr>
        <w:t>Рисунке</w:t>
      </w:r>
      <w:proofErr w:type="gramEnd"/>
      <w:r>
        <w:rPr>
          <w:sz w:val="28"/>
          <w:szCs w:val="28"/>
        </w:rPr>
        <w:t xml:space="preserve"> 3.1.  Эквивалентная схема двухвходового резонатора.</w:t>
      </w:r>
    </w:p>
    <w:p w:rsidR="00742425" w:rsidRDefault="00742425" w:rsidP="00742425">
      <w:pPr>
        <w:autoSpaceDE w:val="0"/>
        <w:spacing w:line="360" w:lineRule="auto"/>
        <w:ind w:firstLine="708"/>
        <w:jc w:val="both"/>
        <w:rPr>
          <w:sz w:val="28"/>
          <w:szCs w:val="28"/>
        </w:rPr>
      </w:pPr>
    </w:p>
    <w:p w:rsidR="00742425" w:rsidRDefault="00742425" w:rsidP="00742425">
      <w:pPr>
        <w:autoSpaceDE w:val="0"/>
        <w:spacing w:line="360" w:lineRule="auto"/>
        <w:ind w:firstLine="851"/>
        <w:jc w:val="both"/>
        <w:rPr>
          <w:sz w:val="28"/>
          <w:szCs w:val="28"/>
        </w:rPr>
      </w:pPr>
      <w:r>
        <w:rPr>
          <w:sz w:val="28"/>
          <w:szCs w:val="28"/>
        </w:rPr>
        <w:t>Этот параметр зависит от коэффициента металлизации преобразователя (т. е. от отношения ширины металлического электрода к ширине зазора между электродами) и не зависит от рабочей частоты преобразователя. Общая статическая емкость всего преобразователя может быть определена по формуле (3.9):</w:t>
      </w:r>
    </w:p>
    <w:p w:rsidR="00742425" w:rsidRDefault="00742425" w:rsidP="00742425">
      <w:pPr>
        <w:autoSpaceDE w:val="0"/>
        <w:spacing w:line="360" w:lineRule="auto"/>
        <w:jc w:val="both"/>
      </w:pPr>
      <w:r>
        <w:rPr>
          <w:sz w:val="28"/>
          <w:szCs w:val="28"/>
        </w:rPr>
        <w:t xml:space="preserve">                                      </w:t>
      </w:r>
      <w:r>
        <w:rPr>
          <w:position w:val="-7"/>
        </w:rPr>
        <w:object w:dxaOrig="1560" w:dyaOrig="360">
          <v:shape id="_x0000_i1053" type="#_x0000_t75" style="width:77.25pt;height:18pt" o:ole="" filled="t">
            <v:fill color2="black"/>
            <v:imagedata r:id="rId82" o:title=""/>
          </v:shape>
          <o:OLEObject Type="Embed" ProgID="Equation.3" ShapeID="_x0000_i1053" DrawAspect="Content" ObjectID="_1590216353" r:id="rId83"/>
        </w:object>
      </w:r>
      <w:r>
        <w:rPr>
          <w:sz w:val="28"/>
          <w:szCs w:val="28"/>
        </w:rPr>
        <w:t xml:space="preserve">                                              (3.9)   </w:t>
      </w:r>
    </w:p>
    <w:p w:rsidR="00742425" w:rsidRDefault="00742425" w:rsidP="00742425">
      <w:pPr>
        <w:autoSpaceDE w:val="0"/>
        <w:spacing w:line="360" w:lineRule="auto"/>
        <w:jc w:val="both"/>
        <w:rPr>
          <w:bCs/>
          <w:color w:val="231F20"/>
          <w:sz w:val="28"/>
          <w:szCs w:val="28"/>
        </w:rPr>
      </w:pPr>
      <w:r>
        <w:rPr>
          <w:position w:val="-7"/>
        </w:rPr>
        <w:object w:dxaOrig="4540" w:dyaOrig="360">
          <v:shape id="_x0000_i1054" type="#_x0000_t75" style="width:226.5pt;height:18pt" o:ole="" filled="t">
            <v:fill color2="black"/>
            <v:imagedata r:id="rId84" o:title=""/>
          </v:shape>
          <o:OLEObject Type="Embed" ProgID="Equation.3" ShapeID="_x0000_i1054" DrawAspect="Content" ObjectID="_1590216354" r:id="rId85"/>
        </w:object>
      </w:r>
      <w:r>
        <w:rPr>
          <w:sz w:val="28"/>
          <w:szCs w:val="28"/>
        </w:rPr>
        <w:t xml:space="preserve">                     </w:t>
      </w:r>
      <w:r>
        <w:rPr>
          <w:color w:val="231F20"/>
          <w:sz w:val="28"/>
          <w:szCs w:val="28"/>
        </w:rPr>
        <w:t xml:space="preserve">                                  </w:t>
      </w:r>
    </w:p>
    <w:p w:rsidR="00742425" w:rsidRDefault="00742425" w:rsidP="00742425">
      <w:pPr>
        <w:autoSpaceDE w:val="0"/>
        <w:spacing w:line="360" w:lineRule="auto"/>
        <w:ind w:firstLine="851"/>
        <w:jc w:val="both"/>
        <w:rPr>
          <w:bCs/>
          <w:color w:val="231F20"/>
          <w:sz w:val="28"/>
          <w:szCs w:val="28"/>
        </w:rPr>
      </w:pPr>
      <w:r>
        <w:rPr>
          <w:bCs/>
          <w:color w:val="231F20"/>
          <w:sz w:val="28"/>
          <w:szCs w:val="28"/>
        </w:rPr>
        <w:t>Коэффициент отражения решетки резонатора равен</w:t>
      </w:r>
    </w:p>
    <w:p w:rsidR="00742425" w:rsidRDefault="00742425" w:rsidP="00742425">
      <w:pPr>
        <w:autoSpaceDE w:val="0"/>
        <w:spacing w:line="360" w:lineRule="auto"/>
        <w:ind w:firstLine="426"/>
        <w:jc w:val="both"/>
        <w:rPr>
          <w:bCs/>
          <w:color w:val="231F20"/>
          <w:sz w:val="28"/>
          <w:szCs w:val="28"/>
        </w:rPr>
      </w:pPr>
      <w:r>
        <w:rPr>
          <w:bCs/>
          <w:color w:val="231F20"/>
          <w:sz w:val="28"/>
          <w:szCs w:val="28"/>
        </w:rPr>
        <w:t xml:space="preserve">                             </w:t>
      </w:r>
      <w:r>
        <w:rPr>
          <w:position w:val="-7"/>
        </w:rPr>
        <w:object w:dxaOrig="3019" w:dyaOrig="360">
          <v:shape id="_x0000_i1055" type="#_x0000_t75" style="width:149.25pt;height:18pt" o:ole="" filled="t">
            <v:fill color2="black"/>
            <v:imagedata r:id="rId86" o:title=""/>
          </v:shape>
          <o:OLEObject Type="Embed" ProgID="Equation.3" ShapeID="_x0000_i1055" DrawAspect="Content" ObjectID="_1590216355" r:id="rId87"/>
        </w:object>
      </w:r>
      <w:r>
        <w:rPr>
          <w:bCs/>
          <w:color w:val="231F20"/>
          <w:sz w:val="28"/>
          <w:szCs w:val="28"/>
        </w:rPr>
        <w:t xml:space="preserve">                                 (3.10)</w:t>
      </w:r>
    </w:p>
    <w:p w:rsidR="00742425" w:rsidRDefault="00742425" w:rsidP="00742425">
      <w:pPr>
        <w:autoSpaceDE w:val="0"/>
        <w:spacing w:line="360" w:lineRule="auto"/>
        <w:ind w:firstLine="426"/>
        <w:jc w:val="both"/>
        <w:rPr>
          <w:color w:val="231F20"/>
          <w:sz w:val="28"/>
          <w:szCs w:val="28"/>
        </w:rPr>
      </w:pPr>
      <w:r>
        <w:rPr>
          <w:bCs/>
          <w:color w:val="231F20"/>
          <w:sz w:val="28"/>
          <w:szCs w:val="28"/>
        </w:rPr>
        <w:t xml:space="preserve">       где </w:t>
      </w:r>
      <w:r>
        <w:rPr>
          <w:position w:val="-8"/>
        </w:rPr>
        <w:object w:dxaOrig="1479" w:dyaOrig="400">
          <v:shape id="_x0000_i1056" type="#_x0000_t75" style="width:75pt;height:19.5pt" o:ole="" filled="t">
            <v:fill color2="black"/>
            <v:imagedata r:id="rId88" o:title=""/>
          </v:shape>
          <o:OLEObject Type="Embed" ProgID="Equation.3" ShapeID="_x0000_i1056" DrawAspect="Content" ObjectID="_1590216356" r:id="rId89"/>
        </w:object>
      </w:r>
      <w:r>
        <w:rPr>
          <w:bCs/>
          <w:color w:val="231F20"/>
          <w:sz w:val="28"/>
          <w:szCs w:val="28"/>
        </w:rPr>
        <w:t xml:space="preserve">, </w:t>
      </w:r>
      <w:r>
        <w:rPr>
          <w:bCs/>
          <w:i/>
          <w:color w:val="231F20"/>
          <w:sz w:val="28"/>
          <w:szCs w:val="28"/>
          <w:lang w:val="en-US"/>
        </w:rPr>
        <w:t>t</w:t>
      </w:r>
      <w:r>
        <w:rPr>
          <w:bCs/>
          <w:color w:val="231F20"/>
          <w:sz w:val="28"/>
          <w:szCs w:val="28"/>
        </w:rPr>
        <w:t xml:space="preserve"> – вклад каждого периода отражателя в область возмущенного электрического импеданса (</w:t>
      </w:r>
      <w:r>
        <w:rPr>
          <w:color w:val="231F20"/>
          <w:sz w:val="28"/>
          <w:szCs w:val="28"/>
        </w:rPr>
        <w:t xml:space="preserve">акустической проводимостью преобразователя </w:t>
      </w:r>
      <w:r>
        <w:rPr>
          <w:bCs/>
          <w:color w:val="231F20"/>
          <w:sz w:val="28"/>
          <w:szCs w:val="28"/>
        </w:rPr>
        <w:t xml:space="preserve">часто берут </w:t>
      </w:r>
      <w:r>
        <w:rPr>
          <w:bCs/>
          <w:i/>
          <w:color w:val="231F20"/>
          <w:sz w:val="28"/>
          <w:szCs w:val="28"/>
          <w:lang w:val="en-US"/>
        </w:rPr>
        <w:t>t</w:t>
      </w:r>
      <w:r>
        <w:rPr>
          <w:bCs/>
          <w:i/>
          <w:color w:val="231F20"/>
          <w:sz w:val="28"/>
          <w:szCs w:val="28"/>
        </w:rPr>
        <w:t>=1/2)</w:t>
      </w:r>
      <w:r>
        <w:rPr>
          <w:bCs/>
          <w:color w:val="231F20"/>
          <w:sz w:val="28"/>
          <w:szCs w:val="28"/>
        </w:rPr>
        <w:t>, α – потери на один период отражения</w:t>
      </w:r>
      <w:proofErr w:type="gramStart"/>
      <w:r>
        <w:rPr>
          <w:bCs/>
          <w:color w:val="231F20"/>
          <w:sz w:val="28"/>
          <w:szCs w:val="28"/>
        </w:rPr>
        <w:t xml:space="preserve"> ,</w:t>
      </w:r>
      <w:proofErr w:type="gramEnd"/>
      <w:r>
        <w:rPr>
          <w:bCs/>
          <w:color w:val="231F20"/>
          <w:sz w:val="28"/>
          <w:szCs w:val="28"/>
        </w:rPr>
        <w:t xml:space="preserve"> обычно α&lt;&lt;</w:t>
      </w:r>
      <w:r>
        <w:rPr>
          <w:position w:val="-6"/>
        </w:rPr>
        <w:object w:dxaOrig="260" w:dyaOrig="319">
          <v:shape id="_x0000_i1057" type="#_x0000_t75" style="width:12pt;height:17.25pt" o:ole="" filled="t">
            <v:fill color2="black"/>
            <v:imagedata r:id="rId90" o:title=""/>
          </v:shape>
          <o:OLEObject Type="Embed" ProgID="Equation.3" ShapeID="_x0000_i1057" DrawAspect="Content" ObjectID="_1590216357" r:id="rId91"/>
        </w:object>
      </w:r>
      <w:r>
        <w:rPr>
          <w:bCs/>
          <w:color w:val="231F20"/>
          <w:sz w:val="28"/>
          <w:szCs w:val="28"/>
        </w:rPr>
        <w:t xml:space="preserve">. Для алюминиевых полосок на </w:t>
      </w:r>
      <w:proofErr w:type="spellStart"/>
      <w:r>
        <w:rPr>
          <w:bCs/>
          <w:color w:val="231F20"/>
          <w:sz w:val="28"/>
          <w:szCs w:val="28"/>
        </w:rPr>
        <w:t>ниобате</w:t>
      </w:r>
      <w:proofErr w:type="spellEnd"/>
      <w:r>
        <w:rPr>
          <w:bCs/>
          <w:color w:val="231F20"/>
          <w:sz w:val="28"/>
          <w:szCs w:val="28"/>
        </w:rPr>
        <w:t xml:space="preserve"> </w:t>
      </w:r>
      <w:r>
        <w:rPr>
          <w:bCs/>
          <w:color w:val="231F20"/>
          <w:sz w:val="28"/>
          <w:szCs w:val="28"/>
          <w:lang w:val="en-US"/>
        </w:rPr>
        <w:t>YZ</w:t>
      </w:r>
      <w:r>
        <w:rPr>
          <w:bCs/>
          <w:color w:val="231F20"/>
          <w:sz w:val="28"/>
          <w:szCs w:val="28"/>
        </w:rPr>
        <w:t xml:space="preserve">- среза дает значение </w:t>
      </w:r>
      <w:r>
        <w:rPr>
          <w:rFonts w:ascii="Symbol" w:hAnsi="Symbol" w:cs="Symbol"/>
          <w:bCs/>
          <w:color w:val="231F20"/>
          <w:sz w:val="28"/>
          <w:szCs w:val="28"/>
        </w:rPr>
        <w:t></w:t>
      </w:r>
      <w:r>
        <w:rPr>
          <w:bCs/>
          <w:color w:val="231F20"/>
          <w:sz w:val="28"/>
          <w:szCs w:val="28"/>
        </w:rPr>
        <w:t xml:space="preserve">≈ -1.5 для электрически закороченных </w:t>
      </w:r>
      <w:proofErr w:type="spellStart"/>
      <w:r>
        <w:rPr>
          <w:bCs/>
          <w:color w:val="231F20"/>
          <w:sz w:val="28"/>
          <w:szCs w:val="28"/>
        </w:rPr>
        <w:t>поосок</w:t>
      </w:r>
      <w:proofErr w:type="spellEnd"/>
      <w:r>
        <w:rPr>
          <w:bCs/>
          <w:color w:val="231F20"/>
          <w:sz w:val="28"/>
          <w:szCs w:val="28"/>
        </w:rPr>
        <w:t xml:space="preserve"> и </w:t>
      </w:r>
      <w:r>
        <w:rPr>
          <w:rFonts w:ascii="Symbol" w:hAnsi="Symbol" w:cs="Symbol"/>
          <w:bCs/>
          <w:color w:val="231F20"/>
          <w:sz w:val="28"/>
          <w:szCs w:val="28"/>
        </w:rPr>
        <w:t></w:t>
      </w:r>
      <w:r>
        <w:rPr>
          <w:bCs/>
          <w:color w:val="231F20"/>
          <w:sz w:val="28"/>
          <w:szCs w:val="28"/>
        </w:rPr>
        <w:t>≈ 1.1 для электрически изолированных полосок.</w:t>
      </w:r>
    </w:p>
    <w:p w:rsidR="00742425" w:rsidRDefault="00742425" w:rsidP="00742425">
      <w:pPr>
        <w:autoSpaceDE w:val="0"/>
        <w:spacing w:line="360" w:lineRule="auto"/>
        <w:ind w:firstLine="426"/>
        <w:jc w:val="both"/>
      </w:pPr>
      <w:r>
        <w:rPr>
          <w:color w:val="231F20"/>
          <w:sz w:val="28"/>
          <w:szCs w:val="28"/>
        </w:rPr>
        <w:t xml:space="preserve">     Акустическая проводимость преобразователя определяется формулой (3.11):</w:t>
      </w:r>
    </w:p>
    <w:p w:rsidR="00742425" w:rsidRDefault="00742425" w:rsidP="00742425">
      <w:pPr>
        <w:autoSpaceDE w:val="0"/>
        <w:spacing w:line="360" w:lineRule="auto"/>
        <w:ind w:firstLine="426"/>
        <w:jc w:val="both"/>
      </w:pPr>
      <w:r>
        <w:rPr>
          <w:position w:val="-7"/>
        </w:rPr>
        <w:object w:dxaOrig="2079" w:dyaOrig="379">
          <v:shape id="_x0000_i1058" type="#_x0000_t75" style="width:126pt;height:18pt" o:ole="" filled="t">
            <v:fill color2="black"/>
            <v:imagedata r:id="rId92" o:title=""/>
          </v:shape>
          <o:OLEObject Type="Embed" ProgID="Equation.3" ShapeID="_x0000_i1058" DrawAspect="Content" ObjectID="_1590216358" r:id="rId93"/>
        </w:object>
      </w:r>
      <w:r>
        <w:rPr>
          <w:color w:val="231F20"/>
          <w:sz w:val="28"/>
          <w:szCs w:val="28"/>
        </w:rPr>
        <w:t xml:space="preserve">                                                                  </w:t>
      </w:r>
      <w:r>
        <w:rPr>
          <w:bCs/>
          <w:color w:val="231F20"/>
          <w:sz w:val="28"/>
          <w:szCs w:val="28"/>
        </w:rPr>
        <w:t>(3.11)</w:t>
      </w:r>
    </w:p>
    <w:p w:rsidR="00742425" w:rsidRDefault="00742425" w:rsidP="00742425">
      <w:pPr>
        <w:autoSpaceDE w:val="0"/>
        <w:spacing w:line="360" w:lineRule="auto"/>
        <w:ind w:firstLine="426"/>
        <w:jc w:val="both"/>
        <w:rPr>
          <w:color w:val="231F20"/>
          <w:sz w:val="28"/>
          <w:szCs w:val="28"/>
        </w:rPr>
      </w:pPr>
      <w:r>
        <w:rPr>
          <w:position w:val="-7"/>
        </w:rPr>
        <w:object w:dxaOrig="5160" w:dyaOrig="380">
          <v:shape id="_x0000_i1059" type="#_x0000_t75" style="width:258pt;height:18pt" o:ole="" filled="t">
            <v:fill color2="black"/>
            <v:imagedata r:id="rId94" o:title=""/>
          </v:shape>
          <o:OLEObject Type="Embed" ProgID="Equation.3" ShapeID="_x0000_i1059" DrawAspect="Content" ObjectID="_1590216359" r:id="rId95"/>
        </w:object>
      </w:r>
    </w:p>
    <w:p w:rsidR="00742425" w:rsidRDefault="00742425" w:rsidP="00742425">
      <w:pPr>
        <w:autoSpaceDE w:val="0"/>
        <w:spacing w:line="360" w:lineRule="auto"/>
        <w:ind w:firstLine="708"/>
        <w:jc w:val="both"/>
        <w:rPr>
          <w:color w:val="231F20"/>
          <w:sz w:val="28"/>
          <w:szCs w:val="28"/>
        </w:rPr>
      </w:pPr>
      <w:r>
        <w:rPr>
          <w:color w:val="231F20"/>
          <w:sz w:val="28"/>
          <w:szCs w:val="28"/>
        </w:rPr>
        <w:t>Сопротивление излучения определяется по формуле (3.12):</w:t>
      </w:r>
    </w:p>
    <w:p w:rsidR="00742425" w:rsidRDefault="00742425" w:rsidP="00742425">
      <w:pPr>
        <w:autoSpaceDE w:val="0"/>
        <w:spacing w:line="360" w:lineRule="auto"/>
        <w:ind w:firstLine="426"/>
        <w:jc w:val="both"/>
      </w:pPr>
      <w:r>
        <w:rPr>
          <w:color w:val="231F20"/>
          <w:sz w:val="28"/>
          <w:szCs w:val="28"/>
        </w:rPr>
        <w:t xml:space="preserve">                                        </w:t>
      </w:r>
      <w:r>
        <w:rPr>
          <w:position w:val="-21"/>
        </w:rPr>
        <w:object w:dxaOrig="899" w:dyaOrig="679">
          <v:shape id="_x0000_i1060" type="#_x0000_t75" style="width:45pt;height:32.25pt" o:ole="" filled="t">
            <v:fill color2="black"/>
            <v:imagedata r:id="rId96" o:title=""/>
          </v:shape>
          <o:OLEObject Type="Embed" ProgID="Equation.3" ShapeID="_x0000_i1060" DrawAspect="Content" ObjectID="_1590216360" r:id="rId97"/>
        </w:object>
      </w:r>
      <w:r>
        <w:rPr>
          <w:color w:val="231F20"/>
          <w:sz w:val="28"/>
          <w:szCs w:val="28"/>
        </w:rPr>
        <w:t xml:space="preserve">                                                </w:t>
      </w:r>
      <w:r>
        <w:rPr>
          <w:bCs/>
          <w:color w:val="231F20"/>
          <w:sz w:val="28"/>
          <w:szCs w:val="28"/>
        </w:rPr>
        <w:t>(3.12)</w:t>
      </w:r>
    </w:p>
    <w:p w:rsidR="00742425" w:rsidRDefault="00742425" w:rsidP="00742425">
      <w:pPr>
        <w:autoSpaceDE w:val="0"/>
        <w:spacing w:line="360" w:lineRule="auto"/>
        <w:jc w:val="both"/>
        <w:rPr>
          <w:color w:val="231F20"/>
          <w:sz w:val="28"/>
          <w:szCs w:val="28"/>
        </w:rPr>
      </w:pPr>
      <w:r>
        <w:rPr>
          <w:position w:val="-7"/>
        </w:rPr>
        <w:object w:dxaOrig="1219" w:dyaOrig="359">
          <v:shape id="_x0000_i1061" type="#_x0000_t75" style="width:61.5pt;height:18pt" o:ole="" filled="t">
            <v:fill color2="black"/>
            <v:imagedata r:id="rId98" o:title=""/>
          </v:shape>
          <o:OLEObject Type="Embed" ProgID="Equation.3" ShapeID="_x0000_i1061" DrawAspect="Content" ObjectID="_1590216361" r:id="rId99"/>
        </w:object>
      </w:r>
      <w:r>
        <w:rPr>
          <w:color w:val="231F20"/>
          <w:sz w:val="28"/>
          <w:szCs w:val="28"/>
          <w:lang w:val="en-US"/>
        </w:rPr>
        <w:t>O</w:t>
      </w:r>
      <w:r>
        <w:rPr>
          <w:color w:val="231F20"/>
          <w:sz w:val="28"/>
          <w:szCs w:val="28"/>
        </w:rPr>
        <w:t>м</w:t>
      </w:r>
    </w:p>
    <w:p w:rsidR="00742425" w:rsidRDefault="00742425" w:rsidP="00742425">
      <w:pPr>
        <w:autoSpaceDE w:val="0"/>
        <w:spacing w:line="360" w:lineRule="auto"/>
        <w:jc w:val="both"/>
      </w:pPr>
      <w:r>
        <w:rPr>
          <w:color w:val="231F20"/>
          <w:sz w:val="28"/>
          <w:szCs w:val="28"/>
        </w:rPr>
        <w:lastRenderedPageBreak/>
        <w:t>Эффективная индуктивность и индуктивность ВШП определяем по формулам (3.13) и (3.14) [6].</w:t>
      </w:r>
    </w:p>
    <w:p w:rsidR="00742425" w:rsidRDefault="00742425" w:rsidP="00742425">
      <w:pPr>
        <w:autoSpaceDE w:val="0"/>
        <w:spacing w:line="360" w:lineRule="auto"/>
        <w:ind w:firstLine="708"/>
        <w:jc w:val="both"/>
      </w:pPr>
      <w:r>
        <w:rPr>
          <w:position w:val="-21"/>
        </w:rPr>
        <w:object w:dxaOrig="4239" w:dyaOrig="620">
          <v:shape id="_x0000_i1062" type="#_x0000_t75" style="width:211.5pt;height:32.25pt" o:ole="" filled="t">
            <v:fill color2="black"/>
            <v:imagedata r:id="rId100" o:title=""/>
          </v:shape>
          <o:OLEObject Type="Embed" ProgID="Equation.3" ShapeID="_x0000_i1062" DrawAspect="Content" ObjectID="_1590216362" r:id="rId101"/>
        </w:object>
      </w:r>
      <w:r>
        <w:rPr>
          <w:color w:val="231F20"/>
          <w:sz w:val="28"/>
          <w:szCs w:val="28"/>
        </w:rPr>
        <w:t>Гн                (3.13)</w:t>
      </w:r>
    </w:p>
    <w:p w:rsidR="00742425" w:rsidRDefault="00742425" w:rsidP="00742425">
      <w:pPr>
        <w:autoSpaceDE w:val="0"/>
        <w:spacing w:line="360" w:lineRule="auto"/>
        <w:ind w:firstLine="708"/>
        <w:jc w:val="both"/>
        <w:rPr>
          <w:color w:val="231F20"/>
          <w:sz w:val="28"/>
          <w:szCs w:val="28"/>
        </w:rPr>
      </w:pPr>
      <w:r>
        <w:rPr>
          <w:position w:val="-26"/>
        </w:rPr>
        <w:object w:dxaOrig="4900" w:dyaOrig="740">
          <v:shape id="_x0000_i1063" type="#_x0000_t75" style="width:246pt;height:37.5pt" o:ole="" filled="t">
            <v:fill color2="black"/>
            <v:imagedata r:id="rId102" o:title=""/>
          </v:shape>
          <o:OLEObject Type="Embed" ProgID="Equation.3" ShapeID="_x0000_i1063" DrawAspect="Content" ObjectID="_1590216363" r:id="rId103"/>
        </w:object>
      </w:r>
      <w:r>
        <w:rPr>
          <w:color w:val="231F20"/>
          <w:sz w:val="28"/>
          <w:szCs w:val="28"/>
        </w:rPr>
        <w:t>Гн        (3.14)</w:t>
      </w:r>
    </w:p>
    <w:p w:rsidR="00742425" w:rsidRDefault="00742425" w:rsidP="00742425">
      <w:pPr>
        <w:autoSpaceDE w:val="0"/>
        <w:spacing w:line="360" w:lineRule="auto"/>
        <w:ind w:firstLine="851"/>
        <w:jc w:val="both"/>
      </w:pPr>
      <w:r>
        <w:rPr>
          <w:color w:val="231F20"/>
          <w:sz w:val="28"/>
          <w:szCs w:val="28"/>
        </w:rPr>
        <w:t xml:space="preserve">Зная численно все элементы эквивалентной </w:t>
      </w:r>
      <w:proofErr w:type="gramStart"/>
      <w:r>
        <w:rPr>
          <w:color w:val="231F20"/>
          <w:sz w:val="28"/>
          <w:szCs w:val="28"/>
        </w:rPr>
        <w:t>схемы</w:t>
      </w:r>
      <w:proofErr w:type="gramEnd"/>
      <w:r>
        <w:rPr>
          <w:color w:val="231F20"/>
          <w:sz w:val="28"/>
          <w:szCs w:val="28"/>
        </w:rPr>
        <w:t xml:space="preserve"> строим в программе </w:t>
      </w:r>
      <w:r>
        <w:rPr>
          <w:color w:val="231F20"/>
          <w:sz w:val="28"/>
          <w:szCs w:val="28"/>
          <w:lang w:val="en-US"/>
        </w:rPr>
        <w:t>Mathcad</w:t>
      </w:r>
      <w:r>
        <w:rPr>
          <w:color w:val="231F20"/>
          <w:sz w:val="28"/>
          <w:szCs w:val="28"/>
        </w:rPr>
        <w:t xml:space="preserve"> 15 ЛАЧХ  и резонансные характеристики ВШП для проектируемого резонатора. ЛАЧХ и резонансная характеристика </w:t>
      </w:r>
      <w:proofErr w:type="gramStart"/>
      <w:r>
        <w:rPr>
          <w:color w:val="231F20"/>
          <w:sz w:val="28"/>
          <w:szCs w:val="28"/>
        </w:rPr>
        <w:t>представлены</w:t>
      </w:r>
      <w:proofErr w:type="gramEnd"/>
      <w:r>
        <w:rPr>
          <w:color w:val="231F20"/>
          <w:sz w:val="28"/>
          <w:szCs w:val="28"/>
        </w:rPr>
        <w:t xml:space="preserve"> на рисунках 3.2 и 3.3:</w:t>
      </w:r>
    </w:p>
    <w:p w:rsidR="00742425" w:rsidRDefault="00742425" w:rsidP="00742425">
      <w:pPr>
        <w:autoSpaceDE w:val="0"/>
        <w:spacing w:line="360" w:lineRule="auto"/>
        <w:ind w:firstLine="426"/>
        <w:jc w:val="both"/>
        <w:rPr>
          <w:color w:val="231F20"/>
          <w:sz w:val="28"/>
          <w:szCs w:val="28"/>
        </w:rPr>
      </w:pPr>
      <w:r>
        <w:rPr>
          <w:noProof/>
          <w:color w:val="231F20"/>
          <w:sz w:val="28"/>
          <w:szCs w:val="28"/>
          <w:lang w:eastAsia="ru-RU"/>
        </w:rPr>
        <w:drawing>
          <wp:inline distT="0" distB="0" distL="0" distR="0">
            <wp:extent cx="5943600" cy="3390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943600" cy="3390900"/>
                    </a:xfrm>
                    <a:prstGeom prst="rect">
                      <a:avLst/>
                    </a:prstGeom>
                    <a:solidFill>
                      <a:srgbClr val="FFFFFF"/>
                    </a:solidFill>
                    <a:ln>
                      <a:noFill/>
                    </a:ln>
                  </pic:spPr>
                </pic:pic>
              </a:graphicData>
            </a:graphic>
          </wp:inline>
        </w:drawing>
      </w:r>
    </w:p>
    <w:p w:rsidR="00742425" w:rsidRDefault="00742425" w:rsidP="00742425">
      <w:pPr>
        <w:autoSpaceDE w:val="0"/>
        <w:spacing w:line="360" w:lineRule="auto"/>
        <w:ind w:firstLine="426"/>
        <w:jc w:val="both"/>
        <w:rPr>
          <w:bCs/>
          <w:color w:val="231F20"/>
          <w:sz w:val="28"/>
          <w:szCs w:val="28"/>
        </w:rPr>
      </w:pPr>
      <w:r>
        <w:rPr>
          <w:color w:val="231F20"/>
          <w:sz w:val="28"/>
          <w:szCs w:val="28"/>
        </w:rPr>
        <w:t xml:space="preserve">                   </w:t>
      </w:r>
      <w:r>
        <w:rPr>
          <w:bCs/>
          <w:color w:val="231F20"/>
          <w:sz w:val="28"/>
          <w:szCs w:val="28"/>
        </w:rPr>
        <w:t>Рис. 3.2.  ЛАЧХ двухвходового резонатора на ПАВ</w:t>
      </w:r>
    </w:p>
    <w:p w:rsidR="00742425" w:rsidRDefault="00742425" w:rsidP="00742425">
      <w:pPr>
        <w:autoSpaceDE w:val="0"/>
        <w:spacing w:line="360" w:lineRule="auto"/>
        <w:ind w:firstLine="426"/>
        <w:jc w:val="both"/>
        <w:rPr>
          <w:bCs/>
          <w:color w:val="231F20"/>
          <w:sz w:val="28"/>
          <w:szCs w:val="28"/>
        </w:rPr>
      </w:pPr>
    </w:p>
    <w:p w:rsidR="00742425" w:rsidRDefault="00742425" w:rsidP="00742425">
      <w:pPr>
        <w:autoSpaceDE w:val="0"/>
        <w:spacing w:line="360" w:lineRule="auto"/>
        <w:ind w:firstLine="426"/>
        <w:jc w:val="both"/>
        <w:rPr>
          <w:color w:val="231F20"/>
          <w:sz w:val="28"/>
          <w:szCs w:val="28"/>
        </w:rPr>
      </w:pPr>
      <w:r>
        <w:rPr>
          <w:noProof/>
          <w:color w:val="231F20"/>
          <w:sz w:val="28"/>
          <w:szCs w:val="28"/>
          <w:lang w:eastAsia="ru-RU"/>
        </w:rPr>
        <w:lastRenderedPageBreak/>
        <w:drawing>
          <wp:inline distT="0" distB="0" distL="0" distR="0">
            <wp:extent cx="5943600" cy="35337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943600" cy="3533775"/>
                    </a:xfrm>
                    <a:prstGeom prst="rect">
                      <a:avLst/>
                    </a:prstGeom>
                    <a:solidFill>
                      <a:srgbClr val="FFFFFF"/>
                    </a:solidFill>
                    <a:ln>
                      <a:noFill/>
                    </a:ln>
                  </pic:spPr>
                </pic:pic>
              </a:graphicData>
            </a:graphic>
          </wp:inline>
        </w:drawing>
      </w:r>
    </w:p>
    <w:p w:rsidR="00742425" w:rsidRDefault="00742425" w:rsidP="00742425">
      <w:pPr>
        <w:autoSpaceDE w:val="0"/>
        <w:spacing w:line="360" w:lineRule="auto"/>
        <w:ind w:firstLine="426"/>
        <w:jc w:val="both"/>
        <w:rPr>
          <w:color w:val="231F20"/>
          <w:sz w:val="28"/>
          <w:szCs w:val="28"/>
        </w:rPr>
      </w:pPr>
      <w:r>
        <w:rPr>
          <w:color w:val="231F20"/>
          <w:sz w:val="28"/>
          <w:szCs w:val="28"/>
        </w:rPr>
        <w:t xml:space="preserve">                      Рис. 3.3. Резонансная характеристика ВШП.</w:t>
      </w:r>
    </w:p>
    <w:p w:rsidR="00742425" w:rsidRDefault="00742425" w:rsidP="00742425">
      <w:pPr>
        <w:autoSpaceDE w:val="0"/>
        <w:spacing w:line="360" w:lineRule="auto"/>
        <w:jc w:val="both"/>
        <w:rPr>
          <w:color w:val="231F20"/>
          <w:sz w:val="28"/>
          <w:szCs w:val="28"/>
        </w:rPr>
      </w:pPr>
    </w:p>
    <w:p w:rsidR="00742425" w:rsidRDefault="00742425" w:rsidP="00742425">
      <w:pPr>
        <w:autoSpaceDE w:val="0"/>
        <w:spacing w:line="360" w:lineRule="auto"/>
        <w:jc w:val="both"/>
        <w:rPr>
          <w:color w:val="231F20"/>
          <w:sz w:val="28"/>
          <w:szCs w:val="28"/>
        </w:rPr>
      </w:pPr>
      <w:r>
        <w:rPr>
          <w:color w:val="231F20"/>
          <w:sz w:val="28"/>
          <w:szCs w:val="28"/>
        </w:rPr>
        <w:t xml:space="preserve">            4.  Определение координат решетки и электродов ВШП.</w:t>
      </w:r>
    </w:p>
    <w:p w:rsidR="00742425" w:rsidRDefault="00742425" w:rsidP="00742425">
      <w:pPr>
        <w:autoSpaceDE w:val="0"/>
        <w:spacing w:line="360" w:lineRule="auto"/>
        <w:ind w:firstLine="426"/>
        <w:jc w:val="both"/>
        <w:rPr>
          <w:color w:val="231F20"/>
          <w:sz w:val="28"/>
          <w:szCs w:val="28"/>
        </w:rPr>
      </w:pPr>
    </w:p>
    <w:p w:rsidR="00742425" w:rsidRDefault="00742425" w:rsidP="00742425">
      <w:pPr>
        <w:autoSpaceDE w:val="0"/>
        <w:spacing w:line="360" w:lineRule="auto"/>
        <w:ind w:firstLine="851"/>
        <w:jc w:val="both"/>
        <w:rPr>
          <w:color w:val="231F20"/>
          <w:sz w:val="28"/>
          <w:szCs w:val="28"/>
        </w:rPr>
      </w:pPr>
      <w:r>
        <w:rPr>
          <w:color w:val="231F20"/>
          <w:sz w:val="28"/>
          <w:szCs w:val="28"/>
        </w:rPr>
        <w:t xml:space="preserve">Находим координаты левого края электродов ВШП по оси </w:t>
      </w:r>
      <w:r>
        <w:rPr>
          <w:color w:val="231F20"/>
          <w:sz w:val="28"/>
          <w:szCs w:val="28"/>
          <w:lang w:val="en-US"/>
        </w:rPr>
        <w:t>X</w:t>
      </w:r>
      <w:r>
        <w:rPr>
          <w:color w:val="231F20"/>
          <w:sz w:val="28"/>
          <w:szCs w:val="28"/>
        </w:rPr>
        <w:t xml:space="preserve"> согласно выражению:</w:t>
      </w:r>
    </w:p>
    <w:p w:rsidR="00742425" w:rsidRDefault="00742425" w:rsidP="00742425">
      <w:pPr>
        <w:autoSpaceDE w:val="0"/>
        <w:spacing w:line="360" w:lineRule="auto"/>
        <w:jc w:val="both"/>
        <w:rPr>
          <w:color w:val="231F20"/>
          <w:sz w:val="28"/>
          <w:szCs w:val="28"/>
        </w:rPr>
      </w:pPr>
      <w:r>
        <w:rPr>
          <w:color w:val="231F20"/>
          <w:sz w:val="28"/>
          <w:szCs w:val="28"/>
        </w:rPr>
        <w:t xml:space="preserve">                                         </w:t>
      </w:r>
      <w:r>
        <w:rPr>
          <w:position w:val="-21"/>
        </w:rPr>
        <w:object w:dxaOrig="1440" w:dyaOrig="620">
          <v:shape id="_x0000_i1064" type="#_x0000_t75" style="width:1in;height:32.25pt" o:ole="" filled="t">
            <v:fill color2="black"/>
            <v:imagedata r:id="rId106" o:title=""/>
          </v:shape>
          <o:OLEObject Type="Embed" ProgID="Equation.3" ShapeID="_x0000_i1064" DrawAspect="Content" ObjectID="_1590216364" r:id="rId107"/>
        </w:object>
      </w:r>
      <w:r>
        <w:rPr>
          <w:color w:val="231F20"/>
          <w:sz w:val="28"/>
          <w:szCs w:val="28"/>
        </w:rPr>
        <w:t>,                                                        (4.1)</w:t>
      </w:r>
    </w:p>
    <w:p w:rsidR="00742425" w:rsidRDefault="00742425" w:rsidP="00742425">
      <w:pPr>
        <w:autoSpaceDE w:val="0"/>
        <w:spacing w:line="360" w:lineRule="auto"/>
        <w:jc w:val="both"/>
        <w:rPr>
          <w:color w:val="231F20"/>
          <w:sz w:val="28"/>
          <w:szCs w:val="28"/>
        </w:rPr>
      </w:pPr>
      <w:r>
        <w:rPr>
          <w:color w:val="231F20"/>
          <w:sz w:val="28"/>
          <w:szCs w:val="28"/>
        </w:rPr>
        <w:t xml:space="preserve">а затем координаты правого края электродов </w:t>
      </w:r>
      <w:r>
        <w:rPr>
          <w:color w:val="231F20"/>
          <w:sz w:val="28"/>
          <w:szCs w:val="28"/>
          <w:lang w:val="en-US"/>
        </w:rPr>
        <w:t>n</w:t>
      </w:r>
      <w:r>
        <w:rPr>
          <w:color w:val="231F20"/>
          <w:sz w:val="28"/>
          <w:szCs w:val="28"/>
        </w:rPr>
        <w:t>=1, 2, 3, …</w:t>
      </w:r>
      <w:r>
        <w:rPr>
          <w:color w:val="231F20"/>
          <w:sz w:val="28"/>
          <w:szCs w:val="28"/>
          <w:lang w:val="en-US"/>
        </w:rPr>
        <w:t>N</w:t>
      </w:r>
    </w:p>
    <w:p w:rsidR="00742425" w:rsidRDefault="00742425" w:rsidP="00742425">
      <w:pPr>
        <w:autoSpaceDE w:val="0"/>
        <w:spacing w:line="360" w:lineRule="auto"/>
        <w:jc w:val="both"/>
        <w:rPr>
          <w:sz w:val="28"/>
          <w:szCs w:val="28"/>
        </w:rPr>
      </w:pPr>
      <w:r>
        <w:rPr>
          <w:color w:val="231F20"/>
          <w:sz w:val="28"/>
          <w:szCs w:val="28"/>
        </w:rPr>
        <w:tab/>
        <w:t xml:space="preserve">                                 </w:t>
      </w:r>
      <w:r>
        <w:rPr>
          <w:position w:val="-21"/>
        </w:rPr>
        <w:object w:dxaOrig="1839" w:dyaOrig="620">
          <v:shape id="_x0000_i1065" type="#_x0000_t75" style="width:91.5pt;height:32.25pt" o:ole="" filled="t">
            <v:fill color2="black"/>
            <v:imagedata r:id="rId108" o:title=""/>
          </v:shape>
          <o:OLEObject Type="Embed" ProgID="Equation.3" ShapeID="_x0000_i1065" DrawAspect="Content" ObjectID="_1590216365" r:id="rId109"/>
        </w:object>
      </w:r>
      <w:r>
        <w:rPr>
          <w:color w:val="231F20"/>
          <w:sz w:val="28"/>
          <w:szCs w:val="28"/>
        </w:rPr>
        <w:t>.                                                  (4.2)</w:t>
      </w:r>
    </w:p>
    <w:p w:rsidR="00742425" w:rsidRDefault="00742425" w:rsidP="00742425">
      <w:pPr>
        <w:autoSpaceDE w:val="0"/>
        <w:spacing w:line="360" w:lineRule="auto"/>
        <w:ind w:firstLine="708"/>
        <w:jc w:val="both"/>
        <w:rPr>
          <w:sz w:val="28"/>
          <w:szCs w:val="28"/>
        </w:rPr>
      </w:pPr>
      <w:r>
        <w:rPr>
          <w:sz w:val="28"/>
          <w:szCs w:val="28"/>
        </w:rPr>
        <w:t xml:space="preserve">   Определяем координаты краев электродов ВШП по оси </w:t>
      </w:r>
      <w:r>
        <w:rPr>
          <w:i/>
          <w:iCs/>
          <w:sz w:val="28"/>
          <w:szCs w:val="28"/>
        </w:rPr>
        <w:t>Y.</w:t>
      </w:r>
    </w:p>
    <w:p w:rsidR="00742425" w:rsidRDefault="00742425" w:rsidP="00742425">
      <w:pPr>
        <w:autoSpaceDE w:val="0"/>
        <w:spacing w:line="360" w:lineRule="auto"/>
        <w:jc w:val="both"/>
        <w:rPr>
          <w:color w:val="231F20"/>
          <w:sz w:val="28"/>
          <w:szCs w:val="28"/>
        </w:rPr>
      </w:pPr>
      <w:r>
        <w:rPr>
          <w:sz w:val="28"/>
          <w:szCs w:val="28"/>
        </w:rPr>
        <w:t xml:space="preserve">Нижние координаты </w:t>
      </w:r>
    </w:p>
    <w:p w:rsidR="00742425" w:rsidRDefault="00742425" w:rsidP="00742425">
      <w:pPr>
        <w:autoSpaceDE w:val="0"/>
        <w:spacing w:line="360" w:lineRule="auto"/>
        <w:jc w:val="both"/>
        <w:rPr>
          <w:color w:val="231F20"/>
          <w:sz w:val="28"/>
          <w:szCs w:val="28"/>
        </w:rPr>
      </w:pPr>
      <w:r>
        <w:rPr>
          <w:color w:val="231F20"/>
          <w:sz w:val="28"/>
          <w:szCs w:val="28"/>
        </w:rPr>
        <w:t xml:space="preserve">                                         </w:t>
      </w:r>
      <w:r>
        <w:rPr>
          <w:position w:val="-21"/>
        </w:rPr>
        <w:object w:dxaOrig="1699" w:dyaOrig="620">
          <v:shape id="_x0000_i1066" type="#_x0000_t75" style="width:84pt;height:32.25pt" o:ole="" filled="t">
            <v:fill color2="black"/>
            <v:imagedata r:id="rId110" o:title=""/>
          </v:shape>
          <o:OLEObject Type="Embed" ProgID="Equation.3" ShapeID="_x0000_i1066" DrawAspect="Content" ObjectID="_1590216366" r:id="rId111"/>
        </w:object>
      </w:r>
      <w:r>
        <w:rPr>
          <w:color w:val="231F20"/>
          <w:sz w:val="28"/>
          <w:szCs w:val="28"/>
        </w:rPr>
        <w:t xml:space="preserve">                                                     (4.3)</w:t>
      </w:r>
    </w:p>
    <w:p w:rsidR="00742425" w:rsidRDefault="00742425" w:rsidP="00742425">
      <w:pPr>
        <w:autoSpaceDE w:val="0"/>
        <w:spacing w:line="360" w:lineRule="auto"/>
        <w:jc w:val="both"/>
        <w:rPr>
          <w:color w:val="231F20"/>
          <w:sz w:val="28"/>
          <w:szCs w:val="28"/>
        </w:rPr>
      </w:pPr>
      <w:r>
        <w:rPr>
          <w:color w:val="231F20"/>
          <w:sz w:val="28"/>
          <w:szCs w:val="28"/>
        </w:rPr>
        <w:t xml:space="preserve">             </w:t>
      </w:r>
      <w:r>
        <w:rPr>
          <w:position w:val="-21"/>
        </w:rPr>
        <w:object w:dxaOrig="6180" w:dyaOrig="660">
          <v:shape id="_x0000_i1067" type="#_x0000_t75" style="width:307.5pt;height:32.25pt" o:ole="" filled="t">
            <v:fill color2="black"/>
            <v:imagedata r:id="rId112" o:title=""/>
          </v:shape>
          <o:OLEObject Type="Embed" ProgID="Equation.3" ShapeID="_x0000_i1067" DrawAspect="Content" ObjectID="_1590216367" r:id="rId113"/>
        </w:object>
      </w:r>
      <w:proofErr w:type="gramStart"/>
      <w:r>
        <w:rPr>
          <w:color w:val="231F20"/>
          <w:sz w:val="28"/>
          <w:szCs w:val="28"/>
        </w:rPr>
        <w:t>мкм</w:t>
      </w:r>
      <w:proofErr w:type="gramEnd"/>
      <w:r>
        <w:rPr>
          <w:color w:val="231F20"/>
          <w:sz w:val="28"/>
          <w:szCs w:val="28"/>
        </w:rPr>
        <w:t xml:space="preserve">                   </w:t>
      </w:r>
    </w:p>
    <w:p w:rsidR="00742425" w:rsidRDefault="00742425" w:rsidP="00742425">
      <w:pPr>
        <w:autoSpaceDE w:val="0"/>
        <w:spacing w:line="360" w:lineRule="auto"/>
        <w:jc w:val="both"/>
        <w:rPr>
          <w:color w:val="231F20"/>
          <w:sz w:val="28"/>
          <w:szCs w:val="28"/>
        </w:rPr>
      </w:pPr>
      <w:r>
        <w:rPr>
          <w:color w:val="231F20"/>
          <w:sz w:val="28"/>
          <w:szCs w:val="28"/>
        </w:rPr>
        <w:t>Верхние координаты</w:t>
      </w:r>
    </w:p>
    <w:p w:rsidR="00742425" w:rsidRDefault="00742425" w:rsidP="00742425">
      <w:pPr>
        <w:autoSpaceDE w:val="0"/>
        <w:spacing w:line="360" w:lineRule="auto"/>
        <w:jc w:val="both"/>
      </w:pPr>
      <w:r>
        <w:rPr>
          <w:color w:val="231F20"/>
          <w:sz w:val="28"/>
          <w:szCs w:val="28"/>
        </w:rPr>
        <w:t xml:space="preserve">                                           </w:t>
      </w:r>
      <w:r>
        <w:rPr>
          <w:position w:val="-21"/>
        </w:rPr>
        <w:object w:dxaOrig="2439" w:dyaOrig="620">
          <v:shape id="_x0000_i1068" type="#_x0000_t75" style="width:121.5pt;height:32.25pt" o:ole="" filled="t">
            <v:fill color2="black"/>
            <v:imagedata r:id="rId114" o:title=""/>
          </v:shape>
          <o:OLEObject Type="Embed" ProgID="Equation.3" ShapeID="_x0000_i1068" DrawAspect="Content" ObjectID="_1590216368" r:id="rId115"/>
        </w:object>
      </w:r>
      <w:r>
        <w:rPr>
          <w:color w:val="231F20"/>
          <w:sz w:val="28"/>
          <w:szCs w:val="28"/>
        </w:rPr>
        <w:t xml:space="preserve">                                          (4.4)</w:t>
      </w:r>
    </w:p>
    <w:p w:rsidR="00742425" w:rsidRDefault="00742425" w:rsidP="00742425">
      <w:pPr>
        <w:autoSpaceDE w:val="0"/>
        <w:spacing w:line="360" w:lineRule="auto"/>
        <w:jc w:val="both"/>
        <w:rPr>
          <w:color w:val="231F20"/>
          <w:sz w:val="28"/>
          <w:szCs w:val="28"/>
        </w:rPr>
      </w:pPr>
      <w:r>
        <w:rPr>
          <w:position w:val="-25"/>
        </w:rPr>
        <w:object w:dxaOrig="6140" w:dyaOrig="660">
          <v:shape id="_x0000_i1069" type="#_x0000_t75" style="width:306pt;height:36pt" o:ole="" filled="t">
            <v:fill color2="black"/>
            <v:imagedata r:id="rId116" o:title=""/>
          </v:shape>
          <o:OLEObject Type="Embed" ProgID="Equation.3" ShapeID="_x0000_i1069" DrawAspect="Content" ObjectID="_1590216369" r:id="rId117"/>
        </w:object>
      </w:r>
      <w:r>
        <w:rPr>
          <w:color w:val="231F20"/>
          <w:sz w:val="28"/>
          <w:szCs w:val="28"/>
        </w:rPr>
        <w:t>мкм</w:t>
      </w:r>
    </w:p>
    <w:p w:rsidR="00742425" w:rsidRDefault="00742425" w:rsidP="00742425">
      <w:pPr>
        <w:autoSpaceDE w:val="0"/>
        <w:spacing w:line="360" w:lineRule="auto"/>
        <w:ind w:firstLine="708"/>
        <w:jc w:val="both"/>
        <w:rPr>
          <w:color w:val="231F20"/>
          <w:sz w:val="28"/>
          <w:szCs w:val="28"/>
        </w:rPr>
      </w:pPr>
      <w:r>
        <w:rPr>
          <w:color w:val="231F20"/>
          <w:sz w:val="28"/>
          <w:szCs w:val="28"/>
        </w:rPr>
        <w:lastRenderedPageBreak/>
        <w:t xml:space="preserve">     Далее находим координаты отражательной решетки по формуле (4.5) и (4.6):</w:t>
      </w:r>
    </w:p>
    <w:p w:rsidR="00742425" w:rsidRDefault="00742425" w:rsidP="00742425">
      <w:pPr>
        <w:autoSpaceDE w:val="0"/>
        <w:spacing w:line="360" w:lineRule="auto"/>
        <w:ind w:firstLine="426"/>
        <w:jc w:val="both"/>
        <w:rPr>
          <w:sz w:val="28"/>
          <w:szCs w:val="28"/>
        </w:rPr>
      </w:pPr>
      <w:r>
        <w:rPr>
          <w:color w:val="231F20"/>
          <w:sz w:val="28"/>
          <w:szCs w:val="28"/>
        </w:rPr>
        <w:t xml:space="preserve">         Находим координаты по оси </w:t>
      </w:r>
      <w:r>
        <w:rPr>
          <w:color w:val="231F20"/>
          <w:sz w:val="28"/>
          <w:szCs w:val="28"/>
          <w:lang w:val="en-US"/>
        </w:rPr>
        <w:t>X</w:t>
      </w:r>
      <w:r>
        <w:rPr>
          <w:color w:val="231F20"/>
          <w:sz w:val="28"/>
          <w:szCs w:val="28"/>
        </w:rPr>
        <w:t xml:space="preserve">. </w:t>
      </w:r>
    </w:p>
    <w:p w:rsidR="00742425" w:rsidRDefault="00742425" w:rsidP="00742425">
      <w:pPr>
        <w:autoSpaceDE w:val="0"/>
        <w:spacing w:line="360" w:lineRule="auto"/>
        <w:jc w:val="both"/>
        <w:rPr>
          <w:color w:val="231F20"/>
          <w:sz w:val="28"/>
          <w:szCs w:val="28"/>
        </w:rPr>
      </w:pPr>
      <w:r>
        <w:rPr>
          <w:sz w:val="28"/>
          <w:szCs w:val="28"/>
        </w:rPr>
        <w:t xml:space="preserve">                                             </w:t>
      </w:r>
      <w:r>
        <w:rPr>
          <w:position w:val="-5"/>
        </w:rPr>
        <w:object w:dxaOrig="639" w:dyaOrig="279">
          <v:shape id="_x0000_i1070" type="#_x0000_t75" style="width:32.25pt;height:16.5pt" o:ole="" filled="t">
            <v:fill color2="black"/>
            <v:imagedata r:id="rId118" o:title=""/>
          </v:shape>
          <o:OLEObject Type="Embed" ProgID="Equation.3" ShapeID="_x0000_i1070" DrawAspect="Content" ObjectID="_1590216370" r:id="rId119"/>
        </w:object>
      </w:r>
    </w:p>
    <w:p w:rsidR="00742425" w:rsidRDefault="00742425" w:rsidP="00742425">
      <w:pPr>
        <w:autoSpaceDE w:val="0"/>
        <w:spacing w:line="360" w:lineRule="auto"/>
        <w:ind w:firstLine="426"/>
        <w:jc w:val="both"/>
        <w:rPr>
          <w:sz w:val="28"/>
          <w:szCs w:val="28"/>
        </w:rPr>
      </w:pPr>
      <w:r>
        <w:rPr>
          <w:color w:val="231F20"/>
          <w:sz w:val="28"/>
          <w:szCs w:val="28"/>
        </w:rPr>
        <w:t xml:space="preserve">                                       </w:t>
      </w:r>
      <w:r>
        <w:rPr>
          <w:position w:val="-21"/>
        </w:rPr>
        <w:object w:dxaOrig="1359" w:dyaOrig="620">
          <v:shape id="_x0000_i1071" type="#_x0000_t75" style="width:69pt;height:32.25pt" o:ole="" filled="t">
            <v:fill color2="black"/>
            <v:imagedata r:id="rId120" o:title=""/>
          </v:shape>
          <o:OLEObject Type="Embed" ProgID="Equation.3" ShapeID="_x0000_i1071" DrawAspect="Content" ObjectID="_1590216371" r:id="rId121"/>
        </w:object>
      </w:r>
      <w:r>
        <w:rPr>
          <w:color w:val="231F20"/>
          <w:sz w:val="28"/>
          <w:szCs w:val="28"/>
        </w:rPr>
        <w:t xml:space="preserve">                                                    (4.5)</w:t>
      </w:r>
    </w:p>
    <w:p w:rsidR="00742425" w:rsidRDefault="00742425" w:rsidP="00742425">
      <w:pPr>
        <w:autoSpaceDE w:val="0"/>
        <w:spacing w:line="360" w:lineRule="auto"/>
        <w:ind w:firstLine="708"/>
        <w:jc w:val="both"/>
        <w:rPr>
          <w:sz w:val="28"/>
          <w:szCs w:val="28"/>
        </w:rPr>
      </w:pPr>
      <w:r>
        <w:rPr>
          <w:sz w:val="28"/>
          <w:szCs w:val="28"/>
        </w:rPr>
        <w:t xml:space="preserve">Определяем координаты краев электродов </w:t>
      </w:r>
      <w:r>
        <w:rPr>
          <w:sz w:val="28"/>
          <w:szCs w:val="28"/>
          <w:lang w:val="en-US"/>
        </w:rPr>
        <w:t>OC</w:t>
      </w:r>
      <w:r>
        <w:rPr>
          <w:sz w:val="28"/>
          <w:szCs w:val="28"/>
        </w:rPr>
        <w:t xml:space="preserve"> по оси </w:t>
      </w:r>
      <w:r>
        <w:rPr>
          <w:i/>
          <w:iCs/>
          <w:sz w:val="28"/>
          <w:szCs w:val="28"/>
        </w:rPr>
        <w:t>Y.</w:t>
      </w:r>
    </w:p>
    <w:p w:rsidR="00742425" w:rsidRDefault="00742425" w:rsidP="00742425">
      <w:pPr>
        <w:autoSpaceDE w:val="0"/>
        <w:spacing w:line="360" w:lineRule="auto"/>
        <w:jc w:val="both"/>
      </w:pPr>
      <w:r>
        <w:rPr>
          <w:sz w:val="28"/>
          <w:szCs w:val="28"/>
        </w:rPr>
        <w:t xml:space="preserve">Нижние координаты </w:t>
      </w:r>
    </w:p>
    <w:p w:rsidR="00742425" w:rsidRDefault="00742425" w:rsidP="00742425">
      <w:pPr>
        <w:autoSpaceDE w:val="0"/>
        <w:spacing w:line="360" w:lineRule="auto"/>
        <w:ind w:firstLine="708"/>
        <w:jc w:val="both"/>
        <w:rPr>
          <w:color w:val="231F20"/>
          <w:sz w:val="28"/>
          <w:szCs w:val="28"/>
        </w:rPr>
      </w:pPr>
      <w:r>
        <w:rPr>
          <w:position w:val="-9"/>
        </w:rPr>
        <w:object w:dxaOrig="1300" w:dyaOrig="380">
          <v:shape id="_x0000_i1072" type="#_x0000_t75" style="width:66pt;height:20.25pt" o:ole="" filled="t">
            <v:fill color2="black"/>
            <v:imagedata r:id="rId122" o:title=""/>
          </v:shape>
          <o:OLEObject Type="Embed" ProgID="Equation.3" ShapeID="_x0000_i1072" DrawAspect="Content" ObjectID="_1590216372" r:id="rId123"/>
        </w:object>
      </w:r>
    </w:p>
    <w:p w:rsidR="00742425" w:rsidRDefault="00742425" w:rsidP="00742425">
      <w:pPr>
        <w:autoSpaceDE w:val="0"/>
        <w:spacing w:line="360" w:lineRule="auto"/>
        <w:jc w:val="both"/>
        <w:rPr>
          <w:sz w:val="28"/>
          <w:szCs w:val="28"/>
        </w:rPr>
      </w:pPr>
      <w:r>
        <w:rPr>
          <w:color w:val="231F20"/>
          <w:sz w:val="28"/>
          <w:szCs w:val="28"/>
        </w:rPr>
        <w:t xml:space="preserve">Верхние координаты </w:t>
      </w:r>
    </w:p>
    <w:p w:rsidR="00742425" w:rsidRDefault="00742425" w:rsidP="00742425">
      <w:pPr>
        <w:autoSpaceDE w:val="0"/>
        <w:spacing w:line="360" w:lineRule="auto"/>
        <w:jc w:val="both"/>
      </w:pPr>
      <w:r>
        <w:rPr>
          <w:sz w:val="28"/>
          <w:szCs w:val="28"/>
        </w:rPr>
        <w:t xml:space="preserve">                                              </w:t>
      </w:r>
      <w:r>
        <w:rPr>
          <w:position w:val="-21"/>
        </w:rPr>
        <w:object w:dxaOrig="2219" w:dyaOrig="620">
          <v:shape id="_x0000_i1073" type="#_x0000_t75" style="width:111.75pt;height:32.25pt" o:ole="" filled="t">
            <v:fill color2="black"/>
            <v:imagedata r:id="rId124" o:title=""/>
          </v:shape>
          <o:OLEObject Type="Embed" ProgID="Equation.3" ShapeID="_x0000_i1073" DrawAspect="Content" ObjectID="_1590216373" r:id="rId125"/>
        </w:object>
      </w:r>
      <w:r>
        <w:rPr>
          <w:sz w:val="28"/>
          <w:szCs w:val="28"/>
        </w:rPr>
        <w:t xml:space="preserve">                                         </w:t>
      </w:r>
      <w:r>
        <w:rPr>
          <w:color w:val="231F20"/>
          <w:sz w:val="28"/>
          <w:szCs w:val="28"/>
        </w:rPr>
        <w:t>(4.6)</w:t>
      </w:r>
    </w:p>
    <w:p w:rsidR="00742425" w:rsidRDefault="00742425" w:rsidP="00742425">
      <w:pPr>
        <w:autoSpaceDE w:val="0"/>
        <w:spacing w:line="360" w:lineRule="auto"/>
        <w:jc w:val="both"/>
        <w:rPr>
          <w:sz w:val="28"/>
          <w:szCs w:val="28"/>
        </w:rPr>
      </w:pPr>
      <w:r>
        <w:rPr>
          <w:position w:val="-21"/>
        </w:rPr>
        <w:object w:dxaOrig="6120" w:dyaOrig="660">
          <v:shape id="_x0000_i1074" type="#_x0000_t75" style="width:305.25pt;height:32.25pt" o:ole="" filled="t">
            <v:fill color2="black"/>
            <v:imagedata r:id="rId126" o:title=""/>
          </v:shape>
          <o:OLEObject Type="Embed" ProgID="Equation.3" ShapeID="_x0000_i1074" DrawAspect="Content" ObjectID="_1590216374" r:id="rId127"/>
        </w:object>
      </w:r>
      <w:r>
        <w:rPr>
          <w:sz w:val="28"/>
          <w:szCs w:val="28"/>
        </w:rPr>
        <w:t>мкм</w:t>
      </w:r>
    </w:p>
    <w:p w:rsidR="00742425" w:rsidRDefault="00742425" w:rsidP="00742425">
      <w:pPr>
        <w:autoSpaceDE w:val="0"/>
        <w:spacing w:line="360" w:lineRule="auto"/>
        <w:ind w:firstLine="708"/>
        <w:jc w:val="both"/>
        <w:rPr>
          <w:sz w:val="28"/>
          <w:szCs w:val="28"/>
        </w:rPr>
      </w:pPr>
      <w:r>
        <w:rPr>
          <w:sz w:val="28"/>
          <w:szCs w:val="28"/>
        </w:rPr>
        <w:t>Координаты ВШП  по оси Х представлены в таблице 4.1.</w:t>
      </w:r>
    </w:p>
    <w:p w:rsidR="00742425" w:rsidRDefault="00742425" w:rsidP="00742425">
      <w:pPr>
        <w:autoSpaceDE w:val="0"/>
        <w:spacing w:line="360" w:lineRule="auto"/>
        <w:ind w:firstLine="708"/>
        <w:jc w:val="both"/>
        <w:rPr>
          <w:sz w:val="28"/>
          <w:szCs w:val="28"/>
        </w:rPr>
      </w:pPr>
    </w:p>
    <w:p w:rsidR="00742425" w:rsidRDefault="00742425" w:rsidP="00742425">
      <w:pPr>
        <w:autoSpaceDE w:val="0"/>
        <w:spacing w:line="360" w:lineRule="auto"/>
        <w:jc w:val="both"/>
        <w:rPr>
          <w:rFonts w:eastAsia="Calibri"/>
          <w:sz w:val="28"/>
          <w:szCs w:val="28"/>
        </w:rPr>
      </w:pPr>
      <w:r>
        <w:rPr>
          <w:sz w:val="28"/>
          <w:szCs w:val="28"/>
        </w:rPr>
        <w:t>Табл. 4.1. Координаты ВШП по оси Х</w:t>
      </w:r>
    </w:p>
    <w:tbl>
      <w:tblPr>
        <w:tblW w:w="0" w:type="auto"/>
        <w:tblInd w:w="-15" w:type="dxa"/>
        <w:tblLayout w:type="fixed"/>
        <w:tblLook w:val="0000" w:firstRow="0" w:lastRow="0" w:firstColumn="0" w:lastColumn="0" w:noHBand="0" w:noVBand="0"/>
      </w:tblPr>
      <w:tblGrid>
        <w:gridCol w:w="3190"/>
        <w:gridCol w:w="3190"/>
        <w:gridCol w:w="3221"/>
      </w:tblGrid>
      <w:tr w:rsidR="00742425" w:rsidTr="000D08F0">
        <w:tc>
          <w:tcPr>
            <w:tcW w:w="3190" w:type="dxa"/>
            <w:tcBorders>
              <w:top w:val="single" w:sz="4" w:space="0" w:color="000000"/>
              <w:left w:val="single" w:sz="4" w:space="0" w:color="000000"/>
              <w:bottom w:val="single" w:sz="4" w:space="0" w:color="000000"/>
            </w:tcBorders>
            <w:shd w:val="clear" w:color="auto" w:fill="auto"/>
          </w:tcPr>
          <w:p w:rsidR="00742425" w:rsidRDefault="00742425" w:rsidP="000D08F0">
            <w:pPr>
              <w:spacing w:line="360" w:lineRule="auto"/>
              <w:jc w:val="both"/>
              <w:rPr>
                <w:rFonts w:eastAsia="Calibri"/>
                <w:sz w:val="28"/>
                <w:szCs w:val="28"/>
              </w:rPr>
            </w:pPr>
            <w:r>
              <w:rPr>
                <w:rFonts w:eastAsia="Calibri"/>
                <w:sz w:val="28"/>
                <w:szCs w:val="28"/>
              </w:rPr>
              <w:t>Номер электрода ВШП</w:t>
            </w:r>
          </w:p>
        </w:tc>
        <w:tc>
          <w:tcPr>
            <w:tcW w:w="3190" w:type="dxa"/>
            <w:tcBorders>
              <w:top w:val="single" w:sz="4" w:space="0" w:color="000000"/>
              <w:left w:val="single" w:sz="4" w:space="0" w:color="000000"/>
              <w:bottom w:val="single" w:sz="4" w:space="0" w:color="000000"/>
            </w:tcBorders>
            <w:shd w:val="clear" w:color="auto" w:fill="auto"/>
          </w:tcPr>
          <w:p w:rsidR="00742425" w:rsidRDefault="00742425" w:rsidP="000D08F0">
            <w:pPr>
              <w:spacing w:line="360" w:lineRule="auto"/>
              <w:jc w:val="both"/>
              <w:rPr>
                <w:rFonts w:eastAsia="Calibri"/>
                <w:sz w:val="28"/>
                <w:szCs w:val="28"/>
              </w:rPr>
            </w:pPr>
            <w:r>
              <w:rPr>
                <w:rFonts w:eastAsia="Calibri"/>
                <w:sz w:val="28"/>
                <w:szCs w:val="28"/>
              </w:rPr>
              <w:t>Координаты левого края ВШП</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742425" w:rsidRDefault="00742425" w:rsidP="000D08F0">
            <w:pPr>
              <w:spacing w:line="360" w:lineRule="auto"/>
              <w:jc w:val="both"/>
            </w:pPr>
            <w:r>
              <w:rPr>
                <w:rFonts w:eastAsia="Calibri"/>
                <w:sz w:val="28"/>
                <w:szCs w:val="28"/>
              </w:rPr>
              <w:t>Координаты правого края ВШП</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1</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0,000016105</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0,0000241575</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2</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0,00003221</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0,000048315</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3</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0,000048315</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0,0000724725</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4</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0,00006442</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0,00009663</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5</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0,000080525</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0,000120788</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6</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0,00009663</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0,000144945</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7</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0,000112735</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0,000169103</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8</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0,00012884</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0,00019326</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9</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0,000144945</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0,000217418</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10</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0,00016105</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0,000241575</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11</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0,000177155</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0,000265733</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12</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0,00019326</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0,00028989</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13</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0,000209365</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0,000314048</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lastRenderedPageBreak/>
              <w:t>14</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0,00022547</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0,000338205</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15</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0,000241575</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0,000362363</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16</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0,00025768</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0,00038652</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17</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0,000273785</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0,000410678</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18</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0,00028989</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0,000434835</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19</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0,000305995</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0,000458993</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20</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0,0003221</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0,00048315</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21</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0,000338205</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0,000507308</w:t>
            </w:r>
          </w:p>
        </w:tc>
      </w:tr>
      <w:tr w:rsidR="00742425" w:rsidTr="000D08F0">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22</w:t>
            </w:r>
          </w:p>
        </w:tc>
        <w:tc>
          <w:tcPr>
            <w:tcW w:w="3190" w:type="dxa"/>
            <w:tcBorders>
              <w:top w:val="single" w:sz="4" w:space="0" w:color="000000"/>
              <w:left w:val="single" w:sz="4" w:space="0" w:color="000000"/>
              <w:bottom w:val="single" w:sz="4" w:space="0" w:color="000000"/>
            </w:tcBorders>
            <w:shd w:val="clear" w:color="auto" w:fill="auto"/>
            <w:vAlign w:val="bottom"/>
          </w:tcPr>
          <w:p w:rsidR="00742425" w:rsidRDefault="00742425" w:rsidP="000D08F0">
            <w:pPr>
              <w:spacing w:line="360" w:lineRule="auto"/>
              <w:jc w:val="both"/>
              <w:rPr>
                <w:rFonts w:eastAsia="Calibri"/>
                <w:color w:val="000000"/>
                <w:sz w:val="28"/>
                <w:szCs w:val="28"/>
              </w:rPr>
            </w:pPr>
            <w:r>
              <w:rPr>
                <w:rFonts w:eastAsia="Calibri"/>
                <w:color w:val="000000"/>
                <w:sz w:val="28"/>
                <w:szCs w:val="28"/>
              </w:rPr>
              <w:t>0,00035431</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425" w:rsidRDefault="00742425" w:rsidP="000D08F0">
            <w:pPr>
              <w:spacing w:line="360" w:lineRule="auto"/>
              <w:jc w:val="both"/>
            </w:pPr>
            <w:r>
              <w:rPr>
                <w:rFonts w:eastAsia="Calibri"/>
                <w:color w:val="000000"/>
                <w:sz w:val="28"/>
                <w:szCs w:val="28"/>
              </w:rPr>
              <w:t>0,000531465</w:t>
            </w:r>
          </w:p>
        </w:tc>
      </w:tr>
    </w:tbl>
    <w:p w:rsidR="00742425" w:rsidRDefault="00742425" w:rsidP="00742425">
      <w:pPr>
        <w:autoSpaceDE w:val="0"/>
        <w:spacing w:line="360" w:lineRule="auto"/>
        <w:jc w:val="both"/>
        <w:rPr>
          <w:sz w:val="28"/>
          <w:szCs w:val="28"/>
        </w:rPr>
      </w:pPr>
    </w:p>
    <w:p w:rsidR="00742425" w:rsidRDefault="00742425" w:rsidP="00742425">
      <w:pPr>
        <w:autoSpaceDE w:val="0"/>
        <w:spacing w:line="360" w:lineRule="auto"/>
        <w:ind w:firstLine="708"/>
        <w:jc w:val="both"/>
        <w:rPr>
          <w:sz w:val="28"/>
          <w:szCs w:val="28"/>
        </w:rPr>
      </w:pPr>
    </w:p>
    <w:p w:rsidR="00742425" w:rsidRDefault="00742425" w:rsidP="00742425">
      <w:pPr>
        <w:autoSpaceDE w:val="0"/>
        <w:spacing w:line="360" w:lineRule="auto"/>
        <w:ind w:firstLine="708"/>
        <w:jc w:val="both"/>
        <w:rPr>
          <w:sz w:val="28"/>
          <w:szCs w:val="28"/>
        </w:rPr>
      </w:pPr>
    </w:p>
    <w:p w:rsidR="00742425" w:rsidRDefault="00742425" w:rsidP="00742425">
      <w:pPr>
        <w:autoSpaceDE w:val="0"/>
        <w:spacing w:line="360" w:lineRule="auto"/>
        <w:ind w:firstLine="708"/>
        <w:jc w:val="both"/>
        <w:rPr>
          <w:sz w:val="28"/>
          <w:szCs w:val="28"/>
        </w:rPr>
      </w:pPr>
      <w:r>
        <w:rPr>
          <w:sz w:val="28"/>
          <w:szCs w:val="28"/>
        </w:rPr>
        <w:t>Далее находим габаритные размеры проектируемого фильтра.</w:t>
      </w:r>
    </w:p>
    <w:p w:rsidR="00742425" w:rsidRDefault="00742425" w:rsidP="00742425">
      <w:pPr>
        <w:autoSpaceDE w:val="0"/>
        <w:spacing w:line="360" w:lineRule="auto"/>
        <w:ind w:firstLine="708"/>
        <w:jc w:val="both"/>
        <w:rPr>
          <w:i/>
          <w:iCs/>
          <w:sz w:val="28"/>
          <w:szCs w:val="28"/>
        </w:rPr>
      </w:pPr>
      <w:r>
        <w:rPr>
          <w:sz w:val="28"/>
          <w:szCs w:val="28"/>
        </w:rPr>
        <w:t xml:space="preserve">Определяем длину </w:t>
      </w:r>
      <w:proofErr w:type="spellStart"/>
      <w:r>
        <w:rPr>
          <w:sz w:val="28"/>
          <w:szCs w:val="28"/>
        </w:rPr>
        <w:t>звукопровода</w:t>
      </w:r>
      <w:proofErr w:type="spellEnd"/>
    </w:p>
    <w:p w:rsidR="00742425" w:rsidRDefault="00742425" w:rsidP="00742425">
      <w:pPr>
        <w:autoSpaceDE w:val="0"/>
        <w:spacing w:line="360" w:lineRule="auto"/>
        <w:jc w:val="both"/>
        <w:rPr>
          <w:sz w:val="28"/>
          <w:szCs w:val="28"/>
        </w:rPr>
      </w:pPr>
      <w:r>
        <w:rPr>
          <w:i/>
          <w:iCs/>
          <w:sz w:val="28"/>
          <w:szCs w:val="28"/>
        </w:rPr>
        <w:t xml:space="preserve"> </w:t>
      </w:r>
      <w:r>
        <w:rPr>
          <w:sz w:val="28"/>
          <w:szCs w:val="28"/>
        </w:rPr>
        <w:t xml:space="preserve"> </w:t>
      </w:r>
      <w:r>
        <w:rPr>
          <w:sz w:val="28"/>
          <w:szCs w:val="28"/>
        </w:rPr>
        <w:tab/>
        <w:t xml:space="preserve">                </w:t>
      </w:r>
      <w:r>
        <w:rPr>
          <w:i/>
          <w:sz w:val="28"/>
          <w:szCs w:val="28"/>
          <w:lang w:val="en-US"/>
        </w:rPr>
        <w:t>L</w:t>
      </w:r>
      <w:r>
        <w:rPr>
          <w:i/>
          <w:sz w:val="28"/>
          <w:szCs w:val="28"/>
          <w:vertAlign w:val="subscript"/>
          <w:lang w:val="en-US"/>
        </w:rPr>
        <w:t>D</w:t>
      </w:r>
      <w:r>
        <w:rPr>
          <w:sz w:val="28"/>
          <w:szCs w:val="28"/>
        </w:rPr>
        <w:t>=2</w:t>
      </w:r>
      <w:r>
        <w:rPr>
          <w:i/>
          <w:sz w:val="28"/>
          <w:szCs w:val="28"/>
          <w:lang w:val="en-US"/>
        </w:rPr>
        <w:t>L</w:t>
      </w:r>
      <w:r>
        <w:rPr>
          <w:i/>
          <w:sz w:val="28"/>
          <w:szCs w:val="28"/>
          <w:vertAlign w:val="subscript"/>
        </w:rPr>
        <w:t>5</w:t>
      </w:r>
      <w:r>
        <w:rPr>
          <w:sz w:val="28"/>
          <w:szCs w:val="28"/>
        </w:rPr>
        <w:t>+2</w:t>
      </w:r>
      <w:r>
        <w:rPr>
          <w:i/>
          <w:sz w:val="28"/>
          <w:szCs w:val="28"/>
          <w:lang w:val="en-US"/>
        </w:rPr>
        <w:t>L</w:t>
      </w:r>
      <w:r>
        <w:rPr>
          <w:i/>
          <w:sz w:val="28"/>
          <w:szCs w:val="28"/>
          <w:vertAlign w:val="subscript"/>
        </w:rPr>
        <w:t>6</w:t>
      </w:r>
      <w:r>
        <w:rPr>
          <w:sz w:val="28"/>
          <w:szCs w:val="28"/>
        </w:rPr>
        <w:t>+ 2</w:t>
      </w:r>
      <w:r>
        <w:rPr>
          <w:i/>
          <w:sz w:val="28"/>
          <w:szCs w:val="28"/>
          <w:lang w:val="en-US"/>
        </w:rPr>
        <w:t>L</w:t>
      </w:r>
      <w:r>
        <w:rPr>
          <w:i/>
          <w:sz w:val="28"/>
          <w:szCs w:val="28"/>
          <w:vertAlign w:val="subscript"/>
        </w:rPr>
        <w:t>1</w:t>
      </w:r>
      <w:r>
        <w:rPr>
          <w:sz w:val="28"/>
          <w:szCs w:val="28"/>
        </w:rPr>
        <w:t xml:space="preserve"> + 2</w:t>
      </w:r>
      <w:r>
        <w:rPr>
          <w:i/>
          <w:sz w:val="28"/>
          <w:szCs w:val="28"/>
          <w:lang w:val="en-US"/>
        </w:rPr>
        <w:t>L</w:t>
      </w:r>
      <w:r>
        <w:rPr>
          <w:i/>
          <w:sz w:val="28"/>
          <w:szCs w:val="28"/>
          <w:vertAlign w:val="subscript"/>
        </w:rPr>
        <w:t>2</w:t>
      </w:r>
      <w:r>
        <w:rPr>
          <w:sz w:val="28"/>
          <w:szCs w:val="28"/>
        </w:rPr>
        <w:t xml:space="preserve"> +</w:t>
      </w:r>
      <w:r>
        <w:rPr>
          <w:i/>
          <w:sz w:val="28"/>
          <w:szCs w:val="28"/>
        </w:rPr>
        <w:t xml:space="preserve"> </w:t>
      </w:r>
      <w:r>
        <w:rPr>
          <w:i/>
          <w:sz w:val="28"/>
          <w:szCs w:val="28"/>
          <w:lang w:val="en-US"/>
        </w:rPr>
        <w:t>L</w:t>
      </w:r>
      <w:r>
        <w:rPr>
          <w:i/>
          <w:sz w:val="28"/>
          <w:szCs w:val="28"/>
          <w:vertAlign w:val="subscript"/>
        </w:rPr>
        <w:t>7</w:t>
      </w:r>
      <w:r>
        <w:rPr>
          <w:sz w:val="28"/>
          <w:szCs w:val="28"/>
        </w:rPr>
        <w:t>,                             (4.7)</w:t>
      </w:r>
    </w:p>
    <w:p w:rsidR="00742425" w:rsidRPr="00742425" w:rsidRDefault="00742425" w:rsidP="00742425">
      <w:pPr>
        <w:autoSpaceDE w:val="0"/>
        <w:spacing w:line="360" w:lineRule="auto"/>
        <w:jc w:val="both"/>
        <w:rPr>
          <w:i/>
          <w:sz w:val="28"/>
          <w:szCs w:val="28"/>
        </w:rPr>
      </w:pPr>
      <w:r>
        <w:rPr>
          <w:sz w:val="28"/>
          <w:szCs w:val="28"/>
        </w:rPr>
        <w:t xml:space="preserve">где </w:t>
      </w:r>
      <w:r>
        <w:rPr>
          <w:i/>
          <w:sz w:val="28"/>
          <w:szCs w:val="28"/>
          <w:lang w:val="en-US"/>
        </w:rPr>
        <w:t>L</w:t>
      </w:r>
      <w:r>
        <w:rPr>
          <w:i/>
          <w:sz w:val="28"/>
          <w:szCs w:val="28"/>
          <w:vertAlign w:val="subscript"/>
        </w:rPr>
        <w:t>5</w:t>
      </w:r>
      <w:r>
        <w:rPr>
          <w:sz w:val="28"/>
          <w:szCs w:val="28"/>
        </w:rPr>
        <w:t xml:space="preserve"> – длина входного преобразователя; </w:t>
      </w:r>
      <w:r>
        <w:rPr>
          <w:i/>
          <w:sz w:val="28"/>
          <w:szCs w:val="28"/>
          <w:lang w:val="en-US"/>
        </w:rPr>
        <w:t>L</w:t>
      </w:r>
      <w:r>
        <w:rPr>
          <w:i/>
          <w:sz w:val="28"/>
          <w:szCs w:val="28"/>
          <w:vertAlign w:val="subscript"/>
        </w:rPr>
        <w:t>6</w:t>
      </w:r>
      <w:r>
        <w:rPr>
          <w:sz w:val="28"/>
          <w:szCs w:val="28"/>
        </w:rPr>
        <w:t xml:space="preserve">– длина отражательной решетки;  </w:t>
      </w:r>
      <w:r>
        <w:rPr>
          <w:i/>
          <w:sz w:val="28"/>
          <w:szCs w:val="28"/>
          <w:lang w:val="en-US"/>
        </w:rPr>
        <w:t>L</w:t>
      </w:r>
      <w:r>
        <w:rPr>
          <w:i/>
          <w:sz w:val="28"/>
          <w:szCs w:val="28"/>
          <w:vertAlign w:val="subscript"/>
        </w:rPr>
        <w:t>1</w:t>
      </w:r>
      <w:r>
        <w:rPr>
          <w:sz w:val="28"/>
          <w:szCs w:val="28"/>
        </w:rPr>
        <w:t xml:space="preserve"> </w:t>
      </w:r>
      <w:r>
        <w:rPr>
          <w:position w:val="-20"/>
        </w:rPr>
        <w:object w:dxaOrig="460" w:dyaOrig="620">
          <v:shape id="_x0000_i1075" type="#_x0000_t75" style="width:23.25pt;height:31.5pt" o:ole="" filled="t">
            <v:fill color2="black"/>
            <v:imagedata r:id="rId128" o:title=""/>
          </v:shape>
          <o:OLEObject Type="Embed" ProgID="Equation.3" ShapeID="_x0000_i1075" DrawAspect="Content" ObjectID="_1590216375" r:id="rId129"/>
        </w:object>
      </w:r>
      <w:r>
        <w:rPr>
          <w:sz w:val="28"/>
          <w:szCs w:val="28"/>
        </w:rPr>
        <w:t xml:space="preserve"> – расстояние между преобразователем и отражательной решеткой;   </w:t>
      </w:r>
    </w:p>
    <w:p w:rsidR="00742425" w:rsidRPr="00742425" w:rsidRDefault="00742425" w:rsidP="00742425">
      <w:pPr>
        <w:autoSpaceDE w:val="0"/>
        <w:spacing w:line="360" w:lineRule="auto"/>
        <w:jc w:val="both"/>
        <w:rPr>
          <w:i/>
          <w:sz w:val="28"/>
          <w:szCs w:val="28"/>
        </w:rPr>
      </w:pPr>
      <w:proofErr w:type="gramStart"/>
      <w:r>
        <w:rPr>
          <w:i/>
          <w:sz w:val="28"/>
          <w:szCs w:val="28"/>
          <w:lang w:val="en-US"/>
        </w:rPr>
        <w:t>L</w:t>
      </w:r>
      <w:r>
        <w:rPr>
          <w:i/>
          <w:sz w:val="28"/>
          <w:szCs w:val="28"/>
          <w:vertAlign w:val="subscript"/>
        </w:rPr>
        <w:t>2</w:t>
      </w:r>
      <w:r>
        <w:rPr>
          <w:b/>
          <w:sz w:val="28"/>
          <w:szCs w:val="28"/>
        </w:rPr>
        <w:t xml:space="preserve"> </w:t>
      </w:r>
      <w:r>
        <w:rPr>
          <w:sz w:val="28"/>
          <w:szCs w:val="28"/>
        </w:rPr>
        <w:t xml:space="preserve"> =</w:t>
      </w:r>
      <w:proofErr w:type="gramEnd"/>
      <w:r>
        <w:rPr>
          <w:sz w:val="28"/>
          <w:szCs w:val="28"/>
        </w:rPr>
        <w:t xml:space="preserve"> 1…3 мм – расстояние между крайним электродом  и торцевой гранью </w:t>
      </w:r>
      <w:proofErr w:type="spellStart"/>
      <w:r>
        <w:rPr>
          <w:sz w:val="28"/>
          <w:szCs w:val="28"/>
        </w:rPr>
        <w:t>звукопровода</w:t>
      </w:r>
      <w:proofErr w:type="spellEnd"/>
      <w:r>
        <w:rPr>
          <w:sz w:val="28"/>
          <w:szCs w:val="28"/>
        </w:rPr>
        <w:t>.</w:t>
      </w:r>
    </w:p>
    <w:p w:rsidR="00742425" w:rsidRDefault="00742425" w:rsidP="00742425">
      <w:pPr>
        <w:autoSpaceDE w:val="0"/>
        <w:spacing w:line="360" w:lineRule="auto"/>
        <w:jc w:val="both"/>
        <w:rPr>
          <w:sz w:val="28"/>
          <w:szCs w:val="28"/>
        </w:rPr>
      </w:pPr>
      <w:r>
        <w:rPr>
          <w:i/>
          <w:sz w:val="28"/>
          <w:szCs w:val="28"/>
          <w:lang w:val="en-US"/>
        </w:rPr>
        <w:t>L</w:t>
      </w:r>
      <w:r>
        <w:rPr>
          <w:i/>
          <w:sz w:val="28"/>
          <w:szCs w:val="28"/>
          <w:vertAlign w:val="subscript"/>
        </w:rPr>
        <w:t xml:space="preserve">7 </w:t>
      </w:r>
      <w:r>
        <w:rPr>
          <w:i/>
          <w:sz w:val="28"/>
          <w:szCs w:val="28"/>
        </w:rPr>
        <w:t xml:space="preserve">= </w:t>
      </w:r>
      <w:r>
        <w:rPr>
          <w:sz w:val="28"/>
          <w:szCs w:val="28"/>
        </w:rPr>
        <w:t>λ – расстояние между решетками ВШП.</w:t>
      </w:r>
    </w:p>
    <w:p w:rsidR="00742425" w:rsidRDefault="00742425" w:rsidP="00742425">
      <w:pPr>
        <w:autoSpaceDE w:val="0"/>
        <w:spacing w:line="360" w:lineRule="auto"/>
        <w:jc w:val="both"/>
        <w:rPr>
          <w:sz w:val="28"/>
          <w:szCs w:val="28"/>
        </w:rPr>
      </w:pPr>
      <w:r>
        <w:rPr>
          <w:sz w:val="28"/>
          <w:szCs w:val="28"/>
        </w:rPr>
        <w:t>Схема топологии резонатора представлена на рисунке 4.1.</w:t>
      </w:r>
    </w:p>
    <w:p w:rsidR="00742425" w:rsidRDefault="00742425" w:rsidP="00742425">
      <w:pPr>
        <w:autoSpaceDE w:val="0"/>
        <w:spacing w:line="360" w:lineRule="auto"/>
        <w:jc w:val="both"/>
        <w:rPr>
          <w:sz w:val="28"/>
          <w:szCs w:val="28"/>
        </w:rPr>
      </w:pPr>
    </w:p>
    <w:p w:rsidR="00742425" w:rsidRDefault="00742425" w:rsidP="00742425">
      <w:pPr>
        <w:autoSpaceDE w:val="0"/>
        <w:spacing w:line="360" w:lineRule="auto"/>
        <w:jc w:val="both"/>
        <w:rPr>
          <w:sz w:val="28"/>
          <w:szCs w:val="28"/>
        </w:rPr>
      </w:pPr>
      <w:r>
        <w:rPr>
          <w:noProof/>
          <w:sz w:val="28"/>
          <w:szCs w:val="28"/>
          <w:lang w:eastAsia="ru-RU"/>
        </w:rPr>
        <w:lastRenderedPageBreak/>
        <w:drawing>
          <wp:inline distT="0" distB="0" distL="0" distR="0">
            <wp:extent cx="5943600" cy="3162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solidFill>
                      <a:srgbClr val="FFFFFF"/>
                    </a:solidFill>
                    <a:ln>
                      <a:noFill/>
                    </a:ln>
                  </pic:spPr>
                </pic:pic>
              </a:graphicData>
            </a:graphic>
          </wp:inline>
        </w:drawing>
      </w:r>
    </w:p>
    <w:p w:rsidR="00742425" w:rsidRDefault="00742425" w:rsidP="00742425">
      <w:pPr>
        <w:autoSpaceDE w:val="0"/>
        <w:spacing w:line="360" w:lineRule="auto"/>
        <w:ind w:firstLine="708"/>
        <w:jc w:val="both"/>
        <w:rPr>
          <w:sz w:val="28"/>
          <w:szCs w:val="28"/>
        </w:rPr>
      </w:pPr>
      <w:r>
        <w:rPr>
          <w:sz w:val="28"/>
          <w:szCs w:val="28"/>
        </w:rPr>
        <w:t xml:space="preserve">                     Рис. 4.1. Схема топологии резонатора.</w:t>
      </w:r>
    </w:p>
    <w:p w:rsidR="00742425" w:rsidRDefault="00742425" w:rsidP="00742425">
      <w:pPr>
        <w:autoSpaceDE w:val="0"/>
        <w:spacing w:line="360" w:lineRule="auto"/>
        <w:jc w:val="both"/>
        <w:rPr>
          <w:sz w:val="28"/>
          <w:szCs w:val="28"/>
        </w:rPr>
      </w:pPr>
    </w:p>
    <w:p w:rsidR="00742425" w:rsidRDefault="00742425" w:rsidP="00742425">
      <w:pPr>
        <w:autoSpaceDE w:val="0"/>
        <w:spacing w:line="360" w:lineRule="auto"/>
        <w:jc w:val="both"/>
        <w:rPr>
          <w:sz w:val="28"/>
          <w:szCs w:val="28"/>
        </w:rPr>
      </w:pPr>
      <w:r>
        <w:rPr>
          <w:sz w:val="28"/>
          <w:szCs w:val="28"/>
        </w:rPr>
        <w:t xml:space="preserve">     </w:t>
      </w:r>
      <w:r>
        <w:rPr>
          <w:sz w:val="28"/>
          <w:szCs w:val="28"/>
        </w:rPr>
        <w:tab/>
      </w:r>
    </w:p>
    <w:p w:rsidR="00742425" w:rsidRDefault="00742425" w:rsidP="00742425">
      <w:pPr>
        <w:autoSpaceDE w:val="0"/>
        <w:spacing w:line="360" w:lineRule="auto"/>
        <w:jc w:val="both"/>
        <w:rPr>
          <w:i/>
          <w:iCs/>
          <w:sz w:val="28"/>
          <w:szCs w:val="28"/>
        </w:rPr>
      </w:pPr>
      <w:r>
        <w:rPr>
          <w:sz w:val="28"/>
          <w:szCs w:val="28"/>
        </w:rPr>
        <w:t>Длина ВШП равна</w:t>
      </w:r>
    </w:p>
    <w:p w:rsidR="00742425" w:rsidRPr="00742425" w:rsidRDefault="00742425" w:rsidP="00742425">
      <w:pPr>
        <w:autoSpaceDE w:val="0"/>
        <w:spacing w:line="360" w:lineRule="auto"/>
        <w:jc w:val="both"/>
        <w:rPr>
          <w:i/>
          <w:sz w:val="28"/>
          <w:szCs w:val="28"/>
        </w:rPr>
      </w:pPr>
      <w:r>
        <w:rPr>
          <w:i/>
          <w:iCs/>
          <w:sz w:val="28"/>
          <w:szCs w:val="28"/>
        </w:rPr>
        <w:t xml:space="preserve">                                          </w:t>
      </w:r>
      <w:r>
        <w:rPr>
          <w:i/>
          <w:sz w:val="28"/>
          <w:szCs w:val="28"/>
          <w:lang w:val="en-US"/>
        </w:rPr>
        <w:t>L</w:t>
      </w:r>
      <w:r>
        <w:rPr>
          <w:i/>
          <w:sz w:val="28"/>
          <w:szCs w:val="28"/>
          <w:vertAlign w:val="subscript"/>
          <w:lang w:val="en-US"/>
        </w:rPr>
        <w:t>D</w:t>
      </w:r>
      <w:r>
        <w:rPr>
          <w:i/>
          <w:sz w:val="28"/>
          <w:szCs w:val="28"/>
        </w:rPr>
        <w:t>=</w:t>
      </w:r>
      <w:r>
        <w:rPr>
          <w:i/>
          <w:iCs/>
          <w:sz w:val="28"/>
          <w:szCs w:val="28"/>
          <w:lang w:val="en-US"/>
        </w:rPr>
        <w:t>h</w:t>
      </w:r>
      <w:proofErr w:type="gramStart"/>
      <w:r>
        <w:rPr>
          <w:i/>
          <w:sz w:val="28"/>
          <w:szCs w:val="28"/>
        </w:rPr>
        <w:t>·(</w:t>
      </w:r>
      <w:proofErr w:type="gramEnd"/>
      <w:r>
        <w:rPr>
          <w:i/>
          <w:iCs/>
          <w:sz w:val="28"/>
          <w:szCs w:val="28"/>
          <w:lang w:val="en-US"/>
        </w:rPr>
        <w:t>N</w:t>
      </w:r>
      <w:r>
        <w:rPr>
          <w:i/>
          <w:sz w:val="28"/>
          <w:szCs w:val="28"/>
        </w:rPr>
        <w:t>–1)+</w:t>
      </w:r>
      <w:r>
        <w:rPr>
          <w:i/>
          <w:sz w:val="28"/>
          <w:szCs w:val="28"/>
          <w:lang w:val="en-US"/>
        </w:rPr>
        <w:t>d</w:t>
      </w:r>
      <w:r>
        <w:rPr>
          <w:i/>
          <w:sz w:val="28"/>
          <w:szCs w:val="28"/>
        </w:rPr>
        <w:t xml:space="preserve">                                    </w:t>
      </w:r>
      <w:r>
        <w:rPr>
          <w:sz w:val="28"/>
          <w:szCs w:val="28"/>
        </w:rPr>
        <w:t xml:space="preserve"> (4.8)</w:t>
      </w:r>
    </w:p>
    <w:p w:rsidR="00742425" w:rsidRDefault="00742425" w:rsidP="00742425">
      <w:pPr>
        <w:autoSpaceDE w:val="0"/>
        <w:spacing w:line="360" w:lineRule="auto"/>
        <w:jc w:val="both"/>
        <w:rPr>
          <w:sz w:val="28"/>
          <w:szCs w:val="28"/>
        </w:rPr>
      </w:pPr>
      <w:r>
        <w:rPr>
          <w:i/>
          <w:sz w:val="28"/>
          <w:szCs w:val="28"/>
          <w:lang w:val="en-US"/>
        </w:rPr>
        <w:t>L</w:t>
      </w:r>
      <w:r>
        <w:rPr>
          <w:i/>
          <w:sz w:val="28"/>
          <w:szCs w:val="28"/>
          <w:vertAlign w:val="subscript"/>
        </w:rPr>
        <w:t>5</w:t>
      </w:r>
      <w:r>
        <w:rPr>
          <w:sz w:val="28"/>
          <w:szCs w:val="28"/>
        </w:rPr>
        <w:t xml:space="preserve"> </w:t>
      </w:r>
      <w:r>
        <w:rPr>
          <w:position w:val="-6"/>
        </w:rPr>
        <w:object w:dxaOrig="4340" w:dyaOrig="320">
          <v:shape id="_x0000_i1076" type="#_x0000_t75" style="width:218.25pt;height:17.25pt" o:ole="" filled="t">
            <v:fill color2="black"/>
            <v:imagedata r:id="rId131" o:title=""/>
          </v:shape>
          <o:OLEObject Type="Embed" ProgID="Equation.3" ShapeID="_x0000_i1076" DrawAspect="Content" ObjectID="_1590216376" r:id="rId132"/>
        </w:object>
      </w:r>
      <w:r>
        <w:rPr>
          <w:i/>
          <w:sz w:val="28"/>
          <w:szCs w:val="28"/>
        </w:rPr>
        <w:t>мм</w:t>
      </w:r>
    </w:p>
    <w:p w:rsidR="00742425" w:rsidRDefault="00742425" w:rsidP="00742425">
      <w:pPr>
        <w:autoSpaceDE w:val="0"/>
        <w:spacing w:line="360" w:lineRule="auto"/>
        <w:jc w:val="both"/>
        <w:rPr>
          <w:sz w:val="28"/>
          <w:szCs w:val="28"/>
        </w:rPr>
      </w:pPr>
      <w:r>
        <w:rPr>
          <w:sz w:val="28"/>
          <w:szCs w:val="28"/>
        </w:rPr>
        <w:t xml:space="preserve">Длина отражательной решетки        </w:t>
      </w:r>
    </w:p>
    <w:p w:rsidR="00742425" w:rsidRDefault="00742425" w:rsidP="00742425">
      <w:pPr>
        <w:autoSpaceDE w:val="0"/>
        <w:spacing w:line="360" w:lineRule="auto"/>
        <w:jc w:val="both"/>
      </w:pPr>
      <w:r>
        <w:rPr>
          <w:sz w:val="28"/>
          <w:szCs w:val="28"/>
        </w:rPr>
        <w:t xml:space="preserve"> </w:t>
      </w:r>
      <w:r>
        <w:rPr>
          <w:position w:val="-22"/>
        </w:rPr>
        <w:object w:dxaOrig="3340" w:dyaOrig="680">
          <v:shape id="_x0000_i1077" type="#_x0000_t75" style="width:166.5pt;height:33pt" o:ole="" filled="t">
            <v:fill color2="black"/>
            <v:imagedata r:id="rId133" o:title=""/>
          </v:shape>
          <o:OLEObject Type="Embed" ProgID="Equation.3" ShapeID="_x0000_i1077" DrawAspect="Content" ObjectID="_1590216377" r:id="rId134"/>
        </w:object>
      </w:r>
      <w:proofErr w:type="gramStart"/>
      <w:r>
        <w:rPr>
          <w:sz w:val="28"/>
          <w:szCs w:val="28"/>
        </w:rPr>
        <w:t>мм</w:t>
      </w:r>
      <w:proofErr w:type="gramEnd"/>
      <w:r>
        <w:rPr>
          <w:sz w:val="28"/>
          <w:szCs w:val="28"/>
        </w:rPr>
        <w:t xml:space="preserve">                                                   (4.9)     </w:t>
      </w:r>
    </w:p>
    <w:p w:rsidR="00742425" w:rsidRDefault="00742425" w:rsidP="00742425">
      <w:pPr>
        <w:autoSpaceDE w:val="0"/>
        <w:spacing w:line="360" w:lineRule="auto"/>
        <w:jc w:val="both"/>
        <w:rPr>
          <w:sz w:val="28"/>
          <w:szCs w:val="28"/>
        </w:rPr>
      </w:pPr>
      <w:r>
        <w:rPr>
          <w:position w:val="-6"/>
        </w:rPr>
        <w:object w:dxaOrig="899" w:dyaOrig="340">
          <v:shape id="_x0000_i1078" type="#_x0000_t75" style="width:45pt;height:17.25pt" o:ole="" filled="t">
            <v:fill color2="black"/>
            <v:imagedata r:id="rId135" o:title=""/>
          </v:shape>
          <o:OLEObject Type="Embed" ProgID="Equation.3" ShapeID="_x0000_i1078" DrawAspect="Content" ObjectID="_1590216378" r:id="rId136"/>
        </w:object>
      </w:r>
      <w:r>
        <w:rPr>
          <w:sz w:val="28"/>
          <w:szCs w:val="28"/>
        </w:rPr>
        <w:t>мм</w:t>
      </w:r>
    </w:p>
    <w:p w:rsidR="00742425" w:rsidRDefault="00742425" w:rsidP="00742425">
      <w:pPr>
        <w:autoSpaceDE w:val="0"/>
        <w:spacing w:line="360" w:lineRule="auto"/>
        <w:ind w:firstLine="708"/>
        <w:jc w:val="both"/>
        <w:rPr>
          <w:i/>
          <w:sz w:val="28"/>
          <w:szCs w:val="28"/>
        </w:rPr>
      </w:pPr>
      <w:r>
        <w:rPr>
          <w:sz w:val="28"/>
          <w:szCs w:val="28"/>
        </w:rPr>
        <w:t xml:space="preserve">Ширина </w:t>
      </w:r>
      <w:proofErr w:type="spellStart"/>
      <w:r>
        <w:rPr>
          <w:sz w:val="28"/>
          <w:szCs w:val="28"/>
        </w:rPr>
        <w:t>звукопровода</w:t>
      </w:r>
      <w:proofErr w:type="spellEnd"/>
      <w:r>
        <w:rPr>
          <w:sz w:val="28"/>
          <w:szCs w:val="28"/>
        </w:rPr>
        <w:t xml:space="preserve"> фильтра равна</w:t>
      </w:r>
    </w:p>
    <w:p w:rsidR="00742425" w:rsidRDefault="00742425" w:rsidP="00742425">
      <w:pPr>
        <w:autoSpaceDE w:val="0"/>
        <w:spacing w:line="360" w:lineRule="auto"/>
        <w:jc w:val="both"/>
      </w:pPr>
      <w:r>
        <w:rPr>
          <w:i/>
          <w:sz w:val="28"/>
          <w:szCs w:val="28"/>
        </w:rPr>
        <w:t xml:space="preserve">   </w:t>
      </w:r>
      <w:r>
        <w:rPr>
          <w:i/>
          <w:sz w:val="28"/>
          <w:szCs w:val="28"/>
          <w:lang w:val="en-US"/>
        </w:rPr>
        <w:t>L</w:t>
      </w:r>
      <w:r>
        <w:rPr>
          <w:i/>
          <w:sz w:val="28"/>
          <w:szCs w:val="28"/>
          <w:vertAlign w:val="subscript"/>
        </w:rPr>
        <w:t>ш</w:t>
      </w:r>
      <w:r>
        <w:rPr>
          <w:i/>
          <w:sz w:val="28"/>
          <w:szCs w:val="28"/>
        </w:rPr>
        <w:t>=</w:t>
      </w:r>
      <w:r>
        <w:rPr>
          <w:i/>
          <w:sz w:val="28"/>
          <w:szCs w:val="28"/>
          <w:lang w:val="en-US"/>
        </w:rPr>
        <w:t>W</w:t>
      </w:r>
      <w:r>
        <w:rPr>
          <w:i/>
          <w:sz w:val="28"/>
          <w:szCs w:val="28"/>
          <w:vertAlign w:val="subscript"/>
        </w:rPr>
        <w:t>0</w:t>
      </w:r>
      <w:r>
        <w:rPr>
          <w:i/>
          <w:sz w:val="28"/>
          <w:szCs w:val="28"/>
        </w:rPr>
        <w:t>+2(</w:t>
      </w:r>
      <w:r>
        <w:rPr>
          <w:i/>
          <w:sz w:val="28"/>
          <w:szCs w:val="28"/>
          <w:lang w:val="en-US"/>
        </w:rPr>
        <w:t>L</w:t>
      </w:r>
      <w:r>
        <w:rPr>
          <w:i/>
          <w:sz w:val="28"/>
          <w:szCs w:val="28"/>
          <w:vertAlign w:val="subscript"/>
        </w:rPr>
        <w:t>3</w:t>
      </w:r>
      <w:r>
        <w:rPr>
          <w:i/>
          <w:sz w:val="28"/>
          <w:szCs w:val="28"/>
        </w:rPr>
        <w:t>+</w:t>
      </w:r>
      <w:r>
        <w:rPr>
          <w:i/>
          <w:sz w:val="28"/>
          <w:szCs w:val="28"/>
          <w:lang w:val="en-US"/>
        </w:rPr>
        <w:t>L</w:t>
      </w:r>
      <w:r>
        <w:rPr>
          <w:i/>
          <w:sz w:val="28"/>
          <w:szCs w:val="28"/>
          <w:vertAlign w:val="subscript"/>
        </w:rPr>
        <w:t>4</w:t>
      </w:r>
      <w:r>
        <w:rPr>
          <w:sz w:val="28"/>
          <w:szCs w:val="28"/>
        </w:rPr>
        <w:t>)                                                                      (4.10)</w:t>
      </w:r>
    </w:p>
    <w:p w:rsidR="00742425" w:rsidRDefault="00742425" w:rsidP="00742425">
      <w:pPr>
        <w:autoSpaceDE w:val="0"/>
        <w:spacing w:line="360" w:lineRule="auto"/>
        <w:jc w:val="both"/>
        <w:rPr>
          <w:sz w:val="28"/>
          <w:szCs w:val="28"/>
        </w:rPr>
      </w:pPr>
      <w:r>
        <w:rPr>
          <w:position w:val="-7"/>
        </w:rPr>
        <w:object w:dxaOrig="6280" w:dyaOrig="360">
          <v:shape id="_x0000_i1079" type="#_x0000_t75" style="width:313.5pt;height:18pt" o:ole="" filled="t">
            <v:fill color2="black"/>
            <v:imagedata r:id="rId137" o:title=""/>
          </v:shape>
          <o:OLEObject Type="Embed" ProgID="Equation.3" ShapeID="_x0000_i1079" DrawAspect="Content" ObjectID="_1590216379" r:id="rId138"/>
        </w:object>
      </w:r>
      <w:r>
        <w:rPr>
          <w:sz w:val="28"/>
          <w:szCs w:val="28"/>
        </w:rPr>
        <w:t>мм</w:t>
      </w:r>
    </w:p>
    <w:p w:rsidR="00742425" w:rsidRDefault="00742425" w:rsidP="00742425">
      <w:pPr>
        <w:autoSpaceDE w:val="0"/>
        <w:spacing w:line="360" w:lineRule="auto"/>
        <w:jc w:val="both"/>
        <w:rPr>
          <w:sz w:val="28"/>
          <w:szCs w:val="28"/>
        </w:rPr>
      </w:pPr>
      <w:r>
        <w:rPr>
          <w:sz w:val="28"/>
          <w:szCs w:val="28"/>
        </w:rPr>
        <w:t xml:space="preserve">                                                                                                    </w:t>
      </w:r>
    </w:p>
    <w:p w:rsidR="00742425" w:rsidRDefault="00742425" w:rsidP="00742425">
      <w:pPr>
        <w:autoSpaceDE w:val="0"/>
        <w:spacing w:line="360" w:lineRule="auto"/>
        <w:jc w:val="both"/>
        <w:rPr>
          <w:sz w:val="28"/>
          <w:szCs w:val="28"/>
        </w:rPr>
      </w:pPr>
      <w:r>
        <w:rPr>
          <w:sz w:val="28"/>
          <w:szCs w:val="28"/>
        </w:rPr>
        <w:t xml:space="preserve">где  </w:t>
      </w:r>
      <w:r>
        <w:rPr>
          <w:i/>
          <w:sz w:val="28"/>
          <w:szCs w:val="28"/>
          <w:lang w:val="en-US"/>
        </w:rPr>
        <w:t>L</w:t>
      </w:r>
      <w:r>
        <w:rPr>
          <w:i/>
          <w:sz w:val="28"/>
          <w:szCs w:val="28"/>
          <w:vertAlign w:val="subscript"/>
        </w:rPr>
        <w:t>3</w:t>
      </w:r>
      <w:r>
        <w:rPr>
          <w:sz w:val="28"/>
          <w:szCs w:val="28"/>
        </w:rPr>
        <w:t xml:space="preserve">= 1…3 мм – расстояние между общей шиной решетки преобразователя и продольной гранью </w:t>
      </w:r>
      <w:proofErr w:type="spellStart"/>
      <w:r>
        <w:rPr>
          <w:sz w:val="28"/>
          <w:szCs w:val="28"/>
        </w:rPr>
        <w:t>звукопровода</w:t>
      </w:r>
      <w:proofErr w:type="spellEnd"/>
      <w:r>
        <w:rPr>
          <w:sz w:val="28"/>
          <w:szCs w:val="28"/>
        </w:rPr>
        <w:t xml:space="preserve">; </w:t>
      </w:r>
    </w:p>
    <w:p w:rsidR="00742425" w:rsidRDefault="00742425" w:rsidP="00742425">
      <w:pPr>
        <w:autoSpaceDE w:val="0"/>
        <w:spacing w:line="360" w:lineRule="auto"/>
        <w:jc w:val="both"/>
        <w:rPr>
          <w:sz w:val="28"/>
          <w:szCs w:val="28"/>
        </w:rPr>
      </w:pPr>
      <w:r>
        <w:rPr>
          <w:sz w:val="28"/>
          <w:szCs w:val="28"/>
        </w:rPr>
        <w:t xml:space="preserve">    </w:t>
      </w:r>
      <w:r>
        <w:rPr>
          <w:i/>
          <w:sz w:val="28"/>
          <w:szCs w:val="28"/>
          <w:lang w:val="en-US"/>
        </w:rPr>
        <w:t>L</w:t>
      </w:r>
      <w:r>
        <w:rPr>
          <w:i/>
          <w:sz w:val="28"/>
          <w:szCs w:val="28"/>
          <w:vertAlign w:val="subscript"/>
        </w:rPr>
        <w:t>4</w:t>
      </w:r>
      <w:r>
        <w:rPr>
          <w:sz w:val="28"/>
          <w:szCs w:val="28"/>
        </w:rPr>
        <w:t xml:space="preserve"> </w:t>
      </w:r>
      <w:r>
        <w:object w:dxaOrig="200" w:dyaOrig="239">
          <v:shape id="_x0000_i1080" type="#_x0000_t75" style="width:9.75pt;height:12pt" o:ole="" filled="t">
            <v:fill color2="black"/>
            <v:imagedata r:id="rId139" o:title=""/>
          </v:shape>
          <o:OLEObject Type="Embed" ProgID="Equation.3" ShapeID="_x0000_i1080" DrawAspect="Content" ObjectID="_1590216380" r:id="rId140"/>
        </w:object>
      </w:r>
      <w:r>
        <w:rPr>
          <w:sz w:val="28"/>
          <w:szCs w:val="28"/>
        </w:rPr>
        <w:t xml:space="preserve"> 0</w:t>
      </w:r>
      <w:proofErr w:type="gramStart"/>
      <w:r>
        <w:rPr>
          <w:sz w:val="28"/>
          <w:szCs w:val="28"/>
        </w:rPr>
        <w:t>,3</w:t>
      </w:r>
      <w:proofErr w:type="gramEnd"/>
      <w:r>
        <w:rPr>
          <w:sz w:val="28"/>
          <w:szCs w:val="28"/>
        </w:rPr>
        <w:t xml:space="preserve"> мм</w:t>
      </w:r>
      <w:r>
        <w:rPr>
          <w:i/>
          <w:iCs/>
          <w:sz w:val="28"/>
          <w:szCs w:val="28"/>
        </w:rPr>
        <w:t xml:space="preserve"> </w:t>
      </w:r>
      <w:r>
        <w:rPr>
          <w:sz w:val="28"/>
          <w:szCs w:val="28"/>
        </w:rPr>
        <w:t>– ширина общей шины решетки преобразователя.</w:t>
      </w:r>
    </w:p>
    <w:p w:rsidR="00742425" w:rsidRDefault="00742425" w:rsidP="00742425">
      <w:pPr>
        <w:autoSpaceDE w:val="0"/>
        <w:spacing w:line="360" w:lineRule="auto"/>
        <w:ind w:firstLine="851"/>
        <w:jc w:val="both"/>
        <w:rPr>
          <w:sz w:val="28"/>
          <w:szCs w:val="28"/>
        </w:rPr>
      </w:pPr>
      <w:r>
        <w:rPr>
          <w:sz w:val="28"/>
          <w:szCs w:val="28"/>
        </w:rPr>
        <w:t xml:space="preserve">Толщина </w:t>
      </w:r>
      <w:proofErr w:type="spellStart"/>
      <w:r>
        <w:rPr>
          <w:sz w:val="28"/>
          <w:szCs w:val="28"/>
        </w:rPr>
        <w:t>звукопровода</w:t>
      </w:r>
      <w:proofErr w:type="spellEnd"/>
      <w:r>
        <w:rPr>
          <w:sz w:val="28"/>
          <w:szCs w:val="28"/>
        </w:rPr>
        <w:t xml:space="preserve"> выбирается около 20 λ для уменьшения влияния объемных волн </w:t>
      </w:r>
      <w:r>
        <w:rPr>
          <w:color w:val="222222"/>
          <w:sz w:val="28"/>
          <w:szCs w:val="28"/>
          <w:shd w:val="clear" w:color="auto" w:fill="FDFDFD"/>
        </w:rPr>
        <w:t>[6].</w:t>
      </w:r>
    </w:p>
    <w:p w:rsidR="00742425" w:rsidRDefault="00742425" w:rsidP="00742425">
      <w:pPr>
        <w:autoSpaceDE w:val="0"/>
        <w:spacing w:line="360" w:lineRule="auto"/>
        <w:ind w:firstLine="426"/>
        <w:jc w:val="both"/>
      </w:pPr>
      <w:r>
        <w:rPr>
          <w:sz w:val="28"/>
          <w:szCs w:val="28"/>
        </w:rPr>
        <w:t xml:space="preserve">          </w:t>
      </w:r>
      <w:r>
        <w:rPr>
          <w:position w:val="-6"/>
        </w:rPr>
        <w:object w:dxaOrig="1119" w:dyaOrig="340">
          <v:shape id="_x0000_i1081" type="#_x0000_t75" style="width:55.5pt;height:17.25pt" o:ole="" filled="t">
            <v:fill color2="black"/>
            <v:imagedata r:id="rId141" o:title=""/>
          </v:shape>
          <o:OLEObject Type="Embed" ProgID="Equation.3" ShapeID="_x0000_i1081" DrawAspect="Content" ObjectID="_1590216381" r:id="rId142"/>
        </w:object>
      </w:r>
      <w:r>
        <w:rPr>
          <w:sz w:val="28"/>
          <w:szCs w:val="28"/>
        </w:rPr>
        <w:t xml:space="preserve">                                                                   (4.11) </w:t>
      </w:r>
    </w:p>
    <w:p w:rsidR="00742425" w:rsidRPr="00742425" w:rsidRDefault="00742425" w:rsidP="00742425">
      <w:pPr>
        <w:autoSpaceDE w:val="0"/>
        <w:spacing w:line="360" w:lineRule="auto"/>
        <w:ind w:firstLine="426"/>
        <w:jc w:val="both"/>
        <w:rPr>
          <w:color w:val="000000"/>
          <w:spacing w:val="-1"/>
          <w:sz w:val="28"/>
          <w:szCs w:val="28"/>
          <w:lang w:val="en-US"/>
        </w:rPr>
      </w:pPr>
      <w:r>
        <w:rPr>
          <w:position w:val="-7"/>
        </w:rPr>
        <w:object w:dxaOrig="3480" w:dyaOrig="360">
          <v:shape id="_x0000_i1082" type="#_x0000_t75" style="width:174pt;height:18pt" o:ole="" filled="t">
            <v:fill color2="black"/>
            <v:imagedata r:id="rId143" o:title=""/>
          </v:shape>
          <o:OLEObject Type="Embed" ProgID="Equation.3" ShapeID="_x0000_i1082" DrawAspect="Content" ObjectID="_1590216382" r:id="rId144"/>
        </w:object>
      </w:r>
      <w:r>
        <w:rPr>
          <w:sz w:val="28"/>
          <w:szCs w:val="28"/>
        </w:rPr>
        <w:t>мм</w:t>
      </w:r>
    </w:p>
    <w:p w:rsidR="00742425" w:rsidRDefault="00742425" w:rsidP="00742425">
      <w:pPr>
        <w:spacing w:line="360" w:lineRule="auto"/>
        <w:jc w:val="both"/>
        <w:rPr>
          <w:color w:val="000000"/>
          <w:sz w:val="28"/>
          <w:szCs w:val="28"/>
          <w:lang w:eastAsia="ru-RU" w:bidi="ru-RU"/>
        </w:rPr>
      </w:pPr>
      <w:r>
        <w:rPr>
          <w:color w:val="000000"/>
          <w:sz w:val="28"/>
          <w:szCs w:val="28"/>
          <w:lang w:eastAsia="ru-RU" w:bidi="ru-RU"/>
        </w:rPr>
        <w:lastRenderedPageBreak/>
        <w:t xml:space="preserve">         </w:t>
      </w:r>
      <w:r>
        <w:rPr>
          <w:color w:val="000000"/>
          <w:sz w:val="28"/>
          <w:szCs w:val="28"/>
          <w:lang w:val="en-US" w:eastAsia="ru-RU" w:bidi="ru-RU"/>
        </w:rPr>
        <w:t xml:space="preserve"> </w:t>
      </w:r>
      <w:r>
        <w:rPr>
          <w:color w:val="000000"/>
          <w:sz w:val="28"/>
          <w:szCs w:val="28"/>
          <w:lang w:eastAsia="ru-RU" w:bidi="ru-RU"/>
        </w:rPr>
        <w:t xml:space="preserve"> 5.  Разработка конструкции резонатора.</w:t>
      </w:r>
    </w:p>
    <w:p w:rsidR="00742425" w:rsidRDefault="00742425" w:rsidP="00742425">
      <w:pPr>
        <w:spacing w:line="360" w:lineRule="auto"/>
        <w:ind w:firstLine="851"/>
        <w:jc w:val="both"/>
      </w:pPr>
      <w:r>
        <w:rPr>
          <w:color w:val="000000"/>
          <w:sz w:val="28"/>
          <w:szCs w:val="28"/>
          <w:lang w:eastAsia="ru-RU" w:bidi="ru-RU"/>
        </w:rPr>
        <w:t xml:space="preserve">Частотная характеристика резонатора, конструкция которого представлена на рис. 5.1, может иметь один и более резонансных пиков. Количество резонансных пиков зависит от того, сколько раз при отстройке частоты от центрального значения в пределах полосы частот, где модуль коэффициента отражения ОС имеет значения, близкие к </w:t>
      </w:r>
      <w:proofErr w:type="gramStart"/>
      <w:r>
        <w:rPr>
          <w:color w:val="000000"/>
          <w:sz w:val="28"/>
          <w:szCs w:val="28"/>
          <w:lang w:eastAsia="ru-RU" w:bidi="ru-RU"/>
        </w:rPr>
        <w:t>максимальному</w:t>
      </w:r>
      <w:proofErr w:type="gramEnd"/>
      <w:r>
        <w:rPr>
          <w:color w:val="000000"/>
          <w:sz w:val="28"/>
          <w:szCs w:val="28"/>
          <w:lang w:eastAsia="ru-RU" w:bidi="ru-RU"/>
        </w:rPr>
        <w:t xml:space="preserve">, будет выполнено условие фазового синхронизма [5]. Резонатор включает две отражательные структуры в виде 1000 канавок глубиной 0.1 </w:t>
      </w:r>
      <w:proofErr w:type="spellStart"/>
      <w:r>
        <w:rPr>
          <w:color w:val="000000"/>
          <w:sz w:val="28"/>
          <w:szCs w:val="28"/>
          <w:lang w:eastAsia="en-US" w:bidi="en-US"/>
        </w:rPr>
        <w:t>нм</w:t>
      </w:r>
      <w:proofErr w:type="spellEnd"/>
      <w:r>
        <w:rPr>
          <w:color w:val="000000"/>
          <w:sz w:val="28"/>
          <w:szCs w:val="28"/>
          <w:lang w:eastAsia="en-US" w:bidi="en-US"/>
        </w:rPr>
        <w:t xml:space="preserve">, </w:t>
      </w:r>
      <w:r>
        <w:rPr>
          <w:color w:val="000000"/>
          <w:sz w:val="28"/>
          <w:szCs w:val="28"/>
          <w:lang w:eastAsia="ru-RU" w:bidi="ru-RU"/>
        </w:rPr>
        <w:t xml:space="preserve">выполненные на подложке из кварца </w:t>
      </w:r>
      <w:r>
        <w:rPr>
          <w:color w:val="000000"/>
          <w:sz w:val="28"/>
          <w:szCs w:val="28"/>
          <w:lang w:val="en-US" w:eastAsia="ru-RU" w:bidi="ru-RU"/>
        </w:rPr>
        <w:t>ST</w:t>
      </w:r>
      <w:r>
        <w:rPr>
          <w:color w:val="000000"/>
          <w:sz w:val="28"/>
          <w:szCs w:val="28"/>
          <w:lang w:eastAsia="ru-RU" w:bidi="ru-RU"/>
        </w:rPr>
        <w:t>-среза, и встречно-штыревые преобразователи  с апертурой 708 длин волн, состоящие из 22 пар электродов каждый. Толщина метал</w:t>
      </w:r>
      <w:r>
        <w:rPr>
          <w:color w:val="000000"/>
          <w:sz w:val="28"/>
          <w:szCs w:val="28"/>
          <w:lang w:eastAsia="ru-RU" w:bidi="ru-RU"/>
        </w:rPr>
        <w:softHyphen/>
        <w:t xml:space="preserve">лической пленки алюминия, из которой выполнены электроды, составляет 0.3 </w:t>
      </w:r>
      <w:proofErr w:type="spellStart"/>
      <w:r>
        <w:rPr>
          <w:color w:val="000000"/>
          <w:sz w:val="28"/>
          <w:szCs w:val="28"/>
          <w:lang w:eastAsia="en-US" w:bidi="en-US"/>
        </w:rPr>
        <w:t>нм</w:t>
      </w:r>
      <w:proofErr w:type="spellEnd"/>
      <w:r>
        <w:rPr>
          <w:color w:val="000000"/>
          <w:sz w:val="28"/>
          <w:szCs w:val="28"/>
          <w:lang w:eastAsia="en-US" w:bidi="en-US"/>
        </w:rPr>
        <w:t xml:space="preserve">. </w:t>
      </w:r>
      <w:r>
        <w:rPr>
          <w:color w:val="000000"/>
          <w:sz w:val="28"/>
          <w:szCs w:val="28"/>
          <w:lang w:eastAsia="ru-RU" w:bidi="ru-RU"/>
        </w:rPr>
        <w:t>Расстояние между цен</w:t>
      </w:r>
      <w:r>
        <w:rPr>
          <w:color w:val="000000"/>
          <w:sz w:val="28"/>
          <w:szCs w:val="28"/>
          <w:lang w:eastAsia="ru-RU" w:bidi="ru-RU"/>
        </w:rPr>
        <w:softHyphen/>
        <w:t xml:space="preserve">трами ближайших канавок отражательных структур для резонатора составляет </w:t>
      </w:r>
      <w:r>
        <w:rPr>
          <w:color w:val="000000"/>
          <w:sz w:val="28"/>
          <w:szCs w:val="28"/>
          <w:lang w:val="en-US" w:eastAsia="ru-RU" w:bidi="ru-RU"/>
        </w:rPr>
        <w:t>L</w:t>
      </w:r>
      <w:r w:rsidRPr="00742425">
        <w:rPr>
          <w:rStyle w:val="21pt"/>
          <w:sz w:val="28"/>
          <w:szCs w:val="28"/>
          <w:lang w:val="ru-RU" w:eastAsia="ru-RU" w:bidi="ru-RU"/>
        </w:rPr>
        <w:t>=</w:t>
      </w:r>
      <w:r>
        <w:rPr>
          <w:color w:val="000000"/>
          <w:sz w:val="28"/>
          <w:szCs w:val="28"/>
          <w:lang w:eastAsia="ru-RU" w:bidi="ru-RU"/>
        </w:rPr>
        <w:t xml:space="preserve"> 400.25λ. Между отражательными структурами вне об</w:t>
      </w:r>
      <w:r>
        <w:rPr>
          <w:color w:val="000000"/>
          <w:sz w:val="28"/>
          <w:szCs w:val="28"/>
          <w:lang w:eastAsia="ru-RU" w:bidi="ru-RU"/>
        </w:rPr>
        <w:softHyphen/>
        <w:t xml:space="preserve">ласти распространения ПАВ на поверхности </w:t>
      </w:r>
      <w:proofErr w:type="spellStart"/>
      <w:r>
        <w:rPr>
          <w:color w:val="000000"/>
          <w:sz w:val="28"/>
          <w:szCs w:val="28"/>
          <w:lang w:eastAsia="ru-RU" w:bidi="ru-RU"/>
        </w:rPr>
        <w:t>звукопро</w:t>
      </w:r>
      <w:r>
        <w:rPr>
          <w:color w:val="000000"/>
          <w:sz w:val="28"/>
          <w:szCs w:val="28"/>
          <w:lang w:eastAsia="ru-RU" w:bidi="ru-RU"/>
        </w:rPr>
        <w:softHyphen/>
        <w:t>вода</w:t>
      </w:r>
      <w:proofErr w:type="spellEnd"/>
      <w:r>
        <w:rPr>
          <w:color w:val="000000"/>
          <w:sz w:val="28"/>
          <w:szCs w:val="28"/>
          <w:lang w:eastAsia="ru-RU" w:bidi="ru-RU"/>
        </w:rPr>
        <w:t xml:space="preserve"> закреплены два резистора (3)  сопротивлением 3Ω и мощностью рассеивания </w:t>
      </w:r>
      <w:r>
        <w:rPr>
          <w:color w:val="000000"/>
          <w:sz w:val="28"/>
          <w:szCs w:val="28"/>
          <w:lang w:eastAsia="en-US" w:bidi="en-US"/>
        </w:rPr>
        <w:t>6</w:t>
      </w:r>
      <w:r>
        <w:rPr>
          <w:color w:val="000000"/>
          <w:sz w:val="28"/>
          <w:szCs w:val="28"/>
          <w:lang w:val="en-US" w:eastAsia="en-US" w:bidi="en-US"/>
        </w:rPr>
        <w:t>W</w:t>
      </w:r>
      <w:r>
        <w:rPr>
          <w:color w:val="000000"/>
          <w:sz w:val="28"/>
          <w:szCs w:val="28"/>
          <w:lang w:eastAsia="en-US" w:bidi="en-US"/>
        </w:rPr>
        <w:t xml:space="preserve"> </w:t>
      </w:r>
      <w:r>
        <w:rPr>
          <w:color w:val="000000"/>
          <w:sz w:val="28"/>
          <w:szCs w:val="28"/>
          <w:lang w:eastAsia="ru-RU" w:bidi="ru-RU"/>
        </w:rPr>
        <w:t xml:space="preserve">каждый. </w:t>
      </w:r>
      <w:proofErr w:type="spellStart"/>
      <w:r>
        <w:rPr>
          <w:color w:val="000000"/>
          <w:sz w:val="28"/>
          <w:szCs w:val="28"/>
          <w:lang w:eastAsia="ru-RU" w:bidi="ru-RU"/>
        </w:rPr>
        <w:t>Звукопровод</w:t>
      </w:r>
      <w:proofErr w:type="spellEnd"/>
      <w:r>
        <w:rPr>
          <w:color w:val="000000"/>
          <w:sz w:val="28"/>
          <w:szCs w:val="28"/>
          <w:lang w:eastAsia="ru-RU" w:bidi="ru-RU"/>
        </w:rPr>
        <w:t xml:space="preserve"> (1) закреплен на поверхности основания корпуса, это обеспечивает хороший тепловой контакт </w:t>
      </w:r>
      <w:proofErr w:type="spellStart"/>
      <w:r>
        <w:rPr>
          <w:color w:val="000000"/>
          <w:sz w:val="28"/>
          <w:szCs w:val="28"/>
          <w:lang w:eastAsia="ru-RU" w:bidi="ru-RU"/>
        </w:rPr>
        <w:t>звукопровода</w:t>
      </w:r>
      <w:proofErr w:type="spellEnd"/>
      <w:r>
        <w:rPr>
          <w:color w:val="000000"/>
          <w:sz w:val="28"/>
          <w:szCs w:val="28"/>
          <w:lang w:eastAsia="ru-RU" w:bidi="ru-RU"/>
        </w:rPr>
        <w:t xml:space="preserve"> и корпуса </w:t>
      </w:r>
      <w:proofErr w:type="gramStart"/>
      <w:r>
        <w:rPr>
          <w:color w:val="000000"/>
          <w:sz w:val="28"/>
          <w:szCs w:val="28"/>
          <w:lang w:eastAsia="ru-RU" w:bidi="ru-RU"/>
        </w:rPr>
        <w:t>в месте</w:t>
      </w:r>
      <w:proofErr w:type="gramEnd"/>
      <w:r>
        <w:rPr>
          <w:color w:val="000000"/>
          <w:sz w:val="28"/>
          <w:szCs w:val="28"/>
          <w:lang w:eastAsia="ru-RU" w:bidi="ru-RU"/>
        </w:rPr>
        <w:t xml:space="preserve"> их расположения и воздушный зазор между </w:t>
      </w:r>
      <w:proofErr w:type="spellStart"/>
      <w:r>
        <w:rPr>
          <w:color w:val="000000"/>
          <w:sz w:val="28"/>
          <w:szCs w:val="28"/>
          <w:lang w:eastAsia="ru-RU" w:bidi="ru-RU"/>
        </w:rPr>
        <w:t>звукопроводом</w:t>
      </w:r>
      <w:proofErr w:type="spellEnd"/>
      <w:r>
        <w:rPr>
          <w:color w:val="000000"/>
          <w:sz w:val="28"/>
          <w:szCs w:val="28"/>
          <w:lang w:eastAsia="ru-RU" w:bidi="ru-RU"/>
        </w:rPr>
        <w:t xml:space="preserve"> и корпусом в области </w:t>
      </w:r>
      <w:proofErr w:type="spellStart"/>
      <w:r>
        <w:rPr>
          <w:color w:val="000000"/>
          <w:sz w:val="28"/>
          <w:szCs w:val="28"/>
          <w:lang w:eastAsia="ru-RU" w:bidi="ru-RU"/>
        </w:rPr>
        <w:t>звукопро</w:t>
      </w:r>
      <w:r>
        <w:rPr>
          <w:color w:val="000000"/>
          <w:sz w:val="28"/>
          <w:szCs w:val="28"/>
          <w:lang w:eastAsia="ru-RU" w:bidi="ru-RU"/>
        </w:rPr>
        <w:softHyphen/>
        <w:t>вода</w:t>
      </w:r>
      <w:proofErr w:type="spellEnd"/>
      <w:r>
        <w:rPr>
          <w:color w:val="000000"/>
          <w:sz w:val="28"/>
          <w:szCs w:val="28"/>
          <w:lang w:eastAsia="ru-RU" w:bidi="ru-RU"/>
        </w:rPr>
        <w:t xml:space="preserve">, расположенной между ОС. Это необходимо для эффективного отвода тепла с областей </w:t>
      </w:r>
      <w:proofErr w:type="spellStart"/>
      <w:r>
        <w:rPr>
          <w:color w:val="000000"/>
          <w:sz w:val="28"/>
          <w:szCs w:val="28"/>
          <w:lang w:eastAsia="ru-RU" w:bidi="ru-RU"/>
        </w:rPr>
        <w:t>звукопровода</w:t>
      </w:r>
      <w:proofErr w:type="spellEnd"/>
      <w:r>
        <w:rPr>
          <w:color w:val="000000"/>
          <w:sz w:val="28"/>
          <w:szCs w:val="28"/>
          <w:lang w:eastAsia="ru-RU" w:bidi="ru-RU"/>
        </w:rPr>
        <w:t xml:space="preserve"> в местах расположения ОС и для обеспечения теплоизоля</w:t>
      </w:r>
      <w:r>
        <w:rPr>
          <w:color w:val="000000"/>
          <w:sz w:val="28"/>
          <w:szCs w:val="28"/>
          <w:lang w:eastAsia="ru-RU" w:bidi="ru-RU"/>
        </w:rPr>
        <w:softHyphen/>
        <w:t xml:space="preserve">ции </w:t>
      </w:r>
      <w:proofErr w:type="spellStart"/>
      <w:r>
        <w:rPr>
          <w:color w:val="000000"/>
          <w:sz w:val="28"/>
          <w:szCs w:val="28"/>
          <w:lang w:eastAsia="ru-RU" w:bidi="ru-RU"/>
        </w:rPr>
        <w:t>звукопровода</w:t>
      </w:r>
      <w:proofErr w:type="spellEnd"/>
      <w:r>
        <w:rPr>
          <w:color w:val="000000"/>
          <w:sz w:val="28"/>
          <w:szCs w:val="28"/>
          <w:lang w:eastAsia="ru-RU" w:bidi="ru-RU"/>
        </w:rPr>
        <w:t xml:space="preserve"> от корпуса в области между ОС. Таким образом, при нагреве резисторов наиболее эффективно прогревается часть </w:t>
      </w:r>
      <w:proofErr w:type="spellStart"/>
      <w:r>
        <w:rPr>
          <w:color w:val="000000"/>
          <w:sz w:val="28"/>
          <w:szCs w:val="28"/>
          <w:lang w:eastAsia="ru-RU" w:bidi="ru-RU"/>
        </w:rPr>
        <w:t>звукопровода</w:t>
      </w:r>
      <w:proofErr w:type="spellEnd"/>
      <w:r>
        <w:rPr>
          <w:color w:val="000000"/>
          <w:sz w:val="28"/>
          <w:szCs w:val="28"/>
          <w:lang w:eastAsia="ru-RU" w:bidi="ru-RU"/>
        </w:rPr>
        <w:t xml:space="preserve"> между ОС, соответ</w:t>
      </w:r>
      <w:r>
        <w:rPr>
          <w:color w:val="000000"/>
          <w:sz w:val="28"/>
          <w:szCs w:val="28"/>
          <w:lang w:eastAsia="ru-RU" w:bidi="ru-RU"/>
        </w:rPr>
        <w:softHyphen/>
        <w:t xml:space="preserve">ственно меняется скорость ПАВ в этой его части, а также его эквивалентная электрическая длина. Вместе с тем в области ОС и ВШП благодаря эффективному отводу тепла через основание корпуса температура </w:t>
      </w:r>
      <w:proofErr w:type="spellStart"/>
      <w:r>
        <w:rPr>
          <w:color w:val="000000"/>
          <w:sz w:val="28"/>
          <w:szCs w:val="28"/>
          <w:lang w:eastAsia="ru-RU" w:bidi="ru-RU"/>
        </w:rPr>
        <w:t>звукопровода</w:t>
      </w:r>
      <w:proofErr w:type="spellEnd"/>
      <w:r>
        <w:rPr>
          <w:color w:val="000000"/>
          <w:sz w:val="28"/>
          <w:szCs w:val="28"/>
          <w:lang w:eastAsia="ru-RU" w:bidi="ru-RU"/>
        </w:rPr>
        <w:t xml:space="preserve"> меняется мало, поэтому скорость ПАВ также меняется незначительно. Нагреватели выполнены в виде пленочных резисторов на </w:t>
      </w:r>
      <w:proofErr w:type="spellStart"/>
      <w:r>
        <w:rPr>
          <w:color w:val="000000"/>
          <w:sz w:val="28"/>
          <w:szCs w:val="28"/>
          <w:lang w:eastAsia="ru-RU" w:bidi="ru-RU"/>
        </w:rPr>
        <w:t>ситалловой</w:t>
      </w:r>
      <w:proofErr w:type="spellEnd"/>
      <w:r>
        <w:rPr>
          <w:color w:val="000000"/>
          <w:sz w:val="28"/>
          <w:szCs w:val="28"/>
          <w:lang w:eastAsia="ru-RU" w:bidi="ru-RU"/>
        </w:rPr>
        <w:t xml:space="preserve"> подложке.</w:t>
      </w:r>
    </w:p>
    <w:p w:rsidR="00742425" w:rsidRDefault="00742425" w:rsidP="00742425">
      <w:pPr>
        <w:spacing w:line="360" w:lineRule="auto"/>
        <w:ind w:firstLine="709"/>
        <w:jc w:val="both"/>
        <w:rPr>
          <w:color w:val="000000"/>
          <w:sz w:val="28"/>
          <w:szCs w:val="28"/>
          <w:lang w:eastAsia="ru-RU" w:bidi="ru-RU"/>
        </w:rPr>
      </w:pPr>
      <w:r>
        <w:rPr>
          <w:noProof/>
          <w:sz w:val="28"/>
          <w:szCs w:val="28"/>
          <w:lang w:eastAsia="ru-RU"/>
        </w:rPr>
        <w:lastRenderedPageBreak/>
        <w:drawing>
          <wp:inline distT="0" distB="0" distL="0" distR="0">
            <wp:extent cx="4114800" cy="2886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4114800" cy="2886075"/>
                    </a:xfrm>
                    <a:prstGeom prst="rect">
                      <a:avLst/>
                    </a:prstGeom>
                    <a:solidFill>
                      <a:srgbClr val="FFFFFF"/>
                    </a:solidFill>
                    <a:ln>
                      <a:noFill/>
                    </a:ln>
                  </pic:spPr>
                </pic:pic>
              </a:graphicData>
            </a:graphic>
          </wp:inline>
        </w:drawing>
      </w:r>
    </w:p>
    <w:p w:rsidR="00742425" w:rsidRDefault="00742425" w:rsidP="00742425">
      <w:pPr>
        <w:spacing w:line="360" w:lineRule="auto"/>
        <w:ind w:firstLine="709"/>
        <w:jc w:val="both"/>
        <w:rPr>
          <w:color w:val="000000"/>
          <w:sz w:val="28"/>
          <w:szCs w:val="28"/>
          <w:lang w:eastAsia="ru-RU" w:bidi="ru-RU"/>
        </w:rPr>
      </w:pPr>
    </w:p>
    <w:p w:rsidR="00742425" w:rsidRDefault="00742425" w:rsidP="00742425">
      <w:pPr>
        <w:pStyle w:val="32"/>
        <w:shd w:val="clear" w:color="auto" w:fill="auto"/>
        <w:spacing w:line="360" w:lineRule="auto"/>
        <w:rPr>
          <w:color w:val="000000"/>
          <w:sz w:val="28"/>
          <w:szCs w:val="28"/>
          <w:lang w:eastAsia="ru-RU" w:bidi="ru-RU"/>
        </w:rPr>
      </w:pPr>
      <w:r>
        <w:rPr>
          <w:rStyle w:val="39pt"/>
          <w:sz w:val="28"/>
          <w:szCs w:val="28"/>
        </w:rPr>
        <w:t xml:space="preserve">Рис. 5.1  </w:t>
      </w:r>
      <w:proofErr w:type="gramStart"/>
      <w:r>
        <w:rPr>
          <w:color w:val="000000"/>
          <w:sz w:val="28"/>
          <w:szCs w:val="28"/>
          <w:lang w:eastAsia="ru-RU" w:bidi="ru-RU"/>
        </w:rPr>
        <w:t>ПАВ-резонатор</w:t>
      </w:r>
      <w:proofErr w:type="gramEnd"/>
      <w:r>
        <w:rPr>
          <w:color w:val="000000"/>
          <w:sz w:val="28"/>
          <w:szCs w:val="28"/>
          <w:lang w:eastAsia="ru-RU" w:bidi="ru-RU"/>
        </w:rPr>
        <w:t xml:space="preserve"> (1) с нагревателями на основании корпуса: </w:t>
      </w:r>
    </w:p>
    <w:p w:rsidR="00742425" w:rsidRDefault="00742425" w:rsidP="00742425">
      <w:pPr>
        <w:pStyle w:val="32"/>
        <w:shd w:val="clear" w:color="auto" w:fill="auto"/>
        <w:spacing w:line="360" w:lineRule="auto"/>
        <w:rPr>
          <w:color w:val="000000"/>
          <w:sz w:val="28"/>
          <w:szCs w:val="28"/>
          <w:lang w:eastAsia="ru-RU" w:bidi="ru-RU"/>
        </w:rPr>
      </w:pPr>
      <w:r>
        <w:rPr>
          <w:color w:val="000000"/>
          <w:sz w:val="28"/>
          <w:szCs w:val="28"/>
          <w:lang w:eastAsia="ru-RU" w:bidi="ru-RU"/>
        </w:rPr>
        <w:t xml:space="preserve">2— основание корпуса; 3— нагреватели; </w:t>
      </w:r>
      <w:r w:rsidRPr="00742425">
        <w:rPr>
          <w:rStyle w:val="31pt"/>
          <w:lang w:val="ru-RU" w:eastAsia="ru-RU" w:bidi="ru-RU"/>
        </w:rPr>
        <w:t>4</w:t>
      </w:r>
      <w:r>
        <w:rPr>
          <w:b/>
          <w:i/>
          <w:color w:val="000000"/>
          <w:sz w:val="28"/>
          <w:szCs w:val="28"/>
          <w:lang w:eastAsia="ru-RU" w:bidi="ru-RU"/>
        </w:rPr>
        <w:t xml:space="preserve"> </w:t>
      </w:r>
      <w:r>
        <w:rPr>
          <w:color w:val="000000"/>
          <w:sz w:val="28"/>
          <w:szCs w:val="28"/>
          <w:lang w:eastAsia="ru-RU" w:bidi="ru-RU"/>
        </w:rPr>
        <w:t>— пластичная металлическая прокладка; 5— воздушный зазор.</w:t>
      </w:r>
    </w:p>
    <w:p w:rsidR="00742425" w:rsidRDefault="00742425" w:rsidP="00742425">
      <w:pPr>
        <w:spacing w:line="360" w:lineRule="auto"/>
        <w:ind w:firstLine="709"/>
        <w:jc w:val="both"/>
        <w:rPr>
          <w:color w:val="000000"/>
          <w:sz w:val="28"/>
          <w:szCs w:val="28"/>
          <w:lang w:eastAsia="ru-RU" w:bidi="ru-RU"/>
        </w:rPr>
      </w:pPr>
    </w:p>
    <w:p w:rsidR="00742425" w:rsidRDefault="00742425" w:rsidP="00742425">
      <w:pPr>
        <w:spacing w:line="360" w:lineRule="auto"/>
        <w:ind w:firstLine="851"/>
        <w:jc w:val="both"/>
        <w:rPr>
          <w:sz w:val="28"/>
          <w:szCs w:val="28"/>
        </w:rPr>
      </w:pPr>
      <w:r>
        <w:rPr>
          <w:color w:val="000000"/>
          <w:sz w:val="28"/>
          <w:szCs w:val="28"/>
          <w:lang w:eastAsia="ru-RU" w:bidi="ru-RU"/>
        </w:rPr>
        <w:t xml:space="preserve">Конструкция размещена внутри стандартного </w:t>
      </w:r>
      <w:proofErr w:type="gramStart"/>
      <w:r>
        <w:rPr>
          <w:color w:val="000000"/>
          <w:sz w:val="28"/>
          <w:szCs w:val="28"/>
          <w:lang w:eastAsia="ru-RU" w:bidi="ru-RU"/>
        </w:rPr>
        <w:t>метало-керамического</w:t>
      </w:r>
      <w:proofErr w:type="gramEnd"/>
      <w:r>
        <w:rPr>
          <w:color w:val="000000"/>
          <w:sz w:val="28"/>
          <w:szCs w:val="28"/>
          <w:lang w:eastAsia="ru-RU" w:bidi="ru-RU"/>
        </w:rPr>
        <w:t xml:space="preserve"> </w:t>
      </w:r>
      <w:proofErr w:type="spellStart"/>
      <w:r>
        <w:rPr>
          <w:color w:val="000000"/>
          <w:sz w:val="28"/>
          <w:szCs w:val="28"/>
          <w:lang w:eastAsia="ru-RU" w:bidi="ru-RU"/>
        </w:rPr>
        <w:t>безвыводного</w:t>
      </w:r>
      <w:proofErr w:type="spellEnd"/>
      <w:r>
        <w:rPr>
          <w:color w:val="000000"/>
          <w:sz w:val="28"/>
          <w:szCs w:val="28"/>
          <w:lang w:eastAsia="ru-RU" w:bidi="ru-RU"/>
        </w:rPr>
        <w:t xml:space="preserve">  корпуса, причем откачка внутренней полости корпуса для создания вакуума, не предусмотрена. </w:t>
      </w:r>
    </w:p>
    <w:p w:rsidR="00742425" w:rsidRDefault="00742425" w:rsidP="00742425">
      <w:pPr>
        <w:spacing w:line="360" w:lineRule="auto"/>
        <w:ind w:firstLine="851"/>
        <w:jc w:val="both"/>
      </w:pPr>
      <w:r>
        <w:rPr>
          <w:sz w:val="28"/>
          <w:szCs w:val="28"/>
        </w:rPr>
        <w:t xml:space="preserve">В качестве основания был взят </w:t>
      </w:r>
      <w:proofErr w:type="gramStart"/>
      <w:r>
        <w:rPr>
          <w:sz w:val="28"/>
          <w:szCs w:val="28"/>
        </w:rPr>
        <w:t>метало-керамический</w:t>
      </w:r>
      <w:proofErr w:type="gramEnd"/>
      <w:r>
        <w:rPr>
          <w:sz w:val="28"/>
          <w:szCs w:val="28"/>
        </w:rPr>
        <w:t xml:space="preserve"> корпус </w:t>
      </w:r>
      <w:r>
        <w:rPr>
          <w:sz w:val="28"/>
          <w:szCs w:val="28"/>
          <w:lang w:val="en-US"/>
        </w:rPr>
        <w:t>QLCC</w:t>
      </w:r>
      <w:r>
        <w:rPr>
          <w:sz w:val="28"/>
          <w:szCs w:val="28"/>
        </w:rPr>
        <w:t xml:space="preserve"> 8/12-2 (</w:t>
      </w:r>
      <w:proofErr w:type="spellStart"/>
      <w:r>
        <w:rPr>
          <w:sz w:val="28"/>
          <w:szCs w:val="28"/>
        </w:rPr>
        <w:t>безвыводный</w:t>
      </w:r>
      <w:proofErr w:type="spellEnd"/>
      <w:r>
        <w:rPr>
          <w:sz w:val="28"/>
          <w:szCs w:val="28"/>
        </w:rPr>
        <w:t>).</w:t>
      </w:r>
      <w:r>
        <w:t xml:space="preserve"> </w:t>
      </w:r>
      <w:r>
        <w:rPr>
          <w:sz w:val="28"/>
          <w:szCs w:val="28"/>
        </w:rPr>
        <w:t>Габаритные размеры и технические характеристики являются подходящими для нашего изделия. Образец корпуса показан на рисунке 5.2.</w:t>
      </w:r>
    </w:p>
    <w:p w:rsidR="00742425" w:rsidRDefault="00742425" w:rsidP="00742425">
      <w:pPr>
        <w:spacing w:line="360" w:lineRule="auto"/>
        <w:jc w:val="both"/>
        <w:rPr>
          <w:sz w:val="28"/>
          <w:szCs w:val="28"/>
        </w:rPr>
      </w:pPr>
      <w:r>
        <w:rPr>
          <w:noProof/>
          <w:lang w:eastAsia="ru-RU"/>
        </w:rPr>
        <w:lastRenderedPageBreak/>
        <w:drawing>
          <wp:inline distT="0" distB="0" distL="0" distR="0">
            <wp:extent cx="4848225" cy="46767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848225" cy="4676775"/>
                    </a:xfrm>
                    <a:prstGeom prst="rect">
                      <a:avLst/>
                    </a:prstGeom>
                    <a:solidFill>
                      <a:srgbClr val="FFFFFF"/>
                    </a:solidFill>
                    <a:ln>
                      <a:noFill/>
                    </a:ln>
                  </pic:spPr>
                </pic:pic>
              </a:graphicData>
            </a:graphic>
          </wp:inline>
        </w:drawing>
      </w:r>
    </w:p>
    <w:p w:rsidR="00742425" w:rsidRDefault="00742425" w:rsidP="00742425">
      <w:pPr>
        <w:spacing w:line="360" w:lineRule="auto"/>
        <w:jc w:val="both"/>
        <w:rPr>
          <w:bCs/>
          <w:sz w:val="28"/>
          <w:szCs w:val="28"/>
          <w:shd w:val="clear" w:color="auto" w:fill="FFFFFF"/>
        </w:rPr>
      </w:pPr>
      <w:r>
        <w:rPr>
          <w:sz w:val="28"/>
          <w:szCs w:val="28"/>
        </w:rPr>
        <w:t xml:space="preserve">                   Рис. 5.2. Корпус  типа </w:t>
      </w:r>
      <w:r>
        <w:rPr>
          <w:sz w:val="28"/>
          <w:szCs w:val="28"/>
          <w:lang w:val="en-US"/>
        </w:rPr>
        <w:t>LCC</w:t>
      </w:r>
      <w:r>
        <w:rPr>
          <w:sz w:val="28"/>
          <w:szCs w:val="28"/>
        </w:rPr>
        <w:t>.</w:t>
      </w:r>
    </w:p>
    <w:p w:rsidR="00742425" w:rsidRDefault="00742425" w:rsidP="00742425">
      <w:pPr>
        <w:spacing w:line="360" w:lineRule="auto"/>
        <w:ind w:firstLine="709"/>
        <w:jc w:val="both"/>
        <w:rPr>
          <w:bCs/>
          <w:sz w:val="28"/>
          <w:szCs w:val="28"/>
          <w:shd w:val="clear" w:color="auto" w:fill="FFFFFF"/>
        </w:rPr>
      </w:pPr>
      <w:r>
        <w:rPr>
          <w:bCs/>
          <w:sz w:val="28"/>
          <w:szCs w:val="28"/>
          <w:shd w:val="clear" w:color="auto" w:fill="FFFFFF"/>
        </w:rPr>
        <w:t>Технические характеристики корпуса представлены в таблице 5.1.</w:t>
      </w:r>
    </w:p>
    <w:p w:rsidR="00742425" w:rsidRDefault="00742425" w:rsidP="00742425">
      <w:pPr>
        <w:spacing w:line="360" w:lineRule="auto"/>
        <w:ind w:firstLine="709"/>
        <w:jc w:val="both"/>
        <w:rPr>
          <w:rFonts w:eastAsia="Calibri"/>
          <w:sz w:val="28"/>
          <w:szCs w:val="28"/>
        </w:rPr>
      </w:pPr>
      <w:r>
        <w:rPr>
          <w:bCs/>
          <w:sz w:val="28"/>
          <w:szCs w:val="28"/>
          <w:shd w:val="clear" w:color="auto" w:fill="FFFFFF"/>
        </w:rPr>
        <w:t xml:space="preserve">Таблица 5.1.  Характеристики корпуса </w:t>
      </w:r>
      <w:r>
        <w:rPr>
          <w:sz w:val="28"/>
          <w:szCs w:val="28"/>
          <w:lang w:val="en-US"/>
        </w:rPr>
        <w:t>QLCC</w:t>
      </w:r>
      <w:r>
        <w:rPr>
          <w:sz w:val="28"/>
          <w:szCs w:val="28"/>
        </w:rPr>
        <w:t xml:space="preserve"> 8/12-2.</w:t>
      </w:r>
    </w:p>
    <w:tbl>
      <w:tblPr>
        <w:tblW w:w="0" w:type="auto"/>
        <w:tblInd w:w="-15" w:type="dxa"/>
        <w:tblLayout w:type="fixed"/>
        <w:tblLook w:val="0000" w:firstRow="0" w:lastRow="0" w:firstColumn="0" w:lastColumn="0" w:noHBand="0" w:noVBand="0"/>
      </w:tblPr>
      <w:tblGrid>
        <w:gridCol w:w="4785"/>
        <w:gridCol w:w="4816"/>
      </w:tblGrid>
      <w:tr w:rsidR="00742425" w:rsidTr="000D08F0">
        <w:tc>
          <w:tcPr>
            <w:tcW w:w="4785" w:type="dxa"/>
            <w:tcBorders>
              <w:top w:val="single" w:sz="4" w:space="0" w:color="000000"/>
              <w:left w:val="single" w:sz="4" w:space="0" w:color="000000"/>
              <w:bottom w:val="single" w:sz="4" w:space="0" w:color="000000"/>
            </w:tcBorders>
            <w:shd w:val="clear" w:color="auto" w:fill="auto"/>
          </w:tcPr>
          <w:p w:rsidR="00742425" w:rsidRDefault="00742425" w:rsidP="000D08F0">
            <w:pPr>
              <w:spacing w:line="360" w:lineRule="auto"/>
              <w:jc w:val="both"/>
              <w:rPr>
                <w:rFonts w:eastAsia="Calibri"/>
                <w:sz w:val="28"/>
                <w:szCs w:val="28"/>
              </w:rPr>
            </w:pPr>
            <w:r>
              <w:rPr>
                <w:rFonts w:eastAsia="Calibri"/>
                <w:sz w:val="28"/>
                <w:szCs w:val="28"/>
              </w:rPr>
              <w:t>Количество контактных площадок</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742425" w:rsidRDefault="00742425" w:rsidP="000D08F0">
            <w:pPr>
              <w:spacing w:line="360" w:lineRule="auto"/>
              <w:jc w:val="both"/>
            </w:pPr>
            <w:r>
              <w:rPr>
                <w:rFonts w:eastAsia="Calibri"/>
                <w:sz w:val="28"/>
                <w:szCs w:val="28"/>
              </w:rPr>
              <w:t>8</w:t>
            </w:r>
          </w:p>
        </w:tc>
      </w:tr>
      <w:tr w:rsidR="00742425" w:rsidTr="000D08F0">
        <w:tc>
          <w:tcPr>
            <w:tcW w:w="4785" w:type="dxa"/>
            <w:tcBorders>
              <w:top w:val="single" w:sz="4" w:space="0" w:color="000000"/>
              <w:left w:val="single" w:sz="4" w:space="0" w:color="000000"/>
              <w:bottom w:val="single" w:sz="4" w:space="0" w:color="000000"/>
            </w:tcBorders>
            <w:shd w:val="clear" w:color="auto" w:fill="auto"/>
          </w:tcPr>
          <w:p w:rsidR="00742425" w:rsidRDefault="00742425" w:rsidP="000D08F0">
            <w:pPr>
              <w:spacing w:line="360" w:lineRule="auto"/>
              <w:jc w:val="both"/>
              <w:rPr>
                <w:rFonts w:eastAsia="Calibri"/>
                <w:sz w:val="28"/>
                <w:szCs w:val="28"/>
              </w:rPr>
            </w:pPr>
            <w:r>
              <w:rPr>
                <w:rFonts w:eastAsia="Calibri"/>
                <w:sz w:val="28"/>
                <w:szCs w:val="28"/>
              </w:rPr>
              <w:t>Количество выводных площадок</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742425" w:rsidRDefault="00742425" w:rsidP="000D08F0">
            <w:pPr>
              <w:spacing w:line="360" w:lineRule="auto"/>
              <w:jc w:val="both"/>
            </w:pPr>
            <w:r>
              <w:rPr>
                <w:rFonts w:eastAsia="Calibri"/>
                <w:sz w:val="28"/>
                <w:szCs w:val="28"/>
              </w:rPr>
              <w:t>12</w:t>
            </w:r>
          </w:p>
        </w:tc>
      </w:tr>
      <w:tr w:rsidR="00742425" w:rsidTr="000D08F0">
        <w:tc>
          <w:tcPr>
            <w:tcW w:w="4785" w:type="dxa"/>
            <w:tcBorders>
              <w:top w:val="single" w:sz="4" w:space="0" w:color="000000"/>
              <w:left w:val="single" w:sz="4" w:space="0" w:color="000000"/>
              <w:bottom w:val="single" w:sz="4" w:space="0" w:color="000000"/>
            </w:tcBorders>
            <w:shd w:val="clear" w:color="auto" w:fill="auto"/>
          </w:tcPr>
          <w:p w:rsidR="00742425" w:rsidRDefault="00742425" w:rsidP="000D08F0">
            <w:pPr>
              <w:spacing w:line="360" w:lineRule="auto"/>
              <w:jc w:val="both"/>
              <w:rPr>
                <w:rFonts w:eastAsia="Calibri"/>
                <w:sz w:val="28"/>
                <w:szCs w:val="28"/>
              </w:rPr>
            </w:pPr>
            <w:r>
              <w:rPr>
                <w:rFonts w:eastAsia="Calibri"/>
                <w:sz w:val="28"/>
                <w:szCs w:val="28"/>
              </w:rPr>
              <w:t xml:space="preserve">Шаг выводных площадок, </w:t>
            </w:r>
            <w:r>
              <w:rPr>
                <w:rFonts w:eastAsia="Calibri"/>
                <w:sz w:val="28"/>
                <w:szCs w:val="28"/>
                <w:lang w:val="en-US"/>
              </w:rPr>
              <w:t>N</w:t>
            </w:r>
            <w:r>
              <w:rPr>
                <w:rFonts w:eastAsia="Calibri"/>
                <w:sz w:val="28"/>
                <w:szCs w:val="28"/>
              </w:rPr>
              <w:t>, мм</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742425" w:rsidRDefault="00742425" w:rsidP="000D08F0">
            <w:pPr>
              <w:spacing w:line="360" w:lineRule="auto"/>
              <w:jc w:val="both"/>
            </w:pPr>
            <w:r>
              <w:rPr>
                <w:rFonts w:eastAsia="Calibri"/>
                <w:sz w:val="28"/>
                <w:szCs w:val="28"/>
              </w:rPr>
              <w:t>2,54</w:t>
            </w:r>
          </w:p>
        </w:tc>
      </w:tr>
      <w:tr w:rsidR="00742425" w:rsidTr="000D08F0">
        <w:tc>
          <w:tcPr>
            <w:tcW w:w="4785" w:type="dxa"/>
            <w:tcBorders>
              <w:top w:val="single" w:sz="4" w:space="0" w:color="000000"/>
              <w:left w:val="single" w:sz="4" w:space="0" w:color="000000"/>
              <w:bottom w:val="single" w:sz="4" w:space="0" w:color="000000"/>
            </w:tcBorders>
            <w:shd w:val="clear" w:color="auto" w:fill="auto"/>
          </w:tcPr>
          <w:p w:rsidR="00742425" w:rsidRDefault="00742425" w:rsidP="000D08F0">
            <w:pPr>
              <w:spacing w:line="360" w:lineRule="auto"/>
              <w:jc w:val="both"/>
              <w:rPr>
                <w:rFonts w:eastAsia="Calibri"/>
                <w:sz w:val="28"/>
                <w:szCs w:val="28"/>
              </w:rPr>
            </w:pPr>
            <w:r>
              <w:rPr>
                <w:rFonts w:eastAsia="Calibri"/>
                <w:sz w:val="28"/>
                <w:szCs w:val="28"/>
              </w:rPr>
              <w:t xml:space="preserve">Расстояние между основанием и крышкой (под кристалл), </w:t>
            </w:r>
            <w:r>
              <w:rPr>
                <w:rFonts w:eastAsia="Calibri"/>
                <w:sz w:val="28"/>
                <w:szCs w:val="28"/>
                <w:lang w:val="en-US"/>
              </w:rPr>
              <w:t>F</w:t>
            </w:r>
            <w:r>
              <w:rPr>
                <w:rFonts w:eastAsia="Calibri"/>
                <w:sz w:val="28"/>
                <w:szCs w:val="28"/>
              </w:rPr>
              <w:t xml:space="preserve">, мм </w:t>
            </w:r>
            <w:r>
              <w:rPr>
                <w:rFonts w:eastAsia="Calibri"/>
                <w:sz w:val="28"/>
                <w:szCs w:val="28"/>
                <w:lang w:val="en-US"/>
              </w:rPr>
              <w:t>min</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742425" w:rsidRDefault="00742425" w:rsidP="000D08F0">
            <w:pPr>
              <w:spacing w:line="360" w:lineRule="auto"/>
              <w:jc w:val="both"/>
            </w:pPr>
            <w:r>
              <w:rPr>
                <w:rFonts w:eastAsia="Calibri"/>
                <w:sz w:val="28"/>
                <w:szCs w:val="28"/>
              </w:rPr>
              <w:t>1,2</w:t>
            </w:r>
          </w:p>
        </w:tc>
      </w:tr>
      <w:tr w:rsidR="00742425" w:rsidTr="000D08F0">
        <w:tc>
          <w:tcPr>
            <w:tcW w:w="4785" w:type="dxa"/>
            <w:tcBorders>
              <w:top w:val="single" w:sz="4" w:space="0" w:color="000000"/>
              <w:left w:val="single" w:sz="4" w:space="0" w:color="000000"/>
              <w:bottom w:val="single" w:sz="4" w:space="0" w:color="000000"/>
            </w:tcBorders>
            <w:shd w:val="clear" w:color="auto" w:fill="auto"/>
          </w:tcPr>
          <w:p w:rsidR="00742425" w:rsidRDefault="00742425" w:rsidP="000D08F0">
            <w:pPr>
              <w:spacing w:line="360" w:lineRule="auto"/>
              <w:jc w:val="both"/>
              <w:rPr>
                <w:rFonts w:eastAsia="Calibri"/>
                <w:sz w:val="28"/>
                <w:szCs w:val="28"/>
              </w:rPr>
            </w:pPr>
            <w:r>
              <w:rPr>
                <w:rFonts w:eastAsia="Calibri"/>
                <w:sz w:val="28"/>
                <w:szCs w:val="28"/>
              </w:rPr>
              <w:t xml:space="preserve">Размер рабочей  зоны </w:t>
            </w:r>
            <w:r>
              <w:rPr>
                <w:rFonts w:eastAsia="Calibri"/>
                <w:sz w:val="28"/>
                <w:szCs w:val="28"/>
                <w:lang w:val="en-US"/>
              </w:rPr>
              <w:t>A</w:t>
            </w:r>
            <w:r>
              <w:rPr>
                <w:rFonts w:eastAsia="Calibri"/>
                <w:sz w:val="28"/>
                <w:szCs w:val="28"/>
              </w:rPr>
              <w:t>*</w:t>
            </w:r>
            <w:r>
              <w:rPr>
                <w:rFonts w:eastAsia="Calibri"/>
                <w:sz w:val="28"/>
                <w:szCs w:val="28"/>
                <w:lang w:val="en-US"/>
              </w:rPr>
              <w:t>B</w:t>
            </w:r>
            <w:r>
              <w:rPr>
                <w:rFonts w:eastAsia="Calibri"/>
                <w:sz w:val="28"/>
                <w:szCs w:val="28"/>
              </w:rPr>
              <w:t xml:space="preserve">, мм </w:t>
            </w:r>
            <w:r>
              <w:rPr>
                <w:rFonts w:eastAsia="Calibri"/>
                <w:sz w:val="28"/>
                <w:szCs w:val="28"/>
                <w:lang w:val="en-US"/>
              </w:rPr>
              <w:t>min</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742425" w:rsidRDefault="00742425" w:rsidP="000D08F0">
            <w:pPr>
              <w:spacing w:line="360" w:lineRule="auto"/>
              <w:jc w:val="both"/>
            </w:pPr>
            <w:r>
              <w:rPr>
                <w:rFonts w:eastAsia="Calibri"/>
                <w:sz w:val="28"/>
                <w:szCs w:val="28"/>
              </w:rPr>
              <w:t>9,6*4,6</w:t>
            </w:r>
          </w:p>
        </w:tc>
      </w:tr>
      <w:tr w:rsidR="00742425" w:rsidTr="000D08F0">
        <w:tc>
          <w:tcPr>
            <w:tcW w:w="4785" w:type="dxa"/>
            <w:tcBorders>
              <w:top w:val="single" w:sz="4" w:space="0" w:color="000000"/>
              <w:left w:val="single" w:sz="4" w:space="0" w:color="000000"/>
              <w:bottom w:val="single" w:sz="4" w:space="0" w:color="000000"/>
            </w:tcBorders>
            <w:shd w:val="clear" w:color="auto" w:fill="auto"/>
          </w:tcPr>
          <w:p w:rsidR="00742425" w:rsidRDefault="00742425" w:rsidP="000D08F0">
            <w:pPr>
              <w:spacing w:line="360" w:lineRule="auto"/>
              <w:jc w:val="both"/>
              <w:rPr>
                <w:rFonts w:eastAsia="Calibri"/>
                <w:sz w:val="28"/>
                <w:szCs w:val="28"/>
              </w:rPr>
            </w:pPr>
            <w:r>
              <w:rPr>
                <w:rFonts w:eastAsia="Calibri"/>
                <w:sz w:val="28"/>
                <w:szCs w:val="28"/>
              </w:rPr>
              <w:t xml:space="preserve">Габаритные размеры платы  </w:t>
            </w:r>
            <w:r>
              <w:rPr>
                <w:rFonts w:eastAsia="Calibri"/>
                <w:sz w:val="28"/>
                <w:szCs w:val="28"/>
                <w:lang w:val="en-US"/>
              </w:rPr>
              <w:t>C</w:t>
            </w:r>
            <w:r>
              <w:rPr>
                <w:rFonts w:eastAsia="Calibri"/>
                <w:sz w:val="28"/>
                <w:szCs w:val="28"/>
              </w:rPr>
              <w:t>*</w:t>
            </w:r>
            <w:r>
              <w:rPr>
                <w:rFonts w:eastAsia="Calibri"/>
                <w:sz w:val="28"/>
                <w:szCs w:val="28"/>
                <w:lang w:val="en-US"/>
              </w:rPr>
              <w:t>D</w:t>
            </w:r>
            <w:r>
              <w:rPr>
                <w:rFonts w:eastAsia="Calibri"/>
                <w:sz w:val="28"/>
                <w:szCs w:val="28"/>
              </w:rPr>
              <w:t xml:space="preserve">,  мм </w:t>
            </w:r>
            <w:r>
              <w:rPr>
                <w:rFonts w:eastAsia="Calibri"/>
                <w:sz w:val="28"/>
                <w:szCs w:val="28"/>
                <w:lang w:val="en-US"/>
              </w:rPr>
              <w:t>min</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742425" w:rsidRDefault="00742425" w:rsidP="000D08F0">
            <w:pPr>
              <w:spacing w:line="360" w:lineRule="auto"/>
              <w:jc w:val="both"/>
            </w:pPr>
            <w:r>
              <w:rPr>
                <w:rFonts w:eastAsia="Calibri"/>
                <w:sz w:val="28"/>
                <w:szCs w:val="28"/>
              </w:rPr>
              <w:t>13,3*6,5</w:t>
            </w:r>
          </w:p>
        </w:tc>
      </w:tr>
      <w:tr w:rsidR="00742425" w:rsidTr="000D08F0">
        <w:tc>
          <w:tcPr>
            <w:tcW w:w="4785" w:type="dxa"/>
            <w:tcBorders>
              <w:top w:val="single" w:sz="4" w:space="0" w:color="000000"/>
              <w:left w:val="single" w:sz="4" w:space="0" w:color="000000"/>
              <w:bottom w:val="single" w:sz="4" w:space="0" w:color="000000"/>
            </w:tcBorders>
            <w:shd w:val="clear" w:color="auto" w:fill="auto"/>
          </w:tcPr>
          <w:p w:rsidR="00742425" w:rsidRDefault="00742425" w:rsidP="000D08F0">
            <w:pPr>
              <w:spacing w:line="360" w:lineRule="auto"/>
              <w:jc w:val="both"/>
              <w:rPr>
                <w:rFonts w:eastAsia="Calibri"/>
                <w:sz w:val="28"/>
                <w:szCs w:val="28"/>
              </w:rPr>
            </w:pPr>
            <w:r>
              <w:rPr>
                <w:rFonts w:eastAsia="Calibri"/>
                <w:sz w:val="28"/>
                <w:szCs w:val="28"/>
              </w:rPr>
              <w:t xml:space="preserve">Общая высота </w:t>
            </w:r>
            <w:r>
              <w:rPr>
                <w:rFonts w:eastAsia="Calibri"/>
                <w:sz w:val="28"/>
                <w:szCs w:val="28"/>
                <w:lang w:val="en-US"/>
              </w:rPr>
              <w:t>G</w:t>
            </w:r>
            <w:r>
              <w:rPr>
                <w:rFonts w:eastAsia="Calibri"/>
                <w:sz w:val="28"/>
                <w:szCs w:val="28"/>
              </w:rPr>
              <w:t xml:space="preserve">, мм </w:t>
            </w:r>
            <w:r>
              <w:rPr>
                <w:rFonts w:eastAsia="Calibri"/>
                <w:sz w:val="28"/>
                <w:szCs w:val="28"/>
                <w:lang w:val="en-US"/>
              </w:rPr>
              <w:t>max</w:t>
            </w:r>
            <w:r>
              <w:rPr>
                <w:rFonts w:eastAsia="Calibri"/>
                <w:sz w:val="28"/>
                <w:szCs w:val="28"/>
              </w:rPr>
              <w:t>.</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742425" w:rsidRDefault="00742425" w:rsidP="000D08F0">
            <w:pPr>
              <w:spacing w:line="360" w:lineRule="auto"/>
              <w:jc w:val="both"/>
            </w:pPr>
            <w:r>
              <w:rPr>
                <w:rFonts w:eastAsia="Calibri"/>
                <w:sz w:val="28"/>
                <w:szCs w:val="28"/>
              </w:rPr>
              <w:t>2,2</w:t>
            </w:r>
          </w:p>
        </w:tc>
      </w:tr>
      <w:tr w:rsidR="00742425" w:rsidTr="000D08F0">
        <w:tc>
          <w:tcPr>
            <w:tcW w:w="4785" w:type="dxa"/>
            <w:tcBorders>
              <w:top w:val="single" w:sz="4" w:space="0" w:color="000000"/>
              <w:left w:val="single" w:sz="4" w:space="0" w:color="000000"/>
              <w:bottom w:val="single" w:sz="4" w:space="0" w:color="000000"/>
            </w:tcBorders>
            <w:shd w:val="clear" w:color="auto" w:fill="auto"/>
          </w:tcPr>
          <w:p w:rsidR="00742425" w:rsidRDefault="00742425" w:rsidP="000D08F0">
            <w:pPr>
              <w:spacing w:line="360" w:lineRule="auto"/>
              <w:jc w:val="both"/>
              <w:rPr>
                <w:rFonts w:eastAsia="Calibri"/>
                <w:sz w:val="28"/>
                <w:szCs w:val="28"/>
              </w:rPr>
            </w:pPr>
            <w:r>
              <w:rPr>
                <w:rFonts w:eastAsia="Calibri"/>
                <w:sz w:val="28"/>
                <w:szCs w:val="28"/>
              </w:rPr>
              <w:t xml:space="preserve">Масса, </w:t>
            </w:r>
            <w:proofErr w:type="gramStart"/>
            <w:r>
              <w:rPr>
                <w:rFonts w:eastAsia="Calibri"/>
                <w:sz w:val="28"/>
                <w:szCs w:val="28"/>
              </w:rPr>
              <w:t>г</w:t>
            </w:r>
            <w:proofErr w:type="gramEnd"/>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742425" w:rsidRDefault="00742425" w:rsidP="000D08F0">
            <w:pPr>
              <w:spacing w:line="360" w:lineRule="auto"/>
              <w:jc w:val="both"/>
            </w:pPr>
            <w:r>
              <w:rPr>
                <w:rFonts w:eastAsia="Calibri"/>
                <w:sz w:val="28"/>
                <w:szCs w:val="28"/>
              </w:rPr>
              <w:t>0,62</w:t>
            </w:r>
          </w:p>
        </w:tc>
      </w:tr>
      <w:tr w:rsidR="00742425" w:rsidTr="000D08F0">
        <w:tc>
          <w:tcPr>
            <w:tcW w:w="4785" w:type="dxa"/>
            <w:tcBorders>
              <w:top w:val="single" w:sz="4" w:space="0" w:color="000000"/>
              <w:left w:val="single" w:sz="4" w:space="0" w:color="000000"/>
              <w:bottom w:val="single" w:sz="4" w:space="0" w:color="000000"/>
            </w:tcBorders>
            <w:shd w:val="clear" w:color="auto" w:fill="auto"/>
          </w:tcPr>
          <w:p w:rsidR="00742425" w:rsidRDefault="00742425" w:rsidP="000D08F0">
            <w:pPr>
              <w:spacing w:line="360" w:lineRule="auto"/>
              <w:jc w:val="both"/>
              <w:rPr>
                <w:rFonts w:eastAsia="Calibri"/>
                <w:sz w:val="28"/>
                <w:szCs w:val="28"/>
              </w:rPr>
            </w:pPr>
            <w:r>
              <w:rPr>
                <w:rFonts w:eastAsia="Calibri"/>
                <w:sz w:val="28"/>
                <w:szCs w:val="28"/>
              </w:rPr>
              <w:t>Монтажная площадка Металлизированная</w:t>
            </w:r>
            <w:proofErr w:type="gramStart"/>
            <w:r>
              <w:rPr>
                <w:rFonts w:eastAsia="Calibri"/>
                <w:sz w:val="28"/>
                <w:szCs w:val="28"/>
              </w:rPr>
              <w:t xml:space="preserve"> – «+», </w:t>
            </w:r>
            <w:proofErr w:type="spellStart"/>
            <w:proofErr w:type="gramEnd"/>
            <w:r>
              <w:rPr>
                <w:rFonts w:eastAsia="Calibri"/>
                <w:sz w:val="28"/>
                <w:szCs w:val="28"/>
              </w:rPr>
              <w:t>Неметаллизированная</w:t>
            </w:r>
            <w:proofErr w:type="spellEnd"/>
            <w:r>
              <w:rPr>
                <w:rFonts w:eastAsia="Calibri"/>
                <w:sz w:val="28"/>
                <w:szCs w:val="28"/>
              </w:rPr>
              <w:t xml:space="preserve"> - «-»</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742425" w:rsidRDefault="00742425" w:rsidP="000D08F0">
            <w:pPr>
              <w:spacing w:line="360" w:lineRule="auto"/>
              <w:jc w:val="both"/>
            </w:pPr>
            <w:r>
              <w:rPr>
                <w:rFonts w:eastAsia="Calibri"/>
                <w:sz w:val="28"/>
                <w:szCs w:val="28"/>
              </w:rPr>
              <w:t>+</w:t>
            </w:r>
          </w:p>
        </w:tc>
      </w:tr>
      <w:tr w:rsidR="00742425" w:rsidTr="000D08F0">
        <w:tc>
          <w:tcPr>
            <w:tcW w:w="4785" w:type="dxa"/>
            <w:tcBorders>
              <w:top w:val="single" w:sz="4" w:space="0" w:color="000000"/>
              <w:left w:val="single" w:sz="4" w:space="0" w:color="000000"/>
              <w:bottom w:val="single" w:sz="4" w:space="0" w:color="000000"/>
            </w:tcBorders>
            <w:shd w:val="clear" w:color="auto" w:fill="auto"/>
          </w:tcPr>
          <w:p w:rsidR="00742425" w:rsidRDefault="00742425" w:rsidP="000D08F0">
            <w:pPr>
              <w:spacing w:line="360" w:lineRule="auto"/>
              <w:jc w:val="both"/>
              <w:rPr>
                <w:rFonts w:eastAsia="Calibri"/>
                <w:sz w:val="28"/>
                <w:szCs w:val="28"/>
              </w:rPr>
            </w:pPr>
            <w:r>
              <w:rPr>
                <w:rFonts w:eastAsia="Calibri"/>
                <w:sz w:val="28"/>
                <w:szCs w:val="28"/>
              </w:rPr>
              <w:lastRenderedPageBreak/>
              <w:t>Метод герметизации</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742425" w:rsidRDefault="00742425" w:rsidP="000D08F0">
            <w:pPr>
              <w:spacing w:line="360" w:lineRule="auto"/>
              <w:jc w:val="both"/>
            </w:pPr>
            <w:r>
              <w:rPr>
                <w:rFonts w:eastAsia="Calibri"/>
                <w:sz w:val="28"/>
                <w:szCs w:val="28"/>
              </w:rPr>
              <w:t>Сварка</w:t>
            </w:r>
          </w:p>
        </w:tc>
      </w:tr>
      <w:tr w:rsidR="00742425" w:rsidTr="000D08F0">
        <w:tc>
          <w:tcPr>
            <w:tcW w:w="4785" w:type="dxa"/>
            <w:tcBorders>
              <w:top w:val="single" w:sz="4" w:space="0" w:color="000000"/>
              <w:left w:val="single" w:sz="4" w:space="0" w:color="000000"/>
              <w:bottom w:val="single" w:sz="4" w:space="0" w:color="000000"/>
            </w:tcBorders>
            <w:shd w:val="clear" w:color="auto" w:fill="auto"/>
          </w:tcPr>
          <w:p w:rsidR="00742425" w:rsidRDefault="00742425" w:rsidP="000D08F0">
            <w:pPr>
              <w:spacing w:line="360" w:lineRule="auto"/>
              <w:jc w:val="both"/>
              <w:rPr>
                <w:rFonts w:eastAsia="Calibri"/>
                <w:sz w:val="28"/>
                <w:szCs w:val="28"/>
              </w:rPr>
            </w:pPr>
            <w:r>
              <w:rPr>
                <w:rFonts w:eastAsia="Calibri"/>
                <w:sz w:val="28"/>
                <w:szCs w:val="28"/>
              </w:rPr>
              <w:t>Резонансная частота, более, кГц</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742425" w:rsidRDefault="00742425" w:rsidP="000D08F0">
            <w:pPr>
              <w:spacing w:line="360" w:lineRule="auto"/>
              <w:jc w:val="both"/>
            </w:pPr>
            <w:r>
              <w:rPr>
                <w:rFonts w:eastAsia="Calibri"/>
                <w:sz w:val="28"/>
                <w:szCs w:val="28"/>
              </w:rPr>
              <w:t>7,5</w:t>
            </w:r>
          </w:p>
        </w:tc>
      </w:tr>
      <w:tr w:rsidR="00742425" w:rsidTr="000D08F0">
        <w:tc>
          <w:tcPr>
            <w:tcW w:w="4785" w:type="dxa"/>
            <w:tcBorders>
              <w:top w:val="single" w:sz="4" w:space="0" w:color="000000"/>
              <w:left w:val="single" w:sz="4" w:space="0" w:color="000000"/>
              <w:bottom w:val="single" w:sz="4" w:space="0" w:color="000000"/>
            </w:tcBorders>
            <w:shd w:val="clear" w:color="auto" w:fill="auto"/>
          </w:tcPr>
          <w:p w:rsidR="00742425" w:rsidRDefault="00742425" w:rsidP="000D08F0">
            <w:pPr>
              <w:spacing w:line="360" w:lineRule="auto"/>
              <w:jc w:val="both"/>
            </w:pPr>
            <w:r>
              <w:rPr>
                <w:rFonts w:eastAsia="Calibri"/>
                <w:sz w:val="28"/>
                <w:szCs w:val="28"/>
              </w:rPr>
              <w:t>Сопротивление изоляции не менее, Ом</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742425" w:rsidRDefault="00742425" w:rsidP="000D08F0">
            <w:pPr>
              <w:spacing w:line="360" w:lineRule="auto"/>
              <w:jc w:val="both"/>
            </w:pPr>
            <w:r>
              <w:rPr>
                <w:rFonts w:eastAsia="Calibri"/>
                <w:noProof/>
                <w:lang w:eastAsia="ru-RU"/>
              </w:rPr>
              <w:drawing>
                <wp:inline distT="0" distB="0" distL="0" distR="0">
                  <wp:extent cx="27622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solidFill>
                            <a:srgbClr val="FFFFFF"/>
                          </a:solidFill>
                          <a:ln>
                            <a:noFill/>
                          </a:ln>
                        </pic:spPr>
                      </pic:pic>
                    </a:graphicData>
                  </a:graphic>
                </wp:inline>
              </w:drawing>
            </w:r>
          </w:p>
        </w:tc>
      </w:tr>
      <w:tr w:rsidR="00742425" w:rsidTr="000D08F0">
        <w:tc>
          <w:tcPr>
            <w:tcW w:w="4785" w:type="dxa"/>
            <w:tcBorders>
              <w:top w:val="single" w:sz="4" w:space="0" w:color="000000"/>
              <w:left w:val="single" w:sz="4" w:space="0" w:color="000000"/>
              <w:bottom w:val="single" w:sz="4" w:space="0" w:color="000000"/>
            </w:tcBorders>
            <w:shd w:val="clear" w:color="auto" w:fill="auto"/>
          </w:tcPr>
          <w:p w:rsidR="00742425" w:rsidRDefault="00742425" w:rsidP="000D08F0">
            <w:pPr>
              <w:spacing w:line="360" w:lineRule="auto"/>
              <w:jc w:val="both"/>
              <w:rPr>
                <w:rFonts w:eastAsia="Calibri"/>
                <w:sz w:val="28"/>
                <w:szCs w:val="28"/>
              </w:rPr>
            </w:pPr>
            <w:r>
              <w:rPr>
                <w:rFonts w:eastAsia="Calibri"/>
                <w:sz w:val="28"/>
                <w:szCs w:val="28"/>
              </w:rPr>
              <w:t>Сопротивление токоведущих проводников, Ом</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742425" w:rsidRDefault="00742425" w:rsidP="000D08F0">
            <w:pPr>
              <w:spacing w:line="360" w:lineRule="auto"/>
              <w:jc w:val="both"/>
            </w:pPr>
            <w:r>
              <w:rPr>
                <w:rFonts w:eastAsia="Calibri"/>
                <w:sz w:val="28"/>
                <w:szCs w:val="28"/>
              </w:rPr>
              <w:t>0,4</w:t>
            </w:r>
          </w:p>
        </w:tc>
      </w:tr>
      <w:tr w:rsidR="00742425" w:rsidTr="000D08F0">
        <w:tc>
          <w:tcPr>
            <w:tcW w:w="4785" w:type="dxa"/>
            <w:tcBorders>
              <w:top w:val="single" w:sz="4" w:space="0" w:color="000000"/>
              <w:left w:val="single" w:sz="4" w:space="0" w:color="000000"/>
              <w:bottom w:val="single" w:sz="4" w:space="0" w:color="000000"/>
            </w:tcBorders>
            <w:shd w:val="clear" w:color="auto" w:fill="auto"/>
          </w:tcPr>
          <w:p w:rsidR="00742425" w:rsidRDefault="00742425" w:rsidP="000D08F0">
            <w:pPr>
              <w:spacing w:line="360" w:lineRule="auto"/>
              <w:jc w:val="both"/>
              <w:rPr>
                <w:rFonts w:eastAsia="Calibri"/>
                <w:sz w:val="28"/>
                <w:szCs w:val="28"/>
                <w:lang w:val="en-US"/>
              </w:rPr>
            </w:pPr>
            <w:r>
              <w:rPr>
                <w:rFonts w:eastAsia="Calibri"/>
                <w:sz w:val="28"/>
                <w:szCs w:val="28"/>
              </w:rPr>
              <w:t>Условное обозначение</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742425" w:rsidRDefault="00742425" w:rsidP="000D08F0">
            <w:pPr>
              <w:spacing w:line="360" w:lineRule="auto"/>
              <w:jc w:val="both"/>
            </w:pPr>
            <w:r>
              <w:rPr>
                <w:rFonts w:eastAsia="Calibri"/>
                <w:sz w:val="28"/>
                <w:szCs w:val="28"/>
                <w:lang w:val="en-US"/>
              </w:rPr>
              <w:t>QLCC 8/12-2</w:t>
            </w:r>
          </w:p>
        </w:tc>
      </w:tr>
    </w:tbl>
    <w:p w:rsidR="00742425" w:rsidRDefault="00742425" w:rsidP="00742425">
      <w:pPr>
        <w:spacing w:line="360" w:lineRule="auto"/>
        <w:ind w:firstLine="709"/>
        <w:jc w:val="both"/>
        <w:rPr>
          <w:bCs/>
          <w:sz w:val="28"/>
          <w:szCs w:val="28"/>
          <w:shd w:val="clear" w:color="auto" w:fill="FFFFFF"/>
        </w:rPr>
      </w:pPr>
    </w:p>
    <w:p w:rsidR="00742425" w:rsidRDefault="00742425" w:rsidP="00742425">
      <w:pPr>
        <w:spacing w:line="360" w:lineRule="auto"/>
        <w:ind w:firstLine="851"/>
        <w:jc w:val="both"/>
        <w:rPr>
          <w:color w:val="000000"/>
          <w:sz w:val="28"/>
          <w:szCs w:val="28"/>
          <w:lang w:eastAsia="ru-RU" w:bidi="ru-RU"/>
        </w:rPr>
      </w:pPr>
      <w:r>
        <w:rPr>
          <w:bCs/>
          <w:sz w:val="28"/>
          <w:szCs w:val="28"/>
          <w:shd w:val="clear" w:color="auto" w:fill="FFFFFF"/>
        </w:rPr>
        <w:t>Данный металлокерамический корпус имеет выводы электрически соединенные с основанием корпуса, которые будут использованы для заземления.</w:t>
      </w:r>
    </w:p>
    <w:p w:rsidR="00742425" w:rsidRDefault="00742425" w:rsidP="00742425">
      <w:pPr>
        <w:pStyle w:val="23"/>
        <w:shd w:val="clear" w:color="auto" w:fill="auto"/>
        <w:spacing w:before="0" w:line="360" w:lineRule="auto"/>
        <w:ind w:firstLine="709"/>
        <w:rPr>
          <w:color w:val="000000"/>
          <w:sz w:val="28"/>
          <w:szCs w:val="28"/>
          <w:lang w:eastAsia="ru-RU" w:bidi="ru-RU"/>
        </w:rPr>
      </w:pPr>
      <w:r>
        <w:rPr>
          <w:color w:val="000000"/>
          <w:sz w:val="28"/>
          <w:szCs w:val="28"/>
          <w:lang w:eastAsia="ru-RU" w:bidi="ru-RU"/>
        </w:rPr>
        <w:t>В разделе 4 получены  данные,  демон</w:t>
      </w:r>
      <w:r>
        <w:rPr>
          <w:color w:val="000000"/>
          <w:sz w:val="28"/>
          <w:szCs w:val="28"/>
          <w:lang w:eastAsia="ru-RU" w:bidi="ru-RU"/>
        </w:rPr>
        <w:softHyphen/>
        <w:t>стрирующие возможность перестройки частоты резона</w:t>
      </w:r>
      <w:r>
        <w:rPr>
          <w:color w:val="000000"/>
          <w:sz w:val="28"/>
          <w:szCs w:val="28"/>
          <w:lang w:eastAsia="ru-RU" w:bidi="ru-RU"/>
        </w:rPr>
        <w:softHyphen/>
        <w:t>тора изменением эквивалентной электрической длины</w:t>
      </w:r>
      <w:r>
        <w:rPr>
          <w:sz w:val="28"/>
          <w:szCs w:val="28"/>
        </w:rPr>
        <w:t xml:space="preserve"> </w:t>
      </w:r>
      <w:r>
        <w:rPr>
          <w:color w:val="000000"/>
          <w:sz w:val="28"/>
          <w:szCs w:val="28"/>
          <w:lang w:eastAsia="ru-RU" w:bidi="ru-RU"/>
        </w:rPr>
        <w:t xml:space="preserve">резонансной полости </w:t>
      </w:r>
      <w:r>
        <w:rPr>
          <w:rStyle w:val="21pt"/>
          <w:rFonts w:eastAsia="Microsoft Sans Serif"/>
          <w:sz w:val="28"/>
          <w:szCs w:val="28"/>
        </w:rPr>
        <w:t>L</w:t>
      </w:r>
      <w:r w:rsidRPr="00742425">
        <w:rPr>
          <w:rStyle w:val="21pt"/>
          <w:rFonts w:eastAsia="Microsoft Sans Serif"/>
          <w:sz w:val="28"/>
          <w:szCs w:val="28"/>
          <w:lang w:val="ru-RU"/>
        </w:rPr>
        <w:t>.</w:t>
      </w:r>
      <w:r>
        <w:rPr>
          <w:color w:val="000000"/>
          <w:sz w:val="28"/>
          <w:szCs w:val="28"/>
          <w:lang w:eastAsia="en-US" w:bidi="en-US"/>
        </w:rPr>
        <w:t xml:space="preserve"> </w:t>
      </w:r>
      <w:r>
        <w:rPr>
          <w:color w:val="000000"/>
          <w:sz w:val="28"/>
          <w:szCs w:val="28"/>
          <w:lang w:eastAsia="ru-RU" w:bidi="ru-RU"/>
        </w:rPr>
        <w:t>Данный способ перестройки резонатора является инерционным и зависящим от тем</w:t>
      </w:r>
      <w:r>
        <w:rPr>
          <w:color w:val="000000"/>
          <w:sz w:val="28"/>
          <w:szCs w:val="28"/>
          <w:lang w:eastAsia="ru-RU" w:bidi="ru-RU"/>
        </w:rPr>
        <w:softHyphen/>
        <w:t>пературы внешней среды. Более удобным с точки зрения быстродействия, стабильности и качества получаемых результатов является способ локального изменения ско</w:t>
      </w:r>
      <w:r>
        <w:rPr>
          <w:color w:val="000000"/>
          <w:sz w:val="28"/>
          <w:szCs w:val="28"/>
          <w:lang w:eastAsia="ru-RU" w:bidi="ru-RU"/>
        </w:rPr>
        <w:softHyphen/>
        <w:t xml:space="preserve">рости ПАВ внешним электрическим полем [6]. В этом случае следует ожидать более четких границ между областями </w:t>
      </w:r>
      <w:proofErr w:type="spellStart"/>
      <w:r>
        <w:rPr>
          <w:color w:val="000000"/>
          <w:sz w:val="28"/>
          <w:szCs w:val="28"/>
          <w:lang w:eastAsia="ru-RU" w:bidi="ru-RU"/>
        </w:rPr>
        <w:t>звукопровода</w:t>
      </w:r>
      <w:proofErr w:type="spellEnd"/>
      <w:r>
        <w:rPr>
          <w:color w:val="000000"/>
          <w:sz w:val="28"/>
          <w:szCs w:val="28"/>
          <w:lang w:eastAsia="ru-RU" w:bidi="ru-RU"/>
        </w:rPr>
        <w:t xml:space="preserve"> с различными скоростями ПАВ. Соответственно не будет нарушаться условие фазово</w:t>
      </w:r>
      <w:r>
        <w:rPr>
          <w:color w:val="000000"/>
          <w:sz w:val="28"/>
          <w:szCs w:val="28"/>
          <w:lang w:eastAsia="ru-RU" w:bidi="ru-RU"/>
        </w:rPr>
        <w:softHyphen/>
        <w:t xml:space="preserve">го синхронизма у волн, отраженных канавками ОС, находящимися вблизи резонансной полости. </w:t>
      </w:r>
      <w:proofErr w:type="gramStart"/>
      <w:r>
        <w:rPr>
          <w:color w:val="000000"/>
          <w:sz w:val="28"/>
          <w:szCs w:val="28"/>
          <w:lang w:eastAsia="ru-RU" w:bidi="ru-RU"/>
        </w:rPr>
        <w:t>Ранее, в работе [7], были выполнены эксперименты по изучению влияния внешнего электрического поля, приложенного к металлическим электродам, расположенным на верх</w:t>
      </w:r>
      <w:r>
        <w:rPr>
          <w:color w:val="000000"/>
          <w:sz w:val="28"/>
          <w:szCs w:val="28"/>
          <w:lang w:eastAsia="ru-RU" w:bidi="ru-RU"/>
        </w:rPr>
        <w:softHyphen/>
        <w:t>ней и нижней поверхностях пластины, на изменение центральной частоты линии задержки на ПАВ.</w:t>
      </w:r>
      <w:proofErr w:type="gramEnd"/>
      <w:r>
        <w:rPr>
          <w:color w:val="000000"/>
          <w:sz w:val="28"/>
          <w:szCs w:val="28"/>
          <w:lang w:eastAsia="ru-RU" w:bidi="ru-RU"/>
        </w:rPr>
        <w:t xml:space="preserve"> Прило</w:t>
      </w:r>
      <w:r>
        <w:rPr>
          <w:color w:val="000000"/>
          <w:sz w:val="28"/>
          <w:szCs w:val="28"/>
          <w:lang w:eastAsia="ru-RU" w:bidi="ru-RU"/>
        </w:rPr>
        <w:softHyphen/>
        <w:t xml:space="preserve">женное электрическое поле меняет длину </w:t>
      </w:r>
      <w:proofErr w:type="spellStart"/>
      <w:r>
        <w:rPr>
          <w:color w:val="000000"/>
          <w:sz w:val="28"/>
          <w:szCs w:val="28"/>
          <w:lang w:eastAsia="ru-RU" w:bidi="ru-RU"/>
        </w:rPr>
        <w:t>звукопровода</w:t>
      </w:r>
      <w:proofErr w:type="spellEnd"/>
      <w:r>
        <w:rPr>
          <w:color w:val="000000"/>
          <w:sz w:val="28"/>
          <w:szCs w:val="28"/>
          <w:lang w:eastAsia="ru-RU" w:bidi="ru-RU"/>
        </w:rPr>
        <w:t xml:space="preserve"> и скорость ПАВ в пластине пьезокварца [7]. В [7] также установлено, что в пластине кварца Х-среза (плоскость </w:t>
      </w:r>
      <w:r>
        <w:rPr>
          <w:rStyle w:val="21pt"/>
          <w:rFonts w:eastAsia="Microsoft Sans Serif"/>
          <w:sz w:val="28"/>
          <w:szCs w:val="28"/>
        </w:rPr>
        <w:t>YZ</w:t>
      </w:r>
      <w:r w:rsidRPr="00742425">
        <w:rPr>
          <w:rStyle w:val="21pt"/>
          <w:rFonts w:eastAsia="Microsoft Sans Serif"/>
          <w:sz w:val="28"/>
          <w:szCs w:val="28"/>
          <w:lang w:val="ru-RU"/>
        </w:rPr>
        <w:t>)</w:t>
      </w:r>
      <w:r>
        <w:rPr>
          <w:color w:val="000000"/>
          <w:sz w:val="28"/>
          <w:szCs w:val="28"/>
          <w:lang w:eastAsia="en-US" w:bidi="en-US"/>
        </w:rPr>
        <w:t xml:space="preserve"> </w:t>
      </w:r>
      <w:r>
        <w:rPr>
          <w:color w:val="000000"/>
          <w:sz w:val="28"/>
          <w:szCs w:val="28"/>
          <w:lang w:eastAsia="ru-RU" w:bidi="ru-RU"/>
        </w:rPr>
        <w:t xml:space="preserve">в случае направления распространения ПАВ, составляющего 33.44 градуса относительно оси </w:t>
      </w:r>
      <w:r>
        <w:rPr>
          <w:rStyle w:val="21pt"/>
          <w:rFonts w:eastAsia="Microsoft Sans Serif"/>
          <w:sz w:val="28"/>
          <w:szCs w:val="28"/>
        </w:rPr>
        <w:t>Y</w:t>
      </w:r>
      <w:r>
        <w:rPr>
          <w:color w:val="000000"/>
          <w:sz w:val="28"/>
          <w:szCs w:val="28"/>
          <w:lang w:eastAsia="en-US" w:bidi="en-US"/>
        </w:rPr>
        <w:t xml:space="preserve">, </w:t>
      </w:r>
      <w:r>
        <w:rPr>
          <w:color w:val="000000"/>
          <w:sz w:val="28"/>
          <w:szCs w:val="28"/>
          <w:lang w:eastAsia="ru-RU" w:bidi="ru-RU"/>
        </w:rPr>
        <w:t>чувствительность центральной частоты линии задержки к приложенному электрическому полю составляет:</w:t>
      </w:r>
    </w:p>
    <w:p w:rsidR="00742425" w:rsidRDefault="00742425" w:rsidP="00742425">
      <w:pPr>
        <w:pStyle w:val="23"/>
        <w:shd w:val="clear" w:color="auto" w:fill="auto"/>
        <w:spacing w:before="0" w:line="360" w:lineRule="auto"/>
        <w:ind w:firstLine="709"/>
        <w:rPr>
          <w:color w:val="000000"/>
          <w:sz w:val="28"/>
          <w:szCs w:val="28"/>
          <w:lang w:eastAsia="ru-RU" w:bidi="ru-RU"/>
        </w:rPr>
      </w:pPr>
    </w:p>
    <w:p w:rsidR="00742425" w:rsidRDefault="00742425" w:rsidP="00742425">
      <w:pPr>
        <w:pStyle w:val="23"/>
        <w:shd w:val="clear" w:color="auto" w:fill="auto"/>
        <w:tabs>
          <w:tab w:val="left" w:pos="4672"/>
        </w:tabs>
        <w:spacing w:before="0" w:after="90" w:line="360" w:lineRule="auto"/>
        <w:rPr>
          <w:color w:val="000000"/>
          <w:sz w:val="28"/>
          <w:szCs w:val="28"/>
          <w:lang w:eastAsia="ru-RU" w:bidi="ru-RU"/>
        </w:rPr>
      </w:pPr>
      <w:r w:rsidRPr="00742425">
        <w:rPr>
          <w:rStyle w:val="21pt"/>
          <w:rFonts w:eastAsia="Microsoft Sans Serif"/>
          <w:sz w:val="28"/>
          <w:szCs w:val="28"/>
          <w:lang w:val="ru-RU"/>
        </w:rPr>
        <w:lastRenderedPageBreak/>
        <w:t>(∆</w:t>
      </w:r>
      <w:r>
        <w:rPr>
          <w:rStyle w:val="21pt"/>
          <w:rFonts w:eastAsia="Microsoft Sans Serif"/>
          <w:sz w:val="28"/>
          <w:szCs w:val="28"/>
        </w:rPr>
        <w:t>f</w:t>
      </w:r>
      <w:r w:rsidRPr="00742425">
        <w:rPr>
          <w:rStyle w:val="21pt"/>
          <w:rFonts w:eastAsia="Microsoft Sans Serif"/>
          <w:sz w:val="28"/>
          <w:szCs w:val="28"/>
          <w:lang w:val="ru-RU"/>
        </w:rPr>
        <w:t>/</w:t>
      </w:r>
      <w:r>
        <w:rPr>
          <w:rStyle w:val="21pt"/>
          <w:rFonts w:eastAsia="Microsoft Sans Serif"/>
          <w:sz w:val="28"/>
          <w:szCs w:val="28"/>
        </w:rPr>
        <w:t>f</w:t>
      </w:r>
      <w:r w:rsidRPr="00742425">
        <w:rPr>
          <w:rStyle w:val="21pt"/>
          <w:rFonts w:eastAsia="Microsoft Sans Serif"/>
          <w:sz w:val="28"/>
          <w:szCs w:val="28"/>
          <w:lang w:val="ru-RU"/>
        </w:rPr>
        <w:t>)/</w:t>
      </w:r>
      <w:r>
        <w:rPr>
          <w:rStyle w:val="21pt"/>
          <w:rFonts w:eastAsia="Microsoft Sans Serif"/>
          <w:sz w:val="28"/>
          <w:szCs w:val="28"/>
        </w:rPr>
        <w:t>E</w:t>
      </w:r>
      <w:r w:rsidRPr="00742425">
        <w:rPr>
          <w:rStyle w:val="21pt"/>
          <w:rFonts w:eastAsia="Microsoft Sans Serif"/>
          <w:sz w:val="28"/>
          <w:szCs w:val="28"/>
          <w:lang w:val="ru-RU"/>
        </w:rPr>
        <w:t xml:space="preserve"> </w:t>
      </w:r>
      <w:r w:rsidRPr="00742425">
        <w:rPr>
          <w:rStyle w:val="21pt"/>
          <w:rFonts w:eastAsia="Microsoft Sans Serif"/>
          <w:sz w:val="28"/>
          <w:szCs w:val="28"/>
          <w:lang w:val="ru-RU" w:eastAsia="ru-RU" w:bidi="ru-RU"/>
        </w:rPr>
        <w:t>=</w:t>
      </w:r>
      <w:r>
        <w:rPr>
          <w:color w:val="000000"/>
          <w:sz w:val="28"/>
          <w:szCs w:val="28"/>
          <w:lang w:eastAsia="ru-RU" w:bidi="ru-RU"/>
        </w:rPr>
        <w:t xml:space="preserve"> 9.5 • </w:t>
      </w:r>
      <w:r>
        <w:rPr>
          <w:color w:val="000000"/>
          <w:sz w:val="28"/>
          <w:szCs w:val="28"/>
          <w:lang w:eastAsia="en-US" w:bidi="en-US"/>
        </w:rPr>
        <w:t>10-</w:t>
      </w:r>
      <w:r>
        <w:rPr>
          <w:color w:val="000000"/>
          <w:sz w:val="28"/>
          <w:szCs w:val="28"/>
          <w:vertAlign w:val="superscript"/>
          <w:lang w:eastAsia="en-US" w:bidi="en-US"/>
        </w:rPr>
        <w:t xml:space="preserve">12  </w:t>
      </w:r>
      <w:r>
        <w:rPr>
          <w:color w:val="000000"/>
          <w:sz w:val="28"/>
          <w:szCs w:val="28"/>
          <w:lang w:val="en-US" w:eastAsia="en-US" w:bidi="en-US"/>
        </w:rPr>
        <w:t>m</w:t>
      </w:r>
      <w:r>
        <w:rPr>
          <w:color w:val="000000"/>
          <w:sz w:val="28"/>
          <w:szCs w:val="28"/>
          <w:lang w:eastAsia="en-US" w:bidi="en-US"/>
        </w:rPr>
        <w:t>/</w:t>
      </w:r>
      <w:r>
        <w:rPr>
          <w:color w:val="000000"/>
          <w:sz w:val="28"/>
          <w:szCs w:val="28"/>
          <w:lang w:val="en-US" w:eastAsia="en-US" w:bidi="en-US"/>
        </w:rPr>
        <w:t>V</w:t>
      </w:r>
      <w:r>
        <w:rPr>
          <w:color w:val="000000"/>
          <w:sz w:val="28"/>
          <w:szCs w:val="28"/>
          <w:lang w:eastAsia="en-US" w:bidi="en-US"/>
        </w:rPr>
        <w:t xml:space="preserve">,                                                  </w:t>
      </w:r>
      <w:r>
        <w:rPr>
          <w:color w:val="000000"/>
          <w:sz w:val="28"/>
          <w:szCs w:val="28"/>
          <w:lang w:eastAsia="en-US" w:bidi="en-US"/>
        </w:rPr>
        <w:tab/>
      </w:r>
      <w:r>
        <w:rPr>
          <w:color w:val="000000"/>
          <w:sz w:val="28"/>
          <w:szCs w:val="28"/>
          <w:lang w:eastAsia="ru-RU" w:bidi="ru-RU"/>
        </w:rPr>
        <w:t>(5.1)</w:t>
      </w:r>
    </w:p>
    <w:p w:rsidR="00742425" w:rsidRDefault="00742425" w:rsidP="00742425">
      <w:pPr>
        <w:pStyle w:val="23"/>
        <w:shd w:val="clear" w:color="auto" w:fill="auto"/>
        <w:spacing w:before="0" w:line="360" w:lineRule="auto"/>
        <w:ind w:firstLine="709"/>
        <w:rPr>
          <w:color w:val="000000"/>
          <w:sz w:val="28"/>
          <w:szCs w:val="28"/>
          <w:lang w:eastAsia="ru-RU" w:bidi="ru-RU"/>
        </w:rPr>
      </w:pPr>
      <w:r>
        <w:rPr>
          <w:color w:val="000000"/>
          <w:sz w:val="28"/>
          <w:szCs w:val="28"/>
          <w:lang w:eastAsia="ru-RU" w:bidi="ru-RU"/>
        </w:rPr>
        <w:t xml:space="preserve">где </w:t>
      </w:r>
      <w:r>
        <w:rPr>
          <w:rStyle w:val="21pt"/>
          <w:rFonts w:eastAsia="Microsoft Sans Serif"/>
          <w:sz w:val="28"/>
          <w:szCs w:val="28"/>
        </w:rPr>
        <w:t>E</w:t>
      </w:r>
      <w:r>
        <w:rPr>
          <w:color w:val="000000"/>
          <w:sz w:val="28"/>
          <w:szCs w:val="28"/>
          <w:lang w:eastAsia="en-US" w:bidi="en-US"/>
        </w:rPr>
        <w:t xml:space="preserve"> </w:t>
      </w:r>
      <w:r>
        <w:rPr>
          <w:color w:val="000000"/>
          <w:sz w:val="28"/>
          <w:szCs w:val="28"/>
          <w:lang w:eastAsia="ru-RU" w:bidi="ru-RU"/>
        </w:rPr>
        <w:t>— напряженность электрического поля, причем 90% изменения частоты обусловлено изменением ско</w:t>
      </w:r>
      <w:r>
        <w:rPr>
          <w:color w:val="000000"/>
          <w:sz w:val="28"/>
          <w:szCs w:val="28"/>
          <w:lang w:eastAsia="ru-RU" w:bidi="ru-RU"/>
        </w:rPr>
        <w:softHyphen/>
        <w:t xml:space="preserve">рости ПАВ. </w:t>
      </w:r>
    </w:p>
    <w:p w:rsidR="00742425" w:rsidRDefault="00742425" w:rsidP="00742425">
      <w:pPr>
        <w:pStyle w:val="23"/>
        <w:shd w:val="clear" w:color="auto" w:fill="auto"/>
        <w:spacing w:before="0" w:line="360" w:lineRule="auto"/>
        <w:ind w:firstLine="709"/>
        <w:rPr>
          <w:color w:val="000000"/>
          <w:sz w:val="28"/>
          <w:szCs w:val="28"/>
          <w:lang w:eastAsia="ru-RU" w:bidi="ru-RU"/>
        </w:rPr>
      </w:pPr>
      <w:r>
        <w:rPr>
          <w:color w:val="000000"/>
          <w:sz w:val="28"/>
          <w:szCs w:val="28"/>
          <w:lang w:eastAsia="ru-RU" w:bidi="ru-RU"/>
        </w:rPr>
        <w:t xml:space="preserve">Согласно экспериментальным данным [7], для напряжения смещения 5500 </w:t>
      </w:r>
      <w:r>
        <w:rPr>
          <w:color w:val="000000"/>
          <w:sz w:val="28"/>
          <w:szCs w:val="28"/>
          <w:lang w:val="en-US" w:eastAsia="en-US" w:bidi="en-US"/>
        </w:rPr>
        <w:t>V</w:t>
      </w:r>
      <w:r>
        <w:rPr>
          <w:color w:val="000000"/>
          <w:sz w:val="28"/>
          <w:szCs w:val="28"/>
          <w:lang w:eastAsia="en-US" w:bidi="en-US"/>
        </w:rPr>
        <w:t xml:space="preserve">, </w:t>
      </w:r>
      <w:r>
        <w:rPr>
          <w:color w:val="000000"/>
          <w:sz w:val="28"/>
          <w:szCs w:val="28"/>
          <w:lang w:eastAsia="ru-RU" w:bidi="ru-RU"/>
        </w:rPr>
        <w:t>приложенного к элек</w:t>
      </w:r>
      <w:r>
        <w:rPr>
          <w:color w:val="000000"/>
          <w:sz w:val="28"/>
          <w:szCs w:val="28"/>
          <w:lang w:eastAsia="ru-RU" w:bidi="ru-RU"/>
        </w:rPr>
        <w:softHyphen/>
        <w:t xml:space="preserve">тродам на поверхности пластины, толщиной </w:t>
      </w:r>
      <w:r>
        <w:rPr>
          <w:color w:val="000000"/>
          <w:sz w:val="28"/>
          <w:szCs w:val="28"/>
          <w:lang w:eastAsia="en-US" w:bidi="en-US"/>
        </w:rPr>
        <w:t xml:space="preserve">0.254 </w:t>
      </w:r>
      <w:r>
        <w:rPr>
          <w:color w:val="000000"/>
          <w:sz w:val="28"/>
          <w:szCs w:val="28"/>
          <w:lang w:val="en-US" w:eastAsia="en-US" w:bidi="en-US"/>
        </w:rPr>
        <w:t>mm</w:t>
      </w:r>
      <w:r>
        <w:rPr>
          <w:color w:val="000000"/>
          <w:sz w:val="28"/>
          <w:szCs w:val="28"/>
          <w:lang w:eastAsia="en-US" w:bidi="en-US"/>
        </w:rPr>
        <w:t xml:space="preserve">, </w:t>
      </w:r>
      <w:r>
        <w:rPr>
          <w:color w:val="000000"/>
          <w:sz w:val="28"/>
          <w:szCs w:val="28"/>
          <w:lang w:eastAsia="ru-RU" w:bidi="ru-RU"/>
        </w:rPr>
        <w:t>изменение центральной частоты линии задержки состав</w:t>
      </w:r>
      <w:r>
        <w:rPr>
          <w:color w:val="000000"/>
          <w:sz w:val="28"/>
          <w:szCs w:val="28"/>
          <w:lang w:eastAsia="ru-RU" w:bidi="ru-RU"/>
        </w:rPr>
        <w:softHyphen/>
        <w:t xml:space="preserve">ляет </w:t>
      </w:r>
      <w:r>
        <w:rPr>
          <w:color w:val="000000"/>
          <w:sz w:val="28"/>
          <w:szCs w:val="28"/>
          <w:lang w:eastAsia="en-US" w:bidi="en-US"/>
        </w:rPr>
        <w:t xml:space="preserve">12 </w:t>
      </w:r>
      <w:r>
        <w:rPr>
          <w:color w:val="000000"/>
          <w:sz w:val="28"/>
          <w:szCs w:val="28"/>
          <w:lang w:val="en-US" w:eastAsia="en-US" w:bidi="en-US"/>
        </w:rPr>
        <w:t>kHz</w:t>
      </w:r>
      <w:r>
        <w:rPr>
          <w:color w:val="000000"/>
          <w:sz w:val="28"/>
          <w:szCs w:val="28"/>
          <w:lang w:eastAsia="en-US" w:bidi="en-US"/>
        </w:rPr>
        <w:t xml:space="preserve"> </w:t>
      </w:r>
      <w:r>
        <w:rPr>
          <w:color w:val="000000"/>
          <w:sz w:val="28"/>
          <w:szCs w:val="28"/>
          <w:lang w:eastAsia="ru-RU" w:bidi="ru-RU"/>
        </w:rPr>
        <w:t xml:space="preserve">при </w:t>
      </w:r>
      <w:r>
        <w:rPr>
          <w:rStyle w:val="21pt"/>
          <w:rFonts w:eastAsia="Microsoft Sans Serif"/>
          <w:sz w:val="28"/>
          <w:szCs w:val="28"/>
        </w:rPr>
        <w:t>f</w:t>
      </w:r>
      <w:r>
        <w:rPr>
          <w:color w:val="000000"/>
          <w:sz w:val="28"/>
          <w:szCs w:val="28"/>
          <w:lang w:eastAsia="en-US" w:bidi="en-US"/>
        </w:rPr>
        <w:t xml:space="preserve"> </w:t>
      </w:r>
      <w:r>
        <w:rPr>
          <w:color w:val="000000"/>
          <w:sz w:val="28"/>
          <w:szCs w:val="28"/>
          <w:vertAlign w:val="subscript"/>
          <w:lang w:eastAsia="ru-RU" w:bidi="ru-RU"/>
        </w:rPr>
        <w:t>0</w:t>
      </w:r>
      <w:r>
        <w:rPr>
          <w:color w:val="000000"/>
          <w:sz w:val="28"/>
          <w:szCs w:val="28"/>
          <w:lang w:eastAsia="ru-RU" w:bidi="ru-RU"/>
        </w:rPr>
        <w:t xml:space="preserve"> = 59 </w:t>
      </w:r>
      <w:r>
        <w:rPr>
          <w:color w:val="000000"/>
          <w:sz w:val="28"/>
          <w:szCs w:val="28"/>
          <w:lang w:val="en-US" w:eastAsia="en-US" w:bidi="en-US"/>
        </w:rPr>
        <w:t>MHz</w:t>
      </w:r>
      <w:r>
        <w:rPr>
          <w:color w:val="000000"/>
          <w:sz w:val="28"/>
          <w:szCs w:val="28"/>
          <w:lang w:eastAsia="en-US" w:bidi="en-US"/>
        </w:rPr>
        <w:t xml:space="preserve">, </w:t>
      </w:r>
      <w:r>
        <w:rPr>
          <w:color w:val="000000"/>
          <w:sz w:val="28"/>
          <w:szCs w:val="28"/>
          <w:lang w:eastAsia="ru-RU" w:bidi="ru-RU"/>
        </w:rPr>
        <w:t>причем это в 16 раз боль</w:t>
      </w:r>
      <w:r>
        <w:rPr>
          <w:color w:val="000000"/>
          <w:sz w:val="28"/>
          <w:szCs w:val="28"/>
          <w:lang w:eastAsia="ru-RU" w:bidi="ru-RU"/>
        </w:rPr>
        <w:softHyphen/>
        <w:t xml:space="preserve">ше, чем для кварца </w:t>
      </w:r>
      <w:r>
        <w:rPr>
          <w:color w:val="000000"/>
          <w:sz w:val="28"/>
          <w:szCs w:val="28"/>
          <w:lang w:val="en-US" w:eastAsia="ru-RU" w:bidi="ru-RU"/>
        </w:rPr>
        <w:t>ST</w:t>
      </w:r>
      <w:r>
        <w:rPr>
          <w:color w:val="000000"/>
          <w:sz w:val="28"/>
          <w:szCs w:val="28"/>
          <w:lang w:eastAsia="ru-RU" w:bidi="ru-RU"/>
        </w:rPr>
        <w:t>-среза. Важным обстоятельством является тот факт, что зависимость изменения частоты от приложенного напряжения линейна.</w:t>
      </w:r>
    </w:p>
    <w:p w:rsidR="00742425" w:rsidRDefault="00742425" w:rsidP="00742425">
      <w:pPr>
        <w:pStyle w:val="23"/>
        <w:shd w:val="clear" w:color="auto" w:fill="auto"/>
        <w:spacing w:before="0" w:line="360" w:lineRule="auto"/>
        <w:ind w:firstLine="709"/>
        <w:rPr>
          <w:color w:val="000000"/>
          <w:sz w:val="28"/>
          <w:szCs w:val="28"/>
          <w:lang w:eastAsia="ru-RU" w:bidi="ru-RU"/>
        </w:rPr>
      </w:pPr>
      <w:r>
        <w:rPr>
          <w:color w:val="000000"/>
          <w:sz w:val="28"/>
          <w:szCs w:val="28"/>
          <w:lang w:eastAsia="ru-RU" w:bidi="ru-RU"/>
        </w:rPr>
        <w:t>Конструкция перестраиваемого резонатора, использу</w:t>
      </w:r>
      <w:r>
        <w:rPr>
          <w:color w:val="000000"/>
          <w:sz w:val="28"/>
          <w:szCs w:val="28"/>
          <w:lang w:eastAsia="ru-RU" w:bidi="ru-RU"/>
        </w:rPr>
        <w:softHyphen/>
        <w:t>ющего для управления центральной частотой резонанс</w:t>
      </w:r>
      <w:r>
        <w:rPr>
          <w:color w:val="000000"/>
          <w:sz w:val="28"/>
          <w:szCs w:val="28"/>
          <w:lang w:eastAsia="ru-RU" w:bidi="ru-RU"/>
        </w:rPr>
        <w:softHyphen/>
        <w:t xml:space="preserve">ной характеристики изменение эквивалентной длины резонансной полости, представлена на рисунке 5.3. </w:t>
      </w:r>
    </w:p>
    <w:p w:rsidR="00742425" w:rsidRDefault="00742425" w:rsidP="00742425">
      <w:pPr>
        <w:pStyle w:val="23"/>
        <w:shd w:val="clear" w:color="auto" w:fill="auto"/>
        <w:spacing w:before="0" w:line="360" w:lineRule="auto"/>
        <w:ind w:firstLine="709"/>
        <w:rPr>
          <w:color w:val="000000"/>
          <w:sz w:val="28"/>
          <w:szCs w:val="28"/>
          <w:lang w:eastAsia="en-US" w:bidi="en-US"/>
        </w:rPr>
      </w:pPr>
      <w:r>
        <w:rPr>
          <w:color w:val="000000"/>
          <w:sz w:val="28"/>
          <w:szCs w:val="28"/>
          <w:lang w:eastAsia="ru-RU" w:bidi="ru-RU"/>
        </w:rPr>
        <w:t>Для получения перестройки частоты, аналогичной полученной в конструкции рис.5.3, необ</w:t>
      </w:r>
      <w:r>
        <w:rPr>
          <w:color w:val="000000"/>
          <w:sz w:val="28"/>
          <w:szCs w:val="28"/>
          <w:lang w:eastAsia="ru-RU" w:bidi="ru-RU"/>
        </w:rPr>
        <w:softHyphen/>
        <w:t xml:space="preserve">ходимо при толщине пластины 0.254 </w:t>
      </w:r>
      <w:r>
        <w:rPr>
          <w:color w:val="000000"/>
          <w:sz w:val="28"/>
          <w:szCs w:val="28"/>
          <w:lang w:val="en-US" w:eastAsia="en-US" w:bidi="en-US"/>
        </w:rPr>
        <w:t>mm</w:t>
      </w:r>
      <w:r>
        <w:rPr>
          <w:color w:val="000000"/>
          <w:sz w:val="28"/>
          <w:szCs w:val="28"/>
          <w:lang w:eastAsia="en-US" w:bidi="en-US"/>
        </w:rPr>
        <w:t xml:space="preserve"> </w:t>
      </w:r>
      <w:r>
        <w:rPr>
          <w:color w:val="000000"/>
          <w:sz w:val="28"/>
          <w:szCs w:val="28"/>
          <w:lang w:eastAsia="ru-RU" w:bidi="ru-RU"/>
        </w:rPr>
        <w:t xml:space="preserve">приложить к управляющим электродам напряжение 5 </w:t>
      </w:r>
      <w:r>
        <w:rPr>
          <w:color w:val="000000"/>
          <w:sz w:val="28"/>
          <w:szCs w:val="28"/>
          <w:lang w:eastAsia="en-US" w:bidi="en-US"/>
        </w:rPr>
        <w:t>В.</w:t>
      </w:r>
    </w:p>
    <w:p w:rsidR="00742425" w:rsidRDefault="00742425" w:rsidP="00742425">
      <w:pPr>
        <w:pStyle w:val="23"/>
        <w:shd w:val="clear" w:color="auto" w:fill="auto"/>
        <w:spacing w:before="0" w:line="360" w:lineRule="auto"/>
        <w:ind w:firstLine="709"/>
        <w:rPr>
          <w:color w:val="000000"/>
          <w:sz w:val="28"/>
          <w:szCs w:val="28"/>
          <w:lang w:eastAsia="en-US" w:bidi="en-US"/>
        </w:rPr>
      </w:pPr>
    </w:p>
    <w:p w:rsidR="00742425" w:rsidRDefault="00742425" w:rsidP="00742425">
      <w:pPr>
        <w:pStyle w:val="23"/>
        <w:shd w:val="clear" w:color="auto" w:fill="auto"/>
        <w:spacing w:before="0" w:line="360" w:lineRule="auto"/>
        <w:ind w:firstLine="709"/>
        <w:rPr>
          <w:color w:val="000000"/>
          <w:sz w:val="28"/>
          <w:szCs w:val="28"/>
          <w:lang w:eastAsia="en-US" w:bidi="en-US"/>
        </w:rPr>
      </w:pPr>
    </w:p>
    <w:p w:rsidR="00742425" w:rsidRDefault="00742425" w:rsidP="00742425">
      <w:pPr>
        <w:pStyle w:val="23"/>
        <w:shd w:val="clear" w:color="auto" w:fill="auto"/>
        <w:spacing w:before="0" w:line="360" w:lineRule="auto"/>
        <w:ind w:firstLine="709"/>
        <w:rPr>
          <w:color w:val="000000"/>
          <w:sz w:val="28"/>
          <w:szCs w:val="28"/>
          <w:lang w:eastAsia="en-US" w:bidi="en-US"/>
        </w:rPr>
      </w:pPr>
    </w:p>
    <w:p w:rsidR="00742425" w:rsidRDefault="00742425" w:rsidP="00742425">
      <w:pPr>
        <w:pStyle w:val="23"/>
        <w:shd w:val="clear" w:color="auto" w:fill="auto"/>
        <w:spacing w:before="0" w:line="360" w:lineRule="auto"/>
        <w:ind w:firstLine="709"/>
        <w:rPr>
          <w:color w:val="000000"/>
          <w:sz w:val="28"/>
          <w:szCs w:val="28"/>
          <w:lang w:eastAsia="en-US" w:bidi="en-US"/>
        </w:rPr>
      </w:pPr>
    </w:p>
    <w:p w:rsidR="00742425" w:rsidRDefault="00742425" w:rsidP="00742425">
      <w:pPr>
        <w:pStyle w:val="23"/>
        <w:shd w:val="clear" w:color="auto" w:fill="auto"/>
        <w:spacing w:before="0" w:line="360" w:lineRule="auto"/>
        <w:ind w:firstLine="709"/>
        <w:rPr>
          <w:color w:val="000000"/>
          <w:sz w:val="28"/>
          <w:szCs w:val="28"/>
          <w:lang w:eastAsia="en-US" w:bidi="en-US"/>
        </w:rPr>
      </w:pPr>
    </w:p>
    <w:p w:rsidR="00742425" w:rsidRDefault="00742425" w:rsidP="00742425">
      <w:pPr>
        <w:pStyle w:val="23"/>
        <w:shd w:val="clear" w:color="auto" w:fill="auto"/>
        <w:spacing w:before="0" w:line="360" w:lineRule="auto"/>
      </w:pPr>
      <w:r>
        <w:rPr>
          <w:b/>
          <w:noProof/>
          <w:color w:val="000000"/>
          <w:sz w:val="28"/>
          <w:szCs w:val="28"/>
          <w:lang w:eastAsia="ru-RU"/>
        </w:rPr>
        <w:drawing>
          <wp:inline distT="0" distB="0" distL="0" distR="0">
            <wp:extent cx="5029200" cy="962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029200" cy="962025"/>
                    </a:xfrm>
                    <a:prstGeom prst="rect">
                      <a:avLst/>
                    </a:prstGeom>
                    <a:solidFill>
                      <a:srgbClr val="FFFFFF"/>
                    </a:solidFill>
                    <a:ln>
                      <a:noFill/>
                    </a:ln>
                  </pic:spPr>
                </pic:pic>
              </a:graphicData>
            </a:graphic>
          </wp:inline>
        </w:drawing>
      </w:r>
    </w:p>
    <w:p w:rsidR="00742425" w:rsidRDefault="00742425" w:rsidP="00742425">
      <w:pPr>
        <w:pStyle w:val="23"/>
        <w:shd w:val="clear" w:color="auto" w:fill="auto"/>
        <w:spacing w:before="0" w:line="360" w:lineRule="auto"/>
      </w:pPr>
    </w:p>
    <w:p w:rsidR="00742425" w:rsidRDefault="00742425" w:rsidP="00742425">
      <w:pPr>
        <w:pStyle w:val="23"/>
        <w:shd w:val="clear" w:color="auto" w:fill="auto"/>
        <w:spacing w:before="0" w:line="360" w:lineRule="auto"/>
      </w:pPr>
    </w:p>
    <w:p w:rsidR="00742425" w:rsidRDefault="00742425" w:rsidP="00742425">
      <w:pPr>
        <w:pStyle w:val="23"/>
        <w:shd w:val="clear" w:color="auto" w:fill="auto"/>
        <w:spacing w:before="0" w:line="360" w:lineRule="auto"/>
        <w:ind w:firstLine="709"/>
        <w:rPr>
          <w:rStyle w:val="Exact"/>
          <w:sz w:val="28"/>
          <w:szCs w:val="28"/>
        </w:rPr>
      </w:pPr>
      <w:r>
        <w:rPr>
          <w:b/>
          <w:noProof/>
          <w:color w:val="000000"/>
          <w:sz w:val="28"/>
          <w:szCs w:val="28"/>
          <w:lang w:eastAsia="ru-RU"/>
        </w:rPr>
        <w:lastRenderedPageBreak/>
        <w:drawing>
          <wp:inline distT="0" distB="0" distL="0" distR="0">
            <wp:extent cx="4638675" cy="22669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638675" cy="2266950"/>
                    </a:xfrm>
                    <a:prstGeom prst="rect">
                      <a:avLst/>
                    </a:prstGeom>
                    <a:solidFill>
                      <a:srgbClr val="FFFFFF"/>
                    </a:solidFill>
                    <a:ln>
                      <a:noFill/>
                    </a:ln>
                  </pic:spPr>
                </pic:pic>
              </a:graphicData>
            </a:graphic>
          </wp:inline>
        </w:drawing>
      </w:r>
    </w:p>
    <w:p w:rsidR="00742425" w:rsidRDefault="00742425" w:rsidP="00742425">
      <w:pPr>
        <w:pStyle w:val="23"/>
        <w:shd w:val="clear" w:color="auto" w:fill="auto"/>
        <w:spacing w:before="0" w:line="360" w:lineRule="auto"/>
        <w:rPr>
          <w:sz w:val="28"/>
          <w:szCs w:val="28"/>
        </w:rPr>
      </w:pPr>
      <w:r>
        <w:rPr>
          <w:rStyle w:val="Exact"/>
          <w:sz w:val="28"/>
          <w:szCs w:val="28"/>
        </w:rPr>
        <w:t xml:space="preserve">Рис. 5.3. </w:t>
      </w:r>
      <w:r>
        <w:rPr>
          <w:color w:val="000000"/>
          <w:sz w:val="28"/>
          <w:szCs w:val="28"/>
          <w:lang w:eastAsia="ru-RU" w:bidi="ru-RU"/>
        </w:rPr>
        <w:t>Конструкция перестраиваемого резонатора, управля</w:t>
      </w:r>
      <w:r>
        <w:rPr>
          <w:color w:val="000000"/>
          <w:sz w:val="28"/>
          <w:szCs w:val="28"/>
          <w:lang w:eastAsia="ru-RU" w:bidi="ru-RU"/>
        </w:rPr>
        <w:softHyphen/>
        <w:t xml:space="preserve">емого внешним электрическим полем. </w:t>
      </w:r>
      <w:r>
        <w:rPr>
          <w:rStyle w:val="1ptExact"/>
          <w:sz w:val="28"/>
          <w:szCs w:val="28"/>
          <w:lang w:val="ru-RU"/>
        </w:rPr>
        <w:t>1</w:t>
      </w:r>
      <w:r>
        <w:rPr>
          <w:color w:val="000000"/>
          <w:sz w:val="28"/>
          <w:szCs w:val="28"/>
          <w:lang w:eastAsia="ru-RU" w:bidi="ru-RU"/>
        </w:rPr>
        <w:t xml:space="preserve"> — </w:t>
      </w:r>
      <w:proofErr w:type="gramStart"/>
      <w:r>
        <w:rPr>
          <w:color w:val="000000"/>
          <w:sz w:val="28"/>
          <w:szCs w:val="28"/>
          <w:lang w:eastAsia="ru-RU" w:bidi="ru-RU"/>
        </w:rPr>
        <w:t>ПАВ-резонатор</w:t>
      </w:r>
      <w:proofErr w:type="gramEnd"/>
      <w:r>
        <w:rPr>
          <w:color w:val="000000"/>
          <w:sz w:val="28"/>
          <w:szCs w:val="28"/>
          <w:lang w:eastAsia="ru-RU" w:bidi="ru-RU"/>
        </w:rPr>
        <w:t xml:space="preserve">; </w:t>
      </w:r>
      <w:r>
        <w:rPr>
          <w:rStyle w:val="1ptExact"/>
          <w:sz w:val="28"/>
          <w:szCs w:val="28"/>
          <w:lang w:val="ru-RU"/>
        </w:rPr>
        <w:t>2</w:t>
      </w:r>
      <w:r>
        <w:rPr>
          <w:color w:val="000000"/>
          <w:sz w:val="28"/>
          <w:szCs w:val="28"/>
          <w:lang w:eastAsia="ru-RU" w:bidi="ru-RU"/>
        </w:rPr>
        <w:t xml:space="preserve"> — основание корпуса; </w:t>
      </w:r>
      <w:r>
        <w:rPr>
          <w:rStyle w:val="1ptExact"/>
          <w:sz w:val="28"/>
          <w:szCs w:val="28"/>
          <w:lang w:val="ru-RU"/>
        </w:rPr>
        <w:t>3</w:t>
      </w:r>
      <w:r>
        <w:rPr>
          <w:color w:val="000000"/>
          <w:sz w:val="28"/>
          <w:szCs w:val="28"/>
          <w:lang w:eastAsia="ru-RU" w:bidi="ru-RU"/>
        </w:rPr>
        <w:t xml:space="preserve"> — верхний электрод; </w:t>
      </w:r>
      <w:r>
        <w:rPr>
          <w:rStyle w:val="1ptExact"/>
          <w:sz w:val="28"/>
          <w:szCs w:val="28"/>
          <w:lang w:val="ru-RU"/>
        </w:rPr>
        <w:t>4</w:t>
      </w:r>
      <w:r>
        <w:rPr>
          <w:color w:val="000000"/>
          <w:sz w:val="28"/>
          <w:szCs w:val="28"/>
          <w:lang w:eastAsia="ru-RU" w:bidi="ru-RU"/>
        </w:rPr>
        <w:t xml:space="preserve"> — нижний электрод; </w:t>
      </w:r>
      <w:r>
        <w:rPr>
          <w:rStyle w:val="1ptExact"/>
          <w:sz w:val="28"/>
          <w:szCs w:val="28"/>
          <w:lang w:val="ru-RU"/>
        </w:rPr>
        <w:t>5</w:t>
      </w:r>
      <w:r>
        <w:rPr>
          <w:color w:val="000000"/>
          <w:sz w:val="28"/>
          <w:szCs w:val="28"/>
          <w:lang w:eastAsia="ru-RU" w:bidi="ru-RU"/>
        </w:rPr>
        <w:t xml:space="preserve"> — изоляторы.</w:t>
      </w:r>
      <w:r>
        <w:rPr>
          <w:sz w:val="28"/>
          <w:szCs w:val="28"/>
        </w:rPr>
        <w:t xml:space="preserve"> </w:t>
      </w:r>
    </w:p>
    <w:p w:rsidR="00742425" w:rsidRDefault="00742425" w:rsidP="00742425">
      <w:pPr>
        <w:pStyle w:val="23"/>
        <w:pageBreakBefore/>
        <w:shd w:val="clear" w:color="auto" w:fill="auto"/>
        <w:spacing w:before="0" w:line="360" w:lineRule="auto"/>
        <w:rPr>
          <w:sz w:val="28"/>
          <w:szCs w:val="28"/>
        </w:rPr>
      </w:pPr>
      <w:r>
        <w:rPr>
          <w:sz w:val="28"/>
          <w:szCs w:val="28"/>
        </w:rPr>
        <w:lastRenderedPageBreak/>
        <w:t xml:space="preserve">           6.  Разработка технологии изготовления резонатора на ПАВ.</w:t>
      </w:r>
    </w:p>
    <w:p w:rsidR="00742425" w:rsidRDefault="00742425" w:rsidP="00742425">
      <w:pPr>
        <w:pStyle w:val="23"/>
        <w:shd w:val="clear" w:color="auto" w:fill="auto"/>
        <w:spacing w:before="0" w:line="360" w:lineRule="auto"/>
        <w:ind w:firstLine="709"/>
        <w:rPr>
          <w:sz w:val="28"/>
          <w:szCs w:val="28"/>
        </w:rPr>
      </w:pPr>
    </w:p>
    <w:p w:rsidR="00742425" w:rsidRDefault="00742425" w:rsidP="00742425">
      <w:pPr>
        <w:autoSpaceDE w:val="0"/>
        <w:spacing w:line="360" w:lineRule="auto"/>
        <w:ind w:firstLine="709"/>
        <w:jc w:val="both"/>
        <w:rPr>
          <w:rFonts w:eastAsia="TimesNewRoman"/>
          <w:sz w:val="28"/>
          <w:szCs w:val="28"/>
        </w:rPr>
      </w:pPr>
      <w:r>
        <w:rPr>
          <w:rFonts w:eastAsia="TimesNewRoman"/>
          <w:sz w:val="28"/>
          <w:szCs w:val="28"/>
        </w:rPr>
        <w:t xml:space="preserve">Наиболее распространенная общая схема изготовления резонаторов на ПАВ включает в себя следующие основные технологические операции: изготовление пьезоэлектрического </w:t>
      </w:r>
      <w:proofErr w:type="spellStart"/>
      <w:r>
        <w:rPr>
          <w:rFonts w:eastAsia="TimesNewRoman"/>
          <w:sz w:val="28"/>
          <w:szCs w:val="28"/>
        </w:rPr>
        <w:t>звукопровода</w:t>
      </w:r>
      <w:proofErr w:type="spellEnd"/>
      <w:r>
        <w:rPr>
          <w:rFonts w:eastAsia="TimesNewRoman"/>
          <w:sz w:val="28"/>
          <w:szCs w:val="28"/>
        </w:rPr>
        <w:t xml:space="preserve">, изготовление </w:t>
      </w:r>
      <w:proofErr w:type="spellStart"/>
      <w:r>
        <w:rPr>
          <w:rFonts w:eastAsia="TimesNewRoman"/>
          <w:sz w:val="28"/>
          <w:szCs w:val="28"/>
        </w:rPr>
        <w:t>фотооригинала</w:t>
      </w:r>
      <w:proofErr w:type="spellEnd"/>
      <w:r>
        <w:rPr>
          <w:rFonts w:eastAsia="TimesNewRoman"/>
          <w:sz w:val="28"/>
          <w:szCs w:val="28"/>
        </w:rPr>
        <w:t xml:space="preserve"> и фотошаблона, металлизация </w:t>
      </w:r>
      <w:proofErr w:type="spellStart"/>
      <w:r>
        <w:rPr>
          <w:rFonts w:eastAsia="TimesNewRoman"/>
          <w:sz w:val="28"/>
          <w:szCs w:val="28"/>
        </w:rPr>
        <w:t>звукопровода</w:t>
      </w:r>
      <w:proofErr w:type="spellEnd"/>
      <w:r>
        <w:rPr>
          <w:rFonts w:eastAsia="TimesNewRoman"/>
          <w:sz w:val="28"/>
          <w:szCs w:val="28"/>
        </w:rPr>
        <w:t>, формирование встречно-штыревых структур преобразователей и контактных шин, монтаж, сборка и герметизация резонатора [8].</w:t>
      </w:r>
    </w:p>
    <w:p w:rsidR="00742425" w:rsidRDefault="00742425" w:rsidP="00742425">
      <w:pPr>
        <w:autoSpaceDE w:val="0"/>
        <w:spacing w:line="360" w:lineRule="auto"/>
        <w:ind w:firstLine="709"/>
        <w:jc w:val="both"/>
        <w:rPr>
          <w:rFonts w:eastAsia="TimesNewRoman"/>
          <w:sz w:val="28"/>
          <w:szCs w:val="28"/>
        </w:rPr>
      </w:pPr>
      <w:r>
        <w:rPr>
          <w:rFonts w:eastAsia="TimesNewRoman"/>
          <w:sz w:val="28"/>
          <w:szCs w:val="28"/>
        </w:rPr>
        <w:t xml:space="preserve">Основные параметры резонаторов на ПАВ: рабочая частота, полоса пропускания, вносимое затухание, температурная стабильность, искажения из-за эффектов второго порядка и т.п. – определяются, в первую очередь, характеристиками материала </w:t>
      </w:r>
      <w:proofErr w:type="spellStart"/>
      <w:r>
        <w:rPr>
          <w:rFonts w:eastAsia="TimesNewRoman"/>
          <w:sz w:val="28"/>
          <w:szCs w:val="28"/>
        </w:rPr>
        <w:t>звукопровода</w:t>
      </w:r>
      <w:proofErr w:type="spellEnd"/>
      <w:r>
        <w:rPr>
          <w:rFonts w:eastAsia="TimesNewRoman"/>
          <w:sz w:val="28"/>
          <w:szCs w:val="28"/>
        </w:rPr>
        <w:t xml:space="preserve">. Поэтому для каждой конструкции выбор материала </w:t>
      </w:r>
      <w:proofErr w:type="spellStart"/>
      <w:r>
        <w:rPr>
          <w:rFonts w:eastAsia="TimesNewRoman"/>
          <w:sz w:val="28"/>
          <w:szCs w:val="28"/>
        </w:rPr>
        <w:t>звукопровода</w:t>
      </w:r>
      <w:proofErr w:type="spellEnd"/>
      <w:r>
        <w:rPr>
          <w:rFonts w:eastAsia="TimesNewRoman"/>
          <w:sz w:val="28"/>
          <w:szCs w:val="28"/>
        </w:rPr>
        <w:t xml:space="preserve"> необходимо проводить, исходя из конкретных заданных характеристик резонатора. Для </w:t>
      </w:r>
      <w:proofErr w:type="spellStart"/>
      <w:r>
        <w:rPr>
          <w:rFonts w:eastAsia="TimesNewRoman"/>
          <w:sz w:val="28"/>
          <w:szCs w:val="28"/>
        </w:rPr>
        <w:t>звукопровода</w:t>
      </w:r>
      <w:proofErr w:type="spellEnd"/>
      <w:r>
        <w:rPr>
          <w:rFonts w:eastAsia="TimesNewRoman"/>
          <w:sz w:val="28"/>
          <w:szCs w:val="28"/>
        </w:rPr>
        <w:t xml:space="preserve"> могут быть использованы как монокристаллические, так и поликристаллические (пьезокерамические) материалы. Монокристаллы отличаются совершенством структуры, обеспечивающей малые потери на распространение ПАВ (около 0,1...0,5 дБ/см на частотах до 2 ГГц). Кроме того, они стабильны во времени, при серийном изготовлении имеют </w:t>
      </w:r>
      <w:proofErr w:type="gramStart"/>
      <w:r>
        <w:rPr>
          <w:rFonts w:eastAsia="TimesNewRoman"/>
          <w:sz w:val="28"/>
          <w:szCs w:val="28"/>
        </w:rPr>
        <w:t>высокую</w:t>
      </w:r>
      <w:proofErr w:type="gramEnd"/>
      <w:r>
        <w:rPr>
          <w:rFonts w:eastAsia="TimesNewRoman"/>
          <w:sz w:val="28"/>
          <w:szCs w:val="28"/>
        </w:rPr>
        <w:t xml:space="preserve"> </w:t>
      </w:r>
      <w:proofErr w:type="spellStart"/>
      <w:r>
        <w:rPr>
          <w:rFonts w:eastAsia="TimesNewRoman"/>
          <w:sz w:val="28"/>
          <w:szCs w:val="28"/>
        </w:rPr>
        <w:t>воспроизводимость</w:t>
      </w:r>
      <w:proofErr w:type="spellEnd"/>
      <w:r>
        <w:rPr>
          <w:rFonts w:eastAsia="TimesNewRoman"/>
          <w:sz w:val="28"/>
          <w:szCs w:val="28"/>
        </w:rPr>
        <w:t xml:space="preserve"> параметров.</w:t>
      </w:r>
    </w:p>
    <w:p w:rsidR="00742425" w:rsidRDefault="00742425" w:rsidP="00742425">
      <w:pPr>
        <w:autoSpaceDE w:val="0"/>
        <w:spacing w:line="360" w:lineRule="auto"/>
        <w:ind w:firstLine="709"/>
        <w:jc w:val="both"/>
        <w:rPr>
          <w:rFonts w:eastAsia="TimesNewRoman"/>
          <w:sz w:val="28"/>
          <w:szCs w:val="28"/>
        </w:rPr>
      </w:pPr>
      <w:r>
        <w:rPr>
          <w:rFonts w:eastAsia="TimesNewRoman"/>
          <w:sz w:val="28"/>
          <w:szCs w:val="28"/>
        </w:rPr>
        <w:t xml:space="preserve">В резонаторах с полосой наиболее широко используется кварц SiO2 различных срезов, так как малый коэффициент электромеханической связи позволяет получить низкий уровень отраженных сигналов даже при числе электродов более 200 – 300. Кроме того, кварц отличается высокой температурной стабильностью, и поэтому могут быть получены кристаллы, позволяющие создать </w:t>
      </w:r>
      <w:proofErr w:type="spellStart"/>
      <w:r>
        <w:rPr>
          <w:rFonts w:eastAsia="TimesNewRoman"/>
          <w:sz w:val="28"/>
          <w:szCs w:val="28"/>
        </w:rPr>
        <w:t>звукопроводы</w:t>
      </w:r>
      <w:proofErr w:type="spellEnd"/>
      <w:r>
        <w:rPr>
          <w:rFonts w:eastAsia="TimesNewRoman"/>
          <w:sz w:val="28"/>
          <w:szCs w:val="28"/>
        </w:rPr>
        <w:t xml:space="preserve"> длиной 100...200 мм.</w:t>
      </w:r>
    </w:p>
    <w:p w:rsidR="00742425" w:rsidRDefault="00742425" w:rsidP="00742425">
      <w:pPr>
        <w:autoSpaceDE w:val="0"/>
        <w:spacing w:line="360" w:lineRule="auto"/>
        <w:ind w:firstLine="709"/>
        <w:jc w:val="both"/>
        <w:rPr>
          <w:rFonts w:eastAsia="TimesNewRoman"/>
          <w:sz w:val="28"/>
          <w:szCs w:val="28"/>
        </w:rPr>
      </w:pPr>
      <w:r>
        <w:rPr>
          <w:rFonts w:eastAsia="TimesNewRoman"/>
          <w:sz w:val="28"/>
          <w:szCs w:val="28"/>
        </w:rPr>
        <w:t xml:space="preserve">Технологический процесс изготовления </w:t>
      </w:r>
      <w:proofErr w:type="spellStart"/>
      <w:r>
        <w:rPr>
          <w:rFonts w:eastAsia="TimesNewRoman"/>
          <w:sz w:val="28"/>
          <w:szCs w:val="28"/>
        </w:rPr>
        <w:t>звукопроводов</w:t>
      </w:r>
      <w:proofErr w:type="spellEnd"/>
      <w:r>
        <w:rPr>
          <w:rFonts w:eastAsia="TimesNewRoman"/>
          <w:sz w:val="28"/>
          <w:szCs w:val="28"/>
        </w:rPr>
        <w:t xml:space="preserve"> резонаторов на ПАВ в случае использования монокристаллических материалов состоит из следующих основных операций: ориентировки кристаллов и распиловки,</w:t>
      </w:r>
    </w:p>
    <w:p w:rsidR="00742425" w:rsidRDefault="00742425" w:rsidP="00742425">
      <w:pPr>
        <w:autoSpaceDE w:val="0"/>
        <w:spacing w:line="360" w:lineRule="auto"/>
        <w:jc w:val="both"/>
        <w:rPr>
          <w:rFonts w:eastAsia="TimesNewRoman"/>
          <w:sz w:val="28"/>
          <w:szCs w:val="28"/>
        </w:rPr>
      </w:pPr>
      <w:r>
        <w:rPr>
          <w:rFonts w:eastAsia="TimesNewRoman"/>
          <w:sz w:val="28"/>
          <w:szCs w:val="28"/>
        </w:rPr>
        <w:t xml:space="preserve">предварительной шлифовки заготовок по контуру и по плоскости, точной шлифовки по плоскости, полировки рабочей плоскости. </w:t>
      </w:r>
    </w:p>
    <w:p w:rsidR="00742425" w:rsidRDefault="00742425" w:rsidP="00742425">
      <w:pPr>
        <w:autoSpaceDE w:val="0"/>
        <w:spacing w:line="360" w:lineRule="auto"/>
        <w:jc w:val="both"/>
        <w:rPr>
          <w:rFonts w:eastAsia="TimesNewRoman"/>
          <w:sz w:val="28"/>
          <w:szCs w:val="28"/>
        </w:rPr>
      </w:pPr>
      <w:r>
        <w:rPr>
          <w:rFonts w:eastAsia="TimesNewRoman"/>
          <w:sz w:val="28"/>
          <w:szCs w:val="28"/>
        </w:rPr>
        <w:lastRenderedPageBreak/>
        <w:t xml:space="preserve"> При необходимости на нерабочей плоскости </w:t>
      </w:r>
      <w:proofErr w:type="spellStart"/>
      <w:r>
        <w:rPr>
          <w:rFonts w:eastAsia="TimesNewRoman"/>
          <w:sz w:val="28"/>
          <w:szCs w:val="28"/>
        </w:rPr>
        <w:t>звукопроводов</w:t>
      </w:r>
      <w:proofErr w:type="spellEnd"/>
      <w:r>
        <w:rPr>
          <w:rFonts w:eastAsia="TimesNewRoman"/>
          <w:sz w:val="28"/>
          <w:szCs w:val="28"/>
        </w:rPr>
        <w:t xml:space="preserve"> выполняются скосы, насечки, канавки и т.д., а торцевые ребра </w:t>
      </w:r>
      <w:proofErr w:type="spellStart"/>
      <w:r>
        <w:rPr>
          <w:rFonts w:eastAsia="TimesNewRoman"/>
          <w:sz w:val="28"/>
          <w:szCs w:val="28"/>
        </w:rPr>
        <w:t>звукопроводов</w:t>
      </w:r>
      <w:proofErr w:type="spellEnd"/>
      <w:r>
        <w:rPr>
          <w:rFonts w:eastAsia="TimesNewRoman"/>
          <w:sz w:val="28"/>
          <w:szCs w:val="28"/>
        </w:rPr>
        <w:t xml:space="preserve"> закругляются по радиусу или на них также наносятся насечки. Пазы, прорези, насечки</w:t>
      </w:r>
    </w:p>
    <w:p w:rsidR="00742425" w:rsidRDefault="00742425" w:rsidP="00742425">
      <w:pPr>
        <w:autoSpaceDE w:val="0"/>
        <w:spacing w:line="360" w:lineRule="auto"/>
        <w:jc w:val="both"/>
        <w:rPr>
          <w:rFonts w:eastAsia="TimesNewRoman"/>
          <w:sz w:val="28"/>
          <w:szCs w:val="28"/>
        </w:rPr>
      </w:pPr>
      <w:r>
        <w:rPr>
          <w:rFonts w:eastAsia="TimesNewRoman"/>
          <w:sz w:val="28"/>
          <w:szCs w:val="28"/>
        </w:rPr>
        <w:t>выполняются алмазными дисками с внешней режущей кромкой или ультразвуком.</w:t>
      </w:r>
    </w:p>
    <w:p w:rsidR="00742425" w:rsidRDefault="00742425" w:rsidP="00742425">
      <w:pPr>
        <w:autoSpaceDE w:val="0"/>
        <w:spacing w:line="360" w:lineRule="auto"/>
        <w:ind w:firstLine="709"/>
        <w:jc w:val="both"/>
        <w:rPr>
          <w:rFonts w:eastAsia="TimesNewRoman"/>
          <w:sz w:val="28"/>
          <w:szCs w:val="28"/>
        </w:rPr>
      </w:pPr>
      <w:r>
        <w:rPr>
          <w:rFonts w:eastAsia="TimesNewRoman"/>
          <w:sz w:val="28"/>
          <w:szCs w:val="28"/>
        </w:rPr>
        <w:t xml:space="preserve">После ориентировки монокристаллы распиливаются сначала на параллельные секции, положения главных плоскостей которых относительно кристаллографических осей определяются необходимым направлением среза. Затем секции разрезаются на заготовки по габаритам, соответствующим отдельным </w:t>
      </w:r>
      <w:proofErr w:type="spellStart"/>
      <w:r>
        <w:rPr>
          <w:rFonts w:eastAsia="TimesNewRoman"/>
          <w:sz w:val="28"/>
          <w:szCs w:val="28"/>
        </w:rPr>
        <w:t>звукопроводам</w:t>
      </w:r>
      <w:proofErr w:type="spellEnd"/>
      <w:r>
        <w:rPr>
          <w:rFonts w:eastAsia="TimesNewRoman"/>
          <w:sz w:val="28"/>
          <w:szCs w:val="28"/>
        </w:rPr>
        <w:t>.</w:t>
      </w:r>
    </w:p>
    <w:p w:rsidR="00742425" w:rsidRDefault="00742425" w:rsidP="00742425">
      <w:pPr>
        <w:autoSpaceDE w:val="0"/>
        <w:spacing w:line="360" w:lineRule="auto"/>
        <w:ind w:firstLine="709"/>
        <w:jc w:val="both"/>
        <w:rPr>
          <w:rFonts w:eastAsia="TimesNewRoman"/>
          <w:sz w:val="28"/>
          <w:szCs w:val="28"/>
        </w:rPr>
      </w:pPr>
      <w:r>
        <w:rPr>
          <w:rFonts w:eastAsia="TimesNewRoman"/>
          <w:sz w:val="28"/>
          <w:szCs w:val="28"/>
        </w:rPr>
        <w:t xml:space="preserve">К качеству обработки рабочей поверхности </w:t>
      </w:r>
      <w:proofErr w:type="spellStart"/>
      <w:r>
        <w:rPr>
          <w:rFonts w:eastAsia="TimesNewRoman"/>
          <w:sz w:val="28"/>
          <w:szCs w:val="28"/>
        </w:rPr>
        <w:t>звукопровода</w:t>
      </w:r>
      <w:proofErr w:type="spellEnd"/>
      <w:r>
        <w:rPr>
          <w:rFonts w:eastAsia="TimesNewRoman"/>
          <w:sz w:val="28"/>
          <w:szCs w:val="28"/>
        </w:rPr>
        <w:t xml:space="preserve"> предъявляются высокие требования. Например, на ней должны отсутствовать царапины, сколы, раковины; чистота рабочей поверхности должна соответствовать классу </w:t>
      </w:r>
      <w:r>
        <w:rPr>
          <w:rFonts w:eastAsia="SymbolMT"/>
          <w:sz w:val="28"/>
          <w:szCs w:val="28"/>
        </w:rPr>
        <w:t>∇</w:t>
      </w:r>
      <w:r>
        <w:rPr>
          <w:rFonts w:eastAsia="TimesNewRoman"/>
          <w:sz w:val="28"/>
          <w:szCs w:val="28"/>
        </w:rPr>
        <w:t xml:space="preserve">13 – </w:t>
      </w:r>
      <w:r>
        <w:rPr>
          <w:rFonts w:eastAsia="SymbolMT"/>
          <w:sz w:val="28"/>
          <w:szCs w:val="28"/>
        </w:rPr>
        <w:t>∇</w:t>
      </w:r>
      <w:r>
        <w:rPr>
          <w:rFonts w:eastAsia="TimesNewRoman"/>
          <w:sz w:val="28"/>
          <w:szCs w:val="28"/>
        </w:rPr>
        <w:t xml:space="preserve">14 при </w:t>
      </w:r>
      <w:proofErr w:type="spellStart"/>
      <w:r>
        <w:rPr>
          <w:rFonts w:eastAsia="TimesNewRoman"/>
          <w:sz w:val="28"/>
          <w:szCs w:val="28"/>
        </w:rPr>
        <w:t>неплоскостности</w:t>
      </w:r>
      <w:proofErr w:type="spellEnd"/>
      <w:r>
        <w:rPr>
          <w:rFonts w:eastAsia="TimesNewRoman"/>
          <w:sz w:val="28"/>
          <w:szCs w:val="28"/>
        </w:rPr>
        <w:t xml:space="preserve"> не более 0,1…0,5 мкм. Эти требования объясняются рядом причин. Хорошая плоскостность поверхности обеспечивает плотное прилегание фотошаблона в процессе фотолитографии. Это, в свою очередь, позволяет повысить </w:t>
      </w:r>
      <w:proofErr w:type="spellStart"/>
      <w:r>
        <w:rPr>
          <w:rFonts w:eastAsia="TimesNewRoman"/>
          <w:sz w:val="28"/>
          <w:szCs w:val="28"/>
        </w:rPr>
        <w:t>воспроизводимость</w:t>
      </w:r>
      <w:proofErr w:type="spellEnd"/>
      <w:r>
        <w:rPr>
          <w:rFonts w:eastAsia="TimesNewRoman"/>
          <w:sz w:val="28"/>
          <w:szCs w:val="28"/>
        </w:rPr>
        <w:t xml:space="preserve"> мелких деталей структур фильтров. Качество</w:t>
      </w:r>
    </w:p>
    <w:p w:rsidR="00742425" w:rsidRDefault="00742425" w:rsidP="00742425">
      <w:pPr>
        <w:autoSpaceDE w:val="0"/>
        <w:spacing w:line="360" w:lineRule="auto"/>
        <w:jc w:val="both"/>
        <w:rPr>
          <w:sz w:val="28"/>
          <w:szCs w:val="28"/>
        </w:rPr>
      </w:pPr>
      <w:r>
        <w:rPr>
          <w:rFonts w:eastAsia="TimesNewRoman"/>
          <w:sz w:val="28"/>
          <w:szCs w:val="28"/>
        </w:rPr>
        <w:t xml:space="preserve">поверхности </w:t>
      </w:r>
      <w:proofErr w:type="spellStart"/>
      <w:r>
        <w:rPr>
          <w:rFonts w:eastAsia="TimesNewRoman"/>
          <w:sz w:val="28"/>
          <w:szCs w:val="28"/>
        </w:rPr>
        <w:t>звукопровода</w:t>
      </w:r>
      <w:proofErr w:type="spellEnd"/>
      <w:r>
        <w:rPr>
          <w:rFonts w:eastAsia="TimesNewRoman"/>
          <w:sz w:val="28"/>
          <w:szCs w:val="28"/>
        </w:rPr>
        <w:t xml:space="preserve"> не только определяет разрешающую способность при формировании структур фильтров посредством фотолитографии, но и существенно влияет на затухания ПАВ, особенно в пьезокерамических материалах, имеющих пористую структуру.</w:t>
      </w:r>
    </w:p>
    <w:p w:rsidR="00742425" w:rsidRDefault="00742425" w:rsidP="00742425">
      <w:pPr>
        <w:spacing w:line="360" w:lineRule="auto"/>
        <w:ind w:left="74" w:right="74" w:firstLine="301"/>
        <w:jc w:val="both"/>
        <w:rPr>
          <w:sz w:val="28"/>
          <w:szCs w:val="28"/>
        </w:rPr>
      </w:pPr>
      <w:r>
        <w:rPr>
          <w:sz w:val="28"/>
          <w:szCs w:val="28"/>
        </w:rPr>
        <w:t xml:space="preserve">При шлифовке рабочей поверхности </w:t>
      </w:r>
      <w:proofErr w:type="spellStart"/>
      <w:r>
        <w:rPr>
          <w:sz w:val="28"/>
          <w:szCs w:val="28"/>
        </w:rPr>
        <w:t>звукопроводов</w:t>
      </w:r>
      <w:proofErr w:type="spellEnd"/>
      <w:r>
        <w:rPr>
          <w:sz w:val="28"/>
          <w:szCs w:val="28"/>
        </w:rPr>
        <w:t xml:space="preserve"> используется асимптотический метод, т.е. последовательная обработка все более </w:t>
      </w:r>
      <w:proofErr w:type="gramStart"/>
      <w:r>
        <w:rPr>
          <w:sz w:val="28"/>
          <w:szCs w:val="28"/>
        </w:rPr>
        <w:t>мелкими</w:t>
      </w:r>
      <w:proofErr w:type="gramEnd"/>
      <w:r>
        <w:rPr>
          <w:sz w:val="28"/>
          <w:szCs w:val="28"/>
        </w:rPr>
        <w:t xml:space="preserve"> корундовыми </w:t>
      </w:r>
      <w:proofErr w:type="spellStart"/>
      <w:r>
        <w:rPr>
          <w:sz w:val="28"/>
          <w:szCs w:val="28"/>
        </w:rPr>
        <w:t>шлифпорошками</w:t>
      </w:r>
      <w:proofErr w:type="spellEnd"/>
      <w:r>
        <w:rPr>
          <w:sz w:val="28"/>
          <w:szCs w:val="28"/>
        </w:rPr>
        <w:t>. Шлифовка начинается порошками №25 и №3, а затем микропорошками М20, М10 и М5. Это позволяет получить чистоту поверхности около </w:t>
      </w:r>
      <w:r>
        <w:rPr>
          <w:noProof/>
          <w:sz w:val="28"/>
          <w:szCs w:val="28"/>
          <w:lang w:eastAsia="ru-RU"/>
        </w:rPr>
        <w:drawing>
          <wp:inline distT="0" distB="0" distL="0" distR="0">
            <wp:extent cx="190500" cy="180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solidFill>
                      <a:srgbClr val="FFFFFF"/>
                    </a:solidFill>
                    <a:ln>
                      <a:noFill/>
                    </a:ln>
                  </pic:spPr>
                </pic:pic>
              </a:graphicData>
            </a:graphic>
          </wp:inline>
        </w:drawing>
      </w:r>
      <w:r>
        <w:rPr>
          <w:sz w:val="28"/>
          <w:szCs w:val="28"/>
        </w:rPr>
        <w:t>10 и глубину нарушенного слоя монокристалла 5-7 мкм [16].</w:t>
      </w:r>
    </w:p>
    <w:p w:rsidR="00742425" w:rsidRDefault="00742425" w:rsidP="00742425">
      <w:pPr>
        <w:spacing w:line="360" w:lineRule="auto"/>
        <w:ind w:left="74" w:right="74" w:firstLine="301"/>
        <w:jc w:val="both"/>
        <w:rPr>
          <w:sz w:val="28"/>
          <w:szCs w:val="28"/>
        </w:rPr>
      </w:pPr>
      <w:r>
        <w:rPr>
          <w:sz w:val="28"/>
          <w:szCs w:val="28"/>
        </w:rPr>
        <w:t xml:space="preserve">Обработка </w:t>
      </w:r>
      <w:proofErr w:type="spellStart"/>
      <w:r>
        <w:rPr>
          <w:sz w:val="28"/>
          <w:szCs w:val="28"/>
        </w:rPr>
        <w:t>звукопроводов</w:t>
      </w:r>
      <w:proofErr w:type="spellEnd"/>
      <w:r>
        <w:rPr>
          <w:sz w:val="28"/>
          <w:szCs w:val="28"/>
        </w:rPr>
        <w:t xml:space="preserve"> производится свободным абразивом по групповому методу на шлифовальном станке планетарного типа. Во время процесса возможен также активный контроль толщины посредством измерения интенсивности </w:t>
      </w:r>
      <w:proofErr w:type="spellStart"/>
      <w:r>
        <w:rPr>
          <w:sz w:val="28"/>
          <w:szCs w:val="28"/>
        </w:rPr>
        <w:t>пьезошумов</w:t>
      </w:r>
      <w:proofErr w:type="spellEnd"/>
      <w:r>
        <w:rPr>
          <w:sz w:val="28"/>
          <w:szCs w:val="28"/>
        </w:rPr>
        <w:t>.</w:t>
      </w:r>
    </w:p>
    <w:p w:rsidR="00742425" w:rsidRDefault="00742425" w:rsidP="00742425">
      <w:pPr>
        <w:spacing w:line="360" w:lineRule="auto"/>
        <w:ind w:left="74" w:right="74" w:firstLine="301"/>
        <w:jc w:val="both"/>
        <w:rPr>
          <w:rFonts w:eastAsia="TimesNewRoman"/>
          <w:sz w:val="28"/>
          <w:szCs w:val="28"/>
        </w:rPr>
      </w:pPr>
      <w:r>
        <w:rPr>
          <w:sz w:val="28"/>
          <w:szCs w:val="28"/>
        </w:rPr>
        <w:lastRenderedPageBreak/>
        <w:t xml:space="preserve">Полировка рабочей поверхности </w:t>
      </w:r>
      <w:proofErr w:type="spellStart"/>
      <w:r>
        <w:rPr>
          <w:sz w:val="28"/>
          <w:szCs w:val="28"/>
        </w:rPr>
        <w:t>звукопроводов</w:t>
      </w:r>
      <w:proofErr w:type="spellEnd"/>
      <w:r>
        <w:rPr>
          <w:sz w:val="28"/>
          <w:szCs w:val="28"/>
        </w:rPr>
        <w:t xml:space="preserve"> производится на полировальном станке типа В1М3.105.001 с использованием на начальном этапе алмазной пасты АСМ 715 или АСМ 5/3, на конечном этапе алмазной пастой АСМ 1/10.</w:t>
      </w:r>
    </w:p>
    <w:p w:rsidR="00742425" w:rsidRDefault="00742425" w:rsidP="00742425">
      <w:pPr>
        <w:spacing w:line="360" w:lineRule="auto"/>
        <w:jc w:val="both"/>
        <w:rPr>
          <w:rFonts w:eastAsia="TimesNewRoman"/>
          <w:sz w:val="28"/>
          <w:szCs w:val="28"/>
        </w:rPr>
      </w:pPr>
    </w:p>
    <w:p w:rsidR="00742425" w:rsidRDefault="00742425" w:rsidP="00742425">
      <w:pPr>
        <w:spacing w:line="360" w:lineRule="auto"/>
        <w:jc w:val="both"/>
        <w:rPr>
          <w:sz w:val="28"/>
          <w:szCs w:val="28"/>
        </w:rPr>
      </w:pPr>
      <w:r>
        <w:rPr>
          <w:sz w:val="28"/>
          <w:szCs w:val="28"/>
        </w:rPr>
        <w:t xml:space="preserve">           6.1 Очистка </w:t>
      </w:r>
      <w:proofErr w:type="spellStart"/>
      <w:r>
        <w:rPr>
          <w:sz w:val="28"/>
          <w:szCs w:val="28"/>
        </w:rPr>
        <w:t>звукопровода</w:t>
      </w:r>
      <w:proofErr w:type="spellEnd"/>
      <w:r>
        <w:rPr>
          <w:sz w:val="28"/>
          <w:szCs w:val="28"/>
        </w:rPr>
        <w:t>.</w:t>
      </w:r>
    </w:p>
    <w:p w:rsidR="00742425" w:rsidRDefault="00742425" w:rsidP="00742425">
      <w:pPr>
        <w:spacing w:line="360" w:lineRule="auto"/>
        <w:ind w:left="75" w:right="75" w:firstLine="709"/>
        <w:jc w:val="both"/>
        <w:rPr>
          <w:rFonts w:eastAsia="TimesNewRoman"/>
          <w:sz w:val="28"/>
          <w:szCs w:val="28"/>
        </w:rPr>
      </w:pPr>
      <w:r>
        <w:rPr>
          <w:sz w:val="28"/>
          <w:szCs w:val="28"/>
        </w:rPr>
        <w:t xml:space="preserve">Для получения хорошей адгезии и </w:t>
      </w:r>
      <w:proofErr w:type="spellStart"/>
      <w:r>
        <w:rPr>
          <w:sz w:val="28"/>
          <w:szCs w:val="28"/>
        </w:rPr>
        <w:t>возпроизводимости</w:t>
      </w:r>
      <w:proofErr w:type="spellEnd"/>
      <w:r>
        <w:rPr>
          <w:sz w:val="28"/>
          <w:szCs w:val="28"/>
        </w:rPr>
        <w:t xml:space="preserve"> электрофизических свойств наносимых на подложку электродов, поверхность </w:t>
      </w:r>
      <w:proofErr w:type="spellStart"/>
      <w:r>
        <w:rPr>
          <w:sz w:val="28"/>
          <w:szCs w:val="28"/>
        </w:rPr>
        <w:t>звукопровода</w:t>
      </w:r>
      <w:proofErr w:type="spellEnd"/>
      <w:r>
        <w:rPr>
          <w:sz w:val="28"/>
          <w:szCs w:val="28"/>
        </w:rPr>
        <w:t xml:space="preserve"> должна быть подвергнута тщательной очистке. Способ очистки во многом зависит от выбранного метода последующей металлизации.</w:t>
      </w:r>
    </w:p>
    <w:p w:rsidR="00742425" w:rsidRDefault="00742425" w:rsidP="00742425">
      <w:pPr>
        <w:autoSpaceDE w:val="0"/>
        <w:spacing w:line="360" w:lineRule="auto"/>
        <w:ind w:firstLine="709"/>
        <w:jc w:val="both"/>
        <w:rPr>
          <w:rFonts w:eastAsia="TimesNewRoman"/>
          <w:sz w:val="28"/>
          <w:szCs w:val="28"/>
        </w:rPr>
      </w:pPr>
      <w:r>
        <w:rPr>
          <w:rFonts w:eastAsia="TimesNewRoman"/>
          <w:sz w:val="28"/>
          <w:szCs w:val="28"/>
        </w:rPr>
        <w:t>Процедуру очистки можно разделить на этапы предварительной и окончательной очистки. Способ предварительной очистки зависит от характера загрязнений и химических свойств подложки. Основными загрязнениями обычно являются следы масел, жира, отпечатки пальцев, пушинки, разнообразные пылевые частицы.</w:t>
      </w:r>
    </w:p>
    <w:p w:rsidR="00742425" w:rsidRDefault="00742425" w:rsidP="00742425">
      <w:pPr>
        <w:autoSpaceDE w:val="0"/>
        <w:spacing w:line="360" w:lineRule="auto"/>
        <w:ind w:firstLine="709"/>
        <w:jc w:val="both"/>
        <w:rPr>
          <w:sz w:val="28"/>
          <w:szCs w:val="28"/>
        </w:rPr>
      </w:pPr>
      <w:r>
        <w:rPr>
          <w:rFonts w:eastAsia="TimesNewRoman"/>
          <w:sz w:val="28"/>
          <w:szCs w:val="28"/>
        </w:rPr>
        <w:t xml:space="preserve">Последовательность операций предварительной очистки может изменяться в широких пределах, а </w:t>
      </w:r>
      <w:proofErr w:type="gramStart"/>
      <w:r>
        <w:rPr>
          <w:rFonts w:eastAsia="TimesNewRoman"/>
          <w:sz w:val="28"/>
          <w:szCs w:val="28"/>
        </w:rPr>
        <w:t>для</w:t>
      </w:r>
      <w:proofErr w:type="gramEnd"/>
      <w:r>
        <w:rPr>
          <w:rFonts w:eastAsia="TimesNewRoman"/>
          <w:sz w:val="28"/>
          <w:szCs w:val="28"/>
        </w:rPr>
        <w:t xml:space="preserve"> окончательной, наоборот, должна оставаться неизменной. Химическая окончательная очистка предусматривает ультразвуковую мойку в горячей воде с растворенным в ней моющим средством, а затем длительное промывание в горячей воде наивысшей достижимой чистоты.</w:t>
      </w:r>
    </w:p>
    <w:p w:rsidR="00742425" w:rsidRDefault="00742425" w:rsidP="00742425">
      <w:pPr>
        <w:spacing w:line="360" w:lineRule="auto"/>
        <w:ind w:left="75" w:right="75" w:firstLine="709"/>
        <w:jc w:val="both"/>
        <w:rPr>
          <w:sz w:val="28"/>
          <w:szCs w:val="28"/>
        </w:rPr>
      </w:pPr>
      <w:r>
        <w:rPr>
          <w:sz w:val="28"/>
          <w:szCs w:val="28"/>
        </w:rPr>
        <w:t>Стадия предварительной очистки подложек кварца состоит из следующих этапов [7].</w:t>
      </w:r>
    </w:p>
    <w:p w:rsidR="00742425" w:rsidRDefault="00742425" w:rsidP="00742425">
      <w:pPr>
        <w:spacing w:line="360" w:lineRule="auto"/>
        <w:ind w:left="75" w:right="75" w:firstLine="709"/>
        <w:jc w:val="both"/>
        <w:rPr>
          <w:sz w:val="28"/>
          <w:szCs w:val="28"/>
        </w:rPr>
      </w:pPr>
      <w:r>
        <w:rPr>
          <w:sz w:val="28"/>
          <w:szCs w:val="28"/>
        </w:rPr>
        <w:t xml:space="preserve">Этап 1: промывка в </w:t>
      </w:r>
      <w:proofErr w:type="spellStart"/>
      <w:r>
        <w:rPr>
          <w:sz w:val="28"/>
          <w:szCs w:val="28"/>
        </w:rPr>
        <w:t>трихлорэтилене</w:t>
      </w:r>
      <w:proofErr w:type="spellEnd"/>
      <w:r>
        <w:rPr>
          <w:sz w:val="28"/>
          <w:szCs w:val="28"/>
        </w:rPr>
        <w:t xml:space="preserve"> (около 10 минут).</w:t>
      </w:r>
    </w:p>
    <w:p w:rsidR="00742425" w:rsidRDefault="00742425" w:rsidP="00742425">
      <w:pPr>
        <w:spacing w:line="360" w:lineRule="auto"/>
        <w:ind w:left="75" w:right="75" w:firstLine="709"/>
        <w:jc w:val="both"/>
        <w:rPr>
          <w:sz w:val="28"/>
          <w:szCs w:val="28"/>
        </w:rPr>
      </w:pPr>
      <w:r>
        <w:rPr>
          <w:sz w:val="28"/>
          <w:szCs w:val="28"/>
        </w:rPr>
        <w:t>Этап 2: промывка в ацетоне (около 10 минут).</w:t>
      </w:r>
    </w:p>
    <w:p w:rsidR="00742425" w:rsidRDefault="00742425" w:rsidP="00742425">
      <w:pPr>
        <w:spacing w:line="360" w:lineRule="auto"/>
        <w:ind w:left="75" w:right="75" w:firstLine="709"/>
        <w:jc w:val="both"/>
        <w:rPr>
          <w:sz w:val="28"/>
          <w:szCs w:val="28"/>
        </w:rPr>
      </w:pPr>
      <w:r>
        <w:rPr>
          <w:sz w:val="28"/>
          <w:szCs w:val="28"/>
        </w:rPr>
        <w:t>Этап 3: промывка в метаноле и воде.</w:t>
      </w:r>
    </w:p>
    <w:p w:rsidR="00742425" w:rsidRDefault="00742425" w:rsidP="00742425">
      <w:pPr>
        <w:spacing w:line="360" w:lineRule="auto"/>
        <w:ind w:left="75" w:right="75" w:firstLine="709"/>
        <w:jc w:val="both"/>
        <w:rPr>
          <w:sz w:val="28"/>
          <w:szCs w:val="28"/>
        </w:rPr>
      </w:pPr>
      <w:r>
        <w:rPr>
          <w:sz w:val="28"/>
          <w:szCs w:val="28"/>
        </w:rPr>
        <w:t>Этап 4: погружение в смесь из трех частей воды, одной части концентрированной щелочи NH</w:t>
      </w:r>
      <w:r>
        <w:rPr>
          <w:sz w:val="28"/>
          <w:szCs w:val="28"/>
          <w:vertAlign w:val="subscript"/>
        </w:rPr>
        <w:t>4</w:t>
      </w:r>
      <w:r>
        <w:rPr>
          <w:sz w:val="28"/>
          <w:szCs w:val="28"/>
        </w:rPr>
        <w:t> OH и одной части 30 % - ной нестабильной перекиси водорода H</w:t>
      </w:r>
      <w:r>
        <w:rPr>
          <w:sz w:val="28"/>
          <w:szCs w:val="28"/>
          <w:vertAlign w:val="subscript"/>
        </w:rPr>
        <w:t>2</w:t>
      </w:r>
      <w:r>
        <w:rPr>
          <w:sz w:val="28"/>
          <w:szCs w:val="28"/>
        </w:rPr>
        <w:t> O</w:t>
      </w:r>
      <w:r>
        <w:rPr>
          <w:sz w:val="28"/>
          <w:szCs w:val="28"/>
          <w:vertAlign w:val="subscript"/>
        </w:rPr>
        <w:t>2</w:t>
      </w:r>
      <w:r>
        <w:rPr>
          <w:sz w:val="28"/>
          <w:szCs w:val="28"/>
        </w:rPr>
        <w:t> на 10 минут при температуре 75</w:t>
      </w:r>
      <w:r>
        <w:rPr>
          <w:sz w:val="28"/>
          <w:szCs w:val="28"/>
          <w:vertAlign w:val="superscript"/>
        </w:rPr>
        <w:t>○</w:t>
      </w:r>
      <w:r>
        <w:rPr>
          <w:sz w:val="28"/>
          <w:szCs w:val="28"/>
        </w:rPr>
        <w:t> С.</w:t>
      </w:r>
    </w:p>
    <w:p w:rsidR="00742425" w:rsidRDefault="00742425" w:rsidP="00742425">
      <w:pPr>
        <w:spacing w:line="360" w:lineRule="auto"/>
        <w:ind w:left="75" w:right="75" w:firstLine="709"/>
        <w:jc w:val="both"/>
        <w:rPr>
          <w:sz w:val="28"/>
          <w:szCs w:val="28"/>
        </w:rPr>
      </w:pPr>
      <w:r>
        <w:rPr>
          <w:sz w:val="28"/>
          <w:szCs w:val="28"/>
        </w:rPr>
        <w:t>Этап 5: ультразвуковая отмывка в ванне с моющим средством при температуре 65</w:t>
      </w:r>
      <w:proofErr w:type="gramStart"/>
      <w:r>
        <w:rPr>
          <w:sz w:val="28"/>
          <w:szCs w:val="28"/>
          <w:vertAlign w:val="superscript"/>
        </w:rPr>
        <w:t>○</w:t>
      </w:r>
      <w:r>
        <w:rPr>
          <w:sz w:val="28"/>
          <w:szCs w:val="28"/>
        </w:rPr>
        <w:t> С</w:t>
      </w:r>
      <w:proofErr w:type="gramEnd"/>
      <w:r>
        <w:rPr>
          <w:sz w:val="28"/>
          <w:szCs w:val="28"/>
        </w:rPr>
        <w:t xml:space="preserve"> (примерно в течение 10 минут).</w:t>
      </w:r>
    </w:p>
    <w:p w:rsidR="00742425" w:rsidRDefault="00742425" w:rsidP="00742425">
      <w:pPr>
        <w:spacing w:line="360" w:lineRule="auto"/>
        <w:ind w:left="75" w:right="75" w:firstLine="709"/>
        <w:jc w:val="both"/>
        <w:rPr>
          <w:sz w:val="28"/>
          <w:szCs w:val="28"/>
        </w:rPr>
      </w:pPr>
      <w:proofErr w:type="gramStart"/>
      <w:r>
        <w:rPr>
          <w:sz w:val="28"/>
          <w:szCs w:val="28"/>
        </w:rPr>
        <w:lastRenderedPageBreak/>
        <w:t>Этап 6: отмывка от моющего средства водой с удельным сопротивлением 18 МОм (при температуре 65</w:t>
      </w:r>
      <w:r>
        <w:rPr>
          <w:sz w:val="28"/>
          <w:szCs w:val="28"/>
          <w:vertAlign w:val="superscript"/>
        </w:rPr>
        <w:t>○</w:t>
      </w:r>
      <w:r>
        <w:rPr>
          <w:sz w:val="28"/>
          <w:szCs w:val="28"/>
        </w:rPr>
        <w:t> С.</w:t>
      </w:r>
      <w:proofErr w:type="gramEnd"/>
    </w:p>
    <w:p w:rsidR="00742425" w:rsidRDefault="00742425" w:rsidP="00742425">
      <w:pPr>
        <w:spacing w:line="360" w:lineRule="auto"/>
        <w:ind w:left="75" w:right="75" w:firstLine="709"/>
        <w:jc w:val="both"/>
        <w:rPr>
          <w:sz w:val="28"/>
          <w:szCs w:val="28"/>
        </w:rPr>
      </w:pPr>
      <w:r>
        <w:rPr>
          <w:sz w:val="28"/>
          <w:szCs w:val="28"/>
        </w:rPr>
        <w:t>Этап 7: промывка в проточной воде, имеющей удельное сопротивление 18 МОм в течение 30-60 минут при температуре 65</w:t>
      </w:r>
      <w:r>
        <w:rPr>
          <w:sz w:val="28"/>
          <w:szCs w:val="28"/>
          <w:vertAlign w:val="superscript"/>
        </w:rPr>
        <w:t>○</w:t>
      </w:r>
      <w:r>
        <w:rPr>
          <w:sz w:val="28"/>
          <w:szCs w:val="28"/>
        </w:rPr>
        <w:t> С.</w:t>
      </w:r>
    </w:p>
    <w:p w:rsidR="00742425" w:rsidRDefault="00742425" w:rsidP="00742425">
      <w:pPr>
        <w:spacing w:line="360" w:lineRule="auto"/>
        <w:ind w:left="75" w:right="75" w:firstLine="709"/>
        <w:jc w:val="both"/>
        <w:rPr>
          <w:sz w:val="28"/>
          <w:szCs w:val="28"/>
        </w:rPr>
      </w:pPr>
      <w:r>
        <w:rPr>
          <w:sz w:val="28"/>
          <w:szCs w:val="28"/>
        </w:rPr>
        <w:t xml:space="preserve">Этап 8: сушка и оценка угла </w:t>
      </w:r>
      <w:proofErr w:type="spellStart"/>
      <w:r>
        <w:rPr>
          <w:sz w:val="28"/>
          <w:szCs w:val="28"/>
        </w:rPr>
        <w:t>смачиваемости</w:t>
      </w:r>
      <w:proofErr w:type="spellEnd"/>
      <w:r>
        <w:rPr>
          <w:sz w:val="28"/>
          <w:szCs w:val="28"/>
        </w:rPr>
        <w:t xml:space="preserve"> образца.</w:t>
      </w:r>
    </w:p>
    <w:p w:rsidR="00742425" w:rsidRDefault="00742425" w:rsidP="00742425">
      <w:pPr>
        <w:spacing w:line="360" w:lineRule="auto"/>
        <w:ind w:left="75" w:right="75" w:firstLine="709"/>
        <w:jc w:val="both"/>
        <w:rPr>
          <w:sz w:val="28"/>
          <w:szCs w:val="28"/>
        </w:rPr>
      </w:pPr>
      <w:r>
        <w:rPr>
          <w:sz w:val="28"/>
          <w:szCs w:val="28"/>
        </w:rPr>
        <w:t>Этап 9: повторная промывка в воде и просушивание в потоке сухого азота.</w:t>
      </w:r>
    </w:p>
    <w:p w:rsidR="00742425" w:rsidRDefault="00742425" w:rsidP="00742425">
      <w:pPr>
        <w:spacing w:line="360" w:lineRule="auto"/>
        <w:ind w:left="75" w:right="75" w:firstLine="709"/>
        <w:jc w:val="both"/>
        <w:rPr>
          <w:sz w:val="28"/>
          <w:szCs w:val="28"/>
        </w:rPr>
      </w:pPr>
      <w:r>
        <w:rPr>
          <w:sz w:val="28"/>
          <w:szCs w:val="28"/>
        </w:rPr>
        <w:t>Этапы 1, 2 и 3 предназначены для удаления легкорастворимых загрязнений, а на этапе 4 – труднорастворимых. На этапе 5 используется 1%-</w:t>
      </w:r>
      <w:proofErr w:type="spellStart"/>
      <w:r>
        <w:rPr>
          <w:sz w:val="28"/>
          <w:szCs w:val="28"/>
        </w:rPr>
        <w:t>ный</w:t>
      </w:r>
      <w:proofErr w:type="spellEnd"/>
      <w:r>
        <w:rPr>
          <w:sz w:val="28"/>
          <w:szCs w:val="28"/>
        </w:rPr>
        <w:t xml:space="preserve"> раствор основного моющего средства технической чистоты. Моющее средство может содержать ионные примеси, так как их наличие не имеет значения для технологии устройств на ПАВ.</w:t>
      </w:r>
    </w:p>
    <w:p w:rsidR="00742425" w:rsidRDefault="00742425" w:rsidP="00742425">
      <w:pPr>
        <w:spacing w:line="360" w:lineRule="auto"/>
        <w:ind w:left="75" w:right="75" w:firstLine="709"/>
        <w:jc w:val="both"/>
        <w:rPr>
          <w:sz w:val="28"/>
          <w:szCs w:val="28"/>
        </w:rPr>
      </w:pPr>
      <w:r>
        <w:rPr>
          <w:sz w:val="28"/>
          <w:szCs w:val="28"/>
        </w:rPr>
        <w:t>На этапе 8 оценивается степень очистки поверхности по характеру смачивания поверхности образцов водой. Угол между поверхностью капли воды и поверхностью образца в большей степени зависит от загрязненности поверхности. Для определения этого угла образец фторопластовым вакуумным пинцетом вынимается из ванны с чистой водой. Так как вода и подложка подогреты, вода быстро испаряется и стягивается по направлению от краев пластины к ее центру. Если поверхность образца свободна от загрязнений, то поверхность воды на границе раздела образует острый угол с поверхностью подложки, и в тонком граничном слое воды отчетливо видны интерференционные кольца. В противном случае поверхность воды образует с поверхностью образца тупой угол и интерференционные кольца не наблюдаются. Малые локальные загрязнения приводят к различным значениям угла на разных участках границы.</w:t>
      </w:r>
    </w:p>
    <w:p w:rsidR="00742425" w:rsidRDefault="00742425" w:rsidP="00742425">
      <w:pPr>
        <w:spacing w:line="360" w:lineRule="auto"/>
        <w:ind w:left="74" w:right="74" w:firstLine="680"/>
        <w:jc w:val="both"/>
        <w:rPr>
          <w:sz w:val="28"/>
          <w:szCs w:val="28"/>
        </w:rPr>
      </w:pPr>
      <w:r>
        <w:rPr>
          <w:sz w:val="28"/>
          <w:szCs w:val="28"/>
        </w:rPr>
        <w:t xml:space="preserve">Для окончательной очистки поверхности используют раствор следующего состава: натрий углекислый – 6 г, </w:t>
      </w:r>
      <w:proofErr w:type="spellStart"/>
      <w:r>
        <w:rPr>
          <w:sz w:val="28"/>
          <w:szCs w:val="28"/>
        </w:rPr>
        <w:t>тринатрий</w:t>
      </w:r>
      <w:proofErr w:type="spellEnd"/>
      <w:r>
        <w:rPr>
          <w:sz w:val="28"/>
          <w:szCs w:val="28"/>
        </w:rPr>
        <w:t xml:space="preserve"> фосфат – 8 г, метасиликат натрия – 10 мл, смачиватель ОП-10 – 3 мл, дистиллированная вода до 1 л.</w:t>
      </w:r>
    </w:p>
    <w:p w:rsidR="00742425" w:rsidRDefault="00742425" w:rsidP="00742425">
      <w:pPr>
        <w:spacing w:line="360" w:lineRule="auto"/>
        <w:ind w:left="74" w:right="74" w:firstLine="680"/>
        <w:jc w:val="both"/>
        <w:rPr>
          <w:sz w:val="28"/>
          <w:szCs w:val="28"/>
        </w:rPr>
      </w:pPr>
      <w:r>
        <w:rPr>
          <w:sz w:val="28"/>
          <w:szCs w:val="28"/>
        </w:rPr>
        <w:t xml:space="preserve">Подложки </w:t>
      </w:r>
      <w:proofErr w:type="gramStart"/>
      <w:r>
        <w:rPr>
          <w:sz w:val="28"/>
          <w:szCs w:val="28"/>
        </w:rPr>
        <w:t>помещаются в стакан с моющим раствором и нагреваются до 60±5° С. После этого производится</w:t>
      </w:r>
      <w:proofErr w:type="gramEnd"/>
      <w:r>
        <w:rPr>
          <w:sz w:val="28"/>
          <w:szCs w:val="28"/>
        </w:rPr>
        <w:t xml:space="preserve"> обработка пластин в ультразвуковой ванне в течение трех минут при той же температуре. Затем производится </w:t>
      </w:r>
      <w:r>
        <w:rPr>
          <w:sz w:val="28"/>
          <w:szCs w:val="28"/>
        </w:rPr>
        <w:lastRenderedPageBreak/>
        <w:t>промывка в нагретой до 60</w:t>
      </w:r>
      <w:proofErr w:type="gramStart"/>
      <w:r>
        <w:rPr>
          <w:sz w:val="28"/>
          <w:szCs w:val="28"/>
        </w:rPr>
        <w:t>° С</w:t>
      </w:r>
      <w:proofErr w:type="gramEnd"/>
      <w:r>
        <w:rPr>
          <w:sz w:val="28"/>
          <w:szCs w:val="28"/>
        </w:rPr>
        <w:t xml:space="preserve"> </w:t>
      </w:r>
      <w:proofErr w:type="spellStart"/>
      <w:r>
        <w:rPr>
          <w:sz w:val="28"/>
          <w:szCs w:val="28"/>
        </w:rPr>
        <w:t>деионизированной</w:t>
      </w:r>
      <w:proofErr w:type="spellEnd"/>
      <w:r>
        <w:rPr>
          <w:sz w:val="28"/>
          <w:szCs w:val="28"/>
        </w:rPr>
        <w:t xml:space="preserve"> воде и вновь подложки подвергаются ультразвуковой трехминутной обработке, но уже в дистиллированной воде при температуре 50° С. Для улучшения качества очистки промывку в поде повторяют несколько раз. В завершении </w:t>
      </w:r>
      <w:proofErr w:type="spellStart"/>
      <w:r>
        <w:rPr>
          <w:sz w:val="28"/>
          <w:szCs w:val="28"/>
        </w:rPr>
        <w:t>звукопроводы</w:t>
      </w:r>
      <w:proofErr w:type="spellEnd"/>
      <w:r>
        <w:rPr>
          <w:sz w:val="28"/>
          <w:szCs w:val="28"/>
        </w:rPr>
        <w:t xml:space="preserve"> кипятят в ацетоне в течение 3 минут. Сушка осуществляется в парах ацетона на расстоянии 1,5 – 2 см над его поверхностью в течение 45±15 с.</w:t>
      </w:r>
    </w:p>
    <w:p w:rsidR="00742425" w:rsidRDefault="00742425" w:rsidP="00742425">
      <w:pPr>
        <w:spacing w:line="360" w:lineRule="auto"/>
        <w:ind w:left="74" w:right="74" w:firstLine="680"/>
        <w:jc w:val="both"/>
        <w:rPr>
          <w:sz w:val="28"/>
          <w:szCs w:val="28"/>
        </w:rPr>
      </w:pPr>
      <w:r>
        <w:rPr>
          <w:sz w:val="28"/>
          <w:szCs w:val="28"/>
        </w:rPr>
        <w:t xml:space="preserve">Использование ультразвуковой обработки позволяет удалить с поверхности </w:t>
      </w:r>
      <w:proofErr w:type="spellStart"/>
      <w:r>
        <w:rPr>
          <w:sz w:val="28"/>
          <w:szCs w:val="28"/>
        </w:rPr>
        <w:t>звукопроводов</w:t>
      </w:r>
      <w:proofErr w:type="spellEnd"/>
      <w:r>
        <w:rPr>
          <w:sz w:val="28"/>
          <w:szCs w:val="28"/>
        </w:rPr>
        <w:t xml:space="preserve"> остатки масел и мастик после шлифовки и полировки.</w:t>
      </w:r>
    </w:p>
    <w:p w:rsidR="00742425" w:rsidRDefault="00742425" w:rsidP="00742425">
      <w:pPr>
        <w:spacing w:line="360" w:lineRule="auto"/>
        <w:ind w:left="74" w:right="74" w:firstLine="680"/>
        <w:jc w:val="both"/>
        <w:rPr>
          <w:sz w:val="28"/>
          <w:szCs w:val="28"/>
        </w:rPr>
      </w:pPr>
      <w:r>
        <w:rPr>
          <w:sz w:val="28"/>
          <w:szCs w:val="28"/>
        </w:rPr>
        <w:t xml:space="preserve">При промывке подложек и химической обработке применяется современная установка химической очистки «Лада-М», использование которой позволяет значительно сократить время проведения стадий предварительной и окончательной очистки подложек. Она имеет в своем составе технологический модуль изменяемой конфигурации, который содержит ванны для химической очистки, </w:t>
      </w:r>
      <w:proofErr w:type="gramStart"/>
      <w:r>
        <w:rPr>
          <w:sz w:val="28"/>
          <w:szCs w:val="28"/>
        </w:rPr>
        <w:t>стоп-ванну</w:t>
      </w:r>
      <w:proofErr w:type="gramEnd"/>
      <w:r>
        <w:rPr>
          <w:sz w:val="28"/>
          <w:szCs w:val="28"/>
        </w:rPr>
        <w:t>, ванны финишной промывки. Блок подачи химических реактивов обеспечивает автоматизированную дозированную подачу реактивы в ванны из блоков химической подготовки растворов. Возможна также групповая кассетная обработка подложек. Управление технологическим процессом и контроль задаваемых параметров осуществляется с помощью ЭВМ.</w:t>
      </w:r>
    </w:p>
    <w:p w:rsidR="00742425" w:rsidRDefault="00742425" w:rsidP="00742425">
      <w:pPr>
        <w:spacing w:line="360" w:lineRule="auto"/>
        <w:ind w:right="74"/>
        <w:jc w:val="both"/>
        <w:rPr>
          <w:sz w:val="28"/>
          <w:szCs w:val="28"/>
        </w:rPr>
      </w:pPr>
    </w:p>
    <w:p w:rsidR="00742425" w:rsidRDefault="00742425" w:rsidP="00742425">
      <w:pPr>
        <w:spacing w:line="360" w:lineRule="auto"/>
        <w:ind w:right="74"/>
        <w:jc w:val="both"/>
        <w:rPr>
          <w:bCs/>
          <w:sz w:val="28"/>
          <w:szCs w:val="28"/>
        </w:rPr>
      </w:pPr>
      <w:r>
        <w:rPr>
          <w:bCs/>
          <w:sz w:val="28"/>
          <w:szCs w:val="28"/>
        </w:rPr>
        <w:t xml:space="preserve">            </w:t>
      </w:r>
    </w:p>
    <w:p w:rsidR="00742425" w:rsidRDefault="00742425" w:rsidP="00742425">
      <w:pPr>
        <w:spacing w:line="360" w:lineRule="auto"/>
        <w:ind w:right="74"/>
        <w:jc w:val="both"/>
        <w:rPr>
          <w:sz w:val="28"/>
          <w:szCs w:val="28"/>
        </w:rPr>
      </w:pPr>
      <w:r>
        <w:rPr>
          <w:bCs/>
          <w:sz w:val="28"/>
          <w:szCs w:val="28"/>
        </w:rPr>
        <w:t xml:space="preserve">       6.2.  Формирование электродных структур.</w:t>
      </w:r>
    </w:p>
    <w:p w:rsidR="00742425" w:rsidRDefault="00742425" w:rsidP="00742425">
      <w:pPr>
        <w:spacing w:line="360" w:lineRule="auto"/>
        <w:ind w:left="75" w:right="74" w:firstLine="851"/>
        <w:jc w:val="both"/>
        <w:rPr>
          <w:sz w:val="28"/>
          <w:szCs w:val="28"/>
        </w:rPr>
      </w:pPr>
    </w:p>
    <w:p w:rsidR="00742425" w:rsidRDefault="00742425" w:rsidP="00742425">
      <w:pPr>
        <w:spacing w:line="360" w:lineRule="auto"/>
        <w:ind w:left="75" w:right="74"/>
        <w:jc w:val="both"/>
        <w:rPr>
          <w:sz w:val="28"/>
          <w:szCs w:val="28"/>
        </w:rPr>
      </w:pPr>
      <w:r>
        <w:rPr>
          <w:sz w:val="28"/>
          <w:szCs w:val="28"/>
        </w:rPr>
        <w:t xml:space="preserve">   Технология изготовления устройств на ПАВ сводится к формированию заданной конфигурации металлических электродов и контактных шин. При этом к качеству структур предъявляются жесткие требования. Не допускаются обрывы электродов, наиболее опасные в области центрального лепестка встречно-штыревой структуры. Не допускаются замыкания электродов в зоне их взаимного перекрытия, вне этой зоны возможно </w:t>
      </w:r>
      <w:r>
        <w:rPr>
          <w:sz w:val="28"/>
          <w:szCs w:val="28"/>
        </w:rPr>
        <w:lastRenderedPageBreak/>
        <w:t>наличие не более трех – пяти дефектов типа «островок», замыкающих три-пять электродов преобразователя [8].</w:t>
      </w:r>
    </w:p>
    <w:p w:rsidR="00742425" w:rsidRDefault="00742425" w:rsidP="00742425">
      <w:pPr>
        <w:spacing w:line="360" w:lineRule="auto"/>
        <w:ind w:left="75" w:right="74" w:firstLine="851"/>
        <w:jc w:val="both"/>
        <w:rPr>
          <w:sz w:val="28"/>
          <w:szCs w:val="28"/>
        </w:rPr>
      </w:pPr>
      <w:proofErr w:type="gramStart"/>
      <w:r>
        <w:rPr>
          <w:sz w:val="28"/>
          <w:szCs w:val="28"/>
        </w:rPr>
        <w:t>Также не допускаются сквозные царапины или поры на электродах или контактных площадках, обнажающих подложку, а также несквозные царапины или поры, уменьшающие сечение электродов либо контактных площадок более чем на 50%. Не допустимо наличие инородных частиц, соединяющих любые два пленочных элемента структуры и неудаляющихся при помощи обдува очищенным газом, а также наличие между электродами отдельных металлизированных участков в виде точек, имеющих</w:t>
      </w:r>
      <w:proofErr w:type="gramEnd"/>
      <w:r>
        <w:rPr>
          <w:sz w:val="28"/>
          <w:szCs w:val="28"/>
        </w:rPr>
        <w:t xml:space="preserve"> диаметр более 50% зазора между электродами.</w:t>
      </w:r>
    </w:p>
    <w:p w:rsidR="00742425" w:rsidRDefault="00742425" w:rsidP="00742425">
      <w:pPr>
        <w:spacing w:line="360" w:lineRule="auto"/>
        <w:ind w:left="75" w:right="74" w:firstLine="851"/>
        <w:jc w:val="both"/>
        <w:rPr>
          <w:sz w:val="28"/>
          <w:szCs w:val="28"/>
        </w:rPr>
      </w:pPr>
      <w:r>
        <w:rPr>
          <w:sz w:val="28"/>
          <w:szCs w:val="28"/>
        </w:rPr>
        <w:t xml:space="preserve">Допуски на размеры контактных шин и площадок, а также на расстояние между отдельными преобразователями составляют 5-10 мкм, т. е. сравнимы с допусками на размеры элементов тонкопленочных ИМС. </w:t>
      </w:r>
      <w:proofErr w:type="spellStart"/>
      <w:r>
        <w:rPr>
          <w:sz w:val="28"/>
          <w:szCs w:val="28"/>
        </w:rPr>
        <w:t>Несоосность</w:t>
      </w:r>
      <w:proofErr w:type="spellEnd"/>
      <w:r>
        <w:rPr>
          <w:sz w:val="28"/>
          <w:szCs w:val="28"/>
        </w:rPr>
        <w:t xml:space="preserve"> расположения </w:t>
      </w:r>
      <w:proofErr w:type="spellStart"/>
      <w:r>
        <w:rPr>
          <w:sz w:val="28"/>
          <w:szCs w:val="28"/>
        </w:rPr>
        <w:t>втречно</w:t>
      </w:r>
      <w:proofErr w:type="spellEnd"/>
      <w:r>
        <w:rPr>
          <w:sz w:val="28"/>
          <w:szCs w:val="28"/>
        </w:rPr>
        <w:t xml:space="preserve">-штыревых структур относительно базовой кромки </w:t>
      </w:r>
      <w:proofErr w:type="spellStart"/>
      <w:r>
        <w:rPr>
          <w:sz w:val="28"/>
          <w:szCs w:val="28"/>
        </w:rPr>
        <w:t>звукопровода</w:t>
      </w:r>
      <w:proofErr w:type="spellEnd"/>
      <w:r>
        <w:rPr>
          <w:sz w:val="28"/>
          <w:szCs w:val="28"/>
        </w:rPr>
        <w:t xml:space="preserve"> или относительно друг друга допускается в пределах ±(5-20)′.</w:t>
      </w:r>
    </w:p>
    <w:p w:rsidR="00742425" w:rsidRDefault="00742425" w:rsidP="00742425">
      <w:pPr>
        <w:spacing w:line="360" w:lineRule="auto"/>
        <w:ind w:left="75" w:right="74" w:firstLine="851"/>
        <w:jc w:val="both"/>
        <w:rPr>
          <w:sz w:val="28"/>
          <w:szCs w:val="28"/>
        </w:rPr>
      </w:pPr>
      <w:r>
        <w:rPr>
          <w:sz w:val="28"/>
          <w:szCs w:val="28"/>
        </w:rPr>
        <w:t xml:space="preserve">Допуски на размеры электродов ВШП почти на порядок жестче допусков на не размеры элементов тонкопленочных ИМС. Для получения затухания боковых лепестков АЧХ метки </w:t>
      </w:r>
      <w:proofErr w:type="gramStart"/>
      <w:r>
        <w:rPr>
          <w:sz w:val="28"/>
          <w:szCs w:val="28"/>
        </w:rPr>
        <w:t>до α</w:t>
      </w:r>
      <w:r>
        <w:rPr>
          <w:sz w:val="28"/>
          <w:szCs w:val="28"/>
          <w:vertAlign w:val="subscript"/>
        </w:rPr>
        <w:t>б</w:t>
      </w:r>
      <w:proofErr w:type="gramEnd"/>
      <w:r>
        <w:rPr>
          <w:sz w:val="28"/>
          <w:szCs w:val="28"/>
        </w:rPr>
        <w:t> =(50-60) дБ заданную ширину электродов необходимо выдерживать с точностью не хуже ±(0,5-0,8) мкм, а длину электродов и их шаг – соответственно не хуже ±(0,5-1,2) и ±(0,2-0,5) мкм.</w:t>
      </w:r>
    </w:p>
    <w:p w:rsidR="00742425" w:rsidRDefault="00742425" w:rsidP="00742425">
      <w:pPr>
        <w:spacing w:line="360" w:lineRule="auto"/>
        <w:ind w:left="75" w:right="74" w:firstLine="851"/>
        <w:jc w:val="both"/>
        <w:rPr>
          <w:sz w:val="28"/>
          <w:szCs w:val="28"/>
        </w:rPr>
      </w:pPr>
      <w:proofErr w:type="gramStart"/>
      <w:r>
        <w:rPr>
          <w:sz w:val="28"/>
          <w:szCs w:val="28"/>
        </w:rPr>
        <w:t>Для формирования встречно-штыревых структур, отвечающих перечисленным требованиям, можно использовать те же методы, что и для получения заданной конфигурации элементов ИМС по планарной технологии: фотолитографию (с зазором, контактную, проекционную); голографию; лучевую обработку (пучком ионов, лучом лазера, рентгеновским лучом, растровую и проекционную обработку электронным пучком) и т. д.</w:t>
      </w:r>
      <w:proofErr w:type="gramEnd"/>
    </w:p>
    <w:p w:rsidR="00742425" w:rsidRDefault="00742425" w:rsidP="00742425">
      <w:pPr>
        <w:spacing w:line="360" w:lineRule="auto"/>
        <w:ind w:left="75" w:right="74" w:firstLine="851"/>
        <w:jc w:val="both"/>
        <w:rPr>
          <w:sz w:val="28"/>
          <w:szCs w:val="28"/>
        </w:rPr>
      </w:pPr>
      <w:r>
        <w:rPr>
          <w:sz w:val="28"/>
          <w:szCs w:val="28"/>
        </w:rPr>
        <w:t xml:space="preserve">В настоящее время наиболее перспективным методом для изготовления элементов </w:t>
      </w:r>
      <w:proofErr w:type="spellStart"/>
      <w:r>
        <w:rPr>
          <w:sz w:val="28"/>
          <w:szCs w:val="28"/>
        </w:rPr>
        <w:t>нанометрового</w:t>
      </w:r>
      <w:proofErr w:type="spellEnd"/>
      <w:r>
        <w:rPr>
          <w:sz w:val="28"/>
          <w:szCs w:val="28"/>
        </w:rPr>
        <w:t xml:space="preserve"> размера является </w:t>
      </w:r>
      <w:proofErr w:type="spellStart"/>
      <w:r>
        <w:rPr>
          <w:sz w:val="28"/>
          <w:szCs w:val="28"/>
        </w:rPr>
        <w:t>наноимпринтлитография</w:t>
      </w:r>
      <w:proofErr w:type="spellEnd"/>
      <w:r>
        <w:rPr>
          <w:sz w:val="28"/>
          <w:szCs w:val="28"/>
        </w:rPr>
        <w:t xml:space="preserve"> (НИЛ) с пошаговой штамповкой в жидкий </w:t>
      </w:r>
      <w:r>
        <w:rPr>
          <w:sz w:val="28"/>
          <w:szCs w:val="28"/>
        </w:rPr>
        <w:lastRenderedPageBreak/>
        <w:t xml:space="preserve">мономер с последующим его отверждением </w:t>
      </w:r>
      <w:proofErr w:type="gramStart"/>
      <w:r>
        <w:rPr>
          <w:sz w:val="28"/>
          <w:szCs w:val="28"/>
        </w:rPr>
        <w:t>УФ-излучением</w:t>
      </w:r>
      <w:proofErr w:type="gramEnd"/>
      <w:r>
        <w:rPr>
          <w:sz w:val="28"/>
          <w:szCs w:val="28"/>
        </w:rPr>
        <w:t xml:space="preserve"> [8]. Выбор данного процесса изготовления встречно-штыревых структур во многом объясняется минимальными размерами ширины электродов ВШП (λ/4≈937 </w:t>
      </w:r>
      <w:proofErr w:type="spellStart"/>
      <w:r>
        <w:rPr>
          <w:sz w:val="28"/>
          <w:szCs w:val="28"/>
        </w:rPr>
        <w:t>нм</w:t>
      </w:r>
      <w:proofErr w:type="spellEnd"/>
      <w:r>
        <w:rPr>
          <w:sz w:val="28"/>
          <w:szCs w:val="28"/>
        </w:rPr>
        <w:t xml:space="preserve">), а также необходимость точного соблюдения межэлектродного расстояния (в приемо-передающем ВШП оно достигает до 3/16λ≈703нм). </w:t>
      </w:r>
      <w:proofErr w:type="gramStart"/>
      <w:r>
        <w:rPr>
          <w:sz w:val="28"/>
          <w:szCs w:val="28"/>
        </w:rPr>
        <w:t>Кроме того, стоимость установки для НИЛ сравнима со стоимостью систем для контактной фотолитографии.</w:t>
      </w:r>
      <w:proofErr w:type="gramEnd"/>
    </w:p>
    <w:p w:rsidR="00742425" w:rsidRDefault="00742425" w:rsidP="00742425">
      <w:pPr>
        <w:spacing w:line="360" w:lineRule="auto"/>
        <w:ind w:left="75" w:right="74" w:firstLine="851"/>
        <w:jc w:val="both"/>
        <w:rPr>
          <w:sz w:val="28"/>
          <w:szCs w:val="28"/>
        </w:rPr>
      </w:pPr>
      <w:proofErr w:type="gramStart"/>
      <w:r>
        <w:rPr>
          <w:sz w:val="28"/>
          <w:szCs w:val="28"/>
        </w:rPr>
        <w:t xml:space="preserve">НИЛ-процесс проводится с использованием твердых (на основе пластин кварца) обычно одноуровневых </w:t>
      </w:r>
      <w:proofErr w:type="spellStart"/>
      <w:r>
        <w:rPr>
          <w:sz w:val="28"/>
          <w:szCs w:val="28"/>
        </w:rPr>
        <w:t>наноштампов</w:t>
      </w:r>
      <w:proofErr w:type="spellEnd"/>
      <w:r>
        <w:rPr>
          <w:sz w:val="28"/>
          <w:szCs w:val="28"/>
        </w:rPr>
        <w:t xml:space="preserve"> с площадью штамповки (10х10 мм, 15х15 мм, 26х32 мм и 26х33 мм), перемещаемых по поверхности пластин диаметром до 300 мм, на которых негативный по отношению к получаемому на рабочей пластине топологический рисунок с размерами элементов до 20 </w:t>
      </w:r>
      <w:proofErr w:type="spellStart"/>
      <w:r>
        <w:rPr>
          <w:sz w:val="28"/>
          <w:szCs w:val="28"/>
        </w:rPr>
        <w:t>нм</w:t>
      </w:r>
      <w:proofErr w:type="spellEnd"/>
      <w:r>
        <w:rPr>
          <w:sz w:val="28"/>
          <w:szCs w:val="28"/>
        </w:rPr>
        <w:t xml:space="preserve"> формируется на одном уровне по высоте в слоях кварца или</w:t>
      </w:r>
      <w:proofErr w:type="gramEnd"/>
      <w:r>
        <w:rPr>
          <w:sz w:val="28"/>
          <w:szCs w:val="28"/>
        </w:rPr>
        <w:t xml:space="preserve"> </w:t>
      </w:r>
      <w:proofErr w:type="gramStart"/>
      <w:r>
        <w:rPr>
          <w:sz w:val="28"/>
          <w:szCs w:val="28"/>
        </w:rPr>
        <w:t>пленках</w:t>
      </w:r>
      <w:proofErr w:type="gramEnd"/>
      <w:r>
        <w:rPr>
          <w:sz w:val="28"/>
          <w:szCs w:val="28"/>
        </w:rPr>
        <w:t xml:space="preserve"> двуокиси кремния толщиной от 100 до 200 </w:t>
      </w:r>
      <w:proofErr w:type="spellStart"/>
      <w:r>
        <w:rPr>
          <w:sz w:val="28"/>
          <w:szCs w:val="28"/>
        </w:rPr>
        <w:t>нм</w:t>
      </w:r>
      <w:proofErr w:type="spellEnd"/>
      <w:r>
        <w:rPr>
          <w:sz w:val="28"/>
          <w:szCs w:val="28"/>
        </w:rPr>
        <w:t>.</w:t>
      </w:r>
    </w:p>
    <w:p w:rsidR="00742425" w:rsidRDefault="00742425" w:rsidP="00742425">
      <w:pPr>
        <w:spacing w:line="360" w:lineRule="auto"/>
        <w:ind w:left="75" w:right="74" w:firstLine="851"/>
        <w:jc w:val="both"/>
        <w:rPr>
          <w:sz w:val="28"/>
          <w:szCs w:val="28"/>
        </w:rPr>
      </w:pPr>
      <w:proofErr w:type="spellStart"/>
      <w:r>
        <w:rPr>
          <w:sz w:val="28"/>
          <w:szCs w:val="28"/>
        </w:rPr>
        <w:t>Наноштампы</w:t>
      </w:r>
      <w:proofErr w:type="spellEnd"/>
      <w:r>
        <w:rPr>
          <w:sz w:val="28"/>
          <w:szCs w:val="28"/>
        </w:rPr>
        <w:t xml:space="preserve"> обычно изготавливаются из кварцевой </w:t>
      </w:r>
      <w:proofErr w:type="spellStart"/>
      <w:r>
        <w:rPr>
          <w:sz w:val="28"/>
          <w:szCs w:val="28"/>
        </w:rPr>
        <w:t>фотошаблонной</w:t>
      </w:r>
      <w:proofErr w:type="spellEnd"/>
      <w:r>
        <w:rPr>
          <w:sz w:val="28"/>
          <w:szCs w:val="28"/>
        </w:rPr>
        <w:t xml:space="preserve"> заготовки размером 152х152х6,35 мм. По базовому варианту на нее осаждается слой хрома толщиной 15 </w:t>
      </w:r>
      <w:proofErr w:type="spellStart"/>
      <w:r>
        <w:rPr>
          <w:sz w:val="28"/>
          <w:szCs w:val="28"/>
        </w:rPr>
        <w:t>нм</w:t>
      </w:r>
      <w:proofErr w:type="spellEnd"/>
      <w:r>
        <w:rPr>
          <w:sz w:val="28"/>
          <w:szCs w:val="28"/>
        </w:rPr>
        <w:t xml:space="preserve">, на который наносится пленка высокоразрешающего позитивного электронного </w:t>
      </w:r>
      <w:proofErr w:type="spellStart"/>
      <w:r>
        <w:rPr>
          <w:sz w:val="28"/>
          <w:szCs w:val="28"/>
        </w:rPr>
        <w:t>резиста</w:t>
      </w:r>
      <w:proofErr w:type="spellEnd"/>
      <w:r>
        <w:rPr>
          <w:sz w:val="28"/>
          <w:szCs w:val="28"/>
        </w:rPr>
        <w:t xml:space="preserve">, например, ZEP 520A, толщиной 80-100 </w:t>
      </w:r>
      <w:proofErr w:type="spellStart"/>
      <w:r>
        <w:rPr>
          <w:sz w:val="28"/>
          <w:szCs w:val="28"/>
        </w:rPr>
        <w:t>нм</w:t>
      </w:r>
      <w:proofErr w:type="spellEnd"/>
      <w:r>
        <w:rPr>
          <w:sz w:val="28"/>
          <w:szCs w:val="28"/>
        </w:rPr>
        <w:t xml:space="preserve">. Пленка </w:t>
      </w:r>
      <w:proofErr w:type="spellStart"/>
      <w:r>
        <w:rPr>
          <w:sz w:val="28"/>
          <w:szCs w:val="28"/>
        </w:rPr>
        <w:t>электронорезиста</w:t>
      </w:r>
      <w:proofErr w:type="spellEnd"/>
      <w:r>
        <w:rPr>
          <w:sz w:val="28"/>
          <w:szCs w:val="28"/>
        </w:rPr>
        <w:t xml:space="preserve"> экспонируется на самом высокоразрешающем оборудовании (например, </w:t>
      </w:r>
      <w:proofErr w:type="spellStart"/>
      <w:r>
        <w:rPr>
          <w:sz w:val="28"/>
          <w:szCs w:val="28"/>
        </w:rPr>
        <w:t>Leica</w:t>
      </w:r>
      <w:proofErr w:type="spellEnd"/>
      <w:r>
        <w:rPr>
          <w:sz w:val="28"/>
          <w:szCs w:val="28"/>
        </w:rPr>
        <w:t xml:space="preserve"> UHR) высокоэнергетическим (100 кэВ) электронным пучком диаметром несколько нанометров.</w:t>
      </w:r>
    </w:p>
    <w:p w:rsidR="00742425" w:rsidRDefault="00742425" w:rsidP="00742425">
      <w:pPr>
        <w:spacing w:line="360" w:lineRule="auto"/>
        <w:ind w:left="75" w:right="75" w:firstLine="709"/>
        <w:jc w:val="both"/>
        <w:rPr>
          <w:sz w:val="28"/>
          <w:szCs w:val="28"/>
        </w:rPr>
      </w:pPr>
      <w:r>
        <w:rPr>
          <w:sz w:val="28"/>
          <w:szCs w:val="28"/>
        </w:rPr>
        <w:t xml:space="preserve">После жидкостного проявления и плазменной зачистки топологического рисунка и меток совмещения в </w:t>
      </w:r>
      <w:proofErr w:type="spellStart"/>
      <w:r>
        <w:rPr>
          <w:sz w:val="28"/>
          <w:szCs w:val="28"/>
        </w:rPr>
        <w:t>электронорезисте</w:t>
      </w:r>
      <w:proofErr w:type="spellEnd"/>
      <w:r>
        <w:rPr>
          <w:sz w:val="28"/>
          <w:szCs w:val="28"/>
        </w:rPr>
        <w:t xml:space="preserve"> проводится травление пленки хрома и удаление остатков </w:t>
      </w:r>
      <w:proofErr w:type="spellStart"/>
      <w:r>
        <w:rPr>
          <w:sz w:val="28"/>
          <w:szCs w:val="28"/>
        </w:rPr>
        <w:t>электронорезистивной</w:t>
      </w:r>
      <w:proofErr w:type="spellEnd"/>
      <w:r>
        <w:rPr>
          <w:sz w:val="28"/>
          <w:szCs w:val="28"/>
        </w:rPr>
        <w:t xml:space="preserve"> маски. Хром служит маской для реактивного ионного травления кварца в газоразрядной плазме на основе хладона-23 (CHF</w:t>
      </w:r>
      <w:r>
        <w:rPr>
          <w:sz w:val="28"/>
          <w:szCs w:val="28"/>
          <w:vertAlign w:val="subscript"/>
        </w:rPr>
        <w:t>3</w:t>
      </w:r>
      <w:proofErr w:type="gramStart"/>
      <w:r>
        <w:rPr>
          <w:sz w:val="28"/>
          <w:szCs w:val="28"/>
        </w:rPr>
        <w:t> )</w:t>
      </w:r>
      <w:proofErr w:type="gramEnd"/>
      <w:r>
        <w:rPr>
          <w:sz w:val="28"/>
          <w:szCs w:val="28"/>
        </w:rPr>
        <w:t xml:space="preserve"> на глубину 100-200 </w:t>
      </w:r>
      <w:proofErr w:type="spellStart"/>
      <w:r>
        <w:rPr>
          <w:sz w:val="28"/>
          <w:szCs w:val="28"/>
        </w:rPr>
        <w:t>нм</w:t>
      </w:r>
      <w:proofErr w:type="spellEnd"/>
      <w:r>
        <w:rPr>
          <w:sz w:val="28"/>
          <w:szCs w:val="28"/>
        </w:rPr>
        <w:t xml:space="preserve">. Затем слой хрома удаляется в жидкостном </w:t>
      </w:r>
      <w:proofErr w:type="spellStart"/>
      <w:r>
        <w:rPr>
          <w:sz w:val="28"/>
          <w:szCs w:val="28"/>
        </w:rPr>
        <w:t>травителе</w:t>
      </w:r>
      <w:proofErr w:type="spellEnd"/>
      <w:r>
        <w:rPr>
          <w:sz w:val="28"/>
          <w:szCs w:val="28"/>
        </w:rPr>
        <w:t xml:space="preserve"> с поверхности кварца, и на ней путем травления в растворе плавиковой кислоты через маску формируется пьедестал с заданной площадью и высотой 15 мкм. Площадь пьедестала определяет площадь </w:t>
      </w:r>
      <w:r>
        <w:rPr>
          <w:sz w:val="28"/>
          <w:szCs w:val="28"/>
        </w:rPr>
        <w:lastRenderedPageBreak/>
        <w:t xml:space="preserve">штамповки. Из одной </w:t>
      </w:r>
      <w:proofErr w:type="spellStart"/>
      <w:r>
        <w:rPr>
          <w:sz w:val="28"/>
          <w:szCs w:val="28"/>
        </w:rPr>
        <w:t>фотошаблонной</w:t>
      </w:r>
      <w:proofErr w:type="spellEnd"/>
      <w:r>
        <w:rPr>
          <w:sz w:val="28"/>
          <w:szCs w:val="28"/>
        </w:rPr>
        <w:t xml:space="preserve"> заготовки с помощью резки и обработки можно получить 4 </w:t>
      </w:r>
      <w:proofErr w:type="spellStart"/>
      <w:r>
        <w:rPr>
          <w:sz w:val="28"/>
          <w:szCs w:val="28"/>
        </w:rPr>
        <w:t>наноштампа</w:t>
      </w:r>
      <w:proofErr w:type="spellEnd"/>
      <w:r>
        <w:rPr>
          <w:sz w:val="28"/>
          <w:szCs w:val="28"/>
        </w:rPr>
        <w:t xml:space="preserve"> размером 65х65 мм.</w:t>
      </w:r>
    </w:p>
    <w:p w:rsidR="00742425" w:rsidRDefault="00742425" w:rsidP="00742425">
      <w:pPr>
        <w:spacing w:line="360" w:lineRule="auto"/>
        <w:ind w:left="75" w:right="75" w:firstLine="709"/>
        <w:jc w:val="both"/>
        <w:rPr>
          <w:sz w:val="28"/>
          <w:szCs w:val="28"/>
        </w:rPr>
      </w:pPr>
      <w:proofErr w:type="spellStart"/>
      <w:r>
        <w:rPr>
          <w:sz w:val="28"/>
          <w:szCs w:val="28"/>
        </w:rPr>
        <w:t>Наноштамп</w:t>
      </w:r>
      <w:proofErr w:type="spellEnd"/>
      <w:r>
        <w:rPr>
          <w:sz w:val="28"/>
          <w:szCs w:val="28"/>
        </w:rPr>
        <w:t xml:space="preserve"> размером 26×32 мм содержит 3 вида меток</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каждом из которых по 20 отражателей, расположенных на различных расстояниях от приемо-передающего ВШП. Массивы из 20 отражателей не перекрываются, последний отражатель в предыдущей метке всегда ближе на одно временное положение, чем первый отражатель в последующей метке. Общее число временных положений, в которых могут находиться отражатели, равно 100.</w:t>
      </w:r>
    </w:p>
    <w:p w:rsidR="00742425" w:rsidRDefault="00742425" w:rsidP="00742425">
      <w:pPr>
        <w:spacing w:line="360" w:lineRule="auto"/>
        <w:ind w:left="75" w:right="75" w:firstLine="709"/>
        <w:jc w:val="both"/>
        <w:rPr>
          <w:sz w:val="28"/>
          <w:szCs w:val="28"/>
        </w:rPr>
      </w:pPr>
      <w:r>
        <w:rPr>
          <w:sz w:val="28"/>
          <w:szCs w:val="28"/>
        </w:rPr>
        <w:t xml:space="preserve">Перед штамповкой поверхность </w:t>
      </w:r>
      <w:proofErr w:type="spellStart"/>
      <w:r>
        <w:rPr>
          <w:sz w:val="28"/>
          <w:szCs w:val="28"/>
        </w:rPr>
        <w:t>наноштампов</w:t>
      </w:r>
      <w:proofErr w:type="spellEnd"/>
      <w:r>
        <w:rPr>
          <w:sz w:val="28"/>
          <w:szCs w:val="28"/>
        </w:rPr>
        <w:t xml:space="preserve"> обрабатывается раствором или </w:t>
      </w:r>
      <w:proofErr w:type="spellStart"/>
      <w:r>
        <w:rPr>
          <w:sz w:val="28"/>
          <w:szCs w:val="28"/>
        </w:rPr>
        <w:t>аэрозолью</w:t>
      </w:r>
      <w:proofErr w:type="spellEnd"/>
      <w:r>
        <w:rPr>
          <w:sz w:val="28"/>
          <w:szCs w:val="28"/>
        </w:rPr>
        <w:t xml:space="preserve"> </w:t>
      </w:r>
      <w:proofErr w:type="gramStart"/>
      <w:r>
        <w:rPr>
          <w:sz w:val="28"/>
          <w:szCs w:val="28"/>
        </w:rPr>
        <w:t>аморфных</w:t>
      </w:r>
      <w:proofErr w:type="gramEnd"/>
      <w:r>
        <w:rPr>
          <w:sz w:val="28"/>
          <w:szCs w:val="28"/>
        </w:rPr>
        <w:t xml:space="preserve"> </w:t>
      </w:r>
      <w:proofErr w:type="spellStart"/>
      <w:r>
        <w:rPr>
          <w:sz w:val="28"/>
          <w:szCs w:val="28"/>
        </w:rPr>
        <w:t>фторполимеров</w:t>
      </w:r>
      <w:proofErr w:type="spellEnd"/>
      <w:r>
        <w:rPr>
          <w:sz w:val="28"/>
          <w:szCs w:val="28"/>
        </w:rPr>
        <w:t xml:space="preserve"> или в разряде </w:t>
      </w:r>
      <w:proofErr w:type="spellStart"/>
      <w:r>
        <w:rPr>
          <w:sz w:val="28"/>
          <w:szCs w:val="28"/>
        </w:rPr>
        <w:t>фторуглеродов</w:t>
      </w:r>
      <w:proofErr w:type="spellEnd"/>
      <w:r>
        <w:rPr>
          <w:sz w:val="28"/>
          <w:szCs w:val="28"/>
        </w:rPr>
        <w:t xml:space="preserve"> с целью создания на их поверхности сверхтонкой (мономолекулярной) пленки для лучшего отделения </w:t>
      </w:r>
      <w:proofErr w:type="spellStart"/>
      <w:r>
        <w:rPr>
          <w:sz w:val="28"/>
          <w:szCs w:val="28"/>
        </w:rPr>
        <w:t>наноштампа</w:t>
      </w:r>
      <w:proofErr w:type="spellEnd"/>
      <w:r>
        <w:rPr>
          <w:sz w:val="28"/>
          <w:szCs w:val="28"/>
        </w:rPr>
        <w:t xml:space="preserve"> от материала после штамповки.</w:t>
      </w:r>
    </w:p>
    <w:p w:rsidR="00742425" w:rsidRDefault="00742425" w:rsidP="00742425">
      <w:pPr>
        <w:spacing w:line="360" w:lineRule="auto"/>
        <w:ind w:left="75" w:right="75" w:firstLine="709"/>
        <w:jc w:val="both"/>
        <w:rPr>
          <w:sz w:val="28"/>
          <w:szCs w:val="28"/>
        </w:rPr>
      </w:pPr>
      <w:r>
        <w:rPr>
          <w:sz w:val="28"/>
          <w:szCs w:val="28"/>
        </w:rPr>
        <w:t xml:space="preserve">На начальном этапе поверхность пластины, как гладкая, так и с ранее созданным топологическим рельефом, предварительно покрывается с помощью центрифуги органическим передаточным слоем, который одновременно выполняет адгезионную и </w:t>
      </w:r>
      <w:proofErr w:type="spellStart"/>
      <w:r>
        <w:rPr>
          <w:sz w:val="28"/>
          <w:szCs w:val="28"/>
        </w:rPr>
        <w:t>планаризирующую</w:t>
      </w:r>
      <w:proofErr w:type="spellEnd"/>
      <w:r>
        <w:rPr>
          <w:sz w:val="28"/>
          <w:szCs w:val="28"/>
        </w:rPr>
        <w:t xml:space="preserve"> функции. Толщина слоя варьируется в зависимости от высоты рельефа на пластине от 1 до 700 </w:t>
      </w:r>
      <w:proofErr w:type="spellStart"/>
      <w:r>
        <w:rPr>
          <w:sz w:val="28"/>
          <w:szCs w:val="28"/>
        </w:rPr>
        <w:t>нм</w:t>
      </w:r>
      <w:proofErr w:type="spellEnd"/>
      <w:r>
        <w:rPr>
          <w:sz w:val="28"/>
          <w:szCs w:val="28"/>
        </w:rPr>
        <w:t xml:space="preserve">. В качестве передаточного слоя могут использоваться слои полиимида, органических </w:t>
      </w:r>
      <w:proofErr w:type="spellStart"/>
      <w:r>
        <w:rPr>
          <w:sz w:val="28"/>
          <w:szCs w:val="28"/>
        </w:rPr>
        <w:t>фоторезистов</w:t>
      </w:r>
      <w:proofErr w:type="spellEnd"/>
      <w:r>
        <w:rPr>
          <w:sz w:val="28"/>
          <w:szCs w:val="28"/>
        </w:rPr>
        <w:t xml:space="preserve"> и антиотражающих покрытий.</w:t>
      </w:r>
    </w:p>
    <w:p w:rsidR="00742425" w:rsidRDefault="00742425" w:rsidP="00742425">
      <w:pPr>
        <w:spacing w:line="360" w:lineRule="auto"/>
        <w:ind w:left="75" w:right="75" w:firstLine="709"/>
        <w:jc w:val="both"/>
        <w:rPr>
          <w:sz w:val="28"/>
          <w:szCs w:val="28"/>
        </w:rPr>
      </w:pPr>
      <w:proofErr w:type="gramStart"/>
      <w:r>
        <w:rPr>
          <w:sz w:val="28"/>
          <w:szCs w:val="28"/>
        </w:rPr>
        <w:t xml:space="preserve">На область пластины, подвергаемую штамповке, с помощью системы подачи из </w:t>
      </w:r>
      <w:proofErr w:type="spellStart"/>
      <w:r>
        <w:rPr>
          <w:sz w:val="28"/>
          <w:szCs w:val="28"/>
        </w:rPr>
        <w:t>микросопла</w:t>
      </w:r>
      <w:proofErr w:type="spellEnd"/>
      <w:r>
        <w:rPr>
          <w:sz w:val="28"/>
          <w:szCs w:val="28"/>
        </w:rPr>
        <w:t xml:space="preserve"> системы НИЛ наносится слой кремнийсодержащего </w:t>
      </w:r>
      <w:proofErr w:type="spellStart"/>
      <w:r>
        <w:rPr>
          <w:sz w:val="28"/>
          <w:szCs w:val="28"/>
        </w:rPr>
        <w:t>фотополимеризующего</w:t>
      </w:r>
      <w:proofErr w:type="spellEnd"/>
      <w:r>
        <w:rPr>
          <w:sz w:val="28"/>
          <w:szCs w:val="28"/>
        </w:rPr>
        <w:t xml:space="preserve"> (под действием ультрафиолетового (УФ) излучения (с λ = 365 </w:t>
      </w:r>
      <w:proofErr w:type="spellStart"/>
      <w:r>
        <w:rPr>
          <w:sz w:val="28"/>
          <w:szCs w:val="28"/>
        </w:rPr>
        <w:t>нм</w:t>
      </w:r>
      <w:proofErr w:type="spellEnd"/>
      <w:r>
        <w:rPr>
          <w:sz w:val="28"/>
          <w:szCs w:val="28"/>
        </w:rPr>
        <w:t xml:space="preserve">) жидкого мономера с низкой вязкостью (&lt;5 </w:t>
      </w:r>
      <w:proofErr w:type="spellStart"/>
      <w:r>
        <w:rPr>
          <w:sz w:val="28"/>
          <w:szCs w:val="28"/>
        </w:rPr>
        <w:t>сантипуаз</w:t>
      </w:r>
      <w:proofErr w:type="spellEnd"/>
      <w:r>
        <w:rPr>
          <w:sz w:val="28"/>
          <w:szCs w:val="28"/>
        </w:rPr>
        <w:t>).</w:t>
      </w:r>
      <w:proofErr w:type="gramEnd"/>
      <w:r>
        <w:rPr>
          <w:sz w:val="28"/>
          <w:szCs w:val="28"/>
        </w:rPr>
        <w:t xml:space="preserve"> Этот слой </w:t>
      </w:r>
      <w:proofErr w:type="spellStart"/>
      <w:proofErr w:type="gramStart"/>
      <w:r>
        <w:rPr>
          <w:sz w:val="28"/>
          <w:szCs w:val="28"/>
        </w:rPr>
        <w:t>слой</w:t>
      </w:r>
      <w:proofErr w:type="spellEnd"/>
      <w:proofErr w:type="gramEnd"/>
      <w:r>
        <w:rPr>
          <w:sz w:val="28"/>
          <w:szCs w:val="28"/>
        </w:rPr>
        <w:t xml:space="preserve"> также называется печатным или барьерным к травлению слоем, и его исходная толщина варьируется в зависимости от высоты рельефа </w:t>
      </w:r>
      <w:proofErr w:type="spellStart"/>
      <w:r>
        <w:rPr>
          <w:sz w:val="28"/>
          <w:szCs w:val="28"/>
        </w:rPr>
        <w:t>наноштампа</w:t>
      </w:r>
      <w:proofErr w:type="spellEnd"/>
      <w:r>
        <w:rPr>
          <w:sz w:val="28"/>
          <w:szCs w:val="28"/>
        </w:rPr>
        <w:t xml:space="preserve"> 75-270 </w:t>
      </w:r>
      <w:proofErr w:type="spellStart"/>
      <w:r>
        <w:rPr>
          <w:sz w:val="28"/>
          <w:szCs w:val="28"/>
        </w:rPr>
        <w:t>нм</w:t>
      </w:r>
      <w:proofErr w:type="spellEnd"/>
      <w:r>
        <w:rPr>
          <w:sz w:val="28"/>
          <w:szCs w:val="28"/>
        </w:rPr>
        <w:t>.</w:t>
      </w:r>
    </w:p>
    <w:p w:rsidR="00742425" w:rsidRDefault="00742425" w:rsidP="00742425">
      <w:pPr>
        <w:spacing w:line="360" w:lineRule="auto"/>
        <w:ind w:left="75" w:right="75" w:firstLine="709"/>
        <w:jc w:val="both"/>
        <w:rPr>
          <w:sz w:val="28"/>
          <w:szCs w:val="28"/>
        </w:rPr>
      </w:pPr>
      <w:r>
        <w:rPr>
          <w:sz w:val="28"/>
          <w:szCs w:val="28"/>
        </w:rPr>
        <w:t xml:space="preserve">Перед штамповкой через </w:t>
      </w:r>
      <w:proofErr w:type="gramStart"/>
      <w:r>
        <w:rPr>
          <w:sz w:val="28"/>
          <w:szCs w:val="28"/>
        </w:rPr>
        <w:t>прозрачный</w:t>
      </w:r>
      <w:proofErr w:type="gramEnd"/>
      <w:r>
        <w:rPr>
          <w:sz w:val="28"/>
          <w:szCs w:val="28"/>
        </w:rPr>
        <w:t xml:space="preserve"> </w:t>
      </w:r>
      <w:proofErr w:type="spellStart"/>
      <w:r>
        <w:rPr>
          <w:sz w:val="28"/>
          <w:szCs w:val="28"/>
        </w:rPr>
        <w:t>наноштамп</w:t>
      </w:r>
      <w:proofErr w:type="spellEnd"/>
      <w:r>
        <w:rPr>
          <w:sz w:val="28"/>
          <w:szCs w:val="28"/>
        </w:rPr>
        <w:t xml:space="preserve"> с помощью устройства совмещения системы и набора меток, расположенных на </w:t>
      </w:r>
      <w:proofErr w:type="spellStart"/>
      <w:r>
        <w:rPr>
          <w:sz w:val="28"/>
          <w:szCs w:val="28"/>
        </w:rPr>
        <w:t>наноштампе</w:t>
      </w:r>
      <w:proofErr w:type="spellEnd"/>
      <w:r>
        <w:rPr>
          <w:sz w:val="28"/>
          <w:szCs w:val="28"/>
        </w:rPr>
        <w:t xml:space="preserve"> и пластине, осуществляется совмещение их топологических </w:t>
      </w:r>
      <w:r>
        <w:rPr>
          <w:sz w:val="28"/>
          <w:szCs w:val="28"/>
        </w:rPr>
        <w:lastRenderedPageBreak/>
        <w:t xml:space="preserve">рисунков. Системы НИЛ обеспечивают точность совмещения (отклонения) топологий на </w:t>
      </w:r>
      <w:proofErr w:type="spellStart"/>
      <w:r>
        <w:rPr>
          <w:sz w:val="28"/>
          <w:szCs w:val="28"/>
        </w:rPr>
        <w:t>наноштампе</w:t>
      </w:r>
      <w:proofErr w:type="spellEnd"/>
      <w:r>
        <w:rPr>
          <w:sz w:val="28"/>
          <w:szCs w:val="28"/>
        </w:rPr>
        <w:t xml:space="preserve"> и пластине от 1 мкм до 20 </w:t>
      </w:r>
      <w:proofErr w:type="spellStart"/>
      <w:r>
        <w:rPr>
          <w:sz w:val="28"/>
          <w:szCs w:val="28"/>
        </w:rPr>
        <w:t>нм</w:t>
      </w:r>
      <w:proofErr w:type="spellEnd"/>
      <w:r>
        <w:rPr>
          <w:sz w:val="28"/>
          <w:szCs w:val="28"/>
        </w:rPr>
        <w:t>.</w:t>
      </w:r>
    </w:p>
    <w:p w:rsidR="00742425" w:rsidRDefault="00742425" w:rsidP="00742425">
      <w:pPr>
        <w:spacing w:line="360" w:lineRule="auto"/>
        <w:ind w:left="75" w:right="75" w:firstLine="709"/>
        <w:jc w:val="both"/>
        <w:rPr>
          <w:sz w:val="28"/>
          <w:szCs w:val="28"/>
        </w:rPr>
      </w:pPr>
      <w:r>
        <w:rPr>
          <w:sz w:val="28"/>
          <w:szCs w:val="28"/>
        </w:rPr>
        <w:t xml:space="preserve">После нанесения печатного слоя производится процесс штамповки (впечатывание </w:t>
      </w:r>
      <w:proofErr w:type="spellStart"/>
      <w:r>
        <w:rPr>
          <w:sz w:val="28"/>
          <w:szCs w:val="28"/>
        </w:rPr>
        <w:t>наноштампа</w:t>
      </w:r>
      <w:proofErr w:type="spellEnd"/>
      <w:r>
        <w:rPr>
          <w:sz w:val="28"/>
          <w:szCs w:val="28"/>
        </w:rPr>
        <w:t xml:space="preserve"> в жидкий мономер), которая осуществляется при комнатной температуре и давлениях ниже 0,07 атмосфер. Затем проводится УФ-облучение жидкого мономера </w:t>
      </w:r>
      <w:proofErr w:type="gramStart"/>
      <w:r>
        <w:rPr>
          <w:sz w:val="28"/>
          <w:szCs w:val="28"/>
        </w:rPr>
        <w:t>через</w:t>
      </w:r>
      <w:proofErr w:type="gramEnd"/>
      <w:r>
        <w:rPr>
          <w:sz w:val="28"/>
          <w:szCs w:val="28"/>
        </w:rPr>
        <w:t xml:space="preserve"> кварцевый </w:t>
      </w:r>
      <w:proofErr w:type="spellStart"/>
      <w:r>
        <w:rPr>
          <w:sz w:val="28"/>
          <w:szCs w:val="28"/>
        </w:rPr>
        <w:t>наноштамп</w:t>
      </w:r>
      <w:proofErr w:type="spellEnd"/>
      <w:r>
        <w:rPr>
          <w:sz w:val="28"/>
          <w:szCs w:val="28"/>
        </w:rPr>
        <w:t xml:space="preserve"> с целью его отверждения. При этом объем мономера немного уменьшается, что позволяет легко извлечь </w:t>
      </w:r>
      <w:proofErr w:type="spellStart"/>
      <w:r>
        <w:rPr>
          <w:sz w:val="28"/>
          <w:szCs w:val="28"/>
        </w:rPr>
        <w:t>наноштамп</w:t>
      </w:r>
      <w:proofErr w:type="spellEnd"/>
      <w:r>
        <w:rPr>
          <w:sz w:val="28"/>
          <w:szCs w:val="28"/>
        </w:rPr>
        <w:t xml:space="preserve"> из затвердевшего печатного слоя.</w:t>
      </w:r>
    </w:p>
    <w:p w:rsidR="00742425" w:rsidRDefault="00742425" w:rsidP="00742425">
      <w:pPr>
        <w:spacing w:line="360" w:lineRule="auto"/>
        <w:ind w:left="75" w:right="75" w:firstLine="709"/>
        <w:jc w:val="both"/>
        <w:rPr>
          <w:sz w:val="28"/>
          <w:szCs w:val="28"/>
        </w:rPr>
      </w:pPr>
      <w:r>
        <w:rPr>
          <w:sz w:val="28"/>
          <w:szCs w:val="28"/>
        </w:rPr>
        <w:t xml:space="preserve">Затем на поверхность этого полимерного слоя с топологическим рисунком с помощью центрифуги наносится слой </w:t>
      </w:r>
      <w:proofErr w:type="spellStart"/>
      <w:r>
        <w:rPr>
          <w:sz w:val="28"/>
          <w:szCs w:val="28"/>
        </w:rPr>
        <w:t>кремнесодержащего</w:t>
      </w:r>
      <w:proofErr w:type="spellEnd"/>
      <w:r>
        <w:rPr>
          <w:sz w:val="28"/>
          <w:szCs w:val="28"/>
        </w:rPr>
        <w:t xml:space="preserve"> полимера и проводится его изотропное травление (жидкостное химическое или плазмохимическое) до выхода на поверхность границы органического фотополимерного слоя. После этого проводится анизотропное травление в кислородсодержащей плазме фотополимерного и передаточного слоев до поверхности подложки или подлежащего функционального слоя, и формируется обращенная (негативная) топологии </w:t>
      </w:r>
      <w:proofErr w:type="spellStart"/>
      <w:r>
        <w:rPr>
          <w:sz w:val="28"/>
          <w:szCs w:val="28"/>
        </w:rPr>
        <w:t>наноштампа</w:t>
      </w:r>
      <w:proofErr w:type="spellEnd"/>
      <w:r>
        <w:rPr>
          <w:sz w:val="28"/>
          <w:szCs w:val="28"/>
        </w:rPr>
        <w:t xml:space="preserve"> маска (рисунок 4.3.2, четвертый этап).</w:t>
      </w:r>
    </w:p>
    <w:p w:rsidR="00742425" w:rsidRDefault="00742425" w:rsidP="00742425">
      <w:pPr>
        <w:spacing w:line="360" w:lineRule="auto"/>
        <w:ind w:left="75" w:right="75" w:firstLine="709"/>
        <w:jc w:val="both"/>
        <w:rPr>
          <w:sz w:val="28"/>
          <w:szCs w:val="28"/>
        </w:rPr>
      </w:pPr>
      <w:r>
        <w:rPr>
          <w:sz w:val="28"/>
          <w:szCs w:val="28"/>
        </w:rPr>
        <w:t xml:space="preserve">Для изготовления топологического рельефа резонатора наиболее целесообразно применить взрывную обращенную НИЛ. По сравнению с прямой </w:t>
      </w:r>
      <w:proofErr w:type="gramStart"/>
      <w:r>
        <w:rPr>
          <w:sz w:val="28"/>
          <w:szCs w:val="28"/>
        </w:rPr>
        <w:t>обращенная</w:t>
      </w:r>
      <w:proofErr w:type="gramEnd"/>
      <w:r>
        <w:rPr>
          <w:sz w:val="28"/>
          <w:szCs w:val="28"/>
        </w:rPr>
        <w:t xml:space="preserve"> НИЛ позволяет получать более качественный топологический рисунок на </w:t>
      </w:r>
      <w:proofErr w:type="spellStart"/>
      <w:r>
        <w:rPr>
          <w:sz w:val="28"/>
          <w:szCs w:val="28"/>
        </w:rPr>
        <w:t>непланарных</w:t>
      </w:r>
      <w:proofErr w:type="spellEnd"/>
      <w:r>
        <w:rPr>
          <w:sz w:val="28"/>
          <w:szCs w:val="28"/>
        </w:rPr>
        <w:t xml:space="preserve"> поверхностях пластин в более толстых передаточных слоях.</w:t>
      </w:r>
    </w:p>
    <w:p w:rsidR="00742425" w:rsidRDefault="00742425" w:rsidP="00742425">
      <w:pPr>
        <w:spacing w:line="360" w:lineRule="auto"/>
        <w:ind w:left="75" w:right="75" w:firstLine="709"/>
        <w:jc w:val="both"/>
        <w:rPr>
          <w:sz w:val="28"/>
          <w:szCs w:val="28"/>
        </w:rPr>
      </w:pPr>
      <w:r>
        <w:rPr>
          <w:sz w:val="28"/>
          <w:szCs w:val="28"/>
        </w:rPr>
        <w:t>В процессе взрывной обращенной НИЛ на сформированную маску наносится функциональный слой, который после удаления (взрыва) маски остается на немаскированных участках подложки (пластины) (рисунок 6.1, шестой этап). Для лучшего удаления маски на поверхность пластины перед формированием передаточного слоя или вместо него наносится специальный легко удаляемый в растворах слой.</w:t>
      </w:r>
    </w:p>
    <w:p w:rsidR="00742425" w:rsidRDefault="00742425" w:rsidP="00742425">
      <w:pPr>
        <w:spacing w:line="360" w:lineRule="auto"/>
        <w:ind w:left="75" w:right="75" w:firstLine="709"/>
        <w:jc w:val="both"/>
        <w:rPr>
          <w:sz w:val="28"/>
          <w:szCs w:val="28"/>
        </w:rPr>
      </w:pPr>
    </w:p>
    <w:p w:rsidR="00742425" w:rsidRDefault="00742425" w:rsidP="00742425">
      <w:pPr>
        <w:spacing w:line="360" w:lineRule="auto"/>
        <w:ind w:left="75" w:right="75" w:firstLine="709"/>
        <w:jc w:val="both"/>
        <w:rPr>
          <w:sz w:val="28"/>
          <w:szCs w:val="28"/>
        </w:rPr>
      </w:pPr>
      <w:r>
        <w:rPr>
          <w:noProof/>
          <w:sz w:val="28"/>
          <w:szCs w:val="28"/>
          <w:lang w:eastAsia="ru-RU"/>
        </w:rPr>
        <w:lastRenderedPageBreak/>
        <w:drawing>
          <wp:inline distT="0" distB="0" distL="0" distR="0">
            <wp:extent cx="5467350" cy="3914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467350" cy="3914775"/>
                    </a:xfrm>
                    <a:prstGeom prst="rect">
                      <a:avLst/>
                    </a:prstGeom>
                    <a:solidFill>
                      <a:srgbClr val="FFFFFF"/>
                    </a:solidFill>
                    <a:ln>
                      <a:noFill/>
                    </a:ln>
                  </pic:spPr>
                </pic:pic>
              </a:graphicData>
            </a:graphic>
          </wp:inline>
        </w:drawing>
      </w:r>
    </w:p>
    <w:p w:rsidR="00742425" w:rsidRDefault="00742425" w:rsidP="00742425">
      <w:pPr>
        <w:spacing w:line="360" w:lineRule="auto"/>
        <w:ind w:left="75" w:right="75" w:firstLine="709"/>
        <w:jc w:val="both"/>
        <w:rPr>
          <w:sz w:val="28"/>
          <w:szCs w:val="28"/>
        </w:rPr>
      </w:pPr>
      <w:r>
        <w:rPr>
          <w:sz w:val="28"/>
          <w:szCs w:val="28"/>
        </w:rPr>
        <w:t xml:space="preserve">             Рисунок 6.1. Процесс </w:t>
      </w:r>
      <w:proofErr w:type="spellStart"/>
      <w:r>
        <w:rPr>
          <w:sz w:val="28"/>
          <w:szCs w:val="28"/>
        </w:rPr>
        <w:t>нанолитографии</w:t>
      </w:r>
      <w:proofErr w:type="spellEnd"/>
      <w:r>
        <w:rPr>
          <w:sz w:val="28"/>
          <w:szCs w:val="28"/>
        </w:rPr>
        <w:t>.</w:t>
      </w:r>
    </w:p>
    <w:p w:rsidR="00742425" w:rsidRDefault="00742425" w:rsidP="00742425">
      <w:pPr>
        <w:spacing w:line="360" w:lineRule="auto"/>
        <w:ind w:left="75" w:right="75" w:firstLine="709"/>
        <w:jc w:val="both"/>
        <w:rPr>
          <w:sz w:val="28"/>
          <w:szCs w:val="28"/>
        </w:rPr>
      </w:pPr>
    </w:p>
    <w:p w:rsidR="00742425" w:rsidRDefault="00742425" w:rsidP="00742425">
      <w:pPr>
        <w:spacing w:line="360" w:lineRule="auto"/>
        <w:ind w:left="75" w:right="75" w:firstLine="709"/>
        <w:jc w:val="both"/>
        <w:rPr>
          <w:sz w:val="28"/>
          <w:szCs w:val="28"/>
        </w:rPr>
      </w:pPr>
      <w:r>
        <w:rPr>
          <w:sz w:val="28"/>
          <w:szCs w:val="28"/>
        </w:rPr>
        <w:t xml:space="preserve">НИЛ может быть </w:t>
      </w:r>
      <w:proofErr w:type="gramStart"/>
      <w:r>
        <w:rPr>
          <w:sz w:val="28"/>
          <w:szCs w:val="28"/>
        </w:rPr>
        <w:t>совмещена</w:t>
      </w:r>
      <w:proofErr w:type="gramEnd"/>
      <w:r>
        <w:rPr>
          <w:sz w:val="28"/>
          <w:szCs w:val="28"/>
        </w:rPr>
        <w:t xml:space="preserve"> со стандартной оптической проекционной фотолитографией для получения топологии на слоях с самыми малыми размерами. Для этого </w:t>
      </w:r>
      <w:proofErr w:type="spellStart"/>
      <w:r>
        <w:rPr>
          <w:sz w:val="28"/>
          <w:szCs w:val="28"/>
        </w:rPr>
        <w:t>наноштамп</w:t>
      </w:r>
      <w:proofErr w:type="spellEnd"/>
      <w:r>
        <w:rPr>
          <w:sz w:val="28"/>
          <w:szCs w:val="28"/>
        </w:rPr>
        <w:t xml:space="preserve"> (набор </w:t>
      </w:r>
      <w:proofErr w:type="spellStart"/>
      <w:r>
        <w:rPr>
          <w:sz w:val="28"/>
          <w:szCs w:val="28"/>
        </w:rPr>
        <w:t>наноштампов</w:t>
      </w:r>
      <w:proofErr w:type="spellEnd"/>
      <w:r>
        <w:rPr>
          <w:sz w:val="28"/>
          <w:szCs w:val="28"/>
        </w:rPr>
        <w:t>) совмещается с комплектом фотошаблонов по площади печатаемых на пластине кристаллов и меткам совмещения топологии. Данный способ применим при кодировании данных путем стравливания отдельных отражателей с помощью специального кодирующего фотошаблона.</w:t>
      </w:r>
    </w:p>
    <w:p w:rsidR="00742425" w:rsidRDefault="00742425" w:rsidP="00742425">
      <w:pPr>
        <w:spacing w:line="360" w:lineRule="auto"/>
        <w:ind w:left="75" w:right="75" w:firstLine="709"/>
        <w:jc w:val="both"/>
        <w:rPr>
          <w:sz w:val="28"/>
          <w:szCs w:val="28"/>
        </w:rPr>
      </w:pPr>
      <w:r>
        <w:rPr>
          <w:sz w:val="28"/>
          <w:szCs w:val="28"/>
        </w:rPr>
        <w:t xml:space="preserve">В целях уменьшения акустических потерь в металлической пленке толщина напыления выбирается равной не более 1000 ангстрем (100 </w:t>
      </w:r>
      <w:proofErr w:type="spellStart"/>
      <w:r>
        <w:rPr>
          <w:sz w:val="28"/>
          <w:szCs w:val="28"/>
        </w:rPr>
        <w:t>нм</w:t>
      </w:r>
      <w:proofErr w:type="spellEnd"/>
      <w:r>
        <w:rPr>
          <w:sz w:val="28"/>
          <w:szCs w:val="28"/>
        </w:rPr>
        <w:t>). Шины приемо-передающего ВШП создаются с использованием дополнительного фотошаблона с окнами для напыления металлической пленки толщиной 3000 ангстрем.</w:t>
      </w:r>
    </w:p>
    <w:p w:rsidR="00742425" w:rsidRDefault="00742425" w:rsidP="00742425">
      <w:pPr>
        <w:spacing w:line="360" w:lineRule="auto"/>
        <w:ind w:left="75" w:right="75" w:firstLine="709"/>
        <w:jc w:val="both"/>
        <w:rPr>
          <w:sz w:val="28"/>
          <w:szCs w:val="28"/>
        </w:rPr>
      </w:pPr>
      <w:r>
        <w:rPr>
          <w:sz w:val="28"/>
          <w:szCs w:val="28"/>
        </w:rPr>
        <w:t xml:space="preserve">Напыление алюминиевой пленки производится в установке УВН-75П-1 с применением электронно-лучевого испарения из тигля, применение которого позволяет существенно улучшить адгезию к поверхности </w:t>
      </w:r>
      <w:proofErr w:type="spellStart"/>
      <w:r>
        <w:rPr>
          <w:sz w:val="28"/>
          <w:szCs w:val="28"/>
        </w:rPr>
        <w:t>звукопровода</w:t>
      </w:r>
      <w:proofErr w:type="spellEnd"/>
      <w:r>
        <w:rPr>
          <w:sz w:val="28"/>
          <w:szCs w:val="28"/>
        </w:rPr>
        <w:t xml:space="preserve"> и отказаться от адгезионного подслоя из ванадия.</w:t>
      </w:r>
    </w:p>
    <w:p w:rsidR="00742425" w:rsidRDefault="00742425" w:rsidP="00742425">
      <w:pPr>
        <w:spacing w:line="360" w:lineRule="auto"/>
        <w:ind w:firstLine="709"/>
        <w:jc w:val="both"/>
        <w:rPr>
          <w:sz w:val="28"/>
          <w:szCs w:val="28"/>
        </w:rPr>
      </w:pPr>
    </w:p>
    <w:p w:rsidR="00742425" w:rsidRDefault="00742425" w:rsidP="00742425">
      <w:pPr>
        <w:pStyle w:val="a7"/>
        <w:spacing w:after="0" w:line="360" w:lineRule="auto"/>
        <w:ind w:left="0"/>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lastRenderedPageBreak/>
        <w:t xml:space="preserve">        6.3.  Резка подложек.</w:t>
      </w:r>
    </w:p>
    <w:p w:rsidR="00742425" w:rsidRDefault="00742425" w:rsidP="00742425">
      <w:pPr>
        <w:spacing w:line="360" w:lineRule="auto"/>
        <w:ind w:left="709"/>
        <w:jc w:val="both"/>
        <w:rPr>
          <w:b/>
          <w:bCs/>
          <w:color w:val="000000"/>
          <w:sz w:val="28"/>
          <w:szCs w:val="28"/>
        </w:rPr>
      </w:pPr>
    </w:p>
    <w:p w:rsidR="00742425" w:rsidRDefault="00742425" w:rsidP="00742425">
      <w:pPr>
        <w:spacing w:line="360" w:lineRule="auto"/>
        <w:ind w:firstLine="709"/>
        <w:jc w:val="both"/>
        <w:rPr>
          <w:color w:val="000000"/>
          <w:sz w:val="28"/>
          <w:szCs w:val="28"/>
        </w:rPr>
      </w:pPr>
      <w:r>
        <w:rPr>
          <w:color w:val="000000"/>
          <w:sz w:val="28"/>
          <w:szCs w:val="28"/>
        </w:rPr>
        <w:t xml:space="preserve">Перед резкой подложек на чипы для защиты поверхности структуры фильтра от царапин подложки закрываются слоем </w:t>
      </w:r>
      <w:proofErr w:type="spellStart"/>
      <w:r>
        <w:rPr>
          <w:color w:val="000000"/>
          <w:sz w:val="28"/>
          <w:szCs w:val="28"/>
        </w:rPr>
        <w:t>фоторезиста</w:t>
      </w:r>
      <w:proofErr w:type="spellEnd"/>
      <w:r>
        <w:rPr>
          <w:color w:val="000000"/>
          <w:sz w:val="28"/>
          <w:szCs w:val="28"/>
        </w:rPr>
        <w:t>.</w:t>
      </w:r>
    </w:p>
    <w:p w:rsidR="00742425" w:rsidRDefault="00742425" w:rsidP="00742425">
      <w:pPr>
        <w:spacing w:line="360" w:lineRule="auto"/>
        <w:ind w:firstLine="709"/>
        <w:jc w:val="both"/>
        <w:rPr>
          <w:color w:val="000000"/>
          <w:sz w:val="28"/>
          <w:szCs w:val="28"/>
        </w:rPr>
      </w:pPr>
      <w:r>
        <w:rPr>
          <w:color w:val="000000"/>
          <w:sz w:val="28"/>
          <w:szCs w:val="28"/>
        </w:rPr>
        <w:t xml:space="preserve">Технологический процесс резки подложек всех материалов, использующихся при производстве фильтров на ПАВ (кварц, </w:t>
      </w:r>
      <w:proofErr w:type="spellStart"/>
      <w:r>
        <w:rPr>
          <w:color w:val="000000"/>
          <w:sz w:val="28"/>
          <w:szCs w:val="28"/>
        </w:rPr>
        <w:t>танталат</w:t>
      </w:r>
      <w:proofErr w:type="spellEnd"/>
      <w:r>
        <w:rPr>
          <w:color w:val="000000"/>
          <w:sz w:val="28"/>
          <w:szCs w:val="28"/>
        </w:rPr>
        <w:t xml:space="preserve"> лития, </w:t>
      </w:r>
      <w:proofErr w:type="spellStart"/>
      <w:r>
        <w:rPr>
          <w:color w:val="000000"/>
          <w:sz w:val="28"/>
          <w:szCs w:val="28"/>
        </w:rPr>
        <w:t>ниобат</w:t>
      </w:r>
      <w:proofErr w:type="spellEnd"/>
      <w:r>
        <w:rPr>
          <w:color w:val="000000"/>
          <w:sz w:val="28"/>
          <w:szCs w:val="28"/>
        </w:rPr>
        <w:t xml:space="preserve"> лития, </w:t>
      </w:r>
      <w:proofErr w:type="spellStart"/>
      <w:r>
        <w:rPr>
          <w:color w:val="000000"/>
          <w:sz w:val="28"/>
          <w:szCs w:val="28"/>
        </w:rPr>
        <w:t>лангасит</w:t>
      </w:r>
      <w:proofErr w:type="spellEnd"/>
      <w:r>
        <w:rPr>
          <w:color w:val="000000"/>
          <w:sz w:val="28"/>
          <w:szCs w:val="28"/>
        </w:rPr>
        <w:t>), может быть проведен на любом оборудовании, предназначенном для резки диэлектрических или полупроводниковых подложек микросхем на кристаллы и обеспечивающем основные параметры процесса (например, на установках типа 04ПП 100 или ЭМ-215 и пр.)</w:t>
      </w:r>
      <w:proofErr w:type="gramStart"/>
      <w:r>
        <w:rPr>
          <w:color w:val="000000"/>
          <w:sz w:val="28"/>
          <w:szCs w:val="28"/>
        </w:rPr>
        <w:t xml:space="preserve"> ,</w:t>
      </w:r>
      <w:proofErr w:type="gramEnd"/>
      <w:r>
        <w:rPr>
          <w:color w:val="000000"/>
          <w:sz w:val="28"/>
          <w:szCs w:val="28"/>
        </w:rPr>
        <w:t xml:space="preserve"> обеспечивающих :</w:t>
      </w:r>
    </w:p>
    <w:p w:rsidR="00742425" w:rsidRDefault="00742425" w:rsidP="00742425">
      <w:pPr>
        <w:spacing w:line="360" w:lineRule="auto"/>
        <w:jc w:val="both"/>
        <w:rPr>
          <w:color w:val="000000"/>
          <w:sz w:val="28"/>
          <w:szCs w:val="28"/>
        </w:rPr>
      </w:pPr>
      <w:r>
        <w:rPr>
          <w:color w:val="000000"/>
          <w:sz w:val="28"/>
          <w:szCs w:val="28"/>
        </w:rPr>
        <w:t xml:space="preserve">            - размер подложки до 100 мм;</w:t>
      </w:r>
    </w:p>
    <w:p w:rsidR="00742425" w:rsidRDefault="00742425" w:rsidP="00742425">
      <w:pPr>
        <w:spacing w:line="360" w:lineRule="auto"/>
        <w:jc w:val="both"/>
        <w:rPr>
          <w:color w:val="000000"/>
          <w:sz w:val="28"/>
          <w:szCs w:val="28"/>
        </w:rPr>
      </w:pPr>
      <w:r>
        <w:rPr>
          <w:color w:val="000000"/>
          <w:sz w:val="28"/>
          <w:szCs w:val="28"/>
        </w:rPr>
        <w:t xml:space="preserve">            - скорость подачи (стола, каретки и т.д.) 1-2 мм/сек;</w:t>
      </w:r>
    </w:p>
    <w:p w:rsidR="00742425" w:rsidRDefault="00742425" w:rsidP="00742425">
      <w:pPr>
        <w:spacing w:line="360" w:lineRule="auto"/>
        <w:jc w:val="both"/>
        <w:rPr>
          <w:color w:val="000000"/>
          <w:sz w:val="28"/>
          <w:szCs w:val="28"/>
        </w:rPr>
      </w:pPr>
      <w:r>
        <w:rPr>
          <w:color w:val="000000"/>
          <w:sz w:val="28"/>
          <w:szCs w:val="28"/>
        </w:rPr>
        <w:t xml:space="preserve">            - скорость вращения вала 20—50 тыс. об/минуту;</w:t>
      </w:r>
    </w:p>
    <w:p w:rsidR="00742425" w:rsidRDefault="00742425" w:rsidP="00742425">
      <w:pPr>
        <w:spacing w:line="360" w:lineRule="auto"/>
        <w:jc w:val="both"/>
        <w:rPr>
          <w:color w:val="000000"/>
          <w:sz w:val="28"/>
          <w:szCs w:val="28"/>
        </w:rPr>
      </w:pPr>
      <w:r>
        <w:rPr>
          <w:color w:val="000000"/>
          <w:sz w:val="28"/>
          <w:szCs w:val="28"/>
        </w:rPr>
        <w:t xml:space="preserve">            - шаг реза 0,01 мм;</w:t>
      </w:r>
    </w:p>
    <w:p w:rsidR="00742425" w:rsidRDefault="00742425" w:rsidP="00742425">
      <w:pPr>
        <w:spacing w:line="360" w:lineRule="auto"/>
        <w:jc w:val="both"/>
        <w:rPr>
          <w:color w:val="000000"/>
          <w:sz w:val="28"/>
          <w:szCs w:val="28"/>
        </w:rPr>
      </w:pPr>
      <w:r>
        <w:rPr>
          <w:color w:val="000000"/>
          <w:sz w:val="28"/>
          <w:szCs w:val="28"/>
        </w:rPr>
        <w:t xml:space="preserve">            - глубина реза 0,005 мм -1 мм.</w:t>
      </w:r>
    </w:p>
    <w:p w:rsidR="00742425" w:rsidRDefault="00742425" w:rsidP="00742425">
      <w:pPr>
        <w:spacing w:line="360" w:lineRule="auto"/>
        <w:ind w:firstLine="709"/>
        <w:jc w:val="both"/>
        <w:rPr>
          <w:color w:val="000000"/>
          <w:sz w:val="28"/>
          <w:szCs w:val="28"/>
        </w:rPr>
      </w:pPr>
      <w:r>
        <w:rPr>
          <w:color w:val="000000"/>
          <w:sz w:val="28"/>
          <w:szCs w:val="28"/>
        </w:rPr>
        <w:t>Особенности технологии резки определяются конкретным имеющимся в наличии и используемым оборудованием.</w:t>
      </w:r>
    </w:p>
    <w:p w:rsidR="00742425" w:rsidRDefault="00742425" w:rsidP="00742425">
      <w:pPr>
        <w:spacing w:line="360" w:lineRule="auto"/>
        <w:ind w:firstLine="709"/>
        <w:jc w:val="both"/>
        <w:rPr>
          <w:color w:val="000000"/>
          <w:sz w:val="28"/>
          <w:szCs w:val="28"/>
        </w:rPr>
      </w:pPr>
      <w:r>
        <w:rPr>
          <w:color w:val="000000"/>
          <w:sz w:val="28"/>
          <w:szCs w:val="28"/>
        </w:rPr>
        <w:t xml:space="preserve">Технология резки включает в себя закрепление подложки на вакуумном столе установки с помощью ленты-спутника типа ЛС АЗ шириной 220 мм и адгезионной прочностью 30—60 </w:t>
      </w:r>
      <w:proofErr w:type="spellStart"/>
      <w:r>
        <w:rPr>
          <w:color w:val="000000"/>
          <w:sz w:val="28"/>
          <w:szCs w:val="28"/>
        </w:rPr>
        <w:t>гс</w:t>
      </w:r>
      <w:proofErr w:type="spellEnd"/>
      <w:r>
        <w:rPr>
          <w:color w:val="000000"/>
          <w:sz w:val="28"/>
          <w:szCs w:val="28"/>
        </w:rPr>
        <w:t>/см, совмещение реперов для резки с помощью микроскопа</w:t>
      </w:r>
      <w:proofErr w:type="gramStart"/>
      <w:r>
        <w:rPr>
          <w:color w:val="000000"/>
          <w:sz w:val="28"/>
          <w:szCs w:val="28"/>
        </w:rPr>
        <w:t xml:space="preserve"> ,</w:t>
      </w:r>
      <w:proofErr w:type="gramEnd"/>
      <w:r>
        <w:rPr>
          <w:color w:val="000000"/>
          <w:sz w:val="28"/>
          <w:szCs w:val="28"/>
        </w:rPr>
        <w:t xml:space="preserve"> оснащенным телемонитором, задания параметров резки и осуществление данного процесса.</w:t>
      </w:r>
    </w:p>
    <w:p w:rsidR="00742425" w:rsidRDefault="00742425" w:rsidP="00742425">
      <w:pPr>
        <w:spacing w:line="360" w:lineRule="auto"/>
        <w:ind w:firstLine="709"/>
        <w:jc w:val="both"/>
        <w:rPr>
          <w:color w:val="000000"/>
          <w:sz w:val="28"/>
          <w:szCs w:val="28"/>
        </w:rPr>
      </w:pPr>
      <w:r>
        <w:rPr>
          <w:color w:val="000000"/>
          <w:sz w:val="28"/>
          <w:szCs w:val="28"/>
        </w:rPr>
        <w:t xml:space="preserve">Параметры резки выбираются исходя из толщины подложки, толщины </w:t>
      </w:r>
      <w:proofErr w:type="spellStart"/>
      <w:r>
        <w:rPr>
          <w:color w:val="000000"/>
          <w:sz w:val="28"/>
          <w:szCs w:val="28"/>
        </w:rPr>
        <w:t>напыленных</w:t>
      </w:r>
      <w:proofErr w:type="spellEnd"/>
      <w:r>
        <w:rPr>
          <w:color w:val="000000"/>
          <w:sz w:val="28"/>
          <w:szCs w:val="28"/>
        </w:rPr>
        <w:t xml:space="preserve"> слоев, размеров кристаллов. Поскольку размеры </w:t>
      </w:r>
      <w:proofErr w:type="spellStart"/>
      <w:r>
        <w:rPr>
          <w:color w:val="000000"/>
          <w:sz w:val="28"/>
          <w:szCs w:val="28"/>
        </w:rPr>
        <w:t>пьезоэлементов</w:t>
      </w:r>
      <w:proofErr w:type="spellEnd"/>
      <w:r>
        <w:rPr>
          <w:color w:val="000000"/>
          <w:sz w:val="28"/>
          <w:szCs w:val="28"/>
        </w:rPr>
        <w:t xml:space="preserve"> резонаторов достаточно малы, подложки режутся насквозь. Скорость вращения шпинделя при этом составляет 20000 </w:t>
      </w:r>
      <w:proofErr w:type="gramStart"/>
      <w:r>
        <w:rPr>
          <w:color w:val="000000"/>
          <w:sz w:val="28"/>
          <w:szCs w:val="28"/>
        </w:rPr>
        <w:t>об</w:t>
      </w:r>
      <w:proofErr w:type="gramEnd"/>
      <w:r>
        <w:rPr>
          <w:color w:val="000000"/>
          <w:sz w:val="28"/>
          <w:szCs w:val="28"/>
        </w:rPr>
        <w:t>/</w:t>
      </w:r>
      <w:proofErr w:type="gramStart"/>
      <w:r>
        <w:rPr>
          <w:color w:val="000000"/>
          <w:sz w:val="28"/>
          <w:szCs w:val="28"/>
        </w:rPr>
        <w:t>мин</w:t>
      </w:r>
      <w:proofErr w:type="gramEnd"/>
      <w:r>
        <w:rPr>
          <w:color w:val="000000"/>
          <w:sz w:val="28"/>
          <w:szCs w:val="28"/>
        </w:rPr>
        <w:t>, линейная скорость резки 1-1,5 мм/сек при использовании алмазных дисков АС 56х40х0,1 с дисперсностью 50/40.</w:t>
      </w:r>
    </w:p>
    <w:p w:rsidR="00742425" w:rsidRDefault="00742425" w:rsidP="00742425">
      <w:pPr>
        <w:spacing w:line="360" w:lineRule="auto"/>
        <w:ind w:firstLine="709"/>
        <w:jc w:val="both"/>
        <w:rPr>
          <w:color w:val="000000"/>
          <w:sz w:val="28"/>
          <w:szCs w:val="28"/>
        </w:rPr>
      </w:pPr>
      <w:r>
        <w:rPr>
          <w:color w:val="000000"/>
          <w:sz w:val="28"/>
          <w:szCs w:val="28"/>
        </w:rPr>
        <w:t xml:space="preserve">Во время резки и рифления на режущий диск и подложку подается под напором охлаждающая вода с температурой 15± 5 </w:t>
      </w:r>
      <w:proofErr w:type="gramStart"/>
      <w:r>
        <w:rPr>
          <w:color w:val="000000"/>
          <w:sz w:val="28"/>
          <w:szCs w:val="28"/>
        </w:rPr>
        <w:t>С</w:t>
      </w:r>
      <w:r>
        <w:rPr>
          <w:color w:val="000000"/>
          <w:sz w:val="28"/>
          <w:szCs w:val="28"/>
          <w:vertAlign w:val="superscript"/>
        </w:rPr>
        <w:t>О</w:t>
      </w:r>
      <w:proofErr w:type="gramEnd"/>
      <w:r>
        <w:rPr>
          <w:color w:val="000000"/>
          <w:sz w:val="28"/>
          <w:szCs w:val="28"/>
        </w:rPr>
        <w:t>.</w:t>
      </w:r>
    </w:p>
    <w:p w:rsidR="00742425" w:rsidRDefault="00742425" w:rsidP="00742425">
      <w:pPr>
        <w:spacing w:line="360" w:lineRule="auto"/>
        <w:ind w:firstLine="709"/>
        <w:jc w:val="both"/>
        <w:rPr>
          <w:sz w:val="28"/>
          <w:szCs w:val="28"/>
        </w:rPr>
      </w:pPr>
      <w:r>
        <w:rPr>
          <w:color w:val="000000"/>
          <w:sz w:val="28"/>
          <w:szCs w:val="28"/>
        </w:rPr>
        <w:lastRenderedPageBreak/>
        <w:t>Критериями для выбора параметров резки являются отсутствие скола (или минимальный скол) у реза и максимальная производительность. Существенным фактором для корректировки параметров резки является остаточные механические напряжения пластин.</w:t>
      </w:r>
    </w:p>
    <w:p w:rsidR="00742425" w:rsidRDefault="00742425" w:rsidP="00742425">
      <w:pPr>
        <w:spacing w:line="360" w:lineRule="auto"/>
        <w:ind w:firstLine="709"/>
        <w:jc w:val="both"/>
        <w:rPr>
          <w:sz w:val="28"/>
          <w:szCs w:val="28"/>
        </w:rPr>
      </w:pPr>
    </w:p>
    <w:p w:rsidR="00742425" w:rsidRDefault="00742425" w:rsidP="00742425">
      <w:pPr>
        <w:spacing w:line="360" w:lineRule="auto"/>
        <w:ind w:firstLine="709"/>
        <w:jc w:val="both"/>
        <w:rPr>
          <w:sz w:val="28"/>
          <w:szCs w:val="28"/>
        </w:rPr>
      </w:pPr>
    </w:p>
    <w:p w:rsidR="00742425" w:rsidRDefault="00742425" w:rsidP="00742425">
      <w:pPr>
        <w:pStyle w:val="a7"/>
        <w:numPr>
          <w:ilvl w:val="1"/>
          <w:numId w:val="5"/>
        </w:numPr>
        <w:autoSpaceDN/>
        <w:spacing w:after="0" w:line="360" w:lineRule="auto"/>
        <w:jc w:val="both"/>
        <w:textAlignment w:val="auto"/>
        <w:rPr>
          <w:rFonts w:ascii="Times New Roman" w:hAnsi="Times New Roman" w:cs="Times New Roman"/>
          <w:b/>
          <w:bCs/>
          <w:color w:val="000000"/>
          <w:sz w:val="28"/>
          <w:szCs w:val="28"/>
        </w:rPr>
      </w:pPr>
      <w:r>
        <w:rPr>
          <w:rFonts w:ascii="Times New Roman" w:hAnsi="Times New Roman" w:cs="Times New Roman"/>
          <w:bCs/>
          <w:color w:val="000000"/>
          <w:sz w:val="28"/>
          <w:szCs w:val="28"/>
        </w:rPr>
        <w:t>Отмывка подложек  после резки.</w:t>
      </w:r>
    </w:p>
    <w:p w:rsidR="00742425" w:rsidRDefault="00742425" w:rsidP="00742425">
      <w:pPr>
        <w:spacing w:line="360" w:lineRule="auto"/>
        <w:ind w:left="709"/>
        <w:jc w:val="both"/>
        <w:rPr>
          <w:b/>
          <w:bCs/>
          <w:color w:val="000000"/>
          <w:sz w:val="28"/>
          <w:szCs w:val="28"/>
        </w:rPr>
      </w:pPr>
    </w:p>
    <w:p w:rsidR="00742425" w:rsidRDefault="00742425" w:rsidP="00742425">
      <w:pPr>
        <w:spacing w:line="360" w:lineRule="auto"/>
        <w:ind w:firstLine="709"/>
        <w:jc w:val="both"/>
        <w:rPr>
          <w:sz w:val="28"/>
          <w:szCs w:val="28"/>
        </w:rPr>
      </w:pPr>
      <w:r>
        <w:rPr>
          <w:color w:val="000000"/>
          <w:sz w:val="28"/>
          <w:szCs w:val="28"/>
        </w:rPr>
        <w:t xml:space="preserve">После резки подложки </w:t>
      </w:r>
      <w:proofErr w:type="spellStart"/>
      <w:r>
        <w:rPr>
          <w:color w:val="000000"/>
          <w:sz w:val="28"/>
          <w:szCs w:val="28"/>
        </w:rPr>
        <w:t>пьезоэлементы</w:t>
      </w:r>
      <w:proofErr w:type="spellEnd"/>
      <w:r>
        <w:rPr>
          <w:color w:val="000000"/>
          <w:sz w:val="28"/>
          <w:szCs w:val="28"/>
        </w:rPr>
        <w:t xml:space="preserve"> снимаются с ленты-спутника и с обратной стороны </w:t>
      </w:r>
      <w:proofErr w:type="spellStart"/>
      <w:r>
        <w:rPr>
          <w:color w:val="000000"/>
          <w:sz w:val="28"/>
          <w:szCs w:val="28"/>
        </w:rPr>
        <w:t>пьезоэлементов</w:t>
      </w:r>
      <w:proofErr w:type="spellEnd"/>
      <w:r>
        <w:rPr>
          <w:color w:val="000000"/>
          <w:sz w:val="28"/>
          <w:szCs w:val="28"/>
        </w:rPr>
        <w:t xml:space="preserve"> удаляются остатки ленты-спутника. Затем </w:t>
      </w:r>
      <w:proofErr w:type="spellStart"/>
      <w:r>
        <w:rPr>
          <w:color w:val="000000"/>
          <w:sz w:val="28"/>
          <w:szCs w:val="28"/>
        </w:rPr>
        <w:t>пьезоэлементы</w:t>
      </w:r>
      <w:proofErr w:type="spellEnd"/>
      <w:r>
        <w:rPr>
          <w:color w:val="000000"/>
          <w:sz w:val="28"/>
          <w:szCs w:val="28"/>
        </w:rPr>
        <w:t xml:space="preserve"> партией обрабатываются последовательно в двух стаканах с </w:t>
      </w:r>
      <w:proofErr w:type="spellStart"/>
      <w:r>
        <w:rPr>
          <w:color w:val="000000"/>
          <w:sz w:val="28"/>
          <w:szCs w:val="28"/>
        </w:rPr>
        <w:t>диметилформамидом</w:t>
      </w:r>
      <w:proofErr w:type="spellEnd"/>
      <w:r>
        <w:rPr>
          <w:color w:val="000000"/>
          <w:sz w:val="28"/>
          <w:szCs w:val="28"/>
        </w:rPr>
        <w:t>, подогретым до температуры 30-35</w:t>
      </w:r>
      <w:proofErr w:type="gramStart"/>
      <w:r>
        <w:rPr>
          <w:color w:val="000000"/>
          <w:sz w:val="28"/>
          <w:szCs w:val="28"/>
        </w:rPr>
        <w:t>°С</w:t>
      </w:r>
      <w:proofErr w:type="gramEnd"/>
      <w:r>
        <w:rPr>
          <w:color w:val="000000"/>
          <w:sz w:val="28"/>
          <w:szCs w:val="28"/>
        </w:rPr>
        <w:t xml:space="preserve"> в течение 5-10сек. </w:t>
      </w:r>
      <w:proofErr w:type="gramStart"/>
      <w:r>
        <w:rPr>
          <w:color w:val="000000"/>
          <w:sz w:val="28"/>
          <w:szCs w:val="28"/>
        </w:rPr>
        <w:t xml:space="preserve">Поскольку не используется дубление защитного </w:t>
      </w:r>
      <w:proofErr w:type="spellStart"/>
      <w:r>
        <w:rPr>
          <w:color w:val="000000"/>
          <w:sz w:val="28"/>
          <w:szCs w:val="28"/>
        </w:rPr>
        <w:t>фоторезиста</w:t>
      </w:r>
      <w:proofErr w:type="spellEnd"/>
      <w:r>
        <w:rPr>
          <w:color w:val="000000"/>
          <w:sz w:val="28"/>
          <w:szCs w:val="28"/>
        </w:rPr>
        <w:t>, этой температуры достаточно для качественного его удаления после резки.</w:t>
      </w:r>
      <w:proofErr w:type="gramEnd"/>
      <w:r>
        <w:rPr>
          <w:color w:val="000000"/>
          <w:sz w:val="28"/>
          <w:szCs w:val="28"/>
        </w:rPr>
        <w:t xml:space="preserve"> Далее партия </w:t>
      </w:r>
      <w:proofErr w:type="spellStart"/>
      <w:r>
        <w:rPr>
          <w:color w:val="000000"/>
          <w:sz w:val="28"/>
          <w:szCs w:val="28"/>
        </w:rPr>
        <w:t>пьезоэлементов</w:t>
      </w:r>
      <w:proofErr w:type="spellEnd"/>
      <w:r>
        <w:rPr>
          <w:color w:val="000000"/>
          <w:sz w:val="28"/>
          <w:szCs w:val="28"/>
        </w:rPr>
        <w:t xml:space="preserve"> </w:t>
      </w:r>
      <w:proofErr w:type="gramStart"/>
      <w:r>
        <w:rPr>
          <w:color w:val="000000"/>
          <w:sz w:val="28"/>
          <w:szCs w:val="28"/>
        </w:rPr>
        <w:t>обрабатывается последовательно в двух стаканах с ацетоном при комнатной температуре в течение 5-10 сек</w:t>
      </w:r>
      <w:proofErr w:type="gramEnd"/>
      <w:r>
        <w:rPr>
          <w:color w:val="000000"/>
          <w:sz w:val="28"/>
          <w:szCs w:val="28"/>
        </w:rPr>
        <w:t xml:space="preserve">. После извлечения </w:t>
      </w:r>
      <w:proofErr w:type="spellStart"/>
      <w:r>
        <w:rPr>
          <w:color w:val="000000"/>
          <w:sz w:val="28"/>
          <w:szCs w:val="28"/>
        </w:rPr>
        <w:t>пьезоэлементы</w:t>
      </w:r>
      <w:proofErr w:type="spellEnd"/>
      <w:r>
        <w:rPr>
          <w:color w:val="000000"/>
          <w:sz w:val="28"/>
          <w:szCs w:val="28"/>
        </w:rPr>
        <w:t xml:space="preserve"> при необходимости досушиваются струей чистого сжатого воздуха [6].</w:t>
      </w:r>
    </w:p>
    <w:p w:rsidR="00742425" w:rsidRDefault="00742425" w:rsidP="00742425">
      <w:pPr>
        <w:spacing w:line="360" w:lineRule="auto"/>
        <w:ind w:firstLine="709"/>
        <w:jc w:val="both"/>
        <w:rPr>
          <w:sz w:val="28"/>
          <w:szCs w:val="28"/>
        </w:rPr>
      </w:pPr>
    </w:p>
    <w:p w:rsidR="00742425" w:rsidRDefault="00742425" w:rsidP="00742425">
      <w:pPr>
        <w:spacing w:line="360" w:lineRule="auto"/>
        <w:jc w:val="both"/>
        <w:rPr>
          <w:color w:val="000000"/>
          <w:sz w:val="28"/>
          <w:szCs w:val="28"/>
        </w:rPr>
      </w:pPr>
    </w:p>
    <w:p w:rsidR="00742425" w:rsidRDefault="00742425" w:rsidP="00742425">
      <w:pPr>
        <w:pStyle w:val="a7"/>
        <w:spacing w:after="0" w:line="360" w:lineRule="auto"/>
        <w:ind w:left="0"/>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6.5.  Приклейка подложки в корпус.</w:t>
      </w:r>
    </w:p>
    <w:p w:rsidR="00742425" w:rsidRDefault="00742425" w:rsidP="00742425">
      <w:pPr>
        <w:spacing w:line="360" w:lineRule="auto"/>
        <w:ind w:left="709"/>
        <w:jc w:val="both"/>
        <w:rPr>
          <w:b/>
          <w:bCs/>
          <w:color w:val="000000"/>
          <w:sz w:val="28"/>
          <w:szCs w:val="28"/>
        </w:rPr>
      </w:pPr>
    </w:p>
    <w:p w:rsidR="00742425" w:rsidRDefault="00742425" w:rsidP="00742425">
      <w:pPr>
        <w:spacing w:line="360" w:lineRule="auto"/>
        <w:ind w:firstLine="709"/>
        <w:jc w:val="both"/>
        <w:rPr>
          <w:color w:val="000000"/>
          <w:sz w:val="28"/>
          <w:szCs w:val="28"/>
        </w:rPr>
      </w:pPr>
      <w:r>
        <w:rPr>
          <w:color w:val="000000"/>
          <w:sz w:val="28"/>
          <w:szCs w:val="28"/>
        </w:rPr>
        <w:t xml:space="preserve">Перед приклейкой подложки в корпус отмываются от возможных жировых загрязнений и отжигаются для удаления влаги из пор керамики. При установке </w:t>
      </w:r>
      <w:proofErr w:type="spellStart"/>
      <w:r>
        <w:rPr>
          <w:color w:val="000000"/>
          <w:sz w:val="28"/>
          <w:szCs w:val="28"/>
        </w:rPr>
        <w:t>пьезоэлементов</w:t>
      </w:r>
      <w:proofErr w:type="spellEnd"/>
      <w:r>
        <w:rPr>
          <w:color w:val="000000"/>
          <w:sz w:val="28"/>
          <w:szCs w:val="28"/>
        </w:rPr>
        <w:t xml:space="preserve"> в планарные метало-керамические корпуса </w:t>
      </w:r>
      <w:r>
        <w:rPr>
          <w:color w:val="000000"/>
          <w:sz w:val="28"/>
          <w:szCs w:val="28"/>
          <w:lang w:val="en-US"/>
        </w:rPr>
        <w:t>SMD</w:t>
      </w:r>
      <w:r>
        <w:rPr>
          <w:color w:val="000000"/>
          <w:sz w:val="28"/>
          <w:szCs w:val="28"/>
        </w:rPr>
        <w:t xml:space="preserve"> используется </w:t>
      </w:r>
      <w:proofErr w:type="gramStart"/>
      <w:r>
        <w:rPr>
          <w:color w:val="000000"/>
          <w:sz w:val="28"/>
          <w:szCs w:val="28"/>
        </w:rPr>
        <w:t>однокомпонентный</w:t>
      </w:r>
      <w:proofErr w:type="gramEnd"/>
      <w:r>
        <w:rPr>
          <w:color w:val="000000"/>
          <w:sz w:val="28"/>
          <w:szCs w:val="28"/>
        </w:rPr>
        <w:t xml:space="preserve"> кремний-органический клей-герметик «Эластосил-137-83», отвержение которого на воздухе при комнатной температуре происходит за 24 часа, а полная поликонденсация - за 72 часа. Поэтому герметизация корпусов выполняется </w:t>
      </w:r>
      <w:proofErr w:type="spellStart"/>
      <w:r>
        <w:rPr>
          <w:color w:val="000000"/>
          <w:sz w:val="28"/>
          <w:szCs w:val="28"/>
        </w:rPr>
        <w:t>неранее</w:t>
      </w:r>
      <w:proofErr w:type="spellEnd"/>
      <w:r>
        <w:rPr>
          <w:color w:val="000000"/>
          <w:sz w:val="28"/>
          <w:szCs w:val="28"/>
        </w:rPr>
        <w:t xml:space="preserve">, чем через 72 часа после приклейки </w:t>
      </w:r>
      <w:proofErr w:type="spellStart"/>
      <w:r>
        <w:rPr>
          <w:color w:val="000000"/>
          <w:sz w:val="28"/>
          <w:szCs w:val="28"/>
        </w:rPr>
        <w:t>пьезоэлементов</w:t>
      </w:r>
      <w:proofErr w:type="spellEnd"/>
      <w:r>
        <w:rPr>
          <w:color w:val="000000"/>
          <w:sz w:val="28"/>
          <w:szCs w:val="28"/>
        </w:rPr>
        <w:t xml:space="preserve">. Выбор клея обусловлен его эластичностью, термостойкостью, хорошей адгезией и удобством в работе. Работа с указанным клеем требует определенной аккуратности, так как попадание </w:t>
      </w:r>
      <w:r>
        <w:rPr>
          <w:color w:val="000000"/>
          <w:sz w:val="28"/>
          <w:szCs w:val="28"/>
        </w:rPr>
        <w:lastRenderedPageBreak/>
        <w:t xml:space="preserve">клея на поверхность алюминиевой пленки может приводить к разрушению последней за счет наличия реакционно-способных групп (- </w:t>
      </w:r>
      <w:r>
        <w:rPr>
          <w:color w:val="000000"/>
          <w:sz w:val="28"/>
          <w:szCs w:val="28"/>
          <w:lang w:val="en-US"/>
        </w:rPr>
        <w:t>COOH</w:t>
      </w:r>
      <w:r>
        <w:rPr>
          <w:color w:val="000000"/>
          <w:sz w:val="28"/>
          <w:szCs w:val="28"/>
        </w:rPr>
        <w:t xml:space="preserve">, - </w:t>
      </w:r>
      <w:r>
        <w:rPr>
          <w:color w:val="000000"/>
          <w:sz w:val="28"/>
          <w:szCs w:val="28"/>
          <w:lang w:val="en-US"/>
        </w:rPr>
        <w:t>NH</w:t>
      </w:r>
      <w:r>
        <w:rPr>
          <w:color w:val="000000"/>
          <w:sz w:val="28"/>
          <w:szCs w:val="28"/>
        </w:rPr>
        <w:t xml:space="preserve">2, - </w:t>
      </w:r>
      <w:r>
        <w:rPr>
          <w:color w:val="000000"/>
          <w:sz w:val="28"/>
          <w:szCs w:val="28"/>
          <w:lang w:val="en-US"/>
        </w:rPr>
        <w:t>OH</w:t>
      </w:r>
      <w:r>
        <w:rPr>
          <w:color w:val="000000"/>
          <w:sz w:val="28"/>
          <w:szCs w:val="28"/>
        </w:rPr>
        <w:t xml:space="preserve">) в </w:t>
      </w:r>
      <w:proofErr w:type="spellStart"/>
      <w:r>
        <w:rPr>
          <w:color w:val="000000"/>
          <w:sz w:val="28"/>
          <w:szCs w:val="28"/>
        </w:rPr>
        <w:t>неотвержденном</w:t>
      </w:r>
      <w:proofErr w:type="spellEnd"/>
      <w:r>
        <w:rPr>
          <w:color w:val="000000"/>
          <w:sz w:val="28"/>
          <w:szCs w:val="28"/>
        </w:rPr>
        <w:t xml:space="preserve"> клее.</w:t>
      </w:r>
    </w:p>
    <w:p w:rsidR="00742425" w:rsidRDefault="00742425" w:rsidP="00742425">
      <w:pPr>
        <w:spacing w:line="360" w:lineRule="auto"/>
        <w:ind w:firstLine="709"/>
        <w:jc w:val="both"/>
        <w:rPr>
          <w:color w:val="000000"/>
          <w:sz w:val="28"/>
          <w:szCs w:val="28"/>
        </w:rPr>
      </w:pPr>
    </w:p>
    <w:p w:rsidR="00742425" w:rsidRDefault="00742425" w:rsidP="00742425">
      <w:pPr>
        <w:pStyle w:val="a7"/>
        <w:numPr>
          <w:ilvl w:val="1"/>
          <w:numId w:val="7"/>
        </w:numPr>
        <w:autoSpaceDN/>
        <w:spacing w:after="0" w:line="360" w:lineRule="auto"/>
        <w:jc w:val="both"/>
        <w:textAlignment w:val="auto"/>
        <w:rPr>
          <w:rFonts w:ascii="Times New Roman" w:hAnsi="Times New Roman" w:cs="Times New Roman"/>
          <w:b/>
          <w:bCs/>
          <w:color w:val="000000"/>
          <w:sz w:val="28"/>
          <w:szCs w:val="28"/>
        </w:rPr>
      </w:pPr>
      <w:r>
        <w:rPr>
          <w:rFonts w:ascii="Times New Roman" w:hAnsi="Times New Roman" w:cs="Times New Roman"/>
          <w:bCs/>
          <w:color w:val="000000"/>
          <w:sz w:val="28"/>
          <w:szCs w:val="28"/>
        </w:rPr>
        <w:t>Сварка проволочных выводов.</w:t>
      </w:r>
    </w:p>
    <w:p w:rsidR="00742425" w:rsidRDefault="00742425" w:rsidP="00742425">
      <w:pPr>
        <w:spacing w:line="360" w:lineRule="auto"/>
        <w:ind w:left="709"/>
        <w:jc w:val="both"/>
        <w:rPr>
          <w:b/>
          <w:bCs/>
          <w:color w:val="000000"/>
          <w:sz w:val="28"/>
          <w:szCs w:val="28"/>
        </w:rPr>
      </w:pPr>
    </w:p>
    <w:p w:rsidR="00742425" w:rsidRDefault="00742425" w:rsidP="00742425">
      <w:pPr>
        <w:spacing w:line="360" w:lineRule="auto"/>
        <w:ind w:firstLine="709"/>
        <w:jc w:val="both"/>
        <w:rPr>
          <w:sz w:val="28"/>
          <w:szCs w:val="28"/>
        </w:rPr>
      </w:pPr>
      <w:r>
        <w:rPr>
          <w:color w:val="000000"/>
          <w:sz w:val="28"/>
          <w:szCs w:val="28"/>
        </w:rPr>
        <w:t xml:space="preserve">В качестве выводов резонаторов на ПАВ используется отожженная золотая проволока диаметром 25 мкм. Сварка проволочных выводов производится на установке для ультразвуковой микросварки фирмы </w:t>
      </w:r>
      <w:r>
        <w:rPr>
          <w:color w:val="000000"/>
          <w:sz w:val="28"/>
          <w:szCs w:val="28"/>
          <w:lang w:val="en-US"/>
        </w:rPr>
        <w:t>WEST</w:t>
      </w:r>
      <w:r>
        <w:rPr>
          <w:color w:val="000000"/>
          <w:sz w:val="28"/>
          <w:szCs w:val="28"/>
        </w:rPr>
        <w:t xml:space="preserve"> </w:t>
      </w:r>
      <w:r>
        <w:rPr>
          <w:color w:val="000000"/>
          <w:sz w:val="28"/>
          <w:szCs w:val="28"/>
          <w:lang w:val="en-US"/>
        </w:rPr>
        <w:t>BOND</w:t>
      </w:r>
      <w:r>
        <w:rPr>
          <w:color w:val="000000"/>
          <w:sz w:val="28"/>
          <w:szCs w:val="28"/>
        </w:rPr>
        <w:t xml:space="preserve">, мод. 7700 , США, с рабочей частотой </w:t>
      </w:r>
      <w:proofErr w:type="spellStart"/>
      <w:r>
        <w:rPr>
          <w:color w:val="000000"/>
          <w:sz w:val="28"/>
          <w:szCs w:val="28"/>
        </w:rPr>
        <w:t>магнитостриктора</w:t>
      </w:r>
      <w:proofErr w:type="spellEnd"/>
      <w:r>
        <w:rPr>
          <w:color w:val="000000"/>
          <w:sz w:val="28"/>
          <w:szCs w:val="28"/>
        </w:rPr>
        <w:t xml:space="preserve"> 40 к</w:t>
      </w:r>
      <w:proofErr w:type="gramStart"/>
      <w:r>
        <w:rPr>
          <w:color w:val="000000"/>
          <w:sz w:val="28"/>
          <w:szCs w:val="28"/>
        </w:rPr>
        <w:t>Гц в шт</w:t>
      </w:r>
      <w:proofErr w:type="gramEnd"/>
      <w:r>
        <w:rPr>
          <w:color w:val="000000"/>
          <w:sz w:val="28"/>
          <w:szCs w:val="28"/>
        </w:rPr>
        <w:t xml:space="preserve">атном режиме работы установки с подогревом стола и инструмента до температуры 90...120 </w:t>
      </w:r>
      <w:r>
        <w:rPr>
          <w:color w:val="000000"/>
          <w:sz w:val="28"/>
          <w:szCs w:val="28"/>
          <w:vertAlign w:val="superscript"/>
        </w:rPr>
        <w:t>0</w:t>
      </w:r>
      <w:r>
        <w:rPr>
          <w:color w:val="000000"/>
          <w:sz w:val="28"/>
          <w:szCs w:val="28"/>
        </w:rPr>
        <w:t>С. После приклейки изделия выдерживаются не менее 72 часов для завершения процесса поликонденсации силиконового клея «</w:t>
      </w:r>
      <w:proofErr w:type="spellStart"/>
      <w:r>
        <w:rPr>
          <w:color w:val="000000"/>
          <w:sz w:val="28"/>
          <w:szCs w:val="28"/>
        </w:rPr>
        <w:t>Эластосил</w:t>
      </w:r>
      <w:proofErr w:type="spellEnd"/>
      <w:r>
        <w:rPr>
          <w:color w:val="000000"/>
          <w:sz w:val="28"/>
          <w:szCs w:val="28"/>
        </w:rPr>
        <w:t xml:space="preserve">», а затем еще раз отжигаются при температуре 240 </w:t>
      </w:r>
      <w:r>
        <w:rPr>
          <w:color w:val="000000"/>
          <w:sz w:val="28"/>
          <w:szCs w:val="28"/>
          <w:vertAlign w:val="superscript"/>
        </w:rPr>
        <w:t>0</w:t>
      </w:r>
      <w:r>
        <w:rPr>
          <w:color w:val="000000"/>
          <w:sz w:val="28"/>
          <w:szCs w:val="28"/>
        </w:rPr>
        <w:t>С и не позднее 30 минут после этого герметизируются роликовой сваркой. Ещё один отжиг необходим для удаления летучих фракций из клея «</w:t>
      </w:r>
      <w:proofErr w:type="spellStart"/>
      <w:r>
        <w:rPr>
          <w:color w:val="000000"/>
          <w:sz w:val="28"/>
          <w:szCs w:val="28"/>
        </w:rPr>
        <w:t>Эластосил</w:t>
      </w:r>
      <w:proofErr w:type="spellEnd"/>
      <w:r>
        <w:rPr>
          <w:color w:val="000000"/>
          <w:sz w:val="28"/>
          <w:szCs w:val="28"/>
        </w:rPr>
        <w:t>» и адсорбированной влаги с поверхности фильтра.</w:t>
      </w:r>
    </w:p>
    <w:p w:rsidR="00742425" w:rsidRDefault="00742425" w:rsidP="00742425">
      <w:pPr>
        <w:spacing w:line="360" w:lineRule="auto"/>
        <w:ind w:firstLine="709"/>
        <w:jc w:val="both"/>
        <w:rPr>
          <w:sz w:val="28"/>
          <w:szCs w:val="28"/>
        </w:rPr>
      </w:pPr>
      <w:r>
        <w:rPr>
          <w:sz w:val="28"/>
          <w:szCs w:val="28"/>
        </w:rPr>
        <w:t xml:space="preserve">Далее на поверхность ранее закрепленного ПАВ резонатора монтируется 2 тонкопленочных нагревательных элемента фирмы </w:t>
      </w:r>
      <w:proofErr w:type="spellStart"/>
      <w:r>
        <w:rPr>
          <w:sz w:val="28"/>
          <w:szCs w:val="28"/>
          <w:lang w:val="en-US"/>
        </w:rPr>
        <w:t>Mutex</w:t>
      </w:r>
      <w:proofErr w:type="spellEnd"/>
      <w:r>
        <w:rPr>
          <w:sz w:val="28"/>
          <w:szCs w:val="28"/>
        </w:rPr>
        <w:t xml:space="preserve"> модели </w:t>
      </w:r>
      <w:r>
        <w:rPr>
          <w:bCs/>
          <w:sz w:val="28"/>
          <w:szCs w:val="28"/>
          <w:shd w:val="clear" w:color="auto" w:fill="FFFFFF"/>
        </w:rPr>
        <w:t xml:space="preserve">TSC010003gR264, которые имеют размер 3х3 мм. Соединяются с корпусом резонатора с помощью </w:t>
      </w:r>
      <w:proofErr w:type="spellStart"/>
      <w:r>
        <w:rPr>
          <w:bCs/>
          <w:sz w:val="28"/>
          <w:szCs w:val="28"/>
          <w:shd w:val="clear" w:color="auto" w:fill="FFFFFF"/>
        </w:rPr>
        <w:t>термопроводящего</w:t>
      </w:r>
      <w:proofErr w:type="spellEnd"/>
      <w:r>
        <w:rPr>
          <w:bCs/>
          <w:sz w:val="28"/>
          <w:szCs w:val="28"/>
          <w:shd w:val="clear" w:color="auto" w:fill="FFFFFF"/>
        </w:rPr>
        <w:t xml:space="preserve"> клея АлСил-5, который после засыхания имеет упругую структуру, способствующую компенсации температурного расширения деталей. Выводы нагревателей припаиваются к выводам корпуса аналогичным </w:t>
      </w:r>
      <w:proofErr w:type="gramStart"/>
      <w:r>
        <w:rPr>
          <w:bCs/>
          <w:sz w:val="28"/>
          <w:szCs w:val="28"/>
          <w:shd w:val="clear" w:color="auto" w:fill="FFFFFF"/>
        </w:rPr>
        <w:t>способом</w:t>
      </w:r>
      <w:proofErr w:type="gramEnd"/>
      <w:r>
        <w:rPr>
          <w:bCs/>
          <w:sz w:val="28"/>
          <w:szCs w:val="28"/>
          <w:shd w:val="clear" w:color="auto" w:fill="FFFFFF"/>
        </w:rPr>
        <w:t xml:space="preserve"> что и контакты ПАВ резонатора.</w:t>
      </w:r>
    </w:p>
    <w:p w:rsidR="00742425" w:rsidRDefault="00742425" w:rsidP="00742425">
      <w:pPr>
        <w:spacing w:line="360" w:lineRule="auto"/>
        <w:ind w:firstLine="709"/>
        <w:jc w:val="both"/>
        <w:rPr>
          <w:sz w:val="28"/>
          <w:szCs w:val="28"/>
        </w:rPr>
      </w:pPr>
    </w:p>
    <w:p w:rsidR="00742425" w:rsidRDefault="00742425" w:rsidP="00742425">
      <w:pPr>
        <w:pStyle w:val="a7"/>
        <w:numPr>
          <w:ilvl w:val="1"/>
          <w:numId w:val="7"/>
        </w:numPr>
        <w:autoSpaceDN/>
        <w:spacing w:after="0" w:line="360" w:lineRule="auto"/>
        <w:ind w:firstLine="334"/>
        <w:jc w:val="both"/>
        <w:textAlignment w:val="auto"/>
        <w:rPr>
          <w:rFonts w:ascii="Times New Roman" w:hAnsi="Times New Roman" w:cs="Times New Roman"/>
          <w:b/>
          <w:bCs/>
          <w:color w:val="000000"/>
          <w:sz w:val="28"/>
          <w:szCs w:val="28"/>
        </w:rPr>
      </w:pPr>
      <w:r>
        <w:rPr>
          <w:rFonts w:ascii="Times New Roman" w:hAnsi="Times New Roman" w:cs="Times New Roman"/>
          <w:bCs/>
          <w:color w:val="000000"/>
          <w:sz w:val="28"/>
          <w:szCs w:val="28"/>
        </w:rPr>
        <w:t>Герметизация керамических корпусов.</w:t>
      </w:r>
    </w:p>
    <w:p w:rsidR="00742425" w:rsidRDefault="00742425" w:rsidP="00742425">
      <w:pPr>
        <w:spacing w:line="360" w:lineRule="auto"/>
        <w:ind w:left="709"/>
        <w:jc w:val="both"/>
        <w:rPr>
          <w:b/>
          <w:bCs/>
          <w:color w:val="000000"/>
          <w:sz w:val="28"/>
          <w:szCs w:val="28"/>
        </w:rPr>
      </w:pPr>
    </w:p>
    <w:p w:rsidR="00742425" w:rsidRDefault="00742425" w:rsidP="00742425">
      <w:pPr>
        <w:spacing w:line="360" w:lineRule="auto"/>
        <w:ind w:firstLine="709"/>
        <w:jc w:val="both"/>
        <w:rPr>
          <w:color w:val="000000"/>
          <w:sz w:val="28"/>
          <w:szCs w:val="28"/>
        </w:rPr>
      </w:pPr>
      <w:r>
        <w:rPr>
          <w:color w:val="000000"/>
          <w:sz w:val="28"/>
          <w:szCs w:val="28"/>
        </w:rPr>
        <w:t xml:space="preserve">Герметизация резонаторов на ПАВ в </w:t>
      </w:r>
      <w:r>
        <w:rPr>
          <w:color w:val="000000"/>
          <w:sz w:val="28"/>
          <w:szCs w:val="28"/>
          <w:lang w:val="en-US"/>
        </w:rPr>
        <w:t>SMD</w:t>
      </w:r>
      <w:r>
        <w:rPr>
          <w:color w:val="000000"/>
          <w:sz w:val="28"/>
          <w:szCs w:val="28"/>
        </w:rPr>
        <w:t xml:space="preserve"> корпусах может осуществляться с помощью установок роликовой сварки типа ПГРС—1М или ОЗКС 700, г. Киев, разработанных в начале 80-х годов и предназначенных для герметизации корпусов интегральных схем типа "Тропа " или "Трапеция”. Из доступных зарубежных аналогов могут быть </w:t>
      </w:r>
      <w:r>
        <w:rPr>
          <w:color w:val="000000"/>
          <w:sz w:val="28"/>
          <w:szCs w:val="28"/>
        </w:rPr>
        <w:lastRenderedPageBreak/>
        <w:t xml:space="preserve">использованы в лабораторных условиях установки </w:t>
      </w:r>
      <w:r>
        <w:rPr>
          <w:color w:val="000000"/>
          <w:sz w:val="28"/>
          <w:szCs w:val="28"/>
          <w:lang w:val="en-US"/>
        </w:rPr>
        <w:t>HPS</w:t>
      </w:r>
      <w:r>
        <w:rPr>
          <w:color w:val="000000"/>
          <w:sz w:val="28"/>
          <w:szCs w:val="28"/>
        </w:rPr>
        <w:t xml:space="preserve"> 9000 фирмы </w:t>
      </w:r>
      <w:r>
        <w:rPr>
          <w:color w:val="000000"/>
          <w:sz w:val="28"/>
          <w:szCs w:val="28"/>
          <w:lang w:val="en-US"/>
        </w:rPr>
        <w:t>Pyramid</w:t>
      </w:r>
      <w:r>
        <w:rPr>
          <w:color w:val="000000"/>
          <w:sz w:val="28"/>
          <w:szCs w:val="28"/>
        </w:rPr>
        <w:t xml:space="preserve"> </w:t>
      </w:r>
      <w:proofErr w:type="spellStart"/>
      <w:r>
        <w:rPr>
          <w:color w:val="000000"/>
          <w:sz w:val="28"/>
          <w:szCs w:val="28"/>
          <w:lang w:val="en-US"/>
        </w:rPr>
        <w:t>Engiring</w:t>
      </w:r>
      <w:proofErr w:type="spellEnd"/>
      <w:r>
        <w:rPr>
          <w:color w:val="000000"/>
          <w:sz w:val="28"/>
          <w:szCs w:val="28"/>
        </w:rPr>
        <w:t xml:space="preserve"> </w:t>
      </w:r>
      <w:proofErr w:type="spellStart"/>
      <w:r>
        <w:rPr>
          <w:color w:val="000000"/>
          <w:sz w:val="28"/>
          <w:szCs w:val="28"/>
          <w:lang w:val="en-US"/>
        </w:rPr>
        <w:t>Serviicos</w:t>
      </w:r>
      <w:proofErr w:type="spellEnd"/>
      <w:r>
        <w:rPr>
          <w:color w:val="000000"/>
          <w:sz w:val="28"/>
          <w:szCs w:val="28"/>
        </w:rPr>
        <w:t xml:space="preserve"> и </w:t>
      </w:r>
      <w:r>
        <w:rPr>
          <w:color w:val="000000"/>
          <w:sz w:val="28"/>
          <w:szCs w:val="28"/>
          <w:lang w:val="en-US"/>
        </w:rPr>
        <w:t>Venus</w:t>
      </w:r>
      <w:r>
        <w:rPr>
          <w:color w:val="000000"/>
          <w:sz w:val="28"/>
          <w:szCs w:val="28"/>
        </w:rPr>
        <w:t xml:space="preserve"> 3 фирмы </w:t>
      </w:r>
      <w:proofErr w:type="spellStart"/>
      <w:r>
        <w:rPr>
          <w:color w:val="000000"/>
          <w:sz w:val="28"/>
          <w:szCs w:val="28"/>
          <w:lang w:val="en-US"/>
        </w:rPr>
        <w:t>Polams</w:t>
      </w:r>
      <w:proofErr w:type="spellEnd"/>
      <w:r>
        <w:rPr>
          <w:color w:val="000000"/>
          <w:sz w:val="28"/>
          <w:szCs w:val="28"/>
        </w:rPr>
        <w:t xml:space="preserve"> </w:t>
      </w:r>
      <w:r>
        <w:rPr>
          <w:color w:val="000000"/>
          <w:sz w:val="28"/>
          <w:szCs w:val="28"/>
          <w:lang w:val="en-US"/>
        </w:rPr>
        <w:t>El</w:t>
      </w:r>
      <w:r>
        <w:rPr>
          <w:color w:val="FF0000"/>
          <w:sz w:val="28"/>
          <w:szCs w:val="28"/>
        </w:rPr>
        <w:t xml:space="preserve">. </w:t>
      </w:r>
      <w:r>
        <w:rPr>
          <w:color w:val="000000"/>
          <w:sz w:val="28"/>
          <w:szCs w:val="28"/>
        </w:rPr>
        <w:t>В основе работы этих установок заложен принцип шовной контактной сварки перекрывающимися сварными точками с прерывистым протеканием сварочного тока [9].</w:t>
      </w:r>
    </w:p>
    <w:p w:rsidR="00742425" w:rsidRDefault="00742425" w:rsidP="00742425">
      <w:pPr>
        <w:spacing w:line="360" w:lineRule="auto"/>
        <w:ind w:firstLine="709"/>
        <w:jc w:val="both"/>
        <w:rPr>
          <w:color w:val="000000"/>
          <w:sz w:val="28"/>
          <w:szCs w:val="28"/>
        </w:rPr>
      </w:pPr>
      <w:proofErr w:type="gramStart"/>
      <w:r>
        <w:rPr>
          <w:color w:val="000000"/>
          <w:sz w:val="28"/>
          <w:szCs w:val="28"/>
        </w:rPr>
        <w:t xml:space="preserve">Процесс включает в себя совмещение и фиксацию корпуса с установленным </w:t>
      </w:r>
      <w:proofErr w:type="spellStart"/>
      <w:r>
        <w:rPr>
          <w:color w:val="000000"/>
          <w:sz w:val="28"/>
          <w:szCs w:val="28"/>
        </w:rPr>
        <w:t>пьезоэлементом</w:t>
      </w:r>
      <w:proofErr w:type="spellEnd"/>
      <w:r>
        <w:rPr>
          <w:color w:val="000000"/>
          <w:sz w:val="28"/>
          <w:szCs w:val="28"/>
        </w:rPr>
        <w:t xml:space="preserve"> и крышки, осуществление сварки двух коротких сторон корпуса и крышки, визуальный контроль качества и последующую сварку двух длинных сторон корпуса и крышки.</w:t>
      </w:r>
      <w:proofErr w:type="gramEnd"/>
    </w:p>
    <w:p w:rsidR="00742425" w:rsidRDefault="00742425" w:rsidP="00742425">
      <w:pPr>
        <w:spacing w:line="360" w:lineRule="auto"/>
        <w:ind w:firstLine="709"/>
        <w:jc w:val="both"/>
        <w:rPr>
          <w:color w:val="000000"/>
          <w:sz w:val="28"/>
          <w:szCs w:val="28"/>
        </w:rPr>
      </w:pPr>
      <w:r>
        <w:rPr>
          <w:color w:val="000000"/>
          <w:sz w:val="28"/>
          <w:szCs w:val="28"/>
        </w:rPr>
        <w:t>Фиксация крышки корпуса, как правило, осуществляется хомутом на оснастке с гнездами под размер корпуса. Далее данное приспособление размещается на транспортере установки. При подборе режимов сварки в зависимости от типоразмера корпуса регулируется длительность сварки, длительность задержки, угол включения и компенсация.</w:t>
      </w:r>
      <w:r>
        <w:rPr>
          <w:sz w:val="28"/>
          <w:szCs w:val="28"/>
        </w:rPr>
        <w:t xml:space="preserve"> </w:t>
      </w:r>
      <w:r>
        <w:rPr>
          <w:color w:val="000000"/>
          <w:sz w:val="28"/>
          <w:szCs w:val="28"/>
        </w:rPr>
        <w:t>Критерием оптимально подобранных параметров режима сварки является визуальное качество сварного шва (</w:t>
      </w:r>
      <w:proofErr w:type="gramStart"/>
      <w:r>
        <w:rPr>
          <w:color w:val="000000"/>
          <w:sz w:val="28"/>
          <w:szCs w:val="28"/>
        </w:rPr>
        <w:t>ровный</w:t>
      </w:r>
      <w:proofErr w:type="gramEnd"/>
      <w:r>
        <w:rPr>
          <w:color w:val="000000"/>
          <w:sz w:val="28"/>
          <w:szCs w:val="28"/>
        </w:rPr>
        <w:t>, гладкий, без выплесков металла) и степень герметичности.</w:t>
      </w:r>
    </w:p>
    <w:p w:rsidR="00742425" w:rsidRDefault="00742425" w:rsidP="00742425">
      <w:pPr>
        <w:spacing w:line="360" w:lineRule="auto"/>
        <w:ind w:firstLine="709"/>
        <w:jc w:val="both"/>
        <w:rPr>
          <w:color w:val="000000"/>
          <w:sz w:val="28"/>
          <w:szCs w:val="28"/>
        </w:rPr>
      </w:pPr>
      <w:r>
        <w:rPr>
          <w:color w:val="000000"/>
          <w:sz w:val="28"/>
          <w:szCs w:val="28"/>
        </w:rPr>
        <w:t>Контроль герметичности корпуса осуществляют вакуумно-жидкостным способом на установке собственного изготовления. Фильтр в корпусе размещается в прозрачном стакане с изопропиловым спиртом, накрывается колпаком. Далее производится откачка</w:t>
      </w:r>
      <w:r>
        <w:rPr>
          <w:sz w:val="28"/>
          <w:szCs w:val="28"/>
        </w:rPr>
        <w:t xml:space="preserve"> </w:t>
      </w:r>
      <w:r>
        <w:rPr>
          <w:color w:val="000000"/>
          <w:sz w:val="28"/>
          <w:szCs w:val="28"/>
        </w:rPr>
        <w:t>и</w:t>
      </w:r>
      <w:r>
        <w:rPr>
          <w:sz w:val="28"/>
          <w:szCs w:val="28"/>
        </w:rPr>
        <w:t xml:space="preserve"> </w:t>
      </w:r>
      <w:r>
        <w:rPr>
          <w:color w:val="000000"/>
          <w:sz w:val="28"/>
          <w:szCs w:val="28"/>
        </w:rPr>
        <w:t>до давления 10 мм</w:t>
      </w:r>
      <w:proofErr w:type="gramStart"/>
      <w:r>
        <w:rPr>
          <w:color w:val="000000"/>
          <w:sz w:val="28"/>
          <w:szCs w:val="28"/>
        </w:rPr>
        <w:t>.</w:t>
      </w:r>
      <w:proofErr w:type="gramEnd"/>
      <w:r>
        <w:rPr>
          <w:color w:val="000000"/>
          <w:sz w:val="28"/>
          <w:szCs w:val="28"/>
        </w:rPr>
        <w:t xml:space="preserve"> </w:t>
      </w:r>
      <w:proofErr w:type="spellStart"/>
      <w:proofErr w:type="gramStart"/>
      <w:r>
        <w:rPr>
          <w:color w:val="000000"/>
          <w:sz w:val="28"/>
          <w:szCs w:val="28"/>
        </w:rPr>
        <w:t>р</w:t>
      </w:r>
      <w:proofErr w:type="gramEnd"/>
      <w:r>
        <w:rPr>
          <w:color w:val="000000"/>
          <w:sz w:val="28"/>
          <w:szCs w:val="28"/>
        </w:rPr>
        <w:t>т.ст</w:t>
      </w:r>
      <w:proofErr w:type="spellEnd"/>
      <w:r>
        <w:rPr>
          <w:color w:val="000000"/>
          <w:sz w:val="28"/>
          <w:szCs w:val="28"/>
        </w:rPr>
        <w:t xml:space="preserve">., а по выделению пузырьков воздуха из корпуса фильтра судят о степени герметичности прибора. Время выдержки под вакуумом составляет 1+3 минуты. </w:t>
      </w:r>
    </w:p>
    <w:p w:rsidR="00742425" w:rsidRDefault="00742425" w:rsidP="00742425">
      <w:pPr>
        <w:spacing w:line="360" w:lineRule="auto"/>
        <w:ind w:firstLine="709"/>
        <w:jc w:val="both"/>
        <w:rPr>
          <w:color w:val="000000"/>
          <w:sz w:val="28"/>
          <w:szCs w:val="28"/>
        </w:rPr>
      </w:pPr>
    </w:p>
    <w:p w:rsidR="00742425" w:rsidRDefault="00742425" w:rsidP="00742425">
      <w:pPr>
        <w:spacing w:line="360" w:lineRule="auto"/>
        <w:ind w:firstLine="284"/>
        <w:jc w:val="both"/>
        <w:rPr>
          <w:sz w:val="28"/>
          <w:szCs w:val="28"/>
        </w:rPr>
      </w:pPr>
    </w:p>
    <w:p w:rsidR="00742425" w:rsidRDefault="00742425" w:rsidP="00742425">
      <w:pPr>
        <w:spacing w:line="360" w:lineRule="auto"/>
        <w:ind w:firstLine="284"/>
        <w:jc w:val="both"/>
        <w:rPr>
          <w:sz w:val="28"/>
          <w:szCs w:val="28"/>
        </w:rPr>
      </w:pPr>
    </w:p>
    <w:p w:rsidR="00742425" w:rsidRDefault="00742425" w:rsidP="00742425">
      <w:pPr>
        <w:spacing w:line="360" w:lineRule="auto"/>
        <w:ind w:firstLine="284"/>
        <w:jc w:val="both"/>
        <w:rPr>
          <w:sz w:val="28"/>
          <w:szCs w:val="28"/>
        </w:rPr>
      </w:pPr>
    </w:p>
    <w:p w:rsidR="00742425" w:rsidRDefault="00742425" w:rsidP="00742425">
      <w:pPr>
        <w:spacing w:line="360" w:lineRule="auto"/>
        <w:ind w:firstLine="284"/>
        <w:jc w:val="both"/>
        <w:rPr>
          <w:sz w:val="28"/>
          <w:szCs w:val="28"/>
        </w:rPr>
      </w:pPr>
    </w:p>
    <w:p w:rsidR="00742425" w:rsidRDefault="00742425" w:rsidP="00742425">
      <w:pPr>
        <w:spacing w:line="360" w:lineRule="auto"/>
        <w:ind w:firstLine="284"/>
        <w:jc w:val="both"/>
        <w:rPr>
          <w:sz w:val="28"/>
          <w:szCs w:val="28"/>
        </w:rPr>
      </w:pPr>
    </w:p>
    <w:p w:rsidR="00742425" w:rsidRDefault="00742425" w:rsidP="00742425">
      <w:pPr>
        <w:spacing w:line="360" w:lineRule="auto"/>
        <w:ind w:firstLine="284"/>
        <w:jc w:val="both"/>
        <w:rPr>
          <w:sz w:val="28"/>
          <w:szCs w:val="28"/>
        </w:rPr>
      </w:pPr>
    </w:p>
    <w:p w:rsidR="00742425" w:rsidRPr="00742425" w:rsidRDefault="00742425" w:rsidP="00742425">
      <w:pPr>
        <w:spacing w:line="360" w:lineRule="auto"/>
        <w:jc w:val="both"/>
        <w:rPr>
          <w:sz w:val="28"/>
          <w:szCs w:val="28"/>
          <w:lang w:val="en-US"/>
        </w:rPr>
      </w:pPr>
    </w:p>
    <w:p w:rsidR="00742425" w:rsidRDefault="00742425" w:rsidP="00742425">
      <w:pPr>
        <w:spacing w:line="360" w:lineRule="auto"/>
        <w:ind w:firstLine="284"/>
        <w:jc w:val="both"/>
        <w:rPr>
          <w:sz w:val="28"/>
          <w:szCs w:val="28"/>
        </w:rPr>
      </w:pPr>
    </w:p>
    <w:p w:rsidR="00742425" w:rsidRDefault="00742425" w:rsidP="00742425">
      <w:pPr>
        <w:numPr>
          <w:ilvl w:val="0"/>
          <w:numId w:val="7"/>
        </w:numPr>
        <w:shd w:val="clear" w:color="auto" w:fill="FFFFFF"/>
        <w:spacing w:line="360" w:lineRule="auto"/>
        <w:jc w:val="both"/>
        <w:rPr>
          <w:color w:val="0D0D0D"/>
          <w:sz w:val="28"/>
          <w:szCs w:val="28"/>
        </w:rPr>
      </w:pPr>
      <w:r>
        <w:rPr>
          <w:bCs/>
          <w:sz w:val="28"/>
          <w:szCs w:val="28"/>
        </w:rPr>
        <w:lastRenderedPageBreak/>
        <w:t>Мероприятия по охране труда и экологии.</w:t>
      </w:r>
    </w:p>
    <w:p w:rsidR="00742425" w:rsidRDefault="00742425" w:rsidP="00742425">
      <w:pPr>
        <w:shd w:val="clear" w:color="auto" w:fill="FFFFFF"/>
        <w:spacing w:line="360" w:lineRule="auto"/>
        <w:ind w:left="432"/>
        <w:jc w:val="both"/>
        <w:rPr>
          <w:color w:val="0D0D0D"/>
          <w:sz w:val="28"/>
          <w:szCs w:val="28"/>
        </w:rPr>
      </w:pPr>
    </w:p>
    <w:p w:rsidR="00742425" w:rsidRDefault="00742425" w:rsidP="00742425">
      <w:pPr>
        <w:shd w:val="clear" w:color="auto" w:fill="FFFFFF"/>
        <w:spacing w:line="360" w:lineRule="auto"/>
        <w:jc w:val="both"/>
        <w:rPr>
          <w:color w:val="000000"/>
          <w:sz w:val="28"/>
          <w:szCs w:val="28"/>
        </w:rPr>
      </w:pPr>
      <w:r>
        <w:rPr>
          <w:rFonts w:eastAsia="Calibri"/>
          <w:color w:val="0D0D0D"/>
          <w:sz w:val="28"/>
          <w:szCs w:val="28"/>
        </w:rPr>
        <w:t xml:space="preserve">7.1. </w:t>
      </w:r>
      <w:hyperlink r:id="rId152" w:history="1">
        <w:r>
          <w:rPr>
            <w:rStyle w:val="ac"/>
            <w:rFonts w:eastAsia="Calibri"/>
            <w:bCs/>
            <w:color w:val="0D0D0D"/>
            <w:sz w:val="28"/>
            <w:szCs w:val="28"/>
          </w:rPr>
          <w:t>Опасные и вредные производственные факторы</w:t>
        </w:r>
      </w:hyperlink>
      <w:r>
        <w:rPr>
          <w:rFonts w:eastAsia="Calibri"/>
          <w:color w:val="0D0D0D"/>
          <w:sz w:val="28"/>
          <w:szCs w:val="28"/>
        </w:rPr>
        <w:t>.</w:t>
      </w:r>
    </w:p>
    <w:p w:rsidR="00742425" w:rsidRDefault="00742425" w:rsidP="00742425">
      <w:pPr>
        <w:shd w:val="clear" w:color="auto" w:fill="FFFFFF"/>
        <w:spacing w:line="360" w:lineRule="auto"/>
        <w:jc w:val="both"/>
        <w:rPr>
          <w:color w:val="000000"/>
          <w:sz w:val="28"/>
          <w:szCs w:val="28"/>
        </w:rPr>
      </w:pPr>
    </w:p>
    <w:p w:rsidR="00742425" w:rsidRDefault="00742425" w:rsidP="00742425">
      <w:pPr>
        <w:shd w:val="clear" w:color="auto" w:fill="FFFFFF"/>
        <w:spacing w:line="360" w:lineRule="auto"/>
        <w:jc w:val="both"/>
        <w:rPr>
          <w:color w:val="000000"/>
          <w:sz w:val="28"/>
          <w:szCs w:val="28"/>
        </w:rPr>
      </w:pPr>
      <w:r>
        <w:rPr>
          <w:color w:val="000000"/>
          <w:sz w:val="28"/>
          <w:szCs w:val="28"/>
        </w:rPr>
        <w:t xml:space="preserve">    На человека в процессе его </w:t>
      </w:r>
      <w:hyperlink r:id="rId153" w:history="1">
        <w:r>
          <w:rPr>
            <w:rStyle w:val="ac"/>
            <w:color w:val="0D0D0D"/>
            <w:sz w:val="28"/>
            <w:szCs w:val="28"/>
          </w:rPr>
          <w:t>трудовой деятельности</w:t>
        </w:r>
      </w:hyperlink>
      <w:r>
        <w:rPr>
          <w:color w:val="000000"/>
          <w:sz w:val="28"/>
          <w:szCs w:val="28"/>
        </w:rPr>
        <w:t> могут воздействовать опасные (вызывающие травмы) и вредные (вызывающие заболевания) производственные факторы, которые разделяются на четыре группы: физические, химические, биологические и психофизиологические.</w:t>
      </w:r>
    </w:p>
    <w:p w:rsidR="00742425" w:rsidRDefault="00742425" w:rsidP="00742425">
      <w:pPr>
        <w:shd w:val="clear" w:color="auto" w:fill="FFFFFF"/>
        <w:spacing w:line="360" w:lineRule="auto"/>
        <w:jc w:val="both"/>
        <w:rPr>
          <w:bCs/>
          <w:color w:val="000000"/>
          <w:sz w:val="28"/>
          <w:szCs w:val="28"/>
        </w:rPr>
      </w:pPr>
      <w:r>
        <w:rPr>
          <w:color w:val="000000"/>
          <w:sz w:val="28"/>
          <w:szCs w:val="28"/>
        </w:rPr>
        <w:t xml:space="preserve">   К</w:t>
      </w:r>
      <w:r>
        <w:rPr>
          <w:bCs/>
          <w:color w:val="000000"/>
          <w:sz w:val="28"/>
          <w:szCs w:val="28"/>
        </w:rPr>
        <w:t> опасным физическим производственным факторам</w:t>
      </w:r>
      <w:r>
        <w:rPr>
          <w:color w:val="000000"/>
          <w:sz w:val="28"/>
          <w:szCs w:val="28"/>
        </w:rPr>
        <w:t xml:space="preserve"> относятся движущиеся машины и механизмы; различные подъемно-транспортные устройства и перемещаемые грузы; незащищенные подвижные элементы производственного оборудования (приводные и передаточные механизмы, режущие инструменты, вращающиеся и перемещающиеся приспособления и др.); отлетающие частицы обрабатываемого материала и инструмента, электрический ток, повышенная температура поверхностей оборудования и обрабатываемых материалов и </w:t>
      </w:r>
      <w:proofErr w:type="spellStart"/>
      <w:proofErr w:type="gramStart"/>
      <w:r>
        <w:rPr>
          <w:color w:val="000000"/>
          <w:sz w:val="28"/>
          <w:szCs w:val="28"/>
        </w:rPr>
        <w:t>др</w:t>
      </w:r>
      <w:proofErr w:type="spellEnd"/>
      <w:proofErr w:type="gramEnd"/>
      <w:r>
        <w:rPr>
          <w:color w:val="000000"/>
          <w:sz w:val="28"/>
          <w:szCs w:val="28"/>
        </w:rPr>
        <w:t xml:space="preserve"> [13].</w:t>
      </w:r>
    </w:p>
    <w:p w:rsidR="00742425" w:rsidRDefault="00742425" w:rsidP="00742425">
      <w:pPr>
        <w:shd w:val="clear" w:color="auto" w:fill="FFFFFF"/>
        <w:spacing w:line="360" w:lineRule="auto"/>
        <w:jc w:val="both"/>
        <w:rPr>
          <w:bCs/>
          <w:color w:val="000000"/>
          <w:sz w:val="28"/>
          <w:szCs w:val="28"/>
        </w:rPr>
      </w:pPr>
      <w:r>
        <w:rPr>
          <w:bCs/>
          <w:color w:val="000000"/>
          <w:sz w:val="28"/>
          <w:szCs w:val="28"/>
        </w:rPr>
        <w:t xml:space="preserve">  Вредными физическими производственными факторами</w:t>
      </w:r>
      <w:r>
        <w:rPr>
          <w:color w:val="000000"/>
          <w:sz w:val="28"/>
          <w:szCs w:val="28"/>
        </w:rPr>
        <w:t> являются повышенная или пониженная температура воздуха рабочей зоны; высокие влажность и скорость движения воздуха; повышенные уровни шума, вибрации, ультразвука и различных излучений — тепловых</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и</w:t>
      </w:r>
      <w:proofErr w:type="gramEnd"/>
      <w:r>
        <w:rPr>
          <w:color w:val="000000"/>
          <w:sz w:val="28"/>
          <w:szCs w:val="28"/>
        </w:rPr>
        <w:t>онизирующих, электромагнитных, инфракрасных и др. К вредным физическим факторам относятся также запыленность и загазованность воздуха рабочей зоны; недостаточная освещенность рабочих мест, проходов и проездов; повышенная яркость света и пульсация светового потока.</w:t>
      </w:r>
    </w:p>
    <w:p w:rsidR="00742425" w:rsidRDefault="00742425" w:rsidP="00742425">
      <w:pPr>
        <w:shd w:val="clear" w:color="auto" w:fill="FFFFFF"/>
        <w:spacing w:line="360" w:lineRule="auto"/>
        <w:jc w:val="both"/>
        <w:rPr>
          <w:color w:val="000000"/>
          <w:sz w:val="28"/>
          <w:szCs w:val="28"/>
        </w:rPr>
      </w:pPr>
      <w:r>
        <w:rPr>
          <w:bCs/>
          <w:color w:val="000000"/>
          <w:sz w:val="28"/>
          <w:szCs w:val="28"/>
        </w:rPr>
        <w:t xml:space="preserve">   Химические опасные и вредные производственные факторы</w:t>
      </w:r>
      <w:r>
        <w:rPr>
          <w:color w:val="000000"/>
          <w:sz w:val="28"/>
          <w:szCs w:val="28"/>
        </w:rPr>
        <w:t xml:space="preserve"> по характеру действия на организм человека подразделяются на общетоксические, раздражающие, сенсибилизирующие (вызывающие аллергические заболевания), канцерогенные (вызывающие развитие опухолей), мутагенные (действующие на половые клетки организма). В эту группу входят многочисленные пары и газы — бензола и толуола, окись углерода, сернистый ангидрид, окислы азота, аэрозоли свинца, токсичные пыли, образующиеся, например, при обработке резанием бериллия, свинцовистых </w:t>
      </w:r>
      <w:r>
        <w:rPr>
          <w:color w:val="000000"/>
          <w:sz w:val="28"/>
          <w:szCs w:val="28"/>
        </w:rPr>
        <w:lastRenderedPageBreak/>
        <w:t>бронз и латуней и некоторых пластма</w:t>
      </w:r>
      <w:proofErr w:type="gramStart"/>
      <w:r>
        <w:rPr>
          <w:color w:val="000000"/>
          <w:sz w:val="28"/>
          <w:szCs w:val="28"/>
        </w:rPr>
        <w:t>сс с вр</w:t>
      </w:r>
      <w:proofErr w:type="gramEnd"/>
      <w:r>
        <w:rPr>
          <w:color w:val="000000"/>
          <w:sz w:val="28"/>
          <w:szCs w:val="28"/>
        </w:rPr>
        <w:t>едными наполнителями. К этой группе относятся также агрессивные жидкости (кислоты, щелочи), которые могут причинить химические ожоги кожного покрова при соприкосновении с ними.</w:t>
      </w:r>
    </w:p>
    <w:p w:rsidR="00742425" w:rsidRDefault="00742425" w:rsidP="00742425">
      <w:pPr>
        <w:shd w:val="clear" w:color="auto" w:fill="FFFFFF"/>
        <w:spacing w:line="360" w:lineRule="auto"/>
        <w:jc w:val="both"/>
        <w:rPr>
          <w:color w:val="000000"/>
          <w:sz w:val="28"/>
          <w:szCs w:val="28"/>
        </w:rPr>
      </w:pPr>
      <w:r>
        <w:rPr>
          <w:color w:val="000000"/>
          <w:sz w:val="28"/>
          <w:szCs w:val="28"/>
        </w:rPr>
        <w:t xml:space="preserve">             </w:t>
      </w:r>
      <w:proofErr w:type="gramStart"/>
      <w:r>
        <w:rPr>
          <w:color w:val="000000"/>
          <w:sz w:val="28"/>
          <w:szCs w:val="28"/>
        </w:rPr>
        <w:t>К</w:t>
      </w:r>
      <w:r>
        <w:rPr>
          <w:bCs/>
          <w:color w:val="000000"/>
          <w:sz w:val="28"/>
          <w:szCs w:val="28"/>
        </w:rPr>
        <w:t> биологическим опасным и вредным производственным факторам </w:t>
      </w:r>
      <w:r>
        <w:rPr>
          <w:color w:val="000000"/>
          <w:sz w:val="28"/>
          <w:szCs w:val="28"/>
        </w:rPr>
        <w:t xml:space="preserve">относятся микроорганизмы (бактерии, вирусы и др.) и </w:t>
      </w:r>
      <w:proofErr w:type="spellStart"/>
      <w:r>
        <w:rPr>
          <w:color w:val="000000"/>
          <w:sz w:val="28"/>
          <w:szCs w:val="28"/>
        </w:rPr>
        <w:t>макроорганизмы</w:t>
      </w:r>
      <w:proofErr w:type="spellEnd"/>
      <w:r>
        <w:rPr>
          <w:color w:val="000000"/>
          <w:sz w:val="28"/>
          <w:szCs w:val="28"/>
        </w:rPr>
        <w:t xml:space="preserve"> (растения и животные), воздействие которых на работающих вызывает травмы или заболевания.</w:t>
      </w:r>
      <w:proofErr w:type="gramEnd"/>
    </w:p>
    <w:p w:rsidR="00742425" w:rsidRDefault="00742425" w:rsidP="00742425">
      <w:pPr>
        <w:shd w:val="clear" w:color="auto" w:fill="FFFFFF"/>
        <w:spacing w:line="360" w:lineRule="auto"/>
        <w:jc w:val="both"/>
        <w:rPr>
          <w:color w:val="000000"/>
          <w:sz w:val="28"/>
          <w:szCs w:val="28"/>
        </w:rPr>
      </w:pPr>
      <w:r>
        <w:rPr>
          <w:color w:val="000000"/>
          <w:sz w:val="28"/>
          <w:szCs w:val="28"/>
        </w:rPr>
        <w:t>К</w:t>
      </w:r>
      <w:r>
        <w:rPr>
          <w:bCs/>
          <w:color w:val="000000"/>
          <w:sz w:val="28"/>
          <w:szCs w:val="28"/>
        </w:rPr>
        <w:t> психофизиологическим опасным и вредным производственным факторам</w:t>
      </w:r>
      <w:r>
        <w:rPr>
          <w:color w:val="000000"/>
          <w:sz w:val="28"/>
          <w:szCs w:val="28"/>
        </w:rPr>
        <w:t> относятся физические (статические и динамические) и нервно-психические перегрузки (умственное перенапряжение, перенапряжение анализаторов слуха, зрения и др.). Между вредными и опасными производственными факторами наблюдается определенная взаимосвязь. Во многих случаях наличие вредных факторов способствует проявлению опасных факторов — например, чрезмерная влажность в производственном помещении и наличие токопроводящей пыли (вредные факторы) повышают опасность поражения человека электрическим током (опасный фактор) [13].</w:t>
      </w:r>
    </w:p>
    <w:p w:rsidR="00742425" w:rsidRDefault="00742425" w:rsidP="00742425">
      <w:pPr>
        <w:shd w:val="clear" w:color="auto" w:fill="FFFFFF"/>
        <w:spacing w:before="180" w:line="360" w:lineRule="auto"/>
        <w:jc w:val="both"/>
        <w:rPr>
          <w:color w:val="000000"/>
          <w:sz w:val="28"/>
          <w:szCs w:val="28"/>
        </w:rPr>
      </w:pPr>
      <w:r>
        <w:rPr>
          <w:color w:val="000000"/>
          <w:sz w:val="28"/>
          <w:szCs w:val="28"/>
        </w:rPr>
        <w:t xml:space="preserve">   </w:t>
      </w:r>
      <w:proofErr w:type="gramStart"/>
      <w:r>
        <w:rPr>
          <w:color w:val="000000"/>
          <w:sz w:val="28"/>
          <w:szCs w:val="28"/>
        </w:rPr>
        <w:t>Уровни воздействия на работающих вредных производственных факторов нормированы предельно-допустимыми уровнями, значения которых указаны в соответствующих стандартах системы стандартов безопасности труда и санитарно-гигиенических правилах.</w:t>
      </w:r>
      <w:proofErr w:type="gramEnd"/>
      <w:r>
        <w:rPr>
          <w:color w:val="000000"/>
          <w:sz w:val="28"/>
          <w:szCs w:val="28"/>
        </w:rPr>
        <w:t xml:space="preserve"> </w:t>
      </w:r>
      <w:r>
        <w:rPr>
          <w:bCs/>
          <w:color w:val="000000"/>
          <w:sz w:val="28"/>
          <w:szCs w:val="28"/>
        </w:rPr>
        <w:t>Предельно допустимое значение вредного производственного фактора</w:t>
      </w:r>
      <w:r>
        <w:rPr>
          <w:color w:val="000000"/>
          <w:sz w:val="28"/>
          <w:szCs w:val="28"/>
        </w:rPr>
        <w:t xml:space="preserve"> (по ГОСТ 12.0.002-80) — это предельное значение величины вредного производственного фактора, воздействие которого при ежедневной регламентированной продолжительности в течение всего трудового стажа не приводит к снижению работоспособности и </w:t>
      </w:r>
      <w:proofErr w:type="gramStart"/>
      <w:r>
        <w:rPr>
          <w:color w:val="000000"/>
          <w:sz w:val="28"/>
          <w:szCs w:val="28"/>
        </w:rPr>
        <w:t>заболеванию</w:t>
      </w:r>
      <w:proofErr w:type="gramEnd"/>
      <w:r>
        <w:rPr>
          <w:color w:val="000000"/>
          <w:sz w:val="28"/>
          <w:szCs w:val="28"/>
        </w:rPr>
        <w:t xml:space="preserve"> как в период трудовой деятельности, так и к заболеванию в последующий период жизни, а также не оказывает неблагоприятного влияния на здоровье потомства.</w:t>
      </w:r>
    </w:p>
    <w:p w:rsidR="00742425" w:rsidRDefault="00742425" w:rsidP="00742425">
      <w:pPr>
        <w:shd w:val="clear" w:color="auto" w:fill="FFFFFF"/>
        <w:spacing w:line="360" w:lineRule="auto"/>
        <w:jc w:val="both"/>
        <w:rPr>
          <w:color w:val="000000"/>
          <w:sz w:val="28"/>
          <w:szCs w:val="28"/>
        </w:rPr>
      </w:pPr>
      <w:r>
        <w:rPr>
          <w:color w:val="000000"/>
          <w:sz w:val="28"/>
          <w:szCs w:val="28"/>
        </w:rPr>
        <w:t xml:space="preserve">  Пространство, в котором возможно воздействие </w:t>
      </w:r>
      <w:proofErr w:type="gramStart"/>
      <w:r>
        <w:rPr>
          <w:color w:val="000000"/>
          <w:sz w:val="28"/>
          <w:szCs w:val="28"/>
        </w:rPr>
        <w:t>на</w:t>
      </w:r>
      <w:proofErr w:type="gramEnd"/>
      <w:r>
        <w:rPr>
          <w:color w:val="000000"/>
          <w:sz w:val="28"/>
          <w:szCs w:val="28"/>
        </w:rPr>
        <w:t xml:space="preserve"> работающих опасных и/или вредных производственных факторов, называется </w:t>
      </w:r>
      <w:r>
        <w:rPr>
          <w:bCs/>
          <w:color w:val="000000"/>
          <w:sz w:val="28"/>
          <w:szCs w:val="28"/>
        </w:rPr>
        <w:t>опасной зоной.</w:t>
      </w:r>
    </w:p>
    <w:p w:rsidR="00742425" w:rsidRDefault="00742425" w:rsidP="00742425">
      <w:pPr>
        <w:shd w:val="clear" w:color="auto" w:fill="FFFFFF"/>
        <w:spacing w:line="360" w:lineRule="auto"/>
        <w:jc w:val="both"/>
        <w:rPr>
          <w:color w:val="000000"/>
          <w:sz w:val="28"/>
          <w:szCs w:val="28"/>
        </w:rPr>
      </w:pPr>
      <w:r>
        <w:rPr>
          <w:color w:val="000000"/>
          <w:sz w:val="28"/>
          <w:szCs w:val="28"/>
        </w:rPr>
        <w:lastRenderedPageBreak/>
        <w:t>В результате воздействия вредных производственных факторов у работников развиваются</w:t>
      </w:r>
      <w:r>
        <w:rPr>
          <w:bCs/>
          <w:color w:val="000000"/>
          <w:sz w:val="28"/>
          <w:szCs w:val="28"/>
        </w:rPr>
        <w:t> профессиональные заболевания -</w:t>
      </w:r>
      <w:r>
        <w:rPr>
          <w:color w:val="000000"/>
          <w:sz w:val="28"/>
          <w:szCs w:val="28"/>
        </w:rPr>
        <w:t xml:space="preserve"> заболевания, вызванные воздействием вредных условий труда. </w:t>
      </w:r>
    </w:p>
    <w:p w:rsidR="00742425" w:rsidRDefault="00742425" w:rsidP="00742425">
      <w:pPr>
        <w:shd w:val="clear" w:color="auto" w:fill="FFFFFF"/>
        <w:spacing w:line="360" w:lineRule="auto"/>
        <w:jc w:val="both"/>
        <w:rPr>
          <w:color w:val="000000"/>
          <w:sz w:val="28"/>
          <w:szCs w:val="28"/>
        </w:rPr>
      </w:pPr>
      <w:r>
        <w:rPr>
          <w:color w:val="000000"/>
          <w:sz w:val="28"/>
          <w:szCs w:val="28"/>
        </w:rPr>
        <w:t xml:space="preserve"> Профессиональные заболевания подразделяются на</w:t>
      </w:r>
      <w:r>
        <w:rPr>
          <w:color w:val="000000"/>
          <w:sz w:val="28"/>
          <w:szCs w:val="28"/>
          <w:lang w:val="en-US"/>
        </w:rPr>
        <w:t xml:space="preserve"> [14]</w:t>
      </w:r>
      <w:r>
        <w:rPr>
          <w:color w:val="000000"/>
          <w:sz w:val="28"/>
          <w:szCs w:val="28"/>
        </w:rPr>
        <w:t>:</w:t>
      </w:r>
    </w:p>
    <w:p w:rsidR="00742425" w:rsidRDefault="00742425" w:rsidP="00742425">
      <w:pPr>
        <w:numPr>
          <w:ilvl w:val="0"/>
          <w:numId w:val="6"/>
        </w:numPr>
        <w:shd w:val="clear" w:color="auto" w:fill="FFFFFF"/>
        <w:spacing w:after="30" w:line="360" w:lineRule="auto"/>
        <w:ind w:left="300"/>
        <w:jc w:val="both"/>
        <w:rPr>
          <w:color w:val="000000"/>
          <w:sz w:val="28"/>
          <w:szCs w:val="28"/>
        </w:rPr>
      </w:pPr>
      <w:r>
        <w:rPr>
          <w:color w:val="000000"/>
          <w:sz w:val="28"/>
          <w:szCs w:val="28"/>
        </w:rPr>
        <w:t>острые профессиональные заболевания, возникшие после однократного (в течение не более одной рабочей смены) воздействия вредных профессиональных факторов;</w:t>
      </w:r>
    </w:p>
    <w:p w:rsidR="00742425" w:rsidRDefault="00742425" w:rsidP="00742425">
      <w:pPr>
        <w:numPr>
          <w:ilvl w:val="0"/>
          <w:numId w:val="6"/>
        </w:numPr>
        <w:shd w:val="clear" w:color="auto" w:fill="FFFFFF"/>
        <w:spacing w:after="30" w:line="360" w:lineRule="auto"/>
        <w:ind w:left="300"/>
        <w:jc w:val="both"/>
        <w:rPr>
          <w:color w:val="000000"/>
          <w:sz w:val="28"/>
          <w:szCs w:val="28"/>
        </w:rPr>
      </w:pPr>
      <w:r>
        <w:rPr>
          <w:color w:val="000000"/>
          <w:sz w:val="28"/>
          <w:szCs w:val="28"/>
        </w:rPr>
        <w:t>хронические профессиональные заболевания, возникшие после многократного воздействия вредных производственных факторов (повышенный уровень концентрации вредных веществ в воздухе рабочей зоны, повышенный уровень шума, вибрации и др.).</w:t>
      </w:r>
    </w:p>
    <w:p w:rsidR="00742425" w:rsidRDefault="00742425" w:rsidP="00742425">
      <w:pPr>
        <w:shd w:val="clear" w:color="auto" w:fill="FFFFFF"/>
        <w:spacing w:before="180" w:line="360" w:lineRule="auto"/>
        <w:jc w:val="both"/>
        <w:rPr>
          <w:color w:val="000000"/>
          <w:sz w:val="28"/>
          <w:szCs w:val="28"/>
        </w:rPr>
      </w:pPr>
      <w:r>
        <w:rPr>
          <w:color w:val="000000"/>
          <w:sz w:val="28"/>
          <w:szCs w:val="28"/>
        </w:rPr>
        <w:t xml:space="preserve"> Выбор методов и средств обеспечения безопасности должен осуществляться на основе выявления вредных и опасных факторов, присущих тому или иному производственному оборудованию или технологическому процессу. Очень важно уметь обнаружить опасность и определить ее характеристики.</w:t>
      </w:r>
    </w:p>
    <w:p w:rsidR="00742425" w:rsidRPr="0030267C" w:rsidRDefault="00742425" w:rsidP="00742425">
      <w:pPr>
        <w:shd w:val="clear" w:color="auto" w:fill="FFFFFF"/>
        <w:spacing w:before="180" w:line="360" w:lineRule="auto"/>
        <w:jc w:val="both"/>
        <w:rPr>
          <w:color w:val="000000"/>
          <w:sz w:val="28"/>
          <w:szCs w:val="28"/>
        </w:rPr>
      </w:pPr>
      <w:r>
        <w:rPr>
          <w:color w:val="000000"/>
          <w:sz w:val="28"/>
          <w:szCs w:val="28"/>
        </w:rPr>
        <w:t xml:space="preserve">  Защита от вредных и опасных производственных факторов обеспечивается снижением их уровня в источнике и применением профилактических и предохранительных мер. При этом компетентность людей в области производственных опасностей и способов зашиты от них — необходимое условие обеспечения их безопасности.</w:t>
      </w:r>
    </w:p>
    <w:p w:rsidR="00742425" w:rsidRPr="0030267C" w:rsidRDefault="00742425" w:rsidP="00742425">
      <w:pPr>
        <w:shd w:val="clear" w:color="auto" w:fill="FFFFFF"/>
        <w:spacing w:before="180" w:line="360" w:lineRule="auto"/>
        <w:jc w:val="both"/>
        <w:rPr>
          <w:color w:val="000000"/>
          <w:sz w:val="28"/>
          <w:szCs w:val="28"/>
        </w:rPr>
      </w:pPr>
    </w:p>
    <w:p w:rsidR="00742425" w:rsidRDefault="00742425" w:rsidP="00742425">
      <w:pPr>
        <w:shd w:val="clear" w:color="auto" w:fill="FFFFFF"/>
        <w:spacing w:line="360" w:lineRule="auto"/>
        <w:jc w:val="both"/>
        <w:rPr>
          <w:color w:val="000000"/>
          <w:sz w:val="28"/>
          <w:szCs w:val="28"/>
        </w:rPr>
      </w:pPr>
      <w:r>
        <w:rPr>
          <w:bCs/>
          <w:color w:val="000000"/>
          <w:kern w:val="1"/>
          <w:sz w:val="28"/>
          <w:szCs w:val="28"/>
        </w:rPr>
        <w:t xml:space="preserve">  7.2. Температурно-влажностный режим.</w:t>
      </w:r>
    </w:p>
    <w:p w:rsidR="00742425" w:rsidRDefault="00742425" w:rsidP="00742425">
      <w:pPr>
        <w:shd w:val="clear" w:color="auto" w:fill="FFFFFF"/>
        <w:spacing w:line="360" w:lineRule="auto"/>
        <w:jc w:val="both"/>
        <w:rPr>
          <w:color w:val="000000"/>
          <w:sz w:val="28"/>
          <w:szCs w:val="28"/>
        </w:rPr>
      </w:pPr>
      <w:r>
        <w:rPr>
          <w:color w:val="000000"/>
          <w:sz w:val="28"/>
          <w:szCs w:val="28"/>
        </w:rPr>
        <w:t xml:space="preserve">  Температура воздуха существенно влияет на состояние организма человека. При температуре наружного воздуха +30</w:t>
      </w:r>
      <w:proofErr w:type="gramStart"/>
      <w:r>
        <w:rPr>
          <w:color w:val="000000"/>
          <w:sz w:val="28"/>
          <w:szCs w:val="28"/>
        </w:rPr>
        <w:t>°С</w:t>
      </w:r>
      <w:proofErr w:type="gramEnd"/>
      <w:r>
        <w:rPr>
          <w:color w:val="000000"/>
          <w:sz w:val="28"/>
          <w:szCs w:val="28"/>
        </w:rPr>
        <w:t xml:space="preserve"> и более </w:t>
      </w:r>
      <w:hyperlink r:id="rId154" w:history="1">
        <w:r>
          <w:rPr>
            <w:rStyle w:val="ac"/>
            <w:color w:val="0D0D0D"/>
            <w:sz w:val="28"/>
            <w:szCs w:val="28"/>
          </w:rPr>
          <w:t>работоспособность человека</w:t>
        </w:r>
      </w:hyperlink>
      <w:r>
        <w:rPr>
          <w:color w:val="000000"/>
          <w:sz w:val="28"/>
          <w:szCs w:val="28"/>
        </w:rPr>
        <w:t> значительно падает. Установлено, что у человека существует зависимость комфортных температур окружающей среды от категории тяжести выполняемых работ (легкая, средняя, тяжелая), от периода года и некоторых других параметров микроклимата. Так, для человека, </w:t>
      </w:r>
      <w:r>
        <w:rPr>
          <w:bCs/>
          <w:color w:val="000000"/>
          <w:sz w:val="28"/>
          <w:szCs w:val="28"/>
        </w:rPr>
        <w:t>выполняющего легкую работу</w:t>
      </w:r>
      <w:r>
        <w:rPr>
          <w:color w:val="000000"/>
          <w:sz w:val="28"/>
          <w:szCs w:val="28"/>
        </w:rPr>
        <w:t>, комфортная температура летом составляет </w:t>
      </w:r>
      <w:r>
        <w:rPr>
          <w:bCs/>
          <w:color w:val="000000"/>
          <w:sz w:val="28"/>
          <w:szCs w:val="28"/>
        </w:rPr>
        <w:t>23-25°С</w:t>
      </w:r>
      <w:r>
        <w:rPr>
          <w:color w:val="000000"/>
          <w:sz w:val="28"/>
          <w:szCs w:val="28"/>
        </w:rPr>
        <w:t>, зимой — </w:t>
      </w:r>
      <w:r>
        <w:rPr>
          <w:bCs/>
          <w:color w:val="000000"/>
          <w:sz w:val="28"/>
          <w:szCs w:val="28"/>
        </w:rPr>
        <w:t>22-24°С</w:t>
      </w:r>
      <w:r>
        <w:rPr>
          <w:color w:val="000000"/>
          <w:sz w:val="28"/>
          <w:szCs w:val="28"/>
        </w:rPr>
        <w:t xml:space="preserve">; для </w:t>
      </w:r>
      <w:proofErr w:type="spellStart"/>
      <w:r>
        <w:rPr>
          <w:color w:val="000000"/>
          <w:sz w:val="28"/>
          <w:szCs w:val="28"/>
        </w:rPr>
        <w:t>человека,занимающегося</w:t>
      </w:r>
      <w:proofErr w:type="spellEnd"/>
      <w:r>
        <w:rPr>
          <w:color w:val="000000"/>
          <w:sz w:val="28"/>
          <w:szCs w:val="28"/>
        </w:rPr>
        <w:t> </w:t>
      </w:r>
      <w:r>
        <w:rPr>
          <w:bCs/>
          <w:color w:val="000000"/>
          <w:sz w:val="28"/>
          <w:szCs w:val="28"/>
        </w:rPr>
        <w:t>тяжелым физическим трудом</w:t>
      </w:r>
      <w:r>
        <w:rPr>
          <w:color w:val="000000"/>
          <w:sz w:val="28"/>
          <w:szCs w:val="28"/>
        </w:rPr>
        <w:t>, — соответственно, </w:t>
      </w:r>
      <w:r>
        <w:rPr>
          <w:bCs/>
          <w:color w:val="000000"/>
          <w:sz w:val="28"/>
          <w:szCs w:val="28"/>
        </w:rPr>
        <w:t>18-20</w:t>
      </w:r>
      <w:proofErr w:type="gramStart"/>
      <w:r>
        <w:rPr>
          <w:bCs/>
          <w:color w:val="000000"/>
          <w:sz w:val="28"/>
          <w:szCs w:val="28"/>
        </w:rPr>
        <w:t>°С</w:t>
      </w:r>
      <w:proofErr w:type="gramEnd"/>
      <w:r>
        <w:rPr>
          <w:color w:val="000000"/>
          <w:sz w:val="28"/>
          <w:szCs w:val="28"/>
        </w:rPr>
        <w:t>, и </w:t>
      </w:r>
      <w:r>
        <w:rPr>
          <w:bCs/>
          <w:color w:val="000000"/>
          <w:sz w:val="28"/>
          <w:szCs w:val="28"/>
        </w:rPr>
        <w:t>16-18°С [14]</w:t>
      </w:r>
      <w:r>
        <w:rPr>
          <w:color w:val="000000"/>
          <w:sz w:val="28"/>
          <w:szCs w:val="28"/>
        </w:rPr>
        <w:t>.</w:t>
      </w:r>
    </w:p>
    <w:p w:rsidR="00742425" w:rsidRDefault="00742425" w:rsidP="00742425">
      <w:pPr>
        <w:shd w:val="clear" w:color="auto" w:fill="FFFFFF"/>
        <w:spacing w:before="180" w:line="360" w:lineRule="auto"/>
        <w:jc w:val="both"/>
        <w:rPr>
          <w:bCs/>
          <w:color w:val="0D0D0D"/>
          <w:sz w:val="28"/>
          <w:szCs w:val="28"/>
        </w:rPr>
      </w:pPr>
      <w:r>
        <w:rPr>
          <w:color w:val="000000"/>
          <w:sz w:val="28"/>
          <w:szCs w:val="28"/>
        </w:rPr>
        <w:lastRenderedPageBreak/>
        <w:t xml:space="preserve">   Отклонения температуры окружающей среды от комфортных значений на ±2-5</w:t>
      </w:r>
      <w:proofErr w:type="gramStart"/>
      <w:r>
        <w:rPr>
          <w:color w:val="000000"/>
          <w:sz w:val="28"/>
          <w:szCs w:val="28"/>
        </w:rPr>
        <w:t>°С</w:t>
      </w:r>
      <w:proofErr w:type="gramEnd"/>
      <w:r>
        <w:rPr>
          <w:color w:val="000000"/>
          <w:sz w:val="28"/>
          <w:szCs w:val="28"/>
        </w:rPr>
        <w:t xml:space="preserve"> считаются допустимыми, поскольку не оказывают влияния на здоровье человека, а лишь уменьшают производительность его деятельности. Дальнейшие отклонения температуры окружающей среды от допустимых значений сопровождаются тяжелыми воздействиями на организм человека и ухудшением его здоровья (нарушение дыхания, сердечной деятельности).</w:t>
      </w:r>
    </w:p>
    <w:p w:rsidR="00742425" w:rsidRDefault="00742425" w:rsidP="00742425">
      <w:pPr>
        <w:shd w:val="clear" w:color="auto" w:fill="FFFFFF"/>
        <w:spacing w:line="360" w:lineRule="auto"/>
        <w:jc w:val="both"/>
        <w:rPr>
          <w:color w:val="000000"/>
          <w:sz w:val="28"/>
          <w:szCs w:val="28"/>
        </w:rPr>
      </w:pPr>
      <w:r>
        <w:rPr>
          <w:bCs/>
          <w:color w:val="0D0D0D"/>
          <w:sz w:val="28"/>
          <w:szCs w:val="28"/>
        </w:rPr>
        <w:t xml:space="preserve"> Воздействие высокой температуры на человека.</w:t>
      </w:r>
    </w:p>
    <w:p w:rsidR="00742425" w:rsidRDefault="00742425" w:rsidP="00742425">
      <w:pPr>
        <w:shd w:val="clear" w:color="auto" w:fill="FFFFFF"/>
        <w:spacing w:line="360" w:lineRule="auto"/>
        <w:jc w:val="both"/>
        <w:rPr>
          <w:bCs/>
          <w:color w:val="0D0D0D"/>
          <w:sz w:val="28"/>
          <w:szCs w:val="28"/>
        </w:rPr>
      </w:pPr>
      <w:proofErr w:type="gramStart"/>
      <w:r>
        <w:rPr>
          <w:color w:val="000000"/>
          <w:sz w:val="28"/>
          <w:szCs w:val="28"/>
        </w:rPr>
        <w:t>Работа в условиях высокой температуры сопровождается </w:t>
      </w:r>
      <w:r>
        <w:rPr>
          <w:bCs/>
          <w:color w:val="000000"/>
          <w:sz w:val="28"/>
          <w:szCs w:val="28"/>
        </w:rPr>
        <w:t>интенсивным потоотделением</w:t>
      </w:r>
      <w:r>
        <w:rPr>
          <w:color w:val="000000"/>
          <w:sz w:val="28"/>
          <w:szCs w:val="28"/>
        </w:rPr>
        <w:t>, что приводит к </w:t>
      </w:r>
      <w:r>
        <w:rPr>
          <w:bCs/>
          <w:color w:val="000000"/>
          <w:sz w:val="28"/>
          <w:szCs w:val="28"/>
        </w:rPr>
        <w:t>обезвоживанию организма</w:t>
      </w:r>
      <w:r>
        <w:rPr>
          <w:color w:val="000000"/>
          <w:sz w:val="28"/>
          <w:szCs w:val="28"/>
        </w:rPr>
        <w:t>, потере минеральных солей и водорастворимых витаминов, вызывает серьезные и стойкие изменения в деятельности сердечно-сосудистой системы, увеличивает частоту дыхания, а также оказывает влияние на функционирование других органов и систем — </w:t>
      </w:r>
      <w:r>
        <w:rPr>
          <w:bCs/>
          <w:color w:val="000000"/>
          <w:sz w:val="28"/>
          <w:szCs w:val="28"/>
        </w:rPr>
        <w:t>ослабляется внимание, ухудшается координация движений, замедляется реакция</w:t>
      </w:r>
      <w:r>
        <w:rPr>
          <w:color w:val="000000"/>
          <w:sz w:val="28"/>
          <w:szCs w:val="28"/>
        </w:rPr>
        <w:t> и т.д.</w:t>
      </w:r>
      <w:proofErr w:type="gramEnd"/>
      <w:r>
        <w:rPr>
          <w:color w:val="000000"/>
          <w:sz w:val="28"/>
          <w:szCs w:val="28"/>
        </w:rPr>
        <w:t xml:space="preserve">   Переносимость человеком высокой температуры, как и его </w:t>
      </w:r>
      <w:proofErr w:type="spellStart"/>
      <w:r>
        <w:rPr>
          <w:color w:val="000000"/>
          <w:sz w:val="28"/>
          <w:szCs w:val="28"/>
        </w:rPr>
        <w:t>теплоощущение</w:t>
      </w:r>
      <w:proofErr w:type="spellEnd"/>
      <w:r>
        <w:rPr>
          <w:color w:val="000000"/>
          <w:sz w:val="28"/>
          <w:szCs w:val="28"/>
        </w:rPr>
        <w:t>, в значительной мере зависят от влажности и скорости движения окружающего воздуха. Чем больше относительная влажность</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т</w:t>
      </w:r>
      <w:proofErr w:type="gramEnd"/>
      <w:r>
        <w:rPr>
          <w:color w:val="000000"/>
          <w:sz w:val="28"/>
          <w:szCs w:val="28"/>
        </w:rPr>
        <w:t>ем меньше испаряется пота в единицу времени и тем быстрее наступает перегрев тела. Особенно неблагоприятное воздействие на тепловое самочувствие человека оказывает высокая влажность при температурах окружающего воздуха более 30</w:t>
      </w:r>
      <w:proofErr w:type="gramStart"/>
      <w:r>
        <w:rPr>
          <w:color w:val="000000"/>
          <w:sz w:val="28"/>
          <w:szCs w:val="28"/>
        </w:rPr>
        <w:t>°С</w:t>
      </w:r>
      <w:proofErr w:type="gramEnd"/>
      <w:r>
        <w:rPr>
          <w:color w:val="000000"/>
          <w:sz w:val="28"/>
          <w:szCs w:val="28"/>
        </w:rPr>
        <w:t xml:space="preserve">, так как при этом почти вся выделяемая теплота отдается в окружающую среду при испарении пота. При повышении влажности пот не испаряется, а стекает каплями с поверхности кожного покрова. Возникает так называемое проливное течение пота, изнуряющее организм и не обеспечивающее необходимую теплоотдачу. При </w:t>
      </w:r>
      <w:proofErr w:type="gramStart"/>
      <w:r>
        <w:rPr>
          <w:color w:val="000000"/>
          <w:sz w:val="28"/>
          <w:szCs w:val="28"/>
        </w:rPr>
        <w:t>обильном</w:t>
      </w:r>
      <w:proofErr w:type="gramEnd"/>
      <w:r>
        <w:rPr>
          <w:color w:val="000000"/>
          <w:sz w:val="28"/>
          <w:szCs w:val="28"/>
        </w:rPr>
        <w:t xml:space="preserve"> </w:t>
      </w:r>
      <w:proofErr w:type="spellStart"/>
      <w:r>
        <w:rPr>
          <w:color w:val="000000"/>
          <w:sz w:val="28"/>
          <w:szCs w:val="28"/>
        </w:rPr>
        <w:t>потовыделении</w:t>
      </w:r>
      <w:proofErr w:type="spellEnd"/>
      <w:r>
        <w:rPr>
          <w:color w:val="000000"/>
          <w:sz w:val="28"/>
          <w:szCs w:val="28"/>
        </w:rPr>
        <w:t xml:space="preserve"> масса организма человека уменьшается. Считается допустимым для человека снижение его массы на 2-3% путем испарения влаги — обезвоживания организма. Длительное воздействие высокой температуры, особенно в сочетании с повышенной влажностью, может привести к значительному накоплению тепла в организме (гипертермии): при этом наблюдаются головная боль, тошнота, рвота, временами судороги, падение артериального давления, потеря сознания. Действие теплового излучения на организм имеет </w:t>
      </w:r>
      <w:r>
        <w:rPr>
          <w:color w:val="000000"/>
          <w:sz w:val="28"/>
          <w:szCs w:val="28"/>
        </w:rPr>
        <w:lastRenderedPageBreak/>
        <w:t>ряд особенностей, в частности — способность инфракрасных лучей различной длины проникать на различную глубину и поглощаться соответствующими тканями, оказывая тепловое действие, что приводит к повышению температуры кожи, увеличению частоты пульса, изменению обмена веществ и артериального давления, заболеванию глаз.</w:t>
      </w:r>
    </w:p>
    <w:p w:rsidR="00742425" w:rsidRDefault="00742425" w:rsidP="00742425">
      <w:pPr>
        <w:shd w:val="clear" w:color="auto" w:fill="FFFFFF"/>
        <w:spacing w:line="360" w:lineRule="auto"/>
        <w:jc w:val="both"/>
        <w:rPr>
          <w:color w:val="000000"/>
          <w:sz w:val="28"/>
          <w:szCs w:val="28"/>
        </w:rPr>
      </w:pPr>
      <w:r>
        <w:rPr>
          <w:bCs/>
          <w:color w:val="0D0D0D"/>
          <w:sz w:val="28"/>
          <w:szCs w:val="28"/>
        </w:rPr>
        <w:t xml:space="preserve">    Воздействие низкой температуры на человека.</w:t>
      </w:r>
    </w:p>
    <w:p w:rsidR="00742425" w:rsidRDefault="00742425" w:rsidP="00742425">
      <w:pPr>
        <w:shd w:val="clear" w:color="auto" w:fill="FFFFFF"/>
        <w:spacing w:before="180" w:line="360" w:lineRule="auto"/>
        <w:jc w:val="both"/>
      </w:pPr>
      <w:r>
        <w:rPr>
          <w:color w:val="000000"/>
          <w:sz w:val="28"/>
          <w:szCs w:val="28"/>
        </w:rPr>
        <w:t xml:space="preserve">   При воздействии на организм человека отрицательных температур наблюдаются сужение сосудов пальцев рук и ног, кожи лица, изменение обмена веществ. Низкие температуры воздействуют и на внутренние органы, вызывая их заболевания при длительном воздействии.</w:t>
      </w:r>
    </w:p>
    <w:p w:rsidR="00742425" w:rsidRDefault="0030267C" w:rsidP="00742425">
      <w:pPr>
        <w:shd w:val="clear" w:color="auto" w:fill="FFFFFF"/>
        <w:spacing w:line="360" w:lineRule="auto"/>
        <w:jc w:val="both"/>
        <w:rPr>
          <w:color w:val="000000"/>
          <w:sz w:val="28"/>
          <w:szCs w:val="28"/>
        </w:rPr>
      </w:pPr>
      <w:hyperlink r:id="rId155" w:history="1">
        <w:r w:rsidR="00742425">
          <w:rPr>
            <w:rStyle w:val="ac"/>
            <w:color w:val="0D0D0D"/>
            <w:sz w:val="28"/>
            <w:szCs w:val="28"/>
          </w:rPr>
          <w:t>Производственные процессы</w:t>
        </w:r>
      </w:hyperlink>
      <w:r w:rsidR="00742425">
        <w:rPr>
          <w:color w:val="0D0D0D"/>
          <w:sz w:val="28"/>
          <w:szCs w:val="28"/>
        </w:rPr>
        <w:t xml:space="preserve">, </w:t>
      </w:r>
      <w:r w:rsidR="00742425">
        <w:rPr>
          <w:color w:val="000000"/>
          <w:sz w:val="28"/>
          <w:szCs w:val="28"/>
        </w:rPr>
        <w:t>выполняемые при пониженной температуре, большой подвижности и влажности воздуха, могут быть причиной охлаждения и даже переохлаждения организма — гипотермии. Для защиты от воздействия низких температур помещения в холодное время года отапливаются.</w:t>
      </w:r>
    </w:p>
    <w:p w:rsidR="00742425" w:rsidRDefault="00742425" w:rsidP="00742425">
      <w:pPr>
        <w:shd w:val="clear" w:color="auto" w:fill="FFFFFF"/>
        <w:spacing w:before="180" w:line="360" w:lineRule="auto"/>
        <w:jc w:val="both"/>
        <w:rPr>
          <w:color w:val="000000"/>
          <w:sz w:val="28"/>
          <w:szCs w:val="28"/>
        </w:rPr>
      </w:pPr>
    </w:p>
    <w:p w:rsidR="00742425" w:rsidRDefault="00742425" w:rsidP="00742425">
      <w:pPr>
        <w:rPr>
          <w:color w:val="000000"/>
          <w:sz w:val="28"/>
          <w:szCs w:val="28"/>
        </w:rPr>
      </w:pPr>
      <w:r>
        <w:rPr>
          <w:rFonts w:eastAsia="Calibri"/>
          <w:sz w:val="28"/>
          <w:szCs w:val="28"/>
        </w:rPr>
        <w:t>Системы отопления помещений.</w:t>
      </w:r>
    </w:p>
    <w:p w:rsidR="00742425" w:rsidRDefault="00742425" w:rsidP="00742425">
      <w:pPr>
        <w:pBdr>
          <w:bottom w:val="single" w:sz="4" w:space="2" w:color="008080"/>
        </w:pBdr>
        <w:shd w:val="clear" w:color="auto" w:fill="FFFFFF"/>
        <w:spacing w:line="360" w:lineRule="auto"/>
        <w:jc w:val="both"/>
        <w:rPr>
          <w:color w:val="000000"/>
          <w:sz w:val="28"/>
          <w:szCs w:val="28"/>
        </w:rPr>
      </w:pPr>
      <w:r>
        <w:rPr>
          <w:color w:val="000000"/>
          <w:sz w:val="28"/>
          <w:szCs w:val="28"/>
        </w:rPr>
        <w:t>В зависимости от теплоносителя системы отопления бывают водяными, паровыми, воздушными и комбинированными.</w:t>
      </w:r>
    </w:p>
    <w:p w:rsidR="00742425" w:rsidRDefault="00742425" w:rsidP="00742425">
      <w:pPr>
        <w:shd w:val="clear" w:color="auto" w:fill="FFFFFF"/>
        <w:spacing w:line="360" w:lineRule="auto"/>
        <w:jc w:val="both"/>
        <w:rPr>
          <w:color w:val="000000"/>
          <w:sz w:val="28"/>
          <w:szCs w:val="28"/>
        </w:rPr>
      </w:pPr>
      <w:r>
        <w:rPr>
          <w:color w:val="000000"/>
          <w:sz w:val="28"/>
          <w:szCs w:val="28"/>
        </w:rPr>
        <w:t xml:space="preserve">     Системы</w:t>
      </w:r>
      <w:r>
        <w:rPr>
          <w:bCs/>
          <w:color w:val="000000"/>
          <w:sz w:val="28"/>
          <w:szCs w:val="28"/>
        </w:rPr>
        <w:t> водяного</w:t>
      </w:r>
      <w:r>
        <w:rPr>
          <w:color w:val="000000"/>
          <w:sz w:val="28"/>
          <w:szCs w:val="28"/>
        </w:rPr>
        <w:t> отопления наиболее приемлемы в санитарн</w:t>
      </w:r>
      <w:proofErr w:type="gramStart"/>
      <w:r>
        <w:rPr>
          <w:color w:val="000000"/>
          <w:sz w:val="28"/>
          <w:szCs w:val="28"/>
        </w:rPr>
        <w:t>о-</w:t>
      </w:r>
      <w:proofErr w:type="gramEnd"/>
      <w:r>
        <w:rPr>
          <w:color w:val="000000"/>
          <w:sz w:val="28"/>
          <w:szCs w:val="28"/>
        </w:rPr>
        <w:t xml:space="preserve"> гигиеническом отношении. Они разделяются на системы с нагревом воды до 100'С и выше 100</w:t>
      </w:r>
      <w:proofErr w:type="gramStart"/>
      <w:r>
        <w:rPr>
          <w:color w:val="000000"/>
          <w:sz w:val="28"/>
          <w:szCs w:val="28"/>
        </w:rPr>
        <w:t>°С</w:t>
      </w:r>
      <w:proofErr w:type="gramEnd"/>
      <w:r>
        <w:rPr>
          <w:color w:val="000000"/>
          <w:sz w:val="28"/>
          <w:szCs w:val="28"/>
        </w:rPr>
        <w:t xml:space="preserve"> (перегретая вода). В качестве побудителей движения воды используются водяные насосы и элеваторы. Вода в систему отопления подается либо от собственной, либо от районной или городской котельной или ТЭЦ.</w:t>
      </w:r>
    </w:p>
    <w:p w:rsidR="00742425" w:rsidRDefault="00742425" w:rsidP="00742425">
      <w:pPr>
        <w:shd w:val="clear" w:color="auto" w:fill="FFFFFF"/>
        <w:spacing w:line="360" w:lineRule="auto"/>
        <w:jc w:val="both"/>
        <w:rPr>
          <w:color w:val="000000"/>
          <w:sz w:val="28"/>
          <w:szCs w:val="28"/>
        </w:rPr>
      </w:pPr>
      <w:r>
        <w:rPr>
          <w:color w:val="000000"/>
          <w:sz w:val="28"/>
          <w:szCs w:val="28"/>
        </w:rPr>
        <w:t xml:space="preserve">  Системы</w:t>
      </w:r>
      <w:r>
        <w:rPr>
          <w:bCs/>
          <w:color w:val="000000"/>
          <w:sz w:val="28"/>
          <w:szCs w:val="28"/>
        </w:rPr>
        <w:t> парового</w:t>
      </w:r>
      <w:r>
        <w:rPr>
          <w:color w:val="000000"/>
          <w:sz w:val="28"/>
          <w:szCs w:val="28"/>
        </w:rPr>
        <w:t xml:space="preserve"> отопления бывают низкого и высокого давления и применяются главным образом в помещениях, в которых пар используется для промышленных целей. Паровое отопление высокого давления разрешается устраивать в производственных помещениях, где технологические процессы не сопровождаются выделением органической пыли, или в тех случаях, когда пыль неорганического происхождения не </w:t>
      </w:r>
      <w:r>
        <w:rPr>
          <w:color w:val="000000"/>
          <w:sz w:val="28"/>
          <w:szCs w:val="28"/>
        </w:rPr>
        <w:lastRenderedPageBreak/>
        <w:t>взрывоопасна и не воспламеняется. В качестве нагревательных приборов применяют радиаторы, ребристые трубы и регистры из гладких труб.</w:t>
      </w:r>
    </w:p>
    <w:p w:rsidR="00742425" w:rsidRDefault="00742425" w:rsidP="00742425">
      <w:pPr>
        <w:shd w:val="clear" w:color="auto" w:fill="FFFFFF"/>
        <w:spacing w:before="180" w:line="360" w:lineRule="auto"/>
        <w:jc w:val="both"/>
        <w:rPr>
          <w:color w:val="000000"/>
          <w:sz w:val="28"/>
          <w:szCs w:val="28"/>
        </w:rPr>
      </w:pPr>
      <w:r>
        <w:rPr>
          <w:color w:val="000000"/>
          <w:sz w:val="28"/>
          <w:szCs w:val="28"/>
        </w:rPr>
        <w:t xml:space="preserve">  В производственных помещениях со значительным выделением пыли устанавливают нагревательные приборы с гладкими поверхностями, допускающими их легкую очистку. Ребристые батареи в таких помещениях не применяют, так как осевшая пыль вследствие нагрева будет издавать неприятный запах гари. Кроме того, пыль при высоком нагреве может быть опасна из-за возможности ее воспламенения.</w:t>
      </w:r>
    </w:p>
    <w:p w:rsidR="00742425" w:rsidRDefault="00742425" w:rsidP="00742425">
      <w:pPr>
        <w:shd w:val="clear" w:color="auto" w:fill="FFFFFF"/>
        <w:spacing w:line="360" w:lineRule="auto"/>
        <w:jc w:val="both"/>
        <w:rPr>
          <w:color w:val="000000"/>
          <w:sz w:val="28"/>
          <w:szCs w:val="28"/>
        </w:rPr>
      </w:pPr>
      <w:r>
        <w:rPr>
          <w:color w:val="000000"/>
          <w:sz w:val="28"/>
          <w:szCs w:val="28"/>
        </w:rPr>
        <w:t xml:space="preserve">  Система</w:t>
      </w:r>
      <w:r>
        <w:rPr>
          <w:bCs/>
          <w:color w:val="000000"/>
          <w:sz w:val="28"/>
          <w:szCs w:val="28"/>
        </w:rPr>
        <w:t> воздушного</w:t>
      </w:r>
      <w:r>
        <w:rPr>
          <w:color w:val="000000"/>
          <w:sz w:val="28"/>
          <w:szCs w:val="28"/>
        </w:rPr>
        <w:t xml:space="preserve"> отопления характеризуется тем, что подаваемый в помещение воздух предварительно нагревается в калориферах (паровых, водяных или </w:t>
      </w:r>
      <w:proofErr w:type="spellStart"/>
      <w:r>
        <w:rPr>
          <w:color w:val="000000"/>
          <w:sz w:val="28"/>
          <w:szCs w:val="28"/>
        </w:rPr>
        <w:t>электрокалориферах</w:t>
      </w:r>
      <w:proofErr w:type="spellEnd"/>
      <w:r>
        <w:rPr>
          <w:color w:val="000000"/>
          <w:sz w:val="28"/>
          <w:szCs w:val="28"/>
        </w:rPr>
        <w:t>). В зависимости от расположения и устройства системы воздушного отопления бывают центральными и местными. В центральных системах, которые часто совмещаются с приточными вентиляционными системами, нагретый воздух подается по системе воздуховодов от расположенного, как правило, вне помещения калорифера; в местных системах нагрев и подача воздуха в определенное место помещения производится отопительными агрегатами [14].</w:t>
      </w:r>
    </w:p>
    <w:p w:rsidR="00742425" w:rsidRDefault="00742425" w:rsidP="00742425">
      <w:pPr>
        <w:shd w:val="clear" w:color="auto" w:fill="FFFFFF"/>
        <w:spacing w:line="360" w:lineRule="auto"/>
        <w:jc w:val="both"/>
        <w:rPr>
          <w:color w:val="000000"/>
          <w:sz w:val="28"/>
          <w:szCs w:val="28"/>
        </w:rPr>
      </w:pPr>
      <w:proofErr w:type="gramStart"/>
      <w:r>
        <w:rPr>
          <w:color w:val="000000"/>
          <w:sz w:val="28"/>
          <w:szCs w:val="28"/>
        </w:rPr>
        <w:t xml:space="preserve">В административно-бытовых </w:t>
      </w:r>
      <w:proofErr w:type="spellStart"/>
      <w:r>
        <w:rPr>
          <w:color w:val="000000"/>
          <w:sz w:val="28"/>
          <w:szCs w:val="28"/>
        </w:rPr>
        <w:t>помещенияхиспользуется</w:t>
      </w:r>
      <w:proofErr w:type="spellEnd"/>
      <w:r>
        <w:rPr>
          <w:bCs/>
          <w:color w:val="000000"/>
          <w:sz w:val="28"/>
          <w:szCs w:val="28"/>
        </w:rPr>
        <w:t> панельное </w:t>
      </w:r>
      <w:r>
        <w:rPr>
          <w:color w:val="000000"/>
          <w:sz w:val="28"/>
          <w:szCs w:val="28"/>
        </w:rPr>
        <w:t>отопление, которое работает вследствие отдачи тепла от строительных конструкций, в которых проложены трубы с циркулирующим в них теплоносителем.</w:t>
      </w:r>
      <w:proofErr w:type="gramEnd"/>
    </w:p>
    <w:p w:rsidR="00742425" w:rsidRDefault="00742425" w:rsidP="00742425">
      <w:pPr>
        <w:shd w:val="clear" w:color="auto" w:fill="FFFFFF"/>
        <w:spacing w:line="360" w:lineRule="auto"/>
        <w:jc w:val="both"/>
        <w:rPr>
          <w:color w:val="000000"/>
          <w:sz w:val="28"/>
          <w:szCs w:val="28"/>
        </w:rPr>
      </w:pPr>
    </w:p>
    <w:p w:rsidR="00742425" w:rsidRDefault="00742425" w:rsidP="00742425">
      <w:pPr>
        <w:rPr>
          <w:color w:val="000000"/>
          <w:sz w:val="28"/>
          <w:szCs w:val="28"/>
        </w:rPr>
      </w:pPr>
      <w:r>
        <w:rPr>
          <w:rFonts w:eastAsia="Calibri"/>
          <w:sz w:val="28"/>
          <w:szCs w:val="28"/>
        </w:rPr>
        <w:t>7.3. Системы вентиляции помещения.</w:t>
      </w:r>
    </w:p>
    <w:p w:rsidR="00742425" w:rsidRDefault="00742425" w:rsidP="00742425">
      <w:pPr>
        <w:pBdr>
          <w:bottom w:val="single" w:sz="4" w:space="2" w:color="008080"/>
        </w:pBdr>
        <w:shd w:val="clear" w:color="auto" w:fill="FFFFFF"/>
        <w:spacing w:line="360" w:lineRule="auto"/>
        <w:jc w:val="both"/>
        <w:rPr>
          <w:color w:val="000000"/>
          <w:sz w:val="28"/>
          <w:szCs w:val="28"/>
        </w:rPr>
      </w:pPr>
      <w:r>
        <w:rPr>
          <w:color w:val="000000"/>
          <w:sz w:val="28"/>
          <w:szCs w:val="28"/>
        </w:rPr>
        <w:t xml:space="preserve">  Одно из необходимых условий здорового и высокопроизводительного труда</w:t>
      </w:r>
      <w:r>
        <w:rPr>
          <w:bCs/>
          <w:color w:val="000000"/>
          <w:sz w:val="28"/>
          <w:szCs w:val="28"/>
        </w:rPr>
        <w:t> — обеспечение чистоты воздуха в рабочей зоне помещений </w:t>
      </w:r>
      <w:r>
        <w:rPr>
          <w:color w:val="000000"/>
          <w:sz w:val="28"/>
          <w:szCs w:val="28"/>
        </w:rPr>
        <w:t>(в пространстве высотой до 2 м над уровнем пола или на площадке, где находятся рабочие места)</w:t>
      </w:r>
      <w:proofErr w:type="gramStart"/>
      <w:r>
        <w:rPr>
          <w:color w:val="000000"/>
          <w:sz w:val="28"/>
          <w:szCs w:val="28"/>
        </w:rPr>
        <w:t>.Д</w:t>
      </w:r>
      <w:proofErr w:type="gramEnd"/>
      <w:r>
        <w:rPr>
          <w:color w:val="000000"/>
          <w:sz w:val="28"/>
          <w:szCs w:val="28"/>
        </w:rPr>
        <w:t>ля очистки воздуха применяют пылеуловители (циклоны, электрофильтры, фильтры из пористого фильтрующего материала, туманоуловители, адсорберы, каталитическое дожигание и др.).Требуемое состояние воздуха рабочей зоны может быть обеспечено также выполнением определенных мероприятий [15]:</w:t>
      </w:r>
    </w:p>
    <w:p w:rsidR="00742425" w:rsidRDefault="00742425" w:rsidP="00742425">
      <w:pPr>
        <w:numPr>
          <w:ilvl w:val="0"/>
          <w:numId w:val="8"/>
        </w:numPr>
        <w:shd w:val="clear" w:color="auto" w:fill="FFFFFF"/>
        <w:spacing w:after="30" w:line="360" w:lineRule="auto"/>
        <w:ind w:left="300"/>
        <w:jc w:val="both"/>
        <w:rPr>
          <w:color w:val="000000"/>
          <w:sz w:val="28"/>
          <w:szCs w:val="28"/>
        </w:rPr>
      </w:pPr>
      <w:r>
        <w:rPr>
          <w:color w:val="000000"/>
          <w:sz w:val="28"/>
          <w:szCs w:val="28"/>
        </w:rPr>
        <w:t>применение технологических процессов и оборудования, исключающих образование вредных веществ или попадания их в рабочую зону:</w:t>
      </w:r>
    </w:p>
    <w:p w:rsidR="00742425" w:rsidRDefault="00742425" w:rsidP="00742425">
      <w:pPr>
        <w:numPr>
          <w:ilvl w:val="0"/>
          <w:numId w:val="8"/>
        </w:numPr>
        <w:shd w:val="clear" w:color="auto" w:fill="FFFFFF"/>
        <w:spacing w:line="360" w:lineRule="auto"/>
        <w:ind w:left="300"/>
        <w:jc w:val="both"/>
        <w:rPr>
          <w:color w:val="000000"/>
          <w:sz w:val="28"/>
          <w:szCs w:val="28"/>
        </w:rPr>
      </w:pPr>
      <w:r>
        <w:rPr>
          <w:color w:val="000000"/>
          <w:sz w:val="28"/>
          <w:szCs w:val="28"/>
        </w:rPr>
        <w:lastRenderedPageBreak/>
        <w:t>устройство вентиляции и кондиционирования и др. Важнейшим средством, обеспечивающим нормальные санитарно-гигиенические условия в производственных помещениях, является</w:t>
      </w:r>
      <w:r>
        <w:rPr>
          <w:bCs/>
          <w:color w:val="000000"/>
          <w:sz w:val="28"/>
          <w:szCs w:val="28"/>
        </w:rPr>
        <w:t> вентиляция -</w:t>
      </w:r>
      <w:r>
        <w:rPr>
          <w:color w:val="000000"/>
          <w:sz w:val="28"/>
          <w:szCs w:val="28"/>
        </w:rPr>
        <w:t> организованный и регулируемый воздухообмен, обеспечивающий удаление загрязненного или нагретого воздуха из помещения и подачу на его место свежего воздуха.</w:t>
      </w:r>
    </w:p>
    <w:p w:rsidR="00742425" w:rsidRDefault="00742425" w:rsidP="00742425">
      <w:pPr>
        <w:shd w:val="clear" w:color="auto" w:fill="FFFFFF"/>
        <w:spacing w:line="360" w:lineRule="auto"/>
        <w:jc w:val="both"/>
        <w:rPr>
          <w:color w:val="000000"/>
          <w:sz w:val="28"/>
          <w:szCs w:val="28"/>
        </w:rPr>
      </w:pPr>
      <w:r>
        <w:rPr>
          <w:color w:val="000000"/>
          <w:sz w:val="28"/>
          <w:szCs w:val="28"/>
        </w:rPr>
        <w:t xml:space="preserve">  В зависимости от способа организации воздухообмена вентиляция может быть</w:t>
      </w:r>
      <w:r>
        <w:rPr>
          <w:bCs/>
          <w:color w:val="000000"/>
          <w:sz w:val="28"/>
          <w:szCs w:val="28"/>
        </w:rPr>
        <w:t> </w:t>
      </w:r>
      <w:proofErr w:type="spellStart"/>
      <w:r>
        <w:rPr>
          <w:bCs/>
          <w:color w:val="000000"/>
          <w:sz w:val="28"/>
          <w:szCs w:val="28"/>
        </w:rPr>
        <w:t>общеобменной</w:t>
      </w:r>
      <w:proofErr w:type="spellEnd"/>
      <w:r>
        <w:rPr>
          <w:color w:val="000000"/>
          <w:sz w:val="28"/>
          <w:szCs w:val="28"/>
        </w:rPr>
        <w:t> (смена воздуха осуществляется во всем объеме помещений) и</w:t>
      </w:r>
      <w:r>
        <w:rPr>
          <w:bCs/>
          <w:color w:val="000000"/>
          <w:sz w:val="28"/>
          <w:szCs w:val="28"/>
        </w:rPr>
        <w:t> местной</w:t>
      </w:r>
      <w:r>
        <w:rPr>
          <w:color w:val="000000"/>
          <w:sz w:val="28"/>
          <w:szCs w:val="28"/>
        </w:rPr>
        <w:t> (воздух подается или удаляется в том или ином месте помещения).</w:t>
      </w:r>
    </w:p>
    <w:p w:rsidR="00742425" w:rsidRDefault="00742425" w:rsidP="00742425">
      <w:pPr>
        <w:shd w:val="clear" w:color="auto" w:fill="FFFFFF"/>
        <w:spacing w:before="180" w:line="360" w:lineRule="auto"/>
        <w:jc w:val="both"/>
        <w:rPr>
          <w:color w:val="000000"/>
          <w:sz w:val="28"/>
          <w:szCs w:val="28"/>
        </w:rPr>
      </w:pPr>
      <w:r>
        <w:rPr>
          <w:color w:val="000000"/>
          <w:sz w:val="28"/>
          <w:szCs w:val="28"/>
        </w:rPr>
        <w:t xml:space="preserve">   </w:t>
      </w:r>
      <w:proofErr w:type="spellStart"/>
      <w:r>
        <w:rPr>
          <w:color w:val="000000"/>
          <w:sz w:val="28"/>
          <w:szCs w:val="28"/>
        </w:rPr>
        <w:t>Общеобменная</w:t>
      </w:r>
      <w:proofErr w:type="spellEnd"/>
      <w:r>
        <w:rPr>
          <w:color w:val="000000"/>
          <w:sz w:val="28"/>
          <w:szCs w:val="28"/>
        </w:rPr>
        <w:t xml:space="preserve"> вентиляция обычно применяется при наличии незначительных утечек вредных газов и паров из закрытой аппаратуры именно там, где местные отсосы оборудовать невозможно; </w:t>
      </w:r>
      <w:proofErr w:type="spellStart"/>
      <w:r>
        <w:rPr>
          <w:color w:val="000000"/>
          <w:sz w:val="28"/>
          <w:szCs w:val="28"/>
        </w:rPr>
        <w:t>влаг</w:t>
      </w:r>
      <w:proofErr w:type="gramStart"/>
      <w:r>
        <w:rPr>
          <w:color w:val="000000"/>
          <w:sz w:val="28"/>
          <w:szCs w:val="28"/>
        </w:rPr>
        <w:t>о</w:t>
      </w:r>
      <w:proofErr w:type="spellEnd"/>
      <w:r>
        <w:rPr>
          <w:color w:val="000000"/>
          <w:sz w:val="28"/>
          <w:szCs w:val="28"/>
        </w:rPr>
        <w:t>-</w:t>
      </w:r>
      <w:proofErr w:type="gramEnd"/>
      <w:r>
        <w:rPr>
          <w:color w:val="000000"/>
          <w:sz w:val="28"/>
          <w:szCs w:val="28"/>
        </w:rPr>
        <w:t xml:space="preserve"> и </w:t>
      </w:r>
      <w:proofErr w:type="spellStart"/>
      <w:r>
        <w:rPr>
          <w:color w:val="000000"/>
          <w:sz w:val="28"/>
          <w:szCs w:val="28"/>
        </w:rPr>
        <w:t>теплоизбытках</w:t>
      </w:r>
      <w:proofErr w:type="spellEnd"/>
      <w:r>
        <w:rPr>
          <w:color w:val="000000"/>
          <w:sz w:val="28"/>
          <w:szCs w:val="28"/>
        </w:rPr>
        <w:t>; удалении пыли, когда воздушные потоки, создаваемые вентиляцией, препятствуют процессу осаждения пылевых частиц.</w:t>
      </w:r>
    </w:p>
    <w:p w:rsidR="00742425" w:rsidRDefault="00742425" w:rsidP="00742425">
      <w:pPr>
        <w:shd w:val="clear" w:color="auto" w:fill="FFFFFF"/>
        <w:spacing w:before="180" w:line="360" w:lineRule="auto"/>
        <w:jc w:val="both"/>
        <w:rPr>
          <w:color w:val="000000"/>
          <w:sz w:val="28"/>
          <w:szCs w:val="28"/>
        </w:rPr>
      </w:pPr>
      <w:r>
        <w:rPr>
          <w:color w:val="000000"/>
          <w:sz w:val="28"/>
          <w:szCs w:val="28"/>
        </w:rPr>
        <w:t xml:space="preserve">   Местная вытяжная вентиляция используется для удаления вредных веществ непосредственно на месте образования. Она не только более экономична, но и более эффективна.</w:t>
      </w:r>
    </w:p>
    <w:p w:rsidR="00742425" w:rsidRDefault="00742425" w:rsidP="00742425">
      <w:pPr>
        <w:shd w:val="clear" w:color="auto" w:fill="FFFFFF"/>
        <w:spacing w:line="360" w:lineRule="auto"/>
        <w:jc w:val="both"/>
        <w:rPr>
          <w:color w:val="000000"/>
          <w:sz w:val="28"/>
          <w:szCs w:val="28"/>
        </w:rPr>
      </w:pPr>
      <w:r>
        <w:rPr>
          <w:color w:val="000000"/>
          <w:sz w:val="28"/>
          <w:szCs w:val="28"/>
        </w:rPr>
        <w:t xml:space="preserve">   В зависимости от способа перемещения воздуха вентиляция бывает</w:t>
      </w:r>
      <w:r>
        <w:rPr>
          <w:bCs/>
          <w:color w:val="000000"/>
          <w:sz w:val="28"/>
          <w:szCs w:val="28"/>
        </w:rPr>
        <w:t> естественной</w:t>
      </w:r>
      <w:r>
        <w:rPr>
          <w:color w:val="000000"/>
          <w:sz w:val="28"/>
          <w:szCs w:val="28"/>
        </w:rPr>
        <w:t> (воздух перемещается за счет естественных сил) и</w:t>
      </w:r>
      <w:r>
        <w:rPr>
          <w:bCs/>
          <w:color w:val="000000"/>
          <w:sz w:val="28"/>
          <w:szCs w:val="28"/>
        </w:rPr>
        <w:t> искусственной</w:t>
      </w:r>
      <w:r>
        <w:rPr>
          <w:color w:val="000000"/>
          <w:sz w:val="28"/>
          <w:szCs w:val="28"/>
        </w:rPr>
        <w:t> (т.е. механической, воздух приводится в движение с помощью вентилятора). Возможно сочетание естественной и механической вентиляции.</w:t>
      </w:r>
    </w:p>
    <w:p w:rsidR="00742425" w:rsidRDefault="00742425" w:rsidP="00742425">
      <w:pPr>
        <w:shd w:val="clear" w:color="auto" w:fill="FFFFFF"/>
        <w:spacing w:before="180" w:line="360" w:lineRule="auto"/>
        <w:jc w:val="both"/>
        <w:rPr>
          <w:color w:val="000000"/>
          <w:sz w:val="28"/>
          <w:szCs w:val="28"/>
        </w:rPr>
      </w:pPr>
      <w:r>
        <w:rPr>
          <w:color w:val="000000"/>
          <w:sz w:val="28"/>
          <w:szCs w:val="28"/>
        </w:rPr>
        <w:t xml:space="preserve">   Естественная вентиляция осуществляется за счет разности плотностей теплого воздуха, находящегося в помещении, и более холодного воздуха, находящегося снаружи. Естественная вентиляция реализуется в виде инфильтрац</w:t>
      </w:r>
      <w:proofErr w:type="gramStart"/>
      <w:r>
        <w:rPr>
          <w:color w:val="000000"/>
          <w:sz w:val="28"/>
          <w:szCs w:val="28"/>
        </w:rPr>
        <w:t>ии и аэ</w:t>
      </w:r>
      <w:proofErr w:type="gramEnd"/>
      <w:r>
        <w:rPr>
          <w:color w:val="000000"/>
          <w:sz w:val="28"/>
          <w:szCs w:val="28"/>
        </w:rPr>
        <w:t>рации. Неорганизованная естественная вентиляция -</w:t>
      </w:r>
      <w:r>
        <w:rPr>
          <w:bCs/>
          <w:color w:val="000000"/>
          <w:sz w:val="28"/>
          <w:szCs w:val="28"/>
        </w:rPr>
        <w:t> инфильтрация</w:t>
      </w:r>
      <w:r>
        <w:rPr>
          <w:color w:val="000000"/>
          <w:sz w:val="28"/>
          <w:szCs w:val="28"/>
        </w:rPr>
        <w:t xml:space="preserve"> (естественное проветривание) осуществляется сменой воздуха в помещениях через </w:t>
      </w:r>
      <w:proofErr w:type="spellStart"/>
      <w:r>
        <w:rPr>
          <w:color w:val="000000"/>
          <w:sz w:val="28"/>
          <w:szCs w:val="28"/>
        </w:rPr>
        <w:t>неплотности</w:t>
      </w:r>
      <w:proofErr w:type="spellEnd"/>
      <w:r>
        <w:rPr>
          <w:color w:val="000000"/>
          <w:sz w:val="28"/>
          <w:szCs w:val="28"/>
        </w:rPr>
        <w:t xml:space="preserve"> в ограждениях и элементах строительных конструкций благодаря разности давлений снаружи и внутри помещения. Такой воздухообмен зависит от случайных факторов — силы и направления </w:t>
      </w:r>
      <w:r>
        <w:rPr>
          <w:color w:val="000000"/>
          <w:sz w:val="28"/>
          <w:szCs w:val="28"/>
        </w:rPr>
        <w:lastRenderedPageBreak/>
        <w:t>ветра, температуры воздуха внутри и снаружи здания, вида ограждений и качества строительных работ.</w:t>
      </w:r>
    </w:p>
    <w:p w:rsidR="00742425" w:rsidRDefault="00742425" w:rsidP="00742425">
      <w:pPr>
        <w:shd w:val="clear" w:color="auto" w:fill="FFFFFF"/>
        <w:spacing w:line="360" w:lineRule="auto"/>
        <w:jc w:val="both"/>
        <w:rPr>
          <w:color w:val="000000"/>
          <w:sz w:val="28"/>
          <w:szCs w:val="28"/>
        </w:rPr>
      </w:pPr>
      <w:r>
        <w:rPr>
          <w:color w:val="000000"/>
          <w:sz w:val="28"/>
          <w:szCs w:val="28"/>
        </w:rPr>
        <w:t xml:space="preserve">   Регулируемый воздухообмен</w:t>
      </w:r>
      <w:r>
        <w:rPr>
          <w:bCs/>
          <w:color w:val="000000"/>
          <w:sz w:val="28"/>
          <w:szCs w:val="28"/>
        </w:rPr>
        <w:t> (аэрация)</w:t>
      </w:r>
      <w:r>
        <w:rPr>
          <w:color w:val="000000"/>
          <w:sz w:val="28"/>
          <w:szCs w:val="28"/>
        </w:rPr>
        <w:t> осуществляется с помощью фрамуг, через которые поступает наружный воздух, а внутренний, более теплый воздух, выходит через вытяжные фонари, устанавливаемые на крыше здания. Достоинство аэрации: отсутствие механических вентиляторов; значительно меньшие затраты по сравнению с механическими системами вентиляции. Недостаток аэрации: снижение эффективности в летнее время: отсутствие очистки воздуха; возможность сквозняков.</w:t>
      </w:r>
    </w:p>
    <w:p w:rsidR="00742425" w:rsidRDefault="00742425" w:rsidP="00742425">
      <w:pPr>
        <w:shd w:val="clear" w:color="auto" w:fill="FFFFFF"/>
        <w:spacing w:before="180" w:line="360" w:lineRule="auto"/>
        <w:jc w:val="both"/>
        <w:rPr>
          <w:color w:val="000000"/>
          <w:sz w:val="28"/>
          <w:szCs w:val="28"/>
        </w:rPr>
      </w:pPr>
      <w:r>
        <w:rPr>
          <w:color w:val="000000"/>
          <w:sz w:val="28"/>
          <w:szCs w:val="28"/>
        </w:rPr>
        <w:t xml:space="preserve">   Механическая вентиляция обычно применяется в том случае, когда естественной вентиляцией нельзя получить в помещении воздушную среду, отвечающую гигиеническим требованиям. Механическая вентиляция, более сложная по устройству, имеет ряд существенных преимуществ по сравнению с </w:t>
      </w:r>
      <w:proofErr w:type="gramStart"/>
      <w:r>
        <w:rPr>
          <w:color w:val="000000"/>
          <w:sz w:val="28"/>
          <w:szCs w:val="28"/>
        </w:rPr>
        <w:t>естественной</w:t>
      </w:r>
      <w:proofErr w:type="gramEnd"/>
      <w:r>
        <w:rPr>
          <w:color w:val="000000"/>
          <w:sz w:val="28"/>
          <w:szCs w:val="28"/>
        </w:rPr>
        <w:t>:</w:t>
      </w:r>
    </w:p>
    <w:p w:rsidR="00742425" w:rsidRDefault="00742425" w:rsidP="00742425">
      <w:pPr>
        <w:numPr>
          <w:ilvl w:val="0"/>
          <w:numId w:val="4"/>
        </w:numPr>
        <w:shd w:val="clear" w:color="auto" w:fill="FFFFFF"/>
        <w:spacing w:after="30" w:line="360" w:lineRule="auto"/>
        <w:ind w:left="300"/>
        <w:jc w:val="both"/>
        <w:rPr>
          <w:color w:val="000000"/>
          <w:sz w:val="28"/>
          <w:szCs w:val="28"/>
        </w:rPr>
      </w:pPr>
      <w:r>
        <w:rPr>
          <w:color w:val="000000"/>
          <w:sz w:val="28"/>
          <w:szCs w:val="28"/>
        </w:rPr>
        <w:t>возможность подачи воздуха любой температуры, относительной влажности и подвижности:</w:t>
      </w:r>
    </w:p>
    <w:p w:rsidR="00742425" w:rsidRDefault="00742425" w:rsidP="00742425">
      <w:pPr>
        <w:numPr>
          <w:ilvl w:val="0"/>
          <w:numId w:val="4"/>
        </w:numPr>
        <w:shd w:val="clear" w:color="auto" w:fill="FFFFFF"/>
        <w:spacing w:after="30" w:line="360" w:lineRule="auto"/>
        <w:ind w:left="300"/>
        <w:jc w:val="both"/>
        <w:rPr>
          <w:color w:val="000000"/>
          <w:sz w:val="28"/>
          <w:szCs w:val="28"/>
        </w:rPr>
      </w:pPr>
      <w:r>
        <w:rPr>
          <w:color w:val="000000"/>
          <w:sz w:val="28"/>
          <w:szCs w:val="28"/>
        </w:rPr>
        <w:t>возможность равномерной работы круглый год в необходимых объемах, независимо от климатических условий:</w:t>
      </w:r>
    </w:p>
    <w:p w:rsidR="00742425" w:rsidRDefault="00742425" w:rsidP="00742425">
      <w:pPr>
        <w:numPr>
          <w:ilvl w:val="0"/>
          <w:numId w:val="4"/>
        </w:numPr>
        <w:shd w:val="clear" w:color="auto" w:fill="FFFFFF"/>
        <w:spacing w:after="30" w:line="360" w:lineRule="auto"/>
        <w:ind w:left="300"/>
        <w:jc w:val="both"/>
        <w:rPr>
          <w:color w:val="000000"/>
          <w:sz w:val="28"/>
          <w:szCs w:val="28"/>
        </w:rPr>
      </w:pPr>
      <w:r>
        <w:rPr>
          <w:color w:val="000000"/>
          <w:sz w:val="28"/>
          <w:szCs w:val="28"/>
        </w:rPr>
        <w:t>возможность подачи и удаления воздуха в любых точках помещения;</w:t>
      </w:r>
    </w:p>
    <w:p w:rsidR="00742425" w:rsidRDefault="00742425" w:rsidP="00742425">
      <w:pPr>
        <w:numPr>
          <w:ilvl w:val="0"/>
          <w:numId w:val="4"/>
        </w:numPr>
        <w:shd w:val="clear" w:color="auto" w:fill="FFFFFF"/>
        <w:spacing w:after="30" w:line="360" w:lineRule="auto"/>
        <w:ind w:left="300"/>
        <w:jc w:val="both"/>
        <w:rPr>
          <w:color w:val="000000"/>
          <w:sz w:val="28"/>
          <w:szCs w:val="28"/>
        </w:rPr>
      </w:pPr>
      <w:r>
        <w:rPr>
          <w:color w:val="000000"/>
          <w:sz w:val="28"/>
          <w:szCs w:val="28"/>
        </w:rPr>
        <w:t>возможность устройства местных отсосов;</w:t>
      </w:r>
    </w:p>
    <w:p w:rsidR="00742425" w:rsidRDefault="00742425" w:rsidP="00742425">
      <w:pPr>
        <w:numPr>
          <w:ilvl w:val="0"/>
          <w:numId w:val="4"/>
        </w:numPr>
        <w:shd w:val="clear" w:color="auto" w:fill="FFFFFF"/>
        <w:spacing w:after="30" w:line="360" w:lineRule="auto"/>
        <w:ind w:left="300"/>
        <w:jc w:val="both"/>
        <w:rPr>
          <w:color w:val="000000"/>
          <w:sz w:val="28"/>
          <w:szCs w:val="28"/>
        </w:rPr>
      </w:pPr>
      <w:r>
        <w:rPr>
          <w:color w:val="000000"/>
          <w:sz w:val="28"/>
          <w:szCs w:val="28"/>
        </w:rPr>
        <w:t>возможность очистки удаляемого из помещения вентиляционного воздуха.</w:t>
      </w:r>
    </w:p>
    <w:p w:rsidR="00742425" w:rsidRDefault="00742425" w:rsidP="00742425">
      <w:pPr>
        <w:shd w:val="clear" w:color="auto" w:fill="FFFFFF"/>
        <w:spacing w:line="360" w:lineRule="auto"/>
        <w:jc w:val="both"/>
        <w:rPr>
          <w:color w:val="000000"/>
          <w:sz w:val="28"/>
          <w:szCs w:val="28"/>
        </w:rPr>
      </w:pPr>
      <w:r>
        <w:rPr>
          <w:color w:val="000000"/>
          <w:sz w:val="28"/>
          <w:szCs w:val="28"/>
        </w:rPr>
        <w:t>В зависимости от принципа действия вентиляция делится на</w:t>
      </w:r>
      <w:r>
        <w:rPr>
          <w:bCs/>
          <w:color w:val="000000"/>
          <w:sz w:val="28"/>
          <w:szCs w:val="28"/>
        </w:rPr>
        <w:t> приточную</w:t>
      </w:r>
      <w:r>
        <w:rPr>
          <w:color w:val="000000"/>
          <w:sz w:val="28"/>
          <w:szCs w:val="28"/>
        </w:rPr>
        <w:t> (подача воздуха) и</w:t>
      </w:r>
      <w:r>
        <w:rPr>
          <w:bCs/>
          <w:color w:val="000000"/>
          <w:sz w:val="28"/>
          <w:szCs w:val="28"/>
        </w:rPr>
        <w:t> вытяжну</w:t>
      </w:r>
      <w:proofErr w:type="gramStart"/>
      <w:r>
        <w:rPr>
          <w:bCs/>
          <w:color w:val="000000"/>
          <w:sz w:val="28"/>
          <w:szCs w:val="28"/>
        </w:rPr>
        <w:t>ю</w:t>
      </w:r>
      <w:r>
        <w:rPr>
          <w:color w:val="000000"/>
          <w:sz w:val="28"/>
          <w:szCs w:val="28"/>
        </w:rPr>
        <w:t>(</w:t>
      </w:r>
      <w:proofErr w:type="gramEnd"/>
      <w:r>
        <w:rPr>
          <w:color w:val="000000"/>
          <w:sz w:val="28"/>
          <w:szCs w:val="28"/>
        </w:rPr>
        <w:t>удаление воздуха).</w:t>
      </w:r>
    </w:p>
    <w:p w:rsidR="00742425" w:rsidRDefault="00742425" w:rsidP="00742425">
      <w:pPr>
        <w:shd w:val="clear" w:color="auto" w:fill="FFFFFF"/>
        <w:spacing w:before="180" w:line="360" w:lineRule="auto"/>
        <w:jc w:val="both"/>
        <w:rPr>
          <w:color w:val="000000"/>
          <w:sz w:val="28"/>
          <w:szCs w:val="28"/>
        </w:rPr>
      </w:pPr>
      <w:r>
        <w:rPr>
          <w:color w:val="000000"/>
          <w:sz w:val="28"/>
          <w:szCs w:val="28"/>
        </w:rPr>
        <w:t xml:space="preserve">  Приточная вентиляция может быть общей (подаваемый воздух распространяется по всему помещению) и местной (подаваемый воздух поступает к рабочим местам). Элементами приточной вентиляции являются устройство забора, подогрева, увлажнения воздуха, побудитель движения воздуха, система воздуховодов для подачи воздуха в цех. Место забора наружного воздуха — это отверстие в наружной стене здания, воздухозаборной шахты и др. Воздухозаборные отверстия должны иметь </w:t>
      </w:r>
      <w:r>
        <w:rPr>
          <w:color w:val="000000"/>
          <w:sz w:val="28"/>
          <w:szCs w:val="28"/>
        </w:rPr>
        <w:lastRenderedPageBreak/>
        <w:t>жалюзийные решетки. Располагают воздухозаборные отверстия на высоте не менее 2 м от поверхности земли [16].</w:t>
      </w:r>
    </w:p>
    <w:p w:rsidR="00742425" w:rsidRDefault="00742425" w:rsidP="00742425">
      <w:pPr>
        <w:shd w:val="clear" w:color="auto" w:fill="FFFFFF"/>
        <w:spacing w:before="180" w:line="360" w:lineRule="auto"/>
        <w:jc w:val="both"/>
        <w:rPr>
          <w:color w:val="000000"/>
          <w:sz w:val="28"/>
          <w:szCs w:val="28"/>
        </w:rPr>
      </w:pPr>
      <w:r>
        <w:rPr>
          <w:color w:val="000000"/>
          <w:sz w:val="28"/>
          <w:szCs w:val="28"/>
        </w:rPr>
        <w:t>Местная приточная вентиляция может быть представлена в виде воздушных душей, воздушных оазисов — участков с чистым прохладным воздухом, воздушных завес для предотвращения поступления в помещение наружного холодного воздуха.</w:t>
      </w:r>
    </w:p>
    <w:p w:rsidR="00742425" w:rsidRDefault="00742425" w:rsidP="00742425">
      <w:pPr>
        <w:shd w:val="clear" w:color="auto" w:fill="FFFFFF"/>
        <w:spacing w:before="180" w:line="360" w:lineRule="auto"/>
        <w:jc w:val="both"/>
        <w:rPr>
          <w:color w:val="000000"/>
          <w:sz w:val="28"/>
          <w:szCs w:val="28"/>
        </w:rPr>
      </w:pPr>
      <w:r>
        <w:rPr>
          <w:color w:val="000000"/>
          <w:sz w:val="28"/>
          <w:szCs w:val="28"/>
        </w:rPr>
        <w:t xml:space="preserve">  Вытяжная вентиляция бывает </w:t>
      </w:r>
      <w:proofErr w:type="spellStart"/>
      <w:r>
        <w:rPr>
          <w:color w:val="000000"/>
          <w:sz w:val="28"/>
          <w:szCs w:val="28"/>
        </w:rPr>
        <w:t>обшеобменной</w:t>
      </w:r>
      <w:proofErr w:type="spellEnd"/>
      <w:r>
        <w:rPr>
          <w:color w:val="000000"/>
          <w:sz w:val="28"/>
          <w:szCs w:val="28"/>
        </w:rPr>
        <w:t xml:space="preserve"> (удаляет воздух из нижней или верхней зоны в зависимости от характера вредностей и особенности их выделения) и местной (устраивается непосредственно у мест выделения вредностей).</w:t>
      </w:r>
    </w:p>
    <w:p w:rsidR="00742425" w:rsidRDefault="00742425" w:rsidP="00742425">
      <w:pPr>
        <w:shd w:val="clear" w:color="auto" w:fill="FFFFFF"/>
        <w:spacing w:line="360" w:lineRule="auto"/>
        <w:jc w:val="both"/>
        <w:rPr>
          <w:color w:val="000000"/>
          <w:sz w:val="28"/>
          <w:szCs w:val="28"/>
        </w:rPr>
      </w:pPr>
      <w:r>
        <w:rPr>
          <w:color w:val="000000"/>
          <w:sz w:val="28"/>
          <w:szCs w:val="28"/>
        </w:rPr>
        <w:t xml:space="preserve">  Для создания оптимального микроклимата в производственных и бытовых помещениях применяют более совершенный вид вентиляции -</w:t>
      </w:r>
      <w:r>
        <w:rPr>
          <w:bCs/>
          <w:color w:val="000000"/>
          <w:sz w:val="28"/>
          <w:szCs w:val="28"/>
        </w:rPr>
        <w:t> кондиционирование воздуха -</w:t>
      </w:r>
      <w:r>
        <w:rPr>
          <w:color w:val="000000"/>
          <w:sz w:val="28"/>
          <w:szCs w:val="28"/>
        </w:rPr>
        <w:t> автоматическая обработка воздуха с целью поддержания в помещениях заранее заданного температурно-влажностного режима независимо от изменения условий снаружи и внутри помещения. При кондиционировании автоматически регулируются температура воздуха, его относительная влажность и скорость подачи в помещение в зависимости от времени года, метеорологических условий снаружи и технологического процесса внутри помещения. Такие параметры воздуха создаются в специальных установках, называемых</w:t>
      </w:r>
      <w:r>
        <w:rPr>
          <w:bCs/>
          <w:color w:val="000000"/>
          <w:sz w:val="28"/>
          <w:szCs w:val="28"/>
        </w:rPr>
        <w:t> кондиционерами</w:t>
      </w:r>
      <w:r>
        <w:rPr>
          <w:color w:val="000000"/>
          <w:sz w:val="28"/>
          <w:szCs w:val="28"/>
        </w:rPr>
        <w:t>, которые могут быть местными (для обслуживания отдельных помещений) и центральными (для обслуживания нескольких отдельных помещений). В ряде случаев помимо обеспечения санитарных норм микроклимата воздуха в кондиционерах производят специальную обработку — ионизацию, дезодорацию, озонирование и т.п. Выбор систем кондиционирования и вентиляции для создания в помещениях воздушной среды, удовлетворяющей установленным санитарно-гигиеническим нормам и технологическим требованиям, зависит от назначения здания, его этажности, характера помещений и наличия вредных выделений.</w:t>
      </w:r>
    </w:p>
    <w:p w:rsidR="00742425" w:rsidRDefault="00742425" w:rsidP="00742425">
      <w:pPr>
        <w:shd w:val="clear" w:color="auto" w:fill="FFFFFF"/>
        <w:spacing w:before="180" w:line="360" w:lineRule="auto"/>
        <w:jc w:val="both"/>
        <w:rPr>
          <w:color w:val="000000"/>
          <w:sz w:val="28"/>
          <w:szCs w:val="28"/>
        </w:rPr>
      </w:pPr>
      <w:r>
        <w:rPr>
          <w:color w:val="000000"/>
          <w:sz w:val="28"/>
          <w:szCs w:val="28"/>
        </w:rPr>
        <w:t xml:space="preserve">   Вентиляцию следует предусматривать для обеспечения допустимых метеорологических условий и чистоты воздуха в обслуживаемой зоне жилых </w:t>
      </w:r>
      <w:r>
        <w:rPr>
          <w:color w:val="000000"/>
          <w:sz w:val="28"/>
          <w:szCs w:val="28"/>
        </w:rPr>
        <w:lastRenderedPageBreak/>
        <w:t>и общественных помещений или в рабочей зоне административно-бытовых и производственных помещений (на постоянных и непостоянных рабочих местах). Вентиляцию с искусственным побуждением (с использованием вентиляторов) следует предусматривать в случае, если метеорологические условия и чистота воздуха не могут быть обеспечены вентиляцией с естественным побуждением, а также в помещениях и зонах без естественного проветривания. Допускается проектировать смешанную вентиляцию с частичным использованием естественного притока или удаления воздуха.</w:t>
      </w:r>
    </w:p>
    <w:p w:rsidR="00742425" w:rsidRDefault="00742425" w:rsidP="00742425">
      <w:pPr>
        <w:shd w:val="clear" w:color="auto" w:fill="FFFFFF"/>
        <w:spacing w:before="180" w:line="360" w:lineRule="auto"/>
        <w:jc w:val="both"/>
        <w:rPr>
          <w:color w:val="000000"/>
          <w:sz w:val="28"/>
          <w:szCs w:val="28"/>
        </w:rPr>
      </w:pPr>
      <w:r>
        <w:rPr>
          <w:color w:val="000000"/>
          <w:sz w:val="28"/>
          <w:szCs w:val="28"/>
        </w:rPr>
        <w:t xml:space="preserve">  Системы </w:t>
      </w:r>
      <w:proofErr w:type="spellStart"/>
      <w:r>
        <w:rPr>
          <w:color w:val="000000"/>
          <w:sz w:val="28"/>
          <w:szCs w:val="28"/>
        </w:rPr>
        <w:t>общеобменной</w:t>
      </w:r>
      <w:proofErr w:type="spellEnd"/>
      <w:r>
        <w:rPr>
          <w:color w:val="000000"/>
          <w:sz w:val="28"/>
          <w:szCs w:val="28"/>
        </w:rPr>
        <w:t xml:space="preserve"> вентиляции для производственных и административно-бытовых помещений (с постоянным пребыванием людей) без естественного проветривания (без окон или с </w:t>
      </w:r>
      <w:proofErr w:type="spellStart"/>
      <w:r>
        <w:rPr>
          <w:color w:val="000000"/>
          <w:sz w:val="28"/>
          <w:szCs w:val="28"/>
        </w:rPr>
        <w:t>неоткрываемыми</w:t>
      </w:r>
      <w:proofErr w:type="spellEnd"/>
      <w:r>
        <w:rPr>
          <w:color w:val="000000"/>
          <w:sz w:val="28"/>
          <w:szCs w:val="28"/>
        </w:rPr>
        <w:t xml:space="preserve"> окнами) рекомендуется предусматривать не менее чем с двумя приточными и двумя вытяжными вентиляторами, каждая с расходом по 50% требуемого воздухообмена.</w:t>
      </w:r>
    </w:p>
    <w:p w:rsidR="00742425" w:rsidRDefault="00742425" w:rsidP="00742425">
      <w:pPr>
        <w:shd w:val="clear" w:color="auto" w:fill="FFFFFF"/>
        <w:spacing w:before="180" w:line="360" w:lineRule="auto"/>
        <w:jc w:val="both"/>
        <w:rPr>
          <w:rFonts w:eastAsia="Calibri"/>
          <w:sz w:val="28"/>
          <w:szCs w:val="28"/>
        </w:rPr>
      </w:pPr>
      <w:r>
        <w:rPr>
          <w:color w:val="000000"/>
          <w:sz w:val="28"/>
          <w:szCs w:val="28"/>
        </w:rPr>
        <w:t xml:space="preserve">   Кондиционирование следует предусматривать для обеспечения нормируемой чистоты и метеорологических оптимальных параметров воздуха в обслуживаемой (рабочей) зоне помещения или на отдельных его участках. Для обеспечения оптимальных, а также допустимых метеорологических условий в помещениях общественных зданий рекомендуется проектировать системы кондиционирования воздуха и вентиляции с управляемыми процессами </w:t>
      </w:r>
      <w:proofErr w:type="spellStart"/>
      <w:r>
        <w:rPr>
          <w:color w:val="000000"/>
          <w:sz w:val="28"/>
          <w:szCs w:val="28"/>
        </w:rPr>
        <w:t>тепловлажностной</w:t>
      </w:r>
      <w:proofErr w:type="spellEnd"/>
      <w:r>
        <w:rPr>
          <w:color w:val="000000"/>
          <w:sz w:val="28"/>
          <w:szCs w:val="28"/>
        </w:rPr>
        <w:t xml:space="preserve"> обработки воздуха. Приток воздуха рекомендуется предусматривать непосредственно в помещениях, где постоянно </w:t>
      </w:r>
      <w:proofErr w:type="gramStart"/>
      <w:r>
        <w:rPr>
          <w:color w:val="000000"/>
          <w:sz w:val="28"/>
          <w:szCs w:val="28"/>
        </w:rPr>
        <w:t>работают</w:t>
      </w:r>
      <w:proofErr w:type="gramEnd"/>
      <w:r>
        <w:rPr>
          <w:color w:val="000000"/>
          <w:sz w:val="28"/>
          <w:szCs w:val="28"/>
        </w:rPr>
        <w:t xml:space="preserve"> иди находятся люди. Часть приточного воздуха, предназначенного для данного помещения, допускается подавать в коридоры или смежные помещения, но не более 50% количества воздуха, предназначенного для обслуживаемого помещения. Распределение приточного воздуха и удаление его из помещений общественных, административно-бытовых и производственных зданий, как правило, проектируется с учетом режима использования помещений в течение суток и года, а также временных поступлений в помещение теплоты, влаги и вредных веществ [15].</w:t>
      </w:r>
    </w:p>
    <w:p w:rsidR="00742425" w:rsidRDefault="00742425" w:rsidP="00742425">
      <w:pPr>
        <w:spacing w:line="360" w:lineRule="auto"/>
        <w:jc w:val="both"/>
        <w:rPr>
          <w:rFonts w:eastAsia="Calibri"/>
          <w:sz w:val="28"/>
          <w:szCs w:val="28"/>
        </w:rPr>
      </w:pPr>
    </w:p>
    <w:p w:rsidR="00742425" w:rsidRDefault="00742425" w:rsidP="00742425">
      <w:pPr>
        <w:shd w:val="clear" w:color="auto" w:fill="FFFFFF"/>
        <w:spacing w:line="360" w:lineRule="auto"/>
        <w:jc w:val="both"/>
        <w:rPr>
          <w:color w:val="000000"/>
          <w:sz w:val="28"/>
          <w:szCs w:val="28"/>
        </w:rPr>
      </w:pPr>
      <w:r>
        <w:rPr>
          <w:bCs/>
          <w:color w:val="0D0D0D"/>
          <w:sz w:val="28"/>
          <w:szCs w:val="28"/>
        </w:rPr>
        <w:t xml:space="preserve">7.4. Промышленные отходы. Очистка </w:t>
      </w:r>
      <w:proofErr w:type="spellStart"/>
      <w:r>
        <w:rPr>
          <w:bCs/>
          <w:color w:val="0D0D0D"/>
          <w:sz w:val="28"/>
          <w:szCs w:val="28"/>
        </w:rPr>
        <w:t>возлуха</w:t>
      </w:r>
      <w:proofErr w:type="spellEnd"/>
      <w:r>
        <w:rPr>
          <w:bCs/>
          <w:color w:val="0D0D0D"/>
          <w:sz w:val="28"/>
          <w:szCs w:val="28"/>
        </w:rPr>
        <w:t xml:space="preserve"> и воды от вредных выбросов предприятий.</w:t>
      </w:r>
    </w:p>
    <w:p w:rsidR="00742425" w:rsidRDefault="00742425" w:rsidP="00742425">
      <w:pPr>
        <w:shd w:val="clear" w:color="auto" w:fill="FFFFFF"/>
        <w:spacing w:line="360" w:lineRule="auto"/>
        <w:jc w:val="both"/>
        <w:rPr>
          <w:color w:val="000000"/>
          <w:sz w:val="28"/>
          <w:szCs w:val="28"/>
        </w:rPr>
      </w:pPr>
      <w:r>
        <w:rPr>
          <w:color w:val="000000"/>
          <w:sz w:val="28"/>
          <w:szCs w:val="28"/>
        </w:rPr>
        <w:t xml:space="preserve">  Промышленные предприятия преобразуют почти все компоненты природы (воздух, воду, почву, растительный и животный мир). В биосферу (</w:t>
      </w:r>
      <w:hyperlink r:id="rId156" w:history="1">
        <w:r>
          <w:rPr>
            <w:rStyle w:val="ac"/>
            <w:color w:val="0D0D0D"/>
            <w:sz w:val="28"/>
            <w:szCs w:val="28"/>
          </w:rPr>
          <w:t>атмосфера</w:t>
        </w:r>
      </w:hyperlink>
      <w:r>
        <w:rPr>
          <w:color w:val="0D0D0D"/>
          <w:sz w:val="28"/>
          <w:szCs w:val="28"/>
        </w:rPr>
        <w:t>,</w:t>
      </w:r>
      <w:r>
        <w:rPr>
          <w:color w:val="000000"/>
          <w:sz w:val="28"/>
          <w:szCs w:val="28"/>
        </w:rPr>
        <w:t xml:space="preserve"> водоемы и почва) выбрасываются твердые промышленные отходы, опасные сточные воды, газы, аэрозоли, что ускоряет разрушение строительных материалов, резиновых, металлических, тканевых и других изделий и может стать причиной гибели растений и животных. Самый же большой ущерб эти сложные по химическому составу вещества наносят здоровью населения.</w:t>
      </w:r>
    </w:p>
    <w:p w:rsidR="00742425" w:rsidRDefault="00742425" w:rsidP="00742425">
      <w:pPr>
        <w:shd w:val="clear" w:color="auto" w:fill="FFFFFF"/>
        <w:spacing w:before="180" w:line="360" w:lineRule="auto"/>
        <w:jc w:val="both"/>
        <w:rPr>
          <w:color w:val="000000"/>
          <w:sz w:val="28"/>
          <w:szCs w:val="28"/>
        </w:rPr>
      </w:pPr>
      <w:bookmarkStart w:id="1" w:name="a2"/>
      <w:bookmarkEnd w:id="1"/>
      <w:r>
        <w:rPr>
          <w:color w:val="000000"/>
          <w:sz w:val="28"/>
          <w:szCs w:val="28"/>
        </w:rPr>
        <w:t xml:space="preserve"> Взвешенная в воздухе пыль адсорбирует ядовитые газы, образует плотный, токсичный туман (смог), который увеличивает количество осадков. Насыщенные сернистыми, азотистыми и другими веществами, эти осадки образуют агрессивные кислоты. По этой причине скорость коррозионного разрушения машин и оборудования во много раз увеличивается. Защита атмосферы от вредных выбросов достигается рациональным размещением источников вредных выбросов по отношению к населенным зонам; рассеиванием вредных веществ в атмосфере для снижения концентраций в ее приземном слое, удалением вредных выделений от источника образования посредством местной или </w:t>
      </w:r>
      <w:proofErr w:type="spellStart"/>
      <w:r>
        <w:rPr>
          <w:color w:val="000000"/>
          <w:sz w:val="28"/>
          <w:szCs w:val="28"/>
        </w:rPr>
        <w:t>общеобменной</w:t>
      </w:r>
      <w:proofErr w:type="spellEnd"/>
      <w:r>
        <w:rPr>
          <w:color w:val="000000"/>
          <w:sz w:val="28"/>
          <w:szCs w:val="28"/>
        </w:rPr>
        <w:t xml:space="preserve"> вытяжной вентиляции; применением средств очистки воздуха от вредных веществ.</w:t>
      </w:r>
    </w:p>
    <w:p w:rsidR="00742425" w:rsidRDefault="00742425" w:rsidP="00742425">
      <w:pPr>
        <w:shd w:val="clear" w:color="auto" w:fill="FFFFFF"/>
        <w:spacing w:before="180" w:line="360" w:lineRule="auto"/>
        <w:jc w:val="both"/>
        <w:rPr>
          <w:color w:val="000000"/>
          <w:sz w:val="28"/>
          <w:szCs w:val="28"/>
        </w:rPr>
      </w:pPr>
      <w:r>
        <w:rPr>
          <w:color w:val="000000"/>
          <w:sz w:val="28"/>
          <w:szCs w:val="28"/>
        </w:rPr>
        <w:t xml:space="preserve">  Рациональное размещение предусматривает максимально возможное удаление промышленных объектов — загрязнителей воздуха от населенных зон, создание вокруг них санитарно-защитных зон; учет рельефа местности и преобладающего направления ветра при размещении источников загрязнений и жилых зон по отношению друг к другу.</w:t>
      </w:r>
    </w:p>
    <w:p w:rsidR="00742425" w:rsidRDefault="00742425" w:rsidP="00742425">
      <w:pPr>
        <w:shd w:val="clear" w:color="auto" w:fill="FFFFFF"/>
        <w:spacing w:before="180" w:line="360" w:lineRule="auto"/>
        <w:jc w:val="both"/>
        <w:rPr>
          <w:color w:val="000000"/>
          <w:sz w:val="28"/>
          <w:szCs w:val="28"/>
        </w:rPr>
      </w:pPr>
      <w:r>
        <w:rPr>
          <w:color w:val="000000"/>
          <w:sz w:val="28"/>
          <w:szCs w:val="28"/>
        </w:rPr>
        <w:t>Для удаления вредных газовых примесей используются пылеуловители сухого и мокрого типа. К пылеуловителям</w:t>
      </w:r>
      <w:r>
        <w:rPr>
          <w:bCs/>
          <w:color w:val="000000"/>
          <w:sz w:val="28"/>
          <w:szCs w:val="28"/>
        </w:rPr>
        <w:t> сухого</w:t>
      </w:r>
      <w:r>
        <w:rPr>
          <w:color w:val="000000"/>
          <w:sz w:val="28"/>
          <w:szCs w:val="28"/>
        </w:rPr>
        <w:t xml:space="preserve"> типа относятся циклоны различных видов — одиночные, групповые, батарейные (рис.7.1). Циклоны </w:t>
      </w:r>
      <w:r>
        <w:rPr>
          <w:color w:val="000000"/>
          <w:sz w:val="28"/>
          <w:szCs w:val="28"/>
        </w:rPr>
        <w:lastRenderedPageBreak/>
        <w:t>применяют при концентрациях пыли на входе до 400 г/м</w:t>
      </w:r>
      <w:r>
        <w:rPr>
          <w:color w:val="000000"/>
          <w:sz w:val="28"/>
          <w:szCs w:val="28"/>
          <w:vertAlign w:val="superscript"/>
        </w:rPr>
        <w:t>3</w:t>
      </w:r>
      <w:r>
        <w:rPr>
          <w:color w:val="000000"/>
          <w:sz w:val="28"/>
          <w:szCs w:val="28"/>
        </w:rPr>
        <w:t>, при температурах газов до 500°С.</w:t>
      </w:r>
    </w:p>
    <w:p w:rsidR="00742425" w:rsidRDefault="00742425" w:rsidP="00742425">
      <w:pPr>
        <w:shd w:val="clear" w:color="auto" w:fill="FFFFFF"/>
        <w:spacing w:before="180" w:line="360" w:lineRule="auto"/>
        <w:jc w:val="both"/>
        <w:rPr>
          <w:color w:val="000000"/>
          <w:sz w:val="28"/>
          <w:szCs w:val="28"/>
        </w:rPr>
      </w:pPr>
      <w:r>
        <w:rPr>
          <w:color w:val="000000"/>
          <w:sz w:val="28"/>
          <w:szCs w:val="28"/>
        </w:rPr>
        <w:t xml:space="preserve">  Широкое применение в технике пылеулавливания нашли фильтры, которые обеспечивают высокую эффективность улавливания крупных и мелких частиц. В зависимости от типа фильтровального материала фильтры разделяются </w:t>
      </w:r>
      <w:proofErr w:type="gramStart"/>
      <w:r>
        <w:rPr>
          <w:color w:val="000000"/>
          <w:sz w:val="28"/>
          <w:szCs w:val="28"/>
        </w:rPr>
        <w:t>на</w:t>
      </w:r>
      <w:proofErr w:type="gramEnd"/>
      <w:r>
        <w:rPr>
          <w:color w:val="000000"/>
          <w:sz w:val="28"/>
          <w:szCs w:val="28"/>
        </w:rPr>
        <w:t xml:space="preserve"> тканевые, волокнистые и зернистые. Для очистки больших объемов газа применяют высокоэффективные электрофильтры.</w:t>
      </w:r>
    </w:p>
    <w:p w:rsidR="00742425" w:rsidRDefault="00742425" w:rsidP="00742425">
      <w:pPr>
        <w:shd w:val="clear" w:color="auto" w:fill="FFFFFF"/>
        <w:spacing w:line="360" w:lineRule="auto"/>
        <w:jc w:val="both"/>
        <w:rPr>
          <w:color w:val="000000"/>
          <w:sz w:val="28"/>
          <w:szCs w:val="28"/>
        </w:rPr>
      </w:pPr>
      <w:r>
        <w:rPr>
          <w:color w:val="000000"/>
          <w:sz w:val="28"/>
          <w:szCs w:val="28"/>
        </w:rPr>
        <w:t>Пылеуловители</w:t>
      </w:r>
      <w:r>
        <w:rPr>
          <w:bCs/>
          <w:color w:val="000000"/>
          <w:sz w:val="28"/>
          <w:szCs w:val="28"/>
        </w:rPr>
        <w:t> мокрого</w:t>
      </w:r>
      <w:r>
        <w:rPr>
          <w:color w:val="000000"/>
          <w:sz w:val="28"/>
          <w:szCs w:val="28"/>
        </w:rPr>
        <w:t xml:space="preserve"> типа применяют для очистки высокотемпературных газов, улавливания </w:t>
      </w:r>
      <w:proofErr w:type="spellStart"/>
      <w:r>
        <w:rPr>
          <w:color w:val="000000"/>
          <w:sz w:val="28"/>
          <w:szCs w:val="28"/>
        </w:rPr>
        <w:t>пожаровзрывоопасных</w:t>
      </w:r>
      <w:proofErr w:type="spellEnd"/>
      <w:r>
        <w:rPr>
          <w:color w:val="000000"/>
          <w:sz w:val="28"/>
          <w:szCs w:val="28"/>
        </w:rPr>
        <w:t xml:space="preserve"> </w:t>
      </w:r>
      <w:proofErr w:type="spellStart"/>
      <w:r>
        <w:rPr>
          <w:color w:val="000000"/>
          <w:sz w:val="28"/>
          <w:szCs w:val="28"/>
        </w:rPr>
        <w:t>пылей</w:t>
      </w:r>
      <w:proofErr w:type="spellEnd"/>
      <w:r>
        <w:rPr>
          <w:color w:val="000000"/>
          <w:sz w:val="28"/>
          <w:szCs w:val="28"/>
        </w:rPr>
        <w:t xml:space="preserve"> и в тех случаях, когда наряду с улавливанием пыли требуется улавливать токсичные газовые примеси и пары. Аппараты мокрого типа называют</w:t>
      </w:r>
      <w:r>
        <w:rPr>
          <w:bCs/>
          <w:color w:val="000000"/>
          <w:sz w:val="28"/>
          <w:szCs w:val="28"/>
        </w:rPr>
        <w:t> скрубберами</w:t>
      </w:r>
      <w:r>
        <w:rPr>
          <w:color w:val="000000"/>
          <w:sz w:val="28"/>
          <w:szCs w:val="28"/>
        </w:rPr>
        <w:t> (рис.7. 2).</w:t>
      </w:r>
    </w:p>
    <w:p w:rsidR="00742425" w:rsidRDefault="00742425" w:rsidP="00742425">
      <w:pPr>
        <w:shd w:val="clear" w:color="auto" w:fill="FFFFFF"/>
        <w:spacing w:before="180" w:line="360" w:lineRule="auto"/>
        <w:jc w:val="both"/>
        <w:rPr>
          <w:bCs/>
          <w:color w:val="000000"/>
          <w:sz w:val="28"/>
          <w:szCs w:val="28"/>
        </w:rPr>
      </w:pPr>
      <w:r>
        <w:rPr>
          <w:color w:val="000000"/>
          <w:sz w:val="28"/>
          <w:szCs w:val="28"/>
        </w:rPr>
        <w:t xml:space="preserve">  Для удаления из отходящих газов вредных газовых примесей применяют абсорбцию, хемосорбцию, адсорбцию, термическое дожигание, каталитическую нейтрализацию.</w:t>
      </w:r>
    </w:p>
    <w:p w:rsidR="00742425" w:rsidRDefault="00742425" w:rsidP="00742425">
      <w:pPr>
        <w:shd w:val="clear" w:color="auto" w:fill="FFFFFF"/>
        <w:spacing w:line="360" w:lineRule="auto"/>
        <w:jc w:val="both"/>
      </w:pPr>
      <w:r>
        <w:rPr>
          <w:bCs/>
          <w:color w:val="000000"/>
          <w:sz w:val="28"/>
          <w:szCs w:val="28"/>
        </w:rPr>
        <w:t xml:space="preserve">  Абсорбция -</w:t>
      </w:r>
      <w:r>
        <w:rPr>
          <w:color w:val="000000"/>
          <w:sz w:val="28"/>
          <w:szCs w:val="28"/>
        </w:rPr>
        <w:t> растворение вредной газовой примеси сорбентом, как правило, водой. Метод</w:t>
      </w:r>
      <w:r>
        <w:rPr>
          <w:bCs/>
          <w:color w:val="000000"/>
          <w:sz w:val="28"/>
          <w:szCs w:val="28"/>
        </w:rPr>
        <w:t> </w:t>
      </w:r>
      <w:proofErr w:type="spellStart"/>
      <w:r>
        <w:rPr>
          <w:bCs/>
          <w:color w:val="000000"/>
          <w:sz w:val="28"/>
          <w:szCs w:val="28"/>
        </w:rPr>
        <w:t>хемосорбции</w:t>
      </w:r>
      <w:r>
        <w:rPr>
          <w:color w:val="000000"/>
          <w:sz w:val="28"/>
          <w:szCs w:val="28"/>
        </w:rPr>
        <w:t>заключается</w:t>
      </w:r>
      <w:proofErr w:type="spellEnd"/>
      <w:r>
        <w:rPr>
          <w:color w:val="000000"/>
          <w:sz w:val="28"/>
          <w:szCs w:val="28"/>
        </w:rPr>
        <w:t xml:space="preserve"> в том</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ч</w:t>
      </w:r>
      <w:proofErr w:type="gramEnd"/>
      <w:r>
        <w:rPr>
          <w:color w:val="000000"/>
          <w:sz w:val="28"/>
          <w:szCs w:val="28"/>
        </w:rPr>
        <w:t xml:space="preserve">то очищаемый газ орошают растворами реагентов, вступающих в химическую реакцию с вредными примесями с образованием нетоксичных, </w:t>
      </w:r>
      <w:proofErr w:type="spellStart"/>
      <w:r>
        <w:rPr>
          <w:color w:val="000000"/>
          <w:sz w:val="28"/>
          <w:szCs w:val="28"/>
        </w:rPr>
        <w:t>малолетучих</w:t>
      </w:r>
      <w:proofErr w:type="spellEnd"/>
      <w:r>
        <w:rPr>
          <w:color w:val="000000"/>
          <w:sz w:val="28"/>
          <w:szCs w:val="28"/>
        </w:rPr>
        <w:t xml:space="preserve"> или нерастворимых химических соединений. </w:t>
      </w:r>
      <w:r>
        <w:rPr>
          <w:bCs/>
          <w:color w:val="000000"/>
          <w:sz w:val="28"/>
          <w:szCs w:val="28"/>
        </w:rPr>
        <w:t>Адсорбция -</w:t>
      </w:r>
      <w:r>
        <w:rPr>
          <w:color w:val="000000"/>
          <w:sz w:val="28"/>
          <w:szCs w:val="28"/>
        </w:rPr>
        <w:t> улавливание поверхностью микропористого адсорбента (активированный уголь, силикагель, цеолиты) молекул вредных веществ.</w:t>
      </w:r>
      <w:r>
        <w:rPr>
          <w:bCs/>
          <w:color w:val="000000"/>
          <w:sz w:val="28"/>
          <w:szCs w:val="28"/>
        </w:rPr>
        <w:t> Термическое дожигание -</w:t>
      </w:r>
      <w:r>
        <w:rPr>
          <w:color w:val="000000"/>
          <w:sz w:val="28"/>
          <w:szCs w:val="28"/>
        </w:rPr>
        <w:t> окисление вредных веществ кислородом воздуха при высоких температурах (900-1200°С).</w:t>
      </w:r>
      <w:r>
        <w:rPr>
          <w:bCs/>
          <w:color w:val="000000"/>
          <w:sz w:val="28"/>
          <w:szCs w:val="28"/>
        </w:rPr>
        <w:t> Каталитическая нейтрализация</w:t>
      </w:r>
      <w:r>
        <w:rPr>
          <w:color w:val="000000"/>
          <w:sz w:val="28"/>
          <w:szCs w:val="28"/>
        </w:rPr>
        <w:t> достигается применением катализаторов — материалов, которые ускоряют протекание реакций или делают их возможными при значительно более низких температурах (250-400°С) [16].</w:t>
      </w:r>
    </w:p>
    <w:p w:rsidR="00742425" w:rsidRDefault="00742425" w:rsidP="00742425">
      <w:pPr>
        <w:shd w:val="clear" w:color="auto" w:fill="FFFFFF"/>
        <w:spacing w:before="180" w:line="360" w:lineRule="auto"/>
        <w:jc w:val="both"/>
        <w:rPr>
          <w:color w:val="000000"/>
          <w:sz w:val="28"/>
          <w:szCs w:val="28"/>
        </w:rPr>
      </w:pPr>
      <w:r>
        <w:rPr>
          <w:noProof/>
          <w:color w:val="000000"/>
          <w:sz w:val="28"/>
          <w:szCs w:val="28"/>
          <w:lang w:eastAsia="ru-RU"/>
        </w:rPr>
        <w:lastRenderedPageBreak/>
        <w:drawing>
          <wp:inline distT="0" distB="0" distL="0" distR="0">
            <wp:extent cx="2428875" cy="2857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428875" cy="2857500"/>
                    </a:xfrm>
                    <a:prstGeom prst="rect">
                      <a:avLst/>
                    </a:prstGeom>
                    <a:solidFill>
                      <a:srgbClr val="FFFFFF"/>
                    </a:solidFill>
                    <a:ln>
                      <a:noFill/>
                    </a:ln>
                  </pic:spPr>
                </pic:pic>
              </a:graphicData>
            </a:graphic>
          </wp:inline>
        </w:drawing>
      </w:r>
    </w:p>
    <w:p w:rsidR="00742425" w:rsidRDefault="00742425" w:rsidP="00742425">
      <w:pPr>
        <w:shd w:val="clear" w:color="auto" w:fill="FFFFFF"/>
        <w:spacing w:before="180" w:line="360" w:lineRule="auto"/>
        <w:jc w:val="both"/>
      </w:pPr>
      <w:r>
        <w:rPr>
          <w:color w:val="000000"/>
          <w:sz w:val="28"/>
          <w:szCs w:val="28"/>
        </w:rPr>
        <w:t>Рис. 7.1. Батарейный циклон</w:t>
      </w:r>
    </w:p>
    <w:p w:rsidR="00742425" w:rsidRDefault="00742425" w:rsidP="00742425">
      <w:pPr>
        <w:shd w:val="clear" w:color="auto" w:fill="FFFFFF"/>
        <w:spacing w:before="180" w:line="360" w:lineRule="auto"/>
        <w:jc w:val="both"/>
        <w:rPr>
          <w:color w:val="000000"/>
          <w:sz w:val="28"/>
          <w:szCs w:val="28"/>
        </w:rPr>
      </w:pPr>
      <w:r>
        <w:rPr>
          <w:noProof/>
          <w:color w:val="000000"/>
          <w:sz w:val="28"/>
          <w:szCs w:val="28"/>
          <w:lang w:eastAsia="ru-RU"/>
        </w:rPr>
        <w:drawing>
          <wp:inline distT="0" distB="0" distL="0" distR="0">
            <wp:extent cx="2105025" cy="2962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105025" cy="2962275"/>
                    </a:xfrm>
                    <a:prstGeom prst="rect">
                      <a:avLst/>
                    </a:prstGeom>
                    <a:solidFill>
                      <a:srgbClr val="FFFFFF"/>
                    </a:solidFill>
                    <a:ln>
                      <a:noFill/>
                    </a:ln>
                  </pic:spPr>
                </pic:pic>
              </a:graphicData>
            </a:graphic>
          </wp:inline>
        </w:drawing>
      </w:r>
    </w:p>
    <w:p w:rsidR="00742425" w:rsidRDefault="00742425" w:rsidP="00742425">
      <w:pPr>
        <w:shd w:val="clear" w:color="auto" w:fill="FFFFFF"/>
        <w:spacing w:before="180" w:line="360" w:lineRule="auto"/>
        <w:jc w:val="both"/>
        <w:rPr>
          <w:color w:val="000000"/>
          <w:sz w:val="28"/>
          <w:szCs w:val="28"/>
        </w:rPr>
      </w:pPr>
      <w:r>
        <w:rPr>
          <w:color w:val="000000"/>
          <w:sz w:val="28"/>
          <w:szCs w:val="28"/>
        </w:rPr>
        <w:t xml:space="preserve">    Рис. 7.2. Скруббер.</w:t>
      </w:r>
    </w:p>
    <w:p w:rsidR="00742425" w:rsidRDefault="00742425" w:rsidP="00742425">
      <w:pPr>
        <w:shd w:val="clear" w:color="auto" w:fill="FFFFFF"/>
        <w:spacing w:before="180" w:line="360" w:lineRule="auto"/>
        <w:jc w:val="both"/>
        <w:rPr>
          <w:color w:val="000000"/>
          <w:sz w:val="28"/>
          <w:szCs w:val="28"/>
        </w:rPr>
      </w:pPr>
    </w:p>
    <w:p w:rsidR="00742425" w:rsidRDefault="00742425" w:rsidP="00742425">
      <w:pPr>
        <w:shd w:val="clear" w:color="auto" w:fill="FFFFFF"/>
        <w:spacing w:line="360" w:lineRule="auto"/>
        <w:jc w:val="both"/>
        <w:rPr>
          <w:color w:val="000000"/>
          <w:sz w:val="28"/>
          <w:szCs w:val="28"/>
        </w:rPr>
      </w:pPr>
      <w:r>
        <w:rPr>
          <w:color w:val="000000"/>
          <w:sz w:val="28"/>
          <w:szCs w:val="28"/>
        </w:rPr>
        <w:t xml:space="preserve">  При сильном и многокомпонентном загрязнении отходящих газов применяют сложные многоступенчатые системы очистки, состоящие из последовательно установленных аппаратов различного типа.</w:t>
      </w:r>
    </w:p>
    <w:p w:rsidR="00742425" w:rsidRDefault="00742425" w:rsidP="00742425">
      <w:pPr>
        <w:shd w:val="clear" w:color="auto" w:fill="FFFFFF"/>
        <w:spacing w:before="180" w:line="360" w:lineRule="auto"/>
        <w:jc w:val="both"/>
        <w:rPr>
          <w:color w:val="000000"/>
          <w:sz w:val="28"/>
          <w:szCs w:val="28"/>
        </w:rPr>
      </w:pPr>
      <w:r>
        <w:rPr>
          <w:color w:val="000000"/>
          <w:sz w:val="28"/>
          <w:szCs w:val="28"/>
        </w:rPr>
        <w:t xml:space="preserve">Задача очистки гидросферы от вредных сбросов более сложна и масштабна, чем очистка атмосферы от вредных выбросов: разбавление и снижение концентраций вредных веществ в водоемах происходит хуже, так как водная среда более чувствительна к загрязнениям. Защита гидросферы от вредных </w:t>
      </w:r>
      <w:r>
        <w:rPr>
          <w:color w:val="000000"/>
          <w:sz w:val="28"/>
          <w:szCs w:val="28"/>
        </w:rPr>
        <w:lastRenderedPageBreak/>
        <w:t>сбросов предусматривает применение следующих методов и средств: рациональное размещение источников сбросов и организация водозабора и водоотвода; разбавление вредных веществ в водоемах до допустимых концентраций с применением специально организованных и рассредоточенных выпусков: использование средств очистки стоков.</w:t>
      </w:r>
    </w:p>
    <w:p w:rsidR="00742425" w:rsidRDefault="00742425" w:rsidP="00742425">
      <w:pPr>
        <w:shd w:val="clear" w:color="auto" w:fill="FFFFFF"/>
        <w:spacing w:before="180" w:line="360" w:lineRule="auto"/>
        <w:jc w:val="both"/>
        <w:rPr>
          <w:bCs/>
          <w:color w:val="000000"/>
          <w:sz w:val="28"/>
          <w:szCs w:val="28"/>
        </w:rPr>
      </w:pPr>
      <w:r>
        <w:rPr>
          <w:color w:val="000000"/>
          <w:sz w:val="28"/>
          <w:szCs w:val="28"/>
        </w:rPr>
        <w:t xml:space="preserve">   Методы очистки сточных вод разделяются </w:t>
      </w:r>
      <w:proofErr w:type="gramStart"/>
      <w:r>
        <w:rPr>
          <w:color w:val="000000"/>
          <w:sz w:val="28"/>
          <w:szCs w:val="28"/>
        </w:rPr>
        <w:t>на</w:t>
      </w:r>
      <w:proofErr w:type="gramEnd"/>
      <w:r>
        <w:rPr>
          <w:color w:val="000000"/>
          <w:sz w:val="28"/>
          <w:szCs w:val="28"/>
        </w:rPr>
        <w:t xml:space="preserve"> механические, физико-химические и биологические [16].</w:t>
      </w:r>
    </w:p>
    <w:p w:rsidR="00742425" w:rsidRDefault="00742425" w:rsidP="00742425">
      <w:pPr>
        <w:shd w:val="clear" w:color="auto" w:fill="FFFFFF"/>
        <w:spacing w:line="360" w:lineRule="auto"/>
        <w:jc w:val="both"/>
        <w:rPr>
          <w:bCs/>
          <w:color w:val="000000"/>
          <w:sz w:val="28"/>
          <w:szCs w:val="28"/>
        </w:rPr>
      </w:pPr>
      <w:r>
        <w:rPr>
          <w:bCs/>
          <w:color w:val="000000"/>
          <w:sz w:val="28"/>
          <w:szCs w:val="28"/>
        </w:rPr>
        <w:t>Механическая очистка</w:t>
      </w:r>
      <w:r>
        <w:rPr>
          <w:color w:val="000000"/>
          <w:sz w:val="28"/>
          <w:szCs w:val="28"/>
        </w:rPr>
        <w:t xml:space="preserve"> сточных вод от взвешенных частиц осуществляется процеживанием, отстаиванием, обработкой в поле центробежных сил, фильтрованием, флотацией. </w:t>
      </w:r>
      <w:r>
        <w:rPr>
          <w:bCs/>
          <w:color w:val="000000"/>
          <w:sz w:val="28"/>
          <w:szCs w:val="28"/>
        </w:rPr>
        <w:t>Процеживание</w:t>
      </w:r>
      <w:r>
        <w:rPr>
          <w:color w:val="000000"/>
          <w:sz w:val="28"/>
          <w:szCs w:val="28"/>
        </w:rPr>
        <w:t> применяют для удаления из сточной воды крупных и волокнистых включений.</w:t>
      </w:r>
      <w:r>
        <w:rPr>
          <w:bCs/>
          <w:color w:val="000000"/>
          <w:sz w:val="28"/>
          <w:szCs w:val="28"/>
        </w:rPr>
        <w:t xml:space="preserve"> Отстаивание </w:t>
      </w:r>
      <w:r>
        <w:rPr>
          <w:color w:val="000000"/>
          <w:sz w:val="28"/>
          <w:szCs w:val="28"/>
        </w:rPr>
        <w:t>основано на свободном оседании (всплытии) примесей с плотностью большей (меньшей) плотности воды. Очистка сточных вод</w:t>
      </w:r>
      <w:r>
        <w:rPr>
          <w:bCs/>
          <w:color w:val="000000"/>
          <w:sz w:val="28"/>
          <w:szCs w:val="28"/>
        </w:rPr>
        <w:t> в поле центробежных сил</w:t>
      </w:r>
      <w:r>
        <w:rPr>
          <w:color w:val="000000"/>
          <w:sz w:val="28"/>
          <w:szCs w:val="28"/>
        </w:rPr>
        <w:t> реализуется в гидроциклонах, где под действием центробежной силы, возникающей во вращающемся потоке, происходит более интенсивное отделение взвешенных частиц от потока воды.</w:t>
      </w:r>
      <w:r>
        <w:rPr>
          <w:bCs/>
          <w:color w:val="000000"/>
          <w:sz w:val="28"/>
          <w:szCs w:val="28"/>
        </w:rPr>
        <w:t> Фильтрование </w:t>
      </w:r>
      <w:r>
        <w:rPr>
          <w:color w:val="000000"/>
          <w:sz w:val="28"/>
          <w:szCs w:val="28"/>
        </w:rPr>
        <w:t xml:space="preserve">используют для очистки сточных вод от мелкодисперсных </w:t>
      </w:r>
      <w:proofErr w:type="gramStart"/>
      <w:r>
        <w:rPr>
          <w:color w:val="000000"/>
          <w:sz w:val="28"/>
          <w:szCs w:val="28"/>
        </w:rPr>
        <w:t>примесей</w:t>
      </w:r>
      <w:proofErr w:type="gramEnd"/>
      <w:r>
        <w:rPr>
          <w:color w:val="000000"/>
          <w:sz w:val="28"/>
          <w:szCs w:val="28"/>
        </w:rPr>
        <w:t xml:space="preserve"> как на начальной, так и на конечной стадиях очистки.</w:t>
      </w:r>
      <w:r>
        <w:rPr>
          <w:bCs/>
          <w:color w:val="000000"/>
          <w:sz w:val="28"/>
          <w:szCs w:val="28"/>
        </w:rPr>
        <w:t> Флотация</w:t>
      </w:r>
      <w:r>
        <w:rPr>
          <w:color w:val="000000"/>
          <w:sz w:val="28"/>
          <w:szCs w:val="28"/>
        </w:rPr>
        <w:t> заключается в обволакивании частиц примесей мелкими пузырьками воздуха, подаваемого веточную воду, и поднятии их на поверхность, где образуется слой пены.</w:t>
      </w:r>
    </w:p>
    <w:p w:rsidR="00742425" w:rsidRDefault="00742425" w:rsidP="00742425">
      <w:pPr>
        <w:shd w:val="clear" w:color="auto" w:fill="FFFFFF"/>
        <w:spacing w:line="360" w:lineRule="auto"/>
        <w:jc w:val="both"/>
        <w:rPr>
          <w:bCs/>
          <w:color w:val="000000"/>
          <w:sz w:val="28"/>
          <w:szCs w:val="28"/>
        </w:rPr>
      </w:pPr>
      <w:r>
        <w:rPr>
          <w:bCs/>
          <w:color w:val="000000"/>
          <w:sz w:val="28"/>
          <w:szCs w:val="28"/>
        </w:rPr>
        <w:t xml:space="preserve">   Физико-химические методы</w:t>
      </w:r>
      <w:r>
        <w:rPr>
          <w:color w:val="000000"/>
          <w:sz w:val="28"/>
          <w:szCs w:val="28"/>
        </w:rPr>
        <w:t xml:space="preserve"> очистки применяют для удаления из сточной воды растворимых примесей (солей тяжелых металлов, цианидов, фторидов и др.), а в ряде случаев и для удаления взвесей. Как правило, физико-химическим методам предшествует стадия очистки от взвешенных веществ.      Из физико-химических методов наиболее распространены </w:t>
      </w:r>
      <w:proofErr w:type="spellStart"/>
      <w:r>
        <w:rPr>
          <w:color w:val="000000"/>
          <w:sz w:val="28"/>
          <w:szCs w:val="28"/>
        </w:rPr>
        <w:t>электрофлотационные</w:t>
      </w:r>
      <w:proofErr w:type="spellEnd"/>
      <w:r>
        <w:rPr>
          <w:color w:val="000000"/>
          <w:sz w:val="28"/>
          <w:szCs w:val="28"/>
        </w:rPr>
        <w:t xml:space="preserve">, </w:t>
      </w:r>
      <w:proofErr w:type="spellStart"/>
      <w:r>
        <w:rPr>
          <w:color w:val="000000"/>
          <w:sz w:val="28"/>
          <w:szCs w:val="28"/>
        </w:rPr>
        <w:t>коагуляционные</w:t>
      </w:r>
      <w:proofErr w:type="spellEnd"/>
      <w:r>
        <w:rPr>
          <w:color w:val="000000"/>
          <w:sz w:val="28"/>
          <w:szCs w:val="28"/>
        </w:rPr>
        <w:t xml:space="preserve">, </w:t>
      </w:r>
      <w:proofErr w:type="spellStart"/>
      <w:r>
        <w:rPr>
          <w:color w:val="000000"/>
          <w:sz w:val="28"/>
          <w:szCs w:val="28"/>
        </w:rPr>
        <w:t>реагентные</w:t>
      </w:r>
      <w:proofErr w:type="spellEnd"/>
      <w:r>
        <w:rPr>
          <w:color w:val="000000"/>
          <w:sz w:val="28"/>
          <w:szCs w:val="28"/>
        </w:rPr>
        <w:t>, ионообменные и др.</w:t>
      </w:r>
    </w:p>
    <w:p w:rsidR="00742425" w:rsidRDefault="00742425" w:rsidP="00742425">
      <w:pPr>
        <w:shd w:val="clear" w:color="auto" w:fill="FFFFFF"/>
        <w:spacing w:line="360" w:lineRule="auto"/>
        <w:jc w:val="both"/>
        <w:rPr>
          <w:bCs/>
          <w:color w:val="000000"/>
          <w:sz w:val="28"/>
          <w:szCs w:val="28"/>
        </w:rPr>
      </w:pPr>
      <w:r>
        <w:rPr>
          <w:bCs/>
          <w:color w:val="000000"/>
          <w:sz w:val="28"/>
          <w:szCs w:val="28"/>
        </w:rPr>
        <w:t xml:space="preserve">   </w:t>
      </w:r>
      <w:proofErr w:type="spellStart"/>
      <w:r>
        <w:rPr>
          <w:bCs/>
          <w:color w:val="000000"/>
          <w:sz w:val="28"/>
          <w:szCs w:val="28"/>
        </w:rPr>
        <w:t>Электрофлотация</w:t>
      </w:r>
      <w:proofErr w:type="spellEnd"/>
      <w:r>
        <w:rPr>
          <w:color w:val="000000"/>
          <w:sz w:val="28"/>
          <w:szCs w:val="28"/>
        </w:rPr>
        <w:t> осуществляется путем пропускания через сточную воду электрического тока, возникающего между парами электродов. В результате электролиза воды образуются пузырьки газа, прежде всего легкого водорода, а также кислорода, которые обволакивают частички взвесей и способствуют их быстрому всплытию на поверхность.</w:t>
      </w:r>
    </w:p>
    <w:p w:rsidR="00742425" w:rsidRDefault="00742425" w:rsidP="00742425">
      <w:pPr>
        <w:shd w:val="clear" w:color="auto" w:fill="FFFFFF"/>
        <w:spacing w:line="360" w:lineRule="auto"/>
        <w:jc w:val="both"/>
        <w:rPr>
          <w:color w:val="000000"/>
          <w:sz w:val="28"/>
          <w:szCs w:val="28"/>
        </w:rPr>
      </w:pPr>
      <w:r>
        <w:rPr>
          <w:bCs/>
          <w:color w:val="000000"/>
          <w:sz w:val="28"/>
          <w:szCs w:val="28"/>
        </w:rPr>
        <w:lastRenderedPageBreak/>
        <w:t xml:space="preserve">   Коагуляция -</w:t>
      </w:r>
      <w:r>
        <w:rPr>
          <w:color w:val="000000"/>
          <w:sz w:val="28"/>
          <w:szCs w:val="28"/>
        </w:rPr>
        <w:t xml:space="preserve"> это физико-химический процесс укрупнения мельчайших коллоидных и диспергированных частиц под действием сил молекулярного притяжения. В результате </w:t>
      </w:r>
      <w:proofErr w:type="spellStart"/>
      <w:r>
        <w:rPr>
          <w:color w:val="000000"/>
          <w:sz w:val="28"/>
          <w:szCs w:val="28"/>
        </w:rPr>
        <w:t>коагулирования</w:t>
      </w:r>
      <w:proofErr w:type="spellEnd"/>
      <w:r>
        <w:rPr>
          <w:color w:val="000000"/>
          <w:sz w:val="28"/>
          <w:szCs w:val="28"/>
        </w:rPr>
        <w:t xml:space="preserve"> устраняется мутность воды. Коагуляция осуществляется посредством перемешивания воды с коагулянтами (в качестве коагулянтов применяют содержащие алюминий вещества, хлорид железа, сульфат железа и др.) в камерах, откуда вода направляется в отстойники, где хлопья отделяются отстаиванием.</w:t>
      </w:r>
    </w:p>
    <w:p w:rsidR="00742425" w:rsidRDefault="00742425" w:rsidP="00742425">
      <w:pPr>
        <w:shd w:val="clear" w:color="auto" w:fill="FFFFFF"/>
        <w:spacing w:line="360" w:lineRule="auto"/>
        <w:jc w:val="both"/>
        <w:rPr>
          <w:bCs/>
          <w:color w:val="000000"/>
          <w:sz w:val="28"/>
          <w:szCs w:val="28"/>
        </w:rPr>
      </w:pPr>
      <w:r>
        <w:rPr>
          <w:color w:val="000000"/>
          <w:sz w:val="28"/>
          <w:szCs w:val="28"/>
        </w:rPr>
        <w:t xml:space="preserve">   Сущность</w:t>
      </w:r>
      <w:r>
        <w:rPr>
          <w:bCs/>
          <w:color w:val="000000"/>
          <w:sz w:val="28"/>
          <w:szCs w:val="28"/>
        </w:rPr>
        <w:t> </w:t>
      </w:r>
      <w:proofErr w:type="spellStart"/>
      <w:r>
        <w:rPr>
          <w:bCs/>
          <w:color w:val="000000"/>
          <w:sz w:val="28"/>
          <w:szCs w:val="28"/>
        </w:rPr>
        <w:t>реагентногометода</w:t>
      </w:r>
      <w:proofErr w:type="spellEnd"/>
      <w:r>
        <w:rPr>
          <w:color w:val="000000"/>
          <w:sz w:val="28"/>
          <w:szCs w:val="28"/>
        </w:rPr>
        <w:t xml:space="preserve"> заключается в обработке сточных вод химическими веществами-реагентами, которые, вступая в химическую реакцию с растворенными токсичными примесями, образуют нетоксичные или нерастворимые соединения. Разновидностью </w:t>
      </w:r>
      <w:proofErr w:type="spellStart"/>
      <w:r>
        <w:rPr>
          <w:color w:val="000000"/>
          <w:sz w:val="28"/>
          <w:szCs w:val="28"/>
        </w:rPr>
        <w:t>реагентного</w:t>
      </w:r>
      <w:proofErr w:type="spellEnd"/>
      <w:r>
        <w:rPr>
          <w:color w:val="000000"/>
          <w:sz w:val="28"/>
          <w:szCs w:val="28"/>
        </w:rPr>
        <w:t xml:space="preserve"> метода является процесс нейтрализации сточных вод. Нейтрализация кислых сточных вод осуществляется добавлением растворимых в воде щелочных реагентов (оксида кальция, гидроксидов натрия, кальция, магния и др.); нейтрализация щелочных стоков — добавлением минеральных кислот — серной, соляной и др. </w:t>
      </w:r>
      <w:proofErr w:type="spellStart"/>
      <w:r>
        <w:rPr>
          <w:color w:val="000000"/>
          <w:sz w:val="28"/>
          <w:szCs w:val="28"/>
        </w:rPr>
        <w:t>Реагентная</w:t>
      </w:r>
      <w:proofErr w:type="spellEnd"/>
      <w:r>
        <w:rPr>
          <w:color w:val="000000"/>
          <w:sz w:val="28"/>
          <w:szCs w:val="28"/>
        </w:rPr>
        <w:t xml:space="preserve"> очистка осуществляется в емкостях, снабженных устройствами для перемешивания.</w:t>
      </w:r>
    </w:p>
    <w:p w:rsidR="00742425" w:rsidRDefault="00742425" w:rsidP="00742425">
      <w:pPr>
        <w:shd w:val="clear" w:color="auto" w:fill="FFFFFF"/>
        <w:spacing w:line="360" w:lineRule="auto"/>
        <w:jc w:val="both"/>
        <w:rPr>
          <w:bCs/>
          <w:color w:val="000000"/>
          <w:sz w:val="28"/>
          <w:szCs w:val="28"/>
        </w:rPr>
      </w:pPr>
      <w:r>
        <w:rPr>
          <w:bCs/>
          <w:color w:val="000000"/>
          <w:sz w:val="28"/>
          <w:szCs w:val="28"/>
        </w:rPr>
        <w:t xml:space="preserve">   Ионообменная очистка</w:t>
      </w:r>
      <w:r>
        <w:rPr>
          <w:color w:val="000000"/>
          <w:sz w:val="28"/>
          <w:szCs w:val="28"/>
        </w:rPr>
        <w:t xml:space="preserve"> сточных вод — это пропускание сточных вод через ионообменные смолы. При прохождении сточной воды через смолы подвижные ионы смолы </w:t>
      </w:r>
      <w:proofErr w:type="gramStart"/>
      <w:r>
        <w:rPr>
          <w:color w:val="000000"/>
          <w:sz w:val="28"/>
          <w:szCs w:val="28"/>
        </w:rPr>
        <w:t>заменяются на ионы</w:t>
      </w:r>
      <w:proofErr w:type="gramEnd"/>
      <w:r>
        <w:rPr>
          <w:color w:val="000000"/>
          <w:sz w:val="28"/>
          <w:szCs w:val="28"/>
        </w:rPr>
        <w:t xml:space="preserve"> соответствующею знака токсичных примесей. Происходит </w:t>
      </w:r>
      <w:proofErr w:type="spellStart"/>
      <w:r>
        <w:rPr>
          <w:color w:val="000000"/>
          <w:sz w:val="28"/>
          <w:szCs w:val="28"/>
        </w:rPr>
        <w:t>сорбирование</w:t>
      </w:r>
      <w:proofErr w:type="spellEnd"/>
      <w:r>
        <w:rPr>
          <w:color w:val="000000"/>
          <w:sz w:val="28"/>
          <w:szCs w:val="28"/>
        </w:rPr>
        <w:t xml:space="preserve"> токсичных ионов смолой, токсичные примеси выделяются в концентрированном виде как щелочные или кислые стоки, которые взаимно нейтрализуются и подвергаются </w:t>
      </w:r>
      <w:proofErr w:type="spellStart"/>
      <w:r>
        <w:rPr>
          <w:color w:val="000000"/>
          <w:sz w:val="28"/>
          <w:szCs w:val="28"/>
        </w:rPr>
        <w:t>реагентной</w:t>
      </w:r>
      <w:proofErr w:type="spellEnd"/>
      <w:r>
        <w:rPr>
          <w:color w:val="000000"/>
          <w:sz w:val="28"/>
          <w:szCs w:val="28"/>
        </w:rPr>
        <w:t xml:space="preserve"> очистке или утилизации.</w:t>
      </w:r>
    </w:p>
    <w:p w:rsidR="00742425" w:rsidRDefault="00742425" w:rsidP="00742425">
      <w:pPr>
        <w:shd w:val="clear" w:color="auto" w:fill="FFFFFF"/>
        <w:spacing w:line="360" w:lineRule="auto"/>
        <w:jc w:val="both"/>
        <w:rPr>
          <w:color w:val="000000"/>
          <w:sz w:val="28"/>
          <w:szCs w:val="28"/>
        </w:rPr>
      </w:pPr>
      <w:r>
        <w:rPr>
          <w:bCs/>
          <w:color w:val="000000"/>
          <w:sz w:val="28"/>
          <w:szCs w:val="28"/>
        </w:rPr>
        <w:t xml:space="preserve">   Биологическая очистка</w:t>
      </w:r>
      <w:r>
        <w:rPr>
          <w:color w:val="000000"/>
          <w:sz w:val="28"/>
          <w:szCs w:val="28"/>
        </w:rPr>
        <w:t xml:space="preserve"> сточных вод основана на способности микроорганизмов </w:t>
      </w:r>
      <w:proofErr w:type="gramStart"/>
      <w:r>
        <w:rPr>
          <w:color w:val="000000"/>
          <w:sz w:val="28"/>
          <w:szCs w:val="28"/>
        </w:rPr>
        <w:t>использовать</w:t>
      </w:r>
      <w:proofErr w:type="gramEnd"/>
      <w:r>
        <w:rPr>
          <w:color w:val="000000"/>
          <w:sz w:val="28"/>
          <w:szCs w:val="28"/>
        </w:rPr>
        <w:t xml:space="preserve"> растворенные и коллоидные органические соединения в качестве источника питания в процессах своей жизнедеятельности. При этом органические соединения окисляются до воды и углекислого газа. Биологическую очистку ведут или в естественных условиях (поля орошения, поля фильтрации, биологические пруды), или в специальных сооружениях — </w:t>
      </w:r>
      <w:proofErr w:type="spellStart"/>
      <w:r>
        <w:rPr>
          <w:color w:val="000000"/>
          <w:sz w:val="28"/>
          <w:szCs w:val="28"/>
        </w:rPr>
        <w:t>аэротенках</w:t>
      </w:r>
      <w:proofErr w:type="spellEnd"/>
      <w:r>
        <w:rPr>
          <w:color w:val="000000"/>
          <w:sz w:val="28"/>
          <w:szCs w:val="28"/>
        </w:rPr>
        <w:t>, биофильтрах.</w:t>
      </w:r>
      <w:r>
        <w:rPr>
          <w:bCs/>
          <w:color w:val="000000"/>
          <w:sz w:val="28"/>
          <w:szCs w:val="28"/>
        </w:rPr>
        <w:t> </w:t>
      </w:r>
      <w:proofErr w:type="spellStart"/>
      <w:r>
        <w:rPr>
          <w:bCs/>
          <w:color w:val="000000"/>
          <w:sz w:val="28"/>
          <w:szCs w:val="28"/>
        </w:rPr>
        <w:t>Лэротенки</w:t>
      </w:r>
      <w:proofErr w:type="spellEnd"/>
      <w:r>
        <w:rPr>
          <w:bCs/>
          <w:color w:val="000000"/>
          <w:sz w:val="28"/>
          <w:szCs w:val="28"/>
        </w:rPr>
        <w:t xml:space="preserve"> -</w:t>
      </w:r>
      <w:r>
        <w:rPr>
          <w:color w:val="000000"/>
          <w:sz w:val="28"/>
          <w:szCs w:val="28"/>
        </w:rPr>
        <w:t xml:space="preserve"> это открытые резервуары с системой коридоров, через которые медленно </w:t>
      </w:r>
      <w:r>
        <w:rPr>
          <w:color w:val="000000"/>
          <w:sz w:val="28"/>
          <w:szCs w:val="28"/>
        </w:rPr>
        <w:lastRenderedPageBreak/>
        <w:t xml:space="preserve">протекают сточные воды, смешанные с активным илом. Эффект биологической очистки обеспечивается постоянным перемешиванием сточных вод с активным илом и непрерывной подачей воздуха через систему аэрации </w:t>
      </w:r>
      <w:proofErr w:type="spellStart"/>
      <w:r>
        <w:rPr>
          <w:color w:val="000000"/>
          <w:sz w:val="28"/>
          <w:szCs w:val="28"/>
        </w:rPr>
        <w:t>аэротенка</w:t>
      </w:r>
      <w:proofErr w:type="spellEnd"/>
      <w:r>
        <w:rPr>
          <w:color w:val="000000"/>
          <w:sz w:val="28"/>
          <w:szCs w:val="28"/>
        </w:rPr>
        <w:t xml:space="preserve">. Активный ил затем отделяется от воды в отстойниках и вновь направляется в </w:t>
      </w:r>
      <w:proofErr w:type="spellStart"/>
      <w:r>
        <w:rPr>
          <w:color w:val="000000"/>
          <w:sz w:val="28"/>
          <w:szCs w:val="28"/>
        </w:rPr>
        <w:t>аэротенк</w:t>
      </w:r>
      <w:proofErr w:type="spellEnd"/>
      <w:r>
        <w:rPr>
          <w:color w:val="000000"/>
          <w:sz w:val="28"/>
          <w:szCs w:val="28"/>
        </w:rPr>
        <w:t>.</w:t>
      </w:r>
      <w:r>
        <w:rPr>
          <w:bCs/>
          <w:color w:val="000000"/>
          <w:sz w:val="28"/>
          <w:szCs w:val="28"/>
        </w:rPr>
        <w:t> Биологический фильтр</w:t>
      </w:r>
      <w:r>
        <w:rPr>
          <w:color w:val="000000"/>
          <w:sz w:val="28"/>
          <w:szCs w:val="28"/>
        </w:rPr>
        <w:t> — это сооружение, заполненное загрузочным материалом, через который фильтруется сточная вода и на поверхности которого развивается биологическая пленка, состоящая из прикрепленных форм микроорганизмов [16].</w:t>
      </w:r>
    </w:p>
    <w:p w:rsidR="00742425" w:rsidRDefault="00742425" w:rsidP="00742425">
      <w:pPr>
        <w:shd w:val="clear" w:color="auto" w:fill="FFFFFF"/>
        <w:spacing w:before="180" w:line="360" w:lineRule="auto"/>
        <w:jc w:val="both"/>
        <w:rPr>
          <w:rFonts w:eastAsia="Calibri"/>
          <w:sz w:val="28"/>
          <w:szCs w:val="28"/>
        </w:rPr>
      </w:pPr>
      <w:r>
        <w:rPr>
          <w:color w:val="000000"/>
          <w:sz w:val="28"/>
          <w:szCs w:val="28"/>
        </w:rPr>
        <w:t xml:space="preserve">  Крупные промышленные предприятия имеют различные производства, которые дают различный состав загрязнения сточных вод. Водоочистительные сооружения таких предприятий выполнены следующим образом: отдельные производства имеют свои локальные очистные сооружения, аппаратное обеспечение которых учитывает специфику загрязнений и полностью или частично удаляет их, затем все локальные стоки направляются в емкости-</w:t>
      </w:r>
      <w:proofErr w:type="spellStart"/>
      <w:r>
        <w:rPr>
          <w:color w:val="000000"/>
          <w:sz w:val="28"/>
          <w:szCs w:val="28"/>
        </w:rPr>
        <w:t>усреднители</w:t>
      </w:r>
      <w:proofErr w:type="spellEnd"/>
      <w:r>
        <w:rPr>
          <w:color w:val="000000"/>
          <w:sz w:val="28"/>
          <w:szCs w:val="28"/>
        </w:rPr>
        <w:t>, а из них — на централизованную систему очистки. Возможны и иные варианты системы водоочистки в зависимости от конкретных условий.</w:t>
      </w:r>
    </w:p>
    <w:p w:rsidR="00742425" w:rsidRDefault="00742425" w:rsidP="00742425">
      <w:pPr>
        <w:spacing w:line="360" w:lineRule="auto"/>
        <w:jc w:val="both"/>
        <w:rPr>
          <w:rFonts w:eastAsia="Calibri"/>
          <w:sz w:val="28"/>
          <w:szCs w:val="28"/>
        </w:rPr>
      </w:pPr>
    </w:p>
    <w:p w:rsidR="00742425" w:rsidRPr="0030267C" w:rsidRDefault="00742425" w:rsidP="00742425">
      <w:pPr>
        <w:spacing w:line="360" w:lineRule="auto"/>
        <w:ind w:firstLine="284"/>
        <w:jc w:val="both"/>
        <w:rPr>
          <w:sz w:val="28"/>
          <w:szCs w:val="28"/>
        </w:rPr>
      </w:pPr>
    </w:p>
    <w:p w:rsidR="00742425" w:rsidRPr="0030267C" w:rsidRDefault="00742425" w:rsidP="00742425">
      <w:pPr>
        <w:spacing w:line="360" w:lineRule="auto"/>
        <w:ind w:firstLine="284"/>
        <w:jc w:val="both"/>
        <w:rPr>
          <w:sz w:val="28"/>
          <w:szCs w:val="28"/>
        </w:rPr>
      </w:pPr>
    </w:p>
    <w:p w:rsidR="00742425" w:rsidRPr="0030267C" w:rsidRDefault="00742425" w:rsidP="00742425">
      <w:pPr>
        <w:spacing w:line="360" w:lineRule="auto"/>
        <w:ind w:firstLine="284"/>
        <w:jc w:val="both"/>
        <w:rPr>
          <w:sz w:val="28"/>
          <w:szCs w:val="28"/>
        </w:rPr>
      </w:pPr>
    </w:p>
    <w:p w:rsidR="00742425" w:rsidRPr="0030267C" w:rsidRDefault="00742425" w:rsidP="00742425">
      <w:pPr>
        <w:spacing w:line="360" w:lineRule="auto"/>
        <w:ind w:firstLine="284"/>
        <w:jc w:val="both"/>
        <w:rPr>
          <w:sz w:val="28"/>
          <w:szCs w:val="28"/>
        </w:rPr>
      </w:pPr>
    </w:p>
    <w:p w:rsidR="00742425" w:rsidRPr="0030267C" w:rsidRDefault="00742425" w:rsidP="00742425">
      <w:pPr>
        <w:spacing w:line="360" w:lineRule="auto"/>
        <w:ind w:firstLine="284"/>
        <w:jc w:val="both"/>
        <w:rPr>
          <w:sz w:val="28"/>
          <w:szCs w:val="28"/>
        </w:rPr>
      </w:pPr>
    </w:p>
    <w:p w:rsidR="00742425" w:rsidRPr="0030267C" w:rsidRDefault="00742425" w:rsidP="00742425">
      <w:pPr>
        <w:spacing w:line="360" w:lineRule="auto"/>
        <w:ind w:firstLine="284"/>
        <w:jc w:val="both"/>
        <w:rPr>
          <w:sz w:val="28"/>
          <w:szCs w:val="28"/>
        </w:rPr>
      </w:pPr>
    </w:p>
    <w:p w:rsidR="00742425" w:rsidRPr="0030267C" w:rsidRDefault="00742425" w:rsidP="00742425">
      <w:pPr>
        <w:spacing w:line="360" w:lineRule="auto"/>
        <w:ind w:firstLine="284"/>
        <w:jc w:val="both"/>
        <w:rPr>
          <w:sz w:val="28"/>
          <w:szCs w:val="28"/>
        </w:rPr>
      </w:pPr>
    </w:p>
    <w:p w:rsidR="00742425" w:rsidRPr="0030267C" w:rsidRDefault="00742425" w:rsidP="00742425">
      <w:pPr>
        <w:spacing w:line="360" w:lineRule="auto"/>
        <w:ind w:firstLine="284"/>
        <w:jc w:val="both"/>
        <w:rPr>
          <w:sz w:val="28"/>
          <w:szCs w:val="28"/>
        </w:rPr>
      </w:pPr>
    </w:p>
    <w:p w:rsidR="00742425" w:rsidRPr="0030267C" w:rsidRDefault="00742425" w:rsidP="00742425">
      <w:pPr>
        <w:spacing w:line="360" w:lineRule="auto"/>
        <w:ind w:firstLine="284"/>
        <w:jc w:val="both"/>
        <w:rPr>
          <w:sz w:val="28"/>
          <w:szCs w:val="28"/>
        </w:rPr>
      </w:pPr>
    </w:p>
    <w:p w:rsidR="00742425" w:rsidRPr="0030267C" w:rsidRDefault="00742425" w:rsidP="00742425">
      <w:pPr>
        <w:spacing w:line="360" w:lineRule="auto"/>
        <w:ind w:firstLine="284"/>
        <w:jc w:val="both"/>
        <w:rPr>
          <w:sz w:val="28"/>
          <w:szCs w:val="28"/>
        </w:rPr>
      </w:pPr>
    </w:p>
    <w:p w:rsidR="00742425" w:rsidRPr="0030267C" w:rsidRDefault="00742425" w:rsidP="00742425">
      <w:pPr>
        <w:spacing w:line="360" w:lineRule="auto"/>
        <w:ind w:firstLine="284"/>
        <w:jc w:val="both"/>
        <w:rPr>
          <w:sz w:val="28"/>
          <w:szCs w:val="28"/>
        </w:rPr>
      </w:pPr>
    </w:p>
    <w:p w:rsidR="00742425" w:rsidRPr="0030267C" w:rsidRDefault="00742425" w:rsidP="00742425">
      <w:pPr>
        <w:spacing w:line="360" w:lineRule="auto"/>
        <w:ind w:firstLine="284"/>
        <w:jc w:val="both"/>
        <w:rPr>
          <w:sz w:val="28"/>
          <w:szCs w:val="28"/>
        </w:rPr>
      </w:pPr>
    </w:p>
    <w:p w:rsidR="00742425" w:rsidRDefault="00742425" w:rsidP="00742425">
      <w:pPr>
        <w:spacing w:line="360" w:lineRule="auto"/>
        <w:ind w:firstLine="284"/>
        <w:jc w:val="both"/>
        <w:rPr>
          <w:sz w:val="28"/>
          <w:szCs w:val="28"/>
        </w:rPr>
      </w:pPr>
    </w:p>
    <w:p w:rsidR="00742425" w:rsidRDefault="00742425" w:rsidP="00742425">
      <w:pPr>
        <w:spacing w:line="360" w:lineRule="auto"/>
        <w:ind w:firstLine="851"/>
        <w:jc w:val="both"/>
        <w:rPr>
          <w:bCs/>
          <w:sz w:val="28"/>
          <w:szCs w:val="28"/>
          <w:shd w:val="clear" w:color="auto" w:fill="FFFFFF"/>
        </w:rPr>
      </w:pPr>
      <w:r>
        <w:rPr>
          <w:bCs/>
          <w:sz w:val="28"/>
          <w:szCs w:val="28"/>
          <w:shd w:val="clear" w:color="auto" w:fill="FFFFFF"/>
        </w:rPr>
        <w:lastRenderedPageBreak/>
        <w:t xml:space="preserve">                                     Выводы</w:t>
      </w:r>
    </w:p>
    <w:p w:rsidR="00742425" w:rsidRDefault="00742425" w:rsidP="00742425">
      <w:pPr>
        <w:spacing w:line="360" w:lineRule="auto"/>
        <w:jc w:val="both"/>
        <w:rPr>
          <w:bCs/>
          <w:sz w:val="28"/>
          <w:szCs w:val="28"/>
          <w:shd w:val="clear" w:color="auto" w:fill="FFFFFF"/>
        </w:rPr>
      </w:pPr>
      <w:r>
        <w:rPr>
          <w:bCs/>
          <w:sz w:val="28"/>
          <w:szCs w:val="28"/>
          <w:shd w:val="clear" w:color="auto" w:fill="FFFFFF"/>
        </w:rPr>
        <w:t xml:space="preserve">       В процессе выполнения данной дипломной работы </w:t>
      </w:r>
      <w:r>
        <w:rPr>
          <w:color w:val="000000"/>
          <w:sz w:val="28"/>
          <w:szCs w:val="28"/>
        </w:rPr>
        <w:t xml:space="preserve">были рассмотрены классификация и принципы действия различных резонаторов на поверхностных акустических волнах Исследованы </w:t>
      </w:r>
      <w:r>
        <w:rPr>
          <w:bCs/>
          <w:color w:val="000000"/>
          <w:sz w:val="28"/>
          <w:szCs w:val="28"/>
        </w:rPr>
        <w:t>физические принципы функционирования резонаторов, их основные параметры и характеристики</w:t>
      </w:r>
      <w:proofErr w:type="gramStart"/>
      <w:r>
        <w:rPr>
          <w:bCs/>
          <w:color w:val="000000"/>
          <w:sz w:val="28"/>
          <w:szCs w:val="28"/>
        </w:rPr>
        <w:t xml:space="preserve"> .</w:t>
      </w:r>
      <w:proofErr w:type="gramEnd"/>
      <w:r>
        <w:rPr>
          <w:color w:val="000000"/>
          <w:sz w:val="28"/>
          <w:szCs w:val="28"/>
        </w:rPr>
        <w:t xml:space="preserve">         Проведено </w:t>
      </w:r>
      <w:r>
        <w:rPr>
          <w:sz w:val="28"/>
        </w:rPr>
        <w:t>п</w:t>
      </w:r>
      <w:r>
        <w:rPr>
          <w:color w:val="000000"/>
          <w:sz w:val="28"/>
          <w:szCs w:val="28"/>
        </w:rPr>
        <w:t xml:space="preserve">роектирование и расчет </w:t>
      </w:r>
      <w:r>
        <w:rPr>
          <w:bCs/>
          <w:sz w:val="28"/>
          <w:szCs w:val="28"/>
          <w:shd w:val="clear" w:color="auto" w:fill="FFFFFF"/>
        </w:rPr>
        <w:t>перестраиваемого высокодобротного резонатора на поверхностных акустических волнах.</w:t>
      </w:r>
      <w:r>
        <w:rPr>
          <w:color w:val="000000"/>
          <w:sz w:val="28"/>
          <w:szCs w:val="28"/>
        </w:rPr>
        <w:t xml:space="preserve"> Разработана топология встречно-штыревых преобразователей и отражательных решеток.   Рассчитаны амплитудно-частотная и резонансная характеристики резонатора. </w:t>
      </w:r>
    </w:p>
    <w:p w:rsidR="00742425" w:rsidRDefault="00742425" w:rsidP="00742425">
      <w:pPr>
        <w:spacing w:line="360" w:lineRule="auto"/>
        <w:jc w:val="both"/>
        <w:rPr>
          <w:bCs/>
          <w:sz w:val="28"/>
          <w:szCs w:val="28"/>
          <w:shd w:val="clear" w:color="auto" w:fill="FFFFFF"/>
        </w:rPr>
      </w:pPr>
      <w:r>
        <w:rPr>
          <w:bCs/>
          <w:sz w:val="28"/>
          <w:szCs w:val="28"/>
          <w:shd w:val="clear" w:color="auto" w:fill="FFFFFF"/>
        </w:rPr>
        <w:t xml:space="preserve">    Разработана конструкция резонатора, был выбран металлокерамический корпус, нагревательные элементы и специальные клеи.  В технологической части разработан производственный процесс изготовления перестраиваемого высокодобротного ПАВ резонатора, в котором отражены все стадии производства. </w:t>
      </w:r>
      <w:r>
        <w:rPr>
          <w:bCs/>
          <w:sz w:val="28"/>
          <w:szCs w:val="28"/>
        </w:rPr>
        <w:t>Разработаны мероприятия по охране труда и экологии</w:t>
      </w:r>
    </w:p>
    <w:p w:rsidR="00742425" w:rsidRDefault="00742425" w:rsidP="00742425">
      <w:pPr>
        <w:spacing w:line="360" w:lineRule="auto"/>
        <w:jc w:val="both"/>
        <w:rPr>
          <w:bCs/>
          <w:sz w:val="28"/>
          <w:szCs w:val="28"/>
          <w:shd w:val="clear" w:color="auto" w:fill="FFFFFF"/>
        </w:rPr>
      </w:pPr>
    </w:p>
    <w:p w:rsidR="00742425" w:rsidRDefault="00742425" w:rsidP="00742425">
      <w:pPr>
        <w:spacing w:line="360" w:lineRule="auto"/>
        <w:jc w:val="both"/>
        <w:rPr>
          <w:bCs/>
          <w:sz w:val="28"/>
          <w:szCs w:val="28"/>
          <w:shd w:val="clear" w:color="auto" w:fill="FFFFFF"/>
        </w:rPr>
      </w:pPr>
    </w:p>
    <w:p w:rsidR="00742425" w:rsidRDefault="00742425" w:rsidP="00742425">
      <w:pPr>
        <w:spacing w:line="360" w:lineRule="auto"/>
        <w:jc w:val="both"/>
        <w:rPr>
          <w:bCs/>
          <w:sz w:val="28"/>
          <w:szCs w:val="28"/>
          <w:shd w:val="clear" w:color="auto" w:fill="FFFFFF"/>
        </w:rPr>
      </w:pPr>
    </w:p>
    <w:p w:rsidR="00742425" w:rsidRDefault="00742425" w:rsidP="00742425">
      <w:pPr>
        <w:spacing w:line="360" w:lineRule="auto"/>
        <w:jc w:val="both"/>
        <w:rPr>
          <w:bCs/>
          <w:sz w:val="28"/>
          <w:szCs w:val="28"/>
          <w:shd w:val="clear" w:color="auto" w:fill="FFFFFF"/>
        </w:rPr>
      </w:pPr>
    </w:p>
    <w:p w:rsidR="00742425" w:rsidRDefault="00742425" w:rsidP="00742425">
      <w:pPr>
        <w:spacing w:line="360" w:lineRule="auto"/>
        <w:jc w:val="both"/>
        <w:rPr>
          <w:bCs/>
          <w:sz w:val="28"/>
          <w:szCs w:val="28"/>
          <w:shd w:val="clear" w:color="auto" w:fill="FFFFFF"/>
        </w:rPr>
      </w:pPr>
    </w:p>
    <w:p w:rsidR="00742425" w:rsidRDefault="00742425" w:rsidP="00742425">
      <w:pPr>
        <w:spacing w:line="360" w:lineRule="auto"/>
        <w:jc w:val="both"/>
        <w:rPr>
          <w:bCs/>
          <w:sz w:val="28"/>
          <w:szCs w:val="28"/>
          <w:shd w:val="clear" w:color="auto" w:fill="FFFFFF"/>
        </w:rPr>
      </w:pPr>
    </w:p>
    <w:p w:rsidR="00742425" w:rsidRDefault="00742425" w:rsidP="00742425">
      <w:pPr>
        <w:spacing w:line="360" w:lineRule="auto"/>
        <w:jc w:val="both"/>
        <w:rPr>
          <w:bCs/>
          <w:sz w:val="28"/>
          <w:szCs w:val="28"/>
          <w:shd w:val="clear" w:color="auto" w:fill="FFFFFF"/>
        </w:rPr>
      </w:pPr>
    </w:p>
    <w:p w:rsidR="00742425" w:rsidRDefault="00742425" w:rsidP="00742425">
      <w:pPr>
        <w:spacing w:line="360" w:lineRule="auto"/>
        <w:jc w:val="both"/>
        <w:rPr>
          <w:bCs/>
          <w:sz w:val="28"/>
          <w:szCs w:val="28"/>
          <w:shd w:val="clear" w:color="auto" w:fill="FFFFFF"/>
        </w:rPr>
      </w:pPr>
    </w:p>
    <w:p w:rsidR="00742425" w:rsidRDefault="00742425" w:rsidP="00742425">
      <w:pPr>
        <w:spacing w:line="360" w:lineRule="auto"/>
        <w:jc w:val="both"/>
        <w:rPr>
          <w:bCs/>
          <w:sz w:val="28"/>
          <w:szCs w:val="28"/>
          <w:shd w:val="clear" w:color="auto" w:fill="FFFFFF"/>
        </w:rPr>
      </w:pPr>
    </w:p>
    <w:p w:rsidR="00742425" w:rsidRPr="0030267C" w:rsidRDefault="00742425" w:rsidP="00742425">
      <w:pPr>
        <w:spacing w:line="360" w:lineRule="auto"/>
        <w:jc w:val="both"/>
        <w:rPr>
          <w:bCs/>
          <w:sz w:val="28"/>
          <w:szCs w:val="28"/>
          <w:shd w:val="clear" w:color="auto" w:fill="FFFFFF"/>
        </w:rPr>
      </w:pPr>
    </w:p>
    <w:p w:rsidR="00742425" w:rsidRPr="0030267C" w:rsidRDefault="00742425" w:rsidP="00742425">
      <w:pPr>
        <w:spacing w:line="360" w:lineRule="auto"/>
        <w:jc w:val="both"/>
        <w:rPr>
          <w:bCs/>
          <w:sz w:val="28"/>
          <w:szCs w:val="28"/>
          <w:shd w:val="clear" w:color="auto" w:fill="FFFFFF"/>
        </w:rPr>
      </w:pPr>
    </w:p>
    <w:p w:rsidR="00742425" w:rsidRPr="0030267C" w:rsidRDefault="00742425" w:rsidP="00742425">
      <w:pPr>
        <w:spacing w:line="360" w:lineRule="auto"/>
        <w:jc w:val="both"/>
        <w:rPr>
          <w:bCs/>
          <w:sz w:val="28"/>
          <w:szCs w:val="28"/>
          <w:shd w:val="clear" w:color="auto" w:fill="FFFFFF"/>
        </w:rPr>
      </w:pPr>
    </w:p>
    <w:p w:rsidR="00742425" w:rsidRPr="0030267C" w:rsidRDefault="00742425" w:rsidP="00742425">
      <w:pPr>
        <w:spacing w:line="360" w:lineRule="auto"/>
        <w:jc w:val="both"/>
        <w:rPr>
          <w:bCs/>
          <w:sz w:val="28"/>
          <w:szCs w:val="28"/>
          <w:shd w:val="clear" w:color="auto" w:fill="FFFFFF"/>
        </w:rPr>
      </w:pPr>
    </w:p>
    <w:p w:rsidR="00742425" w:rsidRPr="0030267C" w:rsidRDefault="00742425" w:rsidP="00742425">
      <w:pPr>
        <w:spacing w:line="360" w:lineRule="auto"/>
        <w:jc w:val="both"/>
        <w:rPr>
          <w:bCs/>
          <w:sz w:val="28"/>
          <w:szCs w:val="28"/>
          <w:shd w:val="clear" w:color="auto" w:fill="FFFFFF"/>
        </w:rPr>
      </w:pPr>
    </w:p>
    <w:p w:rsidR="00742425" w:rsidRDefault="00742425" w:rsidP="00742425">
      <w:pPr>
        <w:spacing w:line="360" w:lineRule="auto"/>
        <w:jc w:val="both"/>
        <w:rPr>
          <w:bCs/>
          <w:sz w:val="28"/>
          <w:szCs w:val="28"/>
          <w:shd w:val="clear" w:color="auto" w:fill="FFFFFF"/>
        </w:rPr>
      </w:pPr>
    </w:p>
    <w:p w:rsidR="00742425" w:rsidRDefault="00742425" w:rsidP="00742425">
      <w:pPr>
        <w:pStyle w:val="33"/>
        <w:keepNext/>
        <w:keepLines/>
        <w:shd w:val="clear" w:color="auto" w:fill="auto"/>
        <w:spacing w:after="153" w:line="360" w:lineRule="auto"/>
        <w:ind w:left="400" w:firstLine="851"/>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lastRenderedPageBreak/>
        <w:t xml:space="preserve">                Список литературы</w:t>
      </w:r>
    </w:p>
    <w:p w:rsidR="00742425" w:rsidRDefault="00742425" w:rsidP="00742425">
      <w:pPr>
        <w:spacing w:line="360" w:lineRule="auto"/>
        <w:jc w:val="both"/>
        <w:rPr>
          <w:sz w:val="28"/>
          <w:szCs w:val="28"/>
        </w:rPr>
      </w:pPr>
      <w:r>
        <w:rPr>
          <w:sz w:val="28"/>
          <w:szCs w:val="28"/>
        </w:rPr>
        <w:t xml:space="preserve">1. Морган Д. Р. Устройства обработки сигналов на поверхностных акустических волнах./ Д. Р. Морган. М.: Радио и связь, 1990. 416 с.   </w:t>
      </w:r>
    </w:p>
    <w:p w:rsidR="00742425" w:rsidRDefault="00742425" w:rsidP="00742425">
      <w:pPr>
        <w:tabs>
          <w:tab w:val="left" w:pos="426"/>
        </w:tabs>
        <w:spacing w:line="360" w:lineRule="auto"/>
        <w:jc w:val="both"/>
        <w:rPr>
          <w:sz w:val="28"/>
          <w:szCs w:val="28"/>
        </w:rPr>
      </w:pPr>
      <w:r>
        <w:rPr>
          <w:sz w:val="28"/>
          <w:szCs w:val="28"/>
        </w:rPr>
        <w:t>2. Орлов В.С. Фильтры на поверхностных акустических волнах / В.С. Орлов, В.С. Бондаренко.  М.: Радио и связь, 1984. 272 с.</w:t>
      </w:r>
    </w:p>
    <w:p w:rsidR="00742425" w:rsidRDefault="00742425" w:rsidP="00742425">
      <w:pPr>
        <w:widowControl w:val="0"/>
        <w:spacing w:line="360" w:lineRule="auto"/>
        <w:jc w:val="both"/>
        <w:rPr>
          <w:sz w:val="28"/>
          <w:szCs w:val="28"/>
        </w:rPr>
      </w:pPr>
      <w:r>
        <w:rPr>
          <w:sz w:val="28"/>
          <w:szCs w:val="28"/>
        </w:rPr>
        <w:t xml:space="preserve">3. Фильтры на поверхностных акустических волнах (расчет, технология и применение) / под ред. Г. </w:t>
      </w:r>
      <w:proofErr w:type="spellStart"/>
      <w:r>
        <w:rPr>
          <w:sz w:val="28"/>
          <w:szCs w:val="28"/>
        </w:rPr>
        <w:t>Мэттьюза</w:t>
      </w:r>
      <w:proofErr w:type="spellEnd"/>
      <w:r>
        <w:rPr>
          <w:sz w:val="28"/>
          <w:szCs w:val="28"/>
        </w:rPr>
        <w:t>.  М.: Радио и связь, 1981. 472 с.</w:t>
      </w:r>
    </w:p>
    <w:p w:rsidR="00742425" w:rsidRDefault="00742425" w:rsidP="00742425">
      <w:pPr>
        <w:pStyle w:val="210"/>
        <w:spacing w:line="360" w:lineRule="auto"/>
        <w:ind w:firstLine="0"/>
      </w:pPr>
      <w:r>
        <w:rPr>
          <w:sz w:val="28"/>
          <w:szCs w:val="28"/>
        </w:rPr>
        <w:t xml:space="preserve">4. Зеленка И. Пьезоэлектрические резонаторы на объемных и поверхностных акустических волнах./ </w:t>
      </w:r>
      <w:proofErr w:type="spellStart"/>
      <w:r>
        <w:rPr>
          <w:sz w:val="28"/>
          <w:szCs w:val="28"/>
        </w:rPr>
        <w:t>И.Зеленка</w:t>
      </w:r>
      <w:proofErr w:type="spellEnd"/>
      <w:r>
        <w:rPr>
          <w:sz w:val="28"/>
          <w:szCs w:val="28"/>
        </w:rPr>
        <w:t>. М.: Мир, 1990. 584 с.</w:t>
      </w:r>
    </w:p>
    <w:p w:rsidR="00742425" w:rsidRDefault="00742425" w:rsidP="00742425">
      <w:pPr>
        <w:pStyle w:val="af5"/>
        <w:ind w:firstLine="0"/>
      </w:pPr>
      <w:r>
        <w:t xml:space="preserve">5. Багдасарян А.С. </w:t>
      </w:r>
      <w:proofErr w:type="spellStart"/>
      <w:r>
        <w:t>Импедансные</w:t>
      </w:r>
      <w:proofErr w:type="spellEnd"/>
      <w:r>
        <w:t xml:space="preserve"> фильтры на поверхностных  акустических волнах / А. С. Багдасарян, Г. Я. </w:t>
      </w:r>
      <w:proofErr w:type="spellStart"/>
      <w:r>
        <w:t>Карапетьян</w:t>
      </w:r>
      <w:proofErr w:type="spellEnd"/>
      <w:proofErr w:type="gramStart"/>
      <w:r>
        <w:t xml:space="preserve">.. </w:t>
      </w:r>
      <w:proofErr w:type="gramEnd"/>
      <w:r>
        <w:t>М.: Международная программа образования, 1998. 76 с.</w:t>
      </w:r>
    </w:p>
    <w:p w:rsidR="00742425" w:rsidRDefault="00742425" w:rsidP="00742425">
      <w:pPr>
        <w:widowControl w:val="0"/>
        <w:spacing w:line="360" w:lineRule="auto"/>
        <w:jc w:val="both"/>
        <w:rPr>
          <w:sz w:val="28"/>
          <w:szCs w:val="28"/>
        </w:rPr>
      </w:pPr>
      <w:r>
        <w:rPr>
          <w:sz w:val="28"/>
          <w:szCs w:val="28"/>
        </w:rPr>
        <w:t>6. Дмитриев В. Ф. Теория и расчет гибридного резонаторного фильтра на поверхностных акустических волнах с повышенным внеполосным подавлением / В.Ф. Дмитриев // ЖТФ, 2002. Т. 72, №11.  83-89 с.</w:t>
      </w:r>
    </w:p>
    <w:p w:rsidR="00742425" w:rsidRDefault="00742425" w:rsidP="00742425">
      <w:pPr>
        <w:widowControl w:val="0"/>
        <w:spacing w:line="360" w:lineRule="auto"/>
        <w:jc w:val="both"/>
        <w:rPr>
          <w:sz w:val="28"/>
          <w:szCs w:val="28"/>
        </w:rPr>
      </w:pPr>
      <w:r>
        <w:rPr>
          <w:sz w:val="28"/>
          <w:szCs w:val="28"/>
        </w:rPr>
        <w:t>7. Кондратьев С.Н. Расчет характеристик встречно-штыревых преобразователей в квазистатическом приближении / С.Н. Кондратьев, Ю.А. Хабаров // Электрон</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ех. сер. </w:t>
      </w:r>
      <w:proofErr w:type="spellStart"/>
      <w:r>
        <w:rPr>
          <w:sz w:val="28"/>
          <w:szCs w:val="28"/>
        </w:rPr>
        <w:t>радиодет</w:t>
      </w:r>
      <w:proofErr w:type="spellEnd"/>
      <w:r>
        <w:rPr>
          <w:sz w:val="28"/>
          <w:szCs w:val="28"/>
        </w:rPr>
        <w:t xml:space="preserve">. и </w:t>
      </w:r>
      <w:proofErr w:type="spellStart"/>
      <w:r>
        <w:rPr>
          <w:sz w:val="28"/>
          <w:szCs w:val="28"/>
        </w:rPr>
        <w:t>радиоэлем</w:t>
      </w:r>
      <w:proofErr w:type="spellEnd"/>
      <w:r>
        <w:rPr>
          <w:sz w:val="28"/>
          <w:szCs w:val="28"/>
        </w:rPr>
        <w:t xml:space="preserve">. 1990. </w:t>
      </w:r>
      <w:proofErr w:type="spellStart"/>
      <w:r>
        <w:rPr>
          <w:sz w:val="28"/>
          <w:szCs w:val="28"/>
        </w:rPr>
        <w:t>Вып</w:t>
      </w:r>
      <w:proofErr w:type="spellEnd"/>
      <w:r>
        <w:rPr>
          <w:sz w:val="28"/>
          <w:szCs w:val="28"/>
        </w:rPr>
        <w:t>. 3.  27-30 с.</w:t>
      </w:r>
    </w:p>
    <w:p w:rsidR="00742425" w:rsidRDefault="00742425" w:rsidP="00742425">
      <w:pPr>
        <w:spacing w:line="360" w:lineRule="auto"/>
        <w:jc w:val="both"/>
        <w:rPr>
          <w:sz w:val="28"/>
          <w:szCs w:val="28"/>
        </w:rPr>
      </w:pPr>
      <w:r>
        <w:rPr>
          <w:sz w:val="28"/>
          <w:szCs w:val="28"/>
        </w:rPr>
        <w:t xml:space="preserve">8. Андреев А.И. Особенности проектирования узкополосного фильтра на поверхностных акустических волнах / А. И. Андреев, Ю.С. Балашов, И.В. Андреев, А.А. Илларионов, О. В. Николаев,  В. С. </w:t>
      </w:r>
      <w:proofErr w:type="spellStart"/>
      <w:r>
        <w:rPr>
          <w:sz w:val="28"/>
          <w:szCs w:val="28"/>
        </w:rPr>
        <w:t>Цимбалюк</w:t>
      </w:r>
      <w:proofErr w:type="spellEnd"/>
      <w:r>
        <w:rPr>
          <w:sz w:val="28"/>
          <w:szCs w:val="28"/>
        </w:rPr>
        <w:t xml:space="preserve"> // Вестник Воронеж</w:t>
      </w:r>
      <w:proofErr w:type="gramStart"/>
      <w:r>
        <w:rPr>
          <w:sz w:val="28"/>
          <w:szCs w:val="28"/>
        </w:rPr>
        <w:t>.</w:t>
      </w:r>
      <w:proofErr w:type="gramEnd"/>
      <w:r>
        <w:rPr>
          <w:sz w:val="28"/>
          <w:szCs w:val="28"/>
        </w:rPr>
        <w:t xml:space="preserve">  </w:t>
      </w:r>
      <w:proofErr w:type="spellStart"/>
      <w:proofErr w:type="gramStart"/>
      <w:r>
        <w:rPr>
          <w:sz w:val="28"/>
          <w:szCs w:val="28"/>
        </w:rPr>
        <w:t>г</w:t>
      </w:r>
      <w:proofErr w:type="gramEnd"/>
      <w:r>
        <w:rPr>
          <w:sz w:val="28"/>
          <w:szCs w:val="28"/>
        </w:rPr>
        <w:t>осуд</w:t>
      </w:r>
      <w:proofErr w:type="spellEnd"/>
      <w:r>
        <w:rPr>
          <w:sz w:val="28"/>
          <w:szCs w:val="28"/>
        </w:rPr>
        <w:t xml:space="preserve">. </w:t>
      </w:r>
      <w:proofErr w:type="spellStart"/>
      <w:r>
        <w:rPr>
          <w:sz w:val="28"/>
          <w:szCs w:val="28"/>
        </w:rPr>
        <w:t>техн</w:t>
      </w:r>
      <w:proofErr w:type="spellEnd"/>
      <w:r>
        <w:rPr>
          <w:sz w:val="28"/>
          <w:szCs w:val="28"/>
        </w:rPr>
        <w:t xml:space="preserve">. </w:t>
      </w:r>
      <w:proofErr w:type="spellStart"/>
      <w:r>
        <w:rPr>
          <w:sz w:val="28"/>
          <w:szCs w:val="28"/>
        </w:rPr>
        <w:t>ун</w:t>
      </w:r>
      <w:proofErr w:type="spellEnd"/>
      <w:r>
        <w:rPr>
          <w:sz w:val="28"/>
          <w:szCs w:val="28"/>
        </w:rPr>
        <w:t xml:space="preserve">. Сер. «Радиоэлектроника и системы связи». Воронеж, 2002. </w:t>
      </w:r>
      <w:proofErr w:type="spellStart"/>
      <w:r>
        <w:rPr>
          <w:sz w:val="28"/>
          <w:szCs w:val="28"/>
        </w:rPr>
        <w:t>Вып</w:t>
      </w:r>
      <w:proofErr w:type="spellEnd"/>
      <w:r>
        <w:rPr>
          <w:sz w:val="28"/>
          <w:szCs w:val="28"/>
        </w:rPr>
        <w:t xml:space="preserve">. 4.2.  17-19 с. </w:t>
      </w:r>
    </w:p>
    <w:p w:rsidR="00742425" w:rsidRDefault="00742425" w:rsidP="00742425">
      <w:pPr>
        <w:pStyle w:val="310"/>
        <w:spacing w:line="360" w:lineRule="auto"/>
        <w:ind w:firstLine="0"/>
        <w:rPr>
          <w:sz w:val="28"/>
          <w:szCs w:val="28"/>
        </w:rPr>
      </w:pPr>
      <w:r>
        <w:rPr>
          <w:sz w:val="28"/>
          <w:szCs w:val="28"/>
        </w:rPr>
        <w:t xml:space="preserve">9. Андреев А.И. Синтез фильтров на поверхностных акустических волнах, содержащих преобразователи с нерегулярной решеткой электродов / А.И. Андреев  // </w:t>
      </w:r>
      <w:proofErr w:type="spellStart"/>
      <w:r>
        <w:rPr>
          <w:sz w:val="28"/>
          <w:szCs w:val="28"/>
        </w:rPr>
        <w:t>Междунар</w:t>
      </w:r>
      <w:proofErr w:type="spellEnd"/>
      <w:r>
        <w:rPr>
          <w:sz w:val="28"/>
          <w:szCs w:val="28"/>
        </w:rPr>
        <w:t xml:space="preserve">. науч.-техн. </w:t>
      </w:r>
      <w:proofErr w:type="spellStart"/>
      <w:r>
        <w:rPr>
          <w:sz w:val="28"/>
          <w:szCs w:val="28"/>
        </w:rPr>
        <w:t>конф</w:t>
      </w:r>
      <w:proofErr w:type="spellEnd"/>
      <w:r>
        <w:rPr>
          <w:sz w:val="28"/>
          <w:szCs w:val="28"/>
        </w:rPr>
        <w:t>. Фундаментальные проблемы пьезоэлектрического приборостроения: Сб. докладов. Тверь, 2002.  187-194 с.</w:t>
      </w:r>
    </w:p>
    <w:p w:rsidR="00742425" w:rsidRDefault="00742425" w:rsidP="00742425">
      <w:pPr>
        <w:widowControl w:val="0"/>
        <w:spacing w:line="360" w:lineRule="auto"/>
        <w:jc w:val="both"/>
        <w:rPr>
          <w:sz w:val="28"/>
          <w:szCs w:val="28"/>
        </w:rPr>
      </w:pPr>
      <w:r>
        <w:rPr>
          <w:sz w:val="28"/>
          <w:szCs w:val="28"/>
        </w:rPr>
        <w:t>10. Бауск Е. В. Оптимизация широкополосных преобразователей ПАВ, взвешенных селективным удалением электродов / Е. В. Бауск // Радиотехника и электроника, 2000, т. 45, №8.  1020-1024 с.</w:t>
      </w:r>
    </w:p>
    <w:p w:rsidR="00742425" w:rsidRDefault="00742425" w:rsidP="00742425">
      <w:pPr>
        <w:widowControl w:val="0"/>
        <w:spacing w:line="360" w:lineRule="auto"/>
        <w:jc w:val="both"/>
        <w:rPr>
          <w:sz w:val="28"/>
          <w:szCs w:val="28"/>
        </w:rPr>
      </w:pPr>
      <w:r>
        <w:rPr>
          <w:sz w:val="28"/>
          <w:szCs w:val="28"/>
        </w:rPr>
        <w:t xml:space="preserve">11. </w:t>
      </w:r>
      <w:proofErr w:type="spellStart"/>
      <w:r>
        <w:rPr>
          <w:sz w:val="28"/>
          <w:szCs w:val="28"/>
        </w:rPr>
        <w:t>Забузов</w:t>
      </w:r>
      <w:proofErr w:type="spellEnd"/>
      <w:r>
        <w:rPr>
          <w:sz w:val="28"/>
          <w:szCs w:val="28"/>
        </w:rPr>
        <w:t xml:space="preserve"> С.А. Акустическое поле веерного преобразователя </w:t>
      </w:r>
      <w:r>
        <w:rPr>
          <w:sz w:val="28"/>
          <w:szCs w:val="28"/>
        </w:rPr>
        <w:lastRenderedPageBreak/>
        <w:t xml:space="preserve">поверхностных волн / С.А. </w:t>
      </w:r>
      <w:proofErr w:type="spellStart"/>
      <w:r>
        <w:rPr>
          <w:sz w:val="28"/>
          <w:szCs w:val="28"/>
        </w:rPr>
        <w:t>Забузов</w:t>
      </w:r>
      <w:proofErr w:type="spellEnd"/>
      <w:r>
        <w:rPr>
          <w:sz w:val="28"/>
          <w:szCs w:val="28"/>
        </w:rPr>
        <w:t>, Ю.Г. Смирнов</w:t>
      </w:r>
      <w:proofErr w:type="gramStart"/>
      <w:r>
        <w:rPr>
          <w:sz w:val="28"/>
          <w:szCs w:val="28"/>
        </w:rPr>
        <w:t xml:space="preserve"> .</w:t>
      </w:r>
      <w:proofErr w:type="gramEnd"/>
      <w:r>
        <w:rPr>
          <w:sz w:val="28"/>
          <w:szCs w:val="28"/>
        </w:rPr>
        <w:t>//Обработка радиосигналов сигналов акустоэлектронными и акустическими устройствами. Л.: Наука, 1983.  14-18 с.</w:t>
      </w:r>
    </w:p>
    <w:p w:rsidR="00742425" w:rsidRDefault="00742425" w:rsidP="00742425">
      <w:pPr>
        <w:widowControl w:val="0"/>
        <w:spacing w:line="360" w:lineRule="auto"/>
        <w:jc w:val="both"/>
        <w:rPr>
          <w:sz w:val="28"/>
          <w:szCs w:val="28"/>
        </w:rPr>
      </w:pPr>
      <w:r>
        <w:rPr>
          <w:sz w:val="28"/>
          <w:szCs w:val="28"/>
        </w:rPr>
        <w:t>12. Смирнов Ю. Г. Фильтры на поверхностных акустических волнах с веерными преобразователями / Ю.Г. Смирнов, С.В. Кулаков, С.А. .</w:t>
      </w:r>
      <w:proofErr w:type="spellStart"/>
      <w:r>
        <w:rPr>
          <w:sz w:val="28"/>
          <w:szCs w:val="28"/>
        </w:rPr>
        <w:t>Забузов</w:t>
      </w:r>
      <w:proofErr w:type="spellEnd"/>
      <w:r>
        <w:rPr>
          <w:sz w:val="28"/>
          <w:szCs w:val="28"/>
        </w:rPr>
        <w:t xml:space="preserve">  //Радиотехника и электроника. 1990,  № 1.  1961-1966 с.</w:t>
      </w:r>
    </w:p>
    <w:p w:rsidR="00742425" w:rsidRDefault="00742425" w:rsidP="0074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13. Безопасность жизнедеятельности: Учебник для тех. спец. вузов</w:t>
      </w:r>
      <w:proofErr w:type="gramStart"/>
      <w:r>
        <w:rPr>
          <w:sz w:val="28"/>
          <w:szCs w:val="28"/>
        </w:rPr>
        <w:t xml:space="preserve"> / П</w:t>
      </w:r>
      <w:proofErr w:type="gramEnd"/>
      <w:r>
        <w:rPr>
          <w:sz w:val="28"/>
          <w:szCs w:val="28"/>
        </w:rPr>
        <w:t>од</w:t>
      </w:r>
    </w:p>
    <w:p w:rsidR="00742425" w:rsidRDefault="00742425" w:rsidP="0074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Pr>
          <w:sz w:val="28"/>
          <w:szCs w:val="28"/>
        </w:rPr>
        <w:t xml:space="preserve">      ред. С. В. Белова. – М.</w:t>
      </w:r>
      <w:proofErr w:type="gramStart"/>
      <w:r>
        <w:rPr>
          <w:sz w:val="28"/>
          <w:szCs w:val="28"/>
        </w:rPr>
        <w:t xml:space="preserve"> :</w:t>
      </w:r>
      <w:proofErr w:type="gramEnd"/>
      <w:r>
        <w:rPr>
          <w:sz w:val="28"/>
          <w:szCs w:val="28"/>
        </w:rPr>
        <w:t xml:space="preserve"> Машиностроение, 1993.</w:t>
      </w:r>
    </w:p>
    <w:p w:rsidR="00742425" w:rsidRDefault="00742425" w:rsidP="00742425">
      <w:pPr>
        <w:widowControl w:val="0"/>
        <w:autoSpaceDE w:val="0"/>
        <w:spacing w:line="360" w:lineRule="auto"/>
        <w:jc w:val="both"/>
        <w:rPr>
          <w:bCs/>
          <w:sz w:val="28"/>
          <w:szCs w:val="28"/>
          <w:shd w:val="clear" w:color="auto" w:fill="FFFFFF"/>
        </w:rPr>
      </w:pPr>
      <w:r>
        <w:rPr>
          <w:color w:val="000000"/>
          <w:sz w:val="28"/>
          <w:szCs w:val="28"/>
        </w:rPr>
        <w:t>14. Безопасность жизнедеятельности: Учеб</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 xml:space="preserve">особие для вузов / В.Е. </w:t>
      </w:r>
      <w:proofErr w:type="spellStart"/>
      <w:r>
        <w:rPr>
          <w:color w:val="000000"/>
          <w:sz w:val="28"/>
          <w:szCs w:val="28"/>
        </w:rPr>
        <w:t>Анофриков</w:t>
      </w:r>
      <w:proofErr w:type="spellEnd"/>
      <w:r>
        <w:rPr>
          <w:color w:val="000000"/>
          <w:sz w:val="28"/>
          <w:szCs w:val="28"/>
        </w:rPr>
        <w:t>, С.А. Бобок, М.Н. Дудко, Г.Д. Елистратов / ГУУ. М., ЗАО « Финстатинформ»,1999. </w:t>
      </w:r>
      <w:r>
        <w:rPr>
          <w:color w:val="000000"/>
          <w:sz w:val="28"/>
          <w:szCs w:val="28"/>
        </w:rPr>
        <w:br/>
        <w:t xml:space="preserve">15. Охрана труда. Под ред. Б.А. </w:t>
      </w:r>
      <w:proofErr w:type="spellStart"/>
      <w:r>
        <w:rPr>
          <w:color w:val="000000"/>
          <w:sz w:val="28"/>
          <w:szCs w:val="28"/>
        </w:rPr>
        <w:t>Князевского</w:t>
      </w:r>
      <w:proofErr w:type="spellEnd"/>
      <w:r>
        <w:rPr>
          <w:color w:val="000000"/>
          <w:sz w:val="28"/>
          <w:szCs w:val="28"/>
        </w:rPr>
        <w:t>. М., «Высшая школа», 1972. . </w:t>
      </w:r>
      <w:r>
        <w:rPr>
          <w:color w:val="000000"/>
          <w:sz w:val="28"/>
          <w:szCs w:val="28"/>
        </w:rPr>
        <w:br/>
        <w:t xml:space="preserve">16. Охрана труда в энергетике. Под ред. Б.А. </w:t>
      </w:r>
      <w:proofErr w:type="spellStart"/>
      <w:r>
        <w:rPr>
          <w:color w:val="000000"/>
          <w:sz w:val="28"/>
          <w:szCs w:val="28"/>
        </w:rPr>
        <w:t>Князевского</w:t>
      </w:r>
      <w:proofErr w:type="spellEnd"/>
      <w:r>
        <w:rPr>
          <w:color w:val="000000"/>
          <w:sz w:val="28"/>
          <w:szCs w:val="28"/>
        </w:rPr>
        <w:t>. М., «</w:t>
      </w:r>
      <w:proofErr w:type="spellStart"/>
      <w:r>
        <w:rPr>
          <w:color w:val="000000"/>
          <w:sz w:val="28"/>
          <w:szCs w:val="28"/>
        </w:rPr>
        <w:t>Энергоатомиздат</w:t>
      </w:r>
      <w:proofErr w:type="spellEnd"/>
      <w:r>
        <w:rPr>
          <w:color w:val="000000"/>
          <w:sz w:val="28"/>
          <w:szCs w:val="28"/>
        </w:rPr>
        <w:t>»,</w:t>
      </w:r>
      <w:r w:rsidRPr="00742425">
        <w:rPr>
          <w:color w:val="000000"/>
          <w:sz w:val="28"/>
          <w:szCs w:val="28"/>
        </w:rPr>
        <w:t xml:space="preserve"> 1995</w:t>
      </w:r>
      <w:r>
        <w:rPr>
          <w:color w:val="000000"/>
          <w:sz w:val="28"/>
          <w:szCs w:val="28"/>
        </w:rPr>
        <w:t>.</w:t>
      </w:r>
    </w:p>
    <w:p w:rsidR="00742425" w:rsidRDefault="00742425" w:rsidP="00742425">
      <w:pPr>
        <w:spacing w:line="360" w:lineRule="auto"/>
        <w:jc w:val="both"/>
        <w:rPr>
          <w:bCs/>
          <w:sz w:val="28"/>
          <w:szCs w:val="28"/>
          <w:shd w:val="clear" w:color="auto" w:fill="FFFFFF"/>
        </w:rPr>
      </w:pPr>
    </w:p>
    <w:p w:rsidR="00742425" w:rsidRPr="00742425" w:rsidRDefault="00742425" w:rsidP="00742425">
      <w:pPr>
        <w:spacing w:line="360" w:lineRule="auto"/>
        <w:ind w:firstLine="851"/>
        <w:jc w:val="both"/>
        <w:rPr>
          <w:bCs/>
          <w:sz w:val="28"/>
          <w:szCs w:val="28"/>
          <w:shd w:val="clear" w:color="auto" w:fill="FFFFFF"/>
        </w:rPr>
      </w:pPr>
    </w:p>
    <w:p w:rsidR="00742425" w:rsidRPr="00742425" w:rsidRDefault="00742425" w:rsidP="00742425">
      <w:pPr>
        <w:spacing w:line="360" w:lineRule="auto"/>
        <w:jc w:val="both"/>
        <w:rPr>
          <w:bCs/>
          <w:sz w:val="28"/>
          <w:szCs w:val="28"/>
          <w:shd w:val="clear" w:color="auto" w:fill="FFFFFF"/>
        </w:rPr>
      </w:pPr>
    </w:p>
    <w:p w:rsidR="00742425" w:rsidRPr="00742425" w:rsidRDefault="00742425" w:rsidP="00742425">
      <w:pPr>
        <w:spacing w:line="360" w:lineRule="auto"/>
        <w:jc w:val="both"/>
        <w:rPr>
          <w:bCs/>
          <w:sz w:val="28"/>
          <w:szCs w:val="28"/>
          <w:shd w:val="clear" w:color="auto" w:fill="FFFFFF"/>
        </w:rPr>
      </w:pPr>
    </w:p>
    <w:p w:rsidR="00742425" w:rsidRPr="00742425" w:rsidRDefault="00742425" w:rsidP="00742425">
      <w:pPr>
        <w:spacing w:line="360" w:lineRule="auto"/>
        <w:jc w:val="both"/>
        <w:rPr>
          <w:bCs/>
          <w:sz w:val="28"/>
          <w:szCs w:val="28"/>
          <w:shd w:val="clear" w:color="auto" w:fill="FFFFFF"/>
        </w:rPr>
      </w:pPr>
    </w:p>
    <w:p w:rsidR="00742425" w:rsidRPr="00742425" w:rsidRDefault="00742425" w:rsidP="00742425">
      <w:pPr>
        <w:spacing w:line="360" w:lineRule="auto"/>
        <w:jc w:val="both"/>
        <w:rPr>
          <w:bCs/>
          <w:sz w:val="28"/>
          <w:szCs w:val="28"/>
          <w:shd w:val="clear" w:color="auto" w:fill="FFFFFF"/>
        </w:rPr>
      </w:pPr>
    </w:p>
    <w:p w:rsidR="00742425" w:rsidRPr="00742425" w:rsidRDefault="00742425" w:rsidP="00742425">
      <w:pPr>
        <w:spacing w:line="360" w:lineRule="auto"/>
        <w:jc w:val="both"/>
        <w:rPr>
          <w:bCs/>
          <w:sz w:val="28"/>
          <w:szCs w:val="28"/>
          <w:shd w:val="clear" w:color="auto" w:fill="FFFFFF"/>
        </w:rPr>
      </w:pPr>
    </w:p>
    <w:p w:rsidR="00742425" w:rsidRPr="00742425" w:rsidRDefault="00742425" w:rsidP="00742425">
      <w:pPr>
        <w:spacing w:line="360" w:lineRule="auto"/>
        <w:jc w:val="both"/>
        <w:rPr>
          <w:bCs/>
          <w:sz w:val="28"/>
          <w:szCs w:val="28"/>
          <w:shd w:val="clear" w:color="auto" w:fill="FFFFFF"/>
        </w:rPr>
      </w:pPr>
    </w:p>
    <w:p w:rsidR="00742425" w:rsidRPr="00742425" w:rsidRDefault="00742425" w:rsidP="00742425">
      <w:pPr>
        <w:spacing w:line="360" w:lineRule="auto"/>
        <w:jc w:val="both"/>
        <w:rPr>
          <w:bCs/>
          <w:sz w:val="28"/>
          <w:szCs w:val="28"/>
          <w:shd w:val="clear" w:color="auto" w:fill="FFFFFF"/>
        </w:rPr>
      </w:pPr>
    </w:p>
    <w:p w:rsidR="00742425" w:rsidRDefault="00742425" w:rsidP="00742425">
      <w:pPr>
        <w:spacing w:after="200" w:line="360" w:lineRule="auto"/>
        <w:jc w:val="both"/>
      </w:pPr>
      <w:bookmarkStart w:id="2" w:name="_PictureBullets"/>
      <w:bookmarkEnd w:id="2"/>
    </w:p>
    <w:p w:rsidR="00742425" w:rsidRPr="00742425" w:rsidRDefault="00742425"/>
    <w:sectPr w:rsidR="00742425" w:rsidRPr="00742425">
      <w:pgSz w:w="11906" w:h="16838"/>
      <w:pgMar w:top="709" w:right="850" w:bottom="709"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25" w:rsidRDefault="00742425" w:rsidP="00742425">
      <w:r>
        <w:separator/>
      </w:r>
    </w:p>
  </w:endnote>
  <w:endnote w:type="continuationSeparator" w:id="0">
    <w:p w:rsidR="00742425" w:rsidRDefault="00742425" w:rsidP="0074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font>
  <w:font w:name="GOST Type BU">
    <w:altName w:val="Times New Roman"/>
    <w:charset w:val="CC"/>
    <w:family w:val="auto"/>
    <w:pitch w:val="variable"/>
  </w:font>
  <w:font w:name="SymbolMT">
    <w:altName w:val="Arial Unicode MS"/>
    <w:charset w:val="80"/>
    <w:family w:val="auto"/>
    <w:pitch w:val="default"/>
  </w:font>
  <w:font w:name="Cambria Math">
    <w:panose1 w:val="02040503050406030204"/>
    <w:charset w:val="CC"/>
    <w:family w:val="roman"/>
    <w:pitch w:val="variable"/>
    <w:sig w:usb0="E00002FF" w:usb1="420024FF" w:usb2="00000000" w:usb3="00000000" w:csb0="0000019F" w:csb1="00000000"/>
  </w:font>
  <w:font w:name="TimesNewRoman">
    <w:altName w:val="MS Mincho"/>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25" w:rsidRDefault="00742425" w:rsidP="00742425">
      <w:r>
        <w:separator/>
      </w:r>
    </w:p>
  </w:footnote>
  <w:footnote w:type="continuationSeparator" w:id="0">
    <w:p w:rsidR="00742425" w:rsidRDefault="00742425" w:rsidP="00742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hint="default"/>
        <w:b w:val="0"/>
        <w:bCs w:val="0"/>
        <w:i w:val="0"/>
        <w:iCs w:val="0"/>
        <w:caps w:val="0"/>
        <w:smallCaps w:val="0"/>
        <w:strike w:val="0"/>
        <w:dstrike w:val="0"/>
        <w:color w:val="000000"/>
        <w:spacing w:val="0"/>
        <w:w w:val="100"/>
        <w:position w:val="0"/>
        <w:sz w:val="28"/>
        <w:szCs w:val="28"/>
        <w:u w:val="none"/>
        <w:vertAlign w:val="baseline"/>
      </w:rPr>
    </w:lvl>
    <w:lvl w:ilvl="1">
      <w:start w:val="1"/>
      <w:numFmt w:val="bullet"/>
      <w:lvlText w:val=""/>
      <w:lvlJc w:val="left"/>
      <w:pPr>
        <w:tabs>
          <w:tab w:val="num" w:pos="1440"/>
        </w:tabs>
        <w:ind w:left="1440" w:hanging="360"/>
      </w:pPr>
      <w:rPr>
        <w:rFonts w:ascii="Wingdings" w:hAnsi="Wingdings" w:cs="Times New Roman" w:hint="default"/>
        <w:b w:val="0"/>
        <w:bCs w:val="0"/>
        <w:i w:val="0"/>
        <w:iCs w:val="0"/>
        <w:caps w:val="0"/>
        <w:smallCaps w:val="0"/>
        <w:strike w:val="0"/>
        <w:dstrike w:val="0"/>
        <w:color w:val="000000"/>
        <w:spacing w:val="0"/>
        <w:w w:val="100"/>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hint="default"/>
        <w:b w:val="0"/>
        <w:bCs w:val="0"/>
        <w:i w:val="0"/>
        <w:iCs w:val="0"/>
        <w:caps w:val="0"/>
        <w:smallCaps w:val="0"/>
        <w:strike w:val="0"/>
        <w:dstrike w:val="0"/>
        <w:color w:val="000000"/>
        <w:spacing w:val="0"/>
        <w:w w:val="100"/>
        <w:position w:val="0"/>
        <w:sz w:val="28"/>
        <w:szCs w:val="28"/>
        <w:u w:val="none"/>
        <w:vertAlign w:val="baseline"/>
      </w:rPr>
    </w:lvl>
    <w:lvl w:ilvl="3">
      <w:start w:val="1"/>
      <w:numFmt w:val="bullet"/>
      <w:lvlText w:val=""/>
      <w:lvlJc w:val="left"/>
      <w:pPr>
        <w:tabs>
          <w:tab w:val="num" w:pos="2880"/>
        </w:tabs>
        <w:ind w:left="2880" w:hanging="360"/>
      </w:pPr>
      <w:rPr>
        <w:rFonts w:ascii="Wingdings" w:hAnsi="Wingdings" w:cs="Times New Roman" w:hint="default"/>
        <w:b w:val="0"/>
        <w:bCs w:val="0"/>
        <w:i w:val="0"/>
        <w:iCs w:val="0"/>
        <w:caps w:val="0"/>
        <w:smallCaps w:val="0"/>
        <w:strike w:val="0"/>
        <w:dstrike w:val="0"/>
        <w:color w:val="000000"/>
        <w:spacing w:val="0"/>
        <w:w w:val="100"/>
        <w:position w:val="0"/>
        <w:sz w:val="28"/>
        <w:szCs w:val="28"/>
        <w:u w:val="none"/>
        <w:vertAlign w:val="baseline"/>
      </w:rPr>
    </w:lvl>
    <w:lvl w:ilvl="4">
      <w:start w:val="1"/>
      <w:numFmt w:val="bullet"/>
      <w:lvlText w:val=""/>
      <w:lvlJc w:val="left"/>
      <w:pPr>
        <w:tabs>
          <w:tab w:val="num" w:pos="3600"/>
        </w:tabs>
        <w:ind w:left="3600" w:hanging="360"/>
      </w:pPr>
      <w:rPr>
        <w:rFonts w:ascii="Wingdings" w:hAnsi="Wingdings" w:cs="Times New Roman" w:hint="default"/>
        <w:b w:val="0"/>
        <w:bCs w:val="0"/>
        <w:i w:val="0"/>
        <w:iCs w:val="0"/>
        <w:caps w:val="0"/>
        <w:smallCaps w:val="0"/>
        <w:strike w:val="0"/>
        <w:dstrike w:val="0"/>
        <w:color w:val="000000"/>
        <w:spacing w:val="0"/>
        <w:w w:val="100"/>
        <w:position w:val="0"/>
        <w:sz w:val="28"/>
        <w:szCs w:val="28"/>
        <w:u w:val="none"/>
        <w:vertAlign w:val="baseline"/>
      </w:rPr>
    </w:lvl>
    <w:lvl w:ilvl="5">
      <w:start w:val="1"/>
      <w:numFmt w:val="bullet"/>
      <w:lvlText w:val=""/>
      <w:lvlJc w:val="left"/>
      <w:pPr>
        <w:tabs>
          <w:tab w:val="num" w:pos="4320"/>
        </w:tabs>
        <w:ind w:left="4320" w:hanging="360"/>
      </w:pPr>
      <w:rPr>
        <w:rFonts w:ascii="Wingdings" w:hAnsi="Wingdings" w:cs="Times New Roman" w:hint="default"/>
        <w:b w:val="0"/>
        <w:bCs w:val="0"/>
        <w:i w:val="0"/>
        <w:iCs w:val="0"/>
        <w:caps w:val="0"/>
        <w:smallCaps w:val="0"/>
        <w:strike w:val="0"/>
        <w:dstrike w:val="0"/>
        <w:color w:val="000000"/>
        <w:spacing w:val="0"/>
        <w:w w:val="100"/>
        <w:position w:val="0"/>
        <w:sz w:val="28"/>
        <w:szCs w:val="28"/>
        <w:u w:val="none"/>
        <w:vertAlign w:val="baseline"/>
      </w:rPr>
    </w:lvl>
    <w:lvl w:ilvl="6">
      <w:start w:val="1"/>
      <w:numFmt w:val="bullet"/>
      <w:lvlText w:val=""/>
      <w:lvlJc w:val="left"/>
      <w:pPr>
        <w:tabs>
          <w:tab w:val="num" w:pos="5040"/>
        </w:tabs>
        <w:ind w:left="5040" w:hanging="360"/>
      </w:pPr>
      <w:rPr>
        <w:rFonts w:ascii="Wingdings" w:hAnsi="Wingdings" w:cs="Times New Roman" w:hint="default"/>
        <w:b w:val="0"/>
        <w:bCs w:val="0"/>
        <w:i w:val="0"/>
        <w:iCs w:val="0"/>
        <w:caps w:val="0"/>
        <w:smallCaps w:val="0"/>
        <w:strike w:val="0"/>
        <w:dstrike w:val="0"/>
        <w:color w:val="000000"/>
        <w:spacing w:val="0"/>
        <w:w w:val="100"/>
        <w:position w:val="0"/>
        <w:sz w:val="28"/>
        <w:szCs w:val="28"/>
        <w:u w:val="none"/>
        <w:vertAlign w:val="baseline"/>
      </w:rPr>
    </w:lvl>
    <w:lvl w:ilvl="7">
      <w:start w:val="1"/>
      <w:numFmt w:val="bullet"/>
      <w:lvlText w:val=""/>
      <w:lvlJc w:val="left"/>
      <w:pPr>
        <w:tabs>
          <w:tab w:val="num" w:pos="5760"/>
        </w:tabs>
        <w:ind w:left="5760" w:hanging="360"/>
      </w:pPr>
      <w:rPr>
        <w:rFonts w:ascii="Wingdings" w:hAnsi="Wingdings" w:cs="Times New Roman" w:hint="default"/>
        <w:b w:val="0"/>
        <w:bCs w:val="0"/>
        <w:i w:val="0"/>
        <w:iCs w:val="0"/>
        <w:caps w:val="0"/>
        <w:smallCaps w:val="0"/>
        <w:strike w:val="0"/>
        <w:dstrike w:val="0"/>
        <w:color w:val="000000"/>
        <w:spacing w:val="0"/>
        <w:w w:val="100"/>
        <w:position w:val="0"/>
        <w:sz w:val="28"/>
        <w:szCs w:val="28"/>
        <w:u w:val="none"/>
        <w:vertAlign w:val="baseline"/>
      </w:rPr>
    </w:lvl>
    <w:lvl w:ilvl="8">
      <w:start w:val="1"/>
      <w:numFmt w:val="bullet"/>
      <w:lvlText w:val=""/>
      <w:lvlJc w:val="left"/>
      <w:pPr>
        <w:tabs>
          <w:tab w:val="num" w:pos="6480"/>
        </w:tabs>
        <w:ind w:left="6480" w:hanging="360"/>
      </w:pPr>
      <w:rPr>
        <w:rFonts w:ascii="Wingdings" w:hAnsi="Wingdings" w:cs="Times New Roman" w:hint="default"/>
        <w:b w:val="0"/>
        <w:bCs w:val="0"/>
        <w:i w:val="0"/>
        <w:iCs w:val="0"/>
        <w:caps w:val="0"/>
        <w:smallCaps w:val="0"/>
        <w:strike w:val="0"/>
        <w:dstrike w:val="0"/>
        <w:color w:val="000000"/>
        <w:spacing w:val="0"/>
        <w:w w:val="100"/>
        <w:position w:val="0"/>
        <w:sz w:val="28"/>
        <w:szCs w:val="28"/>
        <w:u w:val="none"/>
        <w:vertAlign w:val="baseline"/>
      </w:rPr>
    </w:lvl>
  </w:abstractNum>
  <w:abstractNum w:abstractNumId="2">
    <w:nsid w:val="00000003"/>
    <w:multiLevelType w:val="multilevel"/>
    <w:tmpl w:val="00000003"/>
    <w:name w:val="WW8Num3"/>
    <w:lvl w:ilvl="0">
      <w:start w:val="6"/>
      <w:numFmt w:val="decimal"/>
      <w:lvlText w:val="%1."/>
      <w:lvlJc w:val="left"/>
      <w:pPr>
        <w:tabs>
          <w:tab w:val="num" w:pos="0"/>
        </w:tabs>
        <w:ind w:left="432" w:hanging="432"/>
      </w:pPr>
      <w:rPr>
        <w:rFonts w:ascii="Wingdings" w:hAnsi="Wingdings" w:cs="Wingdings" w:hint="default"/>
        <w:sz w:val="20"/>
      </w:rPr>
    </w:lvl>
    <w:lvl w:ilvl="1">
      <w:start w:val="4"/>
      <w:numFmt w:val="decimal"/>
      <w:lvlText w:val="%1.%2."/>
      <w:lvlJc w:val="left"/>
      <w:pPr>
        <w:tabs>
          <w:tab w:val="num" w:pos="0"/>
        </w:tabs>
        <w:ind w:left="720" w:hanging="720"/>
      </w:pPr>
      <w:rPr>
        <w:rFonts w:ascii="Wingdings" w:hAnsi="Wingdings" w:cs="Wingdings" w:hint="default"/>
        <w:sz w:val="20"/>
      </w:rPr>
    </w:lvl>
    <w:lvl w:ilvl="2">
      <w:start w:val="1"/>
      <w:numFmt w:val="decimal"/>
      <w:lvlText w:val="%1.%2.%3."/>
      <w:lvlJc w:val="left"/>
      <w:pPr>
        <w:tabs>
          <w:tab w:val="num" w:pos="0"/>
        </w:tabs>
        <w:ind w:left="720" w:hanging="720"/>
      </w:pPr>
      <w:rPr>
        <w:rFonts w:ascii="Wingdings" w:hAnsi="Wingdings" w:cs="Wingdings" w:hint="default"/>
        <w:sz w:val="20"/>
      </w:rPr>
    </w:lvl>
    <w:lvl w:ilvl="3">
      <w:start w:val="1"/>
      <w:numFmt w:val="decimal"/>
      <w:lvlText w:val="%1.%2.%3.%4."/>
      <w:lvlJc w:val="left"/>
      <w:pPr>
        <w:tabs>
          <w:tab w:val="num" w:pos="0"/>
        </w:tabs>
        <w:ind w:left="1080" w:hanging="1080"/>
      </w:pPr>
      <w:rPr>
        <w:rFonts w:ascii="Wingdings" w:hAnsi="Wingdings" w:cs="Wingdings" w:hint="default"/>
        <w:sz w:val="20"/>
      </w:rPr>
    </w:lvl>
    <w:lvl w:ilvl="4">
      <w:start w:val="1"/>
      <w:numFmt w:val="decimal"/>
      <w:lvlText w:val="%1.%2.%3.%4.%5."/>
      <w:lvlJc w:val="left"/>
      <w:pPr>
        <w:tabs>
          <w:tab w:val="num" w:pos="0"/>
        </w:tabs>
        <w:ind w:left="1080" w:hanging="1080"/>
      </w:pPr>
      <w:rPr>
        <w:rFonts w:ascii="Wingdings" w:hAnsi="Wingdings" w:cs="Wingdings" w:hint="default"/>
        <w:sz w:val="20"/>
      </w:rPr>
    </w:lvl>
    <w:lvl w:ilvl="5">
      <w:start w:val="1"/>
      <w:numFmt w:val="decimal"/>
      <w:lvlText w:val="%1.%2.%3.%4.%5.%6."/>
      <w:lvlJc w:val="left"/>
      <w:pPr>
        <w:tabs>
          <w:tab w:val="num" w:pos="0"/>
        </w:tabs>
        <w:ind w:left="1440" w:hanging="1440"/>
      </w:pPr>
      <w:rPr>
        <w:rFonts w:ascii="Wingdings" w:hAnsi="Wingdings" w:cs="Wingdings" w:hint="default"/>
        <w:sz w:val="20"/>
      </w:rPr>
    </w:lvl>
    <w:lvl w:ilvl="6">
      <w:start w:val="1"/>
      <w:numFmt w:val="decimal"/>
      <w:lvlText w:val="%1.%2.%3.%4.%5.%6.%7."/>
      <w:lvlJc w:val="left"/>
      <w:pPr>
        <w:tabs>
          <w:tab w:val="num" w:pos="0"/>
        </w:tabs>
        <w:ind w:left="1800" w:hanging="1800"/>
      </w:pPr>
      <w:rPr>
        <w:rFonts w:ascii="Wingdings" w:hAnsi="Wingdings" w:cs="Wingdings" w:hint="default"/>
        <w:sz w:val="20"/>
      </w:rPr>
    </w:lvl>
    <w:lvl w:ilvl="7">
      <w:start w:val="1"/>
      <w:numFmt w:val="decimal"/>
      <w:lvlText w:val="%1.%2.%3.%4.%5.%6.%7.%8."/>
      <w:lvlJc w:val="left"/>
      <w:pPr>
        <w:tabs>
          <w:tab w:val="num" w:pos="0"/>
        </w:tabs>
        <w:ind w:left="1800" w:hanging="1800"/>
      </w:pPr>
      <w:rPr>
        <w:rFonts w:ascii="Wingdings" w:hAnsi="Wingdings" w:cs="Wingdings" w:hint="default"/>
        <w:sz w:val="20"/>
      </w:rPr>
    </w:lvl>
    <w:lvl w:ilvl="8">
      <w:start w:val="1"/>
      <w:numFmt w:val="decimal"/>
      <w:lvlText w:val="%1.%2.%3.%4.%5.%6.%7.%8.%9."/>
      <w:lvlJc w:val="left"/>
      <w:pPr>
        <w:tabs>
          <w:tab w:val="num" w:pos="0"/>
        </w:tabs>
        <w:ind w:left="2160" w:hanging="2160"/>
      </w:pPr>
      <w:rPr>
        <w:rFonts w:ascii="Wingdings" w:hAnsi="Wingdings" w:cs="Wingdings" w:hint="default"/>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multilevel"/>
    <w:tmpl w:val="00000005"/>
    <w:name w:val="WW8Num5"/>
    <w:lvl w:ilvl="0">
      <w:start w:val="6"/>
      <w:numFmt w:val="decimal"/>
      <w:lvlText w:val="%1."/>
      <w:lvlJc w:val="left"/>
      <w:pPr>
        <w:tabs>
          <w:tab w:val="num" w:pos="0"/>
        </w:tabs>
        <w:ind w:left="432" w:hanging="432"/>
      </w:pPr>
      <w:rPr>
        <w:rFonts w:ascii="Times New Roman" w:hAnsi="Times New Roman" w:cs="Times New Roman" w:hint="default"/>
        <w:bCs/>
        <w:color w:val="000000"/>
        <w:sz w:val="28"/>
        <w:szCs w:val="28"/>
      </w:rPr>
    </w:lvl>
    <w:lvl w:ilvl="1">
      <w:start w:val="6"/>
      <w:numFmt w:val="decimal"/>
      <w:lvlText w:val="%1.%2."/>
      <w:lvlJc w:val="left"/>
      <w:pPr>
        <w:tabs>
          <w:tab w:val="num" w:pos="708"/>
        </w:tabs>
        <w:ind w:left="720" w:hanging="720"/>
      </w:pPr>
      <w:rPr>
        <w:rFonts w:ascii="Times New Roman" w:hAnsi="Times New Roman" w:cs="Times New Roman" w:hint="default"/>
        <w:bCs/>
        <w:color w:val="000000"/>
        <w:sz w:val="28"/>
        <w:szCs w:val="28"/>
      </w:rPr>
    </w:lvl>
    <w:lvl w:ilvl="2">
      <w:start w:val="1"/>
      <w:numFmt w:val="decimal"/>
      <w:lvlText w:val="%1.%2.%3."/>
      <w:lvlJc w:val="left"/>
      <w:pPr>
        <w:tabs>
          <w:tab w:val="num" w:pos="0"/>
        </w:tabs>
        <w:ind w:left="720" w:hanging="720"/>
      </w:pPr>
      <w:rPr>
        <w:rFonts w:ascii="Times New Roman" w:hAnsi="Times New Roman" w:cs="Times New Roman" w:hint="default"/>
        <w:bCs/>
        <w:color w:val="000000"/>
        <w:sz w:val="28"/>
        <w:szCs w:val="28"/>
      </w:rPr>
    </w:lvl>
    <w:lvl w:ilvl="3">
      <w:start w:val="1"/>
      <w:numFmt w:val="decimal"/>
      <w:lvlText w:val="%1.%2.%3.%4."/>
      <w:lvlJc w:val="left"/>
      <w:pPr>
        <w:tabs>
          <w:tab w:val="num" w:pos="0"/>
        </w:tabs>
        <w:ind w:left="1080" w:hanging="1080"/>
      </w:pPr>
      <w:rPr>
        <w:rFonts w:ascii="Times New Roman" w:hAnsi="Times New Roman" w:cs="Times New Roman" w:hint="default"/>
        <w:bCs/>
        <w:color w:val="000000"/>
        <w:sz w:val="28"/>
        <w:szCs w:val="28"/>
      </w:rPr>
    </w:lvl>
    <w:lvl w:ilvl="4">
      <w:start w:val="1"/>
      <w:numFmt w:val="decimal"/>
      <w:lvlText w:val="%1.%2.%3.%4.%5."/>
      <w:lvlJc w:val="left"/>
      <w:pPr>
        <w:tabs>
          <w:tab w:val="num" w:pos="0"/>
        </w:tabs>
        <w:ind w:left="1080" w:hanging="1080"/>
      </w:pPr>
      <w:rPr>
        <w:rFonts w:ascii="Times New Roman" w:hAnsi="Times New Roman" w:cs="Times New Roman" w:hint="default"/>
        <w:bCs/>
        <w:color w:val="000000"/>
        <w:sz w:val="28"/>
        <w:szCs w:val="28"/>
      </w:rPr>
    </w:lvl>
    <w:lvl w:ilvl="5">
      <w:start w:val="1"/>
      <w:numFmt w:val="decimal"/>
      <w:lvlText w:val="%1.%2.%3.%4.%5.%6."/>
      <w:lvlJc w:val="left"/>
      <w:pPr>
        <w:tabs>
          <w:tab w:val="num" w:pos="0"/>
        </w:tabs>
        <w:ind w:left="1440" w:hanging="1440"/>
      </w:pPr>
      <w:rPr>
        <w:rFonts w:ascii="Times New Roman" w:hAnsi="Times New Roman" w:cs="Times New Roman" w:hint="default"/>
        <w:bCs/>
        <w:color w:val="000000"/>
        <w:sz w:val="28"/>
        <w:szCs w:val="28"/>
      </w:rPr>
    </w:lvl>
    <w:lvl w:ilvl="6">
      <w:start w:val="1"/>
      <w:numFmt w:val="decimal"/>
      <w:lvlText w:val="%1.%2.%3.%4.%5.%6.%7."/>
      <w:lvlJc w:val="left"/>
      <w:pPr>
        <w:tabs>
          <w:tab w:val="num" w:pos="0"/>
        </w:tabs>
        <w:ind w:left="1800" w:hanging="1800"/>
      </w:pPr>
      <w:rPr>
        <w:rFonts w:ascii="Times New Roman" w:hAnsi="Times New Roman" w:cs="Times New Roman" w:hint="default"/>
        <w:bCs/>
        <w:color w:val="000000"/>
        <w:sz w:val="28"/>
        <w:szCs w:val="28"/>
      </w:rPr>
    </w:lvl>
    <w:lvl w:ilvl="7">
      <w:start w:val="1"/>
      <w:numFmt w:val="decimal"/>
      <w:lvlText w:val="%1.%2.%3.%4.%5.%6.%7.%8."/>
      <w:lvlJc w:val="left"/>
      <w:pPr>
        <w:tabs>
          <w:tab w:val="num" w:pos="0"/>
        </w:tabs>
        <w:ind w:left="1800" w:hanging="1800"/>
      </w:pPr>
      <w:rPr>
        <w:rFonts w:ascii="Times New Roman" w:hAnsi="Times New Roman" w:cs="Times New Roman" w:hint="default"/>
        <w:bCs/>
        <w:color w:val="000000"/>
        <w:sz w:val="28"/>
        <w:szCs w:val="28"/>
      </w:rPr>
    </w:lvl>
    <w:lvl w:ilvl="8">
      <w:start w:val="1"/>
      <w:numFmt w:val="decimal"/>
      <w:lvlText w:val="%1.%2.%3.%4.%5.%6.%7.%8.%9."/>
      <w:lvlJc w:val="left"/>
      <w:pPr>
        <w:tabs>
          <w:tab w:val="num" w:pos="0"/>
        </w:tabs>
        <w:ind w:left="2160" w:hanging="2160"/>
      </w:pPr>
      <w:rPr>
        <w:rFonts w:ascii="Times New Roman" w:hAnsi="Times New Roman" w:cs="Times New Roman" w:hint="default"/>
        <w:bCs/>
        <w:color w:val="000000"/>
        <w:sz w:val="28"/>
        <w:szCs w:val="2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146A584A"/>
    <w:multiLevelType w:val="multilevel"/>
    <w:tmpl w:val="A2148540"/>
    <w:styleLink w:val="WWNum1"/>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6"/>
  </w:num>
  <w:num w:numId="3">
    <w:abstractNumId w:val="6"/>
    <w:lvlOverride w:ilvl="0">
      <w:startOverride w:val="1"/>
    </w:lvlOverride>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16"/>
    <w:rsid w:val="0030267C"/>
    <w:rsid w:val="00742425"/>
    <w:rsid w:val="007A6854"/>
    <w:rsid w:val="00B83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2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42425"/>
    <w:pPr>
      <w:keepNext/>
      <w:tabs>
        <w:tab w:val="num" w:pos="0"/>
      </w:tabs>
      <w:ind w:left="432" w:hanging="432"/>
      <w:jc w:val="right"/>
      <w:outlineLvl w:val="0"/>
    </w:pPr>
    <w:rPr>
      <w:b/>
      <w:bCs/>
      <w:sz w:val="20"/>
      <w:lang w:val="uk-UA"/>
    </w:rPr>
  </w:style>
  <w:style w:type="paragraph" w:styleId="2">
    <w:name w:val="heading 2"/>
    <w:basedOn w:val="a"/>
    <w:next w:val="a"/>
    <w:link w:val="20"/>
    <w:uiPriority w:val="9"/>
    <w:semiHidden/>
    <w:unhideWhenUsed/>
    <w:qFormat/>
    <w:rsid w:val="007424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424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2425"/>
    <w:rPr>
      <w:rFonts w:ascii="Times New Roman" w:eastAsia="Times New Roman" w:hAnsi="Times New Roman" w:cs="Times New Roman"/>
      <w:b/>
      <w:bCs/>
      <w:sz w:val="20"/>
      <w:szCs w:val="24"/>
      <w:lang w:val="uk-UA" w:eastAsia="ar-SA"/>
    </w:rPr>
  </w:style>
  <w:style w:type="character" w:customStyle="1" w:styleId="20">
    <w:name w:val="Заголовок 2 Знак"/>
    <w:basedOn w:val="a0"/>
    <w:link w:val="2"/>
    <w:uiPriority w:val="9"/>
    <w:semiHidden/>
    <w:rsid w:val="00742425"/>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uiPriority w:val="9"/>
    <w:semiHidden/>
    <w:rsid w:val="00742425"/>
    <w:rPr>
      <w:rFonts w:asciiTheme="majorHAnsi" w:eastAsiaTheme="majorEastAsia" w:hAnsiTheme="majorHAnsi" w:cstheme="majorBidi"/>
      <w:b/>
      <w:bCs/>
      <w:i/>
      <w:iCs/>
      <w:color w:val="4F81BD" w:themeColor="accent1"/>
      <w:sz w:val="24"/>
      <w:szCs w:val="24"/>
      <w:lang w:eastAsia="ar-SA"/>
    </w:rPr>
  </w:style>
  <w:style w:type="paragraph" w:styleId="a3">
    <w:name w:val="header"/>
    <w:basedOn w:val="a"/>
    <w:link w:val="a4"/>
    <w:rsid w:val="00742425"/>
    <w:pPr>
      <w:tabs>
        <w:tab w:val="center" w:pos="4536"/>
        <w:tab w:val="right" w:pos="9072"/>
      </w:tabs>
    </w:pPr>
  </w:style>
  <w:style w:type="character" w:customStyle="1" w:styleId="a4">
    <w:name w:val="Верхний колонтитул Знак"/>
    <w:basedOn w:val="a0"/>
    <w:link w:val="a3"/>
    <w:rsid w:val="00742425"/>
    <w:rPr>
      <w:rFonts w:ascii="Times New Roman" w:eastAsia="Times New Roman" w:hAnsi="Times New Roman" w:cs="Times New Roman"/>
      <w:sz w:val="24"/>
      <w:szCs w:val="24"/>
      <w:lang w:eastAsia="ar-SA"/>
    </w:rPr>
  </w:style>
  <w:style w:type="paragraph" w:styleId="a5">
    <w:name w:val="footer"/>
    <w:basedOn w:val="a"/>
    <w:link w:val="a6"/>
    <w:rsid w:val="00742425"/>
    <w:pPr>
      <w:tabs>
        <w:tab w:val="center" w:pos="4536"/>
        <w:tab w:val="right" w:pos="9072"/>
      </w:tabs>
    </w:pPr>
  </w:style>
  <w:style w:type="character" w:customStyle="1" w:styleId="a6">
    <w:name w:val="Нижний колонтитул Знак"/>
    <w:basedOn w:val="a0"/>
    <w:link w:val="a5"/>
    <w:rsid w:val="00742425"/>
    <w:rPr>
      <w:rFonts w:ascii="Times New Roman" w:eastAsia="Times New Roman" w:hAnsi="Times New Roman" w:cs="Times New Roman"/>
      <w:sz w:val="24"/>
      <w:szCs w:val="24"/>
      <w:lang w:eastAsia="ar-SA"/>
    </w:rPr>
  </w:style>
  <w:style w:type="paragraph" w:customStyle="1" w:styleId="Standard">
    <w:name w:val="Standard"/>
    <w:rsid w:val="00742425"/>
    <w:pPr>
      <w:suppressAutoHyphens/>
      <w:autoSpaceDN w:val="0"/>
      <w:spacing w:after="160" w:line="256" w:lineRule="auto"/>
      <w:textAlignment w:val="baseline"/>
    </w:pPr>
    <w:rPr>
      <w:rFonts w:ascii="Calibri" w:eastAsia="SimSun" w:hAnsi="Calibri" w:cs="Tahoma"/>
      <w:kern w:val="3"/>
    </w:rPr>
  </w:style>
  <w:style w:type="paragraph" w:styleId="a7">
    <w:name w:val="List Paragraph"/>
    <w:basedOn w:val="Standard"/>
    <w:qFormat/>
    <w:rsid w:val="00742425"/>
    <w:pPr>
      <w:ind w:left="720"/>
    </w:pPr>
  </w:style>
  <w:style w:type="numbering" w:customStyle="1" w:styleId="WWNum1">
    <w:name w:val="WWNum1"/>
    <w:basedOn w:val="a2"/>
    <w:rsid w:val="00742425"/>
    <w:pPr>
      <w:numPr>
        <w:numId w:val="2"/>
      </w:numPr>
    </w:pPr>
  </w:style>
  <w:style w:type="character" w:customStyle="1" w:styleId="WW8Num1z0">
    <w:name w:val="WW8Num1z0"/>
    <w:rsid w:val="00742425"/>
    <w:rPr>
      <w:rFonts w:ascii="Arial" w:hAnsi="Arial" w:cs="Arial"/>
      <w:b/>
      <w:bCs/>
      <w:i w:val="0"/>
      <w:iCs w:val="0"/>
      <w:caps w:val="0"/>
      <w:smallCaps w:val="0"/>
      <w:strike w:val="0"/>
      <w:dstrike w:val="0"/>
      <w:color w:val="000000"/>
      <w:spacing w:val="0"/>
      <w:w w:val="100"/>
      <w:position w:val="0"/>
      <w:sz w:val="24"/>
      <w:szCs w:val="24"/>
      <w:u w:val="none"/>
      <w:vertAlign w:val="baseline"/>
    </w:rPr>
  </w:style>
  <w:style w:type="character" w:customStyle="1" w:styleId="WW8Num1z1">
    <w:name w:val="WW8Num1z1"/>
    <w:rsid w:val="00742425"/>
  </w:style>
  <w:style w:type="character" w:customStyle="1" w:styleId="WW8Num1z2">
    <w:name w:val="WW8Num1z2"/>
    <w:rsid w:val="00742425"/>
  </w:style>
  <w:style w:type="character" w:customStyle="1" w:styleId="WW8Num1z3">
    <w:name w:val="WW8Num1z3"/>
    <w:rsid w:val="00742425"/>
  </w:style>
  <w:style w:type="character" w:customStyle="1" w:styleId="WW8Num1z4">
    <w:name w:val="WW8Num1z4"/>
    <w:rsid w:val="00742425"/>
  </w:style>
  <w:style w:type="character" w:customStyle="1" w:styleId="WW8Num1z5">
    <w:name w:val="WW8Num1z5"/>
    <w:rsid w:val="00742425"/>
  </w:style>
  <w:style w:type="character" w:customStyle="1" w:styleId="WW8Num1z6">
    <w:name w:val="WW8Num1z6"/>
    <w:rsid w:val="00742425"/>
  </w:style>
  <w:style w:type="character" w:customStyle="1" w:styleId="WW8Num1z7">
    <w:name w:val="WW8Num1z7"/>
    <w:rsid w:val="00742425"/>
  </w:style>
  <w:style w:type="character" w:customStyle="1" w:styleId="WW8Num1z8">
    <w:name w:val="WW8Num1z8"/>
    <w:rsid w:val="00742425"/>
  </w:style>
  <w:style w:type="character" w:customStyle="1" w:styleId="WW8Num2z0">
    <w:name w:val="WW8Num2z0"/>
    <w:rsid w:val="00742425"/>
    <w:rPr>
      <w:rFonts w:ascii="Times New Roman" w:hAnsi="Times New Roman" w:cs="Times New Roman" w:hint="default"/>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z0">
    <w:name w:val="WW8Num3z0"/>
    <w:rsid w:val="00742425"/>
    <w:rPr>
      <w:rFonts w:ascii="Wingdings" w:hAnsi="Wingdings" w:cs="Wingdings" w:hint="default"/>
      <w:sz w:val="20"/>
    </w:rPr>
  </w:style>
  <w:style w:type="character" w:customStyle="1" w:styleId="WW8Num4z0">
    <w:name w:val="WW8Num4z0"/>
    <w:rsid w:val="00742425"/>
    <w:rPr>
      <w:rFonts w:hint="default"/>
    </w:rPr>
  </w:style>
  <w:style w:type="character" w:customStyle="1" w:styleId="WW8Num5z0">
    <w:name w:val="WW8Num5z0"/>
    <w:rsid w:val="00742425"/>
    <w:rPr>
      <w:rFonts w:ascii="Times New Roman" w:hAnsi="Times New Roman" w:cs="Times New Roman" w:hint="default"/>
      <w:bCs/>
      <w:color w:val="000000"/>
      <w:sz w:val="28"/>
      <w:szCs w:val="28"/>
    </w:rPr>
  </w:style>
  <w:style w:type="character" w:customStyle="1" w:styleId="WW8Num6z0">
    <w:name w:val="WW8Num6z0"/>
    <w:rsid w:val="00742425"/>
    <w:rPr>
      <w:rFonts w:ascii="Wingdings" w:hAnsi="Wingdings" w:cs="Wingdings" w:hint="default"/>
      <w:sz w:val="20"/>
    </w:rPr>
  </w:style>
  <w:style w:type="character" w:customStyle="1" w:styleId="WW8Num2z1">
    <w:name w:val="WW8Num2z1"/>
    <w:rsid w:val="00742425"/>
    <w:rPr>
      <w:rFonts w:ascii="Arial" w:hAnsi="Arial" w:cs="Arial"/>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4z1">
    <w:name w:val="WW8Num4z1"/>
    <w:rsid w:val="00742425"/>
    <w:rPr>
      <w:rFonts w:ascii="Symbol" w:hAnsi="Symbol" w:cs="Symbol" w:hint="default"/>
    </w:rPr>
  </w:style>
  <w:style w:type="character" w:customStyle="1" w:styleId="WW8Num4z2">
    <w:name w:val="WW8Num4z2"/>
    <w:rsid w:val="00742425"/>
  </w:style>
  <w:style w:type="character" w:customStyle="1" w:styleId="WW8Num4z3">
    <w:name w:val="WW8Num4z3"/>
    <w:rsid w:val="00742425"/>
  </w:style>
  <w:style w:type="character" w:customStyle="1" w:styleId="WW8Num4z4">
    <w:name w:val="WW8Num4z4"/>
    <w:rsid w:val="00742425"/>
  </w:style>
  <w:style w:type="character" w:customStyle="1" w:styleId="WW8Num4z5">
    <w:name w:val="WW8Num4z5"/>
    <w:rsid w:val="00742425"/>
  </w:style>
  <w:style w:type="character" w:customStyle="1" w:styleId="WW8Num4z6">
    <w:name w:val="WW8Num4z6"/>
    <w:rsid w:val="00742425"/>
  </w:style>
  <w:style w:type="character" w:customStyle="1" w:styleId="WW8Num4z7">
    <w:name w:val="WW8Num4z7"/>
    <w:rsid w:val="00742425"/>
  </w:style>
  <w:style w:type="character" w:customStyle="1" w:styleId="WW8Num4z8">
    <w:name w:val="WW8Num4z8"/>
    <w:rsid w:val="00742425"/>
  </w:style>
  <w:style w:type="character" w:customStyle="1" w:styleId="WW8Num7z0">
    <w:name w:val="WW8Num7z0"/>
    <w:rsid w:val="00742425"/>
    <w:rPr>
      <w:rFonts w:ascii="Microsoft Sans Serif" w:eastAsia="Microsoft Sans Serif" w:hAnsi="Microsoft Sans Serif" w:cs="Microsoft Sans Serif"/>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7z1">
    <w:name w:val="WW8Num7z1"/>
    <w:rsid w:val="00742425"/>
  </w:style>
  <w:style w:type="character" w:customStyle="1" w:styleId="WW8Num7z2">
    <w:name w:val="WW8Num7z2"/>
    <w:rsid w:val="00742425"/>
  </w:style>
  <w:style w:type="character" w:customStyle="1" w:styleId="WW8Num7z3">
    <w:name w:val="WW8Num7z3"/>
    <w:rsid w:val="00742425"/>
  </w:style>
  <w:style w:type="character" w:customStyle="1" w:styleId="WW8Num7z4">
    <w:name w:val="WW8Num7z4"/>
    <w:rsid w:val="00742425"/>
  </w:style>
  <w:style w:type="character" w:customStyle="1" w:styleId="WW8Num7z5">
    <w:name w:val="WW8Num7z5"/>
    <w:rsid w:val="00742425"/>
  </w:style>
  <w:style w:type="character" w:customStyle="1" w:styleId="WW8Num7z6">
    <w:name w:val="WW8Num7z6"/>
    <w:rsid w:val="00742425"/>
  </w:style>
  <w:style w:type="character" w:customStyle="1" w:styleId="WW8Num7z7">
    <w:name w:val="WW8Num7z7"/>
    <w:rsid w:val="00742425"/>
  </w:style>
  <w:style w:type="character" w:customStyle="1" w:styleId="WW8Num7z8">
    <w:name w:val="WW8Num7z8"/>
    <w:rsid w:val="00742425"/>
  </w:style>
  <w:style w:type="character" w:customStyle="1" w:styleId="WW8Num8z0">
    <w:name w:val="WW8Num8z0"/>
    <w:rsid w:val="00742425"/>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WW8Num8z1">
    <w:name w:val="WW8Num8z1"/>
    <w:rsid w:val="00742425"/>
  </w:style>
  <w:style w:type="character" w:customStyle="1" w:styleId="WW8Num8z2">
    <w:name w:val="WW8Num8z2"/>
    <w:rsid w:val="00742425"/>
  </w:style>
  <w:style w:type="character" w:customStyle="1" w:styleId="WW8Num8z3">
    <w:name w:val="WW8Num8z3"/>
    <w:rsid w:val="00742425"/>
  </w:style>
  <w:style w:type="character" w:customStyle="1" w:styleId="WW8Num8z4">
    <w:name w:val="WW8Num8z4"/>
    <w:rsid w:val="00742425"/>
  </w:style>
  <w:style w:type="character" w:customStyle="1" w:styleId="WW8Num8z5">
    <w:name w:val="WW8Num8z5"/>
    <w:rsid w:val="00742425"/>
  </w:style>
  <w:style w:type="character" w:customStyle="1" w:styleId="WW8Num8z6">
    <w:name w:val="WW8Num8z6"/>
    <w:rsid w:val="00742425"/>
  </w:style>
  <w:style w:type="character" w:customStyle="1" w:styleId="WW8Num8z7">
    <w:name w:val="WW8Num8z7"/>
    <w:rsid w:val="00742425"/>
  </w:style>
  <w:style w:type="character" w:customStyle="1" w:styleId="WW8Num8z8">
    <w:name w:val="WW8Num8z8"/>
    <w:rsid w:val="00742425"/>
  </w:style>
  <w:style w:type="character" w:customStyle="1" w:styleId="WW8Num9z0">
    <w:name w:val="WW8Num9z0"/>
    <w:rsid w:val="00742425"/>
    <w:rPr>
      <w:rFonts w:hint="default"/>
    </w:rPr>
  </w:style>
  <w:style w:type="character" w:customStyle="1" w:styleId="WW8Num10z0">
    <w:name w:val="WW8Num10z0"/>
    <w:rsid w:val="00742425"/>
    <w:rPr>
      <w:rFonts w:hint="default"/>
      <w:color w:val="000000"/>
    </w:rPr>
  </w:style>
  <w:style w:type="character" w:customStyle="1" w:styleId="WW8Num11z0">
    <w:name w:val="WW8Num11z0"/>
    <w:rsid w:val="00742425"/>
    <w:rPr>
      <w:rFonts w:hint="default"/>
    </w:rPr>
  </w:style>
  <w:style w:type="character" w:customStyle="1" w:styleId="WW8Num12z0">
    <w:name w:val="WW8Num12z0"/>
    <w:rsid w:val="00742425"/>
    <w:rPr>
      <w:rFonts w:hint="default"/>
      <w:color w:val="000000"/>
    </w:rPr>
  </w:style>
  <w:style w:type="character" w:customStyle="1" w:styleId="WW8Num13z0">
    <w:name w:val="WW8Num13z0"/>
    <w:rsid w:val="00742425"/>
    <w:rPr>
      <w:rFonts w:hint="default"/>
      <w:color w:val="000000"/>
    </w:rPr>
  </w:style>
  <w:style w:type="character" w:customStyle="1" w:styleId="WW8Num14z0">
    <w:name w:val="WW8Num14z0"/>
    <w:rsid w:val="00742425"/>
    <w:rPr>
      <w:rFonts w:ascii="Times New Roman" w:hAnsi="Times New Roman" w:cs="Times New Roman" w:hint="default"/>
      <w:bCs/>
      <w:color w:val="000000"/>
      <w:sz w:val="28"/>
      <w:szCs w:val="28"/>
    </w:rPr>
  </w:style>
  <w:style w:type="character" w:customStyle="1" w:styleId="WW8Num15z0">
    <w:name w:val="WW8Num15z0"/>
    <w:rsid w:val="00742425"/>
    <w:rPr>
      <w:rFonts w:ascii="Wingdings" w:hAnsi="Wingdings" w:cs="Wingdings" w:hint="default"/>
      <w:color w:val="000000"/>
      <w:sz w:val="20"/>
      <w:szCs w:val="28"/>
    </w:rPr>
  </w:style>
  <w:style w:type="character" w:customStyle="1" w:styleId="WW8Num16z0">
    <w:name w:val="WW8Num16z0"/>
    <w:rsid w:val="00742425"/>
    <w:rPr>
      <w:rFonts w:hint="default"/>
    </w:rPr>
  </w:style>
  <w:style w:type="character" w:customStyle="1" w:styleId="WW8Num17z0">
    <w:name w:val="WW8Num17z0"/>
    <w:rsid w:val="00742425"/>
    <w:rPr>
      <w:rFonts w:ascii="Symbol" w:hAnsi="Symbol" w:cs="Symbol" w:hint="default"/>
    </w:rPr>
  </w:style>
  <w:style w:type="character" w:customStyle="1" w:styleId="11">
    <w:name w:val="Основной шрифт абзаца1"/>
    <w:rsid w:val="00742425"/>
  </w:style>
  <w:style w:type="character" w:customStyle="1" w:styleId="21">
    <w:name w:val="Основной текст (2)_"/>
    <w:rsid w:val="00742425"/>
    <w:rPr>
      <w:rFonts w:ascii="Times New Roman" w:eastAsia="Times New Roman" w:hAnsi="Times New Roman" w:cs="Times New Roman"/>
      <w:sz w:val="20"/>
      <w:szCs w:val="20"/>
      <w:shd w:val="clear" w:color="auto" w:fill="FFFFFF"/>
    </w:rPr>
  </w:style>
  <w:style w:type="character" w:customStyle="1" w:styleId="21pt">
    <w:name w:val="Основной текст (2) + Полужирный;Курсив;Интервал 1 pt"/>
    <w:rsid w:val="00742425"/>
    <w:rPr>
      <w:rFonts w:ascii="Times New Roman" w:eastAsia="Times New Roman" w:hAnsi="Times New Roman" w:cs="Times New Roman"/>
      <w:b/>
      <w:bCs/>
      <w:i/>
      <w:iCs/>
      <w:color w:val="000000"/>
      <w:spacing w:val="20"/>
      <w:w w:val="100"/>
      <w:position w:val="0"/>
      <w:sz w:val="20"/>
      <w:szCs w:val="20"/>
      <w:shd w:val="clear" w:color="auto" w:fill="FFFFFF"/>
      <w:vertAlign w:val="baseline"/>
      <w:lang w:val="en-US" w:eastAsia="en-US" w:bidi="en-US"/>
    </w:rPr>
  </w:style>
  <w:style w:type="character" w:customStyle="1" w:styleId="a8">
    <w:name w:val="Текст выноски Знак"/>
    <w:rsid w:val="00742425"/>
    <w:rPr>
      <w:rFonts w:ascii="Tahoma" w:hAnsi="Tahoma" w:cs="Tahoma"/>
      <w:sz w:val="16"/>
      <w:szCs w:val="16"/>
    </w:rPr>
  </w:style>
  <w:style w:type="character" w:customStyle="1" w:styleId="3">
    <w:name w:val="Подпись к картинке (3)_"/>
    <w:rsid w:val="00742425"/>
    <w:rPr>
      <w:rFonts w:ascii="Times New Roman" w:eastAsia="Times New Roman" w:hAnsi="Times New Roman" w:cs="Times New Roman"/>
      <w:sz w:val="20"/>
      <w:szCs w:val="20"/>
      <w:shd w:val="clear" w:color="auto" w:fill="FFFFFF"/>
    </w:rPr>
  </w:style>
  <w:style w:type="character" w:customStyle="1" w:styleId="39pt">
    <w:name w:val="Подпись к картинке (3) + 9 pt;Полужирный"/>
    <w:rsid w:val="00742425"/>
    <w:rPr>
      <w:rFonts w:ascii="Times New Roman" w:eastAsia="Times New Roman" w:hAnsi="Times New Roman" w:cs="Times New Roman"/>
      <w:b/>
      <w:bCs/>
      <w:color w:val="000000"/>
      <w:spacing w:val="0"/>
      <w:w w:val="100"/>
      <w:position w:val="0"/>
      <w:sz w:val="18"/>
      <w:szCs w:val="18"/>
      <w:shd w:val="clear" w:color="auto" w:fill="FFFFFF"/>
      <w:vertAlign w:val="baseline"/>
      <w:lang w:val="ru-RU" w:eastAsia="ru-RU" w:bidi="ru-RU"/>
    </w:rPr>
  </w:style>
  <w:style w:type="character" w:customStyle="1" w:styleId="31pt">
    <w:name w:val="Подпись к картинке (3) + Полужирный;Курсив;Интервал 1 pt"/>
    <w:rsid w:val="00742425"/>
    <w:rPr>
      <w:rFonts w:ascii="Times New Roman" w:eastAsia="Times New Roman" w:hAnsi="Times New Roman" w:cs="Times New Roman"/>
      <w:b/>
      <w:bCs/>
      <w:i/>
      <w:iCs/>
      <w:color w:val="000000"/>
      <w:spacing w:val="20"/>
      <w:w w:val="100"/>
      <w:position w:val="0"/>
      <w:sz w:val="20"/>
      <w:szCs w:val="20"/>
      <w:shd w:val="clear" w:color="auto" w:fill="FFFFFF"/>
      <w:vertAlign w:val="baseline"/>
      <w:lang w:val="en-US" w:eastAsia="en-US" w:bidi="en-US"/>
    </w:rPr>
  </w:style>
  <w:style w:type="character" w:customStyle="1" w:styleId="30">
    <w:name w:val="Заголовок №3_"/>
    <w:rsid w:val="00742425"/>
    <w:rPr>
      <w:rFonts w:ascii="Microsoft Sans Serif" w:eastAsia="Microsoft Sans Serif" w:hAnsi="Microsoft Sans Serif" w:cs="Microsoft Sans Serif"/>
      <w:shd w:val="clear" w:color="auto" w:fill="FFFFFF"/>
    </w:rPr>
  </w:style>
  <w:style w:type="character" w:customStyle="1" w:styleId="a9">
    <w:name w:val="Подпись к картинке_"/>
    <w:rsid w:val="00742425"/>
    <w:rPr>
      <w:rFonts w:ascii="Times New Roman" w:eastAsia="Times New Roman" w:hAnsi="Times New Roman" w:cs="Times New Roman"/>
      <w:sz w:val="18"/>
      <w:szCs w:val="18"/>
      <w:shd w:val="clear" w:color="auto" w:fill="FFFFFF"/>
    </w:rPr>
  </w:style>
  <w:style w:type="character" w:customStyle="1" w:styleId="aa">
    <w:name w:val="Подпись к картинке + Полужирный"/>
    <w:rsid w:val="00742425"/>
    <w:rPr>
      <w:rFonts w:ascii="Times New Roman" w:eastAsia="Times New Roman" w:hAnsi="Times New Roman" w:cs="Times New Roman"/>
      <w:b/>
      <w:bCs/>
      <w:color w:val="000000"/>
      <w:spacing w:val="0"/>
      <w:w w:val="100"/>
      <w:position w:val="0"/>
      <w:sz w:val="18"/>
      <w:szCs w:val="18"/>
      <w:shd w:val="clear" w:color="auto" w:fill="FFFFFF"/>
      <w:vertAlign w:val="baseline"/>
      <w:lang w:val="ru-RU" w:eastAsia="ru-RU" w:bidi="ru-RU"/>
    </w:rPr>
  </w:style>
  <w:style w:type="character" w:customStyle="1" w:styleId="1pt">
    <w:name w:val="Подпись к картинке + Курсив;Интервал 1 pt"/>
    <w:rsid w:val="00742425"/>
    <w:rPr>
      <w:rFonts w:ascii="Times New Roman" w:eastAsia="Times New Roman" w:hAnsi="Times New Roman" w:cs="Times New Roman"/>
      <w:i/>
      <w:iCs/>
      <w:color w:val="000000"/>
      <w:spacing w:val="20"/>
      <w:w w:val="100"/>
      <w:position w:val="0"/>
      <w:sz w:val="18"/>
      <w:szCs w:val="18"/>
      <w:shd w:val="clear" w:color="auto" w:fill="FFFFFF"/>
      <w:vertAlign w:val="baseline"/>
      <w:lang w:val="en-US" w:eastAsia="en-US" w:bidi="en-US"/>
    </w:rPr>
  </w:style>
  <w:style w:type="character" w:customStyle="1" w:styleId="Exact">
    <w:name w:val="Подпись к картинке + Полужирный Exact"/>
    <w:rsid w:val="00742425"/>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ptExact">
    <w:name w:val="Подпись к картинке + Курсив;Интервал 1 pt Exact"/>
    <w:rsid w:val="00742425"/>
    <w:rPr>
      <w:rFonts w:ascii="Times New Roman" w:eastAsia="Times New Roman" w:hAnsi="Times New Roman" w:cs="Times New Roman"/>
      <w:b w:val="0"/>
      <w:bCs w:val="0"/>
      <w:i/>
      <w:iCs/>
      <w:caps w:val="0"/>
      <w:smallCaps w:val="0"/>
      <w:strike w:val="0"/>
      <w:dstrike w:val="0"/>
      <w:color w:val="000000"/>
      <w:spacing w:val="20"/>
      <w:w w:val="100"/>
      <w:position w:val="0"/>
      <w:sz w:val="18"/>
      <w:szCs w:val="18"/>
      <w:u w:val="none"/>
      <w:vertAlign w:val="baseline"/>
      <w:lang w:val="en-US" w:eastAsia="en-US" w:bidi="en-US"/>
    </w:rPr>
  </w:style>
  <w:style w:type="character" w:customStyle="1" w:styleId="29pt">
    <w:name w:val="Основной текст (2) + 9 pt"/>
    <w:rsid w:val="00742425"/>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shd w:val="clear" w:color="auto" w:fill="FFFFFF"/>
      <w:vertAlign w:val="baseline"/>
      <w:lang w:val="ru-RU" w:eastAsia="ru-RU" w:bidi="ru-RU"/>
    </w:rPr>
  </w:style>
  <w:style w:type="character" w:customStyle="1" w:styleId="29pt1pt">
    <w:name w:val="Основной текст (2) + 9 pt;Курсив;Интервал 1 pt"/>
    <w:rsid w:val="00742425"/>
    <w:rPr>
      <w:rFonts w:ascii="Times New Roman" w:eastAsia="Times New Roman" w:hAnsi="Times New Roman" w:cs="Times New Roman"/>
      <w:b w:val="0"/>
      <w:bCs w:val="0"/>
      <w:i/>
      <w:iCs/>
      <w:caps w:val="0"/>
      <w:smallCaps w:val="0"/>
      <w:strike w:val="0"/>
      <w:dstrike w:val="0"/>
      <w:color w:val="000000"/>
      <w:spacing w:val="20"/>
      <w:w w:val="100"/>
      <w:position w:val="0"/>
      <w:sz w:val="18"/>
      <w:szCs w:val="18"/>
      <w:u w:val="none"/>
      <w:shd w:val="clear" w:color="auto" w:fill="FFFFFF"/>
      <w:vertAlign w:val="baseline"/>
      <w:lang w:val="en-US" w:eastAsia="en-US" w:bidi="en-US"/>
    </w:rPr>
  </w:style>
  <w:style w:type="character" w:customStyle="1" w:styleId="285pt">
    <w:name w:val="Основной текст (2) + 8;5 pt"/>
    <w:rsid w:val="00742425"/>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eastAsia="ru-RU" w:bidi="ru-RU"/>
    </w:rPr>
  </w:style>
  <w:style w:type="character" w:customStyle="1" w:styleId="29pt0pt">
    <w:name w:val="Основной текст (2) + 9 pt;Курсив;Интервал 0 pt"/>
    <w:rsid w:val="00742425"/>
    <w:rPr>
      <w:rFonts w:ascii="Times New Roman" w:eastAsia="Times New Roman" w:hAnsi="Times New Roman" w:cs="Times New Roman"/>
      <w:b w:val="0"/>
      <w:bCs w:val="0"/>
      <w:i/>
      <w:iCs/>
      <w:caps w:val="0"/>
      <w:smallCaps w:val="0"/>
      <w:strike w:val="0"/>
      <w:dstrike w:val="0"/>
      <w:color w:val="000000"/>
      <w:spacing w:val="10"/>
      <w:w w:val="100"/>
      <w:position w:val="0"/>
      <w:sz w:val="18"/>
      <w:szCs w:val="18"/>
      <w:u w:val="none"/>
      <w:shd w:val="clear" w:color="auto" w:fill="FFFFFF"/>
      <w:vertAlign w:val="baseline"/>
      <w:lang w:val="ru-RU" w:eastAsia="ru-RU" w:bidi="ru-RU"/>
    </w:rPr>
  </w:style>
  <w:style w:type="character" w:customStyle="1" w:styleId="2Georgia75pt">
    <w:name w:val="Основной текст (2) + Georgia;7;5 pt"/>
    <w:rsid w:val="00742425"/>
    <w:rPr>
      <w:rFonts w:ascii="Georgia" w:eastAsia="Georgia" w:hAnsi="Georgia" w:cs="Georgia"/>
      <w:b w:val="0"/>
      <w:bCs w:val="0"/>
      <w:i w:val="0"/>
      <w:iCs w:val="0"/>
      <w:caps w:val="0"/>
      <w:smallCaps w:val="0"/>
      <w:strike w:val="0"/>
      <w:dstrike w:val="0"/>
      <w:color w:val="000000"/>
      <w:spacing w:val="0"/>
      <w:w w:val="100"/>
      <w:position w:val="0"/>
      <w:sz w:val="15"/>
      <w:szCs w:val="15"/>
      <w:u w:val="none"/>
      <w:shd w:val="clear" w:color="auto" w:fill="FFFFFF"/>
      <w:vertAlign w:val="baseline"/>
      <w:lang w:val="en-US" w:eastAsia="en-US" w:bidi="en-US"/>
    </w:rPr>
  </w:style>
  <w:style w:type="character" w:customStyle="1" w:styleId="apple-converted-space">
    <w:name w:val="apple-converted-space"/>
    <w:basedOn w:val="11"/>
    <w:rsid w:val="00742425"/>
  </w:style>
  <w:style w:type="character" w:customStyle="1" w:styleId="41">
    <w:name w:val="Основной текст (4)_"/>
    <w:rsid w:val="00742425"/>
    <w:rPr>
      <w:rFonts w:ascii="Times New Roman" w:eastAsia="Times New Roman" w:hAnsi="Times New Roman" w:cs="Times New Roman"/>
      <w:sz w:val="18"/>
      <w:szCs w:val="18"/>
      <w:shd w:val="clear" w:color="auto" w:fill="FFFFFF"/>
      <w:lang w:val="en-US" w:eastAsia="en-US" w:bidi="en-US"/>
    </w:rPr>
  </w:style>
  <w:style w:type="character" w:customStyle="1" w:styleId="42">
    <w:name w:val="Основной текст (4) + Курсив"/>
    <w:rsid w:val="00742425"/>
    <w:rPr>
      <w:rFonts w:ascii="Times New Roman" w:eastAsia="Times New Roman" w:hAnsi="Times New Roman" w:cs="Times New Roman"/>
      <w:i/>
      <w:iCs/>
      <w:color w:val="000000"/>
      <w:spacing w:val="0"/>
      <w:w w:val="100"/>
      <w:position w:val="0"/>
      <w:sz w:val="18"/>
      <w:szCs w:val="18"/>
      <w:shd w:val="clear" w:color="auto" w:fill="FFFFFF"/>
      <w:vertAlign w:val="baseline"/>
      <w:lang w:val="en-US" w:eastAsia="en-US" w:bidi="en-US"/>
    </w:rPr>
  </w:style>
  <w:style w:type="character" w:customStyle="1" w:styleId="110">
    <w:name w:val="Основной текст (11)_"/>
    <w:rsid w:val="00742425"/>
    <w:rPr>
      <w:rFonts w:ascii="Times New Roman" w:eastAsia="Times New Roman" w:hAnsi="Times New Roman" w:cs="Times New Roman"/>
      <w:i/>
      <w:iCs/>
      <w:sz w:val="18"/>
      <w:szCs w:val="18"/>
      <w:shd w:val="clear" w:color="auto" w:fill="FFFFFF"/>
      <w:lang w:val="en-US" w:eastAsia="en-US" w:bidi="en-US"/>
    </w:rPr>
  </w:style>
  <w:style w:type="character" w:customStyle="1" w:styleId="111">
    <w:name w:val="Основной текст (11) + Не курсив"/>
    <w:rsid w:val="00742425"/>
    <w:rPr>
      <w:rFonts w:ascii="Times New Roman" w:eastAsia="Times New Roman" w:hAnsi="Times New Roman" w:cs="Times New Roman"/>
      <w:i/>
      <w:iCs/>
      <w:color w:val="000000"/>
      <w:spacing w:val="0"/>
      <w:w w:val="100"/>
      <w:position w:val="0"/>
      <w:sz w:val="18"/>
      <w:szCs w:val="18"/>
      <w:shd w:val="clear" w:color="auto" w:fill="FFFFFF"/>
      <w:vertAlign w:val="baseline"/>
      <w:lang w:val="en-US" w:eastAsia="en-US" w:bidi="en-US"/>
    </w:rPr>
  </w:style>
  <w:style w:type="character" w:customStyle="1" w:styleId="ab">
    <w:name w:val="Основной текст с отступом Знак"/>
    <w:rsid w:val="00742425"/>
    <w:rPr>
      <w:rFonts w:ascii="Times New Roman" w:eastAsia="Times New Roman" w:hAnsi="Times New Roman" w:cs="Times New Roman"/>
      <w:sz w:val="28"/>
      <w:szCs w:val="28"/>
    </w:rPr>
  </w:style>
  <w:style w:type="character" w:customStyle="1" w:styleId="22">
    <w:name w:val="Основной текст с отступом 2 Знак"/>
    <w:rsid w:val="00742425"/>
    <w:rPr>
      <w:rFonts w:ascii="Times New Roman" w:eastAsia="Times New Roman" w:hAnsi="Times New Roman" w:cs="Times New Roman"/>
      <w:sz w:val="24"/>
      <w:szCs w:val="24"/>
    </w:rPr>
  </w:style>
  <w:style w:type="character" w:customStyle="1" w:styleId="31">
    <w:name w:val="Основной текст с отступом 3 Знак"/>
    <w:rsid w:val="00742425"/>
    <w:rPr>
      <w:rFonts w:ascii="Times New Roman" w:eastAsia="Times New Roman" w:hAnsi="Times New Roman" w:cs="Times New Roman"/>
      <w:sz w:val="24"/>
      <w:szCs w:val="24"/>
    </w:rPr>
  </w:style>
  <w:style w:type="character" w:styleId="ac">
    <w:name w:val="Hyperlink"/>
    <w:rsid w:val="00742425"/>
    <w:rPr>
      <w:color w:val="000080"/>
      <w:u w:val="single"/>
    </w:rPr>
  </w:style>
  <w:style w:type="character" w:customStyle="1" w:styleId="ad">
    <w:name w:val="Символ нумерации"/>
    <w:rsid w:val="00742425"/>
  </w:style>
  <w:style w:type="paragraph" w:customStyle="1" w:styleId="ae">
    <w:name w:val="Заголовок"/>
    <w:basedOn w:val="a"/>
    <w:next w:val="af"/>
    <w:rsid w:val="00742425"/>
    <w:pPr>
      <w:keepNext/>
      <w:spacing w:before="240" w:after="120" w:line="276" w:lineRule="auto"/>
    </w:pPr>
    <w:rPr>
      <w:rFonts w:ascii="Arial" w:eastAsia="Microsoft YaHei" w:hAnsi="Arial" w:cs="Mangal"/>
      <w:sz w:val="28"/>
      <w:szCs w:val="28"/>
    </w:rPr>
  </w:style>
  <w:style w:type="paragraph" w:styleId="af">
    <w:name w:val="Body Text"/>
    <w:basedOn w:val="a"/>
    <w:link w:val="af0"/>
    <w:rsid w:val="00742425"/>
    <w:pPr>
      <w:spacing w:after="120" w:line="276" w:lineRule="auto"/>
    </w:pPr>
    <w:rPr>
      <w:rFonts w:ascii="Calibri" w:hAnsi="Calibri"/>
      <w:sz w:val="22"/>
      <w:szCs w:val="22"/>
    </w:rPr>
  </w:style>
  <w:style w:type="character" w:customStyle="1" w:styleId="af0">
    <w:name w:val="Основной текст Знак"/>
    <w:basedOn w:val="a0"/>
    <w:link w:val="af"/>
    <w:rsid w:val="00742425"/>
    <w:rPr>
      <w:rFonts w:ascii="Calibri" w:eastAsia="Times New Roman" w:hAnsi="Calibri" w:cs="Times New Roman"/>
      <w:lang w:eastAsia="ar-SA"/>
    </w:rPr>
  </w:style>
  <w:style w:type="paragraph" w:styleId="af1">
    <w:name w:val="List"/>
    <w:basedOn w:val="af"/>
    <w:rsid w:val="00742425"/>
    <w:rPr>
      <w:rFonts w:cs="Mangal"/>
    </w:rPr>
  </w:style>
  <w:style w:type="paragraph" w:customStyle="1" w:styleId="12">
    <w:name w:val="Название1"/>
    <w:basedOn w:val="a"/>
    <w:rsid w:val="00742425"/>
    <w:pPr>
      <w:suppressLineNumbers/>
      <w:spacing w:before="120" w:after="120" w:line="276" w:lineRule="auto"/>
    </w:pPr>
    <w:rPr>
      <w:rFonts w:ascii="Calibri" w:hAnsi="Calibri" w:cs="Mangal"/>
      <w:i/>
      <w:iCs/>
    </w:rPr>
  </w:style>
  <w:style w:type="paragraph" w:customStyle="1" w:styleId="13">
    <w:name w:val="Указатель1"/>
    <w:basedOn w:val="a"/>
    <w:rsid w:val="00742425"/>
    <w:pPr>
      <w:suppressLineNumbers/>
      <w:spacing w:after="200" w:line="276" w:lineRule="auto"/>
    </w:pPr>
    <w:rPr>
      <w:rFonts w:ascii="Calibri" w:hAnsi="Calibri" w:cs="Mangal"/>
      <w:sz w:val="22"/>
      <w:szCs w:val="22"/>
    </w:rPr>
  </w:style>
  <w:style w:type="paragraph" w:customStyle="1" w:styleId="23">
    <w:name w:val="Основной текст (2)"/>
    <w:basedOn w:val="a"/>
    <w:rsid w:val="00742425"/>
    <w:pPr>
      <w:widowControl w:val="0"/>
      <w:shd w:val="clear" w:color="auto" w:fill="FFFFFF"/>
      <w:spacing w:before="240" w:line="235" w:lineRule="exact"/>
      <w:jc w:val="both"/>
    </w:pPr>
    <w:rPr>
      <w:sz w:val="20"/>
      <w:szCs w:val="20"/>
    </w:rPr>
  </w:style>
  <w:style w:type="paragraph" w:styleId="af2">
    <w:name w:val="Balloon Text"/>
    <w:basedOn w:val="a"/>
    <w:link w:val="14"/>
    <w:rsid w:val="00742425"/>
    <w:rPr>
      <w:rFonts w:ascii="Tahoma" w:hAnsi="Tahoma" w:cs="Tahoma"/>
      <w:sz w:val="16"/>
      <w:szCs w:val="16"/>
    </w:rPr>
  </w:style>
  <w:style w:type="character" w:customStyle="1" w:styleId="14">
    <w:name w:val="Текст выноски Знак1"/>
    <w:basedOn w:val="a0"/>
    <w:link w:val="af2"/>
    <w:rsid w:val="00742425"/>
    <w:rPr>
      <w:rFonts w:ascii="Tahoma" w:eastAsia="Times New Roman" w:hAnsi="Tahoma" w:cs="Tahoma"/>
      <w:sz w:val="16"/>
      <w:szCs w:val="16"/>
      <w:lang w:eastAsia="ar-SA"/>
    </w:rPr>
  </w:style>
  <w:style w:type="paragraph" w:customStyle="1" w:styleId="32">
    <w:name w:val="Подпись к картинке (3)"/>
    <w:basedOn w:val="a"/>
    <w:rsid w:val="00742425"/>
    <w:pPr>
      <w:widowControl w:val="0"/>
      <w:shd w:val="clear" w:color="auto" w:fill="FFFFFF"/>
      <w:spacing w:line="216" w:lineRule="exact"/>
      <w:jc w:val="both"/>
    </w:pPr>
    <w:rPr>
      <w:sz w:val="20"/>
      <w:szCs w:val="20"/>
    </w:rPr>
  </w:style>
  <w:style w:type="paragraph" w:customStyle="1" w:styleId="af3">
    <w:name w:val="Знак Знак Знак Знак"/>
    <w:basedOn w:val="a"/>
    <w:rsid w:val="00742425"/>
    <w:pPr>
      <w:spacing w:after="160" w:line="240" w:lineRule="exact"/>
    </w:pPr>
    <w:rPr>
      <w:rFonts w:ascii="Verdana" w:hAnsi="Verdana" w:cs="Verdana"/>
      <w:sz w:val="20"/>
      <w:szCs w:val="20"/>
      <w:lang w:val="en-US"/>
    </w:rPr>
  </w:style>
  <w:style w:type="paragraph" w:customStyle="1" w:styleId="af4">
    <w:name w:val="Подпись к картинке"/>
    <w:basedOn w:val="a"/>
    <w:rsid w:val="00742425"/>
    <w:pPr>
      <w:widowControl w:val="0"/>
      <w:shd w:val="clear" w:color="auto" w:fill="FFFFFF"/>
      <w:spacing w:line="216" w:lineRule="exact"/>
      <w:jc w:val="both"/>
    </w:pPr>
    <w:rPr>
      <w:sz w:val="18"/>
      <w:szCs w:val="18"/>
    </w:rPr>
  </w:style>
  <w:style w:type="paragraph" w:customStyle="1" w:styleId="33">
    <w:name w:val="Заголовок №3"/>
    <w:basedOn w:val="a"/>
    <w:rsid w:val="00742425"/>
    <w:pPr>
      <w:widowControl w:val="0"/>
      <w:shd w:val="clear" w:color="auto" w:fill="FFFFFF"/>
      <w:spacing w:after="240" w:line="0" w:lineRule="atLeast"/>
      <w:ind w:hanging="480"/>
    </w:pPr>
    <w:rPr>
      <w:rFonts w:ascii="Microsoft Sans Serif" w:eastAsia="Microsoft Sans Serif" w:hAnsi="Microsoft Sans Serif" w:cs="Microsoft Sans Serif"/>
      <w:sz w:val="22"/>
      <w:szCs w:val="22"/>
    </w:rPr>
  </w:style>
  <w:style w:type="paragraph" w:customStyle="1" w:styleId="15">
    <w:name w:val="Название объекта1"/>
    <w:basedOn w:val="a"/>
    <w:next w:val="a"/>
    <w:rsid w:val="00742425"/>
    <w:pPr>
      <w:spacing w:before="120" w:after="120"/>
    </w:pPr>
    <w:rPr>
      <w:b/>
      <w:bCs/>
      <w:sz w:val="20"/>
      <w:szCs w:val="20"/>
    </w:rPr>
  </w:style>
  <w:style w:type="paragraph" w:customStyle="1" w:styleId="43">
    <w:name w:val="Основной текст (4)"/>
    <w:basedOn w:val="a"/>
    <w:rsid w:val="00742425"/>
    <w:pPr>
      <w:widowControl w:val="0"/>
      <w:shd w:val="clear" w:color="auto" w:fill="FFFFFF"/>
      <w:spacing w:before="120" w:line="216" w:lineRule="exact"/>
      <w:ind w:hanging="400"/>
      <w:jc w:val="both"/>
    </w:pPr>
    <w:rPr>
      <w:sz w:val="18"/>
      <w:szCs w:val="18"/>
      <w:lang w:val="en-US" w:eastAsia="en-US" w:bidi="en-US"/>
    </w:rPr>
  </w:style>
  <w:style w:type="paragraph" w:customStyle="1" w:styleId="112">
    <w:name w:val="Основной текст (11)"/>
    <w:basedOn w:val="a"/>
    <w:rsid w:val="00742425"/>
    <w:pPr>
      <w:widowControl w:val="0"/>
      <w:shd w:val="clear" w:color="auto" w:fill="FFFFFF"/>
      <w:spacing w:line="216" w:lineRule="exact"/>
      <w:ind w:hanging="400"/>
      <w:jc w:val="both"/>
    </w:pPr>
    <w:rPr>
      <w:i/>
      <w:iCs/>
      <w:sz w:val="18"/>
      <w:szCs w:val="18"/>
      <w:lang w:val="en-US" w:eastAsia="en-US" w:bidi="en-US"/>
    </w:rPr>
  </w:style>
  <w:style w:type="paragraph" w:customStyle="1" w:styleId="WW-">
    <w:name w:val="WW-Знак Знак Знак Знак"/>
    <w:basedOn w:val="a"/>
    <w:rsid w:val="00742425"/>
    <w:pPr>
      <w:spacing w:after="160" w:line="240" w:lineRule="exact"/>
    </w:pPr>
    <w:rPr>
      <w:rFonts w:ascii="Verdana" w:hAnsi="Verdana" w:cs="Verdana"/>
      <w:sz w:val="20"/>
      <w:szCs w:val="20"/>
      <w:lang w:val="en-US"/>
    </w:rPr>
  </w:style>
  <w:style w:type="paragraph" w:styleId="af5">
    <w:name w:val="Body Text Indent"/>
    <w:basedOn w:val="a"/>
    <w:link w:val="16"/>
    <w:rsid w:val="00742425"/>
    <w:pPr>
      <w:widowControl w:val="0"/>
      <w:spacing w:line="360" w:lineRule="auto"/>
      <w:ind w:firstLine="709"/>
      <w:jc w:val="both"/>
    </w:pPr>
    <w:rPr>
      <w:sz w:val="28"/>
      <w:szCs w:val="28"/>
    </w:rPr>
  </w:style>
  <w:style w:type="character" w:customStyle="1" w:styleId="16">
    <w:name w:val="Основной текст с отступом Знак1"/>
    <w:basedOn w:val="a0"/>
    <w:link w:val="af5"/>
    <w:rsid w:val="00742425"/>
    <w:rPr>
      <w:rFonts w:ascii="Times New Roman" w:eastAsia="Times New Roman" w:hAnsi="Times New Roman" w:cs="Times New Roman"/>
      <w:sz w:val="28"/>
      <w:szCs w:val="28"/>
      <w:lang w:eastAsia="ar-SA"/>
    </w:rPr>
  </w:style>
  <w:style w:type="paragraph" w:customStyle="1" w:styleId="210">
    <w:name w:val="Основной текст с отступом 21"/>
    <w:basedOn w:val="a"/>
    <w:rsid w:val="00742425"/>
    <w:pPr>
      <w:widowControl w:val="0"/>
      <w:ind w:firstLine="425"/>
      <w:jc w:val="both"/>
    </w:pPr>
  </w:style>
  <w:style w:type="paragraph" w:customStyle="1" w:styleId="310">
    <w:name w:val="Основной текст с отступом 31"/>
    <w:basedOn w:val="a"/>
    <w:rsid w:val="00742425"/>
    <w:pPr>
      <w:widowControl w:val="0"/>
      <w:ind w:firstLine="708"/>
      <w:jc w:val="both"/>
    </w:pPr>
  </w:style>
  <w:style w:type="paragraph" w:customStyle="1" w:styleId="af6">
    <w:name w:val="Чертежный"/>
    <w:rsid w:val="00742425"/>
    <w:pPr>
      <w:suppressAutoHyphens/>
      <w:spacing w:after="0" w:line="240" w:lineRule="auto"/>
      <w:jc w:val="both"/>
    </w:pPr>
    <w:rPr>
      <w:rFonts w:ascii="ISOCPEUR" w:eastAsia="Times New Roman" w:hAnsi="ISOCPEUR" w:cs="ISOCPEUR"/>
      <w:i/>
      <w:sz w:val="28"/>
      <w:szCs w:val="20"/>
      <w:lang w:val="uk-UA" w:eastAsia="ar-SA"/>
    </w:rPr>
  </w:style>
  <w:style w:type="paragraph" w:customStyle="1" w:styleId="af7">
    <w:name w:val="Содержимое таблицы"/>
    <w:basedOn w:val="a"/>
    <w:rsid w:val="00742425"/>
    <w:pPr>
      <w:suppressLineNumbers/>
      <w:spacing w:after="200" w:line="276" w:lineRule="auto"/>
    </w:pPr>
    <w:rPr>
      <w:rFonts w:ascii="Calibri" w:hAnsi="Calibri"/>
      <w:sz w:val="22"/>
      <w:szCs w:val="22"/>
    </w:rPr>
  </w:style>
  <w:style w:type="paragraph" w:customStyle="1" w:styleId="af8">
    <w:name w:val="Заголовок таблицы"/>
    <w:basedOn w:val="af7"/>
    <w:rsid w:val="00742425"/>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2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42425"/>
    <w:pPr>
      <w:keepNext/>
      <w:tabs>
        <w:tab w:val="num" w:pos="0"/>
      </w:tabs>
      <w:ind w:left="432" w:hanging="432"/>
      <w:jc w:val="right"/>
      <w:outlineLvl w:val="0"/>
    </w:pPr>
    <w:rPr>
      <w:b/>
      <w:bCs/>
      <w:sz w:val="20"/>
      <w:lang w:val="uk-UA"/>
    </w:rPr>
  </w:style>
  <w:style w:type="paragraph" w:styleId="2">
    <w:name w:val="heading 2"/>
    <w:basedOn w:val="a"/>
    <w:next w:val="a"/>
    <w:link w:val="20"/>
    <w:uiPriority w:val="9"/>
    <w:semiHidden/>
    <w:unhideWhenUsed/>
    <w:qFormat/>
    <w:rsid w:val="007424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424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2425"/>
    <w:rPr>
      <w:rFonts w:ascii="Times New Roman" w:eastAsia="Times New Roman" w:hAnsi="Times New Roman" w:cs="Times New Roman"/>
      <w:b/>
      <w:bCs/>
      <w:sz w:val="20"/>
      <w:szCs w:val="24"/>
      <w:lang w:val="uk-UA" w:eastAsia="ar-SA"/>
    </w:rPr>
  </w:style>
  <w:style w:type="character" w:customStyle="1" w:styleId="20">
    <w:name w:val="Заголовок 2 Знак"/>
    <w:basedOn w:val="a0"/>
    <w:link w:val="2"/>
    <w:uiPriority w:val="9"/>
    <w:semiHidden/>
    <w:rsid w:val="00742425"/>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uiPriority w:val="9"/>
    <w:semiHidden/>
    <w:rsid w:val="00742425"/>
    <w:rPr>
      <w:rFonts w:asciiTheme="majorHAnsi" w:eastAsiaTheme="majorEastAsia" w:hAnsiTheme="majorHAnsi" w:cstheme="majorBidi"/>
      <w:b/>
      <w:bCs/>
      <w:i/>
      <w:iCs/>
      <w:color w:val="4F81BD" w:themeColor="accent1"/>
      <w:sz w:val="24"/>
      <w:szCs w:val="24"/>
      <w:lang w:eastAsia="ar-SA"/>
    </w:rPr>
  </w:style>
  <w:style w:type="paragraph" w:styleId="a3">
    <w:name w:val="header"/>
    <w:basedOn w:val="a"/>
    <w:link w:val="a4"/>
    <w:rsid w:val="00742425"/>
    <w:pPr>
      <w:tabs>
        <w:tab w:val="center" w:pos="4536"/>
        <w:tab w:val="right" w:pos="9072"/>
      </w:tabs>
    </w:pPr>
  </w:style>
  <w:style w:type="character" w:customStyle="1" w:styleId="a4">
    <w:name w:val="Верхний колонтитул Знак"/>
    <w:basedOn w:val="a0"/>
    <w:link w:val="a3"/>
    <w:rsid w:val="00742425"/>
    <w:rPr>
      <w:rFonts w:ascii="Times New Roman" w:eastAsia="Times New Roman" w:hAnsi="Times New Roman" w:cs="Times New Roman"/>
      <w:sz w:val="24"/>
      <w:szCs w:val="24"/>
      <w:lang w:eastAsia="ar-SA"/>
    </w:rPr>
  </w:style>
  <w:style w:type="paragraph" w:styleId="a5">
    <w:name w:val="footer"/>
    <w:basedOn w:val="a"/>
    <w:link w:val="a6"/>
    <w:rsid w:val="00742425"/>
    <w:pPr>
      <w:tabs>
        <w:tab w:val="center" w:pos="4536"/>
        <w:tab w:val="right" w:pos="9072"/>
      </w:tabs>
    </w:pPr>
  </w:style>
  <w:style w:type="character" w:customStyle="1" w:styleId="a6">
    <w:name w:val="Нижний колонтитул Знак"/>
    <w:basedOn w:val="a0"/>
    <w:link w:val="a5"/>
    <w:rsid w:val="00742425"/>
    <w:rPr>
      <w:rFonts w:ascii="Times New Roman" w:eastAsia="Times New Roman" w:hAnsi="Times New Roman" w:cs="Times New Roman"/>
      <w:sz w:val="24"/>
      <w:szCs w:val="24"/>
      <w:lang w:eastAsia="ar-SA"/>
    </w:rPr>
  </w:style>
  <w:style w:type="paragraph" w:customStyle="1" w:styleId="Standard">
    <w:name w:val="Standard"/>
    <w:rsid w:val="00742425"/>
    <w:pPr>
      <w:suppressAutoHyphens/>
      <w:autoSpaceDN w:val="0"/>
      <w:spacing w:after="160" w:line="256" w:lineRule="auto"/>
      <w:textAlignment w:val="baseline"/>
    </w:pPr>
    <w:rPr>
      <w:rFonts w:ascii="Calibri" w:eastAsia="SimSun" w:hAnsi="Calibri" w:cs="Tahoma"/>
      <w:kern w:val="3"/>
    </w:rPr>
  </w:style>
  <w:style w:type="paragraph" w:styleId="a7">
    <w:name w:val="List Paragraph"/>
    <w:basedOn w:val="Standard"/>
    <w:qFormat/>
    <w:rsid w:val="00742425"/>
    <w:pPr>
      <w:ind w:left="720"/>
    </w:pPr>
  </w:style>
  <w:style w:type="numbering" w:customStyle="1" w:styleId="WWNum1">
    <w:name w:val="WWNum1"/>
    <w:basedOn w:val="a2"/>
    <w:rsid w:val="00742425"/>
    <w:pPr>
      <w:numPr>
        <w:numId w:val="2"/>
      </w:numPr>
    </w:pPr>
  </w:style>
  <w:style w:type="character" w:customStyle="1" w:styleId="WW8Num1z0">
    <w:name w:val="WW8Num1z0"/>
    <w:rsid w:val="00742425"/>
    <w:rPr>
      <w:rFonts w:ascii="Arial" w:hAnsi="Arial" w:cs="Arial"/>
      <w:b/>
      <w:bCs/>
      <w:i w:val="0"/>
      <w:iCs w:val="0"/>
      <w:caps w:val="0"/>
      <w:smallCaps w:val="0"/>
      <w:strike w:val="0"/>
      <w:dstrike w:val="0"/>
      <w:color w:val="000000"/>
      <w:spacing w:val="0"/>
      <w:w w:val="100"/>
      <w:position w:val="0"/>
      <w:sz w:val="24"/>
      <w:szCs w:val="24"/>
      <w:u w:val="none"/>
      <w:vertAlign w:val="baseline"/>
    </w:rPr>
  </w:style>
  <w:style w:type="character" w:customStyle="1" w:styleId="WW8Num1z1">
    <w:name w:val="WW8Num1z1"/>
    <w:rsid w:val="00742425"/>
  </w:style>
  <w:style w:type="character" w:customStyle="1" w:styleId="WW8Num1z2">
    <w:name w:val="WW8Num1z2"/>
    <w:rsid w:val="00742425"/>
  </w:style>
  <w:style w:type="character" w:customStyle="1" w:styleId="WW8Num1z3">
    <w:name w:val="WW8Num1z3"/>
    <w:rsid w:val="00742425"/>
  </w:style>
  <w:style w:type="character" w:customStyle="1" w:styleId="WW8Num1z4">
    <w:name w:val="WW8Num1z4"/>
    <w:rsid w:val="00742425"/>
  </w:style>
  <w:style w:type="character" w:customStyle="1" w:styleId="WW8Num1z5">
    <w:name w:val="WW8Num1z5"/>
    <w:rsid w:val="00742425"/>
  </w:style>
  <w:style w:type="character" w:customStyle="1" w:styleId="WW8Num1z6">
    <w:name w:val="WW8Num1z6"/>
    <w:rsid w:val="00742425"/>
  </w:style>
  <w:style w:type="character" w:customStyle="1" w:styleId="WW8Num1z7">
    <w:name w:val="WW8Num1z7"/>
    <w:rsid w:val="00742425"/>
  </w:style>
  <w:style w:type="character" w:customStyle="1" w:styleId="WW8Num1z8">
    <w:name w:val="WW8Num1z8"/>
    <w:rsid w:val="00742425"/>
  </w:style>
  <w:style w:type="character" w:customStyle="1" w:styleId="WW8Num2z0">
    <w:name w:val="WW8Num2z0"/>
    <w:rsid w:val="00742425"/>
    <w:rPr>
      <w:rFonts w:ascii="Times New Roman" w:hAnsi="Times New Roman" w:cs="Times New Roman" w:hint="default"/>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z0">
    <w:name w:val="WW8Num3z0"/>
    <w:rsid w:val="00742425"/>
    <w:rPr>
      <w:rFonts w:ascii="Wingdings" w:hAnsi="Wingdings" w:cs="Wingdings" w:hint="default"/>
      <w:sz w:val="20"/>
    </w:rPr>
  </w:style>
  <w:style w:type="character" w:customStyle="1" w:styleId="WW8Num4z0">
    <w:name w:val="WW8Num4z0"/>
    <w:rsid w:val="00742425"/>
    <w:rPr>
      <w:rFonts w:hint="default"/>
    </w:rPr>
  </w:style>
  <w:style w:type="character" w:customStyle="1" w:styleId="WW8Num5z0">
    <w:name w:val="WW8Num5z0"/>
    <w:rsid w:val="00742425"/>
    <w:rPr>
      <w:rFonts w:ascii="Times New Roman" w:hAnsi="Times New Roman" w:cs="Times New Roman" w:hint="default"/>
      <w:bCs/>
      <w:color w:val="000000"/>
      <w:sz w:val="28"/>
      <w:szCs w:val="28"/>
    </w:rPr>
  </w:style>
  <w:style w:type="character" w:customStyle="1" w:styleId="WW8Num6z0">
    <w:name w:val="WW8Num6z0"/>
    <w:rsid w:val="00742425"/>
    <w:rPr>
      <w:rFonts w:ascii="Wingdings" w:hAnsi="Wingdings" w:cs="Wingdings" w:hint="default"/>
      <w:sz w:val="20"/>
    </w:rPr>
  </w:style>
  <w:style w:type="character" w:customStyle="1" w:styleId="WW8Num2z1">
    <w:name w:val="WW8Num2z1"/>
    <w:rsid w:val="00742425"/>
    <w:rPr>
      <w:rFonts w:ascii="Arial" w:hAnsi="Arial" w:cs="Arial"/>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4z1">
    <w:name w:val="WW8Num4z1"/>
    <w:rsid w:val="00742425"/>
    <w:rPr>
      <w:rFonts w:ascii="Symbol" w:hAnsi="Symbol" w:cs="Symbol" w:hint="default"/>
    </w:rPr>
  </w:style>
  <w:style w:type="character" w:customStyle="1" w:styleId="WW8Num4z2">
    <w:name w:val="WW8Num4z2"/>
    <w:rsid w:val="00742425"/>
  </w:style>
  <w:style w:type="character" w:customStyle="1" w:styleId="WW8Num4z3">
    <w:name w:val="WW8Num4z3"/>
    <w:rsid w:val="00742425"/>
  </w:style>
  <w:style w:type="character" w:customStyle="1" w:styleId="WW8Num4z4">
    <w:name w:val="WW8Num4z4"/>
    <w:rsid w:val="00742425"/>
  </w:style>
  <w:style w:type="character" w:customStyle="1" w:styleId="WW8Num4z5">
    <w:name w:val="WW8Num4z5"/>
    <w:rsid w:val="00742425"/>
  </w:style>
  <w:style w:type="character" w:customStyle="1" w:styleId="WW8Num4z6">
    <w:name w:val="WW8Num4z6"/>
    <w:rsid w:val="00742425"/>
  </w:style>
  <w:style w:type="character" w:customStyle="1" w:styleId="WW8Num4z7">
    <w:name w:val="WW8Num4z7"/>
    <w:rsid w:val="00742425"/>
  </w:style>
  <w:style w:type="character" w:customStyle="1" w:styleId="WW8Num4z8">
    <w:name w:val="WW8Num4z8"/>
    <w:rsid w:val="00742425"/>
  </w:style>
  <w:style w:type="character" w:customStyle="1" w:styleId="WW8Num7z0">
    <w:name w:val="WW8Num7z0"/>
    <w:rsid w:val="00742425"/>
    <w:rPr>
      <w:rFonts w:ascii="Microsoft Sans Serif" w:eastAsia="Microsoft Sans Serif" w:hAnsi="Microsoft Sans Serif" w:cs="Microsoft Sans Serif"/>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7z1">
    <w:name w:val="WW8Num7z1"/>
    <w:rsid w:val="00742425"/>
  </w:style>
  <w:style w:type="character" w:customStyle="1" w:styleId="WW8Num7z2">
    <w:name w:val="WW8Num7z2"/>
    <w:rsid w:val="00742425"/>
  </w:style>
  <w:style w:type="character" w:customStyle="1" w:styleId="WW8Num7z3">
    <w:name w:val="WW8Num7z3"/>
    <w:rsid w:val="00742425"/>
  </w:style>
  <w:style w:type="character" w:customStyle="1" w:styleId="WW8Num7z4">
    <w:name w:val="WW8Num7z4"/>
    <w:rsid w:val="00742425"/>
  </w:style>
  <w:style w:type="character" w:customStyle="1" w:styleId="WW8Num7z5">
    <w:name w:val="WW8Num7z5"/>
    <w:rsid w:val="00742425"/>
  </w:style>
  <w:style w:type="character" w:customStyle="1" w:styleId="WW8Num7z6">
    <w:name w:val="WW8Num7z6"/>
    <w:rsid w:val="00742425"/>
  </w:style>
  <w:style w:type="character" w:customStyle="1" w:styleId="WW8Num7z7">
    <w:name w:val="WW8Num7z7"/>
    <w:rsid w:val="00742425"/>
  </w:style>
  <w:style w:type="character" w:customStyle="1" w:styleId="WW8Num7z8">
    <w:name w:val="WW8Num7z8"/>
    <w:rsid w:val="00742425"/>
  </w:style>
  <w:style w:type="character" w:customStyle="1" w:styleId="WW8Num8z0">
    <w:name w:val="WW8Num8z0"/>
    <w:rsid w:val="00742425"/>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WW8Num8z1">
    <w:name w:val="WW8Num8z1"/>
    <w:rsid w:val="00742425"/>
  </w:style>
  <w:style w:type="character" w:customStyle="1" w:styleId="WW8Num8z2">
    <w:name w:val="WW8Num8z2"/>
    <w:rsid w:val="00742425"/>
  </w:style>
  <w:style w:type="character" w:customStyle="1" w:styleId="WW8Num8z3">
    <w:name w:val="WW8Num8z3"/>
    <w:rsid w:val="00742425"/>
  </w:style>
  <w:style w:type="character" w:customStyle="1" w:styleId="WW8Num8z4">
    <w:name w:val="WW8Num8z4"/>
    <w:rsid w:val="00742425"/>
  </w:style>
  <w:style w:type="character" w:customStyle="1" w:styleId="WW8Num8z5">
    <w:name w:val="WW8Num8z5"/>
    <w:rsid w:val="00742425"/>
  </w:style>
  <w:style w:type="character" w:customStyle="1" w:styleId="WW8Num8z6">
    <w:name w:val="WW8Num8z6"/>
    <w:rsid w:val="00742425"/>
  </w:style>
  <w:style w:type="character" w:customStyle="1" w:styleId="WW8Num8z7">
    <w:name w:val="WW8Num8z7"/>
    <w:rsid w:val="00742425"/>
  </w:style>
  <w:style w:type="character" w:customStyle="1" w:styleId="WW8Num8z8">
    <w:name w:val="WW8Num8z8"/>
    <w:rsid w:val="00742425"/>
  </w:style>
  <w:style w:type="character" w:customStyle="1" w:styleId="WW8Num9z0">
    <w:name w:val="WW8Num9z0"/>
    <w:rsid w:val="00742425"/>
    <w:rPr>
      <w:rFonts w:hint="default"/>
    </w:rPr>
  </w:style>
  <w:style w:type="character" w:customStyle="1" w:styleId="WW8Num10z0">
    <w:name w:val="WW8Num10z0"/>
    <w:rsid w:val="00742425"/>
    <w:rPr>
      <w:rFonts w:hint="default"/>
      <w:color w:val="000000"/>
    </w:rPr>
  </w:style>
  <w:style w:type="character" w:customStyle="1" w:styleId="WW8Num11z0">
    <w:name w:val="WW8Num11z0"/>
    <w:rsid w:val="00742425"/>
    <w:rPr>
      <w:rFonts w:hint="default"/>
    </w:rPr>
  </w:style>
  <w:style w:type="character" w:customStyle="1" w:styleId="WW8Num12z0">
    <w:name w:val="WW8Num12z0"/>
    <w:rsid w:val="00742425"/>
    <w:rPr>
      <w:rFonts w:hint="default"/>
      <w:color w:val="000000"/>
    </w:rPr>
  </w:style>
  <w:style w:type="character" w:customStyle="1" w:styleId="WW8Num13z0">
    <w:name w:val="WW8Num13z0"/>
    <w:rsid w:val="00742425"/>
    <w:rPr>
      <w:rFonts w:hint="default"/>
      <w:color w:val="000000"/>
    </w:rPr>
  </w:style>
  <w:style w:type="character" w:customStyle="1" w:styleId="WW8Num14z0">
    <w:name w:val="WW8Num14z0"/>
    <w:rsid w:val="00742425"/>
    <w:rPr>
      <w:rFonts w:ascii="Times New Roman" w:hAnsi="Times New Roman" w:cs="Times New Roman" w:hint="default"/>
      <w:bCs/>
      <w:color w:val="000000"/>
      <w:sz w:val="28"/>
      <w:szCs w:val="28"/>
    </w:rPr>
  </w:style>
  <w:style w:type="character" w:customStyle="1" w:styleId="WW8Num15z0">
    <w:name w:val="WW8Num15z0"/>
    <w:rsid w:val="00742425"/>
    <w:rPr>
      <w:rFonts w:ascii="Wingdings" w:hAnsi="Wingdings" w:cs="Wingdings" w:hint="default"/>
      <w:color w:val="000000"/>
      <w:sz w:val="20"/>
      <w:szCs w:val="28"/>
    </w:rPr>
  </w:style>
  <w:style w:type="character" w:customStyle="1" w:styleId="WW8Num16z0">
    <w:name w:val="WW8Num16z0"/>
    <w:rsid w:val="00742425"/>
    <w:rPr>
      <w:rFonts w:hint="default"/>
    </w:rPr>
  </w:style>
  <w:style w:type="character" w:customStyle="1" w:styleId="WW8Num17z0">
    <w:name w:val="WW8Num17z0"/>
    <w:rsid w:val="00742425"/>
    <w:rPr>
      <w:rFonts w:ascii="Symbol" w:hAnsi="Symbol" w:cs="Symbol" w:hint="default"/>
    </w:rPr>
  </w:style>
  <w:style w:type="character" w:customStyle="1" w:styleId="11">
    <w:name w:val="Основной шрифт абзаца1"/>
    <w:rsid w:val="00742425"/>
  </w:style>
  <w:style w:type="character" w:customStyle="1" w:styleId="21">
    <w:name w:val="Основной текст (2)_"/>
    <w:rsid w:val="00742425"/>
    <w:rPr>
      <w:rFonts w:ascii="Times New Roman" w:eastAsia="Times New Roman" w:hAnsi="Times New Roman" w:cs="Times New Roman"/>
      <w:sz w:val="20"/>
      <w:szCs w:val="20"/>
      <w:shd w:val="clear" w:color="auto" w:fill="FFFFFF"/>
    </w:rPr>
  </w:style>
  <w:style w:type="character" w:customStyle="1" w:styleId="21pt">
    <w:name w:val="Основной текст (2) + Полужирный;Курсив;Интервал 1 pt"/>
    <w:rsid w:val="00742425"/>
    <w:rPr>
      <w:rFonts w:ascii="Times New Roman" w:eastAsia="Times New Roman" w:hAnsi="Times New Roman" w:cs="Times New Roman"/>
      <w:b/>
      <w:bCs/>
      <w:i/>
      <w:iCs/>
      <w:color w:val="000000"/>
      <w:spacing w:val="20"/>
      <w:w w:val="100"/>
      <w:position w:val="0"/>
      <w:sz w:val="20"/>
      <w:szCs w:val="20"/>
      <w:shd w:val="clear" w:color="auto" w:fill="FFFFFF"/>
      <w:vertAlign w:val="baseline"/>
      <w:lang w:val="en-US" w:eastAsia="en-US" w:bidi="en-US"/>
    </w:rPr>
  </w:style>
  <w:style w:type="character" w:customStyle="1" w:styleId="a8">
    <w:name w:val="Текст выноски Знак"/>
    <w:rsid w:val="00742425"/>
    <w:rPr>
      <w:rFonts w:ascii="Tahoma" w:hAnsi="Tahoma" w:cs="Tahoma"/>
      <w:sz w:val="16"/>
      <w:szCs w:val="16"/>
    </w:rPr>
  </w:style>
  <w:style w:type="character" w:customStyle="1" w:styleId="3">
    <w:name w:val="Подпись к картинке (3)_"/>
    <w:rsid w:val="00742425"/>
    <w:rPr>
      <w:rFonts w:ascii="Times New Roman" w:eastAsia="Times New Roman" w:hAnsi="Times New Roman" w:cs="Times New Roman"/>
      <w:sz w:val="20"/>
      <w:szCs w:val="20"/>
      <w:shd w:val="clear" w:color="auto" w:fill="FFFFFF"/>
    </w:rPr>
  </w:style>
  <w:style w:type="character" w:customStyle="1" w:styleId="39pt">
    <w:name w:val="Подпись к картинке (3) + 9 pt;Полужирный"/>
    <w:rsid w:val="00742425"/>
    <w:rPr>
      <w:rFonts w:ascii="Times New Roman" w:eastAsia="Times New Roman" w:hAnsi="Times New Roman" w:cs="Times New Roman"/>
      <w:b/>
      <w:bCs/>
      <w:color w:val="000000"/>
      <w:spacing w:val="0"/>
      <w:w w:val="100"/>
      <w:position w:val="0"/>
      <w:sz w:val="18"/>
      <w:szCs w:val="18"/>
      <w:shd w:val="clear" w:color="auto" w:fill="FFFFFF"/>
      <w:vertAlign w:val="baseline"/>
      <w:lang w:val="ru-RU" w:eastAsia="ru-RU" w:bidi="ru-RU"/>
    </w:rPr>
  </w:style>
  <w:style w:type="character" w:customStyle="1" w:styleId="31pt">
    <w:name w:val="Подпись к картинке (3) + Полужирный;Курсив;Интервал 1 pt"/>
    <w:rsid w:val="00742425"/>
    <w:rPr>
      <w:rFonts w:ascii="Times New Roman" w:eastAsia="Times New Roman" w:hAnsi="Times New Roman" w:cs="Times New Roman"/>
      <w:b/>
      <w:bCs/>
      <w:i/>
      <w:iCs/>
      <w:color w:val="000000"/>
      <w:spacing w:val="20"/>
      <w:w w:val="100"/>
      <w:position w:val="0"/>
      <w:sz w:val="20"/>
      <w:szCs w:val="20"/>
      <w:shd w:val="clear" w:color="auto" w:fill="FFFFFF"/>
      <w:vertAlign w:val="baseline"/>
      <w:lang w:val="en-US" w:eastAsia="en-US" w:bidi="en-US"/>
    </w:rPr>
  </w:style>
  <w:style w:type="character" w:customStyle="1" w:styleId="30">
    <w:name w:val="Заголовок №3_"/>
    <w:rsid w:val="00742425"/>
    <w:rPr>
      <w:rFonts w:ascii="Microsoft Sans Serif" w:eastAsia="Microsoft Sans Serif" w:hAnsi="Microsoft Sans Serif" w:cs="Microsoft Sans Serif"/>
      <w:shd w:val="clear" w:color="auto" w:fill="FFFFFF"/>
    </w:rPr>
  </w:style>
  <w:style w:type="character" w:customStyle="1" w:styleId="a9">
    <w:name w:val="Подпись к картинке_"/>
    <w:rsid w:val="00742425"/>
    <w:rPr>
      <w:rFonts w:ascii="Times New Roman" w:eastAsia="Times New Roman" w:hAnsi="Times New Roman" w:cs="Times New Roman"/>
      <w:sz w:val="18"/>
      <w:szCs w:val="18"/>
      <w:shd w:val="clear" w:color="auto" w:fill="FFFFFF"/>
    </w:rPr>
  </w:style>
  <w:style w:type="character" w:customStyle="1" w:styleId="aa">
    <w:name w:val="Подпись к картинке + Полужирный"/>
    <w:rsid w:val="00742425"/>
    <w:rPr>
      <w:rFonts w:ascii="Times New Roman" w:eastAsia="Times New Roman" w:hAnsi="Times New Roman" w:cs="Times New Roman"/>
      <w:b/>
      <w:bCs/>
      <w:color w:val="000000"/>
      <w:spacing w:val="0"/>
      <w:w w:val="100"/>
      <w:position w:val="0"/>
      <w:sz w:val="18"/>
      <w:szCs w:val="18"/>
      <w:shd w:val="clear" w:color="auto" w:fill="FFFFFF"/>
      <w:vertAlign w:val="baseline"/>
      <w:lang w:val="ru-RU" w:eastAsia="ru-RU" w:bidi="ru-RU"/>
    </w:rPr>
  </w:style>
  <w:style w:type="character" w:customStyle="1" w:styleId="1pt">
    <w:name w:val="Подпись к картинке + Курсив;Интервал 1 pt"/>
    <w:rsid w:val="00742425"/>
    <w:rPr>
      <w:rFonts w:ascii="Times New Roman" w:eastAsia="Times New Roman" w:hAnsi="Times New Roman" w:cs="Times New Roman"/>
      <w:i/>
      <w:iCs/>
      <w:color w:val="000000"/>
      <w:spacing w:val="20"/>
      <w:w w:val="100"/>
      <w:position w:val="0"/>
      <w:sz w:val="18"/>
      <w:szCs w:val="18"/>
      <w:shd w:val="clear" w:color="auto" w:fill="FFFFFF"/>
      <w:vertAlign w:val="baseline"/>
      <w:lang w:val="en-US" w:eastAsia="en-US" w:bidi="en-US"/>
    </w:rPr>
  </w:style>
  <w:style w:type="character" w:customStyle="1" w:styleId="Exact">
    <w:name w:val="Подпись к картинке + Полужирный Exact"/>
    <w:rsid w:val="00742425"/>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ptExact">
    <w:name w:val="Подпись к картинке + Курсив;Интервал 1 pt Exact"/>
    <w:rsid w:val="00742425"/>
    <w:rPr>
      <w:rFonts w:ascii="Times New Roman" w:eastAsia="Times New Roman" w:hAnsi="Times New Roman" w:cs="Times New Roman"/>
      <w:b w:val="0"/>
      <w:bCs w:val="0"/>
      <w:i/>
      <w:iCs/>
      <w:caps w:val="0"/>
      <w:smallCaps w:val="0"/>
      <w:strike w:val="0"/>
      <w:dstrike w:val="0"/>
      <w:color w:val="000000"/>
      <w:spacing w:val="20"/>
      <w:w w:val="100"/>
      <w:position w:val="0"/>
      <w:sz w:val="18"/>
      <w:szCs w:val="18"/>
      <w:u w:val="none"/>
      <w:vertAlign w:val="baseline"/>
      <w:lang w:val="en-US" w:eastAsia="en-US" w:bidi="en-US"/>
    </w:rPr>
  </w:style>
  <w:style w:type="character" w:customStyle="1" w:styleId="29pt">
    <w:name w:val="Основной текст (2) + 9 pt"/>
    <w:rsid w:val="00742425"/>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shd w:val="clear" w:color="auto" w:fill="FFFFFF"/>
      <w:vertAlign w:val="baseline"/>
      <w:lang w:val="ru-RU" w:eastAsia="ru-RU" w:bidi="ru-RU"/>
    </w:rPr>
  </w:style>
  <w:style w:type="character" w:customStyle="1" w:styleId="29pt1pt">
    <w:name w:val="Основной текст (2) + 9 pt;Курсив;Интервал 1 pt"/>
    <w:rsid w:val="00742425"/>
    <w:rPr>
      <w:rFonts w:ascii="Times New Roman" w:eastAsia="Times New Roman" w:hAnsi="Times New Roman" w:cs="Times New Roman"/>
      <w:b w:val="0"/>
      <w:bCs w:val="0"/>
      <w:i/>
      <w:iCs/>
      <w:caps w:val="0"/>
      <w:smallCaps w:val="0"/>
      <w:strike w:val="0"/>
      <w:dstrike w:val="0"/>
      <w:color w:val="000000"/>
      <w:spacing w:val="20"/>
      <w:w w:val="100"/>
      <w:position w:val="0"/>
      <w:sz w:val="18"/>
      <w:szCs w:val="18"/>
      <w:u w:val="none"/>
      <w:shd w:val="clear" w:color="auto" w:fill="FFFFFF"/>
      <w:vertAlign w:val="baseline"/>
      <w:lang w:val="en-US" w:eastAsia="en-US" w:bidi="en-US"/>
    </w:rPr>
  </w:style>
  <w:style w:type="character" w:customStyle="1" w:styleId="285pt">
    <w:name w:val="Основной текст (2) + 8;5 pt"/>
    <w:rsid w:val="00742425"/>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eastAsia="ru-RU" w:bidi="ru-RU"/>
    </w:rPr>
  </w:style>
  <w:style w:type="character" w:customStyle="1" w:styleId="29pt0pt">
    <w:name w:val="Основной текст (2) + 9 pt;Курсив;Интервал 0 pt"/>
    <w:rsid w:val="00742425"/>
    <w:rPr>
      <w:rFonts w:ascii="Times New Roman" w:eastAsia="Times New Roman" w:hAnsi="Times New Roman" w:cs="Times New Roman"/>
      <w:b w:val="0"/>
      <w:bCs w:val="0"/>
      <w:i/>
      <w:iCs/>
      <w:caps w:val="0"/>
      <w:smallCaps w:val="0"/>
      <w:strike w:val="0"/>
      <w:dstrike w:val="0"/>
      <w:color w:val="000000"/>
      <w:spacing w:val="10"/>
      <w:w w:val="100"/>
      <w:position w:val="0"/>
      <w:sz w:val="18"/>
      <w:szCs w:val="18"/>
      <w:u w:val="none"/>
      <w:shd w:val="clear" w:color="auto" w:fill="FFFFFF"/>
      <w:vertAlign w:val="baseline"/>
      <w:lang w:val="ru-RU" w:eastAsia="ru-RU" w:bidi="ru-RU"/>
    </w:rPr>
  </w:style>
  <w:style w:type="character" w:customStyle="1" w:styleId="2Georgia75pt">
    <w:name w:val="Основной текст (2) + Georgia;7;5 pt"/>
    <w:rsid w:val="00742425"/>
    <w:rPr>
      <w:rFonts w:ascii="Georgia" w:eastAsia="Georgia" w:hAnsi="Georgia" w:cs="Georgia"/>
      <w:b w:val="0"/>
      <w:bCs w:val="0"/>
      <w:i w:val="0"/>
      <w:iCs w:val="0"/>
      <w:caps w:val="0"/>
      <w:smallCaps w:val="0"/>
      <w:strike w:val="0"/>
      <w:dstrike w:val="0"/>
      <w:color w:val="000000"/>
      <w:spacing w:val="0"/>
      <w:w w:val="100"/>
      <w:position w:val="0"/>
      <w:sz w:val="15"/>
      <w:szCs w:val="15"/>
      <w:u w:val="none"/>
      <w:shd w:val="clear" w:color="auto" w:fill="FFFFFF"/>
      <w:vertAlign w:val="baseline"/>
      <w:lang w:val="en-US" w:eastAsia="en-US" w:bidi="en-US"/>
    </w:rPr>
  </w:style>
  <w:style w:type="character" w:customStyle="1" w:styleId="apple-converted-space">
    <w:name w:val="apple-converted-space"/>
    <w:basedOn w:val="11"/>
    <w:rsid w:val="00742425"/>
  </w:style>
  <w:style w:type="character" w:customStyle="1" w:styleId="41">
    <w:name w:val="Основной текст (4)_"/>
    <w:rsid w:val="00742425"/>
    <w:rPr>
      <w:rFonts w:ascii="Times New Roman" w:eastAsia="Times New Roman" w:hAnsi="Times New Roman" w:cs="Times New Roman"/>
      <w:sz w:val="18"/>
      <w:szCs w:val="18"/>
      <w:shd w:val="clear" w:color="auto" w:fill="FFFFFF"/>
      <w:lang w:val="en-US" w:eastAsia="en-US" w:bidi="en-US"/>
    </w:rPr>
  </w:style>
  <w:style w:type="character" w:customStyle="1" w:styleId="42">
    <w:name w:val="Основной текст (4) + Курсив"/>
    <w:rsid w:val="00742425"/>
    <w:rPr>
      <w:rFonts w:ascii="Times New Roman" w:eastAsia="Times New Roman" w:hAnsi="Times New Roman" w:cs="Times New Roman"/>
      <w:i/>
      <w:iCs/>
      <w:color w:val="000000"/>
      <w:spacing w:val="0"/>
      <w:w w:val="100"/>
      <w:position w:val="0"/>
      <w:sz w:val="18"/>
      <w:szCs w:val="18"/>
      <w:shd w:val="clear" w:color="auto" w:fill="FFFFFF"/>
      <w:vertAlign w:val="baseline"/>
      <w:lang w:val="en-US" w:eastAsia="en-US" w:bidi="en-US"/>
    </w:rPr>
  </w:style>
  <w:style w:type="character" w:customStyle="1" w:styleId="110">
    <w:name w:val="Основной текст (11)_"/>
    <w:rsid w:val="00742425"/>
    <w:rPr>
      <w:rFonts w:ascii="Times New Roman" w:eastAsia="Times New Roman" w:hAnsi="Times New Roman" w:cs="Times New Roman"/>
      <w:i/>
      <w:iCs/>
      <w:sz w:val="18"/>
      <w:szCs w:val="18"/>
      <w:shd w:val="clear" w:color="auto" w:fill="FFFFFF"/>
      <w:lang w:val="en-US" w:eastAsia="en-US" w:bidi="en-US"/>
    </w:rPr>
  </w:style>
  <w:style w:type="character" w:customStyle="1" w:styleId="111">
    <w:name w:val="Основной текст (11) + Не курсив"/>
    <w:rsid w:val="00742425"/>
    <w:rPr>
      <w:rFonts w:ascii="Times New Roman" w:eastAsia="Times New Roman" w:hAnsi="Times New Roman" w:cs="Times New Roman"/>
      <w:i/>
      <w:iCs/>
      <w:color w:val="000000"/>
      <w:spacing w:val="0"/>
      <w:w w:val="100"/>
      <w:position w:val="0"/>
      <w:sz w:val="18"/>
      <w:szCs w:val="18"/>
      <w:shd w:val="clear" w:color="auto" w:fill="FFFFFF"/>
      <w:vertAlign w:val="baseline"/>
      <w:lang w:val="en-US" w:eastAsia="en-US" w:bidi="en-US"/>
    </w:rPr>
  </w:style>
  <w:style w:type="character" w:customStyle="1" w:styleId="ab">
    <w:name w:val="Основной текст с отступом Знак"/>
    <w:rsid w:val="00742425"/>
    <w:rPr>
      <w:rFonts w:ascii="Times New Roman" w:eastAsia="Times New Roman" w:hAnsi="Times New Roman" w:cs="Times New Roman"/>
      <w:sz w:val="28"/>
      <w:szCs w:val="28"/>
    </w:rPr>
  </w:style>
  <w:style w:type="character" w:customStyle="1" w:styleId="22">
    <w:name w:val="Основной текст с отступом 2 Знак"/>
    <w:rsid w:val="00742425"/>
    <w:rPr>
      <w:rFonts w:ascii="Times New Roman" w:eastAsia="Times New Roman" w:hAnsi="Times New Roman" w:cs="Times New Roman"/>
      <w:sz w:val="24"/>
      <w:szCs w:val="24"/>
    </w:rPr>
  </w:style>
  <w:style w:type="character" w:customStyle="1" w:styleId="31">
    <w:name w:val="Основной текст с отступом 3 Знак"/>
    <w:rsid w:val="00742425"/>
    <w:rPr>
      <w:rFonts w:ascii="Times New Roman" w:eastAsia="Times New Roman" w:hAnsi="Times New Roman" w:cs="Times New Roman"/>
      <w:sz w:val="24"/>
      <w:szCs w:val="24"/>
    </w:rPr>
  </w:style>
  <w:style w:type="character" w:styleId="ac">
    <w:name w:val="Hyperlink"/>
    <w:rsid w:val="00742425"/>
    <w:rPr>
      <w:color w:val="000080"/>
      <w:u w:val="single"/>
    </w:rPr>
  </w:style>
  <w:style w:type="character" w:customStyle="1" w:styleId="ad">
    <w:name w:val="Символ нумерации"/>
    <w:rsid w:val="00742425"/>
  </w:style>
  <w:style w:type="paragraph" w:customStyle="1" w:styleId="ae">
    <w:name w:val="Заголовок"/>
    <w:basedOn w:val="a"/>
    <w:next w:val="af"/>
    <w:rsid w:val="00742425"/>
    <w:pPr>
      <w:keepNext/>
      <w:spacing w:before="240" w:after="120" w:line="276" w:lineRule="auto"/>
    </w:pPr>
    <w:rPr>
      <w:rFonts w:ascii="Arial" w:eastAsia="Microsoft YaHei" w:hAnsi="Arial" w:cs="Mangal"/>
      <w:sz w:val="28"/>
      <w:szCs w:val="28"/>
    </w:rPr>
  </w:style>
  <w:style w:type="paragraph" w:styleId="af">
    <w:name w:val="Body Text"/>
    <w:basedOn w:val="a"/>
    <w:link w:val="af0"/>
    <w:rsid w:val="00742425"/>
    <w:pPr>
      <w:spacing w:after="120" w:line="276" w:lineRule="auto"/>
    </w:pPr>
    <w:rPr>
      <w:rFonts w:ascii="Calibri" w:hAnsi="Calibri"/>
      <w:sz w:val="22"/>
      <w:szCs w:val="22"/>
    </w:rPr>
  </w:style>
  <w:style w:type="character" w:customStyle="1" w:styleId="af0">
    <w:name w:val="Основной текст Знак"/>
    <w:basedOn w:val="a0"/>
    <w:link w:val="af"/>
    <w:rsid w:val="00742425"/>
    <w:rPr>
      <w:rFonts w:ascii="Calibri" w:eastAsia="Times New Roman" w:hAnsi="Calibri" w:cs="Times New Roman"/>
      <w:lang w:eastAsia="ar-SA"/>
    </w:rPr>
  </w:style>
  <w:style w:type="paragraph" w:styleId="af1">
    <w:name w:val="List"/>
    <w:basedOn w:val="af"/>
    <w:rsid w:val="00742425"/>
    <w:rPr>
      <w:rFonts w:cs="Mangal"/>
    </w:rPr>
  </w:style>
  <w:style w:type="paragraph" w:customStyle="1" w:styleId="12">
    <w:name w:val="Название1"/>
    <w:basedOn w:val="a"/>
    <w:rsid w:val="00742425"/>
    <w:pPr>
      <w:suppressLineNumbers/>
      <w:spacing w:before="120" w:after="120" w:line="276" w:lineRule="auto"/>
    </w:pPr>
    <w:rPr>
      <w:rFonts w:ascii="Calibri" w:hAnsi="Calibri" w:cs="Mangal"/>
      <w:i/>
      <w:iCs/>
    </w:rPr>
  </w:style>
  <w:style w:type="paragraph" w:customStyle="1" w:styleId="13">
    <w:name w:val="Указатель1"/>
    <w:basedOn w:val="a"/>
    <w:rsid w:val="00742425"/>
    <w:pPr>
      <w:suppressLineNumbers/>
      <w:spacing w:after="200" w:line="276" w:lineRule="auto"/>
    </w:pPr>
    <w:rPr>
      <w:rFonts w:ascii="Calibri" w:hAnsi="Calibri" w:cs="Mangal"/>
      <w:sz w:val="22"/>
      <w:szCs w:val="22"/>
    </w:rPr>
  </w:style>
  <w:style w:type="paragraph" w:customStyle="1" w:styleId="23">
    <w:name w:val="Основной текст (2)"/>
    <w:basedOn w:val="a"/>
    <w:rsid w:val="00742425"/>
    <w:pPr>
      <w:widowControl w:val="0"/>
      <w:shd w:val="clear" w:color="auto" w:fill="FFFFFF"/>
      <w:spacing w:before="240" w:line="235" w:lineRule="exact"/>
      <w:jc w:val="both"/>
    </w:pPr>
    <w:rPr>
      <w:sz w:val="20"/>
      <w:szCs w:val="20"/>
    </w:rPr>
  </w:style>
  <w:style w:type="paragraph" w:styleId="af2">
    <w:name w:val="Balloon Text"/>
    <w:basedOn w:val="a"/>
    <w:link w:val="14"/>
    <w:rsid w:val="00742425"/>
    <w:rPr>
      <w:rFonts w:ascii="Tahoma" w:hAnsi="Tahoma" w:cs="Tahoma"/>
      <w:sz w:val="16"/>
      <w:szCs w:val="16"/>
    </w:rPr>
  </w:style>
  <w:style w:type="character" w:customStyle="1" w:styleId="14">
    <w:name w:val="Текст выноски Знак1"/>
    <w:basedOn w:val="a0"/>
    <w:link w:val="af2"/>
    <w:rsid w:val="00742425"/>
    <w:rPr>
      <w:rFonts w:ascii="Tahoma" w:eastAsia="Times New Roman" w:hAnsi="Tahoma" w:cs="Tahoma"/>
      <w:sz w:val="16"/>
      <w:szCs w:val="16"/>
      <w:lang w:eastAsia="ar-SA"/>
    </w:rPr>
  </w:style>
  <w:style w:type="paragraph" w:customStyle="1" w:styleId="32">
    <w:name w:val="Подпись к картинке (3)"/>
    <w:basedOn w:val="a"/>
    <w:rsid w:val="00742425"/>
    <w:pPr>
      <w:widowControl w:val="0"/>
      <w:shd w:val="clear" w:color="auto" w:fill="FFFFFF"/>
      <w:spacing w:line="216" w:lineRule="exact"/>
      <w:jc w:val="both"/>
    </w:pPr>
    <w:rPr>
      <w:sz w:val="20"/>
      <w:szCs w:val="20"/>
    </w:rPr>
  </w:style>
  <w:style w:type="paragraph" w:customStyle="1" w:styleId="af3">
    <w:name w:val="Знак Знак Знак Знак"/>
    <w:basedOn w:val="a"/>
    <w:rsid w:val="00742425"/>
    <w:pPr>
      <w:spacing w:after="160" w:line="240" w:lineRule="exact"/>
    </w:pPr>
    <w:rPr>
      <w:rFonts w:ascii="Verdana" w:hAnsi="Verdana" w:cs="Verdana"/>
      <w:sz w:val="20"/>
      <w:szCs w:val="20"/>
      <w:lang w:val="en-US"/>
    </w:rPr>
  </w:style>
  <w:style w:type="paragraph" w:customStyle="1" w:styleId="af4">
    <w:name w:val="Подпись к картинке"/>
    <w:basedOn w:val="a"/>
    <w:rsid w:val="00742425"/>
    <w:pPr>
      <w:widowControl w:val="0"/>
      <w:shd w:val="clear" w:color="auto" w:fill="FFFFFF"/>
      <w:spacing w:line="216" w:lineRule="exact"/>
      <w:jc w:val="both"/>
    </w:pPr>
    <w:rPr>
      <w:sz w:val="18"/>
      <w:szCs w:val="18"/>
    </w:rPr>
  </w:style>
  <w:style w:type="paragraph" w:customStyle="1" w:styleId="33">
    <w:name w:val="Заголовок №3"/>
    <w:basedOn w:val="a"/>
    <w:rsid w:val="00742425"/>
    <w:pPr>
      <w:widowControl w:val="0"/>
      <w:shd w:val="clear" w:color="auto" w:fill="FFFFFF"/>
      <w:spacing w:after="240" w:line="0" w:lineRule="atLeast"/>
      <w:ind w:hanging="480"/>
    </w:pPr>
    <w:rPr>
      <w:rFonts w:ascii="Microsoft Sans Serif" w:eastAsia="Microsoft Sans Serif" w:hAnsi="Microsoft Sans Serif" w:cs="Microsoft Sans Serif"/>
      <w:sz w:val="22"/>
      <w:szCs w:val="22"/>
    </w:rPr>
  </w:style>
  <w:style w:type="paragraph" w:customStyle="1" w:styleId="15">
    <w:name w:val="Название объекта1"/>
    <w:basedOn w:val="a"/>
    <w:next w:val="a"/>
    <w:rsid w:val="00742425"/>
    <w:pPr>
      <w:spacing w:before="120" w:after="120"/>
    </w:pPr>
    <w:rPr>
      <w:b/>
      <w:bCs/>
      <w:sz w:val="20"/>
      <w:szCs w:val="20"/>
    </w:rPr>
  </w:style>
  <w:style w:type="paragraph" w:customStyle="1" w:styleId="43">
    <w:name w:val="Основной текст (4)"/>
    <w:basedOn w:val="a"/>
    <w:rsid w:val="00742425"/>
    <w:pPr>
      <w:widowControl w:val="0"/>
      <w:shd w:val="clear" w:color="auto" w:fill="FFFFFF"/>
      <w:spacing w:before="120" w:line="216" w:lineRule="exact"/>
      <w:ind w:hanging="400"/>
      <w:jc w:val="both"/>
    </w:pPr>
    <w:rPr>
      <w:sz w:val="18"/>
      <w:szCs w:val="18"/>
      <w:lang w:val="en-US" w:eastAsia="en-US" w:bidi="en-US"/>
    </w:rPr>
  </w:style>
  <w:style w:type="paragraph" w:customStyle="1" w:styleId="112">
    <w:name w:val="Основной текст (11)"/>
    <w:basedOn w:val="a"/>
    <w:rsid w:val="00742425"/>
    <w:pPr>
      <w:widowControl w:val="0"/>
      <w:shd w:val="clear" w:color="auto" w:fill="FFFFFF"/>
      <w:spacing w:line="216" w:lineRule="exact"/>
      <w:ind w:hanging="400"/>
      <w:jc w:val="both"/>
    </w:pPr>
    <w:rPr>
      <w:i/>
      <w:iCs/>
      <w:sz w:val="18"/>
      <w:szCs w:val="18"/>
      <w:lang w:val="en-US" w:eastAsia="en-US" w:bidi="en-US"/>
    </w:rPr>
  </w:style>
  <w:style w:type="paragraph" w:customStyle="1" w:styleId="WW-">
    <w:name w:val="WW-Знак Знак Знак Знак"/>
    <w:basedOn w:val="a"/>
    <w:rsid w:val="00742425"/>
    <w:pPr>
      <w:spacing w:after="160" w:line="240" w:lineRule="exact"/>
    </w:pPr>
    <w:rPr>
      <w:rFonts w:ascii="Verdana" w:hAnsi="Verdana" w:cs="Verdana"/>
      <w:sz w:val="20"/>
      <w:szCs w:val="20"/>
      <w:lang w:val="en-US"/>
    </w:rPr>
  </w:style>
  <w:style w:type="paragraph" w:styleId="af5">
    <w:name w:val="Body Text Indent"/>
    <w:basedOn w:val="a"/>
    <w:link w:val="16"/>
    <w:rsid w:val="00742425"/>
    <w:pPr>
      <w:widowControl w:val="0"/>
      <w:spacing w:line="360" w:lineRule="auto"/>
      <w:ind w:firstLine="709"/>
      <w:jc w:val="both"/>
    </w:pPr>
    <w:rPr>
      <w:sz w:val="28"/>
      <w:szCs w:val="28"/>
    </w:rPr>
  </w:style>
  <w:style w:type="character" w:customStyle="1" w:styleId="16">
    <w:name w:val="Основной текст с отступом Знак1"/>
    <w:basedOn w:val="a0"/>
    <w:link w:val="af5"/>
    <w:rsid w:val="00742425"/>
    <w:rPr>
      <w:rFonts w:ascii="Times New Roman" w:eastAsia="Times New Roman" w:hAnsi="Times New Roman" w:cs="Times New Roman"/>
      <w:sz w:val="28"/>
      <w:szCs w:val="28"/>
      <w:lang w:eastAsia="ar-SA"/>
    </w:rPr>
  </w:style>
  <w:style w:type="paragraph" w:customStyle="1" w:styleId="210">
    <w:name w:val="Основной текст с отступом 21"/>
    <w:basedOn w:val="a"/>
    <w:rsid w:val="00742425"/>
    <w:pPr>
      <w:widowControl w:val="0"/>
      <w:ind w:firstLine="425"/>
      <w:jc w:val="both"/>
    </w:pPr>
  </w:style>
  <w:style w:type="paragraph" w:customStyle="1" w:styleId="310">
    <w:name w:val="Основной текст с отступом 31"/>
    <w:basedOn w:val="a"/>
    <w:rsid w:val="00742425"/>
    <w:pPr>
      <w:widowControl w:val="0"/>
      <w:ind w:firstLine="708"/>
      <w:jc w:val="both"/>
    </w:pPr>
  </w:style>
  <w:style w:type="paragraph" w:customStyle="1" w:styleId="af6">
    <w:name w:val="Чертежный"/>
    <w:rsid w:val="00742425"/>
    <w:pPr>
      <w:suppressAutoHyphens/>
      <w:spacing w:after="0" w:line="240" w:lineRule="auto"/>
      <w:jc w:val="both"/>
    </w:pPr>
    <w:rPr>
      <w:rFonts w:ascii="ISOCPEUR" w:eastAsia="Times New Roman" w:hAnsi="ISOCPEUR" w:cs="ISOCPEUR"/>
      <w:i/>
      <w:sz w:val="28"/>
      <w:szCs w:val="20"/>
      <w:lang w:val="uk-UA" w:eastAsia="ar-SA"/>
    </w:rPr>
  </w:style>
  <w:style w:type="paragraph" w:customStyle="1" w:styleId="af7">
    <w:name w:val="Содержимое таблицы"/>
    <w:basedOn w:val="a"/>
    <w:rsid w:val="00742425"/>
    <w:pPr>
      <w:suppressLineNumbers/>
      <w:spacing w:after="200" w:line="276" w:lineRule="auto"/>
    </w:pPr>
    <w:rPr>
      <w:rFonts w:ascii="Calibri" w:hAnsi="Calibri"/>
      <w:sz w:val="22"/>
      <w:szCs w:val="22"/>
    </w:rPr>
  </w:style>
  <w:style w:type="paragraph" w:customStyle="1" w:styleId="af8">
    <w:name w:val="Заголовок таблицы"/>
    <w:basedOn w:val="af7"/>
    <w:rsid w:val="0074242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117" Type="http://schemas.openxmlformats.org/officeDocument/2006/relationships/oleObject" Target="embeddings/oleObject45.bin"/><Relationship Id="rId21" Type="http://schemas.openxmlformats.org/officeDocument/2006/relationships/image" Target="media/image13.jpeg"/><Relationship Id="rId42" Type="http://schemas.openxmlformats.org/officeDocument/2006/relationships/oleObject" Target="embeddings/oleObject9.bin"/><Relationship Id="rId47" Type="http://schemas.openxmlformats.org/officeDocument/2006/relationships/image" Target="media/image28.wmf"/><Relationship Id="rId63" Type="http://schemas.openxmlformats.org/officeDocument/2006/relationships/image" Target="media/image36.wmf"/><Relationship Id="rId68" Type="http://schemas.openxmlformats.org/officeDocument/2006/relationships/oleObject" Target="embeddings/oleObject22.bin"/><Relationship Id="rId84" Type="http://schemas.openxmlformats.org/officeDocument/2006/relationships/image" Target="media/image47.wmf"/><Relationship Id="rId89" Type="http://schemas.openxmlformats.org/officeDocument/2006/relationships/oleObject" Target="embeddings/oleObject32.bin"/><Relationship Id="rId112" Type="http://schemas.openxmlformats.org/officeDocument/2006/relationships/image" Target="media/image62.wmf"/><Relationship Id="rId133" Type="http://schemas.openxmlformats.org/officeDocument/2006/relationships/image" Target="media/image73.wmf"/><Relationship Id="rId138" Type="http://schemas.openxmlformats.org/officeDocument/2006/relationships/oleObject" Target="embeddings/oleObject55.bin"/><Relationship Id="rId154" Type="http://schemas.openxmlformats.org/officeDocument/2006/relationships/hyperlink" Target="http://www.grandars.ru/shkola/bezopasnost-zhiznedeyatelnosti/usloviya-trudovoy-deyatelnosti.html" TargetMode="External"/><Relationship Id="rId159" Type="http://schemas.openxmlformats.org/officeDocument/2006/relationships/fontTable" Target="fontTable.xml"/><Relationship Id="rId16" Type="http://schemas.openxmlformats.org/officeDocument/2006/relationships/image" Target="media/image8.jpeg"/><Relationship Id="rId107" Type="http://schemas.openxmlformats.org/officeDocument/2006/relationships/oleObject" Target="embeddings/oleObject40.bin"/><Relationship Id="rId11" Type="http://schemas.openxmlformats.org/officeDocument/2006/relationships/image" Target="media/image3.jpeg"/><Relationship Id="rId32" Type="http://schemas.openxmlformats.org/officeDocument/2006/relationships/image" Target="media/image21.wmf"/><Relationship Id="rId37" Type="http://schemas.openxmlformats.org/officeDocument/2006/relationships/oleObject" Target="embeddings/oleObject6.bin"/><Relationship Id="rId53" Type="http://schemas.openxmlformats.org/officeDocument/2006/relationships/image" Target="media/image31.wmf"/><Relationship Id="rId58" Type="http://schemas.openxmlformats.org/officeDocument/2006/relationships/oleObject" Target="embeddings/oleObject17.bin"/><Relationship Id="rId74" Type="http://schemas.openxmlformats.org/officeDocument/2006/relationships/oleObject" Target="embeddings/oleObject25.bin"/><Relationship Id="rId79" Type="http://schemas.openxmlformats.org/officeDocument/2006/relationships/image" Target="media/image44.wmf"/><Relationship Id="rId102" Type="http://schemas.openxmlformats.org/officeDocument/2006/relationships/image" Target="media/image56.wmf"/><Relationship Id="rId123" Type="http://schemas.openxmlformats.org/officeDocument/2006/relationships/oleObject" Target="embeddings/oleObject48.bin"/><Relationship Id="rId128" Type="http://schemas.openxmlformats.org/officeDocument/2006/relationships/image" Target="media/image70.wmf"/><Relationship Id="rId144" Type="http://schemas.openxmlformats.org/officeDocument/2006/relationships/oleObject" Target="embeddings/oleObject58.bin"/><Relationship Id="rId149" Type="http://schemas.openxmlformats.org/officeDocument/2006/relationships/image" Target="media/image83.jpeg"/><Relationship Id="rId5" Type="http://schemas.openxmlformats.org/officeDocument/2006/relationships/webSettings" Target="webSettings.xml"/><Relationship Id="rId90" Type="http://schemas.openxmlformats.org/officeDocument/2006/relationships/image" Target="media/image50.wmf"/><Relationship Id="rId95" Type="http://schemas.openxmlformats.org/officeDocument/2006/relationships/oleObject" Target="embeddings/oleObject35.bin"/><Relationship Id="rId160" Type="http://schemas.openxmlformats.org/officeDocument/2006/relationships/theme" Target="theme/theme1.xml"/><Relationship Id="rId22" Type="http://schemas.openxmlformats.org/officeDocument/2006/relationships/image" Target="media/image14.jpeg"/><Relationship Id="rId27" Type="http://schemas.openxmlformats.org/officeDocument/2006/relationships/image" Target="media/image18.wmf"/><Relationship Id="rId43" Type="http://schemas.openxmlformats.org/officeDocument/2006/relationships/image" Target="media/image26.wmf"/><Relationship Id="rId48" Type="http://schemas.openxmlformats.org/officeDocument/2006/relationships/oleObject" Target="embeddings/oleObject12.bin"/><Relationship Id="rId64" Type="http://schemas.openxmlformats.org/officeDocument/2006/relationships/oleObject" Target="embeddings/oleObject20.bin"/><Relationship Id="rId69" Type="http://schemas.openxmlformats.org/officeDocument/2006/relationships/image" Target="media/image39.wmf"/><Relationship Id="rId113" Type="http://schemas.openxmlformats.org/officeDocument/2006/relationships/oleObject" Target="embeddings/oleObject43.bin"/><Relationship Id="rId118" Type="http://schemas.openxmlformats.org/officeDocument/2006/relationships/image" Target="media/image65.wmf"/><Relationship Id="rId134" Type="http://schemas.openxmlformats.org/officeDocument/2006/relationships/oleObject" Target="embeddings/oleObject53.bin"/><Relationship Id="rId139" Type="http://schemas.openxmlformats.org/officeDocument/2006/relationships/image" Target="media/image76.wmf"/><Relationship Id="rId80" Type="http://schemas.openxmlformats.org/officeDocument/2006/relationships/oleObject" Target="embeddings/oleObject28.bin"/><Relationship Id="rId85" Type="http://schemas.openxmlformats.org/officeDocument/2006/relationships/oleObject" Target="embeddings/oleObject30.bin"/><Relationship Id="rId150" Type="http://schemas.openxmlformats.org/officeDocument/2006/relationships/image" Target="media/image84.png"/><Relationship Id="rId155" Type="http://schemas.openxmlformats.org/officeDocument/2006/relationships/hyperlink" Target="http://www.grandars.ru/college/ekonomika-firmy/proizvodstvennyy-process.html" TargetMode="External"/><Relationship Id="rId12" Type="http://schemas.openxmlformats.org/officeDocument/2006/relationships/image" Target="media/image4.jpeg"/><Relationship Id="rId17" Type="http://schemas.openxmlformats.org/officeDocument/2006/relationships/image" Target="media/image9.jpeg"/><Relationship Id="rId33" Type="http://schemas.openxmlformats.org/officeDocument/2006/relationships/oleObject" Target="embeddings/oleObject4.bin"/><Relationship Id="rId38" Type="http://schemas.openxmlformats.org/officeDocument/2006/relationships/image" Target="media/image24.wmf"/><Relationship Id="rId59" Type="http://schemas.openxmlformats.org/officeDocument/2006/relationships/image" Target="media/image34.wmf"/><Relationship Id="rId103" Type="http://schemas.openxmlformats.org/officeDocument/2006/relationships/oleObject" Target="embeddings/oleObject39.bin"/><Relationship Id="rId108" Type="http://schemas.openxmlformats.org/officeDocument/2006/relationships/image" Target="media/image60.wmf"/><Relationship Id="rId124" Type="http://schemas.openxmlformats.org/officeDocument/2006/relationships/image" Target="media/image68.wmf"/><Relationship Id="rId129" Type="http://schemas.openxmlformats.org/officeDocument/2006/relationships/oleObject" Target="embeddings/oleObject51.bin"/><Relationship Id="rId20" Type="http://schemas.openxmlformats.org/officeDocument/2006/relationships/image" Target="media/image12.jpeg"/><Relationship Id="rId41" Type="http://schemas.openxmlformats.org/officeDocument/2006/relationships/image" Target="media/image25.wmf"/><Relationship Id="rId54" Type="http://schemas.openxmlformats.org/officeDocument/2006/relationships/oleObject" Target="embeddings/oleObject15.bin"/><Relationship Id="rId62" Type="http://schemas.openxmlformats.org/officeDocument/2006/relationships/oleObject" Target="embeddings/oleObject19.bin"/><Relationship Id="rId70" Type="http://schemas.openxmlformats.org/officeDocument/2006/relationships/oleObject" Target="embeddings/oleObject23.bin"/><Relationship Id="rId75" Type="http://schemas.openxmlformats.org/officeDocument/2006/relationships/image" Target="media/image42.wmf"/><Relationship Id="rId83" Type="http://schemas.openxmlformats.org/officeDocument/2006/relationships/oleObject" Target="embeddings/oleObject29.bin"/><Relationship Id="rId88" Type="http://schemas.openxmlformats.org/officeDocument/2006/relationships/image" Target="media/image49.wmf"/><Relationship Id="rId91" Type="http://schemas.openxmlformats.org/officeDocument/2006/relationships/oleObject" Target="embeddings/oleObject33.bin"/><Relationship Id="rId96" Type="http://schemas.openxmlformats.org/officeDocument/2006/relationships/image" Target="media/image53.wmf"/><Relationship Id="rId111" Type="http://schemas.openxmlformats.org/officeDocument/2006/relationships/oleObject" Target="embeddings/oleObject42.bin"/><Relationship Id="rId132" Type="http://schemas.openxmlformats.org/officeDocument/2006/relationships/oleObject" Target="embeddings/oleObject52.bin"/><Relationship Id="rId140" Type="http://schemas.openxmlformats.org/officeDocument/2006/relationships/oleObject" Target="embeddings/oleObject56.bin"/><Relationship Id="rId145" Type="http://schemas.openxmlformats.org/officeDocument/2006/relationships/image" Target="media/image79.jpeg"/><Relationship Id="rId153" Type="http://schemas.openxmlformats.org/officeDocument/2006/relationships/hyperlink" Target="http://www.grandars.ru/shkola/bezopasnost-zhiznedeyatelnosti/trudovaya-deyatelnost.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oleObject" Target="embeddings/oleObject2.bin"/><Relationship Id="rId36" Type="http://schemas.openxmlformats.org/officeDocument/2006/relationships/image" Target="media/image23.wmf"/><Relationship Id="rId49" Type="http://schemas.openxmlformats.org/officeDocument/2006/relationships/image" Target="media/image29.wmf"/><Relationship Id="rId57" Type="http://schemas.openxmlformats.org/officeDocument/2006/relationships/image" Target="media/image33.wmf"/><Relationship Id="rId106" Type="http://schemas.openxmlformats.org/officeDocument/2006/relationships/image" Target="media/image59.wmf"/><Relationship Id="rId114" Type="http://schemas.openxmlformats.org/officeDocument/2006/relationships/image" Target="media/image63.wmf"/><Relationship Id="rId119" Type="http://schemas.openxmlformats.org/officeDocument/2006/relationships/oleObject" Target="embeddings/oleObject46.bin"/><Relationship Id="rId127" Type="http://schemas.openxmlformats.org/officeDocument/2006/relationships/oleObject" Target="embeddings/oleObject50.bin"/><Relationship Id="rId10" Type="http://schemas.openxmlformats.org/officeDocument/2006/relationships/image" Target="media/image2.png"/><Relationship Id="rId31" Type="http://schemas.openxmlformats.org/officeDocument/2006/relationships/oleObject" Target="embeddings/oleObject3.bin"/><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oleObject" Target="embeddings/oleObject18.bin"/><Relationship Id="rId65" Type="http://schemas.openxmlformats.org/officeDocument/2006/relationships/image" Target="media/image37.wmf"/><Relationship Id="rId73" Type="http://schemas.openxmlformats.org/officeDocument/2006/relationships/image" Target="media/image41.wmf"/><Relationship Id="rId78" Type="http://schemas.openxmlformats.org/officeDocument/2006/relationships/oleObject" Target="embeddings/oleObject27.bin"/><Relationship Id="rId81" Type="http://schemas.openxmlformats.org/officeDocument/2006/relationships/image" Target="media/image45.png"/><Relationship Id="rId86" Type="http://schemas.openxmlformats.org/officeDocument/2006/relationships/image" Target="media/image48.wmf"/><Relationship Id="rId94" Type="http://schemas.openxmlformats.org/officeDocument/2006/relationships/image" Target="media/image52.wmf"/><Relationship Id="rId99" Type="http://schemas.openxmlformats.org/officeDocument/2006/relationships/oleObject" Target="embeddings/oleObject37.bin"/><Relationship Id="rId101" Type="http://schemas.openxmlformats.org/officeDocument/2006/relationships/oleObject" Target="embeddings/oleObject38.bin"/><Relationship Id="rId122" Type="http://schemas.openxmlformats.org/officeDocument/2006/relationships/image" Target="media/image67.wmf"/><Relationship Id="rId130" Type="http://schemas.openxmlformats.org/officeDocument/2006/relationships/image" Target="media/image71.png"/><Relationship Id="rId135" Type="http://schemas.openxmlformats.org/officeDocument/2006/relationships/image" Target="media/image74.wmf"/><Relationship Id="rId143" Type="http://schemas.openxmlformats.org/officeDocument/2006/relationships/image" Target="media/image78.wmf"/><Relationship Id="rId148" Type="http://schemas.openxmlformats.org/officeDocument/2006/relationships/image" Target="media/image82.jpeg"/><Relationship Id="rId151" Type="http://schemas.openxmlformats.org/officeDocument/2006/relationships/image" Target="media/image85.png"/><Relationship Id="rId156" Type="http://schemas.openxmlformats.org/officeDocument/2006/relationships/hyperlink" Target="http://www.grandars.ru/shkola/bezopasnost-zhiznedeyatelnosti/zagryazneniya-okruzhayushchey-sredy.html"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oleObject" Target="embeddings/oleObject7.bin"/><Relationship Id="rId109" Type="http://schemas.openxmlformats.org/officeDocument/2006/relationships/oleObject" Target="embeddings/oleObject41.bin"/><Relationship Id="rId34" Type="http://schemas.openxmlformats.org/officeDocument/2006/relationships/image" Target="media/image22.wmf"/><Relationship Id="rId50" Type="http://schemas.openxmlformats.org/officeDocument/2006/relationships/oleObject" Target="embeddings/oleObject13.bin"/><Relationship Id="rId55" Type="http://schemas.openxmlformats.org/officeDocument/2006/relationships/image" Target="media/image32.wmf"/><Relationship Id="rId76" Type="http://schemas.openxmlformats.org/officeDocument/2006/relationships/oleObject" Target="embeddings/oleObject26.bin"/><Relationship Id="rId97" Type="http://schemas.openxmlformats.org/officeDocument/2006/relationships/oleObject" Target="embeddings/oleObject36.bin"/><Relationship Id="rId104" Type="http://schemas.openxmlformats.org/officeDocument/2006/relationships/image" Target="media/image57.png"/><Relationship Id="rId120" Type="http://schemas.openxmlformats.org/officeDocument/2006/relationships/image" Target="media/image66.wmf"/><Relationship Id="rId125" Type="http://schemas.openxmlformats.org/officeDocument/2006/relationships/oleObject" Target="embeddings/oleObject49.bin"/><Relationship Id="rId141" Type="http://schemas.openxmlformats.org/officeDocument/2006/relationships/image" Target="media/image77.wmf"/><Relationship Id="rId146" Type="http://schemas.openxmlformats.org/officeDocument/2006/relationships/image" Target="media/image80.jpeg"/><Relationship Id="rId7" Type="http://schemas.openxmlformats.org/officeDocument/2006/relationships/endnotes" Target="endnotes.xml"/><Relationship Id="rId71" Type="http://schemas.openxmlformats.org/officeDocument/2006/relationships/image" Target="media/image40.wmf"/><Relationship Id="rId92" Type="http://schemas.openxmlformats.org/officeDocument/2006/relationships/image" Target="media/image51.wmf"/><Relationship Id="rId2" Type="http://schemas.openxmlformats.org/officeDocument/2006/relationships/styles" Target="styles.xml"/><Relationship Id="rId29" Type="http://schemas.openxmlformats.org/officeDocument/2006/relationships/image" Target="media/image19.png"/><Relationship Id="rId24" Type="http://schemas.openxmlformats.org/officeDocument/2006/relationships/image" Target="media/image16.png"/><Relationship Id="rId40" Type="http://schemas.openxmlformats.org/officeDocument/2006/relationships/oleObject" Target="embeddings/oleObject8.bin"/><Relationship Id="rId45" Type="http://schemas.openxmlformats.org/officeDocument/2006/relationships/image" Target="media/image27.wmf"/><Relationship Id="rId66" Type="http://schemas.openxmlformats.org/officeDocument/2006/relationships/oleObject" Target="embeddings/oleObject21.bin"/><Relationship Id="rId87" Type="http://schemas.openxmlformats.org/officeDocument/2006/relationships/oleObject" Target="embeddings/oleObject31.bin"/><Relationship Id="rId110" Type="http://schemas.openxmlformats.org/officeDocument/2006/relationships/image" Target="media/image61.wmf"/><Relationship Id="rId115" Type="http://schemas.openxmlformats.org/officeDocument/2006/relationships/oleObject" Target="embeddings/oleObject44.bin"/><Relationship Id="rId131" Type="http://schemas.openxmlformats.org/officeDocument/2006/relationships/image" Target="media/image72.wmf"/><Relationship Id="rId136" Type="http://schemas.openxmlformats.org/officeDocument/2006/relationships/oleObject" Target="embeddings/oleObject54.bin"/><Relationship Id="rId157" Type="http://schemas.openxmlformats.org/officeDocument/2006/relationships/image" Target="media/image86.jpeg"/><Relationship Id="rId61" Type="http://schemas.openxmlformats.org/officeDocument/2006/relationships/image" Target="media/image35.wmf"/><Relationship Id="rId82" Type="http://schemas.openxmlformats.org/officeDocument/2006/relationships/image" Target="media/image46.wmf"/><Relationship Id="rId152" Type="http://schemas.openxmlformats.org/officeDocument/2006/relationships/hyperlink" Target="http://www.grandars.ru/shkola/bezopasnost-zhiznedeyatelnosti/opasnye-proizvodstvennye-faktory.html" TargetMode="External"/><Relationship Id="rId19" Type="http://schemas.openxmlformats.org/officeDocument/2006/relationships/image" Target="media/image11.jpeg"/><Relationship Id="rId14" Type="http://schemas.openxmlformats.org/officeDocument/2006/relationships/image" Target="media/image6.jpeg"/><Relationship Id="rId30" Type="http://schemas.openxmlformats.org/officeDocument/2006/relationships/image" Target="media/image20.wmf"/><Relationship Id="rId35" Type="http://schemas.openxmlformats.org/officeDocument/2006/relationships/oleObject" Target="embeddings/oleObject5.bin"/><Relationship Id="rId56" Type="http://schemas.openxmlformats.org/officeDocument/2006/relationships/oleObject" Target="embeddings/oleObject16.bin"/><Relationship Id="rId77" Type="http://schemas.openxmlformats.org/officeDocument/2006/relationships/image" Target="media/image43.wmf"/><Relationship Id="rId100" Type="http://schemas.openxmlformats.org/officeDocument/2006/relationships/image" Target="media/image55.wmf"/><Relationship Id="rId105" Type="http://schemas.openxmlformats.org/officeDocument/2006/relationships/image" Target="media/image58.png"/><Relationship Id="rId126" Type="http://schemas.openxmlformats.org/officeDocument/2006/relationships/image" Target="media/image69.wmf"/><Relationship Id="rId147" Type="http://schemas.openxmlformats.org/officeDocument/2006/relationships/image" Target="media/image81.png"/><Relationship Id="rId8" Type="http://schemas.openxmlformats.org/officeDocument/2006/relationships/hyperlink" Target="http://www.grandars.ru/shkola/bezopasnost-zhiznedeyatelnosti/opasnye-proizvodstvennye-faktory.html" TargetMode="External"/><Relationship Id="rId51" Type="http://schemas.openxmlformats.org/officeDocument/2006/relationships/image" Target="media/image30.wmf"/><Relationship Id="rId72" Type="http://schemas.openxmlformats.org/officeDocument/2006/relationships/oleObject" Target="embeddings/oleObject24.bin"/><Relationship Id="rId93" Type="http://schemas.openxmlformats.org/officeDocument/2006/relationships/oleObject" Target="embeddings/oleObject34.bin"/><Relationship Id="rId98" Type="http://schemas.openxmlformats.org/officeDocument/2006/relationships/image" Target="media/image54.wmf"/><Relationship Id="rId121" Type="http://schemas.openxmlformats.org/officeDocument/2006/relationships/oleObject" Target="embeddings/oleObject47.bin"/><Relationship Id="rId142" Type="http://schemas.openxmlformats.org/officeDocument/2006/relationships/oleObject" Target="embeddings/oleObject57.bin"/><Relationship Id="rId3" Type="http://schemas.microsoft.com/office/2007/relationships/stylesWithEffects" Target="stylesWithEffects.xml"/><Relationship Id="rId25" Type="http://schemas.openxmlformats.org/officeDocument/2006/relationships/image" Target="media/image17.wmf"/><Relationship Id="rId46" Type="http://schemas.openxmlformats.org/officeDocument/2006/relationships/oleObject" Target="embeddings/oleObject11.bin"/><Relationship Id="rId67" Type="http://schemas.openxmlformats.org/officeDocument/2006/relationships/image" Target="media/image38.wmf"/><Relationship Id="rId116" Type="http://schemas.openxmlformats.org/officeDocument/2006/relationships/image" Target="media/image64.wmf"/><Relationship Id="rId137" Type="http://schemas.openxmlformats.org/officeDocument/2006/relationships/image" Target="media/image75.wmf"/><Relationship Id="rId158" Type="http://schemas.openxmlformats.org/officeDocument/2006/relationships/image" Target="media/image8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71</Pages>
  <Words>14446</Words>
  <Characters>82343</Characters>
  <Application>Microsoft Office Word</Application>
  <DocSecurity>0</DocSecurity>
  <Lines>686</Lines>
  <Paragraphs>193</Paragraphs>
  <ScaleCrop>false</ScaleCrop>
  <Company/>
  <LinksUpToDate>false</LinksUpToDate>
  <CharactersWithSpaces>96596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2018-06-11T06:47:00Z</dcterms:created>
  <dcterms:modified xsi:type="dcterms:W3CDTF">2018-06-11T06:58:00Z</dcterms:modified>
</cp:coreProperties>
</file>